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B5" w:rsidRDefault="006473B5" w:rsidP="006473B5">
      <w:pPr>
        <w:jc w:val="center"/>
        <w:rPr>
          <w:rFonts w:ascii="Times New Roman" w:hAnsi="Times New Roman" w:cs="Times New Roman"/>
          <w:b/>
          <w:i/>
          <w:sz w:val="28"/>
          <w:u w:val="single"/>
        </w:rPr>
      </w:pPr>
      <w:r w:rsidRPr="00F522E3">
        <w:rPr>
          <w:rFonts w:ascii="Times New Roman" w:hAnsi="Times New Roman" w:cs="Times New Roman"/>
          <w:sz w:val="28"/>
        </w:rPr>
        <w:t xml:space="preserve">Тема: </w:t>
      </w:r>
      <w:r w:rsidRPr="00F522E3">
        <w:rPr>
          <w:rFonts w:ascii="Times New Roman" w:hAnsi="Times New Roman" w:cs="Times New Roman"/>
          <w:b/>
          <w:i/>
          <w:sz w:val="28"/>
          <w:u w:val="single"/>
        </w:rPr>
        <w:t>Основы финансово-правового регулирования казначейской системы исполнения бюджета</w:t>
      </w:r>
    </w:p>
    <w:p w:rsidR="006473B5" w:rsidRDefault="006473B5" w:rsidP="006473B5">
      <w:pPr>
        <w:jc w:val="center"/>
        <w:rPr>
          <w:rFonts w:ascii="Times New Roman" w:hAnsi="Times New Roman" w:cs="Times New Roman"/>
          <w:b/>
          <w:sz w:val="28"/>
        </w:rPr>
      </w:pPr>
      <w:r>
        <w:rPr>
          <w:rFonts w:ascii="Times New Roman" w:hAnsi="Times New Roman" w:cs="Times New Roman"/>
          <w:b/>
          <w:sz w:val="28"/>
        </w:rPr>
        <w:t>ПЛАН</w:t>
      </w:r>
    </w:p>
    <w:p w:rsidR="006473B5" w:rsidRDefault="006473B5" w:rsidP="006473B5">
      <w:pPr>
        <w:jc w:val="both"/>
        <w:rPr>
          <w:rFonts w:ascii="Times New Roman" w:hAnsi="Times New Roman" w:cs="Times New Roman"/>
          <w:sz w:val="28"/>
        </w:rPr>
      </w:pPr>
      <w:r>
        <w:rPr>
          <w:rFonts w:ascii="Times New Roman" w:hAnsi="Times New Roman" w:cs="Times New Roman"/>
          <w:sz w:val="28"/>
        </w:rPr>
        <w:t>Введение</w:t>
      </w:r>
    </w:p>
    <w:p w:rsidR="006473B5" w:rsidRDefault="006473B5" w:rsidP="006473B5">
      <w:pPr>
        <w:spacing w:after="0"/>
        <w:jc w:val="both"/>
        <w:rPr>
          <w:rFonts w:ascii="Times New Roman" w:hAnsi="Times New Roman" w:cs="Times New Roman"/>
          <w:sz w:val="28"/>
        </w:rPr>
      </w:pPr>
      <w:r>
        <w:rPr>
          <w:rFonts w:ascii="Times New Roman" w:hAnsi="Times New Roman" w:cs="Times New Roman"/>
          <w:sz w:val="28"/>
        </w:rPr>
        <w:t xml:space="preserve">Глава 1. Теоретические аспекты </w:t>
      </w:r>
      <w:r w:rsidRPr="00F522E3">
        <w:rPr>
          <w:rFonts w:ascii="Times New Roman" w:hAnsi="Times New Roman" w:cs="Times New Roman"/>
          <w:sz w:val="28"/>
        </w:rPr>
        <w:t>финансово-правового регулирования казначейской системы исполнения бюджета</w:t>
      </w:r>
    </w:p>
    <w:p w:rsidR="006473B5" w:rsidRDefault="006473B5" w:rsidP="006473B5">
      <w:pPr>
        <w:pStyle w:val="a3"/>
        <w:numPr>
          <w:ilvl w:val="1"/>
          <w:numId w:val="1"/>
        </w:numPr>
        <w:spacing w:after="0"/>
        <w:ind w:left="284" w:firstLine="0"/>
        <w:jc w:val="both"/>
        <w:rPr>
          <w:rFonts w:ascii="Times New Roman" w:hAnsi="Times New Roman" w:cs="Times New Roman"/>
          <w:sz w:val="28"/>
        </w:rPr>
      </w:pPr>
      <w:r>
        <w:rPr>
          <w:rFonts w:ascii="Times New Roman" w:hAnsi="Times New Roman" w:cs="Times New Roman"/>
          <w:sz w:val="28"/>
        </w:rPr>
        <w:t>Предпосылки и история становления казначейской системы исполнения бюджета в Российской Федерации</w:t>
      </w:r>
    </w:p>
    <w:p w:rsidR="006473B5" w:rsidRPr="00F8291B" w:rsidRDefault="006473B5" w:rsidP="006473B5">
      <w:pPr>
        <w:pStyle w:val="a3"/>
        <w:numPr>
          <w:ilvl w:val="1"/>
          <w:numId w:val="1"/>
        </w:numPr>
        <w:spacing w:after="0"/>
        <w:ind w:left="284" w:firstLine="0"/>
        <w:jc w:val="both"/>
        <w:rPr>
          <w:rFonts w:ascii="Times New Roman" w:hAnsi="Times New Roman" w:cs="Times New Roman"/>
          <w:sz w:val="28"/>
        </w:rPr>
      </w:pPr>
      <w:r w:rsidRPr="00F8291B">
        <w:rPr>
          <w:rFonts w:ascii="Times New Roman" w:hAnsi="Times New Roman" w:cs="Times New Roman"/>
          <w:sz w:val="28"/>
        </w:rPr>
        <w:t>Финансово-правовое регулирование организации исполнения  бюджета по доходам органами казначейства</w:t>
      </w:r>
    </w:p>
    <w:p w:rsidR="006473B5" w:rsidRDefault="006473B5" w:rsidP="006473B5">
      <w:pPr>
        <w:pStyle w:val="a3"/>
        <w:numPr>
          <w:ilvl w:val="1"/>
          <w:numId w:val="1"/>
        </w:numPr>
        <w:spacing w:after="0"/>
        <w:ind w:left="284" w:firstLine="0"/>
        <w:jc w:val="both"/>
        <w:rPr>
          <w:rFonts w:ascii="Times New Roman" w:hAnsi="Times New Roman" w:cs="Times New Roman"/>
          <w:sz w:val="28"/>
        </w:rPr>
      </w:pPr>
      <w:r>
        <w:rPr>
          <w:rFonts w:ascii="Times New Roman" w:hAnsi="Times New Roman" w:cs="Times New Roman"/>
          <w:sz w:val="28"/>
        </w:rPr>
        <w:t>Правовые основы исполнения бюджета по расходам в рамках казначейской системы</w:t>
      </w:r>
    </w:p>
    <w:p w:rsidR="006473B5" w:rsidRPr="00F8291B" w:rsidRDefault="006473B5" w:rsidP="006473B5">
      <w:pPr>
        <w:pStyle w:val="a3"/>
        <w:spacing w:after="0"/>
        <w:ind w:left="0"/>
        <w:jc w:val="both"/>
        <w:rPr>
          <w:rFonts w:ascii="Times New Roman" w:hAnsi="Times New Roman" w:cs="Times New Roman"/>
          <w:sz w:val="28"/>
        </w:rPr>
      </w:pPr>
      <w:r>
        <w:rPr>
          <w:rFonts w:ascii="Times New Roman" w:hAnsi="Times New Roman" w:cs="Times New Roman"/>
          <w:sz w:val="28"/>
        </w:rPr>
        <w:t>Глава 2. Исследование к</w:t>
      </w:r>
      <w:r w:rsidRPr="00F8291B">
        <w:rPr>
          <w:rFonts w:ascii="Times New Roman" w:hAnsi="Times New Roman" w:cs="Times New Roman"/>
          <w:sz w:val="28"/>
        </w:rPr>
        <w:t>азначейско</w:t>
      </w:r>
      <w:r>
        <w:rPr>
          <w:rFonts w:ascii="Times New Roman" w:hAnsi="Times New Roman" w:cs="Times New Roman"/>
          <w:sz w:val="28"/>
        </w:rPr>
        <w:t>й</w:t>
      </w:r>
      <w:r w:rsidRPr="00F8291B">
        <w:rPr>
          <w:rFonts w:ascii="Times New Roman" w:hAnsi="Times New Roman" w:cs="Times New Roman"/>
          <w:sz w:val="28"/>
        </w:rPr>
        <w:t xml:space="preserve"> систем</w:t>
      </w:r>
      <w:r>
        <w:rPr>
          <w:rFonts w:ascii="Times New Roman" w:hAnsi="Times New Roman" w:cs="Times New Roman"/>
          <w:sz w:val="28"/>
        </w:rPr>
        <w:t>ы</w:t>
      </w:r>
      <w:r w:rsidRPr="00F8291B">
        <w:rPr>
          <w:rFonts w:ascii="Times New Roman" w:hAnsi="Times New Roman" w:cs="Times New Roman"/>
          <w:sz w:val="28"/>
        </w:rPr>
        <w:t xml:space="preserve"> исполнения местных бюджетов на примере бюджета муниципального образования </w:t>
      </w:r>
      <w:proofErr w:type="spellStart"/>
      <w:r w:rsidRPr="00F8291B">
        <w:rPr>
          <w:rFonts w:ascii="Times New Roman" w:hAnsi="Times New Roman" w:cs="Times New Roman"/>
          <w:sz w:val="28"/>
        </w:rPr>
        <w:t>Чернышевское</w:t>
      </w:r>
      <w:proofErr w:type="spellEnd"/>
      <w:r w:rsidRPr="00F8291B">
        <w:rPr>
          <w:rFonts w:ascii="Times New Roman" w:hAnsi="Times New Roman" w:cs="Times New Roman"/>
          <w:sz w:val="28"/>
        </w:rPr>
        <w:t xml:space="preserve"> сельское поселение </w:t>
      </w:r>
      <w:proofErr w:type="spellStart"/>
      <w:r w:rsidRPr="00F8291B">
        <w:rPr>
          <w:rFonts w:ascii="Times New Roman" w:hAnsi="Times New Roman" w:cs="Times New Roman"/>
          <w:sz w:val="28"/>
        </w:rPr>
        <w:t>Раздольненского</w:t>
      </w:r>
      <w:proofErr w:type="spellEnd"/>
      <w:r w:rsidRPr="00F8291B">
        <w:rPr>
          <w:rFonts w:ascii="Times New Roman" w:hAnsi="Times New Roman" w:cs="Times New Roman"/>
          <w:sz w:val="28"/>
        </w:rPr>
        <w:t xml:space="preserve"> района Республики Крым</w:t>
      </w:r>
    </w:p>
    <w:p w:rsidR="006473B5" w:rsidRPr="00F8291B" w:rsidRDefault="006473B5" w:rsidP="006473B5">
      <w:pPr>
        <w:pStyle w:val="a3"/>
        <w:spacing w:after="0"/>
        <w:ind w:left="284"/>
        <w:jc w:val="both"/>
        <w:rPr>
          <w:rFonts w:ascii="Times New Roman" w:hAnsi="Times New Roman" w:cs="Times New Roman"/>
          <w:sz w:val="28"/>
        </w:rPr>
      </w:pPr>
      <w:r w:rsidRPr="00F8291B">
        <w:rPr>
          <w:rFonts w:ascii="Times New Roman" w:hAnsi="Times New Roman" w:cs="Times New Roman"/>
          <w:sz w:val="28"/>
        </w:rPr>
        <w:t>2.1. Особенности исполнения местных бюджетов в Российской Федерации</w:t>
      </w:r>
    </w:p>
    <w:p w:rsidR="006473B5" w:rsidRPr="00F8291B" w:rsidRDefault="006473B5" w:rsidP="006473B5">
      <w:pPr>
        <w:pStyle w:val="a3"/>
        <w:spacing w:after="0"/>
        <w:ind w:left="284"/>
        <w:jc w:val="both"/>
        <w:rPr>
          <w:rFonts w:ascii="Times New Roman" w:hAnsi="Times New Roman" w:cs="Times New Roman"/>
          <w:sz w:val="28"/>
        </w:rPr>
      </w:pPr>
      <w:r w:rsidRPr="00F8291B">
        <w:rPr>
          <w:rFonts w:ascii="Times New Roman" w:hAnsi="Times New Roman" w:cs="Times New Roman"/>
          <w:sz w:val="28"/>
        </w:rPr>
        <w:t xml:space="preserve">2.2 </w:t>
      </w:r>
      <w:r>
        <w:rPr>
          <w:rFonts w:ascii="Times New Roman" w:hAnsi="Times New Roman" w:cs="Times New Roman"/>
          <w:sz w:val="28"/>
        </w:rPr>
        <w:t>Анализ к</w:t>
      </w:r>
      <w:r w:rsidRPr="00F8291B">
        <w:rPr>
          <w:rFonts w:ascii="Times New Roman" w:hAnsi="Times New Roman" w:cs="Times New Roman"/>
          <w:sz w:val="28"/>
        </w:rPr>
        <w:t>азначейско</w:t>
      </w:r>
      <w:r>
        <w:rPr>
          <w:rFonts w:ascii="Times New Roman" w:hAnsi="Times New Roman" w:cs="Times New Roman"/>
          <w:sz w:val="28"/>
        </w:rPr>
        <w:t>го исполнения</w:t>
      </w:r>
      <w:r w:rsidRPr="00F8291B">
        <w:rPr>
          <w:rFonts w:ascii="Times New Roman" w:hAnsi="Times New Roman" w:cs="Times New Roman"/>
          <w:sz w:val="28"/>
        </w:rPr>
        <w:t xml:space="preserve"> доходной части местных бюджетов на примере исполнения бюджета Чернышевского сельского поселения за 10 месяцев 2017 года</w:t>
      </w:r>
    </w:p>
    <w:p w:rsidR="006473B5" w:rsidRDefault="006473B5" w:rsidP="006473B5">
      <w:pPr>
        <w:pStyle w:val="a3"/>
        <w:spacing w:after="0"/>
        <w:ind w:left="284"/>
        <w:jc w:val="both"/>
        <w:rPr>
          <w:rFonts w:ascii="Times New Roman" w:hAnsi="Times New Roman" w:cs="Times New Roman"/>
          <w:sz w:val="28"/>
        </w:rPr>
      </w:pPr>
      <w:r w:rsidRPr="00F8291B">
        <w:rPr>
          <w:rFonts w:ascii="Times New Roman" w:hAnsi="Times New Roman" w:cs="Times New Roman"/>
          <w:sz w:val="28"/>
        </w:rPr>
        <w:t xml:space="preserve">2.3 </w:t>
      </w:r>
      <w:r>
        <w:rPr>
          <w:rFonts w:ascii="Times New Roman" w:hAnsi="Times New Roman" w:cs="Times New Roman"/>
          <w:sz w:val="28"/>
        </w:rPr>
        <w:t>Оценка к</w:t>
      </w:r>
      <w:r w:rsidRPr="00F8291B">
        <w:rPr>
          <w:rFonts w:ascii="Times New Roman" w:hAnsi="Times New Roman" w:cs="Times New Roman"/>
          <w:sz w:val="28"/>
        </w:rPr>
        <w:t>азначейско</w:t>
      </w:r>
      <w:r>
        <w:rPr>
          <w:rFonts w:ascii="Times New Roman" w:hAnsi="Times New Roman" w:cs="Times New Roman"/>
          <w:sz w:val="28"/>
        </w:rPr>
        <w:t>го исполнения</w:t>
      </w:r>
      <w:r w:rsidRPr="00F8291B">
        <w:rPr>
          <w:rFonts w:ascii="Times New Roman" w:hAnsi="Times New Roman" w:cs="Times New Roman"/>
          <w:sz w:val="28"/>
        </w:rPr>
        <w:t xml:space="preserve"> расходной части местных бюджетов на примере исполнения бюджета Чернышевского сельского поселения за 10 месяцев 2017 года</w:t>
      </w:r>
    </w:p>
    <w:p w:rsidR="006473B5" w:rsidRDefault="006473B5" w:rsidP="006473B5">
      <w:pPr>
        <w:spacing w:after="0"/>
        <w:jc w:val="both"/>
        <w:rPr>
          <w:rFonts w:ascii="Times New Roman" w:hAnsi="Times New Roman" w:cs="Times New Roman"/>
          <w:sz w:val="28"/>
        </w:rPr>
      </w:pPr>
      <w:r>
        <w:rPr>
          <w:rFonts w:ascii="Times New Roman" w:hAnsi="Times New Roman" w:cs="Times New Roman"/>
          <w:sz w:val="28"/>
        </w:rPr>
        <w:t xml:space="preserve">Глава 3. Финансовый контроль как направление совершенствования </w:t>
      </w:r>
      <w:r w:rsidRPr="00F8291B">
        <w:rPr>
          <w:rFonts w:ascii="Times New Roman" w:hAnsi="Times New Roman" w:cs="Times New Roman"/>
          <w:sz w:val="28"/>
        </w:rPr>
        <w:t>финансово-правового регулирования казначейской системы исполнения бюджета</w:t>
      </w:r>
    </w:p>
    <w:p w:rsidR="006473B5" w:rsidRDefault="006473B5" w:rsidP="006473B5">
      <w:pPr>
        <w:tabs>
          <w:tab w:val="left" w:pos="284"/>
        </w:tabs>
        <w:spacing w:after="0"/>
        <w:ind w:left="426"/>
        <w:jc w:val="both"/>
        <w:rPr>
          <w:rFonts w:ascii="Times New Roman" w:hAnsi="Times New Roman" w:cs="Times New Roman"/>
          <w:sz w:val="28"/>
        </w:rPr>
      </w:pPr>
      <w:r>
        <w:rPr>
          <w:rFonts w:ascii="Times New Roman" w:hAnsi="Times New Roman" w:cs="Times New Roman"/>
          <w:sz w:val="28"/>
        </w:rPr>
        <w:t>3.1. Реализация финансового контроля Федеральным Казначейством РФ</w:t>
      </w:r>
    </w:p>
    <w:p w:rsidR="006473B5" w:rsidRDefault="006473B5" w:rsidP="006473B5">
      <w:pPr>
        <w:tabs>
          <w:tab w:val="left" w:pos="284"/>
        </w:tabs>
        <w:spacing w:after="0"/>
        <w:ind w:left="426"/>
        <w:jc w:val="both"/>
        <w:rPr>
          <w:rFonts w:ascii="Times New Roman" w:hAnsi="Times New Roman" w:cs="Times New Roman"/>
          <w:sz w:val="28"/>
        </w:rPr>
      </w:pPr>
      <w:r>
        <w:rPr>
          <w:rFonts w:ascii="Times New Roman" w:hAnsi="Times New Roman" w:cs="Times New Roman"/>
          <w:sz w:val="28"/>
        </w:rPr>
        <w:t xml:space="preserve">3.2. Актуальные аспекты правового </w:t>
      </w:r>
      <w:proofErr w:type="gramStart"/>
      <w:r>
        <w:rPr>
          <w:rFonts w:ascii="Times New Roman" w:hAnsi="Times New Roman" w:cs="Times New Roman"/>
          <w:sz w:val="28"/>
        </w:rPr>
        <w:t>регулирования деятельности органов Федерального казначейства России</w:t>
      </w:r>
      <w:proofErr w:type="gramEnd"/>
      <w:r>
        <w:rPr>
          <w:rFonts w:ascii="Times New Roman" w:hAnsi="Times New Roman" w:cs="Times New Roman"/>
          <w:sz w:val="28"/>
        </w:rPr>
        <w:t xml:space="preserve"> по контролю в финансово-бюджетной сфере</w:t>
      </w:r>
    </w:p>
    <w:p w:rsidR="006473B5" w:rsidRDefault="006473B5" w:rsidP="006473B5">
      <w:pPr>
        <w:tabs>
          <w:tab w:val="left" w:pos="284"/>
        </w:tabs>
        <w:spacing w:after="0"/>
        <w:ind w:left="426"/>
        <w:jc w:val="both"/>
        <w:rPr>
          <w:rFonts w:ascii="Times New Roman" w:hAnsi="Times New Roman" w:cs="Times New Roman"/>
          <w:sz w:val="28"/>
        </w:rPr>
      </w:pPr>
      <w:r>
        <w:rPr>
          <w:rFonts w:ascii="Times New Roman" w:hAnsi="Times New Roman" w:cs="Times New Roman"/>
          <w:sz w:val="28"/>
        </w:rPr>
        <w:t xml:space="preserve">3.3. Внедрение стандартов казначейского учета и отчетности как условие повышения эффективности управления государственными и муниципальными финансами </w:t>
      </w:r>
    </w:p>
    <w:p w:rsidR="006473B5" w:rsidRDefault="006473B5" w:rsidP="006473B5">
      <w:pPr>
        <w:jc w:val="both"/>
        <w:rPr>
          <w:rFonts w:ascii="Times New Roman" w:hAnsi="Times New Roman" w:cs="Times New Roman"/>
          <w:sz w:val="28"/>
        </w:rPr>
      </w:pPr>
      <w:r>
        <w:rPr>
          <w:rFonts w:ascii="Times New Roman" w:hAnsi="Times New Roman" w:cs="Times New Roman"/>
          <w:sz w:val="28"/>
        </w:rPr>
        <w:t>Заключение</w:t>
      </w:r>
    </w:p>
    <w:p w:rsidR="006473B5" w:rsidRPr="0024419F" w:rsidRDefault="006473B5" w:rsidP="006473B5">
      <w:pPr>
        <w:jc w:val="both"/>
        <w:rPr>
          <w:rFonts w:ascii="Times New Roman" w:hAnsi="Times New Roman" w:cs="Times New Roman"/>
          <w:sz w:val="28"/>
        </w:rPr>
      </w:pPr>
      <w:r w:rsidRPr="0024419F">
        <w:rPr>
          <w:rFonts w:ascii="Times New Roman" w:hAnsi="Times New Roman" w:cs="Times New Roman"/>
          <w:sz w:val="28"/>
        </w:rPr>
        <w:t>Библиографический список используемых источников</w:t>
      </w:r>
    </w:p>
    <w:p w:rsidR="006473B5" w:rsidRDefault="006473B5" w:rsidP="006473B5">
      <w:pPr>
        <w:jc w:val="both"/>
        <w:rPr>
          <w:rFonts w:ascii="Times New Roman" w:hAnsi="Times New Roman" w:cs="Times New Roman"/>
          <w:sz w:val="28"/>
        </w:rPr>
      </w:pPr>
      <w:r w:rsidRPr="0024419F">
        <w:rPr>
          <w:rFonts w:ascii="Times New Roman" w:hAnsi="Times New Roman" w:cs="Times New Roman"/>
          <w:sz w:val="28"/>
        </w:rPr>
        <w:t>Приложения</w:t>
      </w:r>
    </w:p>
    <w:p w:rsidR="006473B5" w:rsidRDefault="0004503D" w:rsidP="006473B5">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6473B5">
        <w:rPr>
          <w:rFonts w:ascii="Times New Roman" w:hAnsi="Times New Roman" w:cs="Times New Roman"/>
          <w:b/>
          <w:sz w:val="28"/>
          <w:szCs w:val="28"/>
        </w:rPr>
        <w:t>ведение</w:t>
      </w:r>
    </w:p>
    <w:p w:rsidR="006473B5" w:rsidRDefault="006473B5" w:rsidP="006473B5">
      <w:pPr>
        <w:jc w:val="both"/>
        <w:rPr>
          <w:rFonts w:ascii="Times New Roman" w:hAnsi="Times New Roman" w:cs="Times New Roman"/>
          <w:b/>
          <w:sz w:val="28"/>
          <w:szCs w:val="28"/>
        </w:rPr>
      </w:pPr>
    </w:p>
    <w:p w:rsidR="006473B5" w:rsidRPr="00E95F8F" w:rsidRDefault="006473B5" w:rsidP="006473B5">
      <w:pPr>
        <w:spacing w:after="0" w:line="360" w:lineRule="auto"/>
        <w:ind w:firstLine="709"/>
        <w:jc w:val="both"/>
        <w:rPr>
          <w:rFonts w:ascii="Times New Roman" w:hAnsi="Times New Roman" w:cs="Times New Roman"/>
          <w:sz w:val="28"/>
          <w:szCs w:val="28"/>
        </w:rPr>
      </w:pPr>
      <w:proofErr w:type="gramStart"/>
      <w:r w:rsidRPr="00E95F8F">
        <w:rPr>
          <w:rFonts w:ascii="Times New Roman" w:hAnsi="Times New Roman" w:cs="Times New Roman"/>
          <w:sz w:val="28"/>
          <w:szCs w:val="28"/>
        </w:rPr>
        <w:t>Внедрение казначейского метода исполнения</w:t>
      </w:r>
      <w:r>
        <w:rPr>
          <w:rFonts w:ascii="Times New Roman" w:hAnsi="Times New Roman" w:cs="Times New Roman"/>
          <w:sz w:val="28"/>
          <w:szCs w:val="28"/>
        </w:rPr>
        <w:t xml:space="preserve"> федерального бюджета в Россий</w:t>
      </w:r>
      <w:r w:rsidRPr="00E95F8F">
        <w:rPr>
          <w:rFonts w:ascii="Times New Roman" w:hAnsi="Times New Roman" w:cs="Times New Roman"/>
          <w:sz w:val="28"/>
          <w:szCs w:val="28"/>
        </w:rPr>
        <w:t>ской Федерации, организация и обеспечение исполне</w:t>
      </w:r>
      <w:r>
        <w:rPr>
          <w:rFonts w:ascii="Times New Roman" w:hAnsi="Times New Roman" w:cs="Times New Roman"/>
          <w:sz w:val="28"/>
          <w:szCs w:val="28"/>
        </w:rPr>
        <w:t>ния федерального бюджета в Рос</w:t>
      </w:r>
      <w:r w:rsidRPr="00E95F8F">
        <w:rPr>
          <w:rFonts w:ascii="Times New Roman" w:hAnsi="Times New Roman" w:cs="Times New Roman"/>
          <w:sz w:val="28"/>
          <w:szCs w:val="28"/>
        </w:rPr>
        <w:t>сийской Федерации, кассовое о</w:t>
      </w:r>
      <w:r>
        <w:rPr>
          <w:rFonts w:ascii="Times New Roman" w:hAnsi="Times New Roman" w:cs="Times New Roman"/>
          <w:sz w:val="28"/>
          <w:szCs w:val="28"/>
        </w:rPr>
        <w:t>бслуживание исполнения бюджетов бюджетной систе</w:t>
      </w:r>
      <w:r w:rsidRPr="00E95F8F">
        <w:rPr>
          <w:rFonts w:ascii="Times New Roman" w:hAnsi="Times New Roman" w:cs="Times New Roman"/>
          <w:sz w:val="28"/>
          <w:szCs w:val="28"/>
        </w:rPr>
        <w:t>мы Российской Федерации, предварительный и теку</w:t>
      </w:r>
      <w:r>
        <w:rPr>
          <w:rFonts w:ascii="Times New Roman" w:hAnsi="Times New Roman" w:cs="Times New Roman"/>
          <w:sz w:val="28"/>
          <w:szCs w:val="28"/>
        </w:rPr>
        <w:t>щий контроль за ведением опера</w:t>
      </w:r>
      <w:r w:rsidRPr="00E95F8F">
        <w:rPr>
          <w:rFonts w:ascii="Times New Roman" w:hAnsi="Times New Roman" w:cs="Times New Roman"/>
          <w:sz w:val="28"/>
          <w:szCs w:val="28"/>
        </w:rPr>
        <w:t xml:space="preserve">ций со средствами федерального бюджета главными </w:t>
      </w:r>
      <w:r>
        <w:rPr>
          <w:rFonts w:ascii="Times New Roman" w:hAnsi="Times New Roman" w:cs="Times New Roman"/>
          <w:sz w:val="28"/>
          <w:szCs w:val="28"/>
        </w:rPr>
        <w:t>распорядителями, распорядителя</w:t>
      </w:r>
      <w:r w:rsidRPr="00E95F8F">
        <w:rPr>
          <w:rFonts w:ascii="Times New Roman" w:hAnsi="Times New Roman" w:cs="Times New Roman"/>
          <w:sz w:val="28"/>
          <w:szCs w:val="28"/>
        </w:rPr>
        <w:t xml:space="preserve">ми и получателями средств федерального бюджета </w:t>
      </w:r>
      <w:r>
        <w:rPr>
          <w:rFonts w:ascii="Times New Roman" w:hAnsi="Times New Roman" w:cs="Times New Roman"/>
          <w:sz w:val="28"/>
          <w:szCs w:val="28"/>
        </w:rPr>
        <w:t xml:space="preserve">характеризуют качественно новый </w:t>
      </w:r>
      <w:r w:rsidRPr="00E95F8F">
        <w:rPr>
          <w:rFonts w:ascii="Times New Roman" w:hAnsi="Times New Roman" w:cs="Times New Roman"/>
          <w:sz w:val="28"/>
          <w:szCs w:val="28"/>
        </w:rPr>
        <w:t>уровень организации исполнения бюджетов.</w:t>
      </w:r>
      <w:proofErr w:type="gramEnd"/>
    </w:p>
    <w:p w:rsidR="006473B5" w:rsidRDefault="006473B5" w:rsidP="006473B5">
      <w:pPr>
        <w:spacing w:after="0" w:line="360" w:lineRule="auto"/>
        <w:ind w:firstLine="709"/>
        <w:jc w:val="both"/>
        <w:rPr>
          <w:rFonts w:ascii="Times New Roman" w:hAnsi="Times New Roman" w:cs="Times New Roman"/>
          <w:sz w:val="28"/>
          <w:szCs w:val="28"/>
        </w:rPr>
      </w:pPr>
      <w:proofErr w:type="gramStart"/>
      <w:r w:rsidRPr="00547629">
        <w:rPr>
          <w:rFonts w:ascii="Times New Roman" w:hAnsi="Times New Roman" w:cs="Times New Roman"/>
          <w:sz w:val="28"/>
          <w:szCs w:val="28"/>
        </w:rPr>
        <w:t>Согласно положению, утвержденно</w:t>
      </w:r>
      <w:r>
        <w:rPr>
          <w:rFonts w:ascii="Times New Roman" w:hAnsi="Times New Roman" w:cs="Times New Roman"/>
          <w:sz w:val="28"/>
          <w:szCs w:val="28"/>
        </w:rPr>
        <w:t xml:space="preserve">му Постановлением Правительства </w:t>
      </w:r>
      <w:r w:rsidRPr="00547629">
        <w:rPr>
          <w:rFonts w:ascii="Times New Roman" w:hAnsi="Times New Roman" w:cs="Times New Roman"/>
          <w:sz w:val="28"/>
          <w:szCs w:val="28"/>
        </w:rPr>
        <w:t>Российской Федерации от 1 декабря</w:t>
      </w:r>
      <w:r>
        <w:rPr>
          <w:rFonts w:ascii="Times New Roman" w:hAnsi="Times New Roman" w:cs="Times New Roman"/>
          <w:sz w:val="28"/>
          <w:szCs w:val="28"/>
        </w:rPr>
        <w:t xml:space="preserve"> 2004 года № 703 «О Федеральном </w:t>
      </w:r>
      <w:r w:rsidRPr="00547629">
        <w:rPr>
          <w:rFonts w:ascii="Times New Roman" w:hAnsi="Times New Roman" w:cs="Times New Roman"/>
          <w:sz w:val="28"/>
          <w:szCs w:val="28"/>
        </w:rPr>
        <w:t>казначействе», Федеральное казначейство является федеральным органом</w:t>
      </w:r>
      <w:r>
        <w:rPr>
          <w:rFonts w:ascii="Times New Roman" w:hAnsi="Times New Roman" w:cs="Times New Roman"/>
          <w:sz w:val="28"/>
          <w:szCs w:val="28"/>
        </w:rPr>
        <w:t xml:space="preserve"> </w:t>
      </w:r>
      <w:r w:rsidRPr="00547629">
        <w:rPr>
          <w:rFonts w:ascii="Times New Roman" w:hAnsi="Times New Roman" w:cs="Times New Roman"/>
          <w:sz w:val="28"/>
          <w:szCs w:val="28"/>
        </w:rPr>
        <w:t>исполнительной власти, осуществляющим в соответствии с законодательством</w:t>
      </w:r>
      <w:r>
        <w:rPr>
          <w:rFonts w:ascii="Times New Roman" w:hAnsi="Times New Roman" w:cs="Times New Roman"/>
          <w:sz w:val="28"/>
          <w:szCs w:val="28"/>
        </w:rPr>
        <w:t xml:space="preserve"> </w:t>
      </w:r>
      <w:r w:rsidRPr="00547629">
        <w:rPr>
          <w:rFonts w:ascii="Times New Roman" w:hAnsi="Times New Roman" w:cs="Times New Roman"/>
          <w:sz w:val="28"/>
          <w:szCs w:val="28"/>
        </w:rPr>
        <w:t>Российской Федерации правоприменительные функции по обеспечению</w:t>
      </w:r>
      <w:r>
        <w:rPr>
          <w:rFonts w:ascii="Times New Roman" w:hAnsi="Times New Roman" w:cs="Times New Roman"/>
          <w:sz w:val="28"/>
          <w:szCs w:val="28"/>
        </w:rPr>
        <w:t xml:space="preserve"> </w:t>
      </w:r>
      <w:r w:rsidRPr="00547629">
        <w:rPr>
          <w:rFonts w:ascii="Times New Roman" w:hAnsi="Times New Roman" w:cs="Times New Roman"/>
          <w:sz w:val="28"/>
          <w:szCs w:val="28"/>
        </w:rPr>
        <w:t>исполнения федерального бюджета, кассовому обслуживанию исполнения</w:t>
      </w:r>
      <w:r>
        <w:rPr>
          <w:rFonts w:ascii="Times New Roman" w:hAnsi="Times New Roman" w:cs="Times New Roman"/>
          <w:sz w:val="28"/>
          <w:szCs w:val="28"/>
        </w:rPr>
        <w:t xml:space="preserve"> </w:t>
      </w:r>
      <w:r w:rsidRPr="00547629">
        <w:rPr>
          <w:rFonts w:ascii="Times New Roman" w:hAnsi="Times New Roman" w:cs="Times New Roman"/>
          <w:sz w:val="28"/>
          <w:szCs w:val="28"/>
        </w:rPr>
        <w:t>бюджетов бюджетной системы РФ, предварительному и текущему контролю за</w:t>
      </w:r>
      <w:r>
        <w:rPr>
          <w:rFonts w:ascii="Times New Roman" w:hAnsi="Times New Roman" w:cs="Times New Roman"/>
          <w:sz w:val="28"/>
          <w:szCs w:val="28"/>
        </w:rPr>
        <w:t xml:space="preserve"> </w:t>
      </w:r>
      <w:r w:rsidRPr="00547629">
        <w:rPr>
          <w:rFonts w:ascii="Times New Roman" w:hAnsi="Times New Roman" w:cs="Times New Roman"/>
          <w:sz w:val="28"/>
          <w:szCs w:val="28"/>
        </w:rPr>
        <w:t>ведением операций со средствам</w:t>
      </w:r>
      <w:r>
        <w:rPr>
          <w:rFonts w:ascii="Times New Roman" w:hAnsi="Times New Roman" w:cs="Times New Roman"/>
          <w:sz w:val="28"/>
          <w:szCs w:val="28"/>
        </w:rPr>
        <w:t xml:space="preserve">и федерального бюджета главными </w:t>
      </w:r>
      <w:r w:rsidRPr="00547629">
        <w:rPr>
          <w:rFonts w:ascii="Times New Roman" w:hAnsi="Times New Roman" w:cs="Times New Roman"/>
          <w:sz w:val="28"/>
          <w:szCs w:val="28"/>
        </w:rPr>
        <w:t>распорядителями, распорядителями и получателями</w:t>
      </w:r>
      <w:proofErr w:type="gramEnd"/>
      <w:r w:rsidRPr="00547629">
        <w:rPr>
          <w:rFonts w:ascii="Times New Roman" w:hAnsi="Times New Roman" w:cs="Times New Roman"/>
          <w:sz w:val="28"/>
          <w:szCs w:val="28"/>
        </w:rPr>
        <w:t xml:space="preserve"> средств федерального</w:t>
      </w:r>
      <w:r>
        <w:rPr>
          <w:rFonts w:ascii="Times New Roman" w:hAnsi="Times New Roman" w:cs="Times New Roman"/>
          <w:sz w:val="28"/>
          <w:szCs w:val="28"/>
        </w:rPr>
        <w:t xml:space="preserve"> </w:t>
      </w:r>
      <w:r w:rsidRPr="00547629">
        <w:rPr>
          <w:rFonts w:ascii="Times New Roman" w:hAnsi="Times New Roman" w:cs="Times New Roman"/>
          <w:sz w:val="28"/>
          <w:szCs w:val="28"/>
        </w:rPr>
        <w:t xml:space="preserve">бюджета. </w:t>
      </w:r>
    </w:p>
    <w:p w:rsidR="006473B5" w:rsidRDefault="006473B5" w:rsidP="006473B5">
      <w:pPr>
        <w:spacing w:after="0" w:line="360" w:lineRule="auto"/>
        <w:ind w:firstLine="709"/>
        <w:jc w:val="both"/>
        <w:rPr>
          <w:rFonts w:ascii="Times New Roman" w:hAnsi="Times New Roman" w:cs="Times New Roman"/>
          <w:sz w:val="28"/>
          <w:szCs w:val="28"/>
        </w:rPr>
      </w:pPr>
      <w:r w:rsidRPr="00BA1FB6">
        <w:rPr>
          <w:rFonts w:ascii="Times New Roman" w:hAnsi="Times New Roman" w:cs="Times New Roman"/>
          <w:sz w:val="28"/>
          <w:szCs w:val="28"/>
        </w:rPr>
        <w:t>Актуальность выбранной темы о</w:t>
      </w:r>
      <w:r>
        <w:rPr>
          <w:rFonts w:ascii="Times New Roman" w:hAnsi="Times New Roman" w:cs="Times New Roman"/>
          <w:sz w:val="28"/>
          <w:szCs w:val="28"/>
        </w:rPr>
        <w:t xml:space="preserve">бусловлена особым характером </w:t>
      </w:r>
      <w:r w:rsidRPr="00BA1FB6">
        <w:rPr>
          <w:rFonts w:ascii="Times New Roman" w:hAnsi="Times New Roman" w:cs="Times New Roman"/>
          <w:sz w:val="28"/>
          <w:szCs w:val="28"/>
        </w:rPr>
        <w:t>правового статуса указанного федерального органа исполнительной власти, его</w:t>
      </w:r>
      <w:r>
        <w:rPr>
          <w:rFonts w:ascii="Times New Roman" w:hAnsi="Times New Roman" w:cs="Times New Roman"/>
          <w:sz w:val="28"/>
          <w:szCs w:val="28"/>
        </w:rPr>
        <w:t xml:space="preserve"> </w:t>
      </w:r>
      <w:r w:rsidRPr="00BA1FB6">
        <w:rPr>
          <w:rFonts w:ascii="Times New Roman" w:hAnsi="Times New Roman" w:cs="Times New Roman"/>
          <w:sz w:val="28"/>
          <w:szCs w:val="28"/>
        </w:rPr>
        <w:t xml:space="preserve">двойственной правовой природой. </w:t>
      </w:r>
      <w:r>
        <w:rPr>
          <w:rFonts w:ascii="Times New Roman" w:hAnsi="Times New Roman" w:cs="Times New Roman"/>
          <w:sz w:val="28"/>
          <w:szCs w:val="28"/>
        </w:rPr>
        <w:t xml:space="preserve">  </w:t>
      </w:r>
      <w:r w:rsidRPr="00BA1FB6">
        <w:rPr>
          <w:rFonts w:ascii="Times New Roman" w:hAnsi="Times New Roman" w:cs="Times New Roman"/>
          <w:sz w:val="28"/>
          <w:szCs w:val="28"/>
        </w:rPr>
        <w:t>В своей деятельн</w:t>
      </w:r>
      <w:r>
        <w:rPr>
          <w:rFonts w:ascii="Times New Roman" w:hAnsi="Times New Roman" w:cs="Times New Roman"/>
          <w:sz w:val="28"/>
          <w:szCs w:val="28"/>
        </w:rPr>
        <w:t>ости органы Федерального казна</w:t>
      </w:r>
      <w:r w:rsidRPr="00BA1FB6">
        <w:rPr>
          <w:rFonts w:ascii="Times New Roman" w:hAnsi="Times New Roman" w:cs="Times New Roman"/>
          <w:sz w:val="28"/>
          <w:szCs w:val="28"/>
        </w:rPr>
        <w:t>чейства руководствуют</w:t>
      </w:r>
      <w:r>
        <w:rPr>
          <w:rFonts w:ascii="Times New Roman" w:hAnsi="Times New Roman" w:cs="Times New Roman"/>
          <w:sz w:val="28"/>
          <w:szCs w:val="28"/>
        </w:rPr>
        <w:t>ся положениями бюджетного зако</w:t>
      </w:r>
      <w:r w:rsidRPr="00BA1FB6">
        <w:rPr>
          <w:rFonts w:ascii="Times New Roman" w:hAnsi="Times New Roman" w:cs="Times New Roman"/>
          <w:sz w:val="28"/>
          <w:szCs w:val="28"/>
        </w:rPr>
        <w:t>нодательства Российс</w:t>
      </w:r>
      <w:r>
        <w:rPr>
          <w:rFonts w:ascii="Times New Roman" w:hAnsi="Times New Roman" w:cs="Times New Roman"/>
          <w:sz w:val="28"/>
          <w:szCs w:val="28"/>
        </w:rPr>
        <w:t>кой Федерации, в том числе Бюд</w:t>
      </w:r>
      <w:r w:rsidRPr="00BA1FB6">
        <w:rPr>
          <w:rFonts w:ascii="Times New Roman" w:hAnsi="Times New Roman" w:cs="Times New Roman"/>
          <w:sz w:val="28"/>
          <w:szCs w:val="28"/>
        </w:rPr>
        <w:t>жетного кодекса Р</w:t>
      </w:r>
      <w:r>
        <w:rPr>
          <w:rFonts w:ascii="Times New Roman" w:hAnsi="Times New Roman" w:cs="Times New Roman"/>
          <w:sz w:val="28"/>
          <w:szCs w:val="28"/>
        </w:rPr>
        <w:t xml:space="preserve">оссийской Федерации, Налогового </w:t>
      </w:r>
      <w:r w:rsidRPr="00BA1FB6">
        <w:rPr>
          <w:rFonts w:ascii="Times New Roman" w:hAnsi="Times New Roman" w:cs="Times New Roman"/>
          <w:sz w:val="28"/>
          <w:szCs w:val="28"/>
        </w:rPr>
        <w:t>кодекса Российской Фе</w:t>
      </w:r>
      <w:r>
        <w:rPr>
          <w:rFonts w:ascii="Times New Roman" w:hAnsi="Times New Roman" w:cs="Times New Roman"/>
          <w:sz w:val="28"/>
          <w:szCs w:val="28"/>
        </w:rPr>
        <w:t xml:space="preserve">дерации, законами о федеральном </w:t>
      </w:r>
      <w:r w:rsidRPr="00BA1FB6">
        <w:rPr>
          <w:rFonts w:ascii="Times New Roman" w:hAnsi="Times New Roman" w:cs="Times New Roman"/>
          <w:sz w:val="28"/>
          <w:szCs w:val="28"/>
        </w:rPr>
        <w:t>бюджете на очередн</w:t>
      </w:r>
      <w:r>
        <w:rPr>
          <w:rFonts w:ascii="Times New Roman" w:hAnsi="Times New Roman" w:cs="Times New Roman"/>
          <w:sz w:val="28"/>
          <w:szCs w:val="28"/>
        </w:rPr>
        <w:t xml:space="preserve">ой финансовый год, федеральными </w:t>
      </w:r>
      <w:r w:rsidRPr="00BA1FB6">
        <w:rPr>
          <w:rFonts w:ascii="Times New Roman" w:hAnsi="Times New Roman" w:cs="Times New Roman"/>
          <w:sz w:val="28"/>
          <w:szCs w:val="28"/>
        </w:rPr>
        <w:t>законами и приказам</w:t>
      </w:r>
      <w:r>
        <w:rPr>
          <w:rFonts w:ascii="Times New Roman" w:hAnsi="Times New Roman" w:cs="Times New Roman"/>
          <w:sz w:val="28"/>
          <w:szCs w:val="28"/>
        </w:rPr>
        <w:t>и Министерства финансов Россий</w:t>
      </w:r>
      <w:r w:rsidRPr="00BA1FB6">
        <w:rPr>
          <w:rFonts w:ascii="Times New Roman" w:hAnsi="Times New Roman" w:cs="Times New Roman"/>
          <w:sz w:val="28"/>
          <w:szCs w:val="28"/>
        </w:rPr>
        <w:t xml:space="preserve">ской </w:t>
      </w:r>
      <w:r w:rsidRPr="00BA1FB6">
        <w:rPr>
          <w:rFonts w:ascii="Times New Roman" w:hAnsi="Times New Roman" w:cs="Times New Roman"/>
          <w:sz w:val="28"/>
          <w:szCs w:val="28"/>
        </w:rPr>
        <w:lastRenderedPageBreak/>
        <w:t>Федерации, Феде</w:t>
      </w:r>
      <w:r>
        <w:rPr>
          <w:rFonts w:ascii="Times New Roman" w:hAnsi="Times New Roman" w:cs="Times New Roman"/>
          <w:sz w:val="28"/>
          <w:szCs w:val="28"/>
        </w:rPr>
        <w:t xml:space="preserve">рального казначейства и другими </w:t>
      </w:r>
      <w:r w:rsidRPr="00BA1FB6">
        <w:rPr>
          <w:rFonts w:ascii="Times New Roman" w:hAnsi="Times New Roman" w:cs="Times New Roman"/>
          <w:sz w:val="28"/>
          <w:szCs w:val="28"/>
        </w:rPr>
        <w:t>нормативно-правовыми актами.</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w:t>
      </w:r>
      <w:r w:rsidRPr="00FD6B75">
        <w:rPr>
          <w:rFonts w:ascii="Times New Roman" w:hAnsi="Times New Roman" w:cs="Times New Roman"/>
          <w:sz w:val="28"/>
          <w:szCs w:val="28"/>
        </w:rPr>
        <w:t>снов финансово-правового регулирования казначейской системы исполнения бюджета</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предполагается</w:t>
      </w:r>
      <w:proofErr w:type="gramEnd"/>
      <w:r>
        <w:rPr>
          <w:rFonts w:ascii="Times New Roman" w:hAnsi="Times New Roman" w:cs="Times New Roman"/>
          <w:sz w:val="28"/>
          <w:szCs w:val="28"/>
        </w:rPr>
        <w:t xml:space="preserve"> решение следующих задач:</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предпосылок и истории </w:t>
      </w:r>
      <w:r w:rsidRPr="00FC6C83">
        <w:rPr>
          <w:rFonts w:ascii="Times New Roman" w:hAnsi="Times New Roman" w:cs="Times New Roman"/>
          <w:sz w:val="28"/>
          <w:szCs w:val="28"/>
        </w:rPr>
        <w:t>становления казначейской системы исполнения бюджета в Российской Федерации</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системы ф</w:t>
      </w:r>
      <w:r w:rsidRPr="00FC6C83">
        <w:rPr>
          <w:rFonts w:ascii="Times New Roman" w:hAnsi="Times New Roman" w:cs="Times New Roman"/>
          <w:sz w:val="28"/>
          <w:szCs w:val="28"/>
        </w:rPr>
        <w:t>инансово-правово</w:t>
      </w:r>
      <w:r>
        <w:rPr>
          <w:rFonts w:ascii="Times New Roman" w:hAnsi="Times New Roman" w:cs="Times New Roman"/>
          <w:sz w:val="28"/>
          <w:szCs w:val="28"/>
        </w:rPr>
        <w:t>го регулирования</w:t>
      </w:r>
      <w:r w:rsidRPr="00FC6C83">
        <w:rPr>
          <w:rFonts w:ascii="Times New Roman" w:hAnsi="Times New Roman" w:cs="Times New Roman"/>
          <w:sz w:val="28"/>
          <w:szCs w:val="28"/>
        </w:rPr>
        <w:t xml:space="preserve"> организации исполнения  бюджета по доходам органами казначейства</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правовых основ </w:t>
      </w:r>
      <w:r w:rsidRPr="00FC6C83">
        <w:rPr>
          <w:rFonts w:ascii="Times New Roman" w:hAnsi="Times New Roman" w:cs="Times New Roman"/>
          <w:sz w:val="28"/>
          <w:szCs w:val="28"/>
        </w:rPr>
        <w:t>исполнения бюджета по расходам в рамках казначейской системы</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о</w:t>
      </w:r>
      <w:r w:rsidRPr="00FC6C83">
        <w:rPr>
          <w:rFonts w:ascii="Times New Roman" w:hAnsi="Times New Roman" w:cs="Times New Roman"/>
          <w:sz w:val="28"/>
          <w:szCs w:val="28"/>
        </w:rPr>
        <w:t>собенност</w:t>
      </w:r>
      <w:r>
        <w:rPr>
          <w:rFonts w:ascii="Times New Roman" w:hAnsi="Times New Roman" w:cs="Times New Roman"/>
          <w:sz w:val="28"/>
          <w:szCs w:val="28"/>
        </w:rPr>
        <w:t>ей</w:t>
      </w:r>
      <w:r w:rsidRPr="00FC6C83">
        <w:rPr>
          <w:rFonts w:ascii="Times New Roman" w:hAnsi="Times New Roman" w:cs="Times New Roman"/>
          <w:sz w:val="28"/>
          <w:szCs w:val="28"/>
        </w:rPr>
        <w:t xml:space="preserve"> исполнения местных бюджетов в Российской Федерации</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FC6C83">
        <w:rPr>
          <w:rFonts w:ascii="Times New Roman" w:hAnsi="Times New Roman" w:cs="Times New Roman"/>
          <w:sz w:val="28"/>
          <w:szCs w:val="28"/>
        </w:rPr>
        <w:t>нализ казначейского исполнения доходной части местных бюджетов на примере исполнения бюджета Чернышевского сельского поселения за 10 месяцев 2017 года</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C6C83">
        <w:rPr>
          <w:rFonts w:ascii="Times New Roman" w:hAnsi="Times New Roman" w:cs="Times New Roman"/>
          <w:sz w:val="28"/>
          <w:szCs w:val="28"/>
        </w:rPr>
        <w:t>ценка казначейского исполнения расходной части местных бюджетов на примере исполнения бюджета Чернышевского сельского поселения за 10 месяцев 2017 года</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реализации</w:t>
      </w:r>
      <w:r w:rsidRPr="00FC6C83">
        <w:rPr>
          <w:rFonts w:ascii="Times New Roman" w:hAnsi="Times New Roman" w:cs="Times New Roman"/>
          <w:sz w:val="28"/>
          <w:szCs w:val="28"/>
        </w:rPr>
        <w:t xml:space="preserve"> финансового контроля Федеральным Казначейством РФ</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актуальных </w:t>
      </w:r>
      <w:proofErr w:type="gramStart"/>
      <w:r>
        <w:rPr>
          <w:rFonts w:ascii="Times New Roman" w:hAnsi="Times New Roman" w:cs="Times New Roman"/>
          <w:sz w:val="28"/>
          <w:szCs w:val="28"/>
        </w:rPr>
        <w:t xml:space="preserve">аспектов </w:t>
      </w:r>
      <w:r w:rsidRPr="00FC6C83">
        <w:rPr>
          <w:rFonts w:ascii="Times New Roman" w:hAnsi="Times New Roman" w:cs="Times New Roman"/>
          <w:sz w:val="28"/>
          <w:szCs w:val="28"/>
        </w:rPr>
        <w:t>правового регулирования деятельности органов Федерального казначейства России</w:t>
      </w:r>
      <w:proofErr w:type="gramEnd"/>
      <w:r w:rsidRPr="00FC6C83">
        <w:rPr>
          <w:rFonts w:ascii="Times New Roman" w:hAnsi="Times New Roman" w:cs="Times New Roman"/>
          <w:sz w:val="28"/>
          <w:szCs w:val="28"/>
        </w:rPr>
        <w:t xml:space="preserve"> по контролю в финансово-бюджетной сфере</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внедрения </w:t>
      </w:r>
      <w:r w:rsidRPr="00FC6C83">
        <w:rPr>
          <w:rFonts w:ascii="Times New Roman" w:hAnsi="Times New Roman" w:cs="Times New Roman"/>
          <w:sz w:val="28"/>
          <w:szCs w:val="28"/>
        </w:rPr>
        <w:t>стандартов казначейского учета и отчетности как условие повышения эффективности управления государственными и муниципальными финансами</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казначейская система РФ.</w:t>
      </w:r>
    </w:p>
    <w:p w:rsidR="006473B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Предметом исследования в работе является система </w:t>
      </w:r>
      <w:r w:rsidRPr="000A36D7">
        <w:rPr>
          <w:rFonts w:ascii="Times New Roman" w:hAnsi="Times New Roman" w:cs="Times New Roman"/>
          <w:sz w:val="28"/>
          <w:szCs w:val="28"/>
        </w:rPr>
        <w:t>финансово-правового регулирования казначейской системы</w:t>
      </w:r>
      <w:r>
        <w:rPr>
          <w:rFonts w:ascii="Times New Roman" w:hAnsi="Times New Roman" w:cs="Times New Roman"/>
          <w:sz w:val="28"/>
          <w:szCs w:val="28"/>
        </w:rPr>
        <w:t xml:space="preserve">. </w:t>
      </w:r>
    </w:p>
    <w:p w:rsidR="006473B5" w:rsidRDefault="006473B5" w:rsidP="006473B5">
      <w:pPr>
        <w:spacing w:after="0" w:line="360" w:lineRule="auto"/>
        <w:ind w:firstLine="709"/>
        <w:jc w:val="both"/>
        <w:rPr>
          <w:rFonts w:ascii="Times New Roman" w:hAnsi="Times New Roman" w:cs="Times New Roman"/>
          <w:sz w:val="28"/>
          <w:szCs w:val="28"/>
        </w:rPr>
      </w:pPr>
      <w:r w:rsidRPr="0037096B">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правового регулирования казначейской системы</w:t>
      </w:r>
      <w:r w:rsidRPr="0037096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Абазовой</w:t>
      </w:r>
      <w:proofErr w:type="spellEnd"/>
      <w:r>
        <w:rPr>
          <w:rFonts w:ascii="Times New Roman" w:hAnsi="Times New Roman" w:cs="Times New Roman"/>
          <w:sz w:val="28"/>
          <w:szCs w:val="28"/>
        </w:rPr>
        <w:t xml:space="preserve"> М.В., </w:t>
      </w:r>
      <w:proofErr w:type="spellStart"/>
      <w:r>
        <w:rPr>
          <w:rFonts w:ascii="Times New Roman" w:hAnsi="Times New Roman" w:cs="Times New Roman"/>
          <w:sz w:val="28"/>
          <w:szCs w:val="28"/>
        </w:rPr>
        <w:t>Бечелова</w:t>
      </w:r>
      <w:proofErr w:type="spellEnd"/>
      <w:r>
        <w:rPr>
          <w:rFonts w:ascii="Times New Roman" w:hAnsi="Times New Roman" w:cs="Times New Roman"/>
          <w:sz w:val="28"/>
          <w:szCs w:val="28"/>
        </w:rPr>
        <w:t xml:space="preserve"> З.Ш., </w:t>
      </w:r>
      <w:proofErr w:type="spellStart"/>
      <w:r>
        <w:rPr>
          <w:rFonts w:ascii="Times New Roman" w:hAnsi="Times New Roman" w:cs="Times New Roman"/>
          <w:sz w:val="28"/>
          <w:szCs w:val="28"/>
        </w:rPr>
        <w:t>Акперова</w:t>
      </w:r>
      <w:proofErr w:type="spellEnd"/>
      <w:r>
        <w:rPr>
          <w:rFonts w:ascii="Times New Roman" w:hAnsi="Times New Roman" w:cs="Times New Roman"/>
          <w:sz w:val="28"/>
          <w:szCs w:val="28"/>
        </w:rPr>
        <w:t xml:space="preserve"> И.Г., Ахмедова С.К., Година А.М., </w:t>
      </w:r>
      <w:r w:rsidRPr="0037096B">
        <w:rPr>
          <w:rFonts w:ascii="Times New Roman" w:hAnsi="Times New Roman" w:cs="Times New Roman"/>
          <w:sz w:val="28"/>
          <w:szCs w:val="28"/>
        </w:rPr>
        <w:t>Карпухин</w:t>
      </w:r>
      <w:r>
        <w:rPr>
          <w:rFonts w:ascii="Times New Roman" w:hAnsi="Times New Roman" w:cs="Times New Roman"/>
          <w:sz w:val="28"/>
          <w:szCs w:val="28"/>
        </w:rPr>
        <w:t>а</w:t>
      </w:r>
      <w:r w:rsidRPr="0037096B">
        <w:rPr>
          <w:rFonts w:ascii="Times New Roman" w:hAnsi="Times New Roman" w:cs="Times New Roman"/>
          <w:sz w:val="28"/>
          <w:szCs w:val="28"/>
        </w:rPr>
        <w:t xml:space="preserve"> И.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Карчевского</w:t>
      </w:r>
      <w:proofErr w:type="spellEnd"/>
      <w:r>
        <w:rPr>
          <w:rFonts w:ascii="Times New Roman" w:hAnsi="Times New Roman" w:cs="Times New Roman"/>
          <w:sz w:val="28"/>
          <w:szCs w:val="28"/>
        </w:rPr>
        <w:t xml:space="preserve"> В.В., Комаровой А.В., Поляка Г.Б., Пащенко К.А., </w:t>
      </w:r>
      <w:r w:rsidRPr="0037096B">
        <w:rPr>
          <w:rFonts w:ascii="Times New Roman" w:hAnsi="Times New Roman" w:cs="Times New Roman"/>
          <w:sz w:val="28"/>
          <w:szCs w:val="28"/>
        </w:rPr>
        <w:t>Разживин</w:t>
      </w:r>
      <w:r>
        <w:rPr>
          <w:rFonts w:ascii="Times New Roman" w:hAnsi="Times New Roman" w:cs="Times New Roman"/>
          <w:sz w:val="28"/>
          <w:szCs w:val="28"/>
        </w:rPr>
        <w:t xml:space="preserve">ой Д. О., Саранцева В.Н., Солониной С.В., </w:t>
      </w:r>
      <w:proofErr w:type="spellStart"/>
      <w:r>
        <w:rPr>
          <w:rFonts w:ascii="Times New Roman" w:hAnsi="Times New Roman" w:cs="Times New Roman"/>
          <w:sz w:val="28"/>
          <w:szCs w:val="28"/>
        </w:rPr>
        <w:t>Фадейкиной</w:t>
      </w:r>
      <w:proofErr w:type="spellEnd"/>
      <w:r>
        <w:rPr>
          <w:rFonts w:ascii="Times New Roman" w:hAnsi="Times New Roman" w:cs="Times New Roman"/>
          <w:sz w:val="28"/>
          <w:szCs w:val="28"/>
        </w:rPr>
        <w:t xml:space="preserve"> Н.В. и др. </w:t>
      </w:r>
    </w:p>
    <w:p w:rsidR="006473B5" w:rsidRPr="0037096B" w:rsidRDefault="006473B5" w:rsidP="006473B5">
      <w:pPr>
        <w:spacing w:after="0" w:line="360" w:lineRule="auto"/>
        <w:ind w:firstLine="709"/>
        <w:jc w:val="both"/>
        <w:rPr>
          <w:rFonts w:ascii="Times New Roman" w:hAnsi="Times New Roman" w:cs="Times New Roman"/>
          <w:sz w:val="28"/>
          <w:szCs w:val="28"/>
        </w:rPr>
      </w:pPr>
      <w:r w:rsidRPr="0037096B">
        <w:rPr>
          <w:rFonts w:ascii="Times New Roman" w:hAnsi="Times New Roman" w:cs="Times New Roman"/>
          <w:sz w:val="28"/>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основы нормативного регулирования </w:t>
      </w:r>
      <w:r>
        <w:rPr>
          <w:rFonts w:ascii="Times New Roman" w:hAnsi="Times New Roman" w:cs="Times New Roman"/>
          <w:sz w:val="28"/>
          <w:szCs w:val="28"/>
        </w:rPr>
        <w:t>функционирования Федерального казначейства в рамках исполнения бюджета по доходам и расходам</w:t>
      </w:r>
      <w:r w:rsidRPr="0037096B">
        <w:rPr>
          <w:rFonts w:ascii="Times New Roman" w:hAnsi="Times New Roman" w:cs="Times New Roman"/>
          <w:sz w:val="28"/>
          <w:szCs w:val="28"/>
        </w:rPr>
        <w:t>.</w:t>
      </w:r>
    </w:p>
    <w:p w:rsidR="006473B5" w:rsidRPr="0037096B" w:rsidRDefault="006473B5" w:rsidP="006473B5">
      <w:pPr>
        <w:spacing w:after="0" w:line="360" w:lineRule="auto"/>
        <w:ind w:firstLine="709"/>
        <w:jc w:val="both"/>
        <w:rPr>
          <w:rFonts w:ascii="Times New Roman" w:hAnsi="Times New Roman" w:cs="Times New Roman"/>
          <w:sz w:val="28"/>
          <w:szCs w:val="28"/>
        </w:rPr>
      </w:pPr>
      <w:r w:rsidRPr="0037096B">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регламентирующие деятельность </w:t>
      </w:r>
      <w:r>
        <w:rPr>
          <w:rFonts w:ascii="Times New Roman" w:hAnsi="Times New Roman" w:cs="Times New Roman"/>
          <w:sz w:val="28"/>
          <w:szCs w:val="28"/>
        </w:rPr>
        <w:t>Федерального Казначейства РФ</w:t>
      </w:r>
      <w:r w:rsidRPr="0037096B">
        <w:rPr>
          <w:rFonts w:ascii="Times New Roman" w:hAnsi="Times New Roman" w:cs="Times New Roman"/>
          <w:sz w:val="28"/>
          <w:szCs w:val="28"/>
        </w:rPr>
        <w:t>,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6473B5" w:rsidRDefault="006473B5" w:rsidP="006473B5">
      <w:pPr>
        <w:spacing w:after="0" w:line="360" w:lineRule="auto"/>
        <w:ind w:firstLine="709"/>
        <w:jc w:val="both"/>
        <w:rPr>
          <w:rFonts w:ascii="Times New Roman" w:hAnsi="Times New Roman" w:cs="Times New Roman"/>
          <w:sz w:val="28"/>
          <w:szCs w:val="28"/>
        </w:rPr>
      </w:pPr>
      <w:r w:rsidRPr="0037096B">
        <w:rPr>
          <w:rFonts w:ascii="Times New Roman" w:hAnsi="Times New Roman" w:cs="Times New Roman"/>
          <w:sz w:val="28"/>
          <w:szCs w:val="28"/>
        </w:rPr>
        <w:t xml:space="preserve">Научная новизна полученных результатов заключается в комплексном исследовании правового </w:t>
      </w:r>
      <w:r>
        <w:rPr>
          <w:rFonts w:ascii="Times New Roman" w:hAnsi="Times New Roman" w:cs="Times New Roman"/>
          <w:sz w:val="28"/>
          <w:szCs w:val="28"/>
        </w:rPr>
        <w:t xml:space="preserve">регулирования казначейской системы РФ, на примере </w:t>
      </w:r>
      <w:r w:rsidRPr="00BB5F45">
        <w:rPr>
          <w:rFonts w:ascii="Times New Roman" w:hAnsi="Times New Roman" w:cs="Times New Roman"/>
          <w:sz w:val="28"/>
          <w:szCs w:val="28"/>
        </w:rPr>
        <w:t xml:space="preserve">бюджета муниципального образования </w:t>
      </w:r>
      <w:proofErr w:type="spellStart"/>
      <w:r w:rsidRPr="00BB5F45">
        <w:rPr>
          <w:rFonts w:ascii="Times New Roman" w:hAnsi="Times New Roman" w:cs="Times New Roman"/>
          <w:sz w:val="28"/>
          <w:szCs w:val="28"/>
        </w:rPr>
        <w:t>Чернышевское</w:t>
      </w:r>
      <w:proofErr w:type="spellEnd"/>
      <w:r w:rsidRPr="00BB5F45">
        <w:rPr>
          <w:rFonts w:ascii="Times New Roman" w:hAnsi="Times New Roman" w:cs="Times New Roman"/>
          <w:sz w:val="28"/>
          <w:szCs w:val="28"/>
        </w:rPr>
        <w:t xml:space="preserve"> сельское поселение </w:t>
      </w:r>
      <w:proofErr w:type="spellStart"/>
      <w:r w:rsidRPr="00BB5F45">
        <w:rPr>
          <w:rFonts w:ascii="Times New Roman" w:hAnsi="Times New Roman" w:cs="Times New Roman"/>
          <w:sz w:val="28"/>
          <w:szCs w:val="28"/>
        </w:rPr>
        <w:t>Раздольненского</w:t>
      </w:r>
      <w:proofErr w:type="spellEnd"/>
      <w:r w:rsidRPr="00BB5F45">
        <w:rPr>
          <w:rFonts w:ascii="Times New Roman" w:hAnsi="Times New Roman" w:cs="Times New Roman"/>
          <w:sz w:val="28"/>
          <w:szCs w:val="28"/>
        </w:rPr>
        <w:t xml:space="preserve"> района Республики Крым</w:t>
      </w:r>
      <w:r>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sidRPr="0037096B">
        <w:rPr>
          <w:rFonts w:ascii="Times New Roman" w:hAnsi="Times New Roman" w:cs="Times New Roman"/>
          <w:sz w:val="28"/>
          <w:szCs w:val="28"/>
        </w:rPr>
        <w:t xml:space="preserve">Практическая значимость данного исследования состоит в </w:t>
      </w:r>
      <w:r>
        <w:rPr>
          <w:rFonts w:ascii="Times New Roman" w:hAnsi="Times New Roman" w:cs="Times New Roman"/>
          <w:sz w:val="28"/>
          <w:szCs w:val="28"/>
        </w:rPr>
        <w:t xml:space="preserve">рассмотрении возможностей внедрения </w:t>
      </w:r>
      <w:r w:rsidRPr="00BB5F45">
        <w:rPr>
          <w:rFonts w:ascii="Times New Roman" w:hAnsi="Times New Roman" w:cs="Times New Roman"/>
          <w:sz w:val="28"/>
          <w:szCs w:val="28"/>
        </w:rPr>
        <w:t>стандартов казначейского учета и отчетности как условие повышения эффективности управления государственными и муниципальными финансами</w:t>
      </w:r>
      <w:r>
        <w:rPr>
          <w:rFonts w:ascii="Times New Roman" w:hAnsi="Times New Roman" w:cs="Times New Roman"/>
          <w:sz w:val="28"/>
          <w:szCs w:val="28"/>
        </w:rPr>
        <w:t xml:space="preserve">. </w:t>
      </w:r>
    </w:p>
    <w:p w:rsidR="006473B5" w:rsidRDefault="006473B5" w:rsidP="006473B5">
      <w:pPr>
        <w:spacing w:after="0" w:line="360" w:lineRule="auto"/>
        <w:ind w:firstLine="709"/>
        <w:jc w:val="both"/>
        <w:rPr>
          <w:rFonts w:ascii="Times New Roman" w:hAnsi="Times New Roman" w:cs="Times New Roman"/>
          <w:sz w:val="28"/>
          <w:szCs w:val="28"/>
        </w:rPr>
      </w:pPr>
    </w:p>
    <w:p w:rsidR="006473B5" w:rsidRDefault="006473B5" w:rsidP="006473B5">
      <w:pPr>
        <w:spacing w:after="0" w:line="360" w:lineRule="auto"/>
        <w:ind w:firstLine="709"/>
        <w:jc w:val="both"/>
        <w:rPr>
          <w:rFonts w:ascii="Times New Roman" w:hAnsi="Times New Roman" w:cs="Times New Roman"/>
          <w:sz w:val="28"/>
          <w:szCs w:val="28"/>
        </w:rPr>
      </w:pPr>
    </w:p>
    <w:p w:rsidR="006473B5" w:rsidRDefault="006473B5" w:rsidP="006473B5">
      <w:pPr>
        <w:spacing w:after="0" w:line="360" w:lineRule="auto"/>
        <w:ind w:firstLine="709"/>
        <w:jc w:val="both"/>
        <w:rPr>
          <w:rFonts w:ascii="Times New Roman" w:hAnsi="Times New Roman" w:cs="Times New Roman"/>
          <w:sz w:val="28"/>
          <w:szCs w:val="28"/>
        </w:rPr>
      </w:pPr>
    </w:p>
    <w:p w:rsidR="006473B5" w:rsidRPr="00E95F8F" w:rsidRDefault="006473B5" w:rsidP="006473B5">
      <w:pPr>
        <w:spacing w:after="0" w:line="360" w:lineRule="auto"/>
        <w:ind w:firstLine="709"/>
        <w:jc w:val="both"/>
        <w:rPr>
          <w:rFonts w:ascii="Times New Roman" w:hAnsi="Times New Roman" w:cs="Times New Roman"/>
          <w:sz w:val="28"/>
          <w:szCs w:val="28"/>
        </w:rPr>
      </w:pPr>
    </w:p>
    <w:p w:rsidR="006473B5" w:rsidRDefault="006473B5" w:rsidP="006473B5">
      <w:pPr>
        <w:jc w:val="both"/>
        <w:rPr>
          <w:rFonts w:ascii="Times New Roman" w:hAnsi="Times New Roman" w:cs="Times New Roman"/>
          <w:b/>
          <w:sz w:val="28"/>
          <w:szCs w:val="28"/>
        </w:rPr>
      </w:pPr>
    </w:p>
    <w:p w:rsidR="006473B5" w:rsidRPr="008B5C2C" w:rsidRDefault="006473B5" w:rsidP="0004503D">
      <w:pPr>
        <w:ind w:firstLine="709"/>
        <w:jc w:val="both"/>
        <w:rPr>
          <w:rFonts w:ascii="Times New Roman" w:hAnsi="Times New Roman" w:cs="Times New Roman"/>
          <w:b/>
          <w:sz w:val="28"/>
          <w:szCs w:val="28"/>
        </w:rPr>
      </w:pPr>
      <w:r w:rsidRPr="008B5C2C">
        <w:rPr>
          <w:rFonts w:ascii="Times New Roman" w:hAnsi="Times New Roman" w:cs="Times New Roman"/>
          <w:b/>
          <w:sz w:val="28"/>
          <w:szCs w:val="28"/>
        </w:rPr>
        <w:lastRenderedPageBreak/>
        <w:t>Глава 1. Теоретические аспекты финансово-правового регулирования казначейской системы исполнения бюджета</w:t>
      </w:r>
    </w:p>
    <w:p w:rsidR="006473B5" w:rsidRPr="008B5C2C" w:rsidRDefault="006473B5" w:rsidP="0004503D">
      <w:pPr>
        <w:pStyle w:val="a3"/>
        <w:numPr>
          <w:ilvl w:val="1"/>
          <w:numId w:val="2"/>
        </w:numPr>
        <w:ind w:left="0" w:firstLine="709"/>
        <w:jc w:val="both"/>
        <w:rPr>
          <w:rFonts w:ascii="Times New Roman" w:hAnsi="Times New Roman" w:cs="Times New Roman"/>
          <w:b/>
          <w:sz w:val="28"/>
          <w:szCs w:val="28"/>
        </w:rPr>
      </w:pPr>
      <w:r w:rsidRPr="008B5C2C">
        <w:rPr>
          <w:rFonts w:ascii="Times New Roman" w:hAnsi="Times New Roman" w:cs="Times New Roman"/>
          <w:b/>
          <w:sz w:val="28"/>
          <w:szCs w:val="28"/>
        </w:rPr>
        <w:t>Предпосылки и история становления казначейской системы исполнения бюджета в Российской Федерации</w:t>
      </w:r>
    </w:p>
    <w:p w:rsidR="006473B5" w:rsidRDefault="006473B5" w:rsidP="006473B5">
      <w:pPr>
        <w:pStyle w:val="a3"/>
        <w:ind w:left="705"/>
      </w:pP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Повышение эффективности управления государственными и муниципальными финансами невозможно без построения эффективных фин</w:t>
      </w:r>
      <w:r>
        <w:rPr>
          <w:rFonts w:ascii="Times New Roman" w:hAnsi="Times New Roman" w:cs="Times New Roman"/>
          <w:sz w:val="28"/>
          <w:szCs w:val="28"/>
        </w:rPr>
        <w:t>ансово-бюджетных</w:t>
      </w:r>
      <w:r>
        <w:rPr>
          <w:rFonts w:ascii="Times New Roman" w:hAnsi="Times New Roman" w:cs="Times New Roman"/>
          <w:sz w:val="28"/>
          <w:szCs w:val="28"/>
        </w:rPr>
        <w:tab/>
        <w:t xml:space="preserve">механизмов. На </w:t>
      </w:r>
      <w:r w:rsidRPr="001B4038">
        <w:rPr>
          <w:rFonts w:ascii="Times New Roman" w:hAnsi="Times New Roman" w:cs="Times New Roman"/>
          <w:sz w:val="28"/>
          <w:szCs w:val="28"/>
        </w:rPr>
        <w:t>современном этапе экономического обустройства бюджетной системы РФ организация своевременного и полного исполнения бюджета не представляется возможной без такого учреждения, как казначейство.</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Федеральное казначейство - это специальный</w:t>
      </w:r>
      <w:r>
        <w:rPr>
          <w:rFonts w:ascii="Times New Roman" w:hAnsi="Times New Roman" w:cs="Times New Roman"/>
          <w:sz w:val="28"/>
          <w:szCs w:val="28"/>
        </w:rPr>
        <w:t xml:space="preserve"> государственный орган</w:t>
      </w:r>
      <w:r w:rsidRPr="001B4038">
        <w:rPr>
          <w:rFonts w:ascii="Times New Roman" w:hAnsi="Times New Roman" w:cs="Times New Roman"/>
          <w:sz w:val="28"/>
          <w:szCs w:val="28"/>
        </w:rPr>
        <w:t>, входящий в состав Министерства финансов РФ, который представляет собой платежную, учетную, контрольную и информационную систему публично-правовых образований. История его развития неотъемлема от истории России в целом, поэтому для выявления предпосылок образования казначейской системы необходимо вернуться на несколько столетий назад, когда только происходит становление российской государственности.</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В настоящее время исследователями выделяется 3 </w:t>
      </w:r>
      <w:proofErr w:type="gramStart"/>
      <w:r w:rsidRPr="001B4038">
        <w:rPr>
          <w:rFonts w:ascii="Times New Roman" w:hAnsi="Times New Roman" w:cs="Times New Roman"/>
          <w:sz w:val="28"/>
          <w:szCs w:val="28"/>
        </w:rPr>
        <w:t>основных</w:t>
      </w:r>
      <w:proofErr w:type="gramEnd"/>
      <w:r w:rsidRPr="001B4038">
        <w:rPr>
          <w:rFonts w:ascii="Times New Roman" w:hAnsi="Times New Roman" w:cs="Times New Roman"/>
          <w:sz w:val="28"/>
          <w:szCs w:val="28"/>
        </w:rPr>
        <w:t xml:space="preserve"> периода развития института казначейства в России:</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дореволюционный период (</w:t>
      </w:r>
      <w:proofErr w:type="gramStart"/>
      <w:r w:rsidRPr="001B4038">
        <w:rPr>
          <w:rFonts w:ascii="Times New Roman" w:hAnsi="Times New Roman" w:cs="Times New Roman"/>
          <w:sz w:val="28"/>
          <w:szCs w:val="28"/>
        </w:rPr>
        <w:t>приказной</w:t>
      </w:r>
      <w:proofErr w:type="gramEnd"/>
      <w:r w:rsidRPr="001B4038">
        <w:rPr>
          <w:rFonts w:ascii="Times New Roman" w:hAnsi="Times New Roman" w:cs="Times New Roman"/>
          <w:sz w:val="28"/>
          <w:szCs w:val="28"/>
        </w:rPr>
        <w:t>, коллегиальный, министерский этапы);</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советский или банковский период;</w:t>
      </w:r>
    </w:p>
    <w:p w:rsidR="006473B5"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современный период развития</w:t>
      </w:r>
      <w:r>
        <w:rPr>
          <w:rStyle w:val="a6"/>
          <w:rFonts w:ascii="Times New Roman" w:hAnsi="Times New Roman" w:cs="Times New Roman"/>
          <w:sz w:val="28"/>
          <w:szCs w:val="28"/>
        </w:rPr>
        <w:footnoteReference w:id="1"/>
      </w:r>
      <w:r w:rsidRPr="001B4038">
        <w:rPr>
          <w:rFonts w:ascii="Times New Roman" w:hAnsi="Times New Roman" w:cs="Times New Roman"/>
          <w:sz w:val="28"/>
          <w:szCs w:val="28"/>
        </w:rPr>
        <w:t>.</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Казначейство зародилось еще в Древней Руси, когда учреждение Иваном III Казенного приказа (Двора) положило начало возникновению новой приказной системы централизованного управления финансами. Произошел переход от удельного княжения, носившего </w:t>
      </w:r>
      <w:proofErr w:type="spellStart"/>
      <w:r w:rsidRPr="001B4038">
        <w:rPr>
          <w:rFonts w:ascii="Times New Roman" w:hAnsi="Times New Roman" w:cs="Times New Roman"/>
          <w:sz w:val="28"/>
          <w:szCs w:val="28"/>
        </w:rPr>
        <w:t>частно</w:t>
      </w:r>
      <w:proofErr w:type="spellEnd"/>
      <w:r w:rsidRPr="001B4038">
        <w:rPr>
          <w:rFonts w:ascii="Times New Roman" w:hAnsi="Times New Roman" w:cs="Times New Roman"/>
          <w:sz w:val="28"/>
          <w:szCs w:val="28"/>
        </w:rPr>
        <w:t>-</w:t>
      </w:r>
      <w:r w:rsidRPr="001B4038">
        <w:rPr>
          <w:rFonts w:ascii="Times New Roman" w:hAnsi="Times New Roman" w:cs="Times New Roman"/>
          <w:sz w:val="28"/>
          <w:szCs w:val="28"/>
        </w:rPr>
        <w:lastRenderedPageBreak/>
        <w:t xml:space="preserve">хозяйственный характер, к </w:t>
      </w:r>
      <w:proofErr w:type="gramStart"/>
      <w:r w:rsidRPr="001B4038">
        <w:rPr>
          <w:rFonts w:ascii="Times New Roman" w:hAnsi="Times New Roman" w:cs="Times New Roman"/>
          <w:sz w:val="28"/>
          <w:szCs w:val="28"/>
        </w:rPr>
        <w:t>государственному</w:t>
      </w:r>
      <w:proofErr w:type="gramEnd"/>
      <w:r w:rsidRPr="001B4038">
        <w:rPr>
          <w:rFonts w:ascii="Times New Roman" w:hAnsi="Times New Roman" w:cs="Times New Roman"/>
          <w:sz w:val="28"/>
          <w:szCs w:val="28"/>
        </w:rPr>
        <w:t>. Счетный Приказ в те времена был высшим финансово - контрольным учреждением и служил некоторым прообразом современных органов казначейства. В обязанности приказа входило ведение всего Московского Государства приходом, расходом и остатком средств п</w:t>
      </w:r>
      <w:r>
        <w:rPr>
          <w:rFonts w:ascii="Times New Roman" w:hAnsi="Times New Roman" w:cs="Times New Roman"/>
          <w:sz w:val="28"/>
          <w:szCs w:val="28"/>
        </w:rPr>
        <w:t>о книгам за многие годы</w:t>
      </w:r>
      <w:r w:rsidRPr="001B4038">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С середины XVII в. деятельность казны регламентировалась Соборным Уложением. Однако в период царствования Петра I старые приказы обветшали, в их деятельности проявлялись бесконтрольность и произвол. Увеличение количества приказов с одновременным дублированием функций привело к тому, что к концу XVII в. сформировалась чрезвычайно громоз</w:t>
      </w:r>
      <w:r>
        <w:rPr>
          <w:rFonts w:ascii="Times New Roman" w:hAnsi="Times New Roman" w:cs="Times New Roman"/>
          <w:sz w:val="28"/>
          <w:szCs w:val="28"/>
        </w:rPr>
        <w:t>дкая приказная система</w:t>
      </w:r>
      <w:r w:rsidRPr="001B4038">
        <w:rPr>
          <w:rFonts w:ascii="Times New Roman" w:hAnsi="Times New Roman" w:cs="Times New Roman"/>
          <w:sz w:val="28"/>
          <w:szCs w:val="28"/>
        </w:rPr>
        <w:t xml:space="preserve">. В результате финансовых преобразований была создана Счетная или Казначейская контора, которая следила за правильным поступлением налогов. </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Следующей ступенью развития финансовой системы России являются реформы Екатерины II. В 1763 г. Сенат разделился на шесть департаментов, первому было поручено управление финансами (в этот департамент входил генерал-прокурор). В 1764 г., была образована Экспедиция о государственных доходах. В 1780 г. эта Экспедиция разделилась</w:t>
      </w:r>
      <w:r>
        <w:rPr>
          <w:rFonts w:ascii="Times New Roman" w:hAnsi="Times New Roman" w:cs="Times New Roman"/>
          <w:sz w:val="28"/>
          <w:szCs w:val="28"/>
        </w:rPr>
        <w:t xml:space="preserve">  </w:t>
      </w:r>
      <w:r w:rsidRPr="001B4038">
        <w:rPr>
          <w:rFonts w:ascii="Times New Roman" w:hAnsi="Times New Roman" w:cs="Times New Roman"/>
          <w:sz w:val="28"/>
          <w:szCs w:val="28"/>
        </w:rPr>
        <w:t>на четыре отдела: доходов, расходов, контроля счетов и государственных недоимок, недоборов и начетов. Для заведования Экспедицией была создана должность Государ</w:t>
      </w:r>
      <w:r>
        <w:rPr>
          <w:rFonts w:ascii="Times New Roman" w:hAnsi="Times New Roman" w:cs="Times New Roman"/>
          <w:sz w:val="28"/>
          <w:szCs w:val="28"/>
        </w:rPr>
        <w:t>ственного казначея</w:t>
      </w:r>
      <w:r>
        <w:rPr>
          <w:rStyle w:val="a6"/>
          <w:rFonts w:ascii="Times New Roman" w:hAnsi="Times New Roman" w:cs="Times New Roman"/>
          <w:sz w:val="28"/>
          <w:szCs w:val="28"/>
        </w:rPr>
        <w:footnoteReference w:id="2"/>
      </w:r>
      <w:r w:rsidRPr="001B4038">
        <w:rPr>
          <w:rFonts w:ascii="Times New Roman" w:hAnsi="Times New Roman" w:cs="Times New Roman"/>
          <w:sz w:val="28"/>
          <w:szCs w:val="28"/>
        </w:rPr>
        <w:t>.</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Александр I положил начало возникновению министерской системы управления государством. По манифесту от 1802 г. «Об учреждении министерств» в числе других было создано Министерство финансов. Надзор Генерал-прокурора за ведомством Государственного казначейства теперь сменился надзором министра. В состав Министерства финансов также была </w:t>
      </w:r>
      <w:r w:rsidRPr="001B4038">
        <w:rPr>
          <w:rFonts w:ascii="Times New Roman" w:hAnsi="Times New Roman" w:cs="Times New Roman"/>
          <w:sz w:val="28"/>
          <w:szCs w:val="28"/>
        </w:rPr>
        <w:lastRenderedPageBreak/>
        <w:t>включена Экспедиция о государственных доходах, которая позднее была преобразована в Департамент государственного казначейства</w:t>
      </w:r>
      <w:r>
        <w:rPr>
          <w:rStyle w:val="a6"/>
          <w:rFonts w:ascii="Times New Roman" w:hAnsi="Times New Roman" w:cs="Times New Roman"/>
          <w:sz w:val="28"/>
          <w:szCs w:val="28"/>
        </w:rPr>
        <w:footnoteReference w:id="3"/>
      </w:r>
      <w:r w:rsidRPr="001B4038">
        <w:rPr>
          <w:rFonts w:ascii="Times New Roman" w:hAnsi="Times New Roman" w:cs="Times New Roman"/>
          <w:sz w:val="28"/>
          <w:szCs w:val="28"/>
        </w:rPr>
        <w:t>.</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Особую роль в реформировании финансовой системы сыграли идеи преобразования бюджетного законодательства, развитые ближайшим советником императора М.М. Сперанским в документе «План финансов» (1810 г.). Выступив инициатором создания Государственного совета, он предусматривал иное строение бюджетной системы. Согласно этому документу бюджет должен был утверждаться императором после предварительного одобрения Государственным советом.</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Основные положения «Плана финансов» предполагали:</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придать государственному бюджету законодательный характер;</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устранить дефицит бюджета, разработав правила расходования государственных средств. Никакой новый расход не мог быть назначен, пока не будет найден ему соразмерный источник дохода;</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заменить подушные подати подоходным налогом;</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лиц, пользующихся домашней прислугой, обложить налогами и взимать пошлины с владельцев тягловой силы;</w:t>
      </w:r>
    </w:p>
    <w:p w:rsidR="006473B5"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от винных откупов перейти к акцизной системе;</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 создать центральный банк, выпустить кредитные деньг и организовать кредитные операции в целях развития промышленности, торговли </w:t>
      </w:r>
      <w:r>
        <w:rPr>
          <w:rFonts w:ascii="Times New Roman" w:hAnsi="Times New Roman" w:cs="Times New Roman"/>
          <w:sz w:val="28"/>
          <w:szCs w:val="28"/>
        </w:rPr>
        <w:t>и сельского хозяйства</w:t>
      </w:r>
      <w:r>
        <w:rPr>
          <w:rStyle w:val="a6"/>
          <w:rFonts w:ascii="Times New Roman" w:hAnsi="Times New Roman" w:cs="Times New Roman"/>
          <w:sz w:val="28"/>
          <w:szCs w:val="28"/>
        </w:rPr>
        <w:footnoteReference w:id="4"/>
      </w:r>
      <w:r w:rsidRPr="001B4038">
        <w:rPr>
          <w:rFonts w:ascii="Times New Roman" w:hAnsi="Times New Roman" w:cs="Times New Roman"/>
          <w:sz w:val="28"/>
          <w:szCs w:val="28"/>
        </w:rPr>
        <w:t>. Вследствие отставки Сперанского в результате интриг его противников наиболее важные аспекты плана, направленные на установление гарантий законности и ответственности высших органов исполнительной власти остались неосуществленными.</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В 1862 г. образуется специальная комиссия по устройству кассового и ревизионного порядка под председательством В.А Татаринова, которая на </w:t>
      </w:r>
      <w:r w:rsidRPr="001B4038">
        <w:rPr>
          <w:rFonts w:ascii="Times New Roman" w:hAnsi="Times New Roman" w:cs="Times New Roman"/>
          <w:sz w:val="28"/>
          <w:szCs w:val="28"/>
        </w:rPr>
        <w:lastRenderedPageBreak/>
        <w:t>основе собранных им сведений о финансовом устройстве западноевропейских государств разработала «Правила о составлении, рассмотрении, утверждении и исполнении государственной росписи и финансовых смет Министерств и Главных Управлений».</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В результате узакониваются и проводятся в жизнь принципы рационализации бюджета. Вопрос об отмене деления касс на приходные и расходные был обозначен еще в 1855 г., уже</w:t>
      </w:r>
      <w:r>
        <w:rPr>
          <w:rFonts w:ascii="Times New Roman" w:hAnsi="Times New Roman" w:cs="Times New Roman"/>
          <w:sz w:val="28"/>
          <w:szCs w:val="28"/>
        </w:rPr>
        <w:t xml:space="preserve"> </w:t>
      </w:r>
      <w:r w:rsidRPr="001B4038">
        <w:rPr>
          <w:rFonts w:ascii="Times New Roman" w:hAnsi="Times New Roman" w:cs="Times New Roman"/>
          <w:sz w:val="28"/>
          <w:szCs w:val="28"/>
        </w:rPr>
        <w:t>с 1864 г. система единства кассы была введена в</w:t>
      </w:r>
      <w:proofErr w:type="gramStart"/>
      <w:r w:rsidRPr="001B4038">
        <w:rPr>
          <w:rFonts w:ascii="Times New Roman" w:hAnsi="Times New Roman" w:cs="Times New Roman"/>
          <w:sz w:val="28"/>
          <w:szCs w:val="28"/>
        </w:rPr>
        <w:t xml:space="preserve"> С</w:t>
      </w:r>
      <w:proofErr w:type="gramEnd"/>
      <w:r w:rsidRPr="001B4038">
        <w:rPr>
          <w:rFonts w:ascii="Times New Roman" w:hAnsi="Times New Roman" w:cs="Times New Roman"/>
          <w:sz w:val="28"/>
          <w:szCs w:val="28"/>
        </w:rPr>
        <w:t>анкт Петербурге, а с 1866 г.</w:t>
      </w:r>
      <w:r>
        <w:rPr>
          <w:rFonts w:ascii="Times New Roman" w:hAnsi="Times New Roman" w:cs="Times New Roman"/>
          <w:sz w:val="28"/>
          <w:szCs w:val="28"/>
        </w:rPr>
        <w:t xml:space="preserve"> распространена на всю Империю</w:t>
      </w:r>
      <w:r w:rsidRPr="001B4038">
        <w:rPr>
          <w:rFonts w:ascii="Times New Roman" w:hAnsi="Times New Roman" w:cs="Times New Roman"/>
          <w:sz w:val="28"/>
          <w:szCs w:val="28"/>
        </w:rPr>
        <w:t>. Общими положениями было установлено, что все государственные доходы сосредоточиваются в Министерстве финансов в кассах Департамента государственного казначейства и из этих касс уплачиваются расходы всех министерств</w:t>
      </w:r>
      <w:r>
        <w:rPr>
          <w:rStyle w:val="a6"/>
          <w:rFonts w:ascii="Times New Roman" w:hAnsi="Times New Roman" w:cs="Times New Roman"/>
          <w:sz w:val="28"/>
          <w:szCs w:val="28"/>
        </w:rPr>
        <w:footnoteReference w:id="5"/>
      </w:r>
      <w:r w:rsidRPr="001B4038">
        <w:rPr>
          <w:rFonts w:ascii="Times New Roman" w:hAnsi="Times New Roman" w:cs="Times New Roman"/>
          <w:sz w:val="28"/>
          <w:szCs w:val="28"/>
        </w:rPr>
        <w:t>.</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В 1872 г. была издана единая для всех казначейств Российской Империи инструкция, содержащая правила о порядке приема казначействами разного рода монет и кредитных бумаг и пересылки сумм казначействами, выплаты пенсий и пособий, выдачи казначействами процентов по ценным бумагам, хранения, расходования и учета квитанционных листов и записи сумм в приходный журнал.</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После событий октября 1917 г. с внедрением принципов распределения, нормирования и проведения национализации в экономике, надобность в Государственном казначействе как</w:t>
      </w:r>
      <w:r>
        <w:rPr>
          <w:rFonts w:ascii="Times New Roman" w:hAnsi="Times New Roman" w:cs="Times New Roman"/>
          <w:sz w:val="28"/>
          <w:szCs w:val="28"/>
        </w:rPr>
        <w:t xml:space="preserve"> </w:t>
      </w:r>
      <w:r w:rsidRPr="001B4038">
        <w:rPr>
          <w:rFonts w:ascii="Times New Roman" w:hAnsi="Times New Roman" w:cs="Times New Roman"/>
          <w:sz w:val="28"/>
          <w:szCs w:val="28"/>
        </w:rPr>
        <w:t xml:space="preserve">отдельной структуре в Министерстве финансов отпала. С 1918 г. казначейство было расформировано, его функции были распределены между </w:t>
      </w:r>
      <w:proofErr w:type="spellStart"/>
      <w:r w:rsidRPr="001B4038">
        <w:rPr>
          <w:rFonts w:ascii="Times New Roman" w:hAnsi="Times New Roman" w:cs="Times New Roman"/>
          <w:sz w:val="28"/>
          <w:szCs w:val="28"/>
        </w:rPr>
        <w:t>наркомфином</w:t>
      </w:r>
      <w:proofErr w:type="spellEnd"/>
      <w:r w:rsidRPr="001B4038">
        <w:rPr>
          <w:rFonts w:ascii="Times New Roman" w:hAnsi="Times New Roman" w:cs="Times New Roman"/>
          <w:sz w:val="28"/>
          <w:szCs w:val="28"/>
        </w:rPr>
        <w:t xml:space="preserve"> СССР (позднее Минфин СССР), Госбанком и другими ведомствами и службами.</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lastRenderedPageBreak/>
        <w:t>В Советском Союзе исполнение бюджета представляло собой ассигнования на расходы, предусмотренные подробным планом экономического развития страны. Содержание бюджета полностью определялось показателями плана, а бюджетные статьи для каждой отрасли экономики соответствовали разделам плана расходования.</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Непосредственное исполнение бюджета осуществлял Государственный банк и несколько специализированных -</w:t>
      </w:r>
      <w:r>
        <w:rPr>
          <w:rFonts w:ascii="Times New Roman" w:hAnsi="Times New Roman" w:cs="Times New Roman"/>
          <w:sz w:val="28"/>
          <w:szCs w:val="28"/>
        </w:rPr>
        <w:t xml:space="preserve"> </w:t>
      </w:r>
      <w:r w:rsidRPr="001B4038">
        <w:rPr>
          <w:rFonts w:ascii="Times New Roman" w:hAnsi="Times New Roman" w:cs="Times New Roman"/>
          <w:sz w:val="28"/>
          <w:szCs w:val="28"/>
        </w:rPr>
        <w:t xml:space="preserve">Промстройбанк, Агропромбанк, Сбербанк. Процесс платежа начинался с платежного поручения от бюджетной расходующей единицы, в котором нужно было подробно указать цель и характер расходов по соответствующим кодам бюджетной классификации. </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В конце 1991 г. произошли </w:t>
      </w:r>
      <w:proofErr w:type="spellStart"/>
      <w:r w:rsidRPr="001B4038">
        <w:rPr>
          <w:rFonts w:ascii="Times New Roman" w:hAnsi="Times New Roman" w:cs="Times New Roman"/>
          <w:sz w:val="28"/>
          <w:szCs w:val="28"/>
        </w:rPr>
        <w:t>координальные</w:t>
      </w:r>
      <w:proofErr w:type="spellEnd"/>
      <w:r w:rsidRPr="001B4038">
        <w:rPr>
          <w:rFonts w:ascii="Times New Roman" w:hAnsi="Times New Roman" w:cs="Times New Roman"/>
          <w:sz w:val="28"/>
          <w:szCs w:val="28"/>
        </w:rPr>
        <w:t xml:space="preserve"> изменения в бюджетном устройстве страны. Прекратил свое существование государственный бюджет, возникла бюджетная система, состоящая из равноправных элементов - федерального бюджета и бюджетов субъекто</w:t>
      </w:r>
      <w:r>
        <w:rPr>
          <w:rFonts w:ascii="Times New Roman" w:hAnsi="Times New Roman" w:cs="Times New Roman"/>
          <w:sz w:val="28"/>
          <w:szCs w:val="28"/>
        </w:rPr>
        <w:t>в Российской Федерации</w:t>
      </w:r>
      <w:r w:rsidRPr="001B4038">
        <w:rPr>
          <w:rFonts w:ascii="Times New Roman" w:hAnsi="Times New Roman" w:cs="Times New Roman"/>
          <w:sz w:val="28"/>
          <w:szCs w:val="28"/>
        </w:rPr>
        <w:t>.</w:t>
      </w:r>
    </w:p>
    <w:p w:rsidR="006473B5" w:rsidRPr="001B4038" w:rsidRDefault="006473B5" w:rsidP="006473B5">
      <w:pPr>
        <w:spacing w:after="0" w:line="360" w:lineRule="auto"/>
        <w:ind w:firstLine="709"/>
        <w:jc w:val="both"/>
        <w:rPr>
          <w:rFonts w:ascii="Times New Roman" w:hAnsi="Times New Roman" w:cs="Times New Roman"/>
          <w:sz w:val="28"/>
          <w:szCs w:val="28"/>
        </w:rPr>
      </w:pPr>
      <w:proofErr w:type="gramStart"/>
      <w:r w:rsidRPr="001B4038">
        <w:rPr>
          <w:rFonts w:ascii="Times New Roman" w:hAnsi="Times New Roman" w:cs="Times New Roman"/>
          <w:sz w:val="28"/>
          <w:szCs w:val="28"/>
        </w:rPr>
        <w:t>После реформы банковской системы Центральный банк не справлялся с перестройкой своей деятельности, так как акцентировал основные усилия уже не на исполнение бюджета, а на регулирование активно нарождающихся банковского и коммерческого секторов.</w:t>
      </w:r>
      <w:proofErr w:type="gramEnd"/>
      <w:r w:rsidRPr="001B4038">
        <w:rPr>
          <w:rFonts w:ascii="Times New Roman" w:hAnsi="Times New Roman" w:cs="Times New Roman"/>
          <w:sz w:val="28"/>
          <w:szCs w:val="28"/>
        </w:rPr>
        <w:t xml:space="preserve"> Распыление бюджетных средств между многочисленными коммерческими банками привело к бесконтрольному потоку и несанкционированному использованию государственных денежных средств. Поэтому было решено создать свой орган, непосредственно занимающийся и контролем, и проверками, и совершением операций со средствами федерального бюджета</w:t>
      </w:r>
      <w:r>
        <w:rPr>
          <w:rStyle w:val="a6"/>
          <w:rFonts w:ascii="Times New Roman" w:hAnsi="Times New Roman" w:cs="Times New Roman"/>
          <w:sz w:val="28"/>
          <w:szCs w:val="28"/>
        </w:rPr>
        <w:footnoteReference w:id="6"/>
      </w:r>
      <w:r w:rsidRPr="001B4038">
        <w:rPr>
          <w:rFonts w:ascii="Times New Roman" w:hAnsi="Times New Roman" w:cs="Times New Roman"/>
          <w:sz w:val="28"/>
          <w:szCs w:val="28"/>
        </w:rPr>
        <w:t>.</w:t>
      </w:r>
    </w:p>
    <w:p w:rsidR="006473B5" w:rsidRDefault="006473B5" w:rsidP="006473B5">
      <w:pPr>
        <w:spacing w:after="0" w:line="360" w:lineRule="auto"/>
        <w:ind w:firstLine="709"/>
        <w:jc w:val="both"/>
      </w:pPr>
      <w:r w:rsidRPr="001B4038">
        <w:rPr>
          <w:rFonts w:ascii="Times New Roman" w:hAnsi="Times New Roman" w:cs="Times New Roman"/>
          <w:sz w:val="28"/>
          <w:szCs w:val="28"/>
        </w:rPr>
        <w:t>Таким образом, в качестве предпосылок возрождения Федерального казначейства можно выделить следующие ключевые факторы:</w:t>
      </w:r>
      <w:r w:rsidRPr="001B4038">
        <w:t xml:space="preserve"> </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многолетний исторический опыт исполнения бюджета в Российской Империи органами казначейства;</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lastRenderedPageBreak/>
        <w:t>-</w:t>
      </w:r>
      <w:r w:rsidRPr="001B4038">
        <w:rPr>
          <w:rFonts w:ascii="Times New Roman" w:hAnsi="Times New Roman" w:cs="Times New Roman"/>
          <w:sz w:val="28"/>
          <w:szCs w:val="28"/>
        </w:rPr>
        <w:tab/>
        <w:t>несостоятельность банковской системы, и вследствие этого несвоевременное финансирование бюджетных расходов, нецелевое использование средств бюджета;</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w:t>
      </w:r>
      <w:r w:rsidRPr="001B4038">
        <w:rPr>
          <w:rFonts w:ascii="Times New Roman" w:hAnsi="Times New Roman" w:cs="Times New Roman"/>
          <w:sz w:val="28"/>
          <w:szCs w:val="28"/>
        </w:rPr>
        <w:tab/>
        <w:t>и, наконец, необходимость в государственном управлении ограниченными финансовыми ресурсами в условиях агрессивной рыночной экономики.</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Все это и обусловило возврат к прежней модели. Указом № 1556 от 8 декабря 1992 г «О Федеральном казначействе», а затем Положением о Федеральном казначействе Российской Федерации, учрежденным постановлением Совета Министров - Правительства РФ от 27 августа 1993 г. № 864 был восстановлен ранее существовавший институт казначейства</w:t>
      </w:r>
      <w:proofErr w:type="gramStart"/>
      <w:r w:rsidRPr="001B4038">
        <w:rPr>
          <w:rFonts w:ascii="Times New Roman" w:hAnsi="Times New Roman" w:cs="Times New Roman"/>
          <w:sz w:val="28"/>
          <w:szCs w:val="28"/>
        </w:rPr>
        <w:t xml:space="preserve"> .</w:t>
      </w:r>
      <w:proofErr w:type="gramEnd"/>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Несмотря на то, что казначейская система существует в России уже на протяжении долгих лет, проблемы, возникающие в ходе исполнения государственного бюджета, не теряют своей остроты и остаются актуальными. Ежегодно казначейством рассматривается огромное количество нуждающихся в решении задач. Так в 2013 г. в числе первоочередных были обозначены переход всех бюджетов государственных внебюджетных фондов на казначейскую систему и формирование новых механизмов управления ликвидностью единым счетом Федерального бюджета.</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В 2014 г. органы казначейства в рамках государственной интегрированной информационной системы «Электронный бюджет» запустили единый портал бюджетной системы, который должен обеспечить такие принципы бюджетной системы как открытость, прозрачность, доступность информации не только о субъектах Российской Федерации, но и о бюджетах поселенческого уровня и уровня муниципальных районов.</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 xml:space="preserve">В связи с полномасштабным внедрением с 2016 г. казначейского сопровождения, а также с вступлением в действие с 1 января 2017 г. положений статьи 99 Федерального закона № 44-ФЗ, предусматривающей осуществление органами Федерального казначейства ряда полномочий по </w:t>
      </w:r>
      <w:r w:rsidRPr="001B4038">
        <w:rPr>
          <w:rFonts w:ascii="Times New Roman" w:hAnsi="Times New Roman" w:cs="Times New Roman"/>
          <w:sz w:val="28"/>
          <w:szCs w:val="28"/>
        </w:rPr>
        <w:lastRenderedPageBreak/>
        <w:t>контролю в сфере закупок, значительно увеличится перечень полномочий, возложенных на Федеральное казначейство</w:t>
      </w:r>
      <w:r>
        <w:rPr>
          <w:rStyle w:val="a6"/>
          <w:rFonts w:ascii="Times New Roman" w:hAnsi="Times New Roman" w:cs="Times New Roman"/>
          <w:sz w:val="28"/>
          <w:szCs w:val="28"/>
        </w:rPr>
        <w:footnoteReference w:id="7"/>
      </w:r>
      <w:r w:rsidRPr="001B4038">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При этом информация, необходимая в процессе сопровождения государственного контракта, находится у различных органов исполнительной власти, являющихся ее владельцами, — Федеральной антимонопольной службе, Федеральной службе финансово-бюджетного надзора, Федеральной службе по финансовому мониторингу, Федеральной налоговой службе.</w:t>
      </w:r>
    </w:p>
    <w:p w:rsidR="006473B5" w:rsidRPr="001B4038" w:rsidRDefault="006473B5" w:rsidP="006473B5">
      <w:pPr>
        <w:spacing w:after="0" w:line="360" w:lineRule="auto"/>
        <w:ind w:firstLine="709"/>
        <w:jc w:val="both"/>
        <w:rPr>
          <w:rFonts w:ascii="Times New Roman" w:hAnsi="Times New Roman" w:cs="Times New Roman"/>
          <w:sz w:val="28"/>
          <w:szCs w:val="28"/>
        </w:rPr>
      </w:pPr>
      <w:r w:rsidRPr="001B4038">
        <w:rPr>
          <w:rFonts w:ascii="Times New Roman" w:hAnsi="Times New Roman" w:cs="Times New Roman"/>
          <w:sz w:val="28"/>
          <w:szCs w:val="28"/>
        </w:rPr>
        <w:t>Таким образом, в условиях отсутствия единого информационного ресурса, охватывающего весь объем информации об объектах и субъектах закупочного процесса, необходимой для полноценного сопровождения государственного контракта, и, соответственно, администратора указанной информации значительно затрудняется процесс сбора, обобщения и анализа информации, а также увеличиваются временные и трудозатраты.</w:t>
      </w:r>
    </w:p>
    <w:p w:rsidR="006473B5" w:rsidRDefault="006473B5" w:rsidP="006473B5">
      <w:pPr>
        <w:ind w:firstLine="709"/>
        <w:jc w:val="both"/>
        <w:rPr>
          <w:rFonts w:ascii="Times New Roman" w:hAnsi="Times New Roman" w:cs="Times New Roman"/>
          <w:sz w:val="28"/>
          <w:szCs w:val="28"/>
        </w:rPr>
      </w:pPr>
    </w:p>
    <w:p w:rsidR="006473B5" w:rsidRDefault="006473B5" w:rsidP="006473B5">
      <w:pPr>
        <w:ind w:firstLine="709"/>
        <w:jc w:val="both"/>
        <w:rPr>
          <w:rFonts w:ascii="Times New Roman" w:hAnsi="Times New Roman" w:cs="Times New Roman"/>
          <w:sz w:val="28"/>
          <w:szCs w:val="28"/>
        </w:rPr>
      </w:pPr>
    </w:p>
    <w:p w:rsidR="006473B5" w:rsidRPr="001B4038" w:rsidRDefault="006473B5" w:rsidP="006473B5">
      <w:pPr>
        <w:ind w:firstLine="709"/>
        <w:jc w:val="both"/>
        <w:rPr>
          <w:rFonts w:ascii="Times New Roman" w:hAnsi="Times New Roman" w:cs="Times New Roman"/>
          <w:sz w:val="28"/>
          <w:szCs w:val="28"/>
        </w:rPr>
      </w:pPr>
    </w:p>
    <w:p w:rsidR="006473B5" w:rsidRPr="00B8565D" w:rsidRDefault="006473B5" w:rsidP="006473B5">
      <w:pPr>
        <w:pStyle w:val="a3"/>
        <w:numPr>
          <w:ilvl w:val="1"/>
          <w:numId w:val="2"/>
        </w:numPr>
        <w:ind w:left="0" w:firstLine="709"/>
        <w:jc w:val="both"/>
        <w:rPr>
          <w:rFonts w:ascii="Times New Roman" w:hAnsi="Times New Roman" w:cs="Times New Roman"/>
          <w:b/>
          <w:sz w:val="28"/>
          <w:szCs w:val="28"/>
        </w:rPr>
      </w:pPr>
      <w:r w:rsidRPr="00B8565D">
        <w:rPr>
          <w:rFonts w:ascii="Times New Roman" w:hAnsi="Times New Roman" w:cs="Times New Roman"/>
          <w:b/>
          <w:sz w:val="28"/>
          <w:szCs w:val="28"/>
        </w:rPr>
        <w:t>Финансово-правовое регулирование организации исполнения  бюджета по доходам органами казначейства</w:t>
      </w:r>
    </w:p>
    <w:p w:rsidR="006473B5" w:rsidRPr="00B8565D" w:rsidRDefault="006473B5" w:rsidP="006473B5">
      <w:pPr>
        <w:pStyle w:val="a3"/>
        <w:ind w:left="705"/>
        <w:jc w:val="both"/>
        <w:rPr>
          <w:rFonts w:ascii="Times New Roman" w:hAnsi="Times New Roman" w:cs="Times New Roman"/>
          <w:b/>
          <w:sz w:val="28"/>
          <w:szCs w:val="28"/>
        </w:rPr>
      </w:pP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 xml:space="preserve">Современная система органов Федерального казначейства создана Указом Президента Российской Федерации от 8 декабря 1992 года № 1556. Это было необходимым шагом в процессе совершенствования институтов государственного управления финансами. Распад СССР и появлением коммерческих банков обусловило возврат к казначейской системе исполнения бюджетов, в первую очередь федерального бюджета. С момента создания казначейства и по настоящее время основными задачами, поставленными государством перед казначеями России является обеспечение </w:t>
      </w:r>
      <w:r w:rsidRPr="00342C5A">
        <w:rPr>
          <w:rFonts w:ascii="Times New Roman" w:hAnsi="Times New Roman" w:cs="Times New Roman"/>
          <w:sz w:val="28"/>
          <w:szCs w:val="28"/>
        </w:rPr>
        <w:lastRenderedPageBreak/>
        <w:t>финансовой безопасности страны, укрепление устойчивости, надежности, прозрачности финансовой системы Российской Федерации</w:t>
      </w:r>
      <w:r>
        <w:rPr>
          <w:rStyle w:val="a6"/>
          <w:rFonts w:ascii="Times New Roman" w:hAnsi="Times New Roman" w:cs="Times New Roman"/>
          <w:sz w:val="28"/>
          <w:szCs w:val="28"/>
        </w:rPr>
        <w:footnoteReference w:id="8"/>
      </w:r>
      <w:r w:rsidRPr="00342C5A">
        <w:rPr>
          <w:rFonts w:ascii="Times New Roman" w:hAnsi="Times New Roman" w:cs="Times New Roman"/>
          <w:sz w:val="28"/>
          <w:szCs w:val="28"/>
        </w:rPr>
        <w:t>.</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Федеральное казначейство представляет собой мощную платежную, учетную, контрольную и информационную систему в сфере финансовой деятельности публично-правовых образований. В соответствии с Бюджетным кодексом Российской Федерации оно, будучи участником бюджетного процесса, вступает в бюджетные правоотношения, которые регулируются нормами бюджетного права, и является носителем юридических прав и обязанностей по кассовому обслуживанию и исполнению бюджетов бюджетной системы РФ</w:t>
      </w:r>
      <w:r>
        <w:rPr>
          <w:rStyle w:val="a6"/>
          <w:rFonts w:ascii="Times New Roman" w:hAnsi="Times New Roman" w:cs="Times New Roman"/>
          <w:sz w:val="28"/>
          <w:szCs w:val="28"/>
        </w:rPr>
        <w:footnoteReference w:id="9"/>
      </w:r>
      <w:r w:rsidRPr="00342C5A">
        <w:rPr>
          <w:rFonts w:ascii="Times New Roman" w:hAnsi="Times New Roman" w:cs="Times New Roman"/>
          <w:sz w:val="28"/>
          <w:szCs w:val="28"/>
        </w:rPr>
        <w:t>.</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Федеральное казначейство также выступает и участником экономических бюджетных отношений, так как формирование и использование бюджета страны обусловлено наличием специфической сферы этих отношений. Особенность их заключается в том, что они возникают в распределительной сфере, непременным участником которых являются органы государственной власти. Экономические бюджетные отношения, в которых участвует Федеральное казначейство, являются разновидностью финансовых отношений и им присущи особенности последних. Вместе с тем, следует выделить основные черты бюджетных отношений:</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w:t>
      </w:r>
      <w:r w:rsidRPr="00342C5A">
        <w:rPr>
          <w:rFonts w:ascii="Times New Roman" w:hAnsi="Times New Roman" w:cs="Times New Roman"/>
          <w:sz w:val="28"/>
          <w:szCs w:val="28"/>
        </w:rPr>
        <w:tab/>
        <w:t>бюджетные отношения связаны с образованием, распределением и использованием централизованного государственного или муниципального денежного фонда соответствующей территории;</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w:t>
      </w:r>
      <w:r w:rsidRPr="00342C5A">
        <w:rPr>
          <w:rFonts w:ascii="Times New Roman" w:hAnsi="Times New Roman" w:cs="Times New Roman"/>
          <w:sz w:val="28"/>
          <w:szCs w:val="28"/>
        </w:rPr>
        <w:tab/>
        <w:t>права и обязанности субъектов бюджетных правоотношений обусловлены формированием и исполнением бюджета — основного финансового плана;</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lastRenderedPageBreak/>
        <w:t>-</w:t>
      </w:r>
      <w:r w:rsidRPr="00342C5A">
        <w:rPr>
          <w:rFonts w:ascii="Times New Roman" w:hAnsi="Times New Roman" w:cs="Times New Roman"/>
          <w:sz w:val="28"/>
          <w:szCs w:val="28"/>
        </w:rPr>
        <w:tab/>
        <w:t>в бюджетных правоотношениях всегда участвует государство, муниципальное образование или соответствующий государственный орган власти, который представляет интересы последних</w:t>
      </w:r>
      <w:r>
        <w:rPr>
          <w:rStyle w:val="a6"/>
          <w:rFonts w:ascii="Times New Roman" w:hAnsi="Times New Roman" w:cs="Times New Roman"/>
          <w:sz w:val="28"/>
          <w:szCs w:val="28"/>
        </w:rPr>
        <w:footnoteReference w:id="10"/>
      </w:r>
      <w:r w:rsidRPr="00342C5A">
        <w:rPr>
          <w:rFonts w:ascii="Times New Roman" w:hAnsi="Times New Roman" w:cs="Times New Roman"/>
          <w:sz w:val="28"/>
          <w:szCs w:val="28"/>
        </w:rPr>
        <w:t>.</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Понятие «бюджет» в новой редакции Бюджетного кодекса определяется как форма образования и расходования денежных средств, предназначенных для финансового</w:t>
      </w:r>
      <w:r>
        <w:rPr>
          <w:rFonts w:ascii="Times New Roman" w:hAnsi="Times New Roman" w:cs="Times New Roman"/>
          <w:sz w:val="28"/>
          <w:szCs w:val="28"/>
        </w:rPr>
        <w:t xml:space="preserve"> </w:t>
      </w:r>
      <w:r w:rsidRPr="00342C5A">
        <w:rPr>
          <w:rFonts w:ascii="Times New Roman" w:hAnsi="Times New Roman" w:cs="Times New Roman"/>
          <w:sz w:val="28"/>
          <w:szCs w:val="28"/>
        </w:rPr>
        <w:t>обеспечения задач и функций государства и местного самоуправления.</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Характер отношений в процессе формирования бюджета — государственное принуждение. При этом доходы и расходы имеют специфическое общественное назначение:</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w:t>
      </w:r>
      <w:r w:rsidRPr="00342C5A">
        <w:rPr>
          <w:rFonts w:ascii="Times New Roman" w:hAnsi="Times New Roman" w:cs="Times New Roman"/>
          <w:sz w:val="28"/>
          <w:szCs w:val="28"/>
        </w:rPr>
        <w:tab/>
        <w:t>доходы обеспечивают государство необходимыми денежными средствами,</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w:t>
      </w:r>
      <w:r w:rsidRPr="00342C5A">
        <w:rPr>
          <w:rFonts w:ascii="Times New Roman" w:hAnsi="Times New Roman" w:cs="Times New Roman"/>
          <w:sz w:val="28"/>
          <w:szCs w:val="28"/>
        </w:rPr>
        <w:tab/>
        <w:t>расходы распределяют централизованные ресурсы в соответствии с общегосударственными потребностями.</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Сущность бюджета как экономической категории видится в выражении таких экономических отношений, явлений и процессов, которые затрагивают общественные, экономические и политические стороны развития общества, когда бюджет выступает в роли инструмента, позволяющего напрямую осуществлять регулятивную функцию государства в сфере финансово - экономических отношений и воздействовать на социально - экономические отношения.</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Функционирование системы органов Казначейства России в условиях использования единого счета бюджета (первоначально ЕКС) явилось качественно новой технологией исполнения федерального бюджета, в которой принципиально следующее:</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 централизация доходов и средств федерального бюджета на ЕКС, </w:t>
      </w:r>
    </w:p>
    <w:p w:rsidR="006473B5" w:rsidRPr="00EF00D5" w:rsidRDefault="006473B5" w:rsidP="006473B5">
      <w:pPr>
        <w:spacing w:after="0" w:line="360" w:lineRule="auto"/>
        <w:jc w:val="both"/>
        <w:rPr>
          <w:rFonts w:ascii="Times New Roman" w:hAnsi="Times New Roman" w:cs="Times New Roman"/>
          <w:sz w:val="28"/>
          <w:szCs w:val="28"/>
        </w:rPr>
      </w:pPr>
      <w:proofErr w:type="gramStart"/>
      <w:r w:rsidRPr="00EF00D5">
        <w:rPr>
          <w:rFonts w:ascii="Times New Roman" w:hAnsi="Times New Roman" w:cs="Times New Roman"/>
          <w:sz w:val="28"/>
          <w:szCs w:val="28"/>
        </w:rPr>
        <w:t>открытом</w:t>
      </w:r>
      <w:proofErr w:type="gramEnd"/>
      <w:r w:rsidRPr="00EF00D5">
        <w:rPr>
          <w:rFonts w:ascii="Times New Roman" w:hAnsi="Times New Roman" w:cs="Times New Roman"/>
          <w:sz w:val="28"/>
          <w:szCs w:val="28"/>
        </w:rPr>
        <w:t xml:space="preserve"> ГУФК (Центральным аппаратом ФК);</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lastRenderedPageBreak/>
        <w:t>− централизация операций п</w:t>
      </w:r>
      <w:r>
        <w:rPr>
          <w:rFonts w:ascii="Times New Roman" w:hAnsi="Times New Roman" w:cs="Times New Roman"/>
          <w:sz w:val="28"/>
          <w:szCs w:val="28"/>
        </w:rPr>
        <w:t xml:space="preserve">о учету доходов бюджетов </w:t>
      </w:r>
      <w:proofErr w:type="gramStart"/>
      <w:r>
        <w:rPr>
          <w:rFonts w:ascii="Times New Roman" w:hAnsi="Times New Roman" w:cs="Times New Roman"/>
          <w:sz w:val="28"/>
          <w:szCs w:val="28"/>
        </w:rPr>
        <w:t>разным</w:t>
      </w:r>
      <w:proofErr w:type="gramEnd"/>
      <w:r>
        <w:rPr>
          <w:rFonts w:ascii="Times New Roman" w:hAnsi="Times New Roman" w:cs="Times New Roman"/>
          <w:sz w:val="28"/>
          <w:szCs w:val="28"/>
        </w:rPr>
        <w:t xml:space="preserve"> </w:t>
      </w:r>
      <w:r w:rsidRPr="00EF00D5">
        <w:rPr>
          <w:rFonts w:ascii="Times New Roman" w:hAnsi="Times New Roman" w:cs="Times New Roman"/>
          <w:sz w:val="28"/>
          <w:szCs w:val="28"/>
        </w:rPr>
        <w:t>уровней на одном счете, открытом УФК, распределение их между разными уровнями бюджетов и проведение расходов федерального бюджета на уровне УФК;</w:t>
      </w:r>
    </w:p>
    <w:p w:rsidR="006473B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w:t>
      </w:r>
      <w:r w:rsidRPr="00EF00D5">
        <w:rPr>
          <w:rFonts w:ascii="Times New Roman" w:hAnsi="Times New Roman" w:cs="Times New Roman"/>
          <w:sz w:val="28"/>
          <w:szCs w:val="28"/>
        </w:rPr>
        <w:tab/>
        <w:t xml:space="preserve">ежедневное отражение в Главной книге органов </w:t>
      </w:r>
      <w:r>
        <w:rPr>
          <w:rFonts w:ascii="Times New Roman" w:hAnsi="Times New Roman" w:cs="Times New Roman"/>
          <w:sz w:val="28"/>
          <w:szCs w:val="28"/>
        </w:rPr>
        <w:t xml:space="preserve">Казначейства  </w:t>
      </w:r>
      <w:r w:rsidRPr="00EF00D5">
        <w:rPr>
          <w:rFonts w:ascii="Times New Roman" w:hAnsi="Times New Roman" w:cs="Times New Roman"/>
          <w:sz w:val="28"/>
          <w:szCs w:val="28"/>
        </w:rPr>
        <w:t>России операций по доходам и расходам федерального бюджета, произведенных на уровне УФК</w:t>
      </w:r>
      <w:r>
        <w:rPr>
          <w:rStyle w:val="a6"/>
          <w:rFonts w:ascii="Times New Roman" w:hAnsi="Times New Roman" w:cs="Times New Roman"/>
          <w:sz w:val="28"/>
          <w:szCs w:val="28"/>
        </w:rPr>
        <w:footnoteReference w:id="11"/>
      </w:r>
      <w:r w:rsidRPr="00EF00D5">
        <w:rPr>
          <w:rFonts w:ascii="Times New Roman" w:hAnsi="Times New Roman" w:cs="Times New Roman"/>
          <w:sz w:val="28"/>
          <w:szCs w:val="28"/>
        </w:rPr>
        <w:t>.</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В настоящее время организация функционирования казначейства  в условиях открытия единого счета бюджета обеспечила оптимальное прохождение финансовых потоков государственных средств.</w:t>
      </w:r>
    </w:p>
    <w:p w:rsidR="006473B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  Единый счет бюджета — сче</w:t>
      </w:r>
      <w:r>
        <w:rPr>
          <w:rFonts w:ascii="Times New Roman" w:hAnsi="Times New Roman" w:cs="Times New Roman"/>
          <w:sz w:val="28"/>
          <w:szCs w:val="28"/>
        </w:rPr>
        <w:t>т (совокупность счетов для феде</w:t>
      </w:r>
      <w:r w:rsidRPr="00EF00D5">
        <w:rPr>
          <w:rFonts w:ascii="Times New Roman" w:hAnsi="Times New Roman" w:cs="Times New Roman"/>
          <w:sz w:val="28"/>
          <w:szCs w:val="28"/>
        </w:rPr>
        <w:t>рального бюджета, бюджетов г</w:t>
      </w:r>
      <w:r>
        <w:rPr>
          <w:rFonts w:ascii="Times New Roman" w:hAnsi="Times New Roman" w:cs="Times New Roman"/>
          <w:sz w:val="28"/>
          <w:szCs w:val="28"/>
        </w:rPr>
        <w:t>осударственных внебюджетных фон</w:t>
      </w:r>
      <w:r w:rsidRPr="00EF00D5">
        <w:rPr>
          <w:rFonts w:ascii="Times New Roman" w:hAnsi="Times New Roman" w:cs="Times New Roman"/>
          <w:sz w:val="28"/>
          <w:szCs w:val="28"/>
        </w:rPr>
        <w:t xml:space="preserve">дов Российской Федерации), открытый (открытых) Казначейством России в учреждении Банка России отдельно по каждому бюджету бюджетной системы Российской </w:t>
      </w:r>
      <w:r>
        <w:rPr>
          <w:rFonts w:ascii="Times New Roman" w:hAnsi="Times New Roman" w:cs="Times New Roman"/>
          <w:sz w:val="28"/>
          <w:szCs w:val="28"/>
        </w:rPr>
        <w:t>Федерации для учета средств бюд</w:t>
      </w:r>
      <w:r w:rsidRPr="00EF00D5">
        <w:rPr>
          <w:rFonts w:ascii="Times New Roman" w:hAnsi="Times New Roman" w:cs="Times New Roman"/>
          <w:sz w:val="28"/>
          <w:szCs w:val="28"/>
        </w:rPr>
        <w:t>жета и осуществления операций</w:t>
      </w:r>
      <w:r>
        <w:rPr>
          <w:rFonts w:ascii="Times New Roman" w:hAnsi="Times New Roman" w:cs="Times New Roman"/>
          <w:sz w:val="28"/>
          <w:szCs w:val="28"/>
        </w:rPr>
        <w:t xml:space="preserve"> по кассовым поступлениям в бюд</w:t>
      </w:r>
      <w:r w:rsidRPr="00EF00D5">
        <w:rPr>
          <w:rFonts w:ascii="Times New Roman" w:hAnsi="Times New Roman" w:cs="Times New Roman"/>
          <w:sz w:val="28"/>
          <w:szCs w:val="28"/>
        </w:rPr>
        <w:t>жет и кассовым выплатам из бюджета.</w:t>
      </w:r>
    </w:p>
    <w:p w:rsidR="006473B5" w:rsidRPr="00EF00D5" w:rsidRDefault="006473B5" w:rsidP="006473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функционирования единого казначейского счета</w:t>
      </w:r>
      <w:r w:rsidRPr="00EF00D5">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xml:space="preserve"> представлена в Приложении 1. </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Все доходы перечисляются плат</w:t>
      </w:r>
      <w:r>
        <w:rPr>
          <w:rFonts w:ascii="Times New Roman" w:hAnsi="Times New Roman" w:cs="Times New Roman"/>
          <w:sz w:val="28"/>
          <w:szCs w:val="28"/>
        </w:rPr>
        <w:t>ельщиками на счет по учету дохо</w:t>
      </w:r>
      <w:r w:rsidRPr="00EF00D5">
        <w:rPr>
          <w:rFonts w:ascii="Times New Roman" w:hAnsi="Times New Roman" w:cs="Times New Roman"/>
          <w:sz w:val="28"/>
          <w:szCs w:val="28"/>
        </w:rPr>
        <w:t>дов, открытый УФК в учреждении Бан</w:t>
      </w:r>
      <w:r>
        <w:rPr>
          <w:rFonts w:ascii="Times New Roman" w:hAnsi="Times New Roman" w:cs="Times New Roman"/>
          <w:sz w:val="28"/>
          <w:szCs w:val="28"/>
        </w:rPr>
        <w:t>ка России. В соответствии с нор</w:t>
      </w:r>
      <w:r w:rsidRPr="00EF00D5">
        <w:rPr>
          <w:rFonts w:ascii="Times New Roman" w:hAnsi="Times New Roman" w:cs="Times New Roman"/>
          <w:sz w:val="28"/>
          <w:szCs w:val="28"/>
        </w:rPr>
        <w:t>мативами распределения и принад</w:t>
      </w:r>
      <w:r>
        <w:rPr>
          <w:rFonts w:ascii="Times New Roman" w:hAnsi="Times New Roman" w:cs="Times New Roman"/>
          <w:sz w:val="28"/>
          <w:szCs w:val="28"/>
        </w:rPr>
        <w:t>лежностью к административно-тер</w:t>
      </w:r>
      <w:r w:rsidRPr="00EF00D5">
        <w:rPr>
          <w:rFonts w:ascii="Times New Roman" w:hAnsi="Times New Roman" w:cs="Times New Roman"/>
          <w:sz w:val="28"/>
          <w:szCs w:val="28"/>
        </w:rPr>
        <w:t>риториальному образованию доходы распределяются и перечисляются в доход соответствующих бюджетов на их счета.</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Ежедневно УФК распределяет доходы, поступившие на счет по учету доходов, по разным уровня</w:t>
      </w:r>
      <w:r>
        <w:rPr>
          <w:rFonts w:ascii="Times New Roman" w:hAnsi="Times New Roman" w:cs="Times New Roman"/>
          <w:sz w:val="28"/>
          <w:szCs w:val="28"/>
        </w:rPr>
        <w:t xml:space="preserve">м соответствующих бюджетов. </w:t>
      </w:r>
      <w:proofErr w:type="gramStart"/>
      <w:r>
        <w:rPr>
          <w:rFonts w:ascii="Times New Roman" w:hAnsi="Times New Roman" w:cs="Times New Roman"/>
          <w:sz w:val="28"/>
          <w:szCs w:val="28"/>
        </w:rPr>
        <w:t>Пос</w:t>
      </w:r>
      <w:r w:rsidRPr="00EF00D5">
        <w:rPr>
          <w:rFonts w:ascii="Times New Roman" w:hAnsi="Times New Roman" w:cs="Times New Roman"/>
          <w:sz w:val="28"/>
          <w:szCs w:val="28"/>
        </w:rPr>
        <w:t>ле этого перечисляет их по электронным каналам связи на лицевые счета по учету средств бюджета су</w:t>
      </w:r>
      <w:r>
        <w:rPr>
          <w:rFonts w:ascii="Times New Roman" w:hAnsi="Times New Roman" w:cs="Times New Roman"/>
          <w:sz w:val="28"/>
          <w:szCs w:val="28"/>
        </w:rPr>
        <w:t>бъекта Российской Федерации, ме</w:t>
      </w:r>
      <w:r w:rsidRPr="00EF00D5">
        <w:rPr>
          <w:rFonts w:ascii="Times New Roman" w:hAnsi="Times New Roman" w:cs="Times New Roman"/>
          <w:sz w:val="28"/>
          <w:szCs w:val="28"/>
        </w:rPr>
        <w:t xml:space="preserve">стных бюджетов, на лицевые счета государственных внебюджетных фондов, а в части </w:t>
      </w:r>
      <w:r w:rsidRPr="00EF00D5">
        <w:rPr>
          <w:rFonts w:ascii="Times New Roman" w:hAnsi="Times New Roman" w:cs="Times New Roman"/>
          <w:sz w:val="28"/>
          <w:szCs w:val="28"/>
        </w:rPr>
        <w:lastRenderedPageBreak/>
        <w:t>федерального б</w:t>
      </w:r>
      <w:r>
        <w:rPr>
          <w:rFonts w:ascii="Times New Roman" w:hAnsi="Times New Roman" w:cs="Times New Roman"/>
          <w:sz w:val="28"/>
          <w:szCs w:val="28"/>
        </w:rPr>
        <w:t>юджета − на ЕСБ, открытый Казна</w:t>
      </w:r>
      <w:r w:rsidRPr="00EF00D5">
        <w:rPr>
          <w:rFonts w:ascii="Times New Roman" w:hAnsi="Times New Roman" w:cs="Times New Roman"/>
          <w:sz w:val="28"/>
          <w:szCs w:val="28"/>
        </w:rPr>
        <w:t>чейством России в учреждении Банка России, а также осуществляет возврат налогоплательщикам излишне уплаченных или взысканных налогов и сборов в пределах остатка средств на лицевом счете.</w:t>
      </w:r>
      <w:proofErr w:type="gramEnd"/>
    </w:p>
    <w:p w:rsidR="006473B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Также УФК ежедневно передают напрямую или через Отделы ФК информацию о поступивших налогах и сборах по электронным каналам связи для последующей передачи </w:t>
      </w:r>
      <w:r>
        <w:rPr>
          <w:rFonts w:ascii="Times New Roman" w:hAnsi="Times New Roman" w:cs="Times New Roman"/>
          <w:sz w:val="28"/>
          <w:szCs w:val="28"/>
        </w:rPr>
        <w:t xml:space="preserve">территориальным налоговым и </w:t>
      </w:r>
      <w:proofErr w:type="spellStart"/>
      <w:r>
        <w:rPr>
          <w:rFonts w:ascii="Times New Roman" w:hAnsi="Times New Roman" w:cs="Times New Roman"/>
          <w:sz w:val="28"/>
          <w:szCs w:val="28"/>
        </w:rPr>
        <w:t>фи</w:t>
      </w:r>
      <w:r w:rsidRPr="00EF00D5">
        <w:rPr>
          <w:rFonts w:ascii="Times New Roman" w:hAnsi="Times New Roman" w:cs="Times New Roman"/>
          <w:sz w:val="28"/>
          <w:szCs w:val="28"/>
        </w:rPr>
        <w:t>ансовым</w:t>
      </w:r>
      <w:proofErr w:type="spellEnd"/>
      <w:r w:rsidRPr="00EF00D5">
        <w:rPr>
          <w:rFonts w:ascii="Times New Roman" w:hAnsi="Times New Roman" w:cs="Times New Roman"/>
          <w:sz w:val="28"/>
          <w:szCs w:val="28"/>
        </w:rPr>
        <w:t xml:space="preserve"> органам необходимой им информации о поступив</w:t>
      </w:r>
      <w:r>
        <w:rPr>
          <w:rFonts w:ascii="Times New Roman" w:hAnsi="Times New Roman" w:cs="Times New Roman"/>
          <w:sz w:val="28"/>
          <w:szCs w:val="28"/>
        </w:rPr>
        <w:t>ших доходах и сборах.</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Учет всех налогов и сборов, поступавших во все уровни бюджетом на территории субъекта Российской Федерации, осуществляется УФК.  Это позволяет органам исполнительной власти субъектов Российской  Федерации, органам местного самоуправления и налоговым органам иметь оперативную информацию о поступивших на территории  субъектов РФ налогах и сборах. </w:t>
      </w:r>
    </w:p>
    <w:p w:rsidR="006473B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     Перечисление средств на проведение расходов федерального бюджета осуществляется Казначейством России в пределах остатка средств  на ЕСБ на основе заявок УФК и в объеме, необходимом для проведения</w:t>
      </w:r>
      <w:r>
        <w:rPr>
          <w:rFonts w:ascii="Times New Roman" w:hAnsi="Times New Roman" w:cs="Times New Roman"/>
          <w:sz w:val="28"/>
          <w:szCs w:val="28"/>
        </w:rPr>
        <w:t xml:space="preserve"> расходов федерального бюджета.</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  Операции по расходам федер</w:t>
      </w:r>
      <w:r>
        <w:rPr>
          <w:rFonts w:ascii="Times New Roman" w:hAnsi="Times New Roman" w:cs="Times New Roman"/>
          <w:sz w:val="28"/>
          <w:szCs w:val="28"/>
        </w:rPr>
        <w:t xml:space="preserve">ального бюджета осуществляются </w:t>
      </w:r>
      <w:r w:rsidRPr="00EF00D5">
        <w:rPr>
          <w:rFonts w:ascii="Times New Roman" w:hAnsi="Times New Roman" w:cs="Times New Roman"/>
          <w:sz w:val="28"/>
          <w:szCs w:val="28"/>
        </w:rPr>
        <w:t xml:space="preserve"> через счета УФК. Казначейство России осуществляет перевод средств федерального бюджета с ЕСБ в течение операционного дня учреждения Банка России, а их зачисление на счет УФК производится в обязательном порядке в начале следующего операционного дня учреждения Банка России</w:t>
      </w:r>
      <w:r>
        <w:rPr>
          <w:rStyle w:val="a6"/>
          <w:rFonts w:ascii="Times New Roman" w:hAnsi="Times New Roman" w:cs="Times New Roman"/>
          <w:sz w:val="28"/>
          <w:szCs w:val="28"/>
        </w:rPr>
        <w:footnoteReference w:id="12"/>
      </w:r>
      <w:r w:rsidRPr="00EF00D5">
        <w:rPr>
          <w:rFonts w:ascii="Times New Roman" w:hAnsi="Times New Roman" w:cs="Times New Roman"/>
          <w:sz w:val="28"/>
          <w:szCs w:val="28"/>
        </w:rPr>
        <w:t>.</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Финансирование бюджетных учреждений производится распорядителями бюджетных средств через органы Казначейства России и отражается на лицевых счетах получателей бюджетных средств, открытых в казначейских органах. При этом бюджетные учреждения и организации не </w:t>
      </w:r>
      <w:r w:rsidRPr="00EF00D5">
        <w:rPr>
          <w:rFonts w:ascii="Times New Roman" w:hAnsi="Times New Roman" w:cs="Times New Roman"/>
          <w:sz w:val="28"/>
          <w:szCs w:val="28"/>
        </w:rPr>
        <w:lastRenderedPageBreak/>
        <w:t>должны иметь отдельных лицевых счетов для учета средств федерального бюджета ни в учреждениях Банка России, ни в кредитных организациях. Вместе с тем это не ограничивает в рамках предоставленных полномочий самостоятельности министерств, иных федеральных органов исполнительной власти и бюджетных учреждений по вопросам исполнения выделенных им сре</w:t>
      </w:r>
      <w:proofErr w:type="gramStart"/>
      <w:r w:rsidRPr="00EF00D5">
        <w:rPr>
          <w:rFonts w:ascii="Times New Roman" w:hAnsi="Times New Roman" w:cs="Times New Roman"/>
          <w:sz w:val="28"/>
          <w:szCs w:val="28"/>
        </w:rPr>
        <w:t>дств в с</w:t>
      </w:r>
      <w:proofErr w:type="gramEnd"/>
      <w:r w:rsidRPr="00EF00D5">
        <w:rPr>
          <w:rFonts w:ascii="Times New Roman" w:hAnsi="Times New Roman" w:cs="Times New Roman"/>
          <w:sz w:val="28"/>
          <w:szCs w:val="28"/>
        </w:rPr>
        <w:t>оответствии с бюджетной росписью.</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УФК осуществляет оплату р</w:t>
      </w:r>
      <w:r>
        <w:rPr>
          <w:rFonts w:ascii="Times New Roman" w:hAnsi="Times New Roman" w:cs="Times New Roman"/>
          <w:sz w:val="28"/>
          <w:szCs w:val="28"/>
        </w:rPr>
        <w:t>асходов федерального бюджета по</w:t>
      </w:r>
      <w:r w:rsidRPr="00EF00D5">
        <w:rPr>
          <w:rFonts w:ascii="Times New Roman" w:hAnsi="Times New Roman" w:cs="Times New Roman"/>
          <w:sz w:val="28"/>
          <w:szCs w:val="28"/>
        </w:rPr>
        <w:t>лучателям бюджетных сре</w:t>
      </w:r>
      <w:proofErr w:type="gramStart"/>
      <w:r w:rsidRPr="00EF00D5">
        <w:rPr>
          <w:rFonts w:ascii="Times New Roman" w:hAnsi="Times New Roman" w:cs="Times New Roman"/>
          <w:sz w:val="28"/>
          <w:szCs w:val="28"/>
        </w:rPr>
        <w:t>дств в т</w:t>
      </w:r>
      <w:proofErr w:type="gramEnd"/>
      <w:r w:rsidRPr="00EF00D5">
        <w:rPr>
          <w:rFonts w:ascii="Times New Roman" w:hAnsi="Times New Roman" w:cs="Times New Roman"/>
          <w:sz w:val="28"/>
          <w:szCs w:val="28"/>
        </w:rPr>
        <w:t xml:space="preserve">ечение операционного дня учреждения Банка России в пределах имеющихся средств на лицевом счете. Весь неиспользованный остаток в </w:t>
      </w:r>
      <w:r>
        <w:rPr>
          <w:rFonts w:ascii="Times New Roman" w:hAnsi="Times New Roman" w:cs="Times New Roman"/>
          <w:sz w:val="28"/>
          <w:szCs w:val="28"/>
        </w:rPr>
        <w:t>конце операционного дня перечис</w:t>
      </w:r>
      <w:r w:rsidRPr="00EF00D5">
        <w:rPr>
          <w:rFonts w:ascii="Times New Roman" w:hAnsi="Times New Roman" w:cs="Times New Roman"/>
          <w:sz w:val="28"/>
          <w:szCs w:val="28"/>
        </w:rPr>
        <w:t>ляется на единый счет бюджета.</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На единый счет бюджета, откр</w:t>
      </w:r>
      <w:r>
        <w:rPr>
          <w:rFonts w:ascii="Times New Roman" w:hAnsi="Times New Roman" w:cs="Times New Roman"/>
          <w:sz w:val="28"/>
          <w:szCs w:val="28"/>
        </w:rPr>
        <w:t>ытый Казначейству России, посту</w:t>
      </w:r>
      <w:r w:rsidRPr="00EF00D5">
        <w:rPr>
          <w:rFonts w:ascii="Times New Roman" w:hAnsi="Times New Roman" w:cs="Times New Roman"/>
          <w:sz w:val="28"/>
          <w:szCs w:val="28"/>
        </w:rPr>
        <w:t>пают доходы федерального бюджета и остатки неиспользованных средств федерального бюджета, перечисляемые с лицевых счетов по учёту  средств федерального бюджета УФК. С единого счета бюджета ежедневно Казначейство России осуществляет подкрепление счетов УФК. Аналитический учет ежедневных поступлений в федеральный бюджет доходов и расходов федерального бюджета по кодам</w:t>
      </w:r>
      <w:r>
        <w:rPr>
          <w:rFonts w:ascii="Times New Roman" w:hAnsi="Times New Roman" w:cs="Times New Roman"/>
          <w:sz w:val="28"/>
          <w:szCs w:val="28"/>
        </w:rPr>
        <w:t xml:space="preserve"> Бюджет</w:t>
      </w:r>
      <w:r w:rsidRPr="00EF00D5">
        <w:rPr>
          <w:rFonts w:ascii="Times New Roman" w:hAnsi="Times New Roman" w:cs="Times New Roman"/>
          <w:sz w:val="28"/>
          <w:szCs w:val="28"/>
        </w:rPr>
        <w:t>ной классификации РФ и нарастающим итогом с начала года осуществляется Казначейством России в Главной книге Федерального казначейства, которая является основным учетным регистром.</w:t>
      </w:r>
    </w:p>
    <w:p w:rsidR="006473B5" w:rsidRPr="00EF00D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Таким образом, являясь «банк</w:t>
      </w:r>
      <w:r>
        <w:rPr>
          <w:rFonts w:ascii="Times New Roman" w:hAnsi="Times New Roman" w:cs="Times New Roman"/>
          <w:sz w:val="28"/>
          <w:szCs w:val="28"/>
        </w:rPr>
        <w:t>ом» для получателей средств бюд</w:t>
      </w:r>
      <w:r w:rsidRPr="00EF00D5">
        <w:rPr>
          <w:rFonts w:ascii="Times New Roman" w:hAnsi="Times New Roman" w:cs="Times New Roman"/>
          <w:sz w:val="28"/>
          <w:szCs w:val="28"/>
        </w:rPr>
        <w:t>жета, УФК распоряжается средствами бюджета на лицевом счете по расходам в банке. Как клиент казначейство представляет в банк все платежные документы, оформленные на основани</w:t>
      </w:r>
      <w:proofErr w:type="gramStart"/>
      <w:r w:rsidRPr="00EF00D5">
        <w:rPr>
          <w:rFonts w:ascii="Times New Roman" w:hAnsi="Times New Roman" w:cs="Times New Roman"/>
          <w:sz w:val="28"/>
          <w:szCs w:val="28"/>
        </w:rPr>
        <w:t>е</w:t>
      </w:r>
      <w:proofErr w:type="gramEnd"/>
      <w:r w:rsidRPr="00EF00D5">
        <w:rPr>
          <w:rFonts w:ascii="Times New Roman" w:hAnsi="Times New Roman" w:cs="Times New Roman"/>
          <w:sz w:val="28"/>
          <w:szCs w:val="28"/>
        </w:rPr>
        <w:t xml:space="preserve"> принятых от получателей бюджетных средств документов,  для совершения операций по счету. </w:t>
      </w:r>
    </w:p>
    <w:p w:rsidR="006473B5" w:rsidRDefault="006473B5" w:rsidP="006473B5">
      <w:pPr>
        <w:spacing w:after="0" w:line="360" w:lineRule="auto"/>
        <w:ind w:firstLine="709"/>
        <w:jc w:val="both"/>
        <w:rPr>
          <w:rFonts w:ascii="Times New Roman" w:hAnsi="Times New Roman" w:cs="Times New Roman"/>
          <w:sz w:val="28"/>
          <w:szCs w:val="28"/>
        </w:rPr>
      </w:pPr>
      <w:r w:rsidRPr="00EF00D5">
        <w:rPr>
          <w:rFonts w:ascii="Times New Roman" w:hAnsi="Times New Roman" w:cs="Times New Roman"/>
          <w:sz w:val="28"/>
          <w:szCs w:val="28"/>
        </w:rPr>
        <w:t xml:space="preserve">Орган Казначейства России в установленном порядке, на следующий день после операции по счету, получает выписку банка с  копиями документов на списание и зачисление средств. На их основании осуществляется зачисление и списание средств по лицевым счетам </w:t>
      </w:r>
      <w:r w:rsidRPr="00EF00D5">
        <w:rPr>
          <w:rFonts w:ascii="Times New Roman" w:hAnsi="Times New Roman" w:cs="Times New Roman"/>
          <w:sz w:val="28"/>
          <w:szCs w:val="28"/>
        </w:rPr>
        <w:lastRenderedPageBreak/>
        <w:t>получателей бюдж</w:t>
      </w:r>
      <w:r>
        <w:rPr>
          <w:rFonts w:ascii="Times New Roman" w:hAnsi="Times New Roman" w:cs="Times New Roman"/>
          <w:sz w:val="28"/>
          <w:szCs w:val="28"/>
        </w:rPr>
        <w:t>етных средств, открытых в Казна</w:t>
      </w:r>
      <w:r w:rsidRPr="00EF00D5">
        <w:rPr>
          <w:rFonts w:ascii="Times New Roman" w:hAnsi="Times New Roman" w:cs="Times New Roman"/>
          <w:sz w:val="28"/>
          <w:szCs w:val="28"/>
        </w:rPr>
        <w:t>чействе России. УФК по каждо</w:t>
      </w:r>
      <w:r>
        <w:rPr>
          <w:rFonts w:ascii="Times New Roman" w:hAnsi="Times New Roman" w:cs="Times New Roman"/>
          <w:sz w:val="28"/>
          <w:szCs w:val="28"/>
        </w:rPr>
        <w:t>му лицевому счету ПБС выдает вы</w:t>
      </w:r>
      <w:r w:rsidRPr="00EF00D5">
        <w:rPr>
          <w:rFonts w:ascii="Times New Roman" w:hAnsi="Times New Roman" w:cs="Times New Roman"/>
          <w:sz w:val="28"/>
          <w:szCs w:val="28"/>
        </w:rPr>
        <w:t>писку, подтверждающую факт списания и зачисления средств по счету</w:t>
      </w:r>
      <w:r>
        <w:rPr>
          <w:rStyle w:val="a6"/>
          <w:rFonts w:ascii="Times New Roman" w:hAnsi="Times New Roman" w:cs="Times New Roman"/>
          <w:sz w:val="28"/>
          <w:szCs w:val="28"/>
        </w:rPr>
        <w:footnoteReference w:id="13"/>
      </w:r>
      <w:r w:rsidRPr="00EF00D5">
        <w:rPr>
          <w:rFonts w:ascii="Times New Roman" w:hAnsi="Times New Roman" w:cs="Times New Roman"/>
          <w:sz w:val="28"/>
          <w:szCs w:val="28"/>
        </w:rPr>
        <w:t>.</w:t>
      </w:r>
    </w:p>
    <w:p w:rsidR="006473B5" w:rsidRPr="00313B6A"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Кассовое обслуживание исполнение бюджетов осуществляет Федеральное казначейство и его территориальные органы.</w:t>
      </w:r>
    </w:p>
    <w:p w:rsidR="006473B5" w:rsidRPr="00313B6A"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Кассовое обслуживание исполнения бюджетов в соответствии со статьей 241.1 Бюджетного кодекса РФ включает:</w:t>
      </w:r>
    </w:p>
    <w:p w:rsidR="006473B5" w:rsidRPr="00313B6A"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 учет операций со средствами бюджетов на единых счетах бюджетов, открытых органам Федерального казначейства отдельно для каждого бюджета в учреждениях Центрального банка Российской Федерации;</w:t>
      </w:r>
    </w:p>
    <w:p w:rsidR="006473B5" w:rsidRPr="00313B6A"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 осуществление органом Федерального казначейства кассовых выплат из бюджета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6473B5" w:rsidRPr="00313B6A"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 проведение и учет всех операций по кассовым поступлениям в бюджет и кассовым выплатам из бюджета на едином счете бюджета органом Федерального казначейства по кодам бюджетной классификации Российской Федерации;</w:t>
      </w:r>
    </w:p>
    <w:p w:rsidR="006473B5" w:rsidRPr="00313B6A"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 представление органами Федерального казначейства финансовым органам информации о кассовых операциях по исполнению соответствующих бюджетов, а также информации о кассовых операциях по исполнению иных бюджетов, входящих в консолидированный бюджет соответствующей территории</w:t>
      </w:r>
      <w:r>
        <w:rPr>
          <w:rStyle w:val="a6"/>
          <w:rFonts w:ascii="Times New Roman" w:hAnsi="Times New Roman" w:cs="Times New Roman"/>
          <w:sz w:val="28"/>
          <w:szCs w:val="28"/>
        </w:rPr>
        <w:footnoteReference w:id="14"/>
      </w:r>
      <w:r w:rsidRPr="00313B6A">
        <w:rPr>
          <w:rFonts w:ascii="Times New Roman" w:hAnsi="Times New Roman" w:cs="Times New Roman"/>
          <w:sz w:val="28"/>
          <w:szCs w:val="28"/>
        </w:rPr>
        <w:t>.</w:t>
      </w:r>
    </w:p>
    <w:p w:rsidR="006473B5" w:rsidRDefault="006473B5" w:rsidP="006473B5">
      <w:pPr>
        <w:spacing w:after="0" w:line="360" w:lineRule="auto"/>
        <w:ind w:firstLine="709"/>
        <w:jc w:val="both"/>
        <w:rPr>
          <w:rFonts w:ascii="Times New Roman" w:hAnsi="Times New Roman" w:cs="Times New Roman"/>
          <w:sz w:val="28"/>
          <w:szCs w:val="28"/>
        </w:rPr>
      </w:pPr>
      <w:r w:rsidRPr="00313B6A">
        <w:rPr>
          <w:rFonts w:ascii="Times New Roman" w:hAnsi="Times New Roman" w:cs="Times New Roman"/>
          <w:sz w:val="28"/>
          <w:szCs w:val="28"/>
        </w:rPr>
        <w:t xml:space="preserve">Кассовое обслуживание исполнения бюджетов включает также управление средствами на единых счетах бюджетов. Такое управление  осуществляют либо финансовые органы, либо или иные уполномоченные </w:t>
      </w:r>
      <w:r w:rsidRPr="00313B6A">
        <w:rPr>
          <w:rFonts w:ascii="Times New Roman" w:hAnsi="Times New Roman" w:cs="Times New Roman"/>
          <w:sz w:val="28"/>
          <w:szCs w:val="28"/>
        </w:rPr>
        <w:lastRenderedPageBreak/>
        <w:t>органы в соответствии с нормативными правовыми актами Российской Федерации, субъектов Российской Федерации, муниципальными правовыми актами Управление средствами на едином счете федерального бюджета в соответствии с Бюджетным кодексом РФ осуществляет Федеральное казначейство.</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 xml:space="preserve">В соответствии с указом Президента Российской Федерации «О Федеральном казначействе», финансовое обеспечение управления и организации эффективного </w:t>
      </w:r>
      <w:proofErr w:type="gramStart"/>
      <w:r w:rsidRPr="00342C5A">
        <w:rPr>
          <w:rFonts w:ascii="Times New Roman" w:hAnsi="Times New Roman" w:cs="Times New Roman"/>
          <w:sz w:val="28"/>
          <w:szCs w:val="28"/>
        </w:rPr>
        <w:t>контроля за</w:t>
      </w:r>
      <w:proofErr w:type="gramEnd"/>
      <w:r w:rsidRPr="00342C5A">
        <w:rPr>
          <w:rFonts w:ascii="Times New Roman" w:hAnsi="Times New Roman" w:cs="Times New Roman"/>
          <w:sz w:val="28"/>
          <w:szCs w:val="28"/>
        </w:rPr>
        <w:t xml:space="preserve"> бюджетным процессом является важнейшей нормой бюджетного права — принцип единства кассы, когда все государственные средства сосредотачиваются в единой кассе и регулируются единым бухгалтерским учетом</w:t>
      </w:r>
      <w:r>
        <w:rPr>
          <w:rStyle w:val="a6"/>
          <w:rFonts w:ascii="Times New Roman" w:hAnsi="Times New Roman" w:cs="Times New Roman"/>
          <w:sz w:val="28"/>
          <w:szCs w:val="28"/>
        </w:rPr>
        <w:footnoteReference w:id="15"/>
      </w:r>
      <w:r w:rsidRPr="00342C5A">
        <w:rPr>
          <w:rFonts w:ascii="Times New Roman" w:hAnsi="Times New Roman" w:cs="Times New Roman"/>
          <w:sz w:val="28"/>
          <w:szCs w:val="28"/>
        </w:rPr>
        <w:t>.</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Специалистам не сразу удалось подойти к пониманию того, какая модель исполнения бюджета предпочтительнее для Российской Федерации — банковская или казначейская. Важным фактором, способствовавшим выбору именно казначейской системы, было отсутствие в то время должного</w:t>
      </w:r>
      <w:r>
        <w:rPr>
          <w:rFonts w:ascii="Times New Roman" w:hAnsi="Times New Roman" w:cs="Times New Roman"/>
          <w:sz w:val="28"/>
          <w:szCs w:val="28"/>
        </w:rPr>
        <w:t xml:space="preserve"> </w:t>
      </w:r>
      <w:proofErr w:type="gramStart"/>
      <w:r w:rsidRPr="00342C5A">
        <w:rPr>
          <w:rFonts w:ascii="Times New Roman" w:hAnsi="Times New Roman" w:cs="Times New Roman"/>
          <w:sz w:val="28"/>
          <w:szCs w:val="28"/>
        </w:rPr>
        <w:t>контроля за</w:t>
      </w:r>
      <w:proofErr w:type="gramEnd"/>
      <w:r w:rsidRPr="00342C5A">
        <w:rPr>
          <w:rFonts w:ascii="Times New Roman" w:hAnsi="Times New Roman" w:cs="Times New Roman"/>
          <w:sz w:val="28"/>
          <w:szCs w:val="28"/>
        </w:rPr>
        <w:t xml:space="preserve"> движением государственных финансов. Центральный банк не справлялся с перестройкой своей деятельности в области исполнения и контроля государственного бюджета, так как часто испытывал перегрузки в области перестройки своей деятельности, акцентируя основные усилия уже не на исполнение бюджета. Поэтому было решено создать свой орган, непосредственно занимающийся и контролем, и проверками, и совершением операций со средствами федерального бюджета</w:t>
      </w:r>
      <w:r>
        <w:rPr>
          <w:rStyle w:val="a6"/>
          <w:rFonts w:ascii="Times New Roman" w:hAnsi="Times New Roman" w:cs="Times New Roman"/>
          <w:sz w:val="28"/>
          <w:szCs w:val="28"/>
        </w:rPr>
        <w:footnoteReference w:id="16"/>
      </w:r>
      <w:r w:rsidRPr="00342C5A">
        <w:rPr>
          <w:rFonts w:ascii="Times New Roman" w:hAnsi="Times New Roman" w:cs="Times New Roman"/>
          <w:sz w:val="28"/>
          <w:szCs w:val="28"/>
        </w:rPr>
        <w:t>.</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Организация своевременного и полного исполнения являются важнейшей государственной задачей. Бюджетный кодекс РФ подразделяет процесс исполнения бюджета на два основных элемента:</w:t>
      </w:r>
    </w:p>
    <w:p w:rsidR="006473B5" w:rsidRPr="00342C5A"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t>-</w:t>
      </w:r>
      <w:r w:rsidRPr="00342C5A">
        <w:rPr>
          <w:rFonts w:ascii="Times New Roman" w:hAnsi="Times New Roman" w:cs="Times New Roman"/>
          <w:sz w:val="28"/>
          <w:szCs w:val="28"/>
        </w:rPr>
        <w:tab/>
        <w:t>по расходам и доходам,</w:t>
      </w:r>
    </w:p>
    <w:p w:rsidR="006473B5" w:rsidRDefault="006473B5" w:rsidP="006473B5">
      <w:pPr>
        <w:spacing w:after="0" w:line="360" w:lineRule="auto"/>
        <w:ind w:firstLine="709"/>
        <w:jc w:val="both"/>
        <w:rPr>
          <w:rFonts w:ascii="Times New Roman" w:hAnsi="Times New Roman" w:cs="Times New Roman"/>
          <w:sz w:val="28"/>
          <w:szCs w:val="28"/>
        </w:rPr>
      </w:pPr>
      <w:r w:rsidRPr="00342C5A">
        <w:rPr>
          <w:rFonts w:ascii="Times New Roman" w:hAnsi="Times New Roman" w:cs="Times New Roman"/>
          <w:sz w:val="28"/>
          <w:szCs w:val="28"/>
        </w:rPr>
        <w:lastRenderedPageBreak/>
        <w:t>-</w:t>
      </w:r>
      <w:r w:rsidRPr="00342C5A">
        <w:rPr>
          <w:rFonts w:ascii="Times New Roman" w:hAnsi="Times New Roman" w:cs="Times New Roman"/>
          <w:sz w:val="28"/>
          <w:szCs w:val="28"/>
        </w:rPr>
        <w:tab/>
        <w:t>посредством привлечения источников финансирования дефицита бюджета.</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В статью 6 Бюджетного кодекса Российской Федерации в редакции Федерального закона № 63-ФЗ включено следующее определение понятия «доходы бюджета»:</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 </w:t>
      </w:r>
      <w:r w:rsidRPr="002874E9">
        <w:rPr>
          <w:rFonts w:ascii="Times New Roman" w:eastAsia="Times New Roman" w:hAnsi="Times New Roman" w:cs="Times New Roman"/>
          <w:spacing w:val="-5"/>
          <w:sz w:val="28"/>
          <w:szCs w:val="28"/>
          <w:lang w:eastAsia="ru-RU"/>
        </w:rPr>
        <w:t xml:space="preserve">«доходы бюджета - поступающие в бюджет денежные средства, за исключением средств, являющихся в соответствии с </w:t>
      </w:r>
      <w:r>
        <w:rPr>
          <w:rFonts w:ascii="Times New Roman" w:eastAsia="Times New Roman" w:hAnsi="Times New Roman" w:cs="Times New Roman"/>
          <w:spacing w:val="-5"/>
          <w:sz w:val="28"/>
          <w:szCs w:val="28"/>
          <w:lang w:eastAsia="ru-RU"/>
        </w:rPr>
        <w:t>БК РФ</w:t>
      </w:r>
      <w:r w:rsidRPr="002874E9">
        <w:rPr>
          <w:rFonts w:ascii="Times New Roman" w:eastAsia="Times New Roman" w:hAnsi="Times New Roman" w:cs="Times New Roman"/>
          <w:spacing w:val="-5"/>
          <w:sz w:val="28"/>
          <w:szCs w:val="28"/>
          <w:lang w:eastAsia="ru-RU"/>
        </w:rPr>
        <w:t xml:space="preserve"> источниками </w:t>
      </w:r>
      <w:r>
        <w:rPr>
          <w:rFonts w:ascii="Times New Roman" w:eastAsia="Times New Roman" w:hAnsi="Times New Roman" w:cs="Times New Roman"/>
          <w:spacing w:val="-5"/>
          <w:sz w:val="28"/>
          <w:szCs w:val="28"/>
          <w:lang w:eastAsia="ru-RU"/>
        </w:rPr>
        <w:t>финансирования дефицита бюджета</w:t>
      </w:r>
      <w:r w:rsidRPr="002874E9">
        <w:rPr>
          <w:rFonts w:ascii="Times New Roman" w:eastAsia="Times New Roman" w:hAnsi="Times New Roman" w:cs="Times New Roman"/>
          <w:spacing w:val="-5"/>
          <w:sz w:val="28"/>
          <w:szCs w:val="28"/>
          <w:lang w:eastAsia="ru-RU"/>
        </w:rPr>
        <w:t>»</w:t>
      </w:r>
      <w:r>
        <w:rPr>
          <w:rStyle w:val="a6"/>
          <w:rFonts w:ascii="Times New Roman" w:eastAsia="Times New Roman" w:hAnsi="Times New Roman" w:cs="Times New Roman"/>
          <w:spacing w:val="-5"/>
          <w:sz w:val="28"/>
          <w:szCs w:val="28"/>
          <w:lang w:eastAsia="ru-RU"/>
        </w:rPr>
        <w:footnoteReference w:id="17"/>
      </w:r>
      <w:r w:rsidRPr="002874E9">
        <w:rPr>
          <w:rFonts w:ascii="Times New Roman" w:eastAsia="Times New Roman" w:hAnsi="Times New Roman" w:cs="Times New Roman"/>
          <w:spacing w:val="-5"/>
          <w:sz w:val="28"/>
          <w:szCs w:val="28"/>
          <w:lang w:eastAsia="ru-RU"/>
        </w:rPr>
        <w:t>.</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eastAsia="Times New Roman" w:hAnsi="Times New Roman" w:cs="Times New Roman"/>
          <w:spacing w:val="-5"/>
          <w:sz w:val="28"/>
          <w:szCs w:val="28"/>
          <w:lang w:eastAsia="ru-RU"/>
        </w:rPr>
        <w:t xml:space="preserve"> </w:t>
      </w:r>
      <w:r w:rsidRPr="002874E9">
        <w:rPr>
          <w:rFonts w:ascii="Times New Roman" w:eastAsia="Times New Roman" w:hAnsi="Times New Roman" w:cs="Times New Roman"/>
          <w:spacing w:val="-5"/>
          <w:sz w:val="28"/>
          <w:szCs w:val="28"/>
          <w:lang w:eastAsia="ru-RU"/>
        </w:rPr>
        <w:t>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r>
        <w:rPr>
          <w:rFonts w:ascii="Times New Roman" w:eastAsia="Times New Roman" w:hAnsi="Times New Roman" w:cs="Times New Roman"/>
          <w:spacing w:val="-5"/>
          <w:sz w:val="28"/>
          <w:szCs w:val="28"/>
          <w:lang w:eastAsia="ru-RU"/>
        </w:rPr>
        <w:t xml:space="preserve"> </w:t>
      </w:r>
      <w:r w:rsidRPr="002874E9">
        <w:rPr>
          <w:rFonts w:ascii="Times New Roman" w:eastAsia="Times New Roman" w:hAnsi="Times New Roman" w:cs="Times New Roman"/>
          <w:spacing w:val="-5"/>
          <w:sz w:val="28"/>
          <w:szCs w:val="28"/>
          <w:lang w:eastAsia="ru-RU"/>
        </w:rPr>
        <w:t xml:space="preserve">Администрируют начисление отдельных видов платежей в бюджет, пеней и штрафов по ним и контролируют правильность их уплаты администраторы доходов бюджета. </w:t>
      </w:r>
    </w:p>
    <w:p w:rsidR="006473B5" w:rsidRDefault="006473B5" w:rsidP="006473B5">
      <w:pPr>
        <w:spacing w:before="60" w:after="60" w:line="360" w:lineRule="auto"/>
        <w:ind w:firstLine="709"/>
        <w:jc w:val="center"/>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noProof/>
          <w:spacing w:val="-5"/>
          <w:sz w:val="28"/>
          <w:szCs w:val="28"/>
          <w:lang w:eastAsia="ru-RU"/>
        </w:rPr>
        <w:drawing>
          <wp:inline distT="0" distB="0" distL="0" distR="0" wp14:anchorId="29BCC1EF" wp14:editId="4968C830">
            <wp:extent cx="3952875" cy="30714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3071429"/>
                    </a:xfrm>
                    <a:prstGeom prst="rect">
                      <a:avLst/>
                    </a:prstGeom>
                    <a:noFill/>
                    <a:ln>
                      <a:noFill/>
                    </a:ln>
                  </pic:spPr>
                </pic:pic>
              </a:graphicData>
            </a:graphic>
          </wp:inline>
        </w:drawing>
      </w:r>
    </w:p>
    <w:p w:rsidR="006473B5" w:rsidRPr="002874E9" w:rsidRDefault="006473B5" w:rsidP="006473B5">
      <w:pPr>
        <w:spacing w:before="60" w:after="60" w:line="360" w:lineRule="auto"/>
        <w:ind w:firstLine="709"/>
        <w:jc w:val="center"/>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Рисунок 1.1. – Схема исполнения бюджета по доходам</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lastRenderedPageBreak/>
        <w:t>Исполнение бюджетов по доходам предусматривает:</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proofErr w:type="gramStart"/>
      <w:r w:rsidRPr="002874E9">
        <w:rPr>
          <w:rFonts w:ascii="Times New Roman" w:eastAsia="Times New Roman" w:hAnsi="Times New Roman" w:cs="Times New Roman"/>
          <w:spacing w:val="-5"/>
          <w:sz w:val="28"/>
          <w:szCs w:val="28"/>
          <w:lang w:eastAsia="ru-RU"/>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874E9">
        <w:rPr>
          <w:rFonts w:ascii="Times New Roman" w:eastAsia="Times New Roman" w:hAnsi="Times New Roman" w:cs="Times New Roman"/>
          <w:spacing w:val="-5"/>
          <w:sz w:val="28"/>
          <w:szCs w:val="28"/>
          <w:lang w:eastAsia="ru-RU"/>
        </w:rPr>
        <w:t xml:space="preserve"> в бюджет;</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 уточнение администратором доходов бюджета платежей в бюджеты бюджетной системы Российской Федерации, в том числе уточнение кодов классификации доходов бюджета;</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proofErr w:type="gramStart"/>
      <w:r w:rsidRPr="002874E9">
        <w:rPr>
          <w:rFonts w:ascii="Times New Roman" w:eastAsia="Times New Roman" w:hAnsi="Times New Roman" w:cs="Times New Roman"/>
          <w:spacing w:val="-5"/>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r>
        <w:rPr>
          <w:rStyle w:val="a6"/>
          <w:rFonts w:ascii="Times New Roman" w:eastAsia="Times New Roman" w:hAnsi="Times New Roman" w:cs="Times New Roman"/>
          <w:spacing w:val="-5"/>
          <w:sz w:val="28"/>
          <w:szCs w:val="28"/>
          <w:lang w:eastAsia="ru-RU"/>
        </w:rPr>
        <w:footnoteReference w:id="18"/>
      </w:r>
      <w:r w:rsidRPr="002874E9">
        <w:rPr>
          <w:rFonts w:ascii="Times New Roman" w:eastAsia="Times New Roman" w:hAnsi="Times New Roman" w:cs="Times New Roman"/>
          <w:spacing w:val="-5"/>
          <w:sz w:val="28"/>
          <w:szCs w:val="28"/>
          <w:lang w:eastAsia="ru-RU"/>
        </w:rPr>
        <w:t xml:space="preserve">. </w:t>
      </w:r>
      <w:proofErr w:type="gramEnd"/>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lastRenderedPageBreak/>
        <w:t>Порядок распределения и перечисления доходов от налогов, сборов и иных обязательных поступлений, а также порядок осуществления возвратов устанавливается Министерством финансов Российской Федерации.</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Органы Федерального казначейства осуществляют распределение поступлений с учетом решений администраторов доходов бюджетов:</w:t>
      </w:r>
    </w:p>
    <w:p w:rsidR="006473B5" w:rsidRPr="002874E9" w:rsidRDefault="006473B5" w:rsidP="006473B5">
      <w:pPr>
        <w:numPr>
          <w:ilvl w:val="0"/>
          <w:numId w:val="3"/>
        </w:numPr>
        <w:tabs>
          <w:tab w:val="num" w:pos="1276"/>
        </w:tabs>
        <w:spacing w:before="60" w:after="60" w:line="360" w:lineRule="auto"/>
        <w:ind w:left="0" w:firstLine="709"/>
        <w:jc w:val="both"/>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о возвратах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473B5" w:rsidRPr="002874E9" w:rsidRDefault="006473B5" w:rsidP="006473B5">
      <w:pPr>
        <w:numPr>
          <w:ilvl w:val="0"/>
          <w:numId w:val="3"/>
        </w:numPr>
        <w:tabs>
          <w:tab w:val="num" w:pos="1276"/>
        </w:tabs>
        <w:spacing w:before="60" w:after="60" w:line="360" w:lineRule="auto"/>
        <w:ind w:left="0" w:firstLine="709"/>
        <w:jc w:val="both"/>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о зачетах излишне уплаченных или излишне взысканных сумм в соответствии с законодательством Российской Федерации о налогах и сборах.</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Органы Федерального казначейства осуществляют перечисление доходов на единые счета соответствующих бюджетов не позднее следующего рабочего дня после дня получения от учреждения Центрального банка Российской Федерации выписки со своих счетов по учету поступлений</w:t>
      </w:r>
      <w:r>
        <w:rPr>
          <w:rStyle w:val="a6"/>
          <w:rFonts w:ascii="Times New Roman" w:eastAsia="Times New Roman" w:hAnsi="Times New Roman" w:cs="Times New Roman"/>
          <w:spacing w:val="-5"/>
          <w:sz w:val="28"/>
          <w:szCs w:val="28"/>
          <w:lang w:eastAsia="ru-RU"/>
        </w:rPr>
        <w:footnoteReference w:id="19"/>
      </w:r>
      <w:r w:rsidRPr="002874E9">
        <w:rPr>
          <w:rFonts w:ascii="Times New Roman" w:eastAsia="Times New Roman" w:hAnsi="Times New Roman" w:cs="Times New Roman"/>
          <w:spacing w:val="-5"/>
          <w:sz w:val="28"/>
          <w:szCs w:val="28"/>
          <w:lang w:eastAsia="ru-RU"/>
        </w:rPr>
        <w:t>.</w:t>
      </w:r>
    </w:p>
    <w:p w:rsidR="006473B5" w:rsidRPr="002874E9" w:rsidRDefault="006473B5" w:rsidP="006473B5">
      <w:pPr>
        <w:spacing w:before="60" w:after="60" w:line="360" w:lineRule="auto"/>
        <w:ind w:firstLine="709"/>
        <w:jc w:val="both"/>
        <w:outlineLvl w:val="3"/>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 xml:space="preserve"> В бюджетном законодательстве закреплен общий порядок осуществления возвратов (зачетов)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w:t>
      </w:r>
      <w:r>
        <w:rPr>
          <w:rFonts w:ascii="Times New Roman" w:eastAsia="Times New Roman" w:hAnsi="Times New Roman" w:cs="Times New Roman"/>
          <w:spacing w:val="-5"/>
          <w:sz w:val="28"/>
          <w:szCs w:val="28"/>
          <w:lang w:eastAsia="ru-RU"/>
        </w:rPr>
        <w:t>ых на излишне взысканные суммы</w:t>
      </w:r>
      <w:r w:rsidRPr="002874E9">
        <w:rPr>
          <w:rFonts w:ascii="Times New Roman" w:eastAsia="Times New Roman" w:hAnsi="Times New Roman" w:cs="Times New Roman"/>
          <w:spacing w:val="-5"/>
          <w:sz w:val="28"/>
          <w:szCs w:val="28"/>
          <w:lang w:eastAsia="ru-RU"/>
        </w:rPr>
        <w:t>, плательщикам:</w:t>
      </w:r>
    </w:p>
    <w:p w:rsidR="006473B5" w:rsidRPr="002874E9" w:rsidRDefault="006473B5" w:rsidP="006473B5">
      <w:pPr>
        <w:numPr>
          <w:ilvl w:val="0"/>
          <w:numId w:val="3"/>
        </w:numPr>
        <w:tabs>
          <w:tab w:val="num" w:pos="1276"/>
        </w:tabs>
        <w:spacing w:before="60" w:after="60" w:line="360" w:lineRule="auto"/>
        <w:ind w:left="0" w:firstLine="709"/>
        <w:jc w:val="both"/>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возврат сре</w:t>
      </w:r>
      <w:proofErr w:type="gramStart"/>
      <w:r w:rsidRPr="002874E9">
        <w:rPr>
          <w:rFonts w:ascii="Times New Roman" w:eastAsia="Times New Roman" w:hAnsi="Times New Roman" w:cs="Times New Roman"/>
          <w:spacing w:val="-5"/>
          <w:sz w:val="28"/>
          <w:szCs w:val="28"/>
          <w:lang w:eastAsia="ru-RU"/>
        </w:rPr>
        <w:t>дств пл</w:t>
      </w:r>
      <w:proofErr w:type="gramEnd"/>
      <w:r w:rsidRPr="002874E9">
        <w:rPr>
          <w:rFonts w:ascii="Times New Roman" w:eastAsia="Times New Roman" w:hAnsi="Times New Roman" w:cs="Times New Roman"/>
          <w:spacing w:val="-5"/>
          <w:sz w:val="28"/>
          <w:szCs w:val="28"/>
          <w:lang w:eastAsia="ru-RU"/>
        </w:rPr>
        <w:t xml:space="preserve">ательщикам осуществляется со счетов органов Федерального казначейства для учета поступлений и их распределения между бюджетами бюджетной системы Российской Федерации, </w:t>
      </w:r>
    </w:p>
    <w:p w:rsidR="006473B5" w:rsidRDefault="006473B5" w:rsidP="006473B5">
      <w:pPr>
        <w:numPr>
          <w:ilvl w:val="0"/>
          <w:numId w:val="3"/>
        </w:numPr>
        <w:tabs>
          <w:tab w:val="num" w:pos="1276"/>
        </w:tabs>
        <w:spacing w:before="60" w:after="60" w:line="360" w:lineRule="auto"/>
        <w:ind w:left="0" w:firstLine="709"/>
        <w:jc w:val="both"/>
        <w:rPr>
          <w:rFonts w:ascii="Times New Roman" w:eastAsia="Times New Roman" w:hAnsi="Times New Roman" w:cs="Times New Roman"/>
          <w:spacing w:val="-5"/>
          <w:sz w:val="28"/>
          <w:szCs w:val="28"/>
          <w:lang w:eastAsia="ru-RU"/>
        </w:rPr>
      </w:pPr>
      <w:r w:rsidRPr="002874E9">
        <w:rPr>
          <w:rFonts w:ascii="Times New Roman" w:eastAsia="Times New Roman" w:hAnsi="Times New Roman" w:cs="Times New Roman"/>
          <w:spacing w:val="-5"/>
          <w:sz w:val="28"/>
          <w:szCs w:val="28"/>
          <w:lang w:eastAsia="ru-RU"/>
        </w:rPr>
        <w:t xml:space="preserve">суммы к возврату из соответствующего бюджета определяются в соответствии с величиной дохода, подлежащей перечислению на единый счет бюджета по результатам распределения. Недостающие суммы к возврату перечисляются органами Федерального казначейства с единых счетов соответствующих бюджетов на соответствующие счета Федерального </w:t>
      </w:r>
      <w:r w:rsidRPr="002874E9">
        <w:rPr>
          <w:rFonts w:ascii="Times New Roman" w:eastAsia="Times New Roman" w:hAnsi="Times New Roman" w:cs="Times New Roman"/>
          <w:spacing w:val="-5"/>
          <w:sz w:val="28"/>
          <w:szCs w:val="28"/>
          <w:lang w:eastAsia="ru-RU"/>
        </w:rPr>
        <w:lastRenderedPageBreak/>
        <w:t>казначейства для учета поступлений и их распределения между бюджетами бюджетной системы Российской Федерации.</w:t>
      </w:r>
    </w:p>
    <w:p w:rsidR="006473B5" w:rsidRDefault="006473B5" w:rsidP="006473B5">
      <w:pPr>
        <w:spacing w:before="60" w:after="60" w:line="360" w:lineRule="auto"/>
        <w:jc w:val="both"/>
        <w:rPr>
          <w:rFonts w:ascii="Times New Roman" w:eastAsia="Times New Roman" w:hAnsi="Times New Roman" w:cs="Times New Roman"/>
          <w:spacing w:val="-5"/>
          <w:sz w:val="28"/>
          <w:szCs w:val="28"/>
          <w:lang w:eastAsia="ru-RU"/>
        </w:rPr>
      </w:pPr>
    </w:p>
    <w:p w:rsidR="0004503D" w:rsidRDefault="0004503D" w:rsidP="006473B5">
      <w:pPr>
        <w:ind w:firstLine="709"/>
        <w:jc w:val="both"/>
        <w:rPr>
          <w:rFonts w:ascii="Times New Roman" w:hAnsi="Times New Roman" w:cs="Times New Roman"/>
          <w:b/>
          <w:sz w:val="28"/>
          <w:szCs w:val="28"/>
        </w:rPr>
      </w:pPr>
    </w:p>
    <w:p w:rsidR="006473B5" w:rsidRPr="00313B6A" w:rsidRDefault="006473B5" w:rsidP="006473B5">
      <w:pPr>
        <w:ind w:firstLine="709"/>
        <w:jc w:val="both"/>
        <w:rPr>
          <w:rFonts w:ascii="Times New Roman" w:hAnsi="Times New Roman" w:cs="Times New Roman"/>
          <w:b/>
          <w:sz w:val="28"/>
          <w:szCs w:val="28"/>
        </w:rPr>
      </w:pPr>
      <w:r w:rsidRPr="00313B6A">
        <w:rPr>
          <w:rFonts w:ascii="Times New Roman" w:hAnsi="Times New Roman" w:cs="Times New Roman"/>
          <w:b/>
          <w:sz w:val="28"/>
          <w:szCs w:val="28"/>
        </w:rPr>
        <w:t>1.3.</w:t>
      </w:r>
      <w:r w:rsidRPr="00313B6A">
        <w:rPr>
          <w:rFonts w:ascii="Times New Roman" w:hAnsi="Times New Roman" w:cs="Times New Roman"/>
          <w:b/>
          <w:sz w:val="28"/>
          <w:szCs w:val="28"/>
        </w:rPr>
        <w:tab/>
        <w:t>Правовые основы исполнения бюджета по расходам в рамках казначейской системы</w:t>
      </w:r>
    </w:p>
    <w:p w:rsidR="006473B5" w:rsidRDefault="006473B5" w:rsidP="0004503D">
      <w:pPr>
        <w:spacing w:after="0"/>
        <w:ind w:firstLine="709"/>
        <w:jc w:val="both"/>
        <w:outlineLvl w:val="3"/>
        <w:rPr>
          <w:rFonts w:ascii="Times New Roman" w:eastAsia="Times New Roman" w:hAnsi="Times New Roman" w:cs="Times New Roman"/>
          <w:spacing w:val="-5"/>
          <w:sz w:val="28"/>
          <w:szCs w:val="28"/>
          <w:lang w:eastAsia="ru-RU"/>
        </w:rPr>
      </w:pPr>
    </w:p>
    <w:p w:rsidR="006473B5" w:rsidRPr="00EA7F48" w:rsidRDefault="006473B5" w:rsidP="0004503D">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В статью 6 Бюджетного кодекса Российской Федерации в редакции Федерального закона № 63-ФЗ включено следующее определение понятия «расходы бюджета»:</w:t>
      </w:r>
      <w:r w:rsidR="0004503D">
        <w:rPr>
          <w:rFonts w:ascii="Times New Roman" w:eastAsia="Times New Roman" w:hAnsi="Times New Roman" w:cs="Times New Roman"/>
          <w:spacing w:val="-5"/>
          <w:sz w:val="28"/>
          <w:szCs w:val="28"/>
          <w:lang w:eastAsia="ru-RU"/>
        </w:rPr>
        <w:t xml:space="preserve"> </w:t>
      </w:r>
      <w:r w:rsidRPr="00EA7F48">
        <w:rPr>
          <w:rFonts w:ascii="Times New Roman" w:eastAsia="Times New Roman" w:hAnsi="Times New Roman" w:cs="Times New Roman"/>
          <w:spacing w:val="-5"/>
          <w:sz w:val="28"/>
          <w:szCs w:val="28"/>
          <w:lang w:eastAsia="ru-RU"/>
        </w:rPr>
        <w:t xml:space="preserve">«расходы бюджета - выплачиваемые из бюджета денежные средства, за исключением средств, являющихся в соответствии с </w:t>
      </w:r>
      <w:r>
        <w:rPr>
          <w:rFonts w:ascii="Times New Roman" w:eastAsia="Times New Roman" w:hAnsi="Times New Roman" w:cs="Times New Roman"/>
          <w:spacing w:val="-5"/>
          <w:sz w:val="28"/>
          <w:szCs w:val="28"/>
          <w:lang w:eastAsia="ru-RU"/>
        </w:rPr>
        <w:t>БК РФ</w:t>
      </w:r>
      <w:r w:rsidRPr="00EA7F48">
        <w:rPr>
          <w:rFonts w:ascii="Times New Roman" w:eastAsia="Times New Roman" w:hAnsi="Times New Roman" w:cs="Times New Roman"/>
          <w:spacing w:val="-5"/>
          <w:sz w:val="28"/>
          <w:szCs w:val="28"/>
          <w:lang w:eastAsia="ru-RU"/>
        </w:rPr>
        <w:t xml:space="preserve"> источниками </w:t>
      </w:r>
      <w:r>
        <w:rPr>
          <w:rFonts w:ascii="Times New Roman" w:eastAsia="Times New Roman" w:hAnsi="Times New Roman" w:cs="Times New Roman"/>
          <w:spacing w:val="-5"/>
          <w:sz w:val="28"/>
          <w:szCs w:val="28"/>
          <w:lang w:eastAsia="ru-RU"/>
        </w:rPr>
        <w:t>финансирования дефицита бюджета</w:t>
      </w:r>
      <w:r w:rsidRPr="00EA7F48">
        <w:rPr>
          <w:rFonts w:ascii="Times New Roman" w:eastAsia="Times New Roman" w:hAnsi="Times New Roman" w:cs="Times New Roman"/>
          <w:spacing w:val="-5"/>
          <w:sz w:val="28"/>
          <w:szCs w:val="28"/>
          <w:lang w:eastAsia="ru-RU"/>
        </w:rPr>
        <w:t>»</w:t>
      </w:r>
      <w:r>
        <w:rPr>
          <w:rStyle w:val="a6"/>
          <w:rFonts w:ascii="Times New Roman" w:eastAsia="Times New Roman" w:hAnsi="Times New Roman" w:cs="Times New Roman"/>
          <w:spacing w:val="-5"/>
          <w:sz w:val="28"/>
          <w:szCs w:val="28"/>
          <w:lang w:eastAsia="ru-RU"/>
        </w:rPr>
        <w:footnoteReference w:id="20"/>
      </w:r>
      <w:r w:rsidRPr="00EA7F48">
        <w:rPr>
          <w:rFonts w:ascii="Times New Roman" w:eastAsia="Times New Roman" w:hAnsi="Times New Roman" w:cs="Times New Roman"/>
          <w:spacing w:val="-5"/>
          <w:sz w:val="28"/>
          <w:szCs w:val="28"/>
          <w:lang w:eastAsia="ru-RU"/>
        </w:rPr>
        <w:t>.</w:t>
      </w:r>
    </w:p>
    <w:p w:rsidR="006473B5" w:rsidRDefault="006473B5" w:rsidP="006473B5">
      <w:pPr>
        <w:spacing w:after="0" w:line="360" w:lineRule="auto"/>
        <w:ind w:firstLine="709"/>
        <w:jc w:val="center"/>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noProof/>
          <w:spacing w:val="-5"/>
          <w:sz w:val="28"/>
          <w:szCs w:val="28"/>
          <w:lang w:eastAsia="ru-RU"/>
        </w:rPr>
        <w:drawing>
          <wp:inline distT="0" distB="0" distL="0" distR="0" wp14:anchorId="471107C2" wp14:editId="7363767D">
            <wp:extent cx="3997976" cy="282892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976" cy="2828925"/>
                    </a:xfrm>
                    <a:prstGeom prst="rect">
                      <a:avLst/>
                    </a:prstGeom>
                    <a:noFill/>
                    <a:ln>
                      <a:noFill/>
                    </a:ln>
                  </pic:spPr>
                </pic:pic>
              </a:graphicData>
            </a:graphic>
          </wp:inline>
        </w:drawing>
      </w:r>
    </w:p>
    <w:p w:rsidR="006473B5" w:rsidRPr="00EA7F48" w:rsidRDefault="006473B5" w:rsidP="006473B5">
      <w:pPr>
        <w:spacing w:after="0" w:line="360" w:lineRule="auto"/>
        <w:ind w:firstLine="709"/>
        <w:jc w:val="center"/>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Рисунок 1.2. – Предварительный этап исполнения бюджета по расходам</w:t>
      </w:r>
    </w:p>
    <w:p w:rsidR="0004503D" w:rsidRDefault="0004503D" w:rsidP="0004503D">
      <w:pPr>
        <w:spacing w:after="0" w:line="360" w:lineRule="auto"/>
        <w:ind w:firstLine="709"/>
        <w:jc w:val="both"/>
        <w:outlineLvl w:val="3"/>
        <w:rPr>
          <w:rFonts w:ascii="Times New Roman" w:eastAsia="Times New Roman" w:hAnsi="Times New Roman" w:cs="Times New Roman"/>
          <w:spacing w:val="-5"/>
          <w:sz w:val="28"/>
          <w:szCs w:val="28"/>
          <w:lang w:eastAsia="ru-RU"/>
        </w:rPr>
      </w:pPr>
      <w:proofErr w:type="gramStart"/>
      <w:r w:rsidRPr="00EA7F48">
        <w:rPr>
          <w:rFonts w:ascii="Times New Roman" w:eastAsia="Times New Roman" w:hAnsi="Times New Roman" w:cs="Times New Roman"/>
          <w:spacing w:val="-5"/>
          <w:sz w:val="28"/>
          <w:szCs w:val="28"/>
          <w:lang w:eastAsia="ru-RU"/>
        </w:rPr>
        <w:t xml:space="preserve">Расходы бюджетов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w:t>
      </w:r>
      <w:r w:rsidRPr="00EA7F48">
        <w:rPr>
          <w:rFonts w:ascii="Times New Roman" w:eastAsia="Times New Roman" w:hAnsi="Times New Roman" w:cs="Times New Roman"/>
          <w:spacing w:val="-5"/>
          <w:sz w:val="28"/>
          <w:szCs w:val="28"/>
          <w:lang w:eastAsia="ru-RU"/>
        </w:rPr>
        <w:lastRenderedPageBreak/>
        <w:t>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roofErr w:type="gramEnd"/>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Для осуществления расходов бюджетов в законе (решении) о бюджете утверждаются соответствующие бюджетные ассигнования. </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Для осуществления расходов получателям бюджетных средств доводятся:</w:t>
      </w:r>
    </w:p>
    <w:p w:rsidR="006473B5" w:rsidRPr="00EA7F48" w:rsidRDefault="006473B5" w:rsidP="006473B5">
      <w:pPr>
        <w:numPr>
          <w:ilvl w:val="0"/>
          <w:numId w:val="3"/>
        </w:numPr>
        <w:tabs>
          <w:tab w:val="num" w:pos="1276"/>
        </w:tabs>
        <w:spacing w:after="0" w:line="360" w:lineRule="auto"/>
        <w:ind w:left="0" w:firstLine="709"/>
        <w:jc w:val="both"/>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бюджетные ассигнования – для исполнения публичных нормативных обязательств;</w:t>
      </w:r>
    </w:p>
    <w:p w:rsidR="006473B5" w:rsidRPr="00EA7F48" w:rsidRDefault="006473B5" w:rsidP="006473B5">
      <w:pPr>
        <w:numPr>
          <w:ilvl w:val="0"/>
          <w:numId w:val="3"/>
        </w:numPr>
        <w:tabs>
          <w:tab w:val="num" w:pos="1276"/>
        </w:tabs>
        <w:spacing w:after="0" w:line="360" w:lineRule="auto"/>
        <w:ind w:left="0" w:firstLine="709"/>
        <w:jc w:val="both"/>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лимиты бюджетных обязательств – для принятия и исполнения бюджетных обязатель</w:t>
      </w:r>
      <w:proofErr w:type="gramStart"/>
      <w:r w:rsidRPr="00EA7F48">
        <w:rPr>
          <w:rFonts w:ascii="Times New Roman" w:eastAsia="Times New Roman" w:hAnsi="Times New Roman" w:cs="Times New Roman"/>
          <w:spacing w:val="-5"/>
          <w:sz w:val="28"/>
          <w:szCs w:val="28"/>
          <w:lang w:eastAsia="ru-RU"/>
        </w:rPr>
        <w:t>ств гр</w:t>
      </w:r>
      <w:proofErr w:type="gramEnd"/>
      <w:r w:rsidRPr="00EA7F48">
        <w:rPr>
          <w:rFonts w:ascii="Times New Roman" w:eastAsia="Times New Roman" w:hAnsi="Times New Roman" w:cs="Times New Roman"/>
          <w:spacing w:val="-5"/>
          <w:sz w:val="28"/>
          <w:szCs w:val="28"/>
          <w:lang w:eastAsia="ru-RU"/>
        </w:rPr>
        <w:t>ажданско-правового характера</w:t>
      </w:r>
      <w:r>
        <w:rPr>
          <w:rStyle w:val="a6"/>
          <w:rFonts w:ascii="Times New Roman" w:eastAsia="Times New Roman" w:hAnsi="Times New Roman" w:cs="Times New Roman"/>
          <w:spacing w:val="-5"/>
          <w:sz w:val="28"/>
          <w:szCs w:val="28"/>
          <w:lang w:eastAsia="ru-RU"/>
        </w:rPr>
        <w:footnoteReference w:id="21"/>
      </w:r>
      <w:r w:rsidRPr="00EA7F48">
        <w:rPr>
          <w:rFonts w:ascii="Times New Roman" w:eastAsia="Times New Roman" w:hAnsi="Times New Roman" w:cs="Times New Roman"/>
          <w:spacing w:val="-5"/>
          <w:sz w:val="28"/>
          <w:szCs w:val="28"/>
          <w:lang w:eastAsia="ru-RU"/>
        </w:rPr>
        <w:t>.</w:t>
      </w:r>
    </w:p>
    <w:p w:rsidR="006473B5" w:rsidRDefault="006473B5" w:rsidP="006473B5">
      <w:pPr>
        <w:spacing w:after="0" w:line="360" w:lineRule="auto"/>
        <w:ind w:firstLine="709"/>
        <w:jc w:val="center"/>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noProof/>
          <w:spacing w:val="-5"/>
          <w:sz w:val="28"/>
          <w:szCs w:val="28"/>
          <w:lang w:eastAsia="ru-RU"/>
        </w:rPr>
        <w:drawing>
          <wp:inline distT="0" distB="0" distL="0" distR="0" wp14:anchorId="4A9A037F" wp14:editId="1185021F">
            <wp:extent cx="4048125" cy="2895348"/>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895348"/>
                    </a:xfrm>
                    <a:prstGeom prst="rect">
                      <a:avLst/>
                    </a:prstGeom>
                    <a:noFill/>
                    <a:ln>
                      <a:noFill/>
                    </a:ln>
                  </pic:spPr>
                </pic:pic>
              </a:graphicData>
            </a:graphic>
          </wp:inline>
        </w:drawing>
      </w:r>
    </w:p>
    <w:p w:rsidR="006473B5" w:rsidRPr="00EA7F48" w:rsidRDefault="006473B5" w:rsidP="006473B5">
      <w:pPr>
        <w:spacing w:after="0" w:line="360" w:lineRule="auto"/>
        <w:ind w:firstLine="709"/>
        <w:jc w:val="center"/>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Рисунок 1.3. - Исполнение бюджета по расходам</w:t>
      </w:r>
    </w:p>
    <w:p w:rsidR="006473B5" w:rsidRPr="00EA7F48" w:rsidRDefault="006473B5" w:rsidP="006473B5">
      <w:pPr>
        <w:spacing w:after="0" w:line="360" w:lineRule="auto"/>
        <w:ind w:firstLine="709"/>
        <w:jc w:val="center"/>
        <w:outlineLvl w:val="3"/>
        <w:rPr>
          <w:rFonts w:ascii="Times New Roman" w:eastAsia="Times New Roman" w:hAnsi="Times New Roman" w:cs="Times New Roman"/>
          <w:spacing w:val="-5"/>
          <w:sz w:val="28"/>
          <w:szCs w:val="28"/>
          <w:lang w:eastAsia="ru-RU"/>
        </w:rPr>
      </w:pP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Исполнение бюджетов по расходам предусматривает:</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C31ECD">
        <w:rPr>
          <w:rFonts w:ascii="Times New Roman" w:eastAsia="Times New Roman" w:hAnsi="Times New Roman" w:cs="Times New Roman"/>
          <w:spacing w:val="-5"/>
          <w:sz w:val="28"/>
          <w:szCs w:val="28"/>
          <w:lang w:eastAsia="ru-RU"/>
        </w:rPr>
        <w:t xml:space="preserve">- </w:t>
      </w:r>
      <w:r w:rsidRPr="00EA7F48">
        <w:rPr>
          <w:rFonts w:ascii="Times New Roman" w:eastAsia="Times New Roman" w:hAnsi="Times New Roman" w:cs="Times New Roman"/>
          <w:spacing w:val="-5"/>
          <w:sz w:val="28"/>
          <w:szCs w:val="28"/>
          <w:lang w:eastAsia="ru-RU"/>
        </w:rPr>
        <w:t>принятие бюджетных обязательств;</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C31ECD">
        <w:rPr>
          <w:rFonts w:ascii="Times New Roman" w:eastAsia="Times New Roman" w:hAnsi="Times New Roman" w:cs="Times New Roman"/>
          <w:spacing w:val="-5"/>
          <w:sz w:val="28"/>
          <w:szCs w:val="28"/>
          <w:lang w:eastAsia="ru-RU"/>
        </w:rPr>
        <w:t xml:space="preserve">- </w:t>
      </w:r>
      <w:r w:rsidRPr="00EA7F48">
        <w:rPr>
          <w:rFonts w:ascii="Times New Roman" w:eastAsia="Times New Roman" w:hAnsi="Times New Roman" w:cs="Times New Roman"/>
          <w:spacing w:val="-5"/>
          <w:sz w:val="28"/>
          <w:szCs w:val="28"/>
          <w:lang w:eastAsia="ru-RU"/>
        </w:rPr>
        <w:t>подтверждение денежных обязательств;</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C31ECD">
        <w:rPr>
          <w:rFonts w:ascii="Times New Roman" w:eastAsia="Times New Roman" w:hAnsi="Times New Roman" w:cs="Times New Roman"/>
          <w:spacing w:val="-5"/>
          <w:sz w:val="28"/>
          <w:szCs w:val="28"/>
          <w:lang w:eastAsia="ru-RU"/>
        </w:rPr>
        <w:t xml:space="preserve">- </w:t>
      </w:r>
      <w:r w:rsidRPr="00EA7F48">
        <w:rPr>
          <w:rFonts w:ascii="Times New Roman" w:eastAsia="Times New Roman" w:hAnsi="Times New Roman" w:cs="Times New Roman"/>
          <w:spacing w:val="-5"/>
          <w:sz w:val="28"/>
          <w:szCs w:val="28"/>
          <w:lang w:eastAsia="ru-RU"/>
        </w:rPr>
        <w:t>санкционирование оплаты денежных обязательств;</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C31ECD">
        <w:rPr>
          <w:rFonts w:ascii="Times New Roman" w:eastAsia="Times New Roman" w:hAnsi="Times New Roman" w:cs="Times New Roman"/>
          <w:spacing w:val="-5"/>
          <w:sz w:val="28"/>
          <w:szCs w:val="28"/>
          <w:lang w:eastAsia="ru-RU"/>
        </w:rPr>
        <w:t xml:space="preserve">- </w:t>
      </w:r>
      <w:r w:rsidRPr="00EA7F48">
        <w:rPr>
          <w:rFonts w:ascii="Times New Roman" w:eastAsia="Times New Roman" w:hAnsi="Times New Roman" w:cs="Times New Roman"/>
          <w:spacing w:val="-5"/>
          <w:sz w:val="28"/>
          <w:szCs w:val="28"/>
          <w:lang w:eastAsia="ru-RU"/>
        </w:rPr>
        <w:t>подтверждение исполнения денежных обязательств.</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lastRenderedPageBreak/>
        <w:t>Принятие получателем бюджетных средств бюджетных обязатель</w:t>
      </w:r>
      <w:proofErr w:type="gramStart"/>
      <w:r w:rsidRPr="00EA7F48">
        <w:rPr>
          <w:rFonts w:ascii="Times New Roman" w:eastAsia="Times New Roman" w:hAnsi="Times New Roman" w:cs="Times New Roman"/>
          <w:spacing w:val="-5"/>
          <w:sz w:val="28"/>
          <w:szCs w:val="28"/>
          <w:lang w:eastAsia="ru-RU"/>
        </w:rPr>
        <w:t>ств гр</w:t>
      </w:r>
      <w:proofErr w:type="gramEnd"/>
      <w:r w:rsidRPr="00EA7F48">
        <w:rPr>
          <w:rFonts w:ascii="Times New Roman" w:eastAsia="Times New Roman" w:hAnsi="Times New Roman" w:cs="Times New Roman"/>
          <w:spacing w:val="-5"/>
          <w:sz w:val="28"/>
          <w:szCs w:val="28"/>
          <w:lang w:eastAsia="ru-RU"/>
        </w:rPr>
        <w:t>ажданско-правового характера имеет следующие особенности.</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roofErr w:type="gramStart"/>
      <w:r w:rsidRPr="00EA7F48">
        <w:rPr>
          <w:rFonts w:ascii="Times New Roman" w:eastAsia="Times New Roman" w:hAnsi="Times New Roman" w:cs="Times New Roman"/>
          <w:spacing w:val="-5"/>
          <w:sz w:val="28"/>
          <w:szCs w:val="28"/>
          <w:lang w:eastAsia="ru-RU"/>
        </w:rPr>
        <w:t>В статье 161 Бюджетного кодекса Российской Федерации в редакции Федерального закона № 63-ФЗ установлены следующие ограничения только для заключения бюджетным учреждением государственных (муниципальных) контрактов и иных договоров, подлежащих исполнению за счет бюджетных средств</w:t>
      </w:r>
      <w:r>
        <w:rPr>
          <w:rStyle w:val="a6"/>
          <w:rFonts w:ascii="Times New Roman" w:eastAsia="Times New Roman" w:hAnsi="Times New Roman" w:cs="Times New Roman"/>
          <w:spacing w:val="-5"/>
          <w:sz w:val="28"/>
          <w:szCs w:val="28"/>
          <w:lang w:eastAsia="ru-RU"/>
        </w:rPr>
        <w:footnoteReference w:id="22"/>
      </w:r>
      <w:r w:rsidRPr="00EA7F48">
        <w:rPr>
          <w:rFonts w:ascii="Times New Roman" w:eastAsia="Times New Roman" w:hAnsi="Times New Roman" w:cs="Times New Roman"/>
          <w:spacing w:val="-5"/>
          <w:sz w:val="28"/>
          <w:szCs w:val="28"/>
          <w:lang w:eastAsia="ru-RU"/>
        </w:rPr>
        <w:t>. Такие контракты и договоры могут заключаться и оплачиваться только в пределах доведенных бюджетному учреждению по кодам бюджетной классификации расходов соответствующего бюджета лимитов бюджетных обязательств и с учетом принятых</w:t>
      </w:r>
      <w:proofErr w:type="gramEnd"/>
      <w:r w:rsidRPr="00EA7F48">
        <w:rPr>
          <w:rFonts w:ascii="Times New Roman" w:eastAsia="Times New Roman" w:hAnsi="Times New Roman" w:cs="Times New Roman"/>
          <w:spacing w:val="-5"/>
          <w:sz w:val="28"/>
          <w:szCs w:val="28"/>
          <w:lang w:eastAsia="ru-RU"/>
        </w:rPr>
        <w:t xml:space="preserve"> и исполненных обязательств.</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Бюджетные обязательства при выделении соответствующих лимитов бюджетных обязательств могут приниматься на текущий финансовый год (текущий финансовый год и плановый период).</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По долгосрочным контрактам бюджетные обязательства могут быть приняты на текущий финансовый год, на первый и второй год планового периода и за пределами планового периода. Однако заключение таких контрактов за пределами планового периода в силу последнего абзаца части 2 статьи 161 может быть признано недействительным.</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Подтверждают возникновение денежных обязатель</w:t>
      </w:r>
      <w:proofErr w:type="gramStart"/>
      <w:r w:rsidRPr="00EA7F48">
        <w:rPr>
          <w:rFonts w:ascii="Times New Roman" w:eastAsia="Times New Roman" w:hAnsi="Times New Roman" w:cs="Times New Roman"/>
          <w:spacing w:val="-5"/>
          <w:sz w:val="28"/>
          <w:szCs w:val="28"/>
          <w:lang w:eastAsia="ru-RU"/>
        </w:rPr>
        <w:t>ств пл</w:t>
      </w:r>
      <w:proofErr w:type="gramEnd"/>
      <w:r w:rsidRPr="00EA7F48">
        <w:rPr>
          <w:rFonts w:ascii="Times New Roman" w:eastAsia="Times New Roman" w:hAnsi="Times New Roman" w:cs="Times New Roman"/>
          <w:spacing w:val="-5"/>
          <w:sz w:val="28"/>
          <w:szCs w:val="28"/>
          <w:lang w:eastAsia="ru-RU"/>
        </w:rPr>
        <w:t>атежные и иные документы, установленные финансовым органом для санкционирования их оплаты. В случаях, связанных с выполнением оперативно-розыскных мероприятий возникновение денежных обязательств подтверждается платежными документами.</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lastRenderedPageBreak/>
        <w:t>Если по результатам проверки таких документов нарушений не выявлено, оплата денежных обязательств санкционируется в форме совершения разрешительной надписи (акцепта)</w:t>
      </w:r>
      <w:r>
        <w:rPr>
          <w:rStyle w:val="a6"/>
          <w:rFonts w:ascii="Times New Roman" w:eastAsia="Times New Roman" w:hAnsi="Times New Roman" w:cs="Times New Roman"/>
          <w:spacing w:val="-5"/>
          <w:sz w:val="28"/>
          <w:szCs w:val="28"/>
          <w:lang w:eastAsia="ru-RU"/>
        </w:rPr>
        <w:footnoteReference w:id="23"/>
      </w:r>
      <w:r w:rsidRPr="00EA7F48">
        <w:rPr>
          <w:rFonts w:ascii="Times New Roman" w:eastAsia="Times New Roman" w:hAnsi="Times New Roman" w:cs="Times New Roman"/>
          <w:spacing w:val="-5"/>
          <w:sz w:val="28"/>
          <w:szCs w:val="28"/>
          <w:lang w:eastAsia="ru-RU"/>
        </w:rPr>
        <w:t>.</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A7F48">
        <w:rPr>
          <w:rFonts w:ascii="Times New Roman" w:eastAsia="Times New Roman" w:hAnsi="Times New Roman" w:cs="Times New Roman"/>
          <w:spacing w:val="-5"/>
          <w:sz w:val="28"/>
          <w:szCs w:val="28"/>
          <w:lang w:eastAsia="ru-RU"/>
        </w:rPr>
        <w:t>пределах</w:t>
      </w:r>
      <w:proofErr w:type="gramEnd"/>
      <w:r w:rsidRPr="00EA7F48">
        <w:rPr>
          <w:rFonts w:ascii="Times New Roman" w:eastAsia="Times New Roman" w:hAnsi="Times New Roman" w:cs="Times New Roman"/>
          <w:spacing w:val="-5"/>
          <w:sz w:val="28"/>
          <w:szCs w:val="28"/>
          <w:lang w:eastAsia="ru-RU"/>
        </w:rPr>
        <w:t xml:space="preserve"> доведенных до получателя бюджетных средств лимитов бюджетных обязательств.</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Оплата денежных обязательств по публичным нормативным обязательствам может осуществляться в </w:t>
      </w:r>
      <w:proofErr w:type="gramStart"/>
      <w:r w:rsidRPr="00EA7F48">
        <w:rPr>
          <w:rFonts w:ascii="Times New Roman" w:eastAsia="Times New Roman" w:hAnsi="Times New Roman" w:cs="Times New Roman"/>
          <w:spacing w:val="-5"/>
          <w:sz w:val="28"/>
          <w:szCs w:val="28"/>
          <w:lang w:eastAsia="ru-RU"/>
        </w:rPr>
        <w:t>пределах</w:t>
      </w:r>
      <w:proofErr w:type="gramEnd"/>
      <w:r w:rsidRPr="00EA7F48">
        <w:rPr>
          <w:rFonts w:ascii="Times New Roman" w:eastAsia="Times New Roman" w:hAnsi="Times New Roman" w:cs="Times New Roman"/>
          <w:spacing w:val="-5"/>
          <w:sz w:val="28"/>
          <w:szCs w:val="28"/>
          <w:lang w:eastAsia="ru-RU"/>
        </w:rPr>
        <w:t xml:space="preserve"> доведенных до получателя бюджетных средств бюджетных ассигнований.</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Порядок </w:t>
      </w:r>
      <w:proofErr w:type="gramStart"/>
      <w:r w:rsidRPr="00EA7F48">
        <w:rPr>
          <w:rFonts w:ascii="Times New Roman" w:eastAsia="Times New Roman" w:hAnsi="Times New Roman" w:cs="Times New Roman"/>
          <w:spacing w:val="-5"/>
          <w:sz w:val="28"/>
          <w:szCs w:val="28"/>
          <w:lang w:eastAsia="ru-RU"/>
        </w:rPr>
        <w:t>санкционирования оплаты денежных обязательств получателей бюджетных средств</w:t>
      </w:r>
      <w:proofErr w:type="gramEnd"/>
      <w:r w:rsidRPr="00EA7F48">
        <w:rPr>
          <w:rFonts w:ascii="Times New Roman" w:eastAsia="Times New Roman" w:hAnsi="Times New Roman" w:cs="Times New Roman"/>
          <w:spacing w:val="-5"/>
          <w:sz w:val="28"/>
          <w:szCs w:val="28"/>
          <w:lang w:eastAsia="ru-RU"/>
        </w:rPr>
        <w:t xml:space="preserve"> устанавливается соответствующим финансовым органом.</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Федеральное казначейство 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 в соответствии с порядком установленным Министерством финансов Российской Федерации. </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При санкционировании оплаты денежных обязательств Федеральное казначейство в соответствии с бюджетным законодательством осуществляет  финансовый контроль по следующим направлениям: </w:t>
      </w:r>
    </w:p>
    <w:p w:rsidR="006473B5" w:rsidRPr="00EA7F48" w:rsidRDefault="006473B5" w:rsidP="006473B5">
      <w:pPr>
        <w:numPr>
          <w:ilvl w:val="0"/>
          <w:numId w:val="3"/>
        </w:numPr>
        <w:tabs>
          <w:tab w:val="num" w:pos="1276"/>
        </w:tabs>
        <w:spacing w:after="0" w:line="360" w:lineRule="auto"/>
        <w:ind w:left="0" w:firstLine="709"/>
        <w:jc w:val="both"/>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6473B5" w:rsidRPr="00EA7F48" w:rsidRDefault="006473B5" w:rsidP="006473B5">
      <w:pPr>
        <w:numPr>
          <w:ilvl w:val="0"/>
          <w:numId w:val="3"/>
        </w:numPr>
        <w:tabs>
          <w:tab w:val="num" w:pos="1276"/>
        </w:tabs>
        <w:spacing w:after="0" w:line="360" w:lineRule="auto"/>
        <w:ind w:left="0" w:firstLine="709"/>
        <w:jc w:val="both"/>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за наличием у получателя средств федерального бюджета документов, подтверждающих в соответствии с порядком санкционирования </w:t>
      </w:r>
      <w:r w:rsidRPr="00EA7F48">
        <w:rPr>
          <w:rFonts w:ascii="Times New Roman" w:eastAsia="Times New Roman" w:hAnsi="Times New Roman" w:cs="Times New Roman"/>
          <w:spacing w:val="-5"/>
          <w:sz w:val="28"/>
          <w:szCs w:val="28"/>
          <w:lang w:eastAsia="ru-RU"/>
        </w:rPr>
        <w:lastRenderedPageBreak/>
        <w:t>расходов, установленным Министерством финансов Российской Федерации, возникновение у него денежных обязательств</w:t>
      </w:r>
      <w:r>
        <w:rPr>
          <w:rStyle w:val="a6"/>
          <w:rFonts w:ascii="Times New Roman" w:eastAsia="Times New Roman" w:hAnsi="Times New Roman" w:cs="Times New Roman"/>
          <w:spacing w:val="-5"/>
          <w:sz w:val="28"/>
          <w:szCs w:val="28"/>
          <w:lang w:eastAsia="ru-RU"/>
        </w:rPr>
        <w:footnoteReference w:id="24"/>
      </w:r>
      <w:r w:rsidRPr="00EA7F48">
        <w:rPr>
          <w:rFonts w:ascii="Times New Roman" w:eastAsia="Times New Roman" w:hAnsi="Times New Roman" w:cs="Times New Roman"/>
          <w:spacing w:val="-5"/>
          <w:sz w:val="28"/>
          <w:szCs w:val="28"/>
          <w:lang w:eastAsia="ru-RU"/>
        </w:rPr>
        <w:t>.</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roofErr w:type="gramStart"/>
      <w:r w:rsidRPr="00EA7F48">
        <w:rPr>
          <w:rFonts w:ascii="Times New Roman" w:eastAsia="Times New Roman" w:hAnsi="Times New Roman" w:cs="Times New Roman"/>
          <w:spacing w:val="-5"/>
          <w:sz w:val="28"/>
          <w:szCs w:val="28"/>
          <w:lang w:eastAsia="ru-RU"/>
        </w:rPr>
        <w:t>В соответствии с соглашениями между органами Федерального казначейства и высшими исполнительными органами государственной власти субъектов Российской Федерации (местными администрациями муниципальных образований) органы Федерального казначейства могут осуществлять функции по санкционированию оплаты денежных обязательств получателей средств бюджетов (и администраторов источников финансирования дефицита бюджетов) субъектов Российской Федерации (местных бюджетов), лицевые счета которых открыты в органах Федерального казначейства, в соответствии с порядком санкционирования, установленным</w:t>
      </w:r>
      <w:proofErr w:type="gramEnd"/>
      <w:r w:rsidRPr="00EA7F48">
        <w:rPr>
          <w:rFonts w:ascii="Times New Roman" w:eastAsia="Times New Roman" w:hAnsi="Times New Roman" w:cs="Times New Roman"/>
          <w:spacing w:val="-5"/>
          <w:sz w:val="28"/>
          <w:szCs w:val="28"/>
          <w:lang w:eastAsia="ru-RU"/>
        </w:rPr>
        <w:t xml:space="preserve"> соответствующими финансовыми органами. </w:t>
      </w:r>
    </w:p>
    <w:p w:rsidR="006473B5" w:rsidRPr="00EA7F48"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 xml:space="preserve">Исполнение денежных обязательств подтверждается исполненными платежными документами на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иными документами, подтверждающими проведение </w:t>
      </w:r>
      <w:proofErr w:type="spellStart"/>
      <w:r w:rsidRPr="00EA7F48">
        <w:rPr>
          <w:rFonts w:ascii="Times New Roman" w:eastAsia="Times New Roman" w:hAnsi="Times New Roman" w:cs="Times New Roman"/>
          <w:spacing w:val="-5"/>
          <w:sz w:val="28"/>
          <w:szCs w:val="28"/>
          <w:lang w:eastAsia="ru-RU"/>
        </w:rPr>
        <w:t>неденежных</w:t>
      </w:r>
      <w:proofErr w:type="spellEnd"/>
      <w:r w:rsidRPr="00EA7F48">
        <w:rPr>
          <w:rFonts w:ascii="Times New Roman" w:eastAsia="Times New Roman" w:hAnsi="Times New Roman" w:cs="Times New Roman"/>
          <w:spacing w:val="-5"/>
          <w:sz w:val="28"/>
          <w:szCs w:val="28"/>
          <w:lang w:eastAsia="ru-RU"/>
        </w:rPr>
        <w:t xml:space="preserve"> операций по исполнению денежных обязательств получателей бюджетных средств.  </w:t>
      </w:r>
    </w:p>
    <w:p w:rsidR="006473B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EA7F48">
        <w:rPr>
          <w:rFonts w:ascii="Times New Roman" w:eastAsia="Times New Roman" w:hAnsi="Times New Roman" w:cs="Times New Roman"/>
          <w:spacing w:val="-5"/>
          <w:sz w:val="28"/>
          <w:szCs w:val="28"/>
          <w:lang w:eastAsia="ru-RU"/>
        </w:rPr>
        <w:t>Исполнение бюджета по расходам осуществляется в порядке, установленном соответствующим финансовым органом.</w:t>
      </w:r>
    </w:p>
    <w:p w:rsidR="006473B5" w:rsidRPr="00417F8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417F85">
        <w:rPr>
          <w:rFonts w:ascii="Times New Roman" w:eastAsia="Times New Roman" w:hAnsi="Times New Roman" w:cs="Times New Roman"/>
          <w:spacing w:val="-5"/>
          <w:sz w:val="28"/>
          <w:szCs w:val="28"/>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p>
    <w:p w:rsidR="006473B5" w:rsidRPr="00417F8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417F85">
        <w:rPr>
          <w:rFonts w:ascii="Times New Roman" w:eastAsia="Times New Roman" w:hAnsi="Times New Roman" w:cs="Times New Roman"/>
          <w:spacing w:val="-5"/>
          <w:sz w:val="28"/>
          <w:szCs w:val="28"/>
          <w:lang w:eastAsia="ru-RU"/>
        </w:rPr>
        <w:t>Порядок исполнения  бюджета по источникам финансирования дефицита бюджета  устанавливается соответствующим финансовым органом в соответствии с положениями Бюджетного кодекса Российской Федерации.</w:t>
      </w:r>
    </w:p>
    <w:p w:rsidR="006473B5" w:rsidRPr="00417F8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417F85">
        <w:rPr>
          <w:rFonts w:ascii="Times New Roman" w:eastAsia="Times New Roman" w:hAnsi="Times New Roman" w:cs="Times New Roman"/>
          <w:spacing w:val="-5"/>
          <w:sz w:val="28"/>
          <w:szCs w:val="28"/>
          <w:lang w:eastAsia="ru-RU"/>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соответствующим финансовым органом. </w:t>
      </w:r>
    </w:p>
    <w:p w:rsidR="006473B5" w:rsidRPr="00417F8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417F85">
        <w:rPr>
          <w:rFonts w:ascii="Times New Roman" w:eastAsia="Times New Roman" w:hAnsi="Times New Roman" w:cs="Times New Roman"/>
          <w:spacing w:val="-5"/>
          <w:sz w:val="28"/>
          <w:szCs w:val="28"/>
          <w:lang w:eastAsia="ru-RU"/>
        </w:rPr>
        <w:t>Исполнение бюджета по источникам финансирования дефицита бюджета осуществляется аналогично исполнению бюджета по расходам со следующими особенностями.</w:t>
      </w:r>
    </w:p>
    <w:p w:rsidR="006473B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sidRPr="00417F85">
        <w:rPr>
          <w:rFonts w:ascii="Times New Roman" w:eastAsia="Times New Roman" w:hAnsi="Times New Roman" w:cs="Times New Roman"/>
          <w:spacing w:val="-5"/>
          <w:sz w:val="28"/>
          <w:szCs w:val="28"/>
          <w:lang w:eastAsia="ru-RU"/>
        </w:rPr>
        <w:t xml:space="preserve">Бюджетные обязательства публично-правовых образований по погашению источников финансирования дефицита соответствующего бюджета возникают в соответствии с законом, иным правовым </w:t>
      </w:r>
      <w:r>
        <w:rPr>
          <w:rFonts w:ascii="Times New Roman" w:eastAsia="Times New Roman" w:hAnsi="Times New Roman" w:cs="Times New Roman"/>
          <w:spacing w:val="-5"/>
          <w:sz w:val="28"/>
          <w:szCs w:val="28"/>
          <w:lang w:eastAsia="ru-RU"/>
        </w:rPr>
        <w:t xml:space="preserve">актом, соглашением (договором). </w:t>
      </w:r>
      <w:r w:rsidRPr="00417F85">
        <w:rPr>
          <w:rFonts w:ascii="Times New Roman" w:eastAsia="Times New Roman" w:hAnsi="Times New Roman" w:cs="Times New Roman"/>
          <w:spacing w:val="-5"/>
          <w:sz w:val="28"/>
          <w:szCs w:val="28"/>
          <w:lang w:eastAsia="ru-RU"/>
        </w:rPr>
        <w:t>Администраторам источников финансирования дефицита бюджета доводятся бюджетные ассигнования в объеме, необходимом для исполнения бюджетных обязательств по погашению источников финансирования дефицита бюджета.</w:t>
      </w:r>
    </w:p>
    <w:p w:rsidR="006473B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Таким образом, </w:t>
      </w:r>
      <w:r w:rsidRPr="003A64EC">
        <w:rPr>
          <w:rFonts w:ascii="Times New Roman" w:eastAsia="Times New Roman" w:hAnsi="Times New Roman" w:cs="Times New Roman"/>
          <w:spacing w:val="-5"/>
          <w:sz w:val="28"/>
          <w:szCs w:val="28"/>
          <w:lang w:eastAsia="ru-RU"/>
        </w:rPr>
        <w:t>Россия прошла длинный и сложный путь построения эффективной системы управления государственными финансами. Необходимо было создать государственный орган, отвечающий за исполнение бюджетных функций, который бы позволил обеспечить эффективное взаимодействие центральной власти и регионов и выработать баланс между единой системой управления бюджетными средствами и специфическими методологиями управления, присущи</w:t>
      </w:r>
      <w:r>
        <w:rPr>
          <w:rFonts w:ascii="Times New Roman" w:eastAsia="Times New Roman" w:hAnsi="Times New Roman" w:cs="Times New Roman"/>
          <w:spacing w:val="-5"/>
          <w:sz w:val="28"/>
          <w:szCs w:val="28"/>
          <w:lang w:eastAsia="ru-RU"/>
        </w:rPr>
        <w:t xml:space="preserve">ми каждому российскому региону. </w:t>
      </w:r>
      <w:r w:rsidRPr="003A64EC">
        <w:rPr>
          <w:rFonts w:ascii="Times New Roman" w:eastAsia="Times New Roman" w:hAnsi="Times New Roman" w:cs="Times New Roman"/>
          <w:spacing w:val="-5"/>
          <w:sz w:val="28"/>
          <w:szCs w:val="28"/>
          <w:lang w:eastAsia="ru-RU"/>
        </w:rPr>
        <w:t>История формирования казначейской системы показывает тенденцию ее совершенствования для устранения недостатков и реформирования ее на благо государства по мере его собственного развития.</w:t>
      </w:r>
    </w:p>
    <w:p w:rsidR="006473B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
    <w:p w:rsidR="006473B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
    <w:p w:rsidR="006473B5" w:rsidRDefault="006473B5"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
    <w:p w:rsidR="0004503D" w:rsidRDefault="0004503D"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
    <w:p w:rsidR="0004503D" w:rsidRPr="00EA7F48" w:rsidRDefault="0004503D" w:rsidP="006473B5">
      <w:pPr>
        <w:spacing w:after="0" w:line="360" w:lineRule="auto"/>
        <w:ind w:firstLine="709"/>
        <w:jc w:val="both"/>
        <w:outlineLvl w:val="3"/>
        <w:rPr>
          <w:rFonts w:ascii="Times New Roman" w:eastAsia="Times New Roman" w:hAnsi="Times New Roman" w:cs="Times New Roman"/>
          <w:spacing w:val="-5"/>
          <w:sz w:val="28"/>
          <w:szCs w:val="28"/>
          <w:lang w:eastAsia="ru-RU"/>
        </w:rPr>
      </w:pPr>
    </w:p>
    <w:p w:rsidR="006473B5" w:rsidRPr="006473B5" w:rsidRDefault="006473B5" w:rsidP="00EE5E2C">
      <w:pPr>
        <w:pStyle w:val="a3"/>
        <w:spacing w:after="0" w:line="360" w:lineRule="auto"/>
        <w:ind w:left="0" w:firstLine="709"/>
        <w:jc w:val="both"/>
        <w:rPr>
          <w:rFonts w:ascii="Times New Roman" w:hAnsi="Times New Roman" w:cs="Times New Roman"/>
          <w:b/>
          <w:sz w:val="28"/>
        </w:rPr>
      </w:pPr>
      <w:r w:rsidRPr="006473B5">
        <w:rPr>
          <w:rFonts w:ascii="Times New Roman" w:hAnsi="Times New Roman" w:cs="Times New Roman"/>
          <w:b/>
          <w:sz w:val="28"/>
        </w:rPr>
        <w:lastRenderedPageBreak/>
        <w:t xml:space="preserve">Глава 2. Исследование казначейской системы исполнения местных бюджетов на примере бюджета муниципального образования </w:t>
      </w:r>
      <w:proofErr w:type="spellStart"/>
      <w:r w:rsidRPr="006473B5">
        <w:rPr>
          <w:rFonts w:ascii="Times New Roman" w:hAnsi="Times New Roman" w:cs="Times New Roman"/>
          <w:b/>
          <w:sz w:val="28"/>
        </w:rPr>
        <w:t>Чернышевское</w:t>
      </w:r>
      <w:proofErr w:type="spellEnd"/>
      <w:r w:rsidRPr="006473B5">
        <w:rPr>
          <w:rFonts w:ascii="Times New Roman" w:hAnsi="Times New Roman" w:cs="Times New Roman"/>
          <w:b/>
          <w:sz w:val="28"/>
        </w:rPr>
        <w:t xml:space="preserve"> сельское поселение </w:t>
      </w:r>
      <w:proofErr w:type="spellStart"/>
      <w:r w:rsidRPr="006473B5">
        <w:rPr>
          <w:rFonts w:ascii="Times New Roman" w:hAnsi="Times New Roman" w:cs="Times New Roman"/>
          <w:b/>
          <w:sz w:val="28"/>
        </w:rPr>
        <w:t>Раздольненского</w:t>
      </w:r>
      <w:proofErr w:type="spellEnd"/>
      <w:r w:rsidRPr="006473B5">
        <w:rPr>
          <w:rFonts w:ascii="Times New Roman" w:hAnsi="Times New Roman" w:cs="Times New Roman"/>
          <w:b/>
          <w:sz w:val="28"/>
        </w:rPr>
        <w:t xml:space="preserve"> района Республики Крым</w:t>
      </w:r>
    </w:p>
    <w:p w:rsidR="006473B5" w:rsidRPr="006473B5" w:rsidRDefault="006473B5" w:rsidP="00EE5E2C">
      <w:pPr>
        <w:pStyle w:val="a3"/>
        <w:spacing w:after="0" w:line="360" w:lineRule="auto"/>
        <w:ind w:left="0" w:firstLine="709"/>
        <w:jc w:val="both"/>
        <w:rPr>
          <w:rFonts w:ascii="Times New Roman" w:hAnsi="Times New Roman" w:cs="Times New Roman"/>
          <w:b/>
          <w:sz w:val="28"/>
        </w:rPr>
      </w:pPr>
      <w:r w:rsidRPr="006473B5">
        <w:rPr>
          <w:rFonts w:ascii="Times New Roman" w:hAnsi="Times New Roman" w:cs="Times New Roman"/>
          <w:b/>
          <w:sz w:val="28"/>
        </w:rPr>
        <w:t>2.1. Особенности исполнения местных бюджетов в Российской Федерации</w:t>
      </w:r>
    </w:p>
    <w:p w:rsidR="006473B5" w:rsidRDefault="006473B5" w:rsidP="006473B5">
      <w:pPr>
        <w:pStyle w:val="a3"/>
        <w:spacing w:after="0"/>
        <w:ind w:left="284"/>
        <w:jc w:val="both"/>
        <w:rPr>
          <w:rFonts w:ascii="Times New Roman" w:hAnsi="Times New Roman" w:cs="Times New Roman"/>
          <w:sz w:val="28"/>
        </w:rPr>
      </w:pPr>
    </w:p>
    <w:p w:rsidR="00F45D8C" w:rsidRDefault="0082223C" w:rsidP="0082223C">
      <w:pPr>
        <w:pStyle w:val="a3"/>
        <w:spacing w:after="0" w:line="360" w:lineRule="auto"/>
        <w:ind w:left="0" w:firstLine="709"/>
        <w:jc w:val="both"/>
        <w:rPr>
          <w:rFonts w:ascii="Times New Roman" w:hAnsi="Times New Roman" w:cs="Times New Roman"/>
          <w:sz w:val="28"/>
        </w:rPr>
      </w:pPr>
      <w:r w:rsidRPr="0082223C">
        <w:rPr>
          <w:rFonts w:ascii="Times New Roman" w:hAnsi="Times New Roman" w:cs="Times New Roman"/>
          <w:sz w:val="28"/>
        </w:rPr>
        <w:t>Основу фи</w:t>
      </w:r>
      <w:r>
        <w:rPr>
          <w:rFonts w:ascii="Times New Roman" w:hAnsi="Times New Roman" w:cs="Times New Roman"/>
          <w:sz w:val="28"/>
        </w:rPr>
        <w:t>нансовых ресурсов местного само</w:t>
      </w:r>
      <w:r w:rsidRPr="0082223C">
        <w:rPr>
          <w:rFonts w:ascii="Times New Roman" w:hAnsi="Times New Roman" w:cs="Times New Roman"/>
          <w:sz w:val="28"/>
        </w:rPr>
        <w:t>управления составляет местный бюджет. В связи со</w:t>
      </w:r>
      <w:r>
        <w:rPr>
          <w:rFonts w:ascii="Times New Roman" w:hAnsi="Times New Roman" w:cs="Times New Roman"/>
          <w:sz w:val="28"/>
        </w:rPr>
        <w:t xml:space="preserve"> </w:t>
      </w:r>
      <w:r w:rsidRPr="0082223C">
        <w:rPr>
          <w:rFonts w:ascii="Times New Roman" w:hAnsi="Times New Roman" w:cs="Times New Roman"/>
          <w:sz w:val="28"/>
        </w:rPr>
        <w:t>становлением ме</w:t>
      </w:r>
      <w:r>
        <w:rPr>
          <w:rFonts w:ascii="Times New Roman" w:hAnsi="Times New Roman" w:cs="Times New Roman"/>
          <w:sz w:val="28"/>
        </w:rPr>
        <w:t>стного самоуправления формирова</w:t>
      </w:r>
      <w:r w:rsidRPr="0082223C">
        <w:rPr>
          <w:rFonts w:ascii="Times New Roman" w:hAnsi="Times New Roman" w:cs="Times New Roman"/>
          <w:sz w:val="28"/>
        </w:rPr>
        <w:t>ние, утверждение и исполнение местных бюджетов,</w:t>
      </w:r>
      <w:r>
        <w:rPr>
          <w:rFonts w:ascii="Times New Roman" w:hAnsi="Times New Roman" w:cs="Times New Roman"/>
          <w:sz w:val="28"/>
        </w:rPr>
        <w:t xml:space="preserve"> </w:t>
      </w:r>
      <w:proofErr w:type="gramStart"/>
      <w:r w:rsidRPr="0082223C">
        <w:rPr>
          <w:rFonts w:ascii="Times New Roman" w:hAnsi="Times New Roman" w:cs="Times New Roman"/>
          <w:sz w:val="28"/>
        </w:rPr>
        <w:t>контроль за</w:t>
      </w:r>
      <w:proofErr w:type="gramEnd"/>
      <w:r w:rsidRPr="0082223C">
        <w:rPr>
          <w:rFonts w:ascii="Times New Roman" w:hAnsi="Times New Roman" w:cs="Times New Roman"/>
          <w:sz w:val="28"/>
        </w:rPr>
        <w:t xml:space="preserve"> их исполнением стали осуществляться</w:t>
      </w:r>
      <w:r>
        <w:rPr>
          <w:rFonts w:ascii="Times New Roman" w:hAnsi="Times New Roman" w:cs="Times New Roman"/>
          <w:sz w:val="28"/>
        </w:rPr>
        <w:t xml:space="preserve"> </w:t>
      </w:r>
      <w:r w:rsidRPr="0082223C">
        <w:rPr>
          <w:rFonts w:ascii="Times New Roman" w:hAnsi="Times New Roman" w:cs="Times New Roman"/>
          <w:sz w:val="28"/>
        </w:rPr>
        <w:t>органами местн</w:t>
      </w:r>
      <w:r>
        <w:rPr>
          <w:rFonts w:ascii="Times New Roman" w:hAnsi="Times New Roman" w:cs="Times New Roman"/>
          <w:sz w:val="28"/>
        </w:rPr>
        <w:t>ого самоуправления самостоятель</w:t>
      </w:r>
      <w:r w:rsidRPr="0082223C">
        <w:rPr>
          <w:rFonts w:ascii="Times New Roman" w:hAnsi="Times New Roman" w:cs="Times New Roman"/>
          <w:sz w:val="28"/>
        </w:rPr>
        <w:t>но. Каждое муниципальное образование должно</w:t>
      </w:r>
      <w:r>
        <w:rPr>
          <w:rFonts w:ascii="Times New Roman" w:hAnsi="Times New Roman" w:cs="Times New Roman"/>
          <w:sz w:val="28"/>
        </w:rPr>
        <w:t xml:space="preserve"> </w:t>
      </w:r>
      <w:r w:rsidRPr="0082223C">
        <w:rPr>
          <w:rFonts w:ascii="Times New Roman" w:hAnsi="Times New Roman" w:cs="Times New Roman"/>
          <w:sz w:val="28"/>
        </w:rPr>
        <w:t xml:space="preserve">иметь собственный бюджет. </w:t>
      </w:r>
    </w:p>
    <w:p w:rsidR="0082223C" w:rsidRPr="0082223C" w:rsidRDefault="0082223C" w:rsidP="0082223C">
      <w:pPr>
        <w:pStyle w:val="a3"/>
        <w:spacing w:after="0" w:line="360" w:lineRule="auto"/>
        <w:ind w:left="0" w:firstLine="709"/>
        <w:jc w:val="both"/>
        <w:rPr>
          <w:rFonts w:ascii="Times New Roman" w:hAnsi="Times New Roman" w:cs="Times New Roman"/>
          <w:sz w:val="28"/>
        </w:rPr>
      </w:pPr>
      <w:r w:rsidRPr="0082223C">
        <w:rPr>
          <w:rFonts w:ascii="Times New Roman" w:hAnsi="Times New Roman" w:cs="Times New Roman"/>
          <w:sz w:val="28"/>
        </w:rPr>
        <w:t>В соответствии с БК</w:t>
      </w:r>
      <w:r>
        <w:rPr>
          <w:rFonts w:ascii="Times New Roman" w:hAnsi="Times New Roman" w:cs="Times New Roman"/>
          <w:sz w:val="28"/>
        </w:rPr>
        <w:t xml:space="preserve"> </w:t>
      </w:r>
      <w:r w:rsidRPr="0082223C">
        <w:rPr>
          <w:rFonts w:ascii="Times New Roman" w:hAnsi="Times New Roman" w:cs="Times New Roman"/>
          <w:sz w:val="28"/>
        </w:rPr>
        <w:t>РФ под расходными обязательствами понимаются</w:t>
      </w:r>
      <w:r>
        <w:rPr>
          <w:rFonts w:ascii="Times New Roman" w:hAnsi="Times New Roman" w:cs="Times New Roman"/>
          <w:sz w:val="28"/>
        </w:rPr>
        <w:t xml:space="preserve"> </w:t>
      </w:r>
      <w:r w:rsidRPr="0082223C">
        <w:rPr>
          <w:rFonts w:ascii="Times New Roman" w:hAnsi="Times New Roman" w:cs="Times New Roman"/>
          <w:sz w:val="28"/>
        </w:rPr>
        <w:t xml:space="preserve">обусловленные </w:t>
      </w:r>
      <w:r>
        <w:rPr>
          <w:rFonts w:ascii="Times New Roman" w:hAnsi="Times New Roman" w:cs="Times New Roman"/>
          <w:sz w:val="28"/>
        </w:rPr>
        <w:t>законом, иным нормативным право</w:t>
      </w:r>
      <w:r w:rsidRPr="0082223C">
        <w:rPr>
          <w:rFonts w:ascii="Times New Roman" w:hAnsi="Times New Roman" w:cs="Times New Roman"/>
          <w:sz w:val="28"/>
        </w:rPr>
        <w:t>вым актом, договором или соглашением обязанности</w:t>
      </w:r>
      <w:r>
        <w:rPr>
          <w:rFonts w:ascii="Times New Roman" w:hAnsi="Times New Roman" w:cs="Times New Roman"/>
          <w:sz w:val="28"/>
        </w:rPr>
        <w:t xml:space="preserve"> </w:t>
      </w:r>
      <w:r w:rsidRPr="0082223C">
        <w:rPr>
          <w:rFonts w:ascii="Times New Roman" w:hAnsi="Times New Roman" w:cs="Times New Roman"/>
          <w:sz w:val="28"/>
        </w:rPr>
        <w:t>публично-правового образования или действующего</w:t>
      </w:r>
      <w:r>
        <w:rPr>
          <w:rFonts w:ascii="Times New Roman" w:hAnsi="Times New Roman" w:cs="Times New Roman"/>
          <w:sz w:val="28"/>
        </w:rPr>
        <w:t xml:space="preserve"> </w:t>
      </w:r>
      <w:r w:rsidRPr="0082223C">
        <w:rPr>
          <w:rFonts w:ascii="Times New Roman" w:hAnsi="Times New Roman" w:cs="Times New Roman"/>
          <w:sz w:val="28"/>
        </w:rPr>
        <w:t>от его имени бюджетного учреждения предоставить</w:t>
      </w:r>
      <w:r>
        <w:rPr>
          <w:rFonts w:ascii="Times New Roman" w:hAnsi="Times New Roman" w:cs="Times New Roman"/>
          <w:sz w:val="28"/>
        </w:rPr>
        <w:t xml:space="preserve"> </w:t>
      </w:r>
      <w:r w:rsidRPr="0082223C">
        <w:rPr>
          <w:rFonts w:ascii="Times New Roman" w:hAnsi="Times New Roman" w:cs="Times New Roman"/>
          <w:sz w:val="28"/>
        </w:rPr>
        <w:t>физическому или юридическому лицу, иному п</w:t>
      </w:r>
      <w:r>
        <w:rPr>
          <w:rFonts w:ascii="Times New Roman" w:hAnsi="Times New Roman" w:cs="Times New Roman"/>
          <w:sz w:val="28"/>
        </w:rPr>
        <w:t>ублич</w:t>
      </w:r>
      <w:r w:rsidRPr="0082223C">
        <w:rPr>
          <w:rFonts w:ascii="Times New Roman" w:hAnsi="Times New Roman" w:cs="Times New Roman"/>
          <w:sz w:val="28"/>
        </w:rPr>
        <w:t>но-правовому обр</w:t>
      </w:r>
      <w:r>
        <w:rPr>
          <w:rFonts w:ascii="Times New Roman" w:hAnsi="Times New Roman" w:cs="Times New Roman"/>
          <w:sz w:val="28"/>
        </w:rPr>
        <w:t>азованию, субъекту международно</w:t>
      </w:r>
      <w:r w:rsidRPr="0082223C">
        <w:rPr>
          <w:rFonts w:ascii="Times New Roman" w:hAnsi="Times New Roman" w:cs="Times New Roman"/>
          <w:sz w:val="28"/>
        </w:rPr>
        <w:t>го права средства из соответствующего бюджета. То</w:t>
      </w:r>
      <w:r>
        <w:rPr>
          <w:rFonts w:ascii="Times New Roman" w:hAnsi="Times New Roman" w:cs="Times New Roman"/>
          <w:sz w:val="28"/>
        </w:rPr>
        <w:t xml:space="preserve"> </w:t>
      </w:r>
      <w:r w:rsidRPr="0082223C">
        <w:rPr>
          <w:rFonts w:ascii="Times New Roman" w:hAnsi="Times New Roman" w:cs="Times New Roman"/>
          <w:sz w:val="28"/>
        </w:rPr>
        <w:t>расходное обязательство, для реализации которого</w:t>
      </w:r>
      <w:r>
        <w:rPr>
          <w:rFonts w:ascii="Times New Roman" w:hAnsi="Times New Roman" w:cs="Times New Roman"/>
          <w:sz w:val="28"/>
        </w:rPr>
        <w:t xml:space="preserve"> </w:t>
      </w:r>
      <w:r w:rsidRPr="0082223C">
        <w:rPr>
          <w:rFonts w:ascii="Times New Roman" w:hAnsi="Times New Roman" w:cs="Times New Roman"/>
          <w:sz w:val="28"/>
        </w:rPr>
        <w:t>в решении о бюджете предусмотрены бюджетные</w:t>
      </w:r>
      <w:r>
        <w:rPr>
          <w:rFonts w:ascii="Times New Roman" w:hAnsi="Times New Roman" w:cs="Times New Roman"/>
          <w:sz w:val="28"/>
        </w:rPr>
        <w:t xml:space="preserve"> </w:t>
      </w:r>
      <w:r w:rsidRPr="0082223C">
        <w:rPr>
          <w:rFonts w:ascii="Times New Roman" w:hAnsi="Times New Roman" w:cs="Times New Roman"/>
          <w:sz w:val="28"/>
        </w:rPr>
        <w:t>ассигнования, - эт</w:t>
      </w:r>
      <w:r>
        <w:rPr>
          <w:rFonts w:ascii="Times New Roman" w:hAnsi="Times New Roman" w:cs="Times New Roman"/>
          <w:sz w:val="28"/>
        </w:rPr>
        <w:t>о бюджетное обязательство. Орга</w:t>
      </w:r>
      <w:r w:rsidRPr="0082223C">
        <w:rPr>
          <w:rFonts w:ascii="Times New Roman" w:hAnsi="Times New Roman" w:cs="Times New Roman"/>
          <w:sz w:val="28"/>
        </w:rPr>
        <w:t>низация исполнения</w:t>
      </w:r>
      <w:r>
        <w:rPr>
          <w:rFonts w:ascii="Times New Roman" w:hAnsi="Times New Roman" w:cs="Times New Roman"/>
          <w:sz w:val="28"/>
        </w:rPr>
        <w:t xml:space="preserve"> бюджета возлагается на соответ</w:t>
      </w:r>
      <w:r w:rsidRPr="0082223C">
        <w:rPr>
          <w:rFonts w:ascii="Times New Roman" w:hAnsi="Times New Roman" w:cs="Times New Roman"/>
          <w:sz w:val="28"/>
        </w:rPr>
        <w:t>ствующий финансовый орган. Исполнение бюджета</w:t>
      </w:r>
      <w:r>
        <w:rPr>
          <w:rFonts w:ascii="Times New Roman" w:hAnsi="Times New Roman" w:cs="Times New Roman"/>
          <w:sz w:val="28"/>
        </w:rPr>
        <w:t xml:space="preserve"> </w:t>
      </w:r>
      <w:r w:rsidRPr="0082223C">
        <w:rPr>
          <w:rFonts w:ascii="Times New Roman" w:hAnsi="Times New Roman" w:cs="Times New Roman"/>
          <w:sz w:val="28"/>
        </w:rPr>
        <w:t>организуется на</w:t>
      </w:r>
      <w:r>
        <w:rPr>
          <w:rFonts w:ascii="Times New Roman" w:hAnsi="Times New Roman" w:cs="Times New Roman"/>
          <w:sz w:val="28"/>
        </w:rPr>
        <w:t xml:space="preserve"> основе сводной бюджетной роспи</w:t>
      </w:r>
      <w:r w:rsidRPr="0082223C">
        <w:rPr>
          <w:rFonts w:ascii="Times New Roman" w:hAnsi="Times New Roman" w:cs="Times New Roman"/>
          <w:sz w:val="28"/>
        </w:rPr>
        <w:t>си и кассового пл</w:t>
      </w:r>
      <w:r>
        <w:rPr>
          <w:rFonts w:ascii="Times New Roman" w:hAnsi="Times New Roman" w:cs="Times New Roman"/>
          <w:sz w:val="28"/>
        </w:rPr>
        <w:t>ана. Бюджет исполняется на осно</w:t>
      </w:r>
      <w:r w:rsidRPr="0082223C">
        <w:rPr>
          <w:rFonts w:ascii="Times New Roman" w:hAnsi="Times New Roman" w:cs="Times New Roman"/>
          <w:sz w:val="28"/>
        </w:rPr>
        <w:t>ве единства кассы и подведомственности расходов.</w:t>
      </w:r>
    </w:p>
    <w:p w:rsidR="0082223C" w:rsidRDefault="0082223C" w:rsidP="00A86228">
      <w:pPr>
        <w:pStyle w:val="a3"/>
        <w:spacing w:after="0" w:line="360" w:lineRule="auto"/>
        <w:ind w:left="0" w:firstLine="709"/>
        <w:jc w:val="both"/>
        <w:rPr>
          <w:rFonts w:ascii="Times New Roman" w:hAnsi="Times New Roman" w:cs="Times New Roman"/>
          <w:sz w:val="28"/>
        </w:rPr>
      </w:pPr>
      <w:r w:rsidRPr="0082223C">
        <w:rPr>
          <w:rFonts w:ascii="Times New Roman" w:hAnsi="Times New Roman" w:cs="Times New Roman"/>
          <w:sz w:val="28"/>
        </w:rPr>
        <w:t>Кассовое обслуж</w:t>
      </w:r>
      <w:r>
        <w:rPr>
          <w:rFonts w:ascii="Times New Roman" w:hAnsi="Times New Roman" w:cs="Times New Roman"/>
          <w:sz w:val="28"/>
        </w:rPr>
        <w:t>ивание исполнения местного бюд</w:t>
      </w:r>
      <w:r w:rsidRPr="0082223C">
        <w:rPr>
          <w:rFonts w:ascii="Times New Roman" w:hAnsi="Times New Roman" w:cs="Times New Roman"/>
          <w:sz w:val="28"/>
        </w:rPr>
        <w:t>жета осуществляется Федеральным казначейством.</w:t>
      </w:r>
      <w:r>
        <w:rPr>
          <w:rFonts w:ascii="Times New Roman" w:hAnsi="Times New Roman" w:cs="Times New Roman"/>
          <w:sz w:val="28"/>
        </w:rPr>
        <w:t xml:space="preserve"> </w:t>
      </w:r>
      <w:r w:rsidRPr="0082223C">
        <w:rPr>
          <w:rFonts w:ascii="Times New Roman" w:hAnsi="Times New Roman" w:cs="Times New Roman"/>
          <w:sz w:val="28"/>
        </w:rPr>
        <w:t>Обобщение теоре</w:t>
      </w:r>
      <w:r>
        <w:rPr>
          <w:rFonts w:ascii="Times New Roman" w:hAnsi="Times New Roman" w:cs="Times New Roman"/>
          <w:sz w:val="28"/>
        </w:rPr>
        <w:t>тических основ изучаемого вопро</w:t>
      </w:r>
      <w:r w:rsidRPr="0082223C">
        <w:rPr>
          <w:rFonts w:ascii="Times New Roman" w:hAnsi="Times New Roman" w:cs="Times New Roman"/>
          <w:sz w:val="28"/>
        </w:rPr>
        <w:t>са позволило по</w:t>
      </w:r>
      <w:r>
        <w:rPr>
          <w:rFonts w:ascii="Times New Roman" w:hAnsi="Times New Roman" w:cs="Times New Roman"/>
          <w:sz w:val="28"/>
        </w:rPr>
        <w:t>дойти комплексно к вопросам фор</w:t>
      </w:r>
      <w:r w:rsidRPr="0082223C">
        <w:rPr>
          <w:rFonts w:ascii="Times New Roman" w:hAnsi="Times New Roman" w:cs="Times New Roman"/>
          <w:sz w:val="28"/>
        </w:rPr>
        <w:t>мирования и исполнения бюджетов муниципальных</w:t>
      </w:r>
      <w:r>
        <w:rPr>
          <w:rFonts w:ascii="Times New Roman" w:hAnsi="Times New Roman" w:cs="Times New Roman"/>
          <w:sz w:val="28"/>
        </w:rPr>
        <w:t xml:space="preserve"> </w:t>
      </w:r>
      <w:r w:rsidRPr="0082223C">
        <w:rPr>
          <w:rFonts w:ascii="Times New Roman" w:hAnsi="Times New Roman" w:cs="Times New Roman"/>
          <w:sz w:val="28"/>
        </w:rPr>
        <w:t>образований, выделения особенностей организации</w:t>
      </w:r>
      <w:r>
        <w:rPr>
          <w:rFonts w:ascii="Times New Roman" w:hAnsi="Times New Roman" w:cs="Times New Roman"/>
          <w:sz w:val="28"/>
        </w:rPr>
        <w:t xml:space="preserve"> </w:t>
      </w:r>
      <w:r w:rsidRPr="0082223C">
        <w:rPr>
          <w:rFonts w:ascii="Times New Roman" w:hAnsi="Times New Roman" w:cs="Times New Roman"/>
          <w:sz w:val="28"/>
        </w:rPr>
        <w:t>этого процесса в с</w:t>
      </w:r>
      <w:r>
        <w:rPr>
          <w:rFonts w:ascii="Times New Roman" w:hAnsi="Times New Roman" w:cs="Times New Roman"/>
          <w:sz w:val="28"/>
        </w:rPr>
        <w:t xml:space="preserve">овременных условиях и в </w:t>
      </w:r>
      <w:r>
        <w:rPr>
          <w:rFonts w:ascii="Times New Roman" w:hAnsi="Times New Roman" w:cs="Times New Roman"/>
          <w:sz w:val="28"/>
        </w:rPr>
        <w:lastRenderedPageBreak/>
        <w:t>перспек</w:t>
      </w:r>
      <w:r w:rsidRPr="0082223C">
        <w:rPr>
          <w:rFonts w:ascii="Times New Roman" w:hAnsi="Times New Roman" w:cs="Times New Roman"/>
          <w:sz w:val="28"/>
        </w:rPr>
        <w:t xml:space="preserve">тиве, </w:t>
      </w:r>
      <w:proofErr w:type="gramStart"/>
      <w:r w:rsidRPr="0082223C">
        <w:rPr>
          <w:rFonts w:ascii="Times New Roman" w:hAnsi="Times New Roman" w:cs="Times New Roman"/>
          <w:sz w:val="28"/>
        </w:rPr>
        <w:t>при</w:t>
      </w:r>
      <w:proofErr w:type="gramEnd"/>
      <w:r w:rsidRPr="0082223C">
        <w:rPr>
          <w:rFonts w:ascii="Times New Roman" w:hAnsi="Times New Roman" w:cs="Times New Roman"/>
          <w:sz w:val="28"/>
        </w:rPr>
        <w:t xml:space="preserve"> </w:t>
      </w:r>
      <w:proofErr w:type="gramStart"/>
      <w:r w:rsidRPr="0082223C">
        <w:rPr>
          <w:rFonts w:ascii="Times New Roman" w:hAnsi="Times New Roman" w:cs="Times New Roman"/>
          <w:sz w:val="28"/>
        </w:rPr>
        <w:t>достижений</w:t>
      </w:r>
      <w:proofErr w:type="gramEnd"/>
      <w:r w:rsidRPr="0082223C">
        <w:rPr>
          <w:rFonts w:ascii="Times New Roman" w:hAnsi="Times New Roman" w:cs="Times New Roman"/>
          <w:sz w:val="28"/>
        </w:rPr>
        <w:t xml:space="preserve"> финансово-экономической</w:t>
      </w:r>
      <w:r>
        <w:rPr>
          <w:rFonts w:ascii="Times New Roman" w:hAnsi="Times New Roman" w:cs="Times New Roman"/>
          <w:sz w:val="28"/>
        </w:rPr>
        <w:t xml:space="preserve"> </w:t>
      </w:r>
      <w:r w:rsidRPr="0082223C">
        <w:rPr>
          <w:rFonts w:ascii="Times New Roman" w:hAnsi="Times New Roman" w:cs="Times New Roman"/>
          <w:sz w:val="28"/>
        </w:rPr>
        <w:t>самодостаточности большинства муниципальных</w:t>
      </w:r>
      <w:r>
        <w:rPr>
          <w:rFonts w:ascii="Times New Roman" w:hAnsi="Times New Roman" w:cs="Times New Roman"/>
          <w:sz w:val="28"/>
        </w:rPr>
        <w:t xml:space="preserve"> </w:t>
      </w:r>
      <w:r w:rsidRPr="0082223C">
        <w:rPr>
          <w:rFonts w:ascii="Times New Roman" w:hAnsi="Times New Roman" w:cs="Times New Roman"/>
          <w:sz w:val="28"/>
        </w:rPr>
        <w:t>образований Российской Федерации</w:t>
      </w:r>
      <w:r>
        <w:rPr>
          <w:rFonts w:ascii="Times New Roman" w:hAnsi="Times New Roman" w:cs="Times New Roman"/>
          <w:sz w:val="28"/>
        </w:rPr>
        <w:t>.</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рамках данной работы выступает Администрация </w:t>
      </w:r>
      <w:r w:rsidRPr="00A86228">
        <w:rPr>
          <w:rFonts w:ascii="Times New Roman" w:hAnsi="Times New Roman" w:cs="Times New Roman"/>
          <w:sz w:val="28"/>
        </w:rPr>
        <w:t xml:space="preserve">Чернышевского сельского поселения </w:t>
      </w:r>
      <w:proofErr w:type="spellStart"/>
      <w:r w:rsidRPr="00A86228">
        <w:rPr>
          <w:rFonts w:ascii="Times New Roman" w:hAnsi="Times New Roman" w:cs="Times New Roman"/>
          <w:sz w:val="28"/>
        </w:rPr>
        <w:t>Раздольненского</w:t>
      </w:r>
      <w:proofErr w:type="spellEnd"/>
      <w:r w:rsidRPr="00A86228">
        <w:rPr>
          <w:rFonts w:ascii="Times New Roman" w:hAnsi="Times New Roman" w:cs="Times New Roman"/>
          <w:sz w:val="28"/>
        </w:rPr>
        <w:t xml:space="preserve"> района</w:t>
      </w:r>
      <w:r>
        <w:rPr>
          <w:rFonts w:ascii="Times New Roman" w:hAnsi="Times New Roman" w:cs="Times New Roman"/>
          <w:sz w:val="28"/>
        </w:rPr>
        <w:t>, которая является</w:t>
      </w:r>
      <w:r w:rsidRPr="00A86228">
        <w:rPr>
          <w:rFonts w:ascii="Times New Roman" w:hAnsi="Times New Roman" w:cs="Times New Roman"/>
          <w:sz w:val="28"/>
        </w:rPr>
        <w:t xml:space="preserve"> исполнительно-распорядительным органом поселения и действует на основании  Устава. Администрация Чернышевского сельского поселения является главным администратором доходов, главным распорядителем бюджетных средств. </w:t>
      </w:r>
    </w:p>
    <w:p w:rsidR="00A86228" w:rsidRPr="00A86228" w:rsidRDefault="00A86228" w:rsidP="00A86228">
      <w:pPr>
        <w:pStyle w:val="a3"/>
        <w:spacing w:after="0" w:line="360" w:lineRule="auto"/>
        <w:ind w:left="0" w:firstLine="709"/>
        <w:jc w:val="both"/>
        <w:rPr>
          <w:rFonts w:ascii="Times New Roman" w:hAnsi="Times New Roman" w:cs="Times New Roman"/>
          <w:sz w:val="28"/>
        </w:rPr>
      </w:pPr>
      <w:proofErr w:type="gramStart"/>
      <w:r w:rsidRPr="00A86228">
        <w:rPr>
          <w:rFonts w:ascii="Times New Roman" w:hAnsi="Times New Roman" w:cs="Times New Roman"/>
          <w:sz w:val="28"/>
        </w:rPr>
        <w:t xml:space="preserve">Администрация Чернышевского сельского поселения осуществляет деятельность по установлению в соответствии с Конституцией Российской Федерации, Конституцией Республики Крым, федеральными законами и законами Республики Крым порядок и формы реализации жителями Чернышевского сельского поселения </w:t>
      </w:r>
      <w:proofErr w:type="spellStart"/>
      <w:r w:rsidRPr="00A86228">
        <w:rPr>
          <w:rFonts w:ascii="Times New Roman" w:hAnsi="Times New Roman" w:cs="Times New Roman"/>
          <w:sz w:val="28"/>
        </w:rPr>
        <w:t>Раздольненского</w:t>
      </w:r>
      <w:proofErr w:type="spellEnd"/>
      <w:r w:rsidRPr="00A86228">
        <w:rPr>
          <w:rFonts w:ascii="Times New Roman" w:hAnsi="Times New Roman" w:cs="Times New Roman"/>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roofErr w:type="gramEnd"/>
      <w:r w:rsidRPr="00A86228">
        <w:rPr>
          <w:rFonts w:ascii="Times New Roman" w:hAnsi="Times New Roman" w:cs="Times New Roman"/>
          <w:sz w:val="28"/>
        </w:rPr>
        <w:t xml:space="preserve"> Чернышевского сельского поселения </w:t>
      </w:r>
      <w:proofErr w:type="spellStart"/>
      <w:r w:rsidRPr="00A86228">
        <w:rPr>
          <w:rFonts w:ascii="Times New Roman" w:hAnsi="Times New Roman" w:cs="Times New Roman"/>
          <w:sz w:val="28"/>
        </w:rPr>
        <w:t>Раздольненского</w:t>
      </w:r>
      <w:proofErr w:type="spellEnd"/>
      <w:r w:rsidRPr="00A86228">
        <w:rPr>
          <w:rFonts w:ascii="Times New Roman" w:hAnsi="Times New Roman" w:cs="Times New Roman"/>
          <w:sz w:val="28"/>
        </w:rPr>
        <w:t xml:space="preserve"> района.</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Pr="00A86228">
        <w:rPr>
          <w:rFonts w:ascii="Times New Roman" w:hAnsi="Times New Roman" w:cs="Times New Roman"/>
          <w:sz w:val="28"/>
        </w:rPr>
        <w:t xml:space="preserve"> соответствии с Уставом</w:t>
      </w:r>
      <w:r>
        <w:rPr>
          <w:rFonts w:ascii="Times New Roman" w:hAnsi="Times New Roman" w:cs="Times New Roman"/>
          <w:sz w:val="28"/>
        </w:rPr>
        <w:t xml:space="preserve"> </w:t>
      </w:r>
      <w:r w:rsidRPr="00A86228">
        <w:rPr>
          <w:rFonts w:ascii="Times New Roman" w:hAnsi="Times New Roman" w:cs="Times New Roman"/>
          <w:sz w:val="28"/>
        </w:rPr>
        <w:t>Администрация Чернышевского сельского поселения</w:t>
      </w:r>
      <w:r>
        <w:rPr>
          <w:rFonts w:ascii="Times New Roman" w:hAnsi="Times New Roman" w:cs="Times New Roman"/>
          <w:sz w:val="28"/>
        </w:rPr>
        <w:t xml:space="preserve"> осуществляет: </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1)</w:t>
      </w:r>
      <w:r>
        <w:rPr>
          <w:rFonts w:ascii="Times New Roman" w:hAnsi="Times New Roman" w:cs="Times New Roman"/>
          <w:sz w:val="28"/>
        </w:rPr>
        <w:t xml:space="preserve"> </w:t>
      </w:r>
      <w:r w:rsidRPr="00A86228">
        <w:rPr>
          <w:rFonts w:ascii="Times New Roman" w:hAnsi="Times New Roman" w:cs="Times New Roman"/>
          <w:sz w:val="28"/>
        </w:rPr>
        <w:t xml:space="preserve">составление и рассмотрение проекта бюджета Поселения, утверждение, исполнение бюджета и </w:t>
      </w:r>
      <w:proofErr w:type="gramStart"/>
      <w:r w:rsidRPr="00A86228">
        <w:rPr>
          <w:rFonts w:ascii="Times New Roman" w:hAnsi="Times New Roman" w:cs="Times New Roman"/>
          <w:sz w:val="28"/>
        </w:rPr>
        <w:t>контроль за</w:t>
      </w:r>
      <w:proofErr w:type="gramEnd"/>
      <w:r w:rsidRPr="00A86228">
        <w:rPr>
          <w:rFonts w:ascii="Times New Roman" w:hAnsi="Times New Roman" w:cs="Times New Roman"/>
          <w:sz w:val="28"/>
        </w:rPr>
        <w:t xml:space="preserve"> исполнением данного бюджета; </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3)</w:t>
      </w:r>
      <w:r>
        <w:rPr>
          <w:rFonts w:ascii="Times New Roman" w:hAnsi="Times New Roman" w:cs="Times New Roman"/>
          <w:sz w:val="28"/>
        </w:rPr>
        <w:t xml:space="preserve"> </w:t>
      </w:r>
      <w:r w:rsidRPr="00A86228">
        <w:rPr>
          <w:rFonts w:ascii="Times New Roman" w:hAnsi="Times New Roman" w:cs="Times New Roman"/>
          <w:sz w:val="28"/>
        </w:rPr>
        <w:t>владение, пользование и распоряжение имуществом, находящимся в муниципальной собственности;</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4)</w:t>
      </w:r>
      <w:r>
        <w:rPr>
          <w:rFonts w:ascii="Times New Roman" w:hAnsi="Times New Roman" w:cs="Times New Roman"/>
          <w:sz w:val="28"/>
        </w:rPr>
        <w:t xml:space="preserve"> </w:t>
      </w:r>
      <w:r w:rsidRPr="00A86228">
        <w:rPr>
          <w:rFonts w:ascii="Times New Roman" w:hAnsi="Times New Roman" w:cs="Times New Roman"/>
          <w:sz w:val="28"/>
        </w:rPr>
        <w:t>организация в границах МО электро-, тепл</w:t>
      </w:r>
      <w:proofErr w:type="gramStart"/>
      <w:r w:rsidRPr="00A86228">
        <w:rPr>
          <w:rFonts w:ascii="Times New Roman" w:hAnsi="Times New Roman" w:cs="Times New Roman"/>
          <w:sz w:val="28"/>
        </w:rPr>
        <w:t>о-</w:t>
      </w:r>
      <w:proofErr w:type="gramEnd"/>
      <w:r w:rsidRPr="00A86228">
        <w:rPr>
          <w:rFonts w:ascii="Times New Roman" w:hAnsi="Times New Roman" w:cs="Times New Roman"/>
          <w:sz w:val="28"/>
        </w:rPr>
        <w:t>, газо-, и водоснабжения, водоотведения, снабжения населения топливом;</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6)</w:t>
      </w:r>
      <w:r>
        <w:rPr>
          <w:rFonts w:ascii="Times New Roman" w:hAnsi="Times New Roman" w:cs="Times New Roman"/>
          <w:sz w:val="28"/>
        </w:rPr>
        <w:t xml:space="preserve"> </w:t>
      </w:r>
      <w:r w:rsidRPr="00A86228">
        <w:rPr>
          <w:rFonts w:ascii="Times New Roman" w:hAnsi="Times New Roman" w:cs="Times New Roman"/>
          <w:sz w:val="28"/>
        </w:rPr>
        <w:t>обеспечение малоимущих граждан жилыми помещениями, организация строительства и содержание муниципального жилищного фонда;</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lastRenderedPageBreak/>
        <w:t>7)</w:t>
      </w:r>
      <w:r>
        <w:rPr>
          <w:rFonts w:ascii="Times New Roman" w:hAnsi="Times New Roman" w:cs="Times New Roman"/>
          <w:sz w:val="28"/>
        </w:rPr>
        <w:t xml:space="preserve"> </w:t>
      </w:r>
      <w:r w:rsidRPr="00A86228">
        <w:rPr>
          <w:rFonts w:ascii="Times New Roman" w:hAnsi="Times New Roman" w:cs="Times New Roman"/>
          <w:sz w:val="28"/>
        </w:rPr>
        <w:t>обеспечение первичных мер пожарной безопасности;</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8)</w:t>
      </w:r>
      <w:r w:rsidR="00F92ED8">
        <w:rPr>
          <w:rFonts w:ascii="Times New Roman" w:hAnsi="Times New Roman" w:cs="Times New Roman"/>
          <w:sz w:val="28"/>
        </w:rPr>
        <w:t xml:space="preserve"> </w:t>
      </w:r>
      <w:r w:rsidRPr="00A86228">
        <w:rPr>
          <w:rFonts w:ascii="Times New Roman" w:hAnsi="Times New Roman" w:cs="Times New Roman"/>
          <w:sz w:val="28"/>
        </w:rPr>
        <w:t>создание условий для обеспечения жителей поселения услугами связи, торговли и бытового обслуживания;</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9)</w:t>
      </w:r>
      <w:r w:rsidR="00F92ED8">
        <w:rPr>
          <w:rFonts w:ascii="Times New Roman" w:hAnsi="Times New Roman" w:cs="Times New Roman"/>
          <w:sz w:val="28"/>
        </w:rPr>
        <w:t xml:space="preserve"> </w:t>
      </w:r>
      <w:r w:rsidRPr="00A86228">
        <w:rPr>
          <w:rFonts w:ascii="Times New Roman" w:hAnsi="Times New Roman" w:cs="Times New Roman"/>
          <w:sz w:val="28"/>
        </w:rPr>
        <w:t>создание условий для организации досуга;</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10)</w:t>
      </w:r>
      <w:r w:rsidR="00F92ED8">
        <w:rPr>
          <w:rFonts w:ascii="Times New Roman" w:hAnsi="Times New Roman" w:cs="Times New Roman"/>
          <w:sz w:val="28"/>
        </w:rPr>
        <w:t xml:space="preserve"> </w:t>
      </w:r>
      <w:r w:rsidRPr="00A86228">
        <w:rPr>
          <w:rFonts w:ascii="Times New Roman" w:hAnsi="Times New Roman" w:cs="Times New Roman"/>
          <w:sz w:val="28"/>
        </w:rPr>
        <w:t>утверждение правил благоустройства территории.</w:t>
      </w:r>
    </w:p>
    <w:p w:rsidR="00A86228" w:rsidRPr="00F92ED8" w:rsidRDefault="00A86228" w:rsidP="00F92ED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 xml:space="preserve">Цели деятельности </w:t>
      </w:r>
      <w:r w:rsidR="00F92ED8">
        <w:rPr>
          <w:rFonts w:ascii="Times New Roman" w:hAnsi="Times New Roman" w:cs="Times New Roman"/>
          <w:sz w:val="28"/>
        </w:rPr>
        <w:t xml:space="preserve">реализуются на основе принципов: </w:t>
      </w:r>
      <w:r w:rsidRPr="00F92ED8">
        <w:rPr>
          <w:rFonts w:ascii="Times New Roman" w:hAnsi="Times New Roman" w:cs="Times New Roman"/>
          <w:sz w:val="28"/>
        </w:rPr>
        <w:t>соблюдение прав и свобод человека и граждан;</w:t>
      </w:r>
      <w:r w:rsidR="00F92ED8">
        <w:rPr>
          <w:rFonts w:ascii="Times New Roman" w:hAnsi="Times New Roman" w:cs="Times New Roman"/>
          <w:sz w:val="28"/>
        </w:rPr>
        <w:t xml:space="preserve"> </w:t>
      </w:r>
      <w:r w:rsidRPr="00F92ED8">
        <w:rPr>
          <w:rFonts w:ascii="Times New Roman" w:hAnsi="Times New Roman" w:cs="Times New Roman"/>
          <w:sz w:val="28"/>
        </w:rPr>
        <w:t>законность;</w:t>
      </w:r>
      <w:r w:rsidR="00F92ED8">
        <w:rPr>
          <w:rFonts w:ascii="Times New Roman" w:hAnsi="Times New Roman" w:cs="Times New Roman"/>
          <w:sz w:val="28"/>
        </w:rPr>
        <w:t xml:space="preserve"> </w:t>
      </w:r>
      <w:r w:rsidRPr="00F92ED8">
        <w:rPr>
          <w:rFonts w:ascii="Times New Roman" w:hAnsi="Times New Roman" w:cs="Times New Roman"/>
          <w:sz w:val="28"/>
        </w:rPr>
        <w:t>гласность;</w:t>
      </w:r>
      <w:r w:rsidR="00F92ED8">
        <w:rPr>
          <w:rFonts w:ascii="Times New Roman" w:hAnsi="Times New Roman" w:cs="Times New Roman"/>
          <w:sz w:val="28"/>
        </w:rPr>
        <w:t xml:space="preserve"> </w:t>
      </w:r>
      <w:r w:rsidRPr="00F92ED8">
        <w:rPr>
          <w:rFonts w:ascii="Times New Roman" w:hAnsi="Times New Roman" w:cs="Times New Roman"/>
          <w:sz w:val="28"/>
        </w:rPr>
        <w:t>самостоятельности.</w:t>
      </w:r>
      <w:r w:rsidRPr="00F92ED8">
        <w:rPr>
          <w:rFonts w:ascii="Times New Roman" w:hAnsi="Times New Roman" w:cs="Times New Roman"/>
          <w:sz w:val="28"/>
        </w:rPr>
        <w:tab/>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Основная цель деятельности</w:t>
      </w:r>
      <w:r w:rsidR="00F92ED8" w:rsidRPr="00F92ED8">
        <w:t xml:space="preserve"> </w:t>
      </w:r>
      <w:r w:rsidR="00F92ED8">
        <w:t xml:space="preserve"> </w:t>
      </w:r>
      <w:r w:rsidR="00F92ED8" w:rsidRPr="00F92ED8">
        <w:rPr>
          <w:rFonts w:ascii="Times New Roman" w:hAnsi="Times New Roman" w:cs="Times New Roman"/>
          <w:sz w:val="28"/>
        </w:rPr>
        <w:t>Администрация Чернышевского сельского поселения</w:t>
      </w:r>
      <w:r w:rsidR="00F92ED8">
        <w:rPr>
          <w:rFonts w:ascii="Times New Roman" w:hAnsi="Times New Roman" w:cs="Times New Roman"/>
          <w:sz w:val="28"/>
        </w:rPr>
        <w:t xml:space="preserve"> </w:t>
      </w:r>
      <w:r w:rsidRPr="00A86228">
        <w:rPr>
          <w:rFonts w:ascii="Times New Roman" w:hAnsi="Times New Roman" w:cs="Times New Roman"/>
          <w:sz w:val="28"/>
        </w:rPr>
        <w:t>-</w:t>
      </w:r>
      <w:r w:rsidR="00F92ED8">
        <w:rPr>
          <w:rFonts w:ascii="Times New Roman" w:hAnsi="Times New Roman" w:cs="Times New Roman"/>
          <w:sz w:val="28"/>
        </w:rPr>
        <w:t xml:space="preserve"> </w:t>
      </w:r>
      <w:r w:rsidRPr="00A86228">
        <w:rPr>
          <w:rFonts w:ascii="Times New Roman" w:hAnsi="Times New Roman" w:cs="Times New Roman"/>
          <w:sz w:val="28"/>
        </w:rPr>
        <w:t>осуществление полномочий по решению вопросов местного значения в следующих сферах:</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1.</w:t>
      </w:r>
      <w:r w:rsidR="00F92ED8">
        <w:rPr>
          <w:rFonts w:ascii="Times New Roman" w:hAnsi="Times New Roman" w:cs="Times New Roman"/>
          <w:sz w:val="28"/>
        </w:rPr>
        <w:t xml:space="preserve"> </w:t>
      </w:r>
      <w:r w:rsidRPr="00A86228">
        <w:rPr>
          <w:rFonts w:ascii="Times New Roman" w:hAnsi="Times New Roman" w:cs="Times New Roman"/>
          <w:sz w:val="28"/>
        </w:rPr>
        <w:t>в области бюджета, финансов, учета и управления имуществом, находящимся в муниципальной собственности, использование земли, других природных ресурсов и охраны окружающей среды;</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2.</w:t>
      </w:r>
      <w:r w:rsidR="00F92ED8">
        <w:rPr>
          <w:rFonts w:ascii="Times New Roman" w:hAnsi="Times New Roman" w:cs="Times New Roman"/>
          <w:sz w:val="28"/>
        </w:rPr>
        <w:t xml:space="preserve"> </w:t>
      </w:r>
      <w:r w:rsidRPr="00A86228">
        <w:rPr>
          <w:rFonts w:ascii="Times New Roman" w:hAnsi="Times New Roman" w:cs="Times New Roman"/>
          <w:sz w:val="28"/>
        </w:rPr>
        <w:t>в области строительства, транспорта, жилищного хозяйства, и коммунальных услуг населению;</w:t>
      </w:r>
    </w:p>
    <w:p w:rsidR="00A86228" w:rsidRPr="00A86228" w:rsidRDefault="00A86228" w:rsidP="00A86228">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3. сохранения исторических и культурных памятников, развития культуры, местных традиций и обычаев;</w:t>
      </w:r>
    </w:p>
    <w:p w:rsidR="00F45D8C" w:rsidRDefault="00A86228" w:rsidP="00F45D8C">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4.</w:t>
      </w:r>
      <w:r w:rsidR="00F92ED8">
        <w:rPr>
          <w:rFonts w:ascii="Times New Roman" w:hAnsi="Times New Roman" w:cs="Times New Roman"/>
          <w:sz w:val="28"/>
        </w:rPr>
        <w:t xml:space="preserve"> </w:t>
      </w:r>
      <w:r w:rsidRPr="00A86228">
        <w:rPr>
          <w:rFonts w:ascii="Times New Roman" w:hAnsi="Times New Roman" w:cs="Times New Roman"/>
          <w:sz w:val="28"/>
        </w:rPr>
        <w:t>в области обеспечения законности, правопорядка, охраны прав и свобод граждан. В соответствии с федеральными и законами Республики Крым, администрация поселения осуществляет отдельн</w:t>
      </w:r>
      <w:r w:rsidR="00F45D8C">
        <w:rPr>
          <w:rFonts w:ascii="Times New Roman" w:hAnsi="Times New Roman" w:cs="Times New Roman"/>
          <w:sz w:val="28"/>
        </w:rPr>
        <w:t>ые государственные полномочия.</w:t>
      </w:r>
    </w:p>
    <w:p w:rsidR="00A86228" w:rsidRDefault="00A86228" w:rsidP="00F45D8C">
      <w:pPr>
        <w:pStyle w:val="a3"/>
        <w:spacing w:after="0" w:line="360" w:lineRule="auto"/>
        <w:ind w:left="0" w:firstLine="709"/>
        <w:jc w:val="both"/>
        <w:rPr>
          <w:rFonts w:ascii="Times New Roman" w:hAnsi="Times New Roman" w:cs="Times New Roman"/>
          <w:sz w:val="28"/>
        </w:rPr>
      </w:pPr>
      <w:r w:rsidRPr="00A86228">
        <w:rPr>
          <w:rFonts w:ascii="Times New Roman" w:hAnsi="Times New Roman" w:cs="Times New Roman"/>
          <w:sz w:val="28"/>
        </w:rPr>
        <w:t xml:space="preserve">На основании Постановления Администрации №14 от 27.02.2015 года создано МКУ «Учреждение по обеспечению деятельности органов местного самоуправления Чернышевского сельского поселения </w:t>
      </w:r>
      <w:proofErr w:type="spellStart"/>
      <w:r w:rsidRPr="00A86228">
        <w:rPr>
          <w:rFonts w:ascii="Times New Roman" w:hAnsi="Times New Roman" w:cs="Times New Roman"/>
          <w:sz w:val="28"/>
        </w:rPr>
        <w:t>Раздольненского</w:t>
      </w:r>
      <w:proofErr w:type="spellEnd"/>
      <w:r w:rsidRPr="00A86228">
        <w:rPr>
          <w:rFonts w:ascii="Times New Roman" w:hAnsi="Times New Roman" w:cs="Times New Roman"/>
          <w:sz w:val="28"/>
        </w:rPr>
        <w:t xml:space="preserve"> района Республики Крым». Учреждение действует на основании Устава. Основной целью и предметом деятельности учреждения является организационное, транспортное, хозяйственное, материально-техническое обеспечение деятельности органов местного самоуправления Чернышевского сельского поселения. Штатная численность 6,5 ед., фактическая 6 ед.</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lastRenderedPageBreak/>
        <w:t xml:space="preserve">Финансовые и хозяйственные операции по ведению учета осуществляются в соответствии с бюджетным кодексом и действующей в учреждении учетной политикой. Ведение бухгалтерского учета осуществляется сектором по вопросам финансов и бухгалтерского учета      </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За 8-месяцев  2017 года в бюджет Чернышевского сельского поселения поступило доходов  3895783,68., что составляет  31,57 % от годовых плановых назначений, в том числе: </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-доходы от поступлений единого сельскохозяйственного налога 489401,50 </w:t>
      </w:r>
      <w:proofErr w:type="spellStart"/>
      <w:r w:rsidRPr="00F45D8C">
        <w:rPr>
          <w:rFonts w:ascii="Times New Roman" w:hAnsi="Times New Roman" w:cs="Times New Roman"/>
          <w:sz w:val="28"/>
        </w:rPr>
        <w:t>руб</w:t>
      </w:r>
      <w:proofErr w:type="spellEnd"/>
      <w:r w:rsidRPr="00F45D8C">
        <w:rPr>
          <w:rFonts w:ascii="Times New Roman" w:hAnsi="Times New Roman" w:cs="Times New Roman"/>
          <w:sz w:val="28"/>
        </w:rPr>
        <w:t>, что составило 24,08%</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в сумме 492228,55 руб., что составляет 77,12 % от годовых плановых назначений; </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-налог на доходы физических лиц в сумме 856862,47 руб., что составляет 40,25% от годовых плановых назначений;</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-дотации бюджетам сельских поселений 608928,00 рублей, что составляет 55,35%</w:t>
      </w:r>
    </w:p>
    <w:p w:rsid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Также следует отметить, что  в анализируемом периоде сумма  4824,00 руб. была направлена на повышение профессиональной подготовки Главы администрации Чернышевского сельского поселения </w:t>
      </w:r>
      <w:proofErr w:type="spellStart"/>
      <w:r w:rsidRPr="00F45D8C">
        <w:rPr>
          <w:rFonts w:ascii="Times New Roman" w:hAnsi="Times New Roman" w:cs="Times New Roman"/>
          <w:sz w:val="28"/>
        </w:rPr>
        <w:t>Митренёва</w:t>
      </w:r>
      <w:proofErr w:type="spellEnd"/>
      <w:r w:rsidRPr="00F45D8C">
        <w:rPr>
          <w:rFonts w:ascii="Times New Roman" w:hAnsi="Times New Roman" w:cs="Times New Roman"/>
          <w:sz w:val="28"/>
        </w:rPr>
        <w:t xml:space="preserve"> И.И.</w:t>
      </w:r>
    </w:p>
    <w:p w:rsidR="00F45D8C" w:rsidRPr="00F45D8C" w:rsidRDefault="00F45D8C" w:rsidP="00F45D8C">
      <w:pPr>
        <w:pStyle w:val="a3"/>
        <w:spacing w:after="0" w:line="360" w:lineRule="auto"/>
        <w:ind w:left="0" w:firstLine="709"/>
        <w:jc w:val="both"/>
        <w:rPr>
          <w:rFonts w:ascii="Times New Roman" w:hAnsi="Times New Roman" w:cs="Times New Roman"/>
          <w:sz w:val="28"/>
        </w:rPr>
      </w:pPr>
      <w:proofErr w:type="gramStart"/>
      <w:r w:rsidRPr="00F45D8C">
        <w:rPr>
          <w:rFonts w:ascii="Times New Roman" w:hAnsi="Times New Roman" w:cs="Times New Roman"/>
          <w:sz w:val="28"/>
        </w:rPr>
        <w:t xml:space="preserve">Основные направления бюджетной политики Чернышевского сельского поселения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w:t>
      </w:r>
      <w:proofErr w:type="spellStart"/>
      <w:r w:rsidRPr="00F45D8C">
        <w:rPr>
          <w:rFonts w:ascii="Times New Roman" w:hAnsi="Times New Roman" w:cs="Times New Roman"/>
          <w:sz w:val="28"/>
        </w:rPr>
        <w:t>Крымна</w:t>
      </w:r>
      <w:proofErr w:type="spellEnd"/>
      <w:r w:rsidRPr="00F45D8C">
        <w:rPr>
          <w:rFonts w:ascii="Times New Roman" w:hAnsi="Times New Roman" w:cs="Times New Roman"/>
          <w:sz w:val="28"/>
        </w:rPr>
        <w:t xml:space="preserve"> 2018 год и плановый период 2019 и 2020 годов (далее - бюджетная политика) подготовлены в соответствии с Бюджетным кодексом Российской Федерации,  в целях составления проекта бюджета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на 2018 год и плановый период 2019 и 2020 годов, определения основных подходов к его</w:t>
      </w:r>
      <w:proofErr w:type="gramEnd"/>
      <w:r w:rsidRPr="00F45D8C">
        <w:rPr>
          <w:rFonts w:ascii="Times New Roman" w:hAnsi="Times New Roman" w:cs="Times New Roman"/>
          <w:sz w:val="28"/>
        </w:rPr>
        <w:t xml:space="preserve"> формированию и общего порядка разработки, определения основных характеристик и прогнозируемых </w:t>
      </w:r>
      <w:r w:rsidRPr="00F45D8C">
        <w:rPr>
          <w:rFonts w:ascii="Times New Roman" w:hAnsi="Times New Roman" w:cs="Times New Roman"/>
          <w:sz w:val="28"/>
        </w:rPr>
        <w:lastRenderedPageBreak/>
        <w:t>параметров бюджета сельского поселения, а также обеспечения прозрачности и открытости бюджетного планирования.</w:t>
      </w:r>
    </w:p>
    <w:p w:rsidR="00F45D8C" w:rsidRPr="00F45D8C" w:rsidRDefault="00F45D8C" w:rsidP="00F45D8C">
      <w:pPr>
        <w:pStyle w:val="a3"/>
        <w:spacing w:after="0" w:line="360" w:lineRule="auto"/>
        <w:ind w:left="0" w:firstLine="709"/>
        <w:jc w:val="both"/>
        <w:rPr>
          <w:rFonts w:ascii="Times New Roman" w:hAnsi="Times New Roman" w:cs="Times New Roman"/>
          <w:sz w:val="28"/>
        </w:rPr>
      </w:pPr>
      <w:proofErr w:type="gramStart"/>
      <w:r w:rsidRPr="00F45D8C">
        <w:rPr>
          <w:rFonts w:ascii="Times New Roman" w:hAnsi="Times New Roman" w:cs="Times New Roman"/>
          <w:sz w:val="28"/>
        </w:rPr>
        <w:t>Интеграция Республики Крым в финансовую систему Российской Федерации осуществлялась в соответствии с постановлениями Правительства Российской Федерации от 9 августа 2014 года № 783 «Об особенностях составления, рассмотрения и утверждения проектов бюджета Республики Крым, бюджета г. Севастополя и местных бюджетов на 2015 - 2017 годы и формирования бюджетной отчетности» и от 10 сентября 2014 года № 922 «Об особенностях исполнения бюджета Республики Крым, бюджета</w:t>
      </w:r>
      <w:proofErr w:type="gramEnd"/>
      <w:r w:rsidRPr="00F45D8C">
        <w:rPr>
          <w:rFonts w:ascii="Times New Roman" w:hAnsi="Times New Roman" w:cs="Times New Roman"/>
          <w:sz w:val="28"/>
        </w:rPr>
        <w:t xml:space="preserve"> г. Севастополя и местных бюджетов на 2015 - 2017 годы». В связи с тем, что в отношении Республики Крым особенности, которые ранее были определены указанными постановлениями Правительства Российской Федерации, не будут продлеваться, при формировании бюджета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начиная с 2018 года, будут применяться нормы бюджетного законодательства Российской Федерации.</w:t>
      </w:r>
    </w:p>
    <w:p w:rsid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Бюджет муниципального образования Чернышевского сельского поселения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с 2018 года будет формироваться на трехлетний период – очередной финансовый год и плановый период на основании бюджетного прогноза на долгосрочный период. Долгосрочное бюджетное планирование позволит перейти к полноценному использованию программно-целевых</w:t>
      </w:r>
      <w:r w:rsidRPr="00F45D8C">
        <w:rPr>
          <w:rFonts w:ascii="Times New Roman" w:hAnsi="Times New Roman" w:cs="Times New Roman"/>
          <w:sz w:val="28"/>
        </w:rPr>
        <w:tab/>
        <w:t xml:space="preserve"> методов управления за счет</w:t>
      </w:r>
      <w:r w:rsidRPr="00F45D8C">
        <w:rPr>
          <w:rFonts w:ascii="Times New Roman" w:hAnsi="Times New Roman" w:cs="Times New Roman"/>
          <w:sz w:val="28"/>
        </w:rPr>
        <w:tab/>
        <w:t>повышения предсказуемости и стабильности расходов, в том числе на реализацию муниципальных программ.</w:t>
      </w:r>
    </w:p>
    <w:p w:rsidR="00F45D8C" w:rsidRPr="00F45D8C" w:rsidRDefault="00F45D8C" w:rsidP="00F45D8C">
      <w:pPr>
        <w:spacing w:after="0" w:line="360" w:lineRule="auto"/>
        <w:ind w:firstLine="709"/>
        <w:jc w:val="both"/>
        <w:rPr>
          <w:rFonts w:ascii="Times New Roman" w:hAnsi="Times New Roman" w:cs="Times New Roman"/>
          <w:sz w:val="28"/>
        </w:rPr>
      </w:pPr>
      <w:proofErr w:type="gramStart"/>
      <w:r w:rsidRPr="00F45D8C">
        <w:rPr>
          <w:rFonts w:ascii="Times New Roman" w:hAnsi="Times New Roman" w:cs="Times New Roman"/>
          <w:sz w:val="28"/>
        </w:rPr>
        <w:t xml:space="preserve">Бюджетная политика на 2018 год и плановый период 2019 и 2020 годов будет направлена на адаптацию бюджетных ресурсов к новым экономическим реалиям в целях обеспечения долгосрочной сбалансированности и устойчивости бюджетной системы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создания условий для устойчивого социально-</w:t>
      </w:r>
      <w:r w:rsidRPr="00F45D8C">
        <w:rPr>
          <w:rFonts w:ascii="Times New Roman" w:hAnsi="Times New Roman" w:cs="Times New Roman"/>
          <w:sz w:val="28"/>
        </w:rPr>
        <w:lastRenderedPageBreak/>
        <w:t xml:space="preserve">экономического развития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поселения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w:t>
      </w:r>
      <w:r w:rsidR="002B18D0">
        <w:rPr>
          <w:rStyle w:val="a6"/>
          <w:rFonts w:ascii="Times New Roman" w:hAnsi="Times New Roman" w:cs="Times New Roman"/>
          <w:sz w:val="28"/>
        </w:rPr>
        <w:footnoteReference w:id="25"/>
      </w:r>
      <w:r w:rsidRPr="00F45D8C">
        <w:rPr>
          <w:rFonts w:ascii="Times New Roman" w:hAnsi="Times New Roman" w:cs="Times New Roman"/>
          <w:sz w:val="28"/>
        </w:rPr>
        <w:t>.</w:t>
      </w:r>
      <w:proofErr w:type="gramEnd"/>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Муниципальным образованием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будет продолжено осуществление мероприятий, направленных на социально-экономическое развитие Чернышевского сельского поселения:</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w:t>
      </w:r>
      <w:r w:rsidRPr="00F45D8C">
        <w:rPr>
          <w:rFonts w:ascii="Times New Roman" w:hAnsi="Times New Roman" w:cs="Times New Roman"/>
          <w:sz w:val="28"/>
        </w:rPr>
        <w:tab/>
        <w:t xml:space="preserve">за счет средств бюджета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будут устанавливаться расходные обязательства, связанные с решением вопросов, отнесенных Конституцией Российской Федерации и федеральными законами к полномочиям органа местного самоуправления;</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w:t>
      </w:r>
      <w:r w:rsidRPr="00F45D8C">
        <w:rPr>
          <w:rFonts w:ascii="Times New Roman" w:hAnsi="Times New Roman" w:cs="Times New Roman"/>
          <w:sz w:val="28"/>
        </w:rPr>
        <w:tab/>
        <w:t xml:space="preserve">достижение устойчивости бюджетной системы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w:t>
      </w:r>
      <w:r w:rsidRPr="00F45D8C">
        <w:rPr>
          <w:rFonts w:ascii="Times New Roman" w:hAnsi="Times New Roman" w:cs="Times New Roman"/>
          <w:sz w:val="28"/>
        </w:rPr>
        <w:tab/>
        <w:t xml:space="preserve">сокращение неэффективных расходов бюджета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w:t>
      </w:r>
    </w:p>
    <w:p w:rsidR="00F45D8C" w:rsidRP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w:t>
      </w:r>
      <w:r w:rsidRPr="00F45D8C">
        <w:rPr>
          <w:rFonts w:ascii="Times New Roman" w:hAnsi="Times New Roman" w:cs="Times New Roman"/>
          <w:sz w:val="28"/>
        </w:rPr>
        <w:tab/>
        <w:t xml:space="preserve">обозначение приоритетов при расходовании бюджета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w:t>
      </w:r>
    </w:p>
    <w:p w:rsidR="00F45D8C" w:rsidRDefault="00F45D8C" w:rsidP="00F45D8C">
      <w:pPr>
        <w:pStyle w:val="a3"/>
        <w:spacing w:after="0" w:line="360" w:lineRule="auto"/>
        <w:ind w:left="0" w:firstLine="709"/>
        <w:jc w:val="both"/>
        <w:rPr>
          <w:rFonts w:ascii="Times New Roman" w:hAnsi="Times New Roman" w:cs="Times New Roman"/>
          <w:sz w:val="28"/>
        </w:rPr>
      </w:pPr>
      <w:r w:rsidRPr="00F45D8C">
        <w:rPr>
          <w:rFonts w:ascii="Times New Roman" w:hAnsi="Times New Roman" w:cs="Times New Roman"/>
          <w:sz w:val="28"/>
        </w:rPr>
        <w:t xml:space="preserve">Одной из приоритетных задач при формировании бюджета муниципального образования </w:t>
      </w:r>
      <w:proofErr w:type="spellStart"/>
      <w:r w:rsidRPr="00F45D8C">
        <w:rPr>
          <w:rFonts w:ascii="Times New Roman" w:hAnsi="Times New Roman" w:cs="Times New Roman"/>
          <w:sz w:val="28"/>
        </w:rPr>
        <w:t>Чернышевское</w:t>
      </w:r>
      <w:proofErr w:type="spellEnd"/>
      <w:r w:rsidRPr="00F45D8C">
        <w:rPr>
          <w:rFonts w:ascii="Times New Roman" w:hAnsi="Times New Roman" w:cs="Times New Roman"/>
          <w:sz w:val="28"/>
        </w:rPr>
        <w:t xml:space="preserve"> сельское поселение </w:t>
      </w:r>
      <w:proofErr w:type="spellStart"/>
      <w:r w:rsidRPr="00F45D8C">
        <w:rPr>
          <w:rFonts w:ascii="Times New Roman" w:hAnsi="Times New Roman" w:cs="Times New Roman"/>
          <w:sz w:val="28"/>
        </w:rPr>
        <w:t>Раздольненского</w:t>
      </w:r>
      <w:proofErr w:type="spellEnd"/>
      <w:r w:rsidRPr="00F45D8C">
        <w:rPr>
          <w:rFonts w:ascii="Times New Roman" w:hAnsi="Times New Roman" w:cs="Times New Roman"/>
          <w:sz w:val="28"/>
        </w:rPr>
        <w:t xml:space="preserve">  района Республики Крым остается реализация указов Президента Российской Федерации 2012 года.</w:t>
      </w:r>
    </w:p>
    <w:p w:rsidR="00F45D8C" w:rsidRDefault="00F45D8C" w:rsidP="00F45D8C">
      <w:pPr>
        <w:pStyle w:val="a3"/>
        <w:spacing w:after="0" w:line="360" w:lineRule="auto"/>
        <w:ind w:left="0" w:firstLine="709"/>
        <w:jc w:val="both"/>
        <w:rPr>
          <w:rFonts w:ascii="Times New Roman" w:hAnsi="Times New Roman" w:cs="Times New Roman"/>
          <w:sz w:val="28"/>
        </w:rPr>
      </w:pPr>
    </w:p>
    <w:p w:rsidR="00F45D8C" w:rsidRDefault="00F45D8C" w:rsidP="00F45D8C">
      <w:pPr>
        <w:pStyle w:val="a3"/>
        <w:spacing w:after="0" w:line="360" w:lineRule="auto"/>
        <w:ind w:left="0" w:firstLine="709"/>
        <w:jc w:val="both"/>
        <w:rPr>
          <w:rFonts w:ascii="Times New Roman" w:hAnsi="Times New Roman" w:cs="Times New Roman"/>
          <w:sz w:val="28"/>
        </w:rPr>
      </w:pPr>
    </w:p>
    <w:p w:rsidR="006473B5" w:rsidRPr="002842A0" w:rsidRDefault="006473B5" w:rsidP="002842A0">
      <w:pPr>
        <w:pStyle w:val="a3"/>
        <w:spacing w:after="0"/>
        <w:ind w:left="0" w:firstLine="709"/>
        <w:jc w:val="both"/>
        <w:rPr>
          <w:rFonts w:ascii="Times New Roman" w:hAnsi="Times New Roman" w:cs="Times New Roman"/>
          <w:b/>
          <w:sz w:val="28"/>
        </w:rPr>
      </w:pPr>
      <w:r w:rsidRPr="002842A0">
        <w:rPr>
          <w:rFonts w:ascii="Times New Roman" w:hAnsi="Times New Roman" w:cs="Times New Roman"/>
          <w:b/>
          <w:sz w:val="28"/>
        </w:rPr>
        <w:lastRenderedPageBreak/>
        <w:t>2.2 Анализ казначейского исполнения доходной части местных бюджетов на примере исполнения бюджета Чернышевского сельского поселения за 10 месяцев 2017 года</w:t>
      </w:r>
    </w:p>
    <w:p w:rsidR="002842A0" w:rsidRDefault="002842A0" w:rsidP="006473B5">
      <w:pPr>
        <w:pStyle w:val="a3"/>
        <w:spacing w:after="0"/>
        <w:ind w:left="284"/>
        <w:jc w:val="both"/>
        <w:rPr>
          <w:rFonts w:ascii="Times New Roman" w:hAnsi="Times New Roman" w:cs="Times New Roman"/>
          <w:sz w:val="28"/>
        </w:rPr>
      </w:pPr>
    </w:p>
    <w:p w:rsidR="002842A0" w:rsidRPr="002842A0" w:rsidRDefault="002842A0" w:rsidP="002842A0">
      <w:pPr>
        <w:pStyle w:val="a3"/>
        <w:tabs>
          <w:tab w:val="left" w:pos="0"/>
        </w:tabs>
        <w:spacing w:after="0" w:line="360" w:lineRule="auto"/>
        <w:ind w:left="0" w:firstLine="709"/>
        <w:jc w:val="both"/>
        <w:rPr>
          <w:rFonts w:ascii="Times New Roman" w:hAnsi="Times New Roman" w:cs="Times New Roman"/>
          <w:sz w:val="28"/>
        </w:rPr>
      </w:pPr>
      <w:r w:rsidRPr="002842A0">
        <w:rPr>
          <w:rFonts w:ascii="Times New Roman" w:hAnsi="Times New Roman" w:cs="Times New Roman"/>
          <w:sz w:val="28"/>
        </w:rPr>
        <w:t>Бюджет Чернышевского сельского поселения на 2017 г. был принят решением сессии Чернышевского сельского совета от 30.12.2017 года  по доходам в размере  6 864750,51  рублей.</w:t>
      </w:r>
    </w:p>
    <w:p w:rsidR="002842A0" w:rsidRPr="002842A0" w:rsidRDefault="002842A0" w:rsidP="002842A0">
      <w:pPr>
        <w:pStyle w:val="a3"/>
        <w:tabs>
          <w:tab w:val="left" w:pos="0"/>
        </w:tabs>
        <w:spacing w:after="0" w:line="360" w:lineRule="auto"/>
        <w:ind w:left="0" w:firstLine="709"/>
        <w:jc w:val="both"/>
        <w:rPr>
          <w:rFonts w:ascii="Times New Roman" w:hAnsi="Times New Roman" w:cs="Times New Roman"/>
          <w:sz w:val="28"/>
        </w:rPr>
      </w:pPr>
      <w:r w:rsidRPr="002842A0">
        <w:rPr>
          <w:rFonts w:ascii="Times New Roman" w:hAnsi="Times New Roman" w:cs="Times New Roman"/>
          <w:sz w:val="28"/>
        </w:rPr>
        <w:t xml:space="preserve"> Уже по итогам  первого квартала 2017 года стало очевидным отсутствие  реальной возможности исполнить план по доходам. Просматривалось завышение налоговых поступлений от НДФЛ и единого сельскохозяйственного налога.</w:t>
      </w:r>
    </w:p>
    <w:p w:rsidR="002842A0" w:rsidRDefault="002842A0" w:rsidP="002842A0">
      <w:pPr>
        <w:pStyle w:val="a3"/>
        <w:tabs>
          <w:tab w:val="left" w:pos="0"/>
        </w:tabs>
        <w:spacing w:after="0" w:line="360" w:lineRule="auto"/>
        <w:ind w:left="0" w:firstLine="709"/>
        <w:jc w:val="both"/>
        <w:rPr>
          <w:rFonts w:ascii="Times New Roman" w:hAnsi="Times New Roman" w:cs="Times New Roman"/>
          <w:sz w:val="28"/>
        </w:rPr>
      </w:pPr>
      <w:r w:rsidRPr="002842A0">
        <w:rPr>
          <w:rFonts w:ascii="Times New Roman" w:hAnsi="Times New Roman" w:cs="Times New Roman"/>
          <w:sz w:val="28"/>
        </w:rPr>
        <w:t>По итогам первого квартала образовалась задолженность по заработной плате  работникам администрации и МКУ «УОДОМС» и другим платежам. По ходатайству Администрации Чернышевского  сельского поселения  сельскому поселению была выделена дотация в размере 1 100 000,00 рублей с равномерным распределением ассигнований.</w:t>
      </w:r>
    </w:p>
    <w:p w:rsidR="002842A0" w:rsidRDefault="002842A0" w:rsidP="002842A0">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таблице 2.1. приведена динамика поступлений доходов за 10 </w:t>
      </w:r>
      <w:r w:rsidRPr="002842A0">
        <w:rPr>
          <w:rFonts w:ascii="Times New Roman" w:hAnsi="Times New Roman" w:cs="Times New Roman"/>
          <w:sz w:val="28"/>
        </w:rPr>
        <w:t>месяцев и ожидаемые</w:t>
      </w:r>
      <w:r>
        <w:rPr>
          <w:rFonts w:ascii="Times New Roman" w:hAnsi="Times New Roman" w:cs="Times New Roman"/>
          <w:sz w:val="28"/>
        </w:rPr>
        <w:t xml:space="preserve"> поступления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2017 года</w:t>
      </w:r>
      <w:r w:rsidRPr="002842A0">
        <w:rPr>
          <w:rFonts w:ascii="Times New Roman" w:hAnsi="Times New Roman" w:cs="Times New Roman"/>
          <w:sz w:val="28"/>
        </w:rPr>
        <w:t xml:space="preserve">  (тыс. рублей)</w:t>
      </w:r>
    </w:p>
    <w:p w:rsidR="002842A0" w:rsidRDefault="002842A0" w:rsidP="002842A0">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Таблица 2.1. - Динамика поступлений доходов за 10 </w:t>
      </w:r>
      <w:r w:rsidRPr="002842A0">
        <w:rPr>
          <w:rFonts w:ascii="Times New Roman" w:hAnsi="Times New Roman" w:cs="Times New Roman"/>
          <w:sz w:val="28"/>
        </w:rPr>
        <w:t>месяцев и ожидаемые</w:t>
      </w:r>
      <w:r>
        <w:rPr>
          <w:rFonts w:ascii="Times New Roman" w:hAnsi="Times New Roman" w:cs="Times New Roman"/>
          <w:sz w:val="28"/>
        </w:rPr>
        <w:t xml:space="preserve"> поступления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2017 года</w:t>
      </w:r>
      <w:r w:rsidRPr="002842A0">
        <w:rPr>
          <w:rFonts w:ascii="Times New Roman" w:hAnsi="Times New Roman" w:cs="Times New Roman"/>
          <w:sz w:val="28"/>
        </w:rPr>
        <w:t xml:space="preserve">  (тыс. рублей)</w:t>
      </w:r>
      <w:r w:rsidR="002B18D0">
        <w:rPr>
          <w:rStyle w:val="a6"/>
          <w:rFonts w:ascii="Times New Roman" w:hAnsi="Times New Roman" w:cs="Times New Roman"/>
          <w:sz w:val="28"/>
        </w:rPr>
        <w:footnoteReference w:id="26"/>
      </w:r>
    </w:p>
    <w:tbl>
      <w:tblPr>
        <w:tblW w:w="9119" w:type="dxa"/>
        <w:jc w:val="center"/>
        <w:tblInd w:w="-426" w:type="dxa"/>
        <w:tblLook w:val="04A0" w:firstRow="1" w:lastRow="0" w:firstColumn="1" w:lastColumn="0" w:noHBand="0" w:noVBand="1"/>
      </w:tblPr>
      <w:tblGrid>
        <w:gridCol w:w="4597"/>
        <w:gridCol w:w="1618"/>
        <w:gridCol w:w="1399"/>
        <w:gridCol w:w="1505"/>
      </w:tblGrid>
      <w:tr w:rsidR="00D9609C" w:rsidRPr="00D9609C" w:rsidTr="00F45D8C">
        <w:trPr>
          <w:trHeight w:val="1560"/>
          <w:jc w:val="center"/>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b/>
                <w:bCs/>
                <w:color w:val="000000"/>
                <w:sz w:val="24"/>
                <w:szCs w:val="24"/>
                <w:lang w:eastAsia="ru-RU"/>
              </w:rPr>
            </w:pPr>
            <w:r w:rsidRPr="00D9609C">
              <w:rPr>
                <w:rFonts w:ascii="Times New Roman" w:eastAsia="Times New Roman" w:hAnsi="Times New Roman" w:cs="Times New Roman"/>
                <w:b/>
                <w:bCs/>
                <w:color w:val="000000"/>
                <w:sz w:val="24"/>
                <w:szCs w:val="24"/>
                <w:lang w:eastAsia="ru-RU"/>
              </w:rPr>
              <w:t>Наименование дохода</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b/>
                <w:bCs/>
                <w:color w:val="000000"/>
                <w:sz w:val="24"/>
                <w:szCs w:val="24"/>
                <w:lang w:eastAsia="ru-RU"/>
              </w:rPr>
            </w:pPr>
            <w:r w:rsidRPr="00D9609C">
              <w:rPr>
                <w:rFonts w:ascii="Times New Roman" w:eastAsia="Times New Roman" w:hAnsi="Times New Roman" w:cs="Times New Roman"/>
                <w:b/>
                <w:bCs/>
                <w:color w:val="000000"/>
                <w:sz w:val="24"/>
                <w:szCs w:val="24"/>
                <w:lang w:eastAsia="ru-RU"/>
              </w:rPr>
              <w:t>Утверждено на год</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b/>
                <w:bCs/>
                <w:color w:val="000000"/>
                <w:sz w:val="24"/>
                <w:szCs w:val="24"/>
                <w:lang w:eastAsia="ru-RU"/>
              </w:rPr>
            </w:pPr>
            <w:r w:rsidRPr="00D9609C">
              <w:rPr>
                <w:rFonts w:ascii="Times New Roman" w:eastAsia="Times New Roman" w:hAnsi="Times New Roman" w:cs="Times New Roman"/>
                <w:b/>
                <w:bCs/>
                <w:color w:val="000000"/>
                <w:sz w:val="24"/>
                <w:szCs w:val="24"/>
                <w:lang w:eastAsia="ru-RU"/>
              </w:rPr>
              <w:t>Поступило за 10 месяцев</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D9609C" w:rsidRPr="00D9609C" w:rsidRDefault="00F31DFB" w:rsidP="00D9609C">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xml:space="preserve"> % к году</w:t>
            </w:r>
          </w:p>
        </w:tc>
      </w:tr>
      <w:tr w:rsidR="00D9609C" w:rsidRPr="00D9609C" w:rsidTr="00F45D8C">
        <w:trPr>
          <w:trHeight w:val="31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Налог на доходы физ. лиц</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1749,7</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1340,44</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76,61</w:t>
            </w:r>
          </w:p>
        </w:tc>
      </w:tr>
      <w:tr w:rsidR="00D9609C" w:rsidRPr="00D9609C" w:rsidTr="00F45D8C">
        <w:trPr>
          <w:trHeight w:val="31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Акцизы по подакцизным товарам</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1874,9</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1586,08</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84,60</w:t>
            </w:r>
          </w:p>
        </w:tc>
      </w:tr>
      <w:tr w:rsidR="00D9609C" w:rsidRPr="00D9609C" w:rsidTr="00F45D8C">
        <w:trPr>
          <w:trHeight w:val="31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Единый с\х налог</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491</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491</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100,00</w:t>
            </w:r>
          </w:p>
        </w:tc>
      </w:tr>
      <w:tr w:rsidR="00D9609C" w:rsidRPr="00D9609C" w:rsidTr="00F45D8C">
        <w:trPr>
          <w:trHeight w:val="31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Земельный налог</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21,5</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23,3</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108,37</w:t>
            </w:r>
          </w:p>
        </w:tc>
      </w:tr>
      <w:tr w:rsidR="00D9609C" w:rsidRPr="00D9609C" w:rsidTr="00F45D8C">
        <w:trPr>
          <w:trHeight w:val="31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Государственная пошлина</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12</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15</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125,00</w:t>
            </w:r>
          </w:p>
        </w:tc>
      </w:tr>
      <w:tr w:rsidR="00D9609C" w:rsidRPr="00D9609C" w:rsidTr="00F45D8C">
        <w:trPr>
          <w:trHeight w:val="46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Доходы от аренды земельных участков</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639</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708,67</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110,90</w:t>
            </w:r>
          </w:p>
        </w:tc>
      </w:tr>
      <w:tr w:rsidR="00D9609C" w:rsidRPr="00D9609C" w:rsidTr="00F45D8C">
        <w:trPr>
          <w:trHeight w:val="450"/>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Штрафы, санкции, возмещение ущерба</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5</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78,13</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1562,60</w:t>
            </w:r>
          </w:p>
        </w:tc>
      </w:tr>
      <w:tr w:rsidR="00D9609C" w:rsidRPr="00D9609C" w:rsidTr="00F45D8C">
        <w:trPr>
          <w:trHeight w:val="315"/>
          <w:jc w:val="center"/>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lastRenderedPageBreak/>
              <w:t>Прочие неналоговые доходы</w:t>
            </w:r>
          </w:p>
        </w:tc>
        <w:tc>
          <w:tcPr>
            <w:tcW w:w="1618"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30</w:t>
            </w:r>
          </w:p>
        </w:tc>
        <w:tc>
          <w:tcPr>
            <w:tcW w:w="1399"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45,9</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153,00</w:t>
            </w:r>
          </w:p>
        </w:tc>
      </w:tr>
      <w:tr w:rsidR="00D9609C" w:rsidRPr="00D9609C" w:rsidTr="00F45D8C">
        <w:trPr>
          <w:trHeight w:val="300"/>
          <w:jc w:val="center"/>
        </w:trPr>
        <w:tc>
          <w:tcPr>
            <w:tcW w:w="4597" w:type="dxa"/>
            <w:tcBorders>
              <w:top w:val="nil"/>
              <w:left w:val="single" w:sz="4" w:space="0" w:color="auto"/>
              <w:bottom w:val="nil"/>
              <w:right w:val="single" w:sz="4" w:space="0" w:color="auto"/>
            </w:tcBorders>
            <w:shd w:val="clear" w:color="auto" w:fill="auto"/>
            <w:vAlign w:val="center"/>
            <w:hideMark/>
          </w:tcPr>
          <w:p w:rsidR="00D9609C" w:rsidRPr="00D9609C" w:rsidRDefault="00D9609C" w:rsidP="00D9609C">
            <w:pPr>
              <w:spacing w:after="0" w:line="240" w:lineRule="auto"/>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Безвозмездные поступления</w:t>
            </w:r>
          </w:p>
        </w:tc>
        <w:tc>
          <w:tcPr>
            <w:tcW w:w="1618" w:type="dxa"/>
            <w:tcBorders>
              <w:top w:val="nil"/>
              <w:left w:val="nil"/>
              <w:bottom w:val="nil"/>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5620,5</w:t>
            </w:r>
          </w:p>
        </w:tc>
        <w:tc>
          <w:tcPr>
            <w:tcW w:w="1399" w:type="dxa"/>
            <w:tcBorders>
              <w:top w:val="nil"/>
              <w:left w:val="nil"/>
              <w:bottom w:val="nil"/>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5353,49</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95,25</w:t>
            </w:r>
          </w:p>
        </w:tc>
      </w:tr>
      <w:tr w:rsidR="00D9609C" w:rsidRPr="00D9609C" w:rsidTr="00F45D8C">
        <w:trPr>
          <w:trHeight w:val="315"/>
          <w:jc w:val="center"/>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both"/>
              <w:rPr>
                <w:rFonts w:ascii="Times New Roman" w:eastAsia="Times New Roman" w:hAnsi="Times New Roman" w:cs="Times New Roman"/>
                <w:b/>
                <w:bCs/>
                <w:color w:val="000000"/>
                <w:sz w:val="24"/>
                <w:szCs w:val="24"/>
                <w:lang w:eastAsia="ru-RU"/>
              </w:rPr>
            </w:pPr>
            <w:r w:rsidRPr="00D9609C">
              <w:rPr>
                <w:rFonts w:ascii="Times New Roman" w:eastAsia="Times New Roman" w:hAnsi="Times New Roman" w:cs="Times New Roman"/>
                <w:b/>
                <w:bCs/>
                <w:color w:val="000000"/>
                <w:sz w:val="24"/>
                <w:szCs w:val="24"/>
                <w:lang w:eastAsia="ru-RU"/>
              </w:rPr>
              <w:t xml:space="preserve">ИТОГО  </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b/>
                <w:bCs/>
                <w:color w:val="000000"/>
                <w:sz w:val="24"/>
                <w:szCs w:val="24"/>
                <w:lang w:eastAsia="ru-RU"/>
              </w:rPr>
            </w:pPr>
            <w:r w:rsidRPr="00D9609C">
              <w:rPr>
                <w:rFonts w:ascii="Times New Roman" w:eastAsia="Times New Roman" w:hAnsi="Times New Roman" w:cs="Times New Roman"/>
                <w:b/>
                <w:bCs/>
                <w:color w:val="000000"/>
                <w:sz w:val="24"/>
                <w:szCs w:val="24"/>
                <w:lang w:eastAsia="ru-RU"/>
              </w:rPr>
              <w:t>10443,6</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b/>
                <w:bCs/>
                <w:color w:val="000000"/>
                <w:sz w:val="24"/>
                <w:szCs w:val="24"/>
                <w:lang w:eastAsia="ru-RU"/>
              </w:rPr>
            </w:pPr>
            <w:r w:rsidRPr="00D9609C">
              <w:rPr>
                <w:rFonts w:ascii="Times New Roman" w:eastAsia="Times New Roman" w:hAnsi="Times New Roman" w:cs="Times New Roman"/>
                <w:b/>
                <w:bCs/>
                <w:color w:val="000000"/>
                <w:sz w:val="24"/>
                <w:szCs w:val="24"/>
                <w:lang w:eastAsia="ru-RU"/>
              </w:rPr>
              <w:t>9642,01</w:t>
            </w:r>
          </w:p>
        </w:tc>
        <w:tc>
          <w:tcPr>
            <w:tcW w:w="1505" w:type="dxa"/>
            <w:tcBorders>
              <w:top w:val="nil"/>
              <w:left w:val="nil"/>
              <w:bottom w:val="single" w:sz="4" w:space="0" w:color="auto"/>
              <w:right w:val="single" w:sz="4" w:space="0" w:color="auto"/>
            </w:tcBorders>
            <w:shd w:val="clear" w:color="auto" w:fill="auto"/>
            <w:vAlign w:val="center"/>
            <w:hideMark/>
          </w:tcPr>
          <w:p w:rsidR="00D9609C" w:rsidRPr="00D9609C" w:rsidRDefault="00D9609C" w:rsidP="00D9609C">
            <w:pPr>
              <w:spacing w:after="0" w:line="240" w:lineRule="auto"/>
              <w:jc w:val="center"/>
              <w:rPr>
                <w:rFonts w:ascii="Times New Roman" w:eastAsia="Times New Roman" w:hAnsi="Times New Roman" w:cs="Times New Roman"/>
                <w:color w:val="000000"/>
                <w:sz w:val="24"/>
                <w:szCs w:val="24"/>
                <w:lang w:eastAsia="ru-RU"/>
              </w:rPr>
            </w:pPr>
            <w:r w:rsidRPr="00D9609C">
              <w:rPr>
                <w:rFonts w:ascii="Times New Roman" w:eastAsia="Times New Roman" w:hAnsi="Times New Roman" w:cs="Times New Roman"/>
                <w:color w:val="000000"/>
                <w:sz w:val="24"/>
                <w:szCs w:val="24"/>
                <w:lang w:eastAsia="ru-RU"/>
              </w:rPr>
              <w:t>92,32</w:t>
            </w:r>
          </w:p>
        </w:tc>
      </w:tr>
    </w:tbl>
    <w:p w:rsidR="002B18D0" w:rsidRDefault="002B18D0" w:rsidP="00D9609C">
      <w:pPr>
        <w:pStyle w:val="a3"/>
        <w:tabs>
          <w:tab w:val="left" w:pos="0"/>
        </w:tabs>
        <w:spacing w:after="0" w:line="360" w:lineRule="auto"/>
        <w:ind w:left="0" w:firstLine="709"/>
        <w:jc w:val="center"/>
        <w:rPr>
          <w:rFonts w:ascii="Times New Roman" w:hAnsi="Times New Roman" w:cs="Times New Roman"/>
          <w:sz w:val="28"/>
        </w:rPr>
      </w:pPr>
    </w:p>
    <w:p w:rsidR="002842A0" w:rsidRDefault="00D9609C" w:rsidP="00D9609C">
      <w:pPr>
        <w:pStyle w:val="a3"/>
        <w:tabs>
          <w:tab w:val="left" w:pos="0"/>
        </w:tabs>
        <w:spacing w:after="0" w:line="360" w:lineRule="auto"/>
        <w:ind w:left="0" w:firstLine="709"/>
        <w:jc w:val="center"/>
        <w:rPr>
          <w:rFonts w:ascii="Times New Roman" w:hAnsi="Times New Roman" w:cs="Times New Roman"/>
          <w:sz w:val="28"/>
        </w:rPr>
      </w:pPr>
      <w:r>
        <w:rPr>
          <w:noProof/>
          <w:lang w:eastAsia="ru-RU"/>
        </w:rPr>
        <w:drawing>
          <wp:inline distT="0" distB="0" distL="0" distR="0" wp14:anchorId="2A74F711" wp14:editId="2D5A1D69">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D8C" w:rsidRDefault="00F45D8C" w:rsidP="00D9609C">
      <w:pPr>
        <w:pStyle w:val="a3"/>
        <w:tabs>
          <w:tab w:val="left" w:pos="0"/>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Рисунок 2.1. – Соотношение утверждённого объема поступлений с фактическим объемом поступлений за 10 месяцев 2017 года</w:t>
      </w:r>
      <w:r w:rsidR="00F31DFB">
        <w:rPr>
          <w:rFonts w:ascii="Times New Roman" w:hAnsi="Times New Roman" w:cs="Times New Roman"/>
          <w:sz w:val="28"/>
        </w:rPr>
        <w:t xml:space="preserve"> (тыс. </w:t>
      </w:r>
      <w:proofErr w:type="spellStart"/>
      <w:r w:rsidR="00F31DFB">
        <w:rPr>
          <w:rFonts w:ascii="Times New Roman" w:hAnsi="Times New Roman" w:cs="Times New Roman"/>
          <w:sz w:val="28"/>
        </w:rPr>
        <w:t>руб</w:t>
      </w:r>
      <w:proofErr w:type="spellEnd"/>
      <w:r w:rsidR="00F31DFB">
        <w:rPr>
          <w:rFonts w:ascii="Times New Roman" w:hAnsi="Times New Roman" w:cs="Times New Roman"/>
          <w:sz w:val="28"/>
        </w:rPr>
        <w:t>)</w:t>
      </w:r>
    </w:p>
    <w:p w:rsidR="00F45D8C" w:rsidRDefault="00F45D8C" w:rsidP="00F45D8C">
      <w:pPr>
        <w:pStyle w:val="a3"/>
        <w:tabs>
          <w:tab w:val="left" w:pos="0"/>
        </w:tabs>
        <w:spacing w:after="0" w:line="360" w:lineRule="auto"/>
        <w:ind w:left="0" w:firstLine="709"/>
        <w:jc w:val="both"/>
        <w:rPr>
          <w:rFonts w:ascii="Times New Roman" w:hAnsi="Times New Roman" w:cs="Times New Roman"/>
          <w:sz w:val="28"/>
        </w:rPr>
      </w:pPr>
    </w:p>
    <w:p w:rsidR="00D9609C" w:rsidRDefault="00F45D8C" w:rsidP="00F45D8C">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2.1. и рисунка 2.1., что за 10 месяцев 2017 года было получено 92,32% от общего утверждённого годового объема поступлений. </w:t>
      </w:r>
      <w:proofErr w:type="gramStart"/>
      <w:r w:rsidR="0097298D">
        <w:rPr>
          <w:rFonts w:ascii="Times New Roman" w:hAnsi="Times New Roman" w:cs="Times New Roman"/>
          <w:sz w:val="28"/>
        </w:rPr>
        <w:t>Утвержденный план по поступлениям уже полностью выполнен по единому сельскохозяйственному налогу, а так же перевыполнен по следующим видам поступлений: земельный налог – на 8,37%, государственная пошлина – 25%, доходы от аренды земельных участком, находящихся в собственности муниципального образования – на 10,9%, прочие неналоговые доходы – на 53%. Стоит отметить, что величина поступивших штрафов, санкций, возмещения ущерба превышает запланированный объем годовых поступлений более чем в</w:t>
      </w:r>
      <w:proofErr w:type="gramEnd"/>
      <w:r w:rsidR="0097298D">
        <w:rPr>
          <w:rFonts w:ascii="Times New Roman" w:hAnsi="Times New Roman" w:cs="Times New Roman"/>
          <w:sz w:val="28"/>
        </w:rPr>
        <w:t xml:space="preserve"> 10 раз. </w:t>
      </w:r>
    </w:p>
    <w:p w:rsidR="00D9609C" w:rsidRDefault="0097298D" w:rsidP="00D9609C">
      <w:pPr>
        <w:pStyle w:val="a3"/>
        <w:tabs>
          <w:tab w:val="left" w:pos="0"/>
        </w:tabs>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Таким образом, п</w:t>
      </w:r>
      <w:r w:rsidR="00D9609C" w:rsidRPr="00D9609C">
        <w:rPr>
          <w:rFonts w:ascii="Times New Roman" w:hAnsi="Times New Roman" w:cs="Times New Roman"/>
          <w:sz w:val="28"/>
        </w:rPr>
        <w:t xml:space="preserve">о итогам 9 месяцев  2017 года были внесены   соответствующие изменения в бюджет сельского поселения на 2017 год в части доходов и расходов, с учетом ранее выделенных  субвенций и дотаций доходная часть бюджета поселения равна 10 443 592,94 руб., по состоянию </w:t>
      </w:r>
      <w:r w:rsidR="00D9609C" w:rsidRPr="00D9609C">
        <w:rPr>
          <w:rFonts w:ascii="Times New Roman" w:hAnsi="Times New Roman" w:cs="Times New Roman"/>
          <w:sz w:val="28"/>
        </w:rPr>
        <w:lastRenderedPageBreak/>
        <w:t>на 01.11.2017 года исполнение составило 9 642 071,29 руб. или 92,3 %. В том числе в части налоговых и</w:t>
      </w:r>
      <w:proofErr w:type="gramEnd"/>
      <w:r w:rsidR="00D9609C" w:rsidRPr="00D9609C">
        <w:rPr>
          <w:rFonts w:ascii="Times New Roman" w:hAnsi="Times New Roman" w:cs="Times New Roman"/>
          <w:sz w:val="28"/>
        </w:rPr>
        <w:t xml:space="preserve"> неналоговых поступлений доходная часть бюджета исполнена на 88,8%.</w:t>
      </w:r>
    </w:p>
    <w:p w:rsidR="0097298D" w:rsidRDefault="00D90291" w:rsidP="00D9609C">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На рисунке 2.2. </w:t>
      </w:r>
      <w:r w:rsidR="0097298D">
        <w:rPr>
          <w:rFonts w:ascii="Times New Roman" w:hAnsi="Times New Roman" w:cs="Times New Roman"/>
          <w:sz w:val="28"/>
        </w:rPr>
        <w:t xml:space="preserve">приведена структура </w:t>
      </w:r>
      <w:r w:rsidR="00C84B95">
        <w:rPr>
          <w:rFonts w:ascii="Times New Roman" w:hAnsi="Times New Roman" w:cs="Times New Roman"/>
          <w:sz w:val="28"/>
        </w:rPr>
        <w:t>фактических</w:t>
      </w:r>
      <w:r w:rsidR="0097298D">
        <w:rPr>
          <w:rFonts w:ascii="Times New Roman" w:hAnsi="Times New Roman" w:cs="Times New Roman"/>
          <w:sz w:val="28"/>
        </w:rPr>
        <w:t xml:space="preserve"> поступлений </w:t>
      </w:r>
      <w:r w:rsidR="002221AC">
        <w:rPr>
          <w:rFonts w:ascii="Times New Roman" w:hAnsi="Times New Roman" w:cs="Times New Roman"/>
          <w:sz w:val="28"/>
        </w:rPr>
        <w:t>за 1</w:t>
      </w:r>
      <w:r w:rsidR="00DB22FC">
        <w:rPr>
          <w:rFonts w:ascii="Times New Roman" w:hAnsi="Times New Roman" w:cs="Times New Roman"/>
          <w:sz w:val="28"/>
        </w:rPr>
        <w:t>0 месяцев</w:t>
      </w:r>
      <w:r w:rsidR="0097298D">
        <w:rPr>
          <w:rFonts w:ascii="Times New Roman" w:hAnsi="Times New Roman" w:cs="Times New Roman"/>
          <w:sz w:val="28"/>
        </w:rPr>
        <w:t xml:space="preserve"> 2017 года в разрезе видов дохода.</w:t>
      </w:r>
    </w:p>
    <w:p w:rsidR="00D9609C" w:rsidRDefault="00D9609C" w:rsidP="00D9609C">
      <w:pPr>
        <w:pStyle w:val="a3"/>
        <w:tabs>
          <w:tab w:val="left" w:pos="0"/>
        </w:tabs>
        <w:spacing w:after="0" w:line="360" w:lineRule="auto"/>
        <w:ind w:left="0" w:firstLine="709"/>
        <w:jc w:val="center"/>
        <w:rPr>
          <w:rFonts w:ascii="Times New Roman" w:hAnsi="Times New Roman" w:cs="Times New Roman"/>
          <w:sz w:val="28"/>
        </w:rPr>
      </w:pPr>
      <w:r>
        <w:rPr>
          <w:noProof/>
          <w:lang w:eastAsia="ru-RU"/>
        </w:rPr>
        <w:drawing>
          <wp:inline distT="0" distB="0" distL="0" distR="0" wp14:anchorId="6E7D2E7E" wp14:editId="2DBCCB62">
            <wp:extent cx="4648200" cy="29337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B1B" w:rsidRDefault="00921B1B" w:rsidP="00D9609C">
      <w:pPr>
        <w:pStyle w:val="a3"/>
        <w:tabs>
          <w:tab w:val="left" w:pos="0"/>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Рисунок 2.2. - </w:t>
      </w:r>
      <w:r>
        <w:rPr>
          <w:rFonts w:ascii="Times New Roman" w:hAnsi="Times New Roman" w:cs="Times New Roman"/>
          <w:sz w:val="28"/>
        </w:rPr>
        <w:t xml:space="preserve">Структура </w:t>
      </w:r>
      <w:r w:rsidR="00DB22FC">
        <w:rPr>
          <w:rFonts w:ascii="Times New Roman" w:hAnsi="Times New Roman" w:cs="Times New Roman"/>
          <w:sz w:val="28"/>
        </w:rPr>
        <w:t>фактических</w:t>
      </w:r>
      <w:r>
        <w:rPr>
          <w:rFonts w:ascii="Times New Roman" w:hAnsi="Times New Roman" w:cs="Times New Roman"/>
          <w:sz w:val="28"/>
        </w:rPr>
        <w:t xml:space="preserve"> поступлений </w:t>
      </w:r>
      <w:r w:rsidR="00DB22FC">
        <w:rPr>
          <w:rFonts w:ascii="Times New Roman" w:hAnsi="Times New Roman" w:cs="Times New Roman"/>
          <w:sz w:val="28"/>
        </w:rPr>
        <w:t>за 10 месяцев</w:t>
      </w:r>
      <w:r>
        <w:rPr>
          <w:rFonts w:ascii="Times New Roman" w:hAnsi="Times New Roman" w:cs="Times New Roman"/>
          <w:sz w:val="28"/>
        </w:rPr>
        <w:t xml:space="preserve"> 2017 года</w:t>
      </w:r>
      <w:r>
        <w:rPr>
          <w:rFonts w:ascii="Times New Roman" w:hAnsi="Times New Roman" w:cs="Times New Roman"/>
          <w:sz w:val="28"/>
        </w:rPr>
        <w:t>, %</w:t>
      </w:r>
    </w:p>
    <w:p w:rsidR="00921B1B" w:rsidRDefault="00921B1B" w:rsidP="00921B1B">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Исходя из данных рисунка 2.2., наибольший удельный вес в структуре </w:t>
      </w:r>
      <w:r w:rsidR="00DB22FC">
        <w:rPr>
          <w:rFonts w:ascii="Times New Roman" w:hAnsi="Times New Roman" w:cs="Times New Roman"/>
          <w:sz w:val="28"/>
        </w:rPr>
        <w:t>фактических</w:t>
      </w:r>
      <w:r>
        <w:rPr>
          <w:rFonts w:ascii="Times New Roman" w:hAnsi="Times New Roman" w:cs="Times New Roman"/>
          <w:sz w:val="28"/>
        </w:rPr>
        <w:t xml:space="preserve"> поступлений доходно части бюджета составляют безвозмездные поступления – 56% от общего запланированного объема. </w:t>
      </w:r>
      <w:proofErr w:type="gramStart"/>
      <w:r>
        <w:rPr>
          <w:rFonts w:ascii="Times New Roman" w:hAnsi="Times New Roman" w:cs="Times New Roman"/>
          <w:sz w:val="28"/>
        </w:rPr>
        <w:t xml:space="preserve">Среди налоговых доходов, наибольшая доля </w:t>
      </w:r>
      <w:r w:rsidR="00DB22FC">
        <w:rPr>
          <w:rFonts w:ascii="Times New Roman" w:hAnsi="Times New Roman" w:cs="Times New Roman"/>
          <w:sz w:val="28"/>
        </w:rPr>
        <w:t xml:space="preserve">фактический </w:t>
      </w:r>
      <w:r>
        <w:rPr>
          <w:rFonts w:ascii="Times New Roman" w:hAnsi="Times New Roman" w:cs="Times New Roman"/>
          <w:sz w:val="28"/>
        </w:rPr>
        <w:t xml:space="preserve">поступлений </w:t>
      </w:r>
      <w:r w:rsidR="00DB22FC">
        <w:rPr>
          <w:rFonts w:ascii="Times New Roman" w:hAnsi="Times New Roman" w:cs="Times New Roman"/>
          <w:sz w:val="28"/>
        </w:rPr>
        <w:t>отражается о</w:t>
      </w:r>
      <w:r>
        <w:rPr>
          <w:rFonts w:ascii="Times New Roman" w:hAnsi="Times New Roman" w:cs="Times New Roman"/>
          <w:sz w:val="28"/>
        </w:rPr>
        <w:t xml:space="preserve">т уплаты налога на доходы физических лиц – 14% и акцизов по подакцизным товарам. </w:t>
      </w:r>
      <w:proofErr w:type="gramEnd"/>
    </w:p>
    <w:p w:rsidR="00D9609C" w:rsidRPr="00D9609C" w:rsidRDefault="00D9609C" w:rsidP="00D9609C">
      <w:pPr>
        <w:pStyle w:val="a3"/>
        <w:tabs>
          <w:tab w:val="left" w:pos="0"/>
        </w:tabs>
        <w:spacing w:after="0" w:line="360" w:lineRule="auto"/>
        <w:ind w:left="0" w:firstLine="709"/>
        <w:jc w:val="both"/>
        <w:rPr>
          <w:rFonts w:ascii="Times New Roman" w:hAnsi="Times New Roman" w:cs="Times New Roman"/>
          <w:sz w:val="28"/>
        </w:rPr>
      </w:pPr>
      <w:r w:rsidRPr="00D9609C">
        <w:rPr>
          <w:rFonts w:ascii="Times New Roman" w:hAnsi="Times New Roman" w:cs="Times New Roman"/>
          <w:sz w:val="28"/>
        </w:rPr>
        <w:t>Откорректированный в сторону уменьшения план доходов поселения на 2017 год не позволяет в полной мере реализовать утвержденные муниципальные программы, в том числе: в сфере благоустройства, жилищно-коммунального хозяйства энергосбережения, дорожной деятельности.</w:t>
      </w:r>
    </w:p>
    <w:p w:rsidR="00D90291" w:rsidRDefault="00D90291" w:rsidP="00D9609C">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w:t>
      </w:r>
      <w:r w:rsidR="00F31DFB">
        <w:rPr>
          <w:rFonts w:ascii="Times New Roman" w:hAnsi="Times New Roman" w:cs="Times New Roman"/>
          <w:sz w:val="28"/>
        </w:rPr>
        <w:t>таблице</w:t>
      </w:r>
      <w:r>
        <w:rPr>
          <w:rFonts w:ascii="Times New Roman" w:hAnsi="Times New Roman" w:cs="Times New Roman"/>
          <w:sz w:val="28"/>
        </w:rPr>
        <w:t xml:space="preserve"> 2.2. приведен прогноз – ожидаемые </w:t>
      </w:r>
      <w:r w:rsidR="00F31DFB">
        <w:rPr>
          <w:rFonts w:ascii="Times New Roman" w:hAnsi="Times New Roman" w:cs="Times New Roman"/>
          <w:sz w:val="28"/>
        </w:rPr>
        <w:t xml:space="preserve">поступления на 2017 год. </w:t>
      </w:r>
    </w:p>
    <w:p w:rsidR="00F31DFB" w:rsidRPr="00D9609C" w:rsidRDefault="00F31DFB" w:rsidP="00D9609C">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Таблица 2.2. - О</w:t>
      </w:r>
      <w:r w:rsidRPr="00F31DFB">
        <w:rPr>
          <w:rFonts w:ascii="Times New Roman" w:hAnsi="Times New Roman" w:cs="Times New Roman"/>
          <w:sz w:val="28"/>
        </w:rPr>
        <w:t>ж</w:t>
      </w:r>
      <w:r>
        <w:rPr>
          <w:rFonts w:ascii="Times New Roman" w:hAnsi="Times New Roman" w:cs="Times New Roman"/>
          <w:sz w:val="28"/>
        </w:rPr>
        <w:t xml:space="preserve">идаемые поступления </w:t>
      </w:r>
      <w:r w:rsidRPr="00F31DFB">
        <w:rPr>
          <w:rFonts w:ascii="Times New Roman" w:hAnsi="Times New Roman" w:cs="Times New Roman"/>
          <w:sz w:val="28"/>
        </w:rPr>
        <w:t xml:space="preserve">бюджета на 2017 год </w:t>
      </w:r>
      <w:r>
        <w:rPr>
          <w:rFonts w:ascii="Times New Roman" w:hAnsi="Times New Roman" w:cs="Times New Roman"/>
          <w:sz w:val="28"/>
        </w:rPr>
        <w:t xml:space="preserve"> </w:t>
      </w:r>
      <w:r w:rsidRPr="00F31DFB">
        <w:rPr>
          <w:rFonts w:ascii="Times New Roman" w:hAnsi="Times New Roman" w:cs="Times New Roman"/>
          <w:sz w:val="28"/>
        </w:rPr>
        <w:t>Чернышевского сельского поселения</w:t>
      </w:r>
      <w:r>
        <w:rPr>
          <w:rFonts w:ascii="Times New Roman" w:hAnsi="Times New Roman" w:cs="Times New Roman"/>
          <w:sz w:val="28"/>
        </w:rPr>
        <w:t xml:space="preserve">, тыс. </w:t>
      </w:r>
      <w:proofErr w:type="spellStart"/>
      <w:r>
        <w:rPr>
          <w:rFonts w:ascii="Times New Roman" w:hAnsi="Times New Roman" w:cs="Times New Roman"/>
          <w:sz w:val="28"/>
        </w:rPr>
        <w:t>руб</w:t>
      </w:r>
      <w:proofErr w:type="spellEnd"/>
      <w:r w:rsidR="002B18D0">
        <w:rPr>
          <w:rStyle w:val="a6"/>
          <w:rFonts w:ascii="Times New Roman" w:hAnsi="Times New Roman" w:cs="Times New Roman"/>
          <w:sz w:val="28"/>
        </w:rPr>
        <w:footnoteReference w:id="27"/>
      </w:r>
    </w:p>
    <w:tbl>
      <w:tblPr>
        <w:tblW w:w="8760" w:type="dxa"/>
        <w:jc w:val="center"/>
        <w:tblInd w:w="-530" w:type="dxa"/>
        <w:tblLook w:val="04A0" w:firstRow="1" w:lastRow="0" w:firstColumn="1" w:lastColumn="0" w:noHBand="0" w:noVBand="1"/>
      </w:tblPr>
      <w:tblGrid>
        <w:gridCol w:w="4574"/>
        <w:gridCol w:w="2333"/>
        <w:gridCol w:w="1853"/>
      </w:tblGrid>
      <w:tr w:rsidR="00F60D66" w:rsidRPr="00F60D66" w:rsidTr="00F31DFB">
        <w:trPr>
          <w:trHeight w:val="1151"/>
          <w:jc w:val="center"/>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b/>
                <w:bCs/>
                <w:color w:val="000000"/>
                <w:sz w:val="24"/>
                <w:szCs w:val="24"/>
                <w:lang w:eastAsia="ru-RU"/>
              </w:rPr>
            </w:pPr>
            <w:r w:rsidRPr="00F60D66">
              <w:rPr>
                <w:rFonts w:ascii="Times New Roman" w:eastAsia="Times New Roman" w:hAnsi="Times New Roman" w:cs="Times New Roman"/>
                <w:b/>
                <w:bCs/>
                <w:color w:val="000000"/>
                <w:sz w:val="24"/>
                <w:szCs w:val="24"/>
                <w:lang w:eastAsia="ru-RU"/>
              </w:rPr>
              <w:t>Наименование дохода</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b/>
                <w:bCs/>
                <w:color w:val="000000"/>
                <w:sz w:val="24"/>
                <w:szCs w:val="24"/>
                <w:lang w:eastAsia="ru-RU"/>
              </w:rPr>
            </w:pPr>
            <w:r w:rsidRPr="00F60D66">
              <w:rPr>
                <w:rFonts w:ascii="Times New Roman" w:eastAsia="Times New Roman" w:hAnsi="Times New Roman" w:cs="Times New Roman"/>
                <w:b/>
                <w:bCs/>
                <w:color w:val="000000"/>
                <w:sz w:val="24"/>
                <w:szCs w:val="24"/>
                <w:lang w:eastAsia="ru-RU"/>
              </w:rPr>
              <w:t xml:space="preserve">Ожидаемые поступления </w:t>
            </w:r>
            <w:proofErr w:type="gramStart"/>
            <w:r w:rsidRPr="00F60D66">
              <w:rPr>
                <w:rFonts w:ascii="Times New Roman" w:eastAsia="Times New Roman" w:hAnsi="Times New Roman" w:cs="Times New Roman"/>
                <w:b/>
                <w:bCs/>
                <w:color w:val="000000"/>
                <w:sz w:val="24"/>
                <w:szCs w:val="24"/>
                <w:lang w:eastAsia="ru-RU"/>
              </w:rPr>
              <w:t>на конец</w:t>
            </w:r>
            <w:proofErr w:type="gramEnd"/>
            <w:r w:rsidRPr="00F60D66">
              <w:rPr>
                <w:rFonts w:ascii="Times New Roman" w:eastAsia="Times New Roman" w:hAnsi="Times New Roman" w:cs="Times New Roman"/>
                <w:b/>
                <w:bCs/>
                <w:color w:val="000000"/>
                <w:sz w:val="24"/>
                <w:szCs w:val="24"/>
                <w:lang w:eastAsia="ru-RU"/>
              </w:rPr>
              <w:t xml:space="preserve"> 2017 года</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b/>
                <w:bCs/>
                <w:color w:val="000000"/>
                <w:sz w:val="24"/>
                <w:szCs w:val="24"/>
                <w:lang w:eastAsia="ru-RU"/>
              </w:rPr>
            </w:pPr>
            <w:r w:rsidRPr="00F60D66">
              <w:rPr>
                <w:rFonts w:ascii="Times New Roman" w:eastAsia="Times New Roman" w:hAnsi="Times New Roman" w:cs="Times New Roman"/>
                <w:b/>
                <w:bCs/>
                <w:color w:val="000000"/>
                <w:sz w:val="24"/>
                <w:szCs w:val="24"/>
                <w:lang w:eastAsia="ru-RU"/>
              </w:rPr>
              <w:t xml:space="preserve">%   к </w:t>
            </w:r>
            <w:proofErr w:type="gramStart"/>
            <w:r w:rsidRPr="00F60D66">
              <w:rPr>
                <w:rFonts w:ascii="Times New Roman" w:eastAsia="Times New Roman" w:hAnsi="Times New Roman" w:cs="Times New Roman"/>
                <w:b/>
                <w:bCs/>
                <w:color w:val="000000"/>
                <w:sz w:val="24"/>
                <w:szCs w:val="24"/>
                <w:lang w:eastAsia="ru-RU"/>
              </w:rPr>
              <w:t>утверждённым</w:t>
            </w:r>
            <w:proofErr w:type="gramEnd"/>
            <w:r w:rsidRPr="00F60D66">
              <w:rPr>
                <w:rFonts w:ascii="Times New Roman" w:eastAsia="Times New Roman" w:hAnsi="Times New Roman" w:cs="Times New Roman"/>
                <w:b/>
                <w:bCs/>
                <w:color w:val="000000"/>
                <w:sz w:val="24"/>
                <w:szCs w:val="24"/>
                <w:lang w:eastAsia="ru-RU"/>
              </w:rPr>
              <w:t xml:space="preserve"> на 2017 год</w:t>
            </w:r>
          </w:p>
        </w:tc>
      </w:tr>
      <w:tr w:rsidR="00F60D66" w:rsidRPr="00F60D66" w:rsidTr="00F31DFB">
        <w:trPr>
          <w:trHeight w:val="31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Налог на доходы физ. лиц</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1749,7</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100</w:t>
            </w:r>
          </w:p>
        </w:tc>
      </w:tr>
      <w:tr w:rsidR="00F60D66" w:rsidRPr="00F60D66" w:rsidTr="00F31DFB">
        <w:trPr>
          <w:trHeight w:val="31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Акцизы по подакцизным товарам</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1874,9</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100</w:t>
            </w:r>
          </w:p>
        </w:tc>
      </w:tr>
      <w:tr w:rsidR="00F60D66" w:rsidRPr="00F60D66" w:rsidTr="00F31DFB">
        <w:trPr>
          <w:trHeight w:val="31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Единый с\х налог</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491</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100</w:t>
            </w:r>
          </w:p>
        </w:tc>
      </w:tr>
      <w:tr w:rsidR="00F60D66" w:rsidRPr="00F60D66" w:rsidTr="00F31DFB">
        <w:trPr>
          <w:trHeight w:val="31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Земельный налог</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24</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111,6</w:t>
            </w:r>
          </w:p>
        </w:tc>
      </w:tr>
      <w:tr w:rsidR="00F60D66" w:rsidRPr="00F60D66" w:rsidTr="00F31DFB">
        <w:trPr>
          <w:trHeight w:val="31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Государственная пошлина</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19</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152</w:t>
            </w:r>
          </w:p>
        </w:tc>
      </w:tr>
      <w:tr w:rsidR="00F60D66" w:rsidRPr="00F60D66" w:rsidTr="00F31DFB">
        <w:trPr>
          <w:trHeight w:val="46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Доходы от аренды земельных участков</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720</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112,7</w:t>
            </w:r>
          </w:p>
        </w:tc>
      </w:tr>
      <w:tr w:rsidR="00F60D66" w:rsidRPr="00F60D66" w:rsidTr="00F31DFB">
        <w:trPr>
          <w:trHeight w:val="450"/>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Штрафы, санкции, возмещение ущерба</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78,13</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1562,6</w:t>
            </w:r>
          </w:p>
        </w:tc>
      </w:tr>
      <w:tr w:rsidR="00F60D66" w:rsidRPr="00F60D66" w:rsidTr="00F31DFB">
        <w:trPr>
          <w:trHeight w:val="315"/>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Прочие неналоговые доходы</w:t>
            </w:r>
          </w:p>
        </w:tc>
        <w:tc>
          <w:tcPr>
            <w:tcW w:w="2369"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45,9</w:t>
            </w:r>
          </w:p>
        </w:tc>
        <w:tc>
          <w:tcPr>
            <w:tcW w:w="1686" w:type="dxa"/>
            <w:tcBorders>
              <w:top w:val="nil"/>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153</w:t>
            </w:r>
          </w:p>
        </w:tc>
      </w:tr>
      <w:tr w:rsidR="00F60D66" w:rsidRPr="00F60D66" w:rsidTr="00F31DFB">
        <w:trPr>
          <w:trHeight w:val="300"/>
          <w:jc w:val="center"/>
        </w:trPr>
        <w:tc>
          <w:tcPr>
            <w:tcW w:w="4705" w:type="dxa"/>
            <w:tcBorders>
              <w:top w:val="nil"/>
              <w:left w:val="single" w:sz="4" w:space="0" w:color="auto"/>
              <w:bottom w:val="nil"/>
              <w:right w:val="single" w:sz="4" w:space="0" w:color="auto"/>
            </w:tcBorders>
            <w:shd w:val="clear" w:color="auto" w:fill="auto"/>
            <w:vAlign w:val="center"/>
            <w:hideMark/>
          </w:tcPr>
          <w:p w:rsidR="00F60D66" w:rsidRPr="00F60D66" w:rsidRDefault="00F60D66" w:rsidP="00F60D66">
            <w:pPr>
              <w:spacing w:after="0" w:line="240" w:lineRule="auto"/>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Безвозмездные поступления</w:t>
            </w:r>
          </w:p>
        </w:tc>
        <w:tc>
          <w:tcPr>
            <w:tcW w:w="2369" w:type="dxa"/>
            <w:tcBorders>
              <w:top w:val="nil"/>
              <w:left w:val="nil"/>
              <w:bottom w:val="nil"/>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5620,5</w:t>
            </w:r>
          </w:p>
        </w:tc>
        <w:tc>
          <w:tcPr>
            <w:tcW w:w="1686" w:type="dxa"/>
            <w:tcBorders>
              <w:top w:val="nil"/>
              <w:left w:val="nil"/>
              <w:bottom w:val="nil"/>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color w:val="000000"/>
                <w:sz w:val="24"/>
                <w:szCs w:val="24"/>
                <w:lang w:eastAsia="ru-RU"/>
              </w:rPr>
            </w:pPr>
            <w:r w:rsidRPr="00F60D66">
              <w:rPr>
                <w:rFonts w:ascii="Times New Roman" w:eastAsia="Times New Roman" w:hAnsi="Times New Roman" w:cs="Times New Roman"/>
                <w:color w:val="000000"/>
                <w:sz w:val="24"/>
                <w:szCs w:val="24"/>
                <w:lang w:eastAsia="ru-RU"/>
              </w:rPr>
              <w:t>100</w:t>
            </w:r>
          </w:p>
        </w:tc>
      </w:tr>
      <w:tr w:rsidR="00F60D66" w:rsidRPr="00F60D66" w:rsidTr="00F31DFB">
        <w:trPr>
          <w:trHeight w:val="315"/>
          <w:jc w:val="center"/>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both"/>
              <w:rPr>
                <w:rFonts w:ascii="Times New Roman" w:eastAsia="Times New Roman" w:hAnsi="Times New Roman" w:cs="Times New Roman"/>
                <w:b/>
                <w:bCs/>
                <w:color w:val="000000"/>
                <w:sz w:val="24"/>
                <w:szCs w:val="24"/>
                <w:lang w:eastAsia="ru-RU"/>
              </w:rPr>
            </w:pPr>
            <w:r w:rsidRPr="00F60D66">
              <w:rPr>
                <w:rFonts w:ascii="Times New Roman" w:eastAsia="Times New Roman" w:hAnsi="Times New Roman" w:cs="Times New Roman"/>
                <w:b/>
                <w:bCs/>
                <w:color w:val="000000"/>
                <w:sz w:val="24"/>
                <w:szCs w:val="24"/>
                <w:lang w:eastAsia="ru-RU"/>
              </w:rPr>
              <w:t xml:space="preserve">ИТОГО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b/>
                <w:bCs/>
                <w:color w:val="000000"/>
                <w:sz w:val="24"/>
                <w:szCs w:val="24"/>
                <w:lang w:eastAsia="ru-RU"/>
              </w:rPr>
            </w:pPr>
            <w:r w:rsidRPr="00F60D66">
              <w:rPr>
                <w:rFonts w:ascii="Times New Roman" w:eastAsia="Times New Roman" w:hAnsi="Times New Roman" w:cs="Times New Roman"/>
                <w:b/>
                <w:bCs/>
                <w:color w:val="000000"/>
                <w:sz w:val="24"/>
                <w:szCs w:val="24"/>
                <w:lang w:eastAsia="ru-RU"/>
              </w:rPr>
              <w:t>10623</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60D66" w:rsidRPr="00F60D66" w:rsidRDefault="00F60D66" w:rsidP="00F60D66">
            <w:pPr>
              <w:spacing w:after="0" w:line="240" w:lineRule="auto"/>
              <w:jc w:val="center"/>
              <w:rPr>
                <w:rFonts w:ascii="Times New Roman" w:eastAsia="Times New Roman" w:hAnsi="Times New Roman" w:cs="Times New Roman"/>
                <w:b/>
                <w:bCs/>
                <w:color w:val="000000"/>
                <w:sz w:val="24"/>
                <w:szCs w:val="24"/>
                <w:lang w:eastAsia="ru-RU"/>
              </w:rPr>
            </w:pPr>
            <w:r w:rsidRPr="00F60D66">
              <w:rPr>
                <w:rFonts w:ascii="Times New Roman" w:eastAsia="Times New Roman" w:hAnsi="Times New Roman" w:cs="Times New Roman"/>
                <w:b/>
                <w:bCs/>
                <w:color w:val="000000"/>
                <w:sz w:val="24"/>
                <w:szCs w:val="24"/>
                <w:lang w:eastAsia="ru-RU"/>
              </w:rPr>
              <w:t>101,7</w:t>
            </w:r>
          </w:p>
        </w:tc>
      </w:tr>
    </w:tbl>
    <w:p w:rsidR="00D9609C" w:rsidRDefault="00D9609C" w:rsidP="00D9609C">
      <w:pPr>
        <w:pStyle w:val="a3"/>
        <w:tabs>
          <w:tab w:val="left" w:pos="0"/>
        </w:tabs>
        <w:spacing w:after="0" w:line="360" w:lineRule="auto"/>
        <w:ind w:left="0" w:firstLine="709"/>
        <w:jc w:val="center"/>
        <w:rPr>
          <w:rFonts w:ascii="Times New Roman" w:hAnsi="Times New Roman" w:cs="Times New Roman"/>
          <w:sz w:val="28"/>
        </w:rPr>
      </w:pPr>
    </w:p>
    <w:p w:rsidR="00F31DFB" w:rsidRDefault="00F31DFB" w:rsidP="00F31DFB">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показывают данные таблицы 2.2., и</w:t>
      </w:r>
      <w:r w:rsidRPr="00D9609C">
        <w:rPr>
          <w:rFonts w:ascii="Times New Roman" w:hAnsi="Times New Roman" w:cs="Times New Roman"/>
          <w:sz w:val="28"/>
        </w:rPr>
        <w:t xml:space="preserve">сполнение доходной части бюджета муниципального образования </w:t>
      </w:r>
      <w:proofErr w:type="spellStart"/>
      <w:r w:rsidRPr="00D9609C">
        <w:rPr>
          <w:rFonts w:ascii="Times New Roman" w:hAnsi="Times New Roman" w:cs="Times New Roman"/>
          <w:sz w:val="28"/>
        </w:rPr>
        <w:t>Чернышевское</w:t>
      </w:r>
      <w:proofErr w:type="spellEnd"/>
      <w:r w:rsidRPr="00D9609C">
        <w:rPr>
          <w:rFonts w:ascii="Times New Roman" w:hAnsi="Times New Roman" w:cs="Times New Roman"/>
          <w:sz w:val="28"/>
        </w:rPr>
        <w:t xml:space="preserve"> сельское поселение </w:t>
      </w:r>
      <w:proofErr w:type="spellStart"/>
      <w:r w:rsidRPr="00D9609C">
        <w:rPr>
          <w:rFonts w:ascii="Times New Roman" w:hAnsi="Times New Roman" w:cs="Times New Roman"/>
          <w:sz w:val="28"/>
        </w:rPr>
        <w:t>Раздольненского</w:t>
      </w:r>
      <w:proofErr w:type="spellEnd"/>
      <w:r w:rsidRPr="00D9609C">
        <w:rPr>
          <w:rFonts w:ascii="Times New Roman" w:hAnsi="Times New Roman" w:cs="Times New Roman"/>
          <w:sz w:val="28"/>
        </w:rPr>
        <w:t xml:space="preserve"> района  Республики Крым на 2017 год прогнозируется на уровне 101,7 %.</w:t>
      </w:r>
    </w:p>
    <w:p w:rsidR="002842A0" w:rsidRDefault="00F60D66" w:rsidP="00F60D66">
      <w:pPr>
        <w:pStyle w:val="a3"/>
        <w:tabs>
          <w:tab w:val="left" w:pos="0"/>
        </w:tabs>
        <w:spacing w:after="0" w:line="360" w:lineRule="auto"/>
        <w:ind w:left="0" w:firstLine="709"/>
        <w:jc w:val="center"/>
        <w:rPr>
          <w:rFonts w:ascii="Times New Roman" w:hAnsi="Times New Roman" w:cs="Times New Roman"/>
          <w:sz w:val="28"/>
        </w:rPr>
      </w:pPr>
      <w:r>
        <w:rPr>
          <w:noProof/>
          <w:lang w:eastAsia="ru-RU"/>
        </w:rPr>
        <w:drawing>
          <wp:inline distT="0" distB="0" distL="0" distR="0" wp14:anchorId="407786CC" wp14:editId="40210226">
            <wp:extent cx="4648200" cy="27717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1DFB" w:rsidRDefault="00F31DFB" w:rsidP="00F60D66">
      <w:pPr>
        <w:pStyle w:val="a3"/>
        <w:tabs>
          <w:tab w:val="left" w:pos="0"/>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Рисунок 2.3. – Соотношение </w:t>
      </w:r>
      <w:r>
        <w:rPr>
          <w:rFonts w:ascii="Times New Roman" w:hAnsi="Times New Roman" w:cs="Times New Roman"/>
          <w:sz w:val="28"/>
        </w:rPr>
        <w:t xml:space="preserve">утверждённого объема поступлений с объемом </w:t>
      </w:r>
      <w:r>
        <w:rPr>
          <w:rFonts w:ascii="Times New Roman" w:hAnsi="Times New Roman" w:cs="Times New Roman"/>
          <w:sz w:val="28"/>
        </w:rPr>
        <w:t xml:space="preserve">ожидаемых </w:t>
      </w:r>
      <w:r>
        <w:rPr>
          <w:rFonts w:ascii="Times New Roman" w:hAnsi="Times New Roman" w:cs="Times New Roman"/>
          <w:sz w:val="28"/>
        </w:rPr>
        <w:t xml:space="preserve">поступлений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w:t>
      </w:r>
      <w:r>
        <w:rPr>
          <w:rFonts w:ascii="Times New Roman" w:hAnsi="Times New Roman" w:cs="Times New Roman"/>
          <w:sz w:val="28"/>
        </w:rPr>
        <w:t xml:space="preserve"> 2017 года (тыс. </w:t>
      </w:r>
      <w:proofErr w:type="spellStart"/>
      <w:r>
        <w:rPr>
          <w:rFonts w:ascii="Times New Roman" w:hAnsi="Times New Roman" w:cs="Times New Roman"/>
          <w:sz w:val="28"/>
        </w:rPr>
        <w:t>руб</w:t>
      </w:r>
      <w:proofErr w:type="spellEnd"/>
      <w:r>
        <w:rPr>
          <w:rFonts w:ascii="Times New Roman" w:hAnsi="Times New Roman" w:cs="Times New Roman"/>
          <w:sz w:val="28"/>
        </w:rPr>
        <w:t>)</w:t>
      </w:r>
    </w:p>
    <w:p w:rsidR="00F31DFB" w:rsidRDefault="00F31DFB" w:rsidP="00F31DFB">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Данные рисунка 2.3. наглядно отражает превышение прогнозных данных над утвержденным объемом поступлений на 179,4 тысяч рублей.</w:t>
      </w:r>
    </w:p>
    <w:p w:rsidR="00F31DFB" w:rsidRDefault="00DB22FC" w:rsidP="00F31DFB">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На рисунке 2.4. приведена структура ожидаемых поступлений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2017 года. </w:t>
      </w:r>
    </w:p>
    <w:p w:rsidR="002842A0" w:rsidRDefault="00F60D66" w:rsidP="00F60D66">
      <w:pPr>
        <w:pStyle w:val="a3"/>
        <w:spacing w:after="0"/>
        <w:ind w:left="284"/>
        <w:jc w:val="center"/>
        <w:rPr>
          <w:rFonts w:ascii="Times New Roman" w:hAnsi="Times New Roman" w:cs="Times New Roman"/>
          <w:sz w:val="28"/>
        </w:rPr>
      </w:pPr>
      <w:r>
        <w:rPr>
          <w:noProof/>
          <w:lang w:eastAsia="ru-RU"/>
        </w:rPr>
        <w:drawing>
          <wp:inline distT="0" distB="0" distL="0" distR="0" wp14:anchorId="43220D19" wp14:editId="746CED46">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22FC" w:rsidRDefault="00DB22FC" w:rsidP="00DB22FC">
      <w:pPr>
        <w:pStyle w:val="a3"/>
        <w:tabs>
          <w:tab w:val="left" w:pos="0"/>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Рисунок 2.4</w:t>
      </w:r>
      <w:r>
        <w:rPr>
          <w:rFonts w:ascii="Times New Roman" w:hAnsi="Times New Roman" w:cs="Times New Roman"/>
          <w:sz w:val="28"/>
        </w:rPr>
        <w:t xml:space="preserve">. - Структура </w:t>
      </w:r>
      <w:r>
        <w:rPr>
          <w:rFonts w:ascii="Times New Roman" w:hAnsi="Times New Roman" w:cs="Times New Roman"/>
          <w:sz w:val="28"/>
        </w:rPr>
        <w:t>ожидаемых</w:t>
      </w:r>
      <w:r>
        <w:rPr>
          <w:rFonts w:ascii="Times New Roman" w:hAnsi="Times New Roman" w:cs="Times New Roman"/>
          <w:sz w:val="28"/>
        </w:rPr>
        <w:t xml:space="preserve"> поступлений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w:t>
      </w:r>
      <w:r>
        <w:rPr>
          <w:rFonts w:ascii="Times New Roman" w:hAnsi="Times New Roman" w:cs="Times New Roman"/>
          <w:sz w:val="28"/>
        </w:rPr>
        <w:t xml:space="preserve"> 2017 года, %</w:t>
      </w:r>
    </w:p>
    <w:p w:rsidR="00DB22FC" w:rsidRDefault="006B34FC" w:rsidP="006B34F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рисунка 2.4., отмечается незначительное расхождение в структуре фактических поступлений и структуре ожидаемых поступлений. Наибольший удельный вес в структуре поступлений ожидается за счет получения безвозмездных поступлений – 54%. Наибольшая доля в величине налоговых поступлений ожидается от уплаты налога на доходы физических лиц – 17% и акцизов по подакцизным товарам – 18%. </w:t>
      </w:r>
    </w:p>
    <w:p w:rsidR="00B47892" w:rsidRDefault="00B47892" w:rsidP="006B34F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анализ исполнения доходной части бюджета </w:t>
      </w:r>
      <w:proofErr w:type="spellStart"/>
      <w:r w:rsidRPr="00B47892">
        <w:rPr>
          <w:rFonts w:ascii="Times New Roman" w:hAnsi="Times New Roman" w:cs="Times New Roman"/>
          <w:sz w:val="28"/>
        </w:rPr>
        <w:t>Чернышевское</w:t>
      </w:r>
      <w:proofErr w:type="spellEnd"/>
      <w:r w:rsidRPr="00B47892">
        <w:rPr>
          <w:rFonts w:ascii="Times New Roman" w:hAnsi="Times New Roman" w:cs="Times New Roman"/>
          <w:sz w:val="28"/>
        </w:rPr>
        <w:t xml:space="preserve"> сельское поселение </w:t>
      </w:r>
      <w:proofErr w:type="spellStart"/>
      <w:r w:rsidRPr="00B47892">
        <w:rPr>
          <w:rFonts w:ascii="Times New Roman" w:hAnsi="Times New Roman" w:cs="Times New Roman"/>
          <w:sz w:val="28"/>
        </w:rPr>
        <w:t>Раздольненского</w:t>
      </w:r>
      <w:proofErr w:type="spellEnd"/>
      <w:r w:rsidRPr="00B47892">
        <w:rPr>
          <w:rFonts w:ascii="Times New Roman" w:hAnsi="Times New Roman" w:cs="Times New Roman"/>
          <w:sz w:val="28"/>
        </w:rPr>
        <w:t xml:space="preserve"> района  Республики Крым</w:t>
      </w:r>
      <w:r>
        <w:rPr>
          <w:rFonts w:ascii="Times New Roman" w:hAnsi="Times New Roman" w:cs="Times New Roman"/>
          <w:sz w:val="28"/>
        </w:rPr>
        <w:t xml:space="preserve"> показывает расхождение между утвержденным объемом поступлений, фактической величиной поступлений за 10 месяцев 2017 года и ожидаемым объемом поступлений (прогнозными данными).</w:t>
      </w:r>
    </w:p>
    <w:p w:rsidR="002842A0" w:rsidRDefault="002842A0" w:rsidP="006473B5">
      <w:pPr>
        <w:pStyle w:val="a3"/>
        <w:spacing w:after="0"/>
        <w:ind w:left="284"/>
        <w:jc w:val="both"/>
        <w:rPr>
          <w:rFonts w:ascii="Times New Roman" w:hAnsi="Times New Roman" w:cs="Times New Roman"/>
          <w:sz w:val="28"/>
        </w:rPr>
      </w:pPr>
    </w:p>
    <w:p w:rsidR="002842A0" w:rsidRDefault="002842A0" w:rsidP="006473B5">
      <w:pPr>
        <w:pStyle w:val="a3"/>
        <w:spacing w:after="0"/>
        <w:ind w:left="284"/>
        <w:jc w:val="both"/>
        <w:rPr>
          <w:rFonts w:ascii="Times New Roman" w:hAnsi="Times New Roman" w:cs="Times New Roman"/>
          <w:sz w:val="28"/>
        </w:rPr>
      </w:pPr>
    </w:p>
    <w:p w:rsidR="002842A0" w:rsidRDefault="002842A0" w:rsidP="006473B5">
      <w:pPr>
        <w:pStyle w:val="a3"/>
        <w:spacing w:after="0"/>
        <w:ind w:left="284"/>
        <w:jc w:val="both"/>
        <w:rPr>
          <w:rFonts w:ascii="Times New Roman" w:hAnsi="Times New Roman" w:cs="Times New Roman"/>
          <w:sz w:val="28"/>
        </w:rPr>
      </w:pPr>
    </w:p>
    <w:p w:rsidR="006473B5" w:rsidRPr="000E1397" w:rsidRDefault="006473B5" w:rsidP="000E1397">
      <w:pPr>
        <w:pStyle w:val="a3"/>
        <w:spacing w:after="0"/>
        <w:ind w:left="0" w:firstLine="709"/>
        <w:jc w:val="both"/>
        <w:rPr>
          <w:rFonts w:ascii="Times New Roman" w:hAnsi="Times New Roman" w:cs="Times New Roman"/>
          <w:b/>
          <w:sz w:val="28"/>
        </w:rPr>
      </w:pPr>
      <w:r w:rsidRPr="000E1397">
        <w:rPr>
          <w:rFonts w:ascii="Times New Roman" w:hAnsi="Times New Roman" w:cs="Times New Roman"/>
          <w:b/>
          <w:sz w:val="28"/>
        </w:rPr>
        <w:lastRenderedPageBreak/>
        <w:t>2.3 Оценка казначейского исполнения расходной части местных бюджетов на примере исполнения бюджета Чернышевского сельского поселения за 10 месяцев 2017 года</w:t>
      </w:r>
    </w:p>
    <w:p w:rsidR="006473B5" w:rsidRDefault="006473B5" w:rsidP="006473B5">
      <w:pPr>
        <w:jc w:val="center"/>
        <w:rPr>
          <w:rFonts w:ascii="Times New Roman" w:hAnsi="Times New Roman" w:cs="Times New Roman"/>
          <w:b/>
          <w:sz w:val="28"/>
          <w:szCs w:val="28"/>
        </w:rPr>
      </w:pPr>
    </w:p>
    <w:p w:rsidR="00565716" w:rsidRPr="00565716" w:rsidRDefault="00565716" w:rsidP="00565716">
      <w:pPr>
        <w:spacing w:after="0" w:line="360" w:lineRule="auto"/>
        <w:ind w:firstLine="709"/>
        <w:jc w:val="both"/>
        <w:rPr>
          <w:rFonts w:ascii="Times New Roman" w:hAnsi="Times New Roman" w:cs="Times New Roman"/>
          <w:sz w:val="28"/>
          <w:szCs w:val="28"/>
        </w:rPr>
      </w:pPr>
      <w:r w:rsidRPr="00565716">
        <w:rPr>
          <w:rFonts w:ascii="Times New Roman" w:hAnsi="Times New Roman" w:cs="Times New Roman"/>
          <w:sz w:val="28"/>
          <w:szCs w:val="28"/>
        </w:rPr>
        <w:t>По итогам 9 месяцев  2017 года были внесены   соответствующие изменения в бюджет сельского поселения на 2017 год в части доходов и расходов, с учетом ранее выделенных  субвенций и дотаций расходная часть бюджета поселения равна 10 443 592,94 руб.</w:t>
      </w:r>
    </w:p>
    <w:p w:rsidR="00565716" w:rsidRPr="00565716" w:rsidRDefault="00565716" w:rsidP="00565716">
      <w:pPr>
        <w:spacing w:after="0" w:line="360" w:lineRule="auto"/>
        <w:ind w:firstLine="709"/>
        <w:jc w:val="both"/>
        <w:rPr>
          <w:rFonts w:ascii="Times New Roman" w:hAnsi="Times New Roman" w:cs="Times New Roman"/>
          <w:sz w:val="28"/>
          <w:szCs w:val="28"/>
        </w:rPr>
      </w:pPr>
      <w:r w:rsidRPr="00565716">
        <w:rPr>
          <w:rFonts w:ascii="Times New Roman" w:hAnsi="Times New Roman" w:cs="Times New Roman"/>
          <w:sz w:val="28"/>
          <w:szCs w:val="28"/>
        </w:rPr>
        <w:t xml:space="preserve">Расходы бюджета муниципального образования </w:t>
      </w:r>
      <w:proofErr w:type="spellStart"/>
      <w:r w:rsidRPr="00565716">
        <w:rPr>
          <w:rFonts w:ascii="Times New Roman" w:hAnsi="Times New Roman" w:cs="Times New Roman"/>
          <w:sz w:val="28"/>
          <w:szCs w:val="28"/>
        </w:rPr>
        <w:t>Чернышевское</w:t>
      </w:r>
      <w:proofErr w:type="spellEnd"/>
      <w:r w:rsidRPr="00565716">
        <w:rPr>
          <w:rFonts w:ascii="Times New Roman" w:hAnsi="Times New Roman" w:cs="Times New Roman"/>
          <w:sz w:val="28"/>
          <w:szCs w:val="28"/>
        </w:rPr>
        <w:t xml:space="preserve"> сельское поселение </w:t>
      </w:r>
      <w:proofErr w:type="spellStart"/>
      <w:r w:rsidRPr="00565716">
        <w:rPr>
          <w:rFonts w:ascii="Times New Roman" w:hAnsi="Times New Roman" w:cs="Times New Roman"/>
          <w:sz w:val="28"/>
          <w:szCs w:val="28"/>
        </w:rPr>
        <w:t>Раздольненского</w:t>
      </w:r>
      <w:proofErr w:type="spellEnd"/>
      <w:r w:rsidRPr="00565716">
        <w:rPr>
          <w:rFonts w:ascii="Times New Roman" w:hAnsi="Times New Roman" w:cs="Times New Roman"/>
          <w:sz w:val="28"/>
          <w:szCs w:val="28"/>
        </w:rPr>
        <w:t xml:space="preserve"> района  Республики Крым  ориентированы на решение вопросов местного значения.</w:t>
      </w:r>
    </w:p>
    <w:p w:rsidR="006473B5" w:rsidRDefault="00565716" w:rsidP="00565716">
      <w:pPr>
        <w:spacing w:after="0" w:line="360" w:lineRule="auto"/>
        <w:ind w:firstLine="709"/>
        <w:jc w:val="both"/>
        <w:rPr>
          <w:rFonts w:ascii="Times New Roman" w:hAnsi="Times New Roman" w:cs="Times New Roman"/>
          <w:sz w:val="28"/>
          <w:szCs w:val="28"/>
        </w:rPr>
      </w:pPr>
      <w:r w:rsidRPr="00565716">
        <w:rPr>
          <w:rFonts w:ascii="Times New Roman" w:hAnsi="Times New Roman" w:cs="Times New Roman"/>
          <w:sz w:val="28"/>
          <w:szCs w:val="28"/>
        </w:rPr>
        <w:t>Исполнение бюджета осуществляется по казначейской системе, что позволяет контролировать использование бюджетных средств.</w:t>
      </w:r>
    </w:p>
    <w:p w:rsidR="00565716" w:rsidRDefault="00565716" w:rsidP="00565716">
      <w:pPr>
        <w:spacing w:after="0" w:line="360" w:lineRule="auto"/>
        <w:ind w:firstLine="709"/>
        <w:jc w:val="both"/>
        <w:rPr>
          <w:rFonts w:ascii="Times New Roman" w:hAnsi="Times New Roman" w:cs="Times New Roman"/>
          <w:sz w:val="28"/>
          <w:szCs w:val="28"/>
        </w:rPr>
      </w:pPr>
      <w:r w:rsidRPr="00565716">
        <w:rPr>
          <w:rFonts w:ascii="Times New Roman" w:hAnsi="Times New Roman" w:cs="Times New Roman"/>
          <w:sz w:val="28"/>
          <w:szCs w:val="28"/>
        </w:rPr>
        <w:t xml:space="preserve">Расходы бюджета за 10 месяцев и </w:t>
      </w:r>
      <w:r w:rsidR="00B47892">
        <w:rPr>
          <w:rFonts w:ascii="Times New Roman" w:hAnsi="Times New Roman" w:cs="Times New Roman"/>
          <w:sz w:val="28"/>
          <w:szCs w:val="28"/>
        </w:rPr>
        <w:t xml:space="preserve">утверждённый объем расходов </w:t>
      </w:r>
      <w:r w:rsidRPr="00565716">
        <w:rPr>
          <w:rFonts w:ascii="Times New Roman" w:hAnsi="Times New Roman" w:cs="Times New Roman"/>
          <w:sz w:val="28"/>
          <w:szCs w:val="28"/>
        </w:rPr>
        <w:t xml:space="preserve"> </w:t>
      </w:r>
      <w:r w:rsidR="00B47892">
        <w:rPr>
          <w:rFonts w:ascii="Times New Roman" w:hAnsi="Times New Roman" w:cs="Times New Roman"/>
          <w:sz w:val="28"/>
          <w:szCs w:val="28"/>
        </w:rPr>
        <w:t xml:space="preserve">за </w:t>
      </w:r>
      <w:r w:rsidRPr="00565716">
        <w:rPr>
          <w:rFonts w:ascii="Times New Roman" w:hAnsi="Times New Roman" w:cs="Times New Roman"/>
          <w:sz w:val="28"/>
          <w:szCs w:val="28"/>
        </w:rPr>
        <w:t xml:space="preserve"> 2017 год</w:t>
      </w:r>
      <w:r w:rsidR="00B47892">
        <w:rPr>
          <w:rFonts w:ascii="Times New Roman" w:hAnsi="Times New Roman" w:cs="Times New Roman"/>
          <w:sz w:val="28"/>
          <w:szCs w:val="28"/>
        </w:rPr>
        <w:t xml:space="preserve"> представлены в таблице 2.3</w:t>
      </w:r>
      <w:r>
        <w:rPr>
          <w:rFonts w:ascii="Times New Roman" w:hAnsi="Times New Roman" w:cs="Times New Roman"/>
          <w:sz w:val="28"/>
          <w:szCs w:val="28"/>
        </w:rPr>
        <w:t>.</w:t>
      </w:r>
    </w:p>
    <w:p w:rsidR="00565716" w:rsidRDefault="00B47892"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2.3</w:t>
      </w:r>
      <w:r w:rsidR="00565716">
        <w:rPr>
          <w:rFonts w:ascii="Times New Roman" w:hAnsi="Times New Roman" w:cs="Times New Roman"/>
          <w:sz w:val="28"/>
          <w:szCs w:val="28"/>
        </w:rPr>
        <w:t xml:space="preserve">. - </w:t>
      </w:r>
      <w:r w:rsidR="00565716" w:rsidRPr="00565716">
        <w:rPr>
          <w:rFonts w:ascii="Times New Roman" w:hAnsi="Times New Roman" w:cs="Times New Roman"/>
          <w:sz w:val="28"/>
          <w:szCs w:val="28"/>
        </w:rPr>
        <w:t xml:space="preserve">Расходы бюджета за 10 месяцев и </w:t>
      </w:r>
      <w:r>
        <w:rPr>
          <w:rFonts w:ascii="Times New Roman" w:hAnsi="Times New Roman" w:cs="Times New Roman"/>
          <w:sz w:val="28"/>
          <w:szCs w:val="28"/>
        </w:rPr>
        <w:t xml:space="preserve">утвержденный объем на  2017 год </w:t>
      </w:r>
      <w:r w:rsidRPr="00B47892">
        <w:rPr>
          <w:rFonts w:ascii="Times New Roman" w:hAnsi="Times New Roman" w:cs="Times New Roman"/>
          <w:sz w:val="28"/>
          <w:szCs w:val="28"/>
        </w:rPr>
        <w:t>Чернышевского сельского поселения,</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руб</w:t>
      </w:r>
      <w:proofErr w:type="spellEnd"/>
      <w:r w:rsidR="002B18D0">
        <w:rPr>
          <w:rStyle w:val="a6"/>
          <w:rFonts w:ascii="Times New Roman" w:hAnsi="Times New Roman" w:cs="Times New Roman"/>
          <w:sz w:val="28"/>
          <w:szCs w:val="28"/>
        </w:rPr>
        <w:footnoteReference w:id="28"/>
      </w:r>
    </w:p>
    <w:tbl>
      <w:tblPr>
        <w:tblW w:w="8980" w:type="dxa"/>
        <w:jc w:val="center"/>
        <w:tblInd w:w="93" w:type="dxa"/>
        <w:tblLook w:val="04A0" w:firstRow="1" w:lastRow="0" w:firstColumn="1" w:lastColumn="0" w:noHBand="0" w:noVBand="1"/>
      </w:tblPr>
      <w:tblGrid>
        <w:gridCol w:w="3820"/>
        <w:gridCol w:w="1580"/>
        <w:gridCol w:w="1800"/>
        <w:gridCol w:w="1780"/>
      </w:tblGrid>
      <w:tr w:rsidR="00340FB7" w:rsidRPr="00340FB7" w:rsidTr="00B47892">
        <w:trPr>
          <w:trHeight w:val="960"/>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Наименование расхода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Утверждено на 2017 год</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 xml:space="preserve">Выполнено за  10 мес. 2017г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 к году</w:t>
            </w:r>
          </w:p>
        </w:tc>
      </w:tr>
      <w:tr w:rsidR="00340FB7" w:rsidRPr="00340FB7" w:rsidTr="00B47892">
        <w:trPr>
          <w:trHeight w:val="33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Председатель сельского совета</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697,2</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591,13</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84,8</w:t>
            </w:r>
          </w:p>
        </w:tc>
      </w:tr>
      <w:tr w:rsidR="00340FB7" w:rsidRPr="00340FB7" w:rsidTr="00B47892">
        <w:trPr>
          <w:trHeight w:val="645"/>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Администрация сельского поселения</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1730,1</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1 244,53</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71,93</w:t>
            </w:r>
          </w:p>
        </w:tc>
      </w:tr>
      <w:tr w:rsidR="00340FB7" w:rsidRPr="00340FB7" w:rsidTr="00B47892">
        <w:trPr>
          <w:trHeight w:val="645"/>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Муниципальное казенное учреждение «УОДОМС»</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1213,7</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984,39</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81,1</w:t>
            </w:r>
          </w:p>
        </w:tc>
      </w:tr>
      <w:tr w:rsidR="00340FB7" w:rsidRPr="00340FB7" w:rsidTr="00B47892">
        <w:trPr>
          <w:trHeight w:val="1275"/>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147,7</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126,1</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85,4</w:t>
            </w:r>
          </w:p>
        </w:tc>
      </w:tr>
      <w:tr w:rsidR="00340FB7" w:rsidRPr="00340FB7" w:rsidTr="00B47892">
        <w:trPr>
          <w:trHeight w:val="96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Расходы на финансовое обеспечение дорожной деятельности</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6246,3</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5 799,30</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92,84</w:t>
            </w:r>
          </w:p>
        </w:tc>
      </w:tr>
      <w:tr w:rsidR="00340FB7" w:rsidRPr="00340FB7" w:rsidTr="00B47892">
        <w:trPr>
          <w:trHeight w:val="1905"/>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rPr>
              <w:lastRenderedPageBreak/>
              <w:t>Реализация программы «Энергосбережение и повышение  энергетической эффективности на территории  Чернышевского сельского поселения на 2017 -2018 годы»</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49</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0</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0</w:t>
            </w:r>
          </w:p>
        </w:tc>
      </w:tr>
      <w:tr w:rsidR="00340FB7" w:rsidRPr="00340FB7" w:rsidTr="00B47892">
        <w:trPr>
          <w:trHeight w:val="22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rPr>
              <w:t xml:space="preserve">Реализация программы «Развитие системы водоснабжения муниципального образования </w:t>
            </w:r>
            <w:proofErr w:type="spellStart"/>
            <w:r w:rsidRPr="00340FB7">
              <w:rPr>
                <w:rFonts w:ascii="Times New Roman" w:eastAsia="Times New Roman" w:hAnsi="Times New Roman" w:cs="Times New Roman"/>
                <w:color w:val="000000"/>
                <w:sz w:val="24"/>
                <w:szCs w:val="24"/>
              </w:rPr>
              <w:t>Чернышевское</w:t>
            </w:r>
            <w:proofErr w:type="spellEnd"/>
            <w:r w:rsidRPr="00340FB7">
              <w:rPr>
                <w:rFonts w:ascii="Times New Roman" w:eastAsia="Times New Roman" w:hAnsi="Times New Roman" w:cs="Times New Roman"/>
                <w:color w:val="000000"/>
                <w:sz w:val="24"/>
                <w:szCs w:val="24"/>
              </w:rPr>
              <w:t xml:space="preserve"> сельское поселение </w:t>
            </w:r>
            <w:proofErr w:type="spellStart"/>
            <w:r w:rsidRPr="00340FB7">
              <w:rPr>
                <w:rFonts w:ascii="Times New Roman" w:eastAsia="Times New Roman" w:hAnsi="Times New Roman" w:cs="Times New Roman"/>
                <w:color w:val="000000"/>
                <w:sz w:val="24"/>
                <w:szCs w:val="24"/>
              </w:rPr>
              <w:t>Раздольненского</w:t>
            </w:r>
            <w:proofErr w:type="spellEnd"/>
            <w:r w:rsidRPr="00340FB7">
              <w:rPr>
                <w:rFonts w:ascii="Times New Roman" w:eastAsia="Times New Roman" w:hAnsi="Times New Roman" w:cs="Times New Roman"/>
                <w:color w:val="000000"/>
                <w:sz w:val="24"/>
                <w:szCs w:val="24"/>
              </w:rPr>
              <w:t xml:space="preserve"> района  Республики Крым на 2016-2020 годы»</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96</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0</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0</w:t>
            </w:r>
          </w:p>
        </w:tc>
      </w:tr>
      <w:tr w:rsidR="00340FB7" w:rsidRPr="00340FB7" w:rsidTr="00B47892">
        <w:trPr>
          <w:trHeight w:val="159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sz w:val="24"/>
                <w:szCs w:val="24"/>
                <w:lang w:eastAsia="ru-RU"/>
              </w:rPr>
            </w:pPr>
            <w:r w:rsidRPr="00340FB7">
              <w:rPr>
                <w:rFonts w:ascii="Times New Roman" w:eastAsia="Times New Roman" w:hAnsi="Times New Roman" w:cs="Times New Roman"/>
                <w:sz w:val="24"/>
                <w:szCs w:val="24"/>
                <w:lang w:eastAsia="ru-RU"/>
              </w:rPr>
              <w:t>Реализация программы «Благоустройство и развитие территории Чернышевского сельского поселения  на 2017-2018 годы»</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229,3</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169,34</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73,85</w:t>
            </w:r>
          </w:p>
        </w:tc>
      </w:tr>
      <w:tr w:rsidR="00340FB7" w:rsidRPr="00340FB7" w:rsidTr="00B47892">
        <w:trPr>
          <w:trHeight w:val="630"/>
          <w:jc w:val="center"/>
        </w:trPr>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34,3</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4,8</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14</w:t>
            </w:r>
          </w:p>
        </w:tc>
      </w:tr>
      <w:tr w:rsidR="00340FB7" w:rsidRPr="00340FB7" w:rsidTr="00B47892">
        <w:trPr>
          <w:trHeight w:val="330"/>
          <w:jc w:val="center"/>
        </w:trPr>
        <w:tc>
          <w:tcPr>
            <w:tcW w:w="3820"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c>
          <w:tcPr>
            <w:tcW w:w="1580"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c>
          <w:tcPr>
            <w:tcW w:w="1800"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r>
      <w:tr w:rsidR="00340FB7" w:rsidRPr="00340FB7" w:rsidTr="00B47892">
        <w:trPr>
          <w:trHeight w:val="33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 xml:space="preserve">ИТОГО  </w:t>
            </w:r>
          </w:p>
        </w:tc>
        <w:tc>
          <w:tcPr>
            <w:tcW w:w="15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10443,6</w:t>
            </w:r>
          </w:p>
        </w:tc>
        <w:tc>
          <w:tcPr>
            <w:tcW w:w="180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8919,6</w:t>
            </w:r>
          </w:p>
        </w:tc>
        <w:tc>
          <w:tcPr>
            <w:tcW w:w="178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85,4</w:t>
            </w:r>
          </w:p>
        </w:tc>
      </w:tr>
    </w:tbl>
    <w:p w:rsidR="00565716" w:rsidRDefault="00565716" w:rsidP="00565716">
      <w:pPr>
        <w:spacing w:after="0" w:line="360" w:lineRule="auto"/>
        <w:ind w:firstLine="709"/>
        <w:jc w:val="both"/>
        <w:rPr>
          <w:rFonts w:ascii="Times New Roman" w:hAnsi="Times New Roman" w:cs="Times New Roman"/>
          <w:sz w:val="28"/>
          <w:szCs w:val="28"/>
        </w:rPr>
      </w:pPr>
    </w:p>
    <w:p w:rsidR="00B07E8B" w:rsidRDefault="00B07E8B" w:rsidP="0056571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показывают данные таблицы 2.3., в расходной части исполнения бюджета отмечается следующее выполнение утвержденного объема расходования: р</w:t>
      </w:r>
      <w:r w:rsidRPr="00B07E8B">
        <w:rPr>
          <w:rFonts w:ascii="Times New Roman" w:hAnsi="Times New Roman" w:cs="Times New Roman"/>
          <w:sz w:val="28"/>
          <w:szCs w:val="28"/>
        </w:rPr>
        <w:t>асходы на финансовое обеспечение дорожной деятельности</w:t>
      </w:r>
      <w:r>
        <w:rPr>
          <w:rFonts w:ascii="Times New Roman" w:hAnsi="Times New Roman" w:cs="Times New Roman"/>
          <w:sz w:val="28"/>
          <w:szCs w:val="28"/>
        </w:rPr>
        <w:t xml:space="preserve"> исполнены по состоянию на 1 ноября 2017 года на 92,84%. Значительно меньше составили расходы на профессиональную подготовку, переподготовку и повышение квалификации – всего 14% бюджета расхода исполнено за 10 месяцев 2017 года. </w:t>
      </w:r>
      <w:proofErr w:type="gramEnd"/>
    </w:p>
    <w:p w:rsidR="00B07E8B" w:rsidRDefault="00B07E8B"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2.5. указано соотношение утвержденного объема расходов в соответствии с бюджетом </w:t>
      </w:r>
      <w:r w:rsidRPr="00B07E8B">
        <w:rPr>
          <w:rFonts w:ascii="Times New Roman" w:hAnsi="Times New Roman" w:cs="Times New Roman"/>
          <w:sz w:val="28"/>
          <w:szCs w:val="28"/>
        </w:rPr>
        <w:t>Чернышевского сельского поселения</w:t>
      </w:r>
      <w:r>
        <w:rPr>
          <w:rFonts w:ascii="Times New Roman" w:hAnsi="Times New Roman" w:cs="Times New Roman"/>
          <w:sz w:val="28"/>
          <w:szCs w:val="28"/>
        </w:rPr>
        <w:t xml:space="preserve"> с фактическим объемом исполненных расходов за 10 месяцев 2017 года.</w:t>
      </w:r>
    </w:p>
    <w:p w:rsidR="00565716" w:rsidRDefault="00340FB7" w:rsidP="00340FB7">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75B229EB" wp14:editId="2A00FBB5">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E8B" w:rsidRDefault="00B07E8B" w:rsidP="00B07E8B">
      <w:pPr>
        <w:pStyle w:val="a3"/>
        <w:tabs>
          <w:tab w:val="left" w:pos="0"/>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Рисунок 2.5</w:t>
      </w:r>
      <w:r>
        <w:rPr>
          <w:rFonts w:ascii="Times New Roman" w:hAnsi="Times New Roman" w:cs="Times New Roman"/>
          <w:sz w:val="28"/>
        </w:rPr>
        <w:t xml:space="preserve">. – Соотношение утверждённого объема </w:t>
      </w:r>
      <w:r>
        <w:rPr>
          <w:rFonts w:ascii="Times New Roman" w:hAnsi="Times New Roman" w:cs="Times New Roman"/>
          <w:sz w:val="28"/>
        </w:rPr>
        <w:t>расходов</w:t>
      </w:r>
      <w:r>
        <w:rPr>
          <w:rFonts w:ascii="Times New Roman" w:hAnsi="Times New Roman" w:cs="Times New Roman"/>
          <w:sz w:val="28"/>
        </w:rPr>
        <w:t xml:space="preserve"> с фактическим объемом поступлений за 10 месяцев 2017 года (тыс. </w:t>
      </w:r>
      <w:proofErr w:type="spellStart"/>
      <w:r>
        <w:rPr>
          <w:rFonts w:ascii="Times New Roman" w:hAnsi="Times New Roman" w:cs="Times New Roman"/>
          <w:sz w:val="28"/>
        </w:rPr>
        <w:t>руб</w:t>
      </w:r>
      <w:proofErr w:type="spellEnd"/>
      <w:r>
        <w:rPr>
          <w:rFonts w:ascii="Times New Roman" w:hAnsi="Times New Roman" w:cs="Times New Roman"/>
          <w:sz w:val="28"/>
        </w:rPr>
        <w:t>)</w:t>
      </w:r>
    </w:p>
    <w:p w:rsidR="00B07E8B" w:rsidRDefault="00B07E8B" w:rsidP="00B07E8B">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рисунка 2.5., за 10 месяцев утверждённый план расходов исполнен на 85,4%. </w:t>
      </w:r>
    </w:p>
    <w:p w:rsidR="00B07E8B" w:rsidRDefault="00B07E8B" w:rsidP="00B07E8B">
      <w:pPr>
        <w:pStyle w:val="a3"/>
        <w:tabs>
          <w:tab w:val="left" w:pos="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Рисунок 2.6. </w:t>
      </w:r>
      <w:r w:rsidR="002221AC">
        <w:rPr>
          <w:rFonts w:ascii="Times New Roman" w:hAnsi="Times New Roman" w:cs="Times New Roman"/>
          <w:sz w:val="28"/>
        </w:rPr>
        <w:t>содержит структуру</w:t>
      </w:r>
      <w:r w:rsidR="002221AC">
        <w:rPr>
          <w:rFonts w:ascii="Times New Roman" w:hAnsi="Times New Roman" w:cs="Times New Roman"/>
          <w:sz w:val="28"/>
        </w:rPr>
        <w:t xml:space="preserve"> </w:t>
      </w:r>
      <w:r w:rsidR="00C84B95">
        <w:rPr>
          <w:rFonts w:ascii="Times New Roman" w:hAnsi="Times New Roman" w:cs="Times New Roman"/>
          <w:sz w:val="28"/>
        </w:rPr>
        <w:t>фактических расходов в рамках исполнения расходной части бюджета</w:t>
      </w:r>
      <w:r w:rsidR="002221AC">
        <w:rPr>
          <w:rFonts w:ascii="Times New Roman" w:hAnsi="Times New Roman" w:cs="Times New Roman"/>
          <w:sz w:val="28"/>
        </w:rPr>
        <w:t xml:space="preserve"> </w:t>
      </w:r>
      <w:r w:rsidR="002221AC">
        <w:rPr>
          <w:rFonts w:ascii="Times New Roman" w:hAnsi="Times New Roman" w:cs="Times New Roman"/>
          <w:sz w:val="28"/>
        </w:rPr>
        <w:t>за 1</w:t>
      </w:r>
      <w:r w:rsidR="002221AC">
        <w:rPr>
          <w:rFonts w:ascii="Times New Roman" w:hAnsi="Times New Roman" w:cs="Times New Roman"/>
          <w:sz w:val="28"/>
        </w:rPr>
        <w:t>0 месяцев 2017 года</w:t>
      </w:r>
      <w:r w:rsidR="00F92A4A">
        <w:rPr>
          <w:rFonts w:ascii="Times New Roman" w:hAnsi="Times New Roman" w:cs="Times New Roman"/>
          <w:sz w:val="28"/>
        </w:rPr>
        <w:t xml:space="preserve"> в разрезе видов расхода</w:t>
      </w:r>
      <w:r w:rsidR="002221AC">
        <w:rPr>
          <w:rFonts w:ascii="Times New Roman" w:hAnsi="Times New Roman" w:cs="Times New Roman"/>
          <w:sz w:val="28"/>
        </w:rPr>
        <w:t>.</w:t>
      </w:r>
    </w:p>
    <w:p w:rsidR="00565716" w:rsidRDefault="00340FB7" w:rsidP="00565716">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3A38B2E7" wp14:editId="68CBCC74">
            <wp:extent cx="5467350" cy="3224213"/>
            <wp:effectExtent l="0" t="0" r="1905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2A4A" w:rsidRDefault="00F92A4A"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2.6. - Структура</w:t>
      </w:r>
      <w:r w:rsidR="00C84B95">
        <w:rPr>
          <w:rFonts w:ascii="Times New Roman" w:hAnsi="Times New Roman" w:cs="Times New Roman"/>
          <w:sz w:val="28"/>
          <w:szCs w:val="28"/>
        </w:rPr>
        <w:t xml:space="preserve"> фактических</w:t>
      </w:r>
      <w:r w:rsidRPr="00F92A4A">
        <w:rPr>
          <w:rFonts w:ascii="Times New Roman" w:hAnsi="Times New Roman" w:cs="Times New Roman"/>
          <w:sz w:val="28"/>
          <w:szCs w:val="28"/>
        </w:rPr>
        <w:t xml:space="preserve"> </w:t>
      </w:r>
      <w:r w:rsidR="00C84B95">
        <w:rPr>
          <w:rFonts w:ascii="Times New Roman" w:hAnsi="Times New Roman" w:cs="Times New Roman"/>
          <w:sz w:val="28"/>
          <w:szCs w:val="28"/>
        </w:rPr>
        <w:t>расходов</w:t>
      </w:r>
      <w:r w:rsidRPr="00F92A4A">
        <w:rPr>
          <w:rFonts w:ascii="Times New Roman" w:hAnsi="Times New Roman" w:cs="Times New Roman"/>
          <w:sz w:val="28"/>
          <w:szCs w:val="28"/>
        </w:rPr>
        <w:t xml:space="preserve"> за 10 месяцев 20</w:t>
      </w:r>
      <w:r>
        <w:rPr>
          <w:rFonts w:ascii="Times New Roman" w:hAnsi="Times New Roman" w:cs="Times New Roman"/>
          <w:sz w:val="28"/>
          <w:szCs w:val="28"/>
        </w:rPr>
        <w:t>17 года в разрезе видов расхода, %</w:t>
      </w:r>
    </w:p>
    <w:p w:rsidR="00F92A4A" w:rsidRDefault="00C84B95"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показывает рисунок 2.6., в структуре расходной части бюджета, наибольшая доля приходится на расходы на финансовое обеспечение дорожной деятельности – 65% от общего объема расходной части бюджета. </w:t>
      </w:r>
      <w:r w:rsidR="008942F3">
        <w:rPr>
          <w:rFonts w:ascii="Times New Roman" w:hAnsi="Times New Roman" w:cs="Times New Roman"/>
          <w:sz w:val="28"/>
          <w:szCs w:val="28"/>
        </w:rPr>
        <w:t xml:space="preserve">14% расходов отводится на содержание администрации сельского поселения. </w:t>
      </w:r>
    </w:p>
    <w:p w:rsidR="008942F3" w:rsidRPr="008942F3" w:rsidRDefault="008942F3" w:rsidP="008942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2.4. приведен прогноз – ожидаемый объем расходования </w:t>
      </w:r>
      <w:r w:rsidRPr="008942F3">
        <w:rPr>
          <w:rFonts w:ascii="Times New Roman" w:hAnsi="Times New Roman" w:cs="Times New Roman"/>
          <w:sz w:val="28"/>
          <w:szCs w:val="28"/>
        </w:rPr>
        <w:t xml:space="preserve">на 2017 год. </w:t>
      </w:r>
    </w:p>
    <w:p w:rsidR="008942F3" w:rsidRDefault="008942F3" w:rsidP="008942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2.4</w:t>
      </w:r>
      <w:r w:rsidRPr="008942F3">
        <w:rPr>
          <w:rFonts w:ascii="Times New Roman" w:hAnsi="Times New Roman" w:cs="Times New Roman"/>
          <w:sz w:val="28"/>
          <w:szCs w:val="28"/>
        </w:rPr>
        <w:t xml:space="preserve">. </w:t>
      </w:r>
      <w:r>
        <w:rPr>
          <w:rFonts w:ascii="Times New Roman" w:hAnsi="Times New Roman" w:cs="Times New Roman"/>
          <w:sz w:val="28"/>
          <w:szCs w:val="28"/>
        </w:rPr>
        <w:t>–</w:t>
      </w:r>
      <w:r w:rsidRPr="008942F3">
        <w:rPr>
          <w:rFonts w:ascii="Times New Roman" w:hAnsi="Times New Roman" w:cs="Times New Roman"/>
          <w:sz w:val="28"/>
          <w:szCs w:val="28"/>
        </w:rPr>
        <w:t xml:space="preserve"> Ожидаемы</w:t>
      </w:r>
      <w:r>
        <w:rPr>
          <w:rFonts w:ascii="Times New Roman" w:hAnsi="Times New Roman" w:cs="Times New Roman"/>
          <w:sz w:val="28"/>
          <w:szCs w:val="28"/>
        </w:rPr>
        <w:t xml:space="preserve">й объем расходов </w:t>
      </w:r>
      <w:r w:rsidRPr="008942F3">
        <w:rPr>
          <w:rFonts w:ascii="Times New Roman" w:hAnsi="Times New Roman" w:cs="Times New Roman"/>
          <w:sz w:val="28"/>
          <w:szCs w:val="28"/>
        </w:rPr>
        <w:t xml:space="preserve">бюджета на 2017 год  Чернышевского сельского поселения, тыс. </w:t>
      </w:r>
      <w:proofErr w:type="spellStart"/>
      <w:r w:rsidRPr="008942F3">
        <w:rPr>
          <w:rFonts w:ascii="Times New Roman" w:hAnsi="Times New Roman" w:cs="Times New Roman"/>
          <w:sz w:val="28"/>
          <w:szCs w:val="28"/>
        </w:rPr>
        <w:t>руб</w:t>
      </w:r>
      <w:proofErr w:type="spellEnd"/>
      <w:r w:rsidR="002B18D0">
        <w:rPr>
          <w:rStyle w:val="a6"/>
          <w:rFonts w:ascii="Times New Roman" w:hAnsi="Times New Roman" w:cs="Times New Roman"/>
          <w:sz w:val="28"/>
          <w:szCs w:val="28"/>
        </w:rPr>
        <w:footnoteReference w:id="29"/>
      </w:r>
    </w:p>
    <w:tbl>
      <w:tblPr>
        <w:tblW w:w="9229" w:type="dxa"/>
        <w:jc w:val="center"/>
        <w:tblLook w:val="04A0" w:firstRow="1" w:lastRow="0" w:firstColumn="1" w:lastColumn="0" w:noHBand="0" w:noVBand="1"/>
      </w:tblPr>
      <w:tblGrid>
        <w:gridCol w:w="3843"/>
        <w:gridCol w:w="2976"/>
        <w:gridCol w:w="2410"/>
      </w:tblGrid>
      <w:tr w:rsidR="00340FB7" w:rsidRPr="00340FB7" w:rsidTr="00340FB7">
        <w:trPr>
          <w:trHeight w:val="945"/>
          <w:jc w:val="cent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Наименование расхода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i/>
                <w:iCs/>
                <w:color w:val="000000"/>
                <w:sz w:val="24"/>
                <w:szCs w:val="24"/>
                <w:lang w:eastAsia="ru-RU"/>
              </w:rPr>
            </w:pPr>
            <w:r w:rsidRPr="00340FB7">
              <w:rPr>
                <w:rFonts w:ascii="Times New Roman" w:eastAsia="Times New Roman" w:hAnsi="Times New Roman" w:cs="Times New Roman"/>
                <w:b/>
                <w:bCs/>
                <w:i/>
                <w:iCs/>
                <w:color w:val="000000"/>
                <w:sz w:val="24"/>
                <w:szCs w:val="24"/>
                <w:lang w:eastAsia="ru-RU"/>
              </w:rPr>
              <w:t xml:space="preserve">Ожидаемое  исполнение </w:t>
            </w:r>
            <w:proofErr w:type="gramStart"/>
            <w:r w:rsidRPr="00340FB7">
              <w:rPr>
                <w:rFonts w:ascii="Times New Roman" w:eastAsia="Times New Roman" w:hAnsi="Times New Roman" w:cs="Times New Roman"/>
                <w:b/>
                <w:bCs/>
                <w:i/>
                <w:iCs/>
                <w:color w:val="000000"/>
                <w:sz w:val="24"/>
                <w:szCs w:val="24"/>
                <w:lang w:eastAsia="ru-RU"/>
              </w:rPr>
              <w:t>на конец</w:t>
            </w:r>
            <w:proofErr w:type="gramEnd"/>
            <w:r w:rsidRPr="00340FB7">
              <w:rPr>
                <w:rFonts w:ascii="Times New Roman" w:eastAsia="Times New Roman" w:hAnsi="Times New Roman" w:cs="Times New Roman"/>
                <w:b/>
                <w:bCs/>
                <w:i/>
                <w:iCs/>
                <w:color w:val="000000"/>
                <w:sz w:val="24"/>
                <w:szCs w:val="24"/>
                <w:lang w:eastAsia="ru-RU"/>
              </w:rPr>
              <w:t xml:space="preserve"> 2017 года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i/>
                <w:iCs/>
                <w:color w:val="000000"/>
                <w:sz w:val="24"/>
                <w:szCs w:val="24"/>
                <w:lang w:eastAsia="ru-RU"/>
              </w:rPr>
            </w:pPr>
            <w:r w:rsidRPr="00340FB7">
              <w:rPr>
                <w:rFonts w:ascii="Times New Roman" w:eastAsia="Times New Roman" w:hAnsi="Times New Roman" w:cs="Times New Roman"/>
                <w:b/>
                <w:bCs/>
                <w:i/>
                <w:iCs/>
                <w:color w:val="000000"/>
                <w:sz w:val="24"/>
                <w:szCs w:val="24"/>
                <w:lang w:eastAsia="ru-RU"/>
              </w:rPr>
              <w:t xml:space="preserve">%   к </w:t>
            </w:r>
            <w:proofErr w:type="gramStart"/>
            <w:r w:rsidRPr="00340FB7">
              <w:rPr>
                <w:rFonts w:ascii="Times New Roman" w:eastAsia="Times New Roman" w:hAnsi="Times New Roman" w:cs="Times New Roman"/>
                <w:b/>
                <w:bCs/>
                <w:i/>
                <w:iCs/>
                <w:color w:val="000000"/>
                <w:sz w:val="24"/>
                <w:szCs w:val="24"/>
                <w:lang w:eastAsia="ru-RU"/>
              </w:rPr>
              <w:t>утверждённым</w:t>
            </w:r>
            <w:proofErr w:type="gramEnd"/>
            <w:r w:rsidRPr="00340FB7">
              <w:rPr>
                <w:rFonts w:ascii="Times New Roman" w:eastAsia="Times New Roman" w:hAnsi="Times New Roman" w:cs="Times New Roman"/>
                <w:b/>
                <w:bCs/>
                <w:i/>
                <w:iCs/>
                <w:color w:val="000000"/>
                <w:sz w:val="24"/>
                <w:szCs w:val="24"/>
                <w:lang w:eastAsia="ru-RU"/>
              </w:rPr>
              <w:t xml:space="preserve"> на 2017 год</w:t>
            </w:r>
          </w:p>
        </w:tc>
      </w:tr>
      <w:tr w:rsidR="00340FB7" w:rsidRPr="00340FB7" w:rsidTr="00340FB7">
        <w:trPr>
          <w:trHeight w:val="63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Председатель сельского совета</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697,2</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340FB7">
        <w:trPr>
          <w:trHeight w:val="63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Администрация сельского поселения</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1730,1</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340FB7">
        <w:trPr>
          <w:trHeight w:val="63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Муниципальное казенное учреждение «УОДОМС»</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1213,7</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8942F3">
        <w:trPr>
          <w:trHeight w:val="1282"/>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147,7</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340FB7">
        <w:trPr>
          <w:trHeight w:val="945"/>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Расходы на финансовое обеспечение дорожной деятельности</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6159,4</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98,6</w:t>
            </w:r>
          </w:p>
        </w:tc>
      </w:tr>
      <w:tr w:rsidR="00340FB7" w:rsidRPr="00340FB7" w:rsidTr="008942F3">
        <w:trPr>
          <w:trHeight w:val="1984"/>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rPr>
              <w:t>Реализация программы «Энергосбережение и повышение  энергетической эффективности на территории  Чернышевского сельского поселения на 2017 -2018 годы»</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49</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8942F3">
        <w:trPr>
          <w:trHeight w:val="1853"/>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rPr>
              <w:t xml:space="preserve">Реализация программы «Развитие системы водоснабжения муниципального образования </w:t>
            </w:r>
            <w:proofErr w:type="spellStart"/>
            <w:r w:rsidRPr="00340FB7">
              <w:rPr>
                <w:rFonts w:ascii="Times New Roman" w:eastAsia="Times New Roman" w:hAnsi="Times New Roman" w:cs="Times New Roman"/>
                <w:color w:val="000000"/>
                <w:sz w:val="24"/>
                <w:szCs w:val="24"/>
              </w:rPr>
              <w:t>Чернышевское</w:t>
            </w:r>
            <w:proofErr w:type="spellEnd"/>
            <w:r w:rsidRPr="00340FB7">
              <w:rPr>
                <w:rFonts w:ascii="Times New Roman" w:eastAsia="Times New Roman" w:hAnsi="Times New Roman" w:cs="Times New Roman"/>
                <w:color w:val="000000"/>
                <w:sz w:val="24"/>
                <w:szCs w:val="24"/>
              </w:rPr>
              <w:t xml:space="preserve"> сельское поселение </w:t>
            </w:r>
            <w:proofErr w:type="spellStart"/>
            <w:r w:rsidRPr="00340FB7">
              <w:rPr>
                <w:rFonts w:ascii="Times New Roman" w:eastAsia="Times New Roman" w:hAnsi="Times New Roman" w:cs="Times New Roman"/>
                <w:color w:val="000000"/>
                <w:sz w:val="24"/>
                <w:szCs w:val="24"/>
              </w:rPr>
              <w:t>Раздольненского</w:t>
            </w:r>
            <w:proofErr w:type="spellEnd"/>
            <w:r w:rsidRPr="00340FB7">
              <w:rPr>
                <w:rFonts w:ascii="Times New Roman" w:eastAsia="Times New Roman" w:hAnsi="Times New Roman" w:cs="Times New Roman"/>
                <w:color w:val="000000"/>
                <w:sz w:val="24"/>
                <w:szCs w:val="24"/>
              </w:rPr>
              <w:t xml:space="preserve"> района  Республики Крым на 2016-2020 годы»</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96</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8942F3">
        <w:trPr>
          <w:trHeight w:val="1753"/>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sz w:val="24"/>
                <w:szCs w:val="24"/>
                <w:lang w:eastAsia="ru-RU"/>
              </w:rPr>
            </w:pPr>
            <w:r w:rsidRPr="00340FB7">
              <w:rPr>
                <w:rFonts w:ascii="Times New Roman" w:eastAsia="Times New Roman" w:hAnsi="Times New Roman" w:cs="Times New Roman"/>
                <w:sz w:val="24"/>
                <w:szCs w:val="24"/>
                <w:lang w:eastAsia="ru-RU"/>
              </w:rPr>
              <w:lastRenderedPageBreak/>
              <w:t>Реализация программы «Благоустройство и развитие территории Чернышевского сельского поселения  на 2017-2018 годы»</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229,3</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340FB7">
        <w:trPr>
          <w:trHeight w:val="630"/>
          <w:jc w:val="center"/>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34,3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color w:val="000000"/>
                <w:sz w:val="24"/>
                <w:szCs w:val="24"/>
                <w:lang w:eastAsia="ru-RU"/>
              </w:rPr>
            </w:pPr>
            <w:r w:rsidRPr="00340FB7">
              <w:rPr>
                <w:rFonts w:ascii="Times New Roman" w:eastAsia="Times New Roman" w:hAnsi="Times New Roman" w:cs="Times New Roman"/>
                <w:color w:val="000000"/>
                <w:sz w:val="24"/>
                <w:szCs w:val="24"/>
                <w:lang w:eastAsia="ru-RU"/>
              </w:rPr>
              <w:t>100</w:t>
            </w:r>
          </w:p>
        </w:tc>
      </w:tr>
      <w:tr w:rsidR="00340FB7" w:rsidRPr="00340FB7" w:rsidTr="00340FB7">
        <w:trPr>
          <w:trHeight w:val="300"/>
          <w:jc w:val="center"/>
        </w:trPr>
        <w:tc>
          <w:tcPr>
            <w:tcW w:w="3843"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c>
          <w:tcPr>
            <w:tcW w:w="2976"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40FB7" w:rsidRPr="00340FB7" w:rsidRDefault="00340FB7" w:rsidP="00340FB7">
            <w:pPr>
              <w:spacing w:after="0" w:line="240" w:lineRule="auto"/>
              <w:rPr>
                <w:rFonts w:ascii="Times New Roman" w:eastAsia="Times New Roman" w:hAnsi="Times New Roman" w:cs="Times New Roman"/>
                <w:color w:val="000000"/>
                <w:sz w:val="24"/>
                <w:szCs w:val="24"/>
                <w:lang w:eastAsia="ru-RU"/>
              </w:rPr>
            </w:pPr>
          </w:p>
        </w:tc>
      </w:tr>
      <w:tr w:rsidR="00340FB7" w:rsidRPr="00340FB7" w:rsidTr="00340FB7">
        <w:trPr>
          <w:trHeight w:val="315"/>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both"/>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 xml:space="preserve">ИТОГО  </w:t>
            </w:r>
          </w:p>
        </w:tc>
        <w:tc>
          <w:tcPr>
            <w:tcW w:w="2976"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10356,7</w:t>
            </w:r>
          </w:p>
        </w:tc>
        <w:tc>
          <w:tcPr>
            <w:tcW w:w="2410" w:type="dxa"/>
            <w:tcBorders>
              <w:top w:val="nil"/>
              <w:left w:val="nil"/>
              <w:bottom w:val="single" w:sz="4" w:space="0" w:color="auto"/>
              <w:right w:val="single" w:sz="4" w:space="0" w:color="auto"/>
            </w:tcBorders>
            <w:shd w:val="clear" w:color="auto" w:fill="auto"/>
            <w:vAlign w:val="center"/>
            <w:hideMark/>
          </w:tcPr>
          <w:p w:rsidR="00340FB7" w:rsidRPr="00340FB7" w:rsidRDefault="00340FB7" w:rsidP="00340FB7">
            <w:pPr>
              <w:spacing w:after="0" w:line="240" w:lineRule="auto"/>
              <w:jc w:val="center"/>
              <w:rPr>
                <w:rFonts w:ascii="Times New Roman" w:eastAsia="Times New Roman" w:hAnsi="Times New Roman" w:cs="Times New Roman"/>
                <w:b/>
                <w:bCs/>
                <w:color w:val="000000"/>
                <w:sz w:val="24"/>
                <w:szCs w:val="24"/>
                <w:lang w:eastAsia="ru-RU"/>
              </w:rPr>
            </w:pPr>
            <w:r w:rsidRPr="00340FB7">
              <w:rPr>
                <w:rFonts w:ascii="Times New Roman" w:eastAsia="Times New Roman" w:hAnsi="Times New Roman" w:cs="Times New Roman"/>
                <w:b/>
                <w:bCs/>
                <w:color w:val="000000"/>
                <w:sz w:val="24"/>
                <w:szCs w:val="24"/>
                <w:lang w:eastAsia="ru-RU"/>
              </w:rPr>
              <w:t>99,2</w:t>
            </w:r>
          </w:p>
        </w:tc>
      </w:tr>
    </w:tbl>
    <w:p w:rsidR="00565716" w:rsidRDefault="00565716" w:rsidP="00565716">
      <w:pPr>
        <w:spacing w:after="0" w:line="360" w:lineRule="auto"/>
        <w:ind w:firstLine="709"/>
        <w:jc w:val="both"/>
        <w:rPr>
          <w:rFonts w:ascii="Times New Roman" w:hAnsi="Times New Roman" w:cs="Times New Roman"/>
          <w:sz w:val="28"/>
          <w:szCs w:val="28"/>
        </w:rPr>
      </w:pPr>
    </w:p>
    <w:p w:rsidR="008942F3" w:rsidRDefault="002C4BD1"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2.4., по всем направлениям расходования, кроме расходов на </w:t>
      </w:r>
      <w:r w:rsidRPr="002C4BD1">
        <w:rPr>
          <w:rFonts w:ascii="Times New Roman" w:hAnsi="Times New Roman" w:cs="Times New Roman"/>
          <w:sz w:val="28"/>
          <w:szCs w:val="28"/>
        </w:rPr>
        <w:t>финансовое обеспечение дорожной деятельности</w:t>
      </w:r>
      <w:r>
        <w:rPr>
          <w:rFonts w:ascii="Times New Roman" w:hAnsi="Times New Roman" w:cs="Times New Roman"/>
          <w:sz w:val="28"/>
          <w:szCs w:val="28"/>
        </w:rPr>
        <w:t xml:space="preserve">, прогноз содержит точное исполнение </w:t>
      </w:r>
      <w:r w:rsidR="009D0628">
        <w:rPr>
          <w:rFonts w:ascii="Times New Roman" w:hAnsi="Times New Roman" w:cs="Times New Roman"/>
          <w:sz w:val="28"/>
          <w:szCs w:val="28"/>
        </w:rPr>
        <w:t xml:space="preserve">бюджета в расходной части. При этом по расходам на </w:t>
      </w:r>
      <w:r w:rsidR="009D0628" w:rsidRPr="009D0628">
        <w:rPr>
          <w:rFonts w:ascii="Times New Roman" w:hAnsi="Times New Roman" w:cs="Times New Roman"/>
          <w:sz w:val="28"/>
          <w:szCs w:val="28"/>
        </w:rPr>
        <w:t>финансовое обеспечение дорожной деятельности</w:t>
      </w:r>
      <w:r w:rsidR="009D0628">
        <w:rPr>
          <w:rFonts w:ascii="Times New Roman" w:hAnsi="Times New Roman" w:cs="Times New Roman"/>
          <w:sz w:val="28"/>
          <w:szCs w:val="28"/>
        </w:rPr>
        <w:t xml:space="preserve"> прогнозируется сокращение расходов на 1,4%. </w:t>
      </w:r>
    </w:p>
    <w:p w:rsidR="009D0628" w:rsidRDefault="009D0628" w:rsidP="00565716">
      <w:pPr>
        <w:spacing w:after="0" w:line="360" w:lineRule="auto"/>
        <w:ind w:firstLine="709"/>
        <w:jc w:val="both"/>
        <w:rPr>
          <w:rFonts w:ascii="Times New Roman" w:hAnsi="Times New Roman" w:cs="Times New Roman"/>
          <w:sz w:val="28"/>
          <w:szCs w:val="28"/>
        </w:rPr>
      </w:pPr>
    </w:p>
    <w:p w:rsidR="009D0628" w:rsidRDefault="009D0628" w:rsidP="009D0628">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0DD558F6" wp14:editId="60D737CF">
            <wp:extent cx="4714875" cy="30194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0628" w:rsidRDefault="009D0628" w:rsidP="009D0628">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2.7. - </w:t>
      </w:r>
      <w:r>
        <w:rPr>
          <w:rFonts w:ascii="Times New Roman" w:hAnsi="Times New Roman" w:cs="Times New Roman"/>
          <w:sz w:val="28"/>
        </w:rPr>
        <w:t xml:space="preserve">Соотношение утверждённого объема </w:t>
      </w:r>
      <w:r>
        <w:rPr>
          <w:rFonts w:ascii="Times New Roman" w:hAnsi="Times New Roman" w:cs="Times New Roman"/>
          <w:sz w:val="28"/>
        </w:rPr>
        <w:t>расходов</w:t>
      </w:r>
      <w:r>
        <w:rPr>
          <w:rFonts w:ascii="Times New Roman" w:hAnsi="Times New Roman" w:cs="Times New Roman"/>
          <w:sz w:val="28"/>
        </w:rPr>
        <w:t xml:space="preserve"> с объемом ожидаемых </w:t>
      </w:r>
      <w:r>
        <w:rPr>
          <w:rFonts w:ascii="Times New Roman" w:hAnsi="Times New Roman" w:cs="Times New Roman"/>
          <w:sz w:val="28"/>
        </w:rPr>
        <w:t>расходов</w:t>
      </w:r>
      <w:r>
        <w:rPr>
          <w:rFonts w:ascii="Times New Roman" w:hAnsi="Times New Roman" w:cs="Times New Roman"/>
          <w:sz w:val="28"/>
        </w:rPr>
        <w:t xml:space="preserve">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2017 года (тыс. </w:t>
      </w:r>
      <w:proofErr w:type="spellStart"/>
      <w:r>
        <w:rPr>
          <w:rFonts w:ascii="Times New Roman" w:hAnsi="Times New Roman" w:cs="Times New Roman"/>
          <w:sz w:val="28"/>
        </w:rPr>
        <w:t>руб</w:t>
      </w:r>
      <w:proofErr w:type="spellEnd"/>
      <w:r>
        <w:rPr>
          <w:rFonts w:ascii="Times New Roman" w:hAnsi="Times New Roman" w:cs="Times New Roman"/>
          <w:sz w:val="28"/>
        </w:rPr>
        <w:t>)</w:t>
      </w:r>
    </w:p>
    <w:p w:rsidR="009D0628" w:rsidRDefault="009D0628" w:rsidP="009D06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Таким образом, данные свидетельствуют о планируемой экономии – то есть снижении ожидаемого объема расходов на 0,83% в сравнении с утверждённым бюджетом. </w:t>
      </w:r>
    </w:p>
    <w:p w:rsidR="009D0628" w:rsidRDefault="009D0628" w:rsidP="00565716">
      <w:pPr>
        <w:spacing w:after="0" w:line="360" w:lineRule="auto"/>
        <w:ind w:firstLine="709"/>
        <w:jc w:val="both"/>
        <w:rPr>
          <w:rFonts w:ascii="Times New Roman" w:hAnsi="Times New Roman" w:cs="Times New Roman"/>
          <w:sz w:val="28"/>
          <w:szCs w:val="28"/>
        </w:rPr>
      </w:pPr>
    </w:p>
    <w:p w:rsidR="00565716" w:rsidRDefault="003F062F" w:rsidP="00565716">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44A83708" wp14:editId="23D45D6D">
            <wp:extent cx="5305425" cy="30575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0628" w:rsidRDefault="009D0628" w:rsidP="009D062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2.8. - </w:t>
      </w:r>
      <w:r>
        <w:rPr>
          <w:rFonts w:ascii="Times New Roman" w:hAnsi="Times New Roman" w:cs="Times New Roman"/>
          <w:sz w:val="28"/>
        </w:rPr>
        <w:t xml:space="preserve">Структура </w:t>
      </w:r>
      <w:r>
        <w:rPr>
          <w:rFonts w:ascii="Times New Roman" w:hAnsi="Times New Roman" w:cs="Times New Roman"/>
          <w:sz w:val="28"/>
        </w:rPr>
        <w:t xml:space="preserve">ожидаемого объема расходов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2017 года, %</w:t>
      </w:r>
    </w:p>
    <w:p w:rsidR="009D0628" w:rsidRDefault="009D0628"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прогноза показывают, что 61% общего объема расходов бюджета </w:t>
      </w:r>
      <w:r w:rsidR="00194042" w:rsidRPr="00194042">
        <w:rPr>
          <w:rFonts w:ascii="Times New Roman" w:hAnsi="Times New Roman" w:cs="Times New Roman"/>
          <w:sz w:val="28"/>
          <w:szCs w:val="28"/>
        </w:rPr>
        <w:t>Чернышевского сельского поселения</w:t>
      </w:r>
      <w:r w:rsidR="00194042">
        <w:rPr>
          <w:rFonts w:ascii="Times New Roman" w:hAnsi="Times New Roman" w:cs="Times New Roman"/>
          <w:sz w:val="28"/>
          <w:szCs w:val="28"/>
        </w:rPr>
        <w:t xml:space="preserve"> составляют расходы на финансовое обеспечение дорожной деятельности. </w:t>
      </w:r>
    </w:p>
    <w:p w:rsidR="00565716" w:rsidRPr="00565716" w:rsidRDefault="009D0628" w:rsidP="0056571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Итак, п</w:t>
      </w:r>
      <w:r w:rsidR="00565716" w:rsidRPr="00565716">
        <w:rPr>
          <w:rFonts w:ascii="Times New Roman" w:hAnsi="Times New Roman" w:cs="Times New Roman"/>
          <w:sz w:val="28"/>
          <w:szCs w:val="28"/>
        </w:rPr>
        <w:t>рогнозное значение уровня исполнения расходной части бюджета Чернышевского сельского поселения за 2017 год находится на уровне 99,2% , по причине того, что общая стоимость  муниципальных контрактов по содержанию автомобильных дорог общего пользования уменьшена с 4 371 320,00 руб.  до 4 284 499,76 руб., то есть на 86 820,24 руб. или на 1,99 %.</w:t>
      </w:r>
      <w:proofErr w:type="gramEnd"/>
    </w:p>
    <w:p w:rsidR="00565716" w:rsidRDefault="00194042" w:rsidP="00565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565716" w:rsidRPr="00565716">
        <w:rPr>
          <w:rFonts w:ascii="Times New Roman" w:hAnsi="Times New Roman" w:cs="Times New Roman"/>
          <w:sz w:val="28"/>
          <w:szCs w:val="28"/>
        </w:rPr>
        <w:t xml:space="preserve">о состоянию на 01.11.2017 года исполнение расходной части бюджета муниципального образования </w:t>
      </w:r>
      <w:proofErr w:type="spellStart"/>
      <w:r w:rsidR="00565716" w:rsidRPr="00565716">
        <w:rPr>
          <w:rFonts w:ascii="Times New Roman" w:hAnsi="Times New Roman" w:cs="Times New Roman"/>
          <w:sz w:val="28"/>
          <w:szCs w:val="28"/>
        </w:rPr>
        <w:t>Чернышевское</w:t>
      </w:r>
      <w:proofErr w:type="spellEnd"/>
      <w:r w:rsidR="00565716" w:rsidRPr="00565716">
        <w:rPr>
          <w:rFonts w:ascii="Times New Roman" w:hAnsi="Times New Roman" w:cs="Times New Roman"/>
          <w:sz w:val="28"/>
          <w:szCs w:val="28"/>
        </w:rPr>
        <w:t xml:space="preserve"> сельское поселение </w:t>
      </w:r>
      <w:proofErr w:type="spellStart"/>
      <w:r w:rsidR="00565716" w:rsidRPr="00565716">
        <w:rPr>
          <w:rFonts w:ascii="Times New Roman" w:hAnsi="Times New Roman" w:cs="Times New Roman"/>
          <w:sz w:val="28"/>
          <w:szCs w:val="28"/>
        </w:rPr>
        <w:t>Раздольненского</w:t>
      </w:r>
      <w:proofErr w:type="spellEnd"/>
      <w:r w:rsidR="00565716" w:rsidRPr="00565716">
        <w:rPr>
          <w:rFonts w:ascii="Times New Roman" w:hAnsi="Times New Roman" w:cs="Times New Roman"/>
          <w:sz w:val="28"/>
          <w:szCs w:val="28"/>
        </w:rPr>
        <w:t xml:space="preserve"> района Республики Крым составило 8 919,6 тыс. руб., или 85,4 % к годовому уровню утвержденных бюджетных ассигнований, что соответствует запланированным плановым показателям.</w:t>
      </w:r>
    </w:p>
    <w:p w:rsidR="00565716" w:rsidRDefault="00565716" w:rsidP="00565716">
      <w:pPr>
        <w:spacing w:after="0" w:line="360" w:lineRule="auto"/>
        <w:ind w:firstLine="709"/>
        <w:jc w:val="both"/>
        <w:rPr>
          <w:rFonts w:ascii="Times New Roman" w:hAnsi="Times New Roman" w:cs="Times New Roman"/>
          <w:sz w:val="28"/>
          <w:szCs w:val="28"/>
        </w:rPr>
      </w:pPr>
    </w:p>
    <w:p w:rsidR="00565716" w:rsidRDefault="00565716" w:rsidP="00565716">
      <w:pPr>
        <w:spacing w:after="0" w:line="360" w:lineRule="auto"/>
        <w:ind w:firstLine="709"/>
        <w:jc w:val="both"/>
        <w:rPr>
          <w:rFonts w:ascii="Times New Roman" w:hAnsi="Times New Roman" w:cs="Times New Roman"/>
          <w:sz w:val="28"/>
          <w:szCs w:val="28"/>
        </w:rPr>
      </w:pPr>
    </w:p>
    <w:p w:rsidR="003337B0" w:rsidRDefault="003337B0" w:rsidP="00565716">
      <w:pPr>
        <w:spacing w:after="0" w:line="360" w:lineRule="auto"/>
        <w:ind w:firstLine="709"/>
        <w:jc w:val="both"/>
        <w:rPr>
          <w:rFonts w:ascii="Times New Roman" w:hAnsi="Times New Roman" w:cs="Times New Roman"/>
          <w:sz w:val="28"/>
          <w:szCs w:val="28"/>
        </w:rPr>
      </w:pPr>
    </w:p>
    <w:p w:rsidR="003337B0" w:rsidRPr="003337B0" w:rsidRDefault="003337B0" w:rsidP="00194042">
      <w:pPr>
        <w:spacing w:after="0" w:line="360" w:lineRule="auto"/>
        <w:ind w:firstLine="709"/>
        <w:jc w:val="both"/>
        <w:rPr>
          <w:rFonts w:ascii="Times New Roman" w:hAnsi="Times New Roman" w:cs="Times New Roman"/>
          <w:b/>
          <w:sz w:val="28"/>
        </w:rPr>
      </w:pPr>
      <w:r w:rsidRPr="003337B0">
        <w:rPr>
          <w:rFonts w:ascii="Times New Roman" w:hAnsi="Times New Roman" w:cs="Times New Roman"/>
          <w:b/>
          <w:sz w:val="28"/>
        </w:rPr>
        <w:lastRenderedPageBreak/>
        <w:t>Глава 3. Финансовый контроль как направление совершенствования финансово-правового регулирования казначейской системы исполнения бюджета</w:t>
      </w:r>
    </w:p>
    <w:p w:rsidR="003337B0" w:rsidRPr="003337B0" w:rsidRDefault="003337B0" w:rsidP="00194042">
      <w:pPr>
        <w:tabs>
          <w:tab w:val="left" w:pos="284"/>
        </w:tabs>
        <w:spacing w:after="0" w:line="360" w:lineRule="auto"/>
        <w:ind w:firstLine="709"/>
        <w:jc w:val="both"/>
        <w:rPr>
          <w:rFonts w:ascii="Times New Roman" w:hAnsi="Times New Roman" w:cs="Times New Roman"/>
          <w:b/>
          <w:sz w:val="28"/>
        </w:rPr>
      </w:pPr>
      <w:r w:rsidRPr="003337B0">
        <w:rPr>
          <w:rFonts w:ascii="Times New Roman" w:hAnsi="Times New Roman" w:cs="Times New Roman"/>
          <w:b/>
          <w:sz w:val="28"/>
        </w:rPr>
        <w:t>3.1. Реализация финансового контроля Федеральным Казначейством РФ</w:t>
      </w:r>
    </w:p>
    <w:p w:rsidR="003337B0" w:rsidRDefault="003337B0" w:rsidP="003337B0">
      <w:pPr>
        <w:tabs>
          <w:tab w:val="left" w:pos="284"/>
        </w:tabs>
        <w:spacing w:after="0"/>
        <w:ind w:left="426"/>
        <w:jc w:val="both"/>
        <w:rPr>
          <w:rFonts w:ascii="Times New Roman" w:hAnsi="Times New Roman" w:cs="Times New Roman"/>
          <w:sz w:val="28"/>
        </w:rPr>
      </w:pPr>
    </w:p>
    <w:p w:rsidR="003337B0"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На современном этапе развития государственного финансового контроля</w:t>
      </w:r>
      <w:r>
        <w:rPr>
          <w:rFonts w:ascii="Times New Roman" w:hAnsi="Times New Roman" w:cs="Times New Roman"/>
          <w:sz w:val="28"/>
        </w:rPr>
        <w:t xml:space="preserve"> </w:t>
      </w:r>
      <w:r w:rsidRPr="0086788D">
        <w:rPr>
          <w:rFonts w:ascii="Times New Roman" w:hAnsi="Times New Roman" w:cs="Times New Roman"/>
          <w:sz w:val="28"/>
        </w:rPr>
        <w:t>одной из наиболее значимых проблем является</w:t>
      </w:r>
      <w:r>
        <w:rPr>
          <w:rFonts w:ascii="Times New Roman" w:hAnsi="Times New Roman" w:cs="Times New Roman"/>
          <w:sz w:val="28"/>
        </w:rPr>
        <w:t xml:space="preserve"> отсутствие генеральной линии в </w:t>
      </w:r>
      <w:r w:rsidRPr="0086788D">
        <w:rPr>
          <w:rFonts w:ascii="Times New Roman" w:hAnsi="Times New Roman" w:cs="Times New Roman"/>
          <w:sz w:val="28"/>
        </w:rPr>
        <w:t>практическом формировании органов, призван</w:t>
      </w:r>
      <w:r>
        <w:rPr>
          <w:rFonts w:ascii="Times New Roman" w:hAnsi="Times New Roman" w:cs="Times New Roman"/>
          <w:sz w:val="28"/>
        </w:rPr>
        <w:t>ных обеспечить контроль на каж</w:t>
      </w:r>
      <w:r w:rsidRPr="0086788D">
        <w:rPr>
          <w:rFonts w:ascii="Times New Roman" w:hAnsi="Times New Roman" w:cs="Times New Roman"/>
          <w:sz w:val="28"/>
        </w:rPr>
        <w:t xml:space="preserve">дой стадии бюджетного процесса. </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В настоящий момент происходит значи</w:t>
      </w:r>
      <w:r>
        <w:rPr>
          <w:rFonts w:ascii="Times New Roman" w:hAnsi="Times New Roman" w:cs="Times New Roman"/>
          <w:sz w:val="28"/>
        </w:rPr>
        <w:t xml:space="preserve">мое событие, которое впишется в </w:t>
      </w:r>
      <w:r w:rsidRPr="0086788D">
        <w:rPr>
          <w:rFonts w:ascii="Times New Roman" w:hAnsi="Times New Roman" w:cs="Times New Roman"/>
          <w:sz w:val="28"/>
        </w:rPr>
        <w:t>историю российского государственного финан</w:t>
      </w:r>
      <w:r>
        <w:rPr>
          <w:rFonts w:ascii="Times New Roman" w:hAnsi="Times New Roman" w:cs="Times New Roman"/>
          <w:sz w:val="28"/>
        </w:rPr>
        <w:t>сового контроля: происходят из</w:t>
      </w:r>
      <w:r w:rsidRPr="0086788D">
        <w:rPr>
          <w:rFonts w:ascii="Times New Roman" w:hAnsi="Times New Roman" w:cs="Times New Roman"/>
          <w:sz w:val="28"/>
        </w:rPr>
        <w:t xml:space="preserve">менения в системе органов государственного </w:t>
      </w:r>
      <w:r>
        <w:rPr>
          <w:rFonts w:ascii="Times New Roman" w:hAnsi="Times New Roman" w:cs="Times New Roman"/>
          <w:sz w:val="28"/>
        </w:rPr>
        <w:t>финансового контроля: упраздня</w:t>
      </w:r>
      <w:r w:rsidRPr="0086788D">
        <w:rPr>
          <w:rFonts w:ascii="Times New Roman" w:hAnsi="Times New Roman" w:cs="Times New Roman"/>
          <w:sz w:val="28"/>
        </w:rPr>
        <w:t>ется Федеральная служба финансово-бюджетного надзора (</w:t>
      </w:r>
      <w:proofErr w:type="spellStart"/>
      <w:r w:rsidRPr="0086788D">
        <w:rPr>
          <w:rFonts w:ascii="Times New Roman" w:hAnsi="Times New Roman" w:cs="Times New Roman"/>
          <w:sz w:val="28"/>
        </w:rPr>
        <w:t>Росфиннадзор</w:t>
      </w:r>
      <w:proofErr w:type="spellEnd"/>
      <w:r w:rsidRPr="0086788D">
        <w:rPr>
          <w:rFonts w:ascii="Times New Roman" w:hAnsi="Times New Roman" w:cs="Times New Roman"/>
          <w:sz w:val="28"/>
        </w:rPr>
        <w:t>).</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Данный орган относился к органам внутренне</w:t>
      </w:r>
      <w:r>
        <w:rPr>
          <w:rFonts w:ascii="Times New Roman" w:hAnsi="Times New Roman" w:cs="Times New Roman"/>
          <w:sz w:val="28"/>
        </w:rPr>
        <w:t xml:space="preserve">го государственного финансового </w:t>
      </w:r>
      <w:r w:rsidRPr="0086788D">
        <w:rPr>
          <w:rFonts w:ascii="Times New Roman" w:hAnsi="Times New Roman" w:cs="Times New Roman"/>
          <w:sz w:val="28"/>
        </w:rPr>
        <w:t>контроля и являлся федеральным органом и</w:t>
      </w:r>
      <w:r>
        <w:rPr>
          <w:rFonts w:ascii="Times New Roman" w:hAnsi="Times New Roman" w:cs="Times New Roman"/>
          <w:sz w:val="28"/>
        </w:rPr>
        <w:t>сполнительной власти, осуществ</w:t>
      </w:r>
      <w:r w:rsidRPr="0086788D">
        <w:rPr>
          <w:rFonts w:ascii="Times New Roman" w:hAnsi="Times New Roman" w:cs="Times New Roman"/>
          <w:sz w:val="28"/>
        </w:rPr>
        <w:t>ляющим функции по контролю и надзо</w:t>
      </w:r>
      <w:r>
        <w:rPr>
          <w:rFonts w:ascii="Times New Roman" w:hAnsi="Times New Roman" w:cs="Times New Roman"/>
          <w:sz w:val="28"/>
        </w:rPr>
        <w:t xml:space="preserve">ру в финансово-бюджетной сфере, </w:t>
      </w:r>
      <w:r w:rsidRPr="0086788D">
        <w:rPr>
          <w:rFonts w:ascii="Times New Roman" w:hAnsi="Times New Roman" w:cs="Times New Roman"/>
          <w:sz w:val="28"/>
        </w:rPr>
        <w:t>функции органа валютного контроля, а так</w:t>
      </w:r>
      <w:r>
        <w:rPr>
          <w:rFonts w:ascii="Times New Roman" w:hAnsi="Times New Roman" w:cs="Times New Roman"/>
          <w:sz w:val="28"/>
        </w:rPr>
        <w:t xml:space="preserve">же функции по внешнему контролю </w:t>
      </w:r>
      <w:r w:rsidRPr="0086788D">
        <w:rPr>
          <w:rFonts w:ascii="Times New Roman" w:hAnsi="Times New Roman" w:cs="Times New Roman"/>
          <w:sz w:val="28"/>
        </w:rPr>
        <w:t>качества работы аудиторских организаций,</w:t>
      </w:r>
      <w:r>
        <w:rPr>
          <w:rFonts w:ascii="Times New Roman" w:hAnsi="Times New Roman" w:cs="Times New Roman"/>
          <w:sz w:val="28"/>
        </w:rPr>
        <w:t xml:space="preserve"> определенных Федеральным зако</w:t>
      </w:r>
      <w:r w:rsidRPr="0086788D">
        <w:rPr>
          <w:rFonts w:ascii="Times New Roman" w:hAnsi="Times New Roman" w:cs="Times New Roman"/>
          <w:sz w:val="28"/>
        </w:rPr>
        <w:t>ном «Об ауди</w:t>
      </w:r>
      <w:r>
        <w:rPr>
          <w:rFonts w:ascii="Times New Roman" w:hAnsi="Times New Roman" w:cs="Times New Roman"/>
          <w:sz w:val="28"/>
        </w:rPr>
        <w:t>торской деятельности»</w:t>
      </w:r>
      <w:r w:rsidRPr="0086788D">
        <w:rPr>
          <w:rFonts w:ascii="Times New Roman" w:hAnsi="Times New Roman" w:cs="Times New Roman"/>
          <w:sz w:val="28"/>
        </w:rPr>
        <w:t>.</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xml:space="preserve">Основная часть функций </w:t>
      </w:r>
      <w:proofErr w:type="spellStart"/>
      <w:r w:rsidRPr="0086788D">
        <w:rPr>
          <w:rFonts w:ascii="Times New Roman" w:hAnsi="Times New Roman" w:cs="Times New Roman"/>
          <w:sz w:val="28"/>
        </w:rPr>
        <w:t>Росфиннадзора</w:t>
      </w:r>
      <w:proofErr w:type="spellEnd"/>
      <w:r w:rsidRPr="0086788D">
        <w:rPr>
          <w:rFonts w:ascii="Times New Roman" w:hAnsi="Times New Roman" w:cs="Times New Roman"/>
          <w:sz w:val="28"/>
        </w:rPr>
        <w:t xml:space="preserve"> передается Казначейству России,</w:t>
      </w:r>
      <w:r>
        <w:rPr>
          <w:rFonts w:ascii="Times New Roman" w:hAnsi="Times New Roman" w:cs="Times New Roman"/>
          <w:sz w:val="28"/>
        </w:rPr>
        <w:t xml:space="preserve"> </w:t>
      </w:r>
      <w:r w:rsidRPr="0086788D">
        <w:rPr>
          <w:rFonts w:ascii="Times New Roman" w:hAnsi="Times New Roman" w:cs="Times New Roman"/>
          <w:sz w:val="28"/>
        </w:rPr>
        <w:t>функции валютного контроля – Федеральной налоговой службе и Федеральной</w:t>
      </w:r>
      <w:r>
        <w:rPr>
          <w:rFonts w:ascii="Times New Roman" w:hAnsi="Times New Roman" w:cs="Times New Roman"/>
          <w:sz w:val="28"/>
        </w:rPr>
        <w:t xml:space="preserve"> </w:t>
      </w:r>
      <w:r w:rsidRPr="0086788D">
        <w:rPr>
          <w:rFonts w:ascii="Times New Roman" w:hAnsi="Times New Roman" w:cs="Times New Roman"/>
          <w:sz w:val="28"/>
        </w:rPr>
        <w:t xml:space="preserve">таможенной службе, </w:t>
      </w:r>
      <w:proofErr w:type="gramStart"/>
      <w:r w:rsidRPr="0086788D">
        <w:rPr>
          <w:rFonts w:ascii="Times New Roman" w:hAnsi="Times New Roman" w:cs="Times New Roman"/>
          <w:sz w:val="28"/>
        </w:rPr>
        <w:t>выступающим</w:t>
      </w:r>
      <w:proofErr w:type="gramEnd"/>
      <w:r w:rsidRPr="0086788D">
        <w:rPr>
          <w:rFonts w:ascii="Times New Roman" w:hAnsi="Times New Roman" w:cs="Times New Roman"/>
          <w:sz w:val="28"/>
        </w:rPr>
        <w:t xml:space="preserve"> сейчас агентами валютного контроля.</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xml:space="preserve">Таким образом, полномочия Казначейства </w:t>
      </w:r>
      <w:r>
        <w:rPr>
          <w:rFonts w:ascii="Times New Roman" w:hAnsi="Times New Roman" w:cs="Times New Roman"/>
          <w:sz w:val="28"/>
        </w:rPr>
        <w:t xml:space="preserve">России в части государственного </w:t>
      </w:r>
      <w:r w:rsidRPr="0086788D">
        <w:rPr>
          <w:rFonts w:ascii="Times New Roman" w:hAnsi="Times New Roman" w:cs="Times New Roman"/>
          <w:sz w:val="28"/>
        </w:rPr>
        <w:t xml:space="preserve">финансового контроля будут расширены. </w:t>
      </w:r>
      <w:proofErr w:type="gramStart"/>
      <w:r w:rsidRPr="0086788D">
        <w:rPr>
          <w:rFonts w:ascii="Times New Roman" w:hAnsi="Times New Roman" w:cs="Times New Roman"/>
          <w:sz w:val="28"/>
        </w:rPr>
        <w:t>В настоящее время данная федеральная</w:t>
      </w:r>
      <w:r>
        <w:rPr>
          <w:rFonts w:ascii="Times New Roman" w:hAnsi="Times New Roman" w:cs="Times New Roman"/>
          <w:sz w:val="28"/>
        </w:rPr>
        <w:t xml:space="preserve"> </w:t>
      </w:r>
      <w:r w:rsidRPr="0086788D">
        <w:rPr>
          <w:rFonts w:ascii="Times New Roman" w:hAnsi="Times New Roman" w:cs="Times New Roman"/>
          <w:sz w:val="28"/>
        </w:rPr>
        <w:t>служба входит в систему органов, осущест</w:t>
      </w:r>
      <w:r>
        <w:rPr>
          <w:rFonts w:ascii="Times New Roman" w:hAnsi="Times New Roman" w:cs="Times New Roman"/>
          <w:sz w:val="28"/>
        </w:rPr>
        <w:t>вляющих государственный финансо</w:t>
      </w:r>
      <w:r w:rsidRPr="0086788D">
        <w:rPr>
          <w:rFonts w:ascii="Times New Roman" w:hAnsi="Times New Roman" w:cs="Times New Roman"/>
          <w:sz w:val="28"/>
        </w:rPr>
        <w:t xml:space="preserve">вый контроль, и по оценке профессора В. И. </w:t>
      </w:r>
      <w:proofErr w:type="spellStart"/>
      <w:r w:rsidRPr="0086788D">
        <w:rPr>
          <w:rFonts w:ascii="Times New Roman" w:hAnsi="Times New Roman" w:cs="Times New Roman"/>
          <w:sz w:val="28"/>
        </w:rPr>
        <w:t>Самаруха</w:t>
      </w:r>
      <w:proofErr w:type="spellEnd"/>
      <w:r w:rsidRPr="0086788D">
        <w:rPr>
          <w:rFonts w:ascii="Times New Roman" w:hAnsi="Times New Roman" w:cs="Times New Roman"/>
          <w:sz w:val="28"/>
        </w:rPr>
        <w:t xml:space="preserve"> Казначейст</w:t>
      </w:r>
      <w:r>
        <w:rPr>
          <w:rFonts w:ascii="Times New Roman" w:hAnsi="Times New Roman" w:cs="Times New Roman"/>
          <w:sz w:val="28"/>
        </w:rPr>
        <w:t>во России явля</w:t>
      </w:r>
      <w:r w:rsidRPr="0086788D">
        <w:rPr>
          <w:rFonts w:ascii="Times New Roman" w:hAnsi="Times New Roman" w:cs="Times New Roman"/>
          <w:sz w:val="28"/>
        </w:rPr>
        <w:t xml:space="preserve">ется «…важным </w:t>
      </w:r>
      <w:r w:rsidRPr="0086788D">
        <w:rPr>
          <w:rFonts w:ascii="Times New Roman" w:hAnsi="Times New Roman" w:cs="Times New Roman"/>
          <w:sz w:val="28"/>
        </w:rPr>
        <w:lastRenderedPageBreak/>
        <w:t>органом системы государств</w:t>
      </w:r>
      <w:r>
        <w:rPr>
          <w:rFonts w:ascii="Times New Roman" w:hAnsi="Times New Roman" w:cs="Times New Roman"/>
          <w:sz w:val="28"/>
        </w:rPr>
        <w:t>енного финансового контроля»</w:t>
      </w:r>
      <w:r>
        <w:rPr>
          <w:rStyle w:val="a6"/>
          <w:rFonts w:ascii="Times New Roman" w:hAnsi="Times New Roman" w:cs="Times New Roman"/>
          <w:sz w:val="28"/>
        </w:rPr>
        <w:footnoteReference w:id="30"/>
      </w:r>
      <w:r w:rsidRPr="0086788D">
        <w:rPr>
          <w:rFonts w:ascii="Times New Roman" w:hAnsi="Times New Roman" w:cs="Times New Roman"/>
          <w:sz w:val="28"/>
        </w:rPr>
        <w:t>. К изначальному виду государственного</w:t>
      </w:r>
      <w:r>
        <w:rPr>
          <w:rFonts w:ascii="Times New Roman" w:hAnsi="Times New Roman" w:cs="Times New Roman"/>
          <w:sz w:val="28"/>
        </w:rPr>
        <w:t xml:space="preserve"> финансового контроля, осуществ</w:t>
      </w:r>
      <w:r w:rsidRPr="0086788D">
        <w:rPr>
          <w:rFonts w:ascii="Times New Roman" w:hAnsi="Times New Roman" w:cs="Times New Roman"/>
          <w:sz w:val="28"/>
        </w:rPr>
        <w:t>ляемого Казначейством России, «предварительный государственный финансовый</w:t>
      </w:r>
      <w:r>
        <w:rPr>
          <w:rFonts w:ascii="Times New Roman" w:hAnsi="Times New Roman" w:cs="Times New Roman"/>
          <w:sz w:val="28"/>
        </w:rPr>
        <w:t xml:space="preserve"> </w:t>
      </w:r>
      <w:r w:rsidRPr="0086788D">
        <w:rPr>
          <w:rFonts w:ascii="Times New Roman" w:hAnsi="Times New Roman" w:cs="Times New Roman"/>
          <w:sz w:val="28"/>
        </w:rPr>
        <w:t>контроль», будет добавлено полномочие по проведению иного вида контроля –</w:t>
      </w:r>
      <w:r>
        <w:rPr>
          <w:rFonts w:ascii="Times New Roman" w:hAnsi="Times New Roman" w:cs="Times New Roman"/>
          <w:sz w:val="28"/>
        </w:rPr>
        <w:t xml:space="preserve"> </w:t>
      </w:r>
      <w:r w:rsidRPr="0086788D">
        <w:rPr>
          <w:rFonts w:ascii="Times New Roman" w:hAnsi="Times New Roman" w:cs="Times New Roman"/>
          <w:sz w:val="28"/>
        </w:rPr>
        <w:t>«последующий государственный финансовый контроль».</w:t>
      </w:r>
      <w:proofErr w:type="gramEnd"/>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Расширение полномочий повлечет з</w:t>
      </w:r>
      <w:r>
        <w:rPr>
          <w:rFonts w:ascii="Times New Roman" w:hAnsi="Times New Roman" w:cs="Times New Roman"/>
          <w:sz w:val="28"/>
        </w:rPr>
        <w:t xml:space="preserve">а собой пересмотр организации и </w:t>
      </w:r>
      <w:r w:rsidRPr="0086788D">
        <w:rPr>
          <w:rFonts w:ascii="Times New Roman" w:hAnsi="Times New Roman" w:cs="Times New Roman"/>
          <w:sz w:val="28"/>
        </w:rPr>
        <w:t>проведении мероприятий при осуществлении государственного финансового</w:t>
      </w:r>
      <w:r>
        <w:rPr>
          <w:rFonts w:ascii="Times New Roman" w:hAnsi="Times New Roman" w:cs="Times New Roman"/>
          <w:sz w:val="28"/>
        </w:rPr>
        <w:t xml:space="preserve"> </w:t>
      </w:r>
      <w:r w:rsidRPr="0086788D">
        <w:rPr>
          <w:rFonts w:ascii="Times New Roman" w:hAnsi="Times New Roman" w:cs="Times New Roman"/>
          <w:sz w:val="28"/>
        </w:rPr>
        <w:t>контроля.</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До настоящего времени, Казначейство</w:t>
      </w:r>
      <w:r>
        <w:rPr>
          <w:rFonts w:ascii="Times New Roman" w:hAnsi="Times New Roman" w:cs="Times New Roman"/>
          <w:sz w:val="28"/>
        </w:rPr>
        <w:t xml:space="preserve"> России при реализации полномо</w:t>
      </w:r>
      <w:r w:rsidRPr="0086788D">
        <w:rPr>
          <w:rFonts w:ascii="Times New Roman" w:hAnsi="Times New Roman" w:cs="Times New Roman"/>
          <w:sz w:val="28"/>
        </w:rPr>
        <w:t>чий по внутреннему государственном</w:t>
      </w:r>
      <w:r>
        <w:rPr>
          <w:rFonts w:ascii="Times New Roman" w:hAnsi="Times New Roman" w:cs="Times New Roman"/>
          <w:sz w:val="28"/>
        </w:rPr>
        <w:t>у финансовому контролю  реали</w:t>
      </w:r>
      <w:r w:rsidRPr="0086788D">
        <w:rPr>
          <w:rFonts w:ascii="Times New Roman" w:hAnsi="Times New Roman" w:cs="Times New Roman"/>
          <w:sz w:val="28"/>
        </w:rPr>
        <w:t xml:space="preserve">зовывало </w:t>
      </w:r>
      <w:r>
        <w:rPr>
          <w:rFonts w:ascii="Times New Roman" w:hAnsi="Times New Roman" w:cs="Times New Roman"/>
          <w:sz w:val="28"/>
        </w:rPr>
        <w:t>следующие направления контроля:</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xml:space="preserve">– </w:t>
      </w:r>
      <w:proofErr w:type="spellStart"/>
      <w:r w:rsidRPr="0086788D">
        <w:rPr>
          <w:rFonts w:ascii="Times New Roman" w:hAnsi="Times New Roman" w:cs="Times New Roman"/>
          <w:sz w:val="28"/>
        </w:rPr>
        <w:t>непревышение</w:t>
      </w:r>
      <w:proofErr w:type="spellEnd"/>
      <w:r w:rsidRPr="0086788D">
        <w:rPr>
          <w:rFonts w:ascii="Times New Roman" w:hAnsi="Times New Roman" w:cs="Times New Roman"/>
          <w:sz w:val="28"/>
        </w:rPr>
        <w:t xml:space="preserve"> суммы по проводимой операции над суммой остатка</w:t>
      </w:r>
    </w:p>
    <w:p w:rsidR="0086788D" w:rsidRPr="0086788D" w:rsidRDefault="0086788D" w:rsidP="0086788D">
      <w:pPr>
        <w:tabs>
          <w:tab w:val="left" w:pos="284"/>
        </w:tabs>
        <w:spacing w:after="0" w:line="360" w:lineRule="auto"/>
        <w:jc w:val="both"/>
        <w:rPr>
          <w:rFonts w:ascii="Times New Roman" w:hAnsi="Times New Roman" w:cs="Times New Roman"/>
          <w:sz w:val="28"/>
        </w:rPr>
      </w:pPr>
      <w:proofErr w:type="gramStart"/>
      <w:r w:rsidRPr="0086788D">
        <w:rPr>
          <w:rFonts w:ascii="Times New Roman" w:hAnsi="Times New Roman" w:cs="Times New Roman"/>
          <w:sz w:val="28"/>
        </w:rPr>
        <w:t>бюджетных данных (лимитов бюджетных обязательств, предельных объемов</w:t>
      </w:r>
      <w:proofErr w:type="gramEnd"/>
    </w:p>
    <w:p w:rsidR="0086788D" w:rsidRPr="0086788D" w:rsidRDefault="0086788D" w:rsidP="0086788D">
      <w:pPr>
        <w:tabs>
          <w:tab w:val="left" w:pos="284"/>
        </w:tabs>
        <w:spacing w:after="0" w:line="360" w:lineRule="auto"/>
        <w:jc w:val="both"/>
        <w:rPr>
          <w:rFonts w:ascii="Times New Roman" w:hAnsi="Times New Roman" w:cs="Times New Roman"/>
          <w:sz w:val="28"/>
        </w:rPr>
      </w:pPr>
      <w:r w:rsidRPr="0086788D">
        <w:rPr>
          <w:rFonts w:ascii="Times New Roman" w:hAnsi="Times New Roman" w:cs="Times New Roman"/>
          <w:sz w:val="28"/>
        </w:rPr>
        <w:t>финансирования);</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xml:space="preserve">– соответствие содержания </w:t>
      </w:r>
      <w:proofErr w:type="gramStart"/>
      <w:r w:rsidRPr="0086788D">
        <w:rPr>
          <w:rFonts w:ascii="Times New Roman" w:hAnsi="Times New Roman" w:cs="Times New Roman"/>
          <w:sz w:val="28"/>
        </w:rPr>
        <w:t>проводимой</w:t>
      </w:r>
      <w:proofErr w:type="gramEnd"/>
      <w:r w:rsidRPr="0086788D">
        <w:rPr>
          <w:rFonts w:ascii="Times New Roman" w:hAnsi="Times New Roman" w:cs="Times New Roman"/>
          <w:sz w:val="28"/>
        </w:rPr>
        <w:t xml:space="preserve"> получателем средств бюджета</w:t>
      </w:r>
    </w:p>
    <w:p w:rsidR="0086788D" w:rsidRPr="0086788D" w:rsidRDefault="0086788D" w:rsidP="0086788D">
      <w:pPr>
        <w:tabs>
          <w:tab w:val="left" w:pos="284"/>
        </w:tabs>
        <w:spacing w:after="0" w:line="360" w:lineRule="auto"/>
        <w:jc w:val="both"/>
        <w:rPr>
          <w:rFonts w:ascii="Times New Roman" w:hAnsi="Times New Roman" w:cs="Times New Roman"/>
          <w:sz w:val="28"/>
        </w:rPr>
      </w:pPr>
      <w:r w:rsidRPr="0086788D">
        <w:rPr>
          <w:rFonts w:ascii="Times New Roman" w:hAnsi="Times New Roman" w:cs="Times New Roman"/>
          <w:sz w:val="28"/>
        </w:rPr>
        <w:t>операции коду бюджетной классификации Р</w:t>
      </w:r>
      <w:r>
        <w:rPr>
          <w:rFonts w:ascii="Times New Roman" w:hAnsi="Times New Roman" w:cs="Times New Roman"/>
          <w:sz w:val="28"/>
        </w:rPr>
        <w:t>Ф (указание кода бюджетной клас</w:t>
      </w:r>
      <w:r w:rsidRPr="0086788D">
        <w:rPr>
          <w:rFonts w:ascii="Times New Roman" w:hAnsi="Times New Roman" w:cs="Times New Roman"/>
          <w:sz w:val="28"/>
        </w:rPr>
        <w:t>сификации в платежных документах (Заявка н</w:t>
      </w:r>
      <w:r>
        <w:rPr>
          <w:rFonts w:ascii="Times New Roman" w:hAnsi="Times New Roman" w:cs="Times New Roman"/>
          <w:sz w:val="28"/>
        </w:rPr>
        <w:t>а кассовый расход) является обя</w:t>
      </w:r>
      <w:r w:rsidRPr="0086788D">
        <w:rPr>
          <w:rFonts w:ascii="Times New Roman" w:hAnsi="Times New Roman" w:cs="Times New Roman"/>
          <w:sz w:val="28"/>
        </w:rPr>
        <w:t>зательным условием для получателя средств бюджета);</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наличие документов-оснований (дог</w:t>
      </w:r>
      <w:r>
        <w:rPr>
          <w:rFonts w:ascii="Times New Roman" w:hAnsi="Times New Roman" w:cs="Times New Roman"/>
          <w:sz w:val="28"/>
        </w:rPr>
        <w:t>овора, государственные (муници</w:t>
      </w:r>
      <w:r w:rsidRPr="0086788D">
        <w:rPr>
          <w:rFonts w:ascii="Times New Roman" w:hAnsi="Times New Roman" w:cs="Times New Roman"/>
          <w:sz w:val="28"/>
        </w:rPr>
        <w:t>пальные контракты, счета-фактуры, акты выполненных работ, накладные и пр.),</w:t>
      </w:r>
      <w:r>
        <w:rPr>
          <w:rFonts w:ascii="Times New Roman" w:hAnsi="Times New Roman" w:cs="Times New Roman"/>
          <w:sz w:val="28"/>
        </w:rPr>
        <w:t xml:space="preserve"> </w:t>
      </w:r>
      <w:r w:rsidRPr="0086788D">
        <w:rPr>
          <w:rFonts w:ascii="Times New Roman" w:hAnsi="Times New Roman" w:cs="Times New Roman"/>
          <w:sz w:val="28"/>
        </w:rPr>
        <w:t>подтверждающих возникновение денежного обязательства у получателя</w:t>
      </w:r>
      <w:r>
        <w:rPr>
          <w:rFonts w:ascii="Times New Roman" w:hAnsi="Times New Roman" w:cs="Times New Roman"/>
          <w:sz w:val="28"/>
        </w:rPr>
        <w:t xml:space="preserve"> </w:t>
      </w:r>
      <w:r w:rsidRPr="0086788D">
        <w:rPr>
          <w:rFonts w:ascii="Times New Roman" w:hAnsi="Times New Roman" w:cs="Times New Roman"/>
          <w:sz w:val="28"/>
        </w:rPr>
        <w:t>средств бюджета, которое должно быть оплачено за счет средств бюджета;</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соответствие сведений о поставленн</w:t>
      </w:r>
      <w:r>
        <w:rPr>
          <w:rFonts w:ascii="Times New Roman" w:hAnsi="Times New Roman" w:cs="Times New Roman"/>
          <w:sz w:val="28"/>
        </w:rPr>
        <w:t>ом на учет бюджетном обязатель</w:t>
      </w:r>
      <w:r w:rsidRPr="0086788D">
        <w:rPr>
          <w:rFonts w:ascii="Times New Roman" w:hAnsi="Times New Roman" w:cs="Times New Roman"/>
          <w:sz w:val="28"/>
        </w:rPr>
        <w:t>стве по государственному контракту сведени</w:t>
      </w:r>
      <w:r>
        <w:rPr>
          <w:rFonts w:ascii="Times New Roman" w:hAnsi="Times New Roman" w:cs="Times New Roman"/>
          <w:sz w:val="28"/>
        </w:rPr>
        <w:t>ям о данном государственном кон</w:t>
      </w:r>
      <w:r w:rsidRPr="0086788D">
        <w:rPr>
          <w:rFonts w:ascii="Times New Roman" w:hAnsi="Times New Roman" w:cs="Times New Roman"/>
          <w:sz w:val="28"/>
        </w:rPr>
        <w:t>тракте, размещенным в реестре контрактов, заключенных заказчиками.</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lastRenderedPageBreak/>
        <w:t>Бюджетный кодекс РФ объединяет вс</w:t>
      </w:r>
      <w:r>
        <w:rPr>
          <w:rFonts w:ascii="Times New Roman" w:hAnsi="Times New Roman" w:cs="Times New Roman"/>
          <w:sz w:val="28"/>
        </w:rPr>
        <w:t xml:space="preserve">е вышеперечисленные направления </w:t>
      </w:r>
      <w:r w:rsidRPr="0086788D">
        <w:rPr>
          <w:rFonts w:ascii="Times New Roman" w:hAnsi="Times New Roman" w:cs="Times New Roman"/>
          <w:sz w:val="28"/>
        </w:rPr>
        <w:t>контроля со стороны Казначейства России одним понятием «санкционирование</w:t>
      </w:r>
      <w:r>
        <w:rPr>
          <w:rFonts w:ascii="Times New Roman" w:hAnsi="Times New Roman" w:cs="Times New Roman"/>
          <w:sz w:val="28"/>
        </w:rPr>
        <w:t xml:space="preserve"> </w:t>
      </w:r>
      <w:r w:rsidRPr="0086788D">
        <w:rPr>
          <w:rFonts w:ascii="Times New Roman" w:hAnsi="Times New Roman" w:cs="Times New Roman"/>
          <w:sz w:val="28"/>
        </w:rPr>
        <w:t>операций»</w:t>
      </w:r>
      <w:r>
        <w:rPr>
          <w:rFonts w:ascii="Times New Roman" w:hAnsi="Times New Roman" w:cs="Times New Roman"/>
          <w:sz w:val="28"/>
        </w:rPr>
        <w:t>.</w:t>
      </w:r>
      <w:r w:rsidRPr="0086788D">
        <w:rPr>
          <w:rFonts w:ascii="Times New Roman" w:hAnsi="Times New Roman" w:cs="Times New Roman"/>
          <w:sz w:val="28"/>
        </w:rPr>
        <w:t xml:space="preserve"> Под санкционированием опера</w:t>
      </w:r>
      <w:r>
        <w:rPr>
          <w:rFonts w:ascii="Times New Roman" w:hAnsi="Times New Roman" w:cs="Times New Roman"/>
          <w:sz w:val="28"/>
        </w:rPr>
        <w:t>ций понимается совершение разре</w:t>
      </w:r>
      <w:r w:rsidRPr="0086788D">
        <w:rPr>
          <w:rFonts w:ascii="Times New Roman" w:hAnsi="Times New Roman" w:cs="Times New Roman"/>
          <w:sz w:val="28"/>
        </w:rPr>
        <w:t>шительной надписи после проверки докумен</w:t>
      </w:r>
      <w:r>
        <w:rPr>
          <w:rFonts w:ascii="Times New Roman" w:hAnsi="Times New Roman" w:cs="Times New Roman"/>
          <w:sz w:val="28"/>
        </w:rPr>
        <w:t>тов, представленных в целях осу</w:t>
      </w:r>
      <w:r w:rsidRPr="0086788D">
        <w:rPr>
          <w:rFonts w:ascii="Times New Roman" w:hAnsi="Times New Roman" w:cs="Times New Roman"/>
          <w:sz w:val="28"/>
        </w:rPr>
        <w:t>ществления финансовых операций, на их нали</w:t>
      </w:r>
      <w:r>
        <w:rPr>
          <w:rFonts w:ascii="Times New Roman" w:hAnsi="Times New Roman" w:cs="Times New Roman"/>
          <w:sz w:val="28"/>
        </w:rPr>
        <w:t>чие и (или) на соответствие ука</w:t>
      </w:r>
      <w:r w:rsidRPr="0086788D">
        <w:rPr>
          <w:rFonts w:ascii="Times New Roman" w:hAnsi="Times New Roman" w:cs="Times New Roman"/>
          <w:sz w:val="28"/>
        </w:rPr>
        <w:t>занной в них информации требованиям бюджетного законодательства РФ и</w:t>
      </w:r>
      <w:r>
        <w:rPr>
          <w:rFonts w:ascii="Times New Roman" w:hAnsi="Times New Roman" w:cs="Times New Roman"/>
          <w:sz w:val="28"/>
        </w:rPr>
        <w:t xml:space="preserve"> </w:t>
      </w:r>
      <w:r w:rsidRPr="0086788D">
        <w:rPr>
          <w:rFonts w:ascii="Times New Roman" w:hAnsi="Times New Roman" w:cs="Times New Roman"/>
          <w:sz w:val="28"/>
        </w:rPr>
        <w:t>иных нормативных правовых актов, рег</w:t>
      </w:r>
      <w:r>
        <w:rPr>
          <w:rFonts w:ascii="Times New Roman" w:hAnsi="Times New Roman" w:cs="Times New Roman"/>
          <w:sz w:val="28"/>
        </w:rPr>
        <w:t>улирующих бюджетные правоотношения</w:t>
      </w:r>
      <w:r w:rsidRPr="0086788D">
        <w:rPr>
          <w:rFonts w:ascii="Times New Roman" w:hAnsi="Times New Roman" w:cs="Times New Roman"/>
          <w:sz w:val="28"/>
        </w:rPr>
        <w:t>. Следует обратить внимание, что в зави</w:t>
      </w:r>
      <w:r>
        <w:rPr>
          <w:rFonts w:ascii="Times New Roman" w:hAnsi="Times New Roman" w:cs="Times New Roman"/>
          <w:sz w:val="28"/>
        </w:rPr>
        <w:t>симости от вида получателя бюд</w:t>
      </w:r>
      <w:r w:rsidRPr="0086788D">
        <w:rPr>
          <w:rFonts w:ascii="Times New Roman" w:hAnsi="Times New Roman" w:cs="Times New Roman"/>
          <w:sz w:val="28"/>
        </w:rPr>
        <w:t>жетных средств наполняемость процедур сан</w:t>
      </w:r>
      <w:r>
        <w:rPr>
          <w:rFonts w:ascii="Times New Roman" w:hAnsi="Times New Roman" w:cs="Times New Roman"/>
          <w:sz w:val="28"/>
        </w:rPr>
        <w:t>кционирования различна</w:t>
      </w:r>
      <w:r w:rsidRPr="0086788D">
        <w:rPr>
          <w:rFonts w:ascii="Times New Roman" w:hAnsi="Times New Roman" w:cs="Times New Roman"/>
          <w:sz w:val="28"/>
        </w:rPr>
        <w:t>.</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 xml:space="preserve">Наличие практики санкционирования </w:t>
      </w:r>
      <w:proofErr w:type="gramStart"/>
      <w:r w:rsidRPr="0086788D">
        <w:rPr>
          <w:rFonts w:ascii="Times New Roman" w:hAnsi="Times New Roman" w:cs="Times New Roman"/>
          <w:sz w:val="28"/>
        </w:rPr>
        <w:t>о</w:t>
      </w:r>
      <w:r>
        <w:rPr>
          <w:rFonts w:ascii="Times New Roman" w:hAnsi="Times New Roman" w:cs="Times New Roman"/>
          <w:sz w:val="28"/>
        </w:rPr>
        <w:t>пераций</w:t>
      </w:r>
      <w:proofErr w:type="gramEnd"/>
      <w:r>
        <w:rPr>
          <w:rFonts w:ascii="Times New Roman" w:hAnsi="Times New Roman" w:cs="Times New Roman"/>
          <w:sz w:val="28"/>
        </w:rPr>
        <w:t xml:space="preserve"> безусловно указывает на </w:t>
      </w:r>
      <w:r w:rsidRPr="0086788D">
        <w:rPr>
          <w:rFonts w:ascii="Times New Roman" w:hAnsi="Times New Roman" w:cs="Times New Roman"/>
          <w:sz w:val="28"/>
        </w:rPr>
        <w:t>вид казначейской системы исполнения бюджетов, функционирующей в настоящее</w:t>
      </w:r>
      <w:r>
        <w:rPr>
          <w:rFonts w:ascii="Times New Roman" w:hAnsi="Times New Roman" w:cs="Times New Roman"/>
          <w:sz w:val="28"/>
        </w:rPr>
        <w:t xml:space="preserve"> </w:t>
      </w:r>
      <w:r w:rsidRPr="0086788D">
        <w:rPr>
          <w:rFonts w:ascii="Times New Roman" w:hAnsi="Times New Roman" w:cs="Times New Roman"/>
          <w:sz w:val="28"/>
        </w:rPr>
        <w:t>время в нашей стране, – централизованная к</w:t>
      </w:r>
      <w:r>
        <w:rPr>
          <w:rFonts w:ascii="Times New Roman" w:hAnsi="Times New Roman" w:cs="Times New Roman"/>
          <w:sz w:val="28"/>
        </w:rPr>
        <w:t>азначейская система</w:t>
      </w:r>
      <w:r w:rsidRPr="0086788D">
        <w:rPr>
          <w:rFonts w:ascii="Times New Roman" w:hAnsi="Times New Roman" w:cs="Times New Roman"/>
          <w:sz w:val="28"/>
        </w:rPr>
        <w:t>.</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Краткая характеристика такого вид</w:t>
      </w:r>
      <w:r>
        <w:rPr>
          <w:rFonts w:ascii="Times New Roman" w:hAnsi="Times New Roman" w:cs="Times New Roman"/>
          <w:sz w:val="28"/>
        </w:rPr>
        <w:t xml:space="preserve">а системы. Большинство основных </w:t>
      </w:r>
      <w:r w:rsidRPr="0086788D">
        <w:rPr>
          <w:rFonts w:ascii="Times New Roman" w:hAnsi="Times New Roman" w:cs="Times New Roman"/>
          <w:sz w:val="28"/>
        </w:rPr>
        <w:t>функций реализуется под контролем казначейства (рис.). Получатель средств</w:t>
      </w:r>
      <w:r>
        <w:rPr>
          <w:rFonts w:ascii="Times New Roman" w:hAnsi="Times New Roman" w:cs="Times New Roman"/>
          <w:sz w:val="28"/>
        </w:rPr>
        <w:t xml:space="preserve"> </w:t>
      </w:r>
      <w:r w:rsidRPr="0086788D">
        <w:rPr>
          <w:rFonts w:ascii="Times New Roman" w:hAnsi="Times New Roman" w:cs="Times New Roman"/>
          <w:sz w:val="28"/>
        </w:rPr>
        <w:t>бюджета проводит подготовку «Ходатайства о платеже», после чего передает этот</w:t>
      </w:r>
      <w:r>
        <w:rPr>
          <w:rFonts w:ascii="Times New Roman" w:hAnsi="Times New Roman" w:cs="Times New Roman"/>
          <w:sz w:val="28"/>
        </w:rPr>
        <w:t xml:space="preserve"> </w:t>
      </w:r>
      <w:r w:rsidRPr="0086788D">
        <w:rPr>
          <w:rFonts w:ascii="Times New Roman" w:hAnsi="Times New Roman" w:cs="Times New Roman"/>
          <w:sz w:val="28"/>
        </w:rPr>
        <w:t xml:space="preserve">документ в казначейство вместе с документами, которые подтверждают </w:t>
      </w:r>
      <w:r>
        <w:rPr>
          <w:rFonts w:ascii="Times New Roman" w:hAnsi="Times New Roman" w:cs="Times New Roman"/>
          <w:sz w:val="28"/>
        </w:rPr>
        <w:t>необхо</w:t>
      </w:r>
      <w:r w:rsidRPr="0086788D">
        <w:rPr>
          <w:rFonts w:ascii="Times New Roman" w:hAnsi="Times New Roman" w:cs="Times New Roman"/>
          <w:sz w:val="28"/>
        </w:rPr>
        <w:t>димость проведения операции (договора, счета, акты выполненных работ и др.).</w:t>
      </w:r>
    </w:p>
    <w:p w:rsidR="0086788D" w:rsidRDefault="0086788D" w:rsidP="0086788D">
      <w:pPr>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857750" cy="2677886"/>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2677886"/>
                    </a:xfrm>
                    <a:prstGeom prst="rect">
                      <a:avLst/>
                    </a:prstGeom>
                    <a:noFill/>
                    <a:ln>
                      <a:noFill/>
                    </a:ln>
                  </pic:spPr>
                </pic:pic>
              </a:graphicData>
            </a:graphic>
          </wp:inline>
        </w:drawing>
      </w:r>
    </w:p>
    <w:p w:rsidR="0086788D" w:rsidRDefault="00B962EA" w:rsidP="0086788D">
      <w:pPr>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Рисунок 3.1. - </w:t>
      </w:r>
      <w:r w:rsidR="0086788D" w:rsidRPr="0086788D">
        <w:rPr>
          <w:rFonts w:ascii="Times New Roman" w:hAnsi="Times New Roman" w:cs="Times New Roman"/>
          <w:sz w:val="28"/>
        </w:rPr>
        <w:t>Централизованная казначейская система исполнения бюджета</w:t>
      </w:r>
    </w:p>
    <w:p w:rsidR="0086788D" w:rsidRDefault="0086788D" w:rsidP="0086788D">
      <w:pPr>
        <w:tabs>
          <w:tab w:val="left" w:pos="284"/>
        </w:tabs>
        <w:spacing w:after="0" w:line="360" w:lineRule="auto"/>
        <w:ind w:firstLine="709"/>
        <w:jc w:val="both"/>
        <w:rPr>
          <w:rFonts w:ascii="Times New Roman" w:hAnsi="Times New Roman" w:cs="Times New Roman"/>
          <w:sz w:val="28"/>
        </w:rPr>
      </w:pP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Казначейство всесторонне проверяет «Х</w:t>
      </w:r>
      <w:r>
        <w:rPr>
          <w:rFonts w:ascii="Times New Roman" w:hAnsi="Times New Roman" w:cs="Times New Roman"/>
          <w:sz w:val="28"/>
        </w:rPr>
        <w:t>одатайство о платеже»: на пред</w:t>
      </w:r>
      <w:r w:rsidRPr="0086788D">
        <w:rPr>
          <w:rFonts w:ascii="Times New Roman" w:hAnsi="Times New Roman" w:cs="Times New Roman"/>
          <w:sz w:val="28"/>
        </w:rPr>
        <w:t>мет правильности оформления, выполнени</w:t>
      </w:r>
      <w:r>
        <w:rPr>
          <w:rFonts w:ascii="Times New Roman" w:hAnsi="Times New Roman" w:cs="Times New Roman"/>
          <w:sz w:val="28"/>
        </w:rPr>
        <w:t>я различных юридических требова</w:t>
      </w:r>
      <w:r w:rsidRPr="0086788D">
        <w:rPr>
          <w:rFonts w:ascii="Times New Roman" w:hAnsi="Times New Roman" w:cs="Times New Roman"/>
          <w:sz w:val="28"/>
        </w:rPr>
        <w:t>ний; наличие документов, подтверждающих</w:t>
      </w:r>
      <w:r>
        <w:rPr>
          <w:rFonts w:ascii="Times New Roman" w:hAnsi="Times New Roman" w:cs="Times New Roman"/>
          <w:sz w:val="28"/>
        </w:rPr>
        <w:t xml:space="preserve"> необходимость проведения опера</w:t>
      </w:r>
      <w:r w:rsidRPr="0086788D">
        <w:rPr>
          <w:rFonts w:ascii="Times New Roman" w:hAnsi="Times New Roman" w:cs="Times New Roman"/>
          <w:sz w:val="28"/>
        </w:rPr>
        <w:t xml:space="preserve">ции; наличие необходимого остатка средств </w:t>
      </w:r>
      <w:r>
        <w:rPr>
          <w:rFonts w:ascii="Times New Roman" w:hAnsi="Times New Roman" w:cs="Times New Roman"/>
          <w:sz w:val="28"/>
        </w:rPr>
        <w:t>на лицевом счете. После «положи</w:t>
      </w:r>
      <w:r w:rsidRPr="0086788D">
        <w:rPr>
          <w:rFonts w:ascii="Times New Roman" w:hAnsi="Times New Roman" w:cs="Times New Roman"/>
          <w:sz w:val="28"/>
        </w:rPr>
        <w:t>тельного» прохождения проверки казначейство регистрирует «Ходатайство о</w:t>
      </w:r>
      <w:r>
        <w:rPr>
          <w:rFonts w:ascii="Times New Roman" w:hAnsi="Times New Roman" w:cs="Times New Roman"/>
          <w:sz w:val="28"/>
        </w:rPr>
        <w:t xml:space="preserve"> </w:t>
      </w:r>
      <w:r w:rsidRPr="0086788D">
        <w:rPr>
          <w:rFonts w:ascii="Times New Roman" w:hAnsi="Times New Roman" w:cs="Times New Roman"/>
          <w:sz w:val="28"/>
        </w:rPr>
        <w:t>платеже» в системе, затем производится перевод бюджетных средств с единого</w:t>
      </w:r>
      <w:r>
        <w:rPr>
          <w:rFonts w:ascii="Times New Roman" w:hAnsi="Times New Roman" w:cs="Times New Roman"/>
          <w:sz w:val="28"/>
        </w:rPr>
        <w:t xml:space="preserve"> </w:t>
      </w:r>
      <w:r w:rsidRPr="0086788D">
        <w:rPr>
          <w:rFonts w:ascii="Times New Roman" w:hAnsi="Times New Roman" w:cs="Times New Roman"/>
          <w:sz w:val="28"/>
        </w:rPr>
        <w:t>счета бюджета (единого казначейского счета).</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В централизованной казначейской си</w:t>
      </w:r>
      <w:r>
        <w:rPr>
          <w:rFonts w:ascii="Times New Roman" w:hAnsi="Times New Roman" w:cs="Times New Roman"/>
          <w:sz w:val="28"/>
        </w:rPr>
        <w:t>стеме исполнения бюджета полно</w:t>
      </w:r>
      <w:r w:rsidRPr="0086788D">
        <w:rPr>
          <w:rFonts w:ascii="Times New Roman" w:hAnsi="Times New Roman" w:cs="Times New Roman"/>
          <w:sz w:val="28"/>
        </w:rPr>
        <w:t>мочия казначейства охватывают значительную долю контрольных функций,</w:t>
      </w:r>
      <w:r>
        <w:rPr>
          <w:rFonts w:ascii="Times New Roman" w:hAnsi="Times New Roman" w:cs="Times New Roman"/>
          <w:sz w:val="28"/>
        </w:rPr>
        <w:t xml:space="preserve"> </w:t>
      </w:r>
      <w:r w:rsidRPr="0086788D">
        <w:rPr>
          <w:rFonts w:ascii="Times New Roman" w:hAnsi="Times New Roman" w:cs="Times New Roman"/>
          <w:sz w:val="28"/>
        </w:rPr>
        <w:t>«разделяя» ответственность за нецелевое использование бюджетных сре</w:t>
      </w:r>
      <w:proofErr w:type="gramStart"/>
      <w:r w:rsidRPr="0086788D">
        <w:rPr>
          <w:rFonts w:ascii="Times New Roman" w:hAnsi="Times New Roman" w:cs="Times New Roman"/>
          <w:sz w:val="28"/>
        </w:rPr>
        <w:t>дств с</w:t>
      </w:r>
      <w:r>
        <w:rPr>
          <w:rFonts w:ascii="Times New Roman" w:hAnsi="Times New Roman" w:cs="Times New Roman"/>
          <w:sz w:val="28"/>
        </w:rPr>
        <w:t xml:space="preserve"> </w:t>
      </w:r>
      <w:r w:rsidRPr="0086788D">
        <w:rPr>
          <w:rFonts w:ascii="Times New Roman" w:hAnsi="Times New Roman" w:cs="Times New Roman"/>
          <w:sz w:val="28"/>
        </w:rPr>
        <w:t>п</w:t>
      </w:r>
      <w:proofErr w:type="gramEnd"/>
      <w:r w:rsidRPr="0086788D">
        <w:rPr>
          <w:rFonts w:ascii="Times New Roman" w:hAnsi="Times New Roman" w:cs="Times New Roman"/>
          <w:sz w:val="28"/>
        </w:rPr>
        <w:t>олучателем средств бюджета. Необходимость такого подхода, с нашей точки</w:t>
      </w:r>
      <w:r>
        <w:rPr>
          <w:rFonts w:ascii="Times New Roman" w:hAnsi="Times New Roman" w:cs="Times New Roman"/>
          <w:sz w:val="28"/>
        </w:rPr>
        <w:t xml:space="preserve"> </w:t>
      </w:r>
      <w:r w:rsidRPr="0086788D">
        <w:rPr>
          <w:rFonts w:ascii="Times New Roman" w:hAnsi="Times New Roman" w:cs="Times New Roman"/>
          <w:sz w:val="28"/>
        </w:rPr>
        <w:t>зрения, обусловлена недостаточно развитой системой внутреннего финансового</w:t>
      </w:r>
      <w:r>
        <w:rPr>
          <w:rFonts w:ascii="Times New Roman" w:hAnsi="Times New Roman" w:cs="Times New Roman"/>
          <w:sz w:val="28"/>
        </w:rPr>
        <w:t xml:space="preserve"> </w:t>
      </w:r>
      <w:r w:rsidRPr="0086788D">
        <w:rPr>
          <w:rFonts w:ascii="Times New Roman" w:hAnsi="Times New Roman" w:cs="Times New Roman"/>
          <w:sz w:val="28"/>
        </w:rPr>
        <w:t>контроля в бюджетном учреждении</w:t>
      </w:r>
      <w:r>
        <w:rPr>
          <w:rFonts w:ascii="Times New Roman" w:hAnsi="Times New Roman" w:cs="Times New Roman"/>
          <w:sz w:val="28"/>
        </w:rPr>
        <w:t>.</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Развитие и усложнение информационны</w:t>
      </w:r>
      <w:r>
        <w:rPr>
          <w:rFonts w:ascii="Times New Roman" w:hAnsi="Times New Roman" w:cs="Times New Roman"/>
          <w:sz w:val="28"/>
        </w:rPr>
        <w:t>х казначейских технологий, вве</w:t>
      </w:r>
      <w:r w:rsidRPr="0086788D">
        <w:rPr>
          <w:rFonts w:ascii="Times New Roman" w:hAnsi="Times New Roman" w:cs="Times New Roman"/>
          <w:sz w:val="28"/>
        </w:rPr>
        <w:t>дение в эксплуатацию передовых информа</w:t>
      </w:r>
      <w:r>
        <w:rPr>
          <w:rFonts w:ascii="Times New Roman" w:hAnsi="Times New Roman" w:cs="Times New Roman"/>
          <w:sz w:val="28"/>
        </w:rPr>
        <w:t>ционных продуктов с учетом теку</w:t>
      </w:r>
      <w:r w:rsidRPr="0086788D">
        <w:rPr>
          <w:rFonts w:ascii="Times New Roman" w:hAnsi="Times New Roman" w:cs="Times New Roman"/>
          <w:sz w:val="28"/>
        </w:rPr>
        <w:t>щих и перспективных потребностей позво</w:t>
      </w:r>
      <w:r>
        <w:rPr>
          <w:rFonts w:ascii="Times New Roman" w:hAnsi="Times New Roman" w:cs="Times New Roman"/>
          <w:sz w:val="28"/>
        </w:rPr>
        <w:t>лит реализовать возможность про</w:t>
      </w:r>
      <w:r w:rsidRPr="0086788D">
        <w:rPr>
          <w:rFonts w:ascii="Times New Roman" w:hAnsi="Times New Roman" w:cs="Times New Roman"/>
          <w:sz w:val="28"/>
        </w:rPr>
        <w:t>хождения целого блока контрольных процедур в автоматическом режиме. Так,</w:t>
      </w:r>
      <w:r>
        <w:rPr>
          <w:rFonts w:ascii="Times New Roman" w:hAnsi="Times New Roman" w:cs="Times New Roman"/>
          <w:sz w:val="28"/>
        </w:rPr>
        <w:t xml:space="preserve"> </w:t>
      </w:r>
      <w:r w:rsidRPr="0086788D">
        <w:rPr>
          <w:rFonts w:ascii="Times New Roman" w:hAnsi="Times New Roman" w:cs="Times New Roman"/>
          <w:sz w:val="28"/>
        </w:rPr>
        <w:t>следует указать на разработку двух казначейских инструментов: электронное</w:t>
      </w:r>
      <w:r>
        <w:rPr>
          <w:rFonts w:ascii="Times New Roman" w:hAnsi="Times New Roman" w:cs="Times New Roman"/>
          <w:sz w:val="28"/>
        </w:rPr>
        <w:t xml:space="preserve"> </w:t>
      </w:r>
      <w:r w:rsidRPr="0086788D">
        <w:rPr>
          <w:rFonts w:ascii="Times New Roman" w:hAnsi="Times New Roman" w:cs="Times New Roman"/>
          <w:sz w:val="28"/>
        </w:rPr>
        <w:t xml:space="preserve">санкционирование и </w:t>
      </w:r>
      <w:proofErr w:type="spellStart"/>
      <w:r w:rsidRPr="0086788D">
        <w:rPr>
          <w:rFonts w:ascii="Times New Roman" w:hAnsi="Times New Roman" w:cs="Times New Roman"/>
          <w:sz w:val="28"/>
        </w:rPr>
        <w:t>автосанкционирование</w:t>
      </w:r>
      <w:proofErr w:type="spellEnd"/>
      <w:r w:rsidRPr="0086788D">
        <w:rPr>
          <w:rFonts w:ascii="Times New Roman" w:hAnsi="Times New Roman" w:cs="Times New Roman"/>
          <w:sz w:val="28"/>
        </w:rPr>
        <w:t>.</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В ближайшей перспективе развитие п</w:t>
      </w:r>
      <w:r>
        <w:rPr>
          <w:rFonts w:ascii="Times New Roman" w:hAnsi="Times New Roman" w:cs="Times New Roman"/>
          <w:sz w:val="28"/>
        </w:rPr>
        <w:t>роцедуры «электронного санкцио</w:t>
      </w:r>
      <w:r w:rsidRPr="0086788D">
        <w:rPr>
          <w:rFonts w:ascii="Times New Roman" w:hAnsi="Times New Roman" w:cs="Times New Roman"/>
          <w:sz w:val="28"/>
        </w:rPr>
        <w:t xml:space="preserve">нирования» (в рамках совершенствования </w:t>
      </w:r>
      <w:r>
        <w:rPr>
          <w:rFonts w:ascii="Times New Roman" w:hAnsi="Times New Roman" w:cs="Times New Roman"/>
          <w:sz w:val="28"/>
        </w:rPr>
        <w:t>процедуры учета бюджетных обяза</w:t>
      </w:r>
      <w:r w:rsidRPr="0086788D">
        <w:rPr>
          <w:rFonts w:ascii="Times New Roman" w:hAnsi="Times New Roman" w:cs="Times New Roman"/>
          <w:sz w:val="28"/>
        </w:rPr>
        <w:t>тельств) позволит обеспечить интеграцию пр</w:t>
      </w:r>
      <w:r>
        <w:rPr>
          <w:rFonts w:ascii="Times New Roman" w:hAnsi="Times New Roman" w:cs="Times New Roman"/>
          <w:sz w:val="28"/>
        </w:rPr>
        <w:t>оцессов ведения реестра контрак</w:t>
      </w:r>
      <w:r w:rsidRPr="0086788D">
        <w:rPr>
          <w:rFonts w:ascii="Times New Roman" w:hAnsi="Times New Roman" w:cs="Times New Roman"/>
          <w:sz w:val="28"/>
        </w:rPr>
        <w:t xml:space="preserve">тов, реестра соглашений и учета бюджетных </w:t>
      </w:r>
      <w:r>
        <w:rPr>
          <w:rFonts w:ascii="Times New Roman" w:hAnsi="Times New Roman" w:cs="Times New Roman"/>
          <w:sz w:val="28"/>
        </w:rPr>
        <w:t xml:space="preserve">обязательств. </w:t>
      </w:r>
      <w:proofErr w:type="gramStart"/>
      <w:r>
        <w:rPr>
          <w:rFonts w:ascii="Times New Roman" w:hAnsi="Times New Roman" w:cs="Times New Roman"/>
          <w:sz w:val="28"/>
        </w:rPr>
        <w:t>Последнее из пере</w:t>
      </w:r>
      <w:r w:rsidRPr="0086788D">
        <w:rPr>
          <w:rFonts w:ascii="Times New Roman" w:hAnsi="Times New Roman" w:cs="Times New Roman"/>
          <w:sz w:val="28"/>
        </w:rPr>
        <w:t>численных, процедура учета бюджетных обязательств была введена в число</w:t>
      </w:r>
      <w:r>
        <w:rPr>
          <w:rFonts w:ascii="Times New Roman" w:hAnsi="Times New Roman" w:cs="Times New Roman"/>
          <w:sz w:val="28"/>
        </w:rPr>
        <w:t xml:space="preserve"> </w:t>
      </w:r>
      <w:r w:rsidRPr="0086788D">
        <w:rPr>
          <w:rFonts w:ascii="Times New Roman" w:hAnsi="Times New Roman" w:cs="Times New Roman"/>
          <w:sz w:val="28"/>
        </w:rPr>
        <w:t>казначейских технологи</w:t>
      </w:r>
      <w:r>
        <w:rPr>
          <w:rFonts w:ascii="Times New Roman" w:hAnsi="Times New Roman" w:cs="Times New Roman"/>
          <w:sz w:val="28"/>
        </w:rPr>
        <w:t>й с сентября 1999 г. При этом, следует от</w:t>
      </w:r>
      <w:r w:rsidRPr="0086788D">
        <w:rPr>
          <w:rFonts w:ascii="Times New Roman" w:hAnsi="Times New Roman" w:cs="Times New Roman"/>
          <w:sz w:val="28"/>
        </w:rPr>
        <w:t>метить, что вопрос о необходимости «глубо</w:t>
      </w:r>
      <w:r>
        <w:rPr>
          <w:rFonts w:ascii="Times New Roman" w:hAnsi="Times New Roman" w:cs="Times New Roman"/>
          <w:sz w:val="28"/>
        </w:rPr>
        <w:t>кой проработки и изучения вопро</w:t>
      </w:r>
      <w:r w:rsidRPr="0086788D">
        <w:rPr>
          <w:rFonts w:ascii="Times New Roman" w:hAnsi="Times New Roman" w:cs="Times New Roman"/>
          <w:sz w:val="28"/>
        </w:rPr>
        <w:t>сов учета бюджетных обязательств» был поставлен еще в 2004 г. профессором</w:t>
      </w:r>
      <w:r>
        <w:rPr>
          <w:rFonts w:ascii="Times New Roman" w:hAnsi="Times New Roman" w:cs="Times New Roman"/>
          <w:sz w:val="28"/>
        </w:rPr>
        <w:t xml:space="preserve"> С. Ю. Куницыной.</w:t>
      </w:r>
      <w:proofErr w:type="gramEnd"/>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lastRenderedPageBreak/>
        <w:t>Реализация режима «автосанкционирован</w:t>
      </w:r>
      <w:r w:rsidR="001F74CD">
        <w:rPr>
          <w:rFonts w:ascii="Times New Roman" w:hAnsi="Times New Roman" w:cs="Times New Roman"/>
          <w:sz w:val="28"/>
        </w:rPr>
        <w:t>ие»</w:t>
      </w:r>
      <w:r>
        <w:rPr>
          <w:rFonts w:ascii="Times New Roman" w:hAnsi="Times New Roman" w:cs="Times New Roman"/>
          <w:sz w:val="28"/>
        </w:rPr>
        <w:t xml:space="preserve"> по отдельным расходам кли</w:t>
      </w:r>
      <w:r w:rsidRPr="0086788D">
        <w:rPr>
          <w:rFonts w:ascii="Times New Roman" w:hAnsi="Times New Roman" w:cs="Times New Roman"/>
          <w:sz w:val="28"/>
        </w:rPr>
        <w:t>ентов Казначейства России, которые не требуют предоставления документов-оснований (расходы на выплату заработной пла</w:t>
      </w:r>
      <w:r>
        <w:rPr>
          <w:rFonts w:ascii="Times New Roman" w:hAnsi="Times New Roman" w:cs="Times New Roman"/>
          <w:sz w:val="28"/>
        </w:rPr>
        <w:t>ты, расходы на оплату обязатель</w:t>
      </w:r>
      <w:r w:rsidRPr="0086788D">
        <w:rPr>
          <w:rFonts w:ascii="Times New Roman" w:hAnsi="Times New Roman" w:cs="Times New Roman"/>
          <w:sz w:val="28"/>
        </w:rPr>
        <w:t>ных платежей в бюджетную систему Российской Федерации расходы и т. д.).</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proofErr w:type="gramStart"/>
      <w:r w:rsidRPr="0086788D">
        <w:rPr>
          <w:rFonts w:ascii="Times New Roman" w:hAnsi="Times New Roman" w:cs="Times New Roman"/>
          <w:sz w:val="28"/>
        </w:rPr>
        <w:t>Внедрение процедур «электронного са</w:t>
      </w:r>
      <w:r>
        <w:rPr>
          <w:rFonts w:ascii="Times New Roman" w:hAnsi="Times New Roman" w:cs="Times New Roman"/>
          <w:sz w:val="28"/>
        </w:rPr>
        <w:t>нкционирования» и «</w:t>
      </w:r>
      <w:proofErr w:type="spellStart"/>
      <w:r>
        <w:rPr>
          <w:rFonts w:ascii="Times New Roman" w:hAnsi="Times New Roman" w:cs="Times New Roman"/>
          <w:sz w:val="28"/>
        </w:rPr>
        <w:t>автосанкцио</w:t>
      </w:r>
      <w:r w:rsidRPr="0086788D">
        <w:rPr>
          <w:rFonts w:ascii="Times New Roman" w:hAnsi="Times New Roman" w:cs="Times New Roman"/>
          <w:sz w:val="28"/>
        </w:rPr>
        <w:t>нирования</w:t>
      </w:r>
      <w:proofErr w:type="spellEnd"/>
      <w:r w:rsidRPr="0086788D">
        <w:rPr>
          <w:rFonts w:ascii="Times New Roman" w:hAnsi="Times New Roman" w:cs="Times New Roman"/>
          <w:sz w:val="28"/>
        </w:rPr>
        <w:t>» с параллельным процессом, направленным на повышение уровня</w:t>
      </w:r>
      <w:r>
        <w:rPr>
          <w:rFonts w:ascii="Times New Roman" w:hAnsi="Times New Roman" w:cs="Times New Roman"/>
          <w:sz w:val="28"/>
        </w:rPr>
        <w:t xml:space="preserve"> </w:t>
      </w:r>
      <w:r w:rsidRPr="0086788D">
        <w:rPr>
          <w:rFonts w:ascii="Times New Roman" w:hAnsi="Times New Roman" w:cs="Times New Roman"/>
          <w:sz w:val="28"/>
        </w:rPr>
        <w:t xml:space="preserve">внутреннего финансового контроля каждого </w:t>
      </w:r>
      <w:r>
        <w:rPr>
          <w:rFonts w:ascii="Times New Roman" w:hAnsi="Times New Roman" w:cs="Times New Roman"/>
          <w:sz w:val="28"/>
        </w:rPr>
        <w:t>получателя средств бюджета, име</w:t>
      </w:r>
      <w:r w:rsidRPr="0086788D">
        <w:rPr>
          <w:rFonts w:ascii="Times New Roman" w:hAnsi="Times New Roman" w:cs="Times New Roman"/>
          <w:sz w:val="28"/>
        </w:rPr>
        <w:t>ет определенную направленность, на наш взгляд, и как справедливо отмечает</w:t>
      </w:r>
      <w:r>
        <w:rPr>
          <w:rFonts w:ascii="Times New Roman" w:hAnsi="Times New Roman" w:cs="Times New Roman"/>
          <w:sz w:val="28"/>
        </w:rPr>
        <w:t xml:space="preserve"> </w:t>
      </w:r>
      <w:r w:rsidRPr="0086788D">
        <w:rPr>
          <w:rFonts w:ascii="Times New Roman" w:hAnsi="Times New Roman" w:cs="Times New Roman"/>
          <w:sz w:val="28"/>
        </w:rPr>
        <w:t>профессор Г. В. Ляпунова «…реформирование государственного контроля и</w:t>
      </w:r>
      <w:r>
        <w:rPr>
          <w:rFonts w:ascii="Times New Roman" w:hAnsi="Times New Roman" w:cs="Times New Roman"/>
          <w:sz w:val="28"/>
        </w:rPr>
        <w:t xml:space="preserve"> </w:t>
      </w:r>
      <w:r w:rsidRPr="0086788D">
        <w:rPr>
          <w:rFonts w:ascii="Times New Roman" w:hAnsi="Times New Roman" w:cs="Times New Roman"/>
          <w:sz w:val="28"/>
        </w:rPr>
        <w:t>развитие внутреннего контроля должно стать одним из основных направлений</w:t>
      </w:r>
      <w:r>
        <w:rPr>
          <w:rFonts w:ascii="Times New Roman" w:hAnsi="Times New Roman" w:cs="Times New Roman"/>
          <w:sz w:val="28"/>
        </w:rPr>
        <w:t xml:space="preserve"> </w:t>
      </w:r>
      <w:r w:rsidRPr="0086788D">
        <w:rPr>
          <w:rFonts w:ascii="Times New Roman" w:hAnsi="Times New Roman" w:cs="Times New Roman"/>
          <w:sz w:val="28"/>
        </w:rPr>
        <w:t>совершенствован</w:t>
      </w:r>
      <w:r>
        <w:rPr>
          <w:rFonts w:ascii="Times New Roman" w:hAnsi="Times New Roman" w:cs="Times New Roman"/>
          <w:sz w:val="28"/>
        </w:rPr>
        <w:t>ия бюджетных систем»</w:t>
      </w:r>
      <w:r w:rsidR="001F74CD">
        <w:rPr>
          <w:rStyle w:val="a6"/>
          <w:rFonts w:ascii="Times New Roman" w:hAnsi="Times New Roman" w:cs="Times New Roman"/>
          <w:sz w:val="28"/>
        </w:rPr>
        <w:footnoteReference w:id="31"/>
      </w:r>
      <w:r>
        <w:rPr>
          <w:rFonts w:ascii="Times New Roman" w:hAnsi="Times New Roman" w:cs="Times New Roman"/>
          <w:sz w:val="28"/>
        </w:rPr>
        <w:t>. Второстепенным результа</w:t>
      </w:r>
      <w:r w:rsidRPr="0086788D">
        <w:rPr>
          <w:rFonts w:ascii="Times New Roman" w:hAnsi="Times New Roman" w:cs="Times New Roman"/>
          <w:sz w:val="28"/>
        </w:rPr>
        <w:t>том при реализации вышеуказанного можно будет считать снижение затрат</w:t>
      </w:r>
      <w:proofErr w:type="gramEnd"/>
      <w:r w:rsidRPr="0086788D">
        <w:rPr>
          <w:rFonts w:ascii="Times New Roman" w:hAnsi="Times New Roman" w:cs="Times New Roman"/>
          <w:sz w:val="28"/>
        </w:rPr>
        <w:t xml:space="preserve"> на</w:t>
      </w:r>
      <w:r>
        <w:rPr>
          <w:rFonts w:ascii="Times New Roman" w:hAnsi="Times New Roman" w:cs="Times New Roman"/>
          <w:sz w:val="28"/>
        </w:rPr>
        <w:t xml:space="preserve"> </w:t>
      </w:r>
      <w:r w:rsidRPr="0086788D">
        <w:rPr>
          <w:rFonts w:ascii="Times New Roman" w:hAnsi="Times New Roman" w:cs="Times New Roman"/>
          <w:sz w:val="28"/>
        </w:rPr>
        <w:t>содержание казначейской системы исполнения бюджета.</w:t>
      </w:r>
    </w:p>
    <w:p w:rsidR="0086788D" w:rsidRP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t>Макроэкономическая ситуация в ст</w:t>
      </w:r>
      <w:r>
        <w:rPr>
          <w:rFonts w:ascii="Times New Roman" w:hAnsi="Times New Roman" w:cs="Times New Roman"/>
          <w:sz w:val="28"/>
        </w:rPr>
        <w:t xml:space="preserve">ране в настоящее время трактует </w:t>
      </w:r>
      <w:r w:rsidRPr="0086788D">
        <w:rPr>
          <w:rFonts w:ascii="Times New Roman" w:hAnsi="Times New Roman" w:cs="Times New Roman"/>
          <w:sz w:val="28"/>
        </w:rPr>
        <w:t>необходимость повышения эффективности г</w:t>
      </w:r>
      <w:r>
        <w:rPr>
          <w:rFonts w:ascii="Times New Roman" w:hAnsi="Times New Roman" w:cs="Times New Roman"/>
          <w:sz w:val="28"/>
        </w:rPr>
        <w:t>осударственных расходов. На рас</w:t>
      </w:r>
      <w:r w:rsidRPr="0086788D">
        <w:rPr>
          <w:rFonts w:ascii="Times New Roman" w:hAnsi="Times New Roman" w:cs="Times New Roman"/>
          <w:sz w:val="28"/>
        </w:rPr>
        <w:t>ширенном заседании Коллегии Казначейства России министр финансов России</w:t>
      </w:r>
      <w:r>
        <w:rPr>
          <w:rFonts w:ascii="Times New Roman" w:hAnsi="Times New Roman" w:cs="Times New Roman"/>
          <w:sz w:val="28"/>
        </w:rPr>
        <w:t xml:space="preserve"> </w:t>
      </w:r>
      <w:r w:rsidRPr="0086788D">
        <w:rPr>
          <w:rFonts w:ascii="Times New Roman" w:hAnsi="Times New Roman" w:cs="Times New Roman"/>
          <w:sz w:val="28"/>
        </w:rPr>
        <w:t xml:space="preserve">А. Г. </w:t>
      </w:r>
      <w:proofErr w:type="spellStart"/>
      <w:r w:rsidRPr="0086788D">
        <w:rPr>
          <w:rFonts w:ascii="Times New Roman" w:hAnsi="Times New Roman" w:cs="Times New Roman"/>
          <w:sz w:val="28"/>
        </w:rPr>
        <w:t>Силуанов</w:t>
      </w:r>
      <w:proofErr w:type="spellEnd"/>
      <w:r w:rsidRPr="0086788D">
        <w:rPr>
          <w:rFonts w:ascii="Times New Roman" w:hAnsi="Times New Roman" w:cs="Times New Roman"/>
          <w:sz w:val="28"/>
        </w:rPr>
        <w:t xml:space="preserve"> подчеркнул «важность обеспечения </w:t>
      </w:r>
      <w:proofErr w:type="gramStart"/>
      <w:r w:rsidRPr="0086788D">
        <w:rPr>
          <w:rFonts w:ascii="Times New Roman" w:hAnsi="Times New Roman" w:cs="Times New Roman"/>
          <w:sz w:val="28"/>
        </w:rPr>
        <w:t>контроля за</w:t>
      </w:r>
      <w:proofErr w:type="gramEnd"/>
      <w:r w:rsidRPr="0086788D">
        <w:rPr>
          <w:rFonts w:ascii="Times New Roman" w:hAnsi="Times New Roman" w:cs="Times New Roman"/>
          <w:sz w:val="28"/>
        </w:rPr>
        <w:t xml:space="preserve"> расходованием</w:t>
      </w:r>
      <w:r>
        <w:rPr>
          <w:rFonts w:ascii="Times New Roman" w:hAnsi="Times New Roman" w:cs="Times New Roman"/>
          <w:sz w:val="28"/>
        </w:rPr>
        <w:t xml:space="preserve"> </w:t>
      </w:r>
      <w:r w:rsidRPr="0086788D">
        <w:rPr>
          <w:rFonts w:ascii="Times New Roman" w:hAnsi="Times New Roman" w:cs="Times New Roman"/>
          <w:sz w:val="28"/>
        </w:rPr>
        <w:t>бюджетных средств». При этом должная важность должна быть уделена,</w:t>
      </w:r>
      <w:r>
        <w:rPr>
          <w:rFonts w:ascii="Times New Roman" w:hAnsi="Times New Roman" w:cs="Times New Roman"/>
          <w:sz w:val="28"/>
        </w:rPr>
        <w:t xml:space="preserve"> </w:t>
      </w:r>
      <w:r w:rsidRPr="0086788D">
        <w:rPr>
          <w:rFonts w:ascii="Times New Roman" w:hAnsi="Times New Roman" w:cs="Times New Roman"/>
          <w:sz w:val="28"/>
        </w:rPr>
        <w:t xml:space="preserve">не только документальному </w:t>
      </w:r>
      <w:proofErr w:type="gramStart"/>
      <w:r w:rsidRPr="0086788D">
        <w:rPr>
          <w:rFonts w:ascii="Times New Roman" w:hAnsi="Times New Roman" w:cs="Times New Roman"/>
          <w:sz w:val="28"/>
        </w:rPr>
        <w:t>контролю за</w:t>
      </w:r>
      <w:proofErr w:type="gramEnd"/>
      <w:r w:rsidRPr="0086788D">
        <w:rPr>
          <w:rFonts w:ascii="Times New Roman" w:hAnsi="Times New Roman" w:cs="Times New Roman"/>
          <w:sz w:val="28"/>
        </w:rPr>
        <w:t xml:space="preserve"> расхо</w:t>
      </w:r>
      <w:r>
        <w:rPr>
          <w:rFonts w:ascii="Times New Roman" w:hAnsi="Times New Roman" w:cs="Times New Roman"/>
          <w:sz w:val="28"/>
        </w:rPr>
        <w:t>дованием бюджетных средств, дру</w:t>
      </w:r>
      <w:r w:rsidRPr="0086788D">
        <w:rPr>
          <w:rFonts w:ascii="Times New Roman" w:hAnsi="Times New Roman" w:cs="Times New Roman"/>
          <w:sz w:val="28"/>
        </w:rPr>
        <w:t xml:space="preserve">гими словами, предварительному контролю за </w:t>
      </w:r>
      <w:r>
        <w:rPr>
          <w:rFonts w:ascii="Times New Roman" w:hAnsi="Times New Roman" w:cs="Times New Roman"/>
          <w:sz w:val="28"/>
        </w:rPr>
        <w:t>проведением операций по расходо</w:t>
      </w:r>
      <w:r w:rsidRPr="0086788D">
        <w:rPr>
          <w:rFonts w:ascii="Times New Roman" w:hAnsi="Times New Roman" w:cs="Times New Roman"/>
          <w:sz w:val="28"/>
        </w:rPr>
        <w:t xml:space="preserve">ванию средств бюджета. Необходим </w:t>
      </w:r>
      <w:proofErr w:type="gramStart"/>
      <w:r w:rsidRPr="0086788D">
        <w:rPr>
          <w:rFonts w:ascii="Times New Roman" w:hAnsi="Times New Roman" w:cs="Times New Roman"/>
          <w:sz w:val="28"/>
        </w:rPr>
        <w:t>контрол</w:t>
      </w:r>
      <w:r>
        <w:rPr>
          <w:rFonts w:ascii="Times New Roman" w:hAnsi="Times New Roman" w:cs="Times New Roman"/>
          <w:sz w:val="28"/>
        </w:rPr>
        <w:t>ь за</w:t>
      </w:r>
      <w:proofErr w:type="gramEnd"/>
      <w:r>
        <w:rPr>
          <w:rFonts w:ascii="Times New Roman" w:hAnsi="Times New Roman" w:cs="Times New Roman"/>
          <w:sz w:val="28"/>
        </w:rPr>
        <w:t xml:space="preserve"> фактическим исполнением за</w:t>
      </w:r>
      <w:r w:rsidRPr="0086788D">
        <w:rPr>
          <w:rFonts w:ascii="Times New Roman" w:hAnsi="Times New Roman" w:cs="Times New Roman"/>
          <w:sz w:val="28"/>
        </w:rPr>
        <w:t>ключенных государственных контрактов, согла</w:t>
      </w:r>
      <w:r>
        <w:rPr>
          <w:rFonts w:ascii="Times New Roman" w:hAnsi="Times New Roman" w:cs="Times New Roman"/>
          <w:sz w:val="28"/>
        </w:rPr>
        <w:t>шений, договоров, другими слова</w:t>
      </w:r>
      <w:r w:rsidRPr="0086788D">
        <w:rPr>
          <w:rFonts w:ascii="Times New Roman" w:hAnsi="Times New Roman" w:cs="Times New Roman"/>
          <w:sz w:val="28"/>
        </w:rPr>
        <w:t>ми, последующий контроль использования средств бюджета. Такой двусторонний</w:t>
      </w:r>
      <w:r>
        <w:rPr>
          <w:rFonts w:ascii="Times New Roman" w:hAnsi="Times New Roman" w:cs="Times New Roman"/>
          <w:sz w:val="28"/>
        </w:rPr>
        <w:t xml:space="preserve"> </w:t>
      </w:r>
      <w:r w:rsidRPr="0086788D">
        <w:rPr>
          <w:rFonts w:ascii="Times New Roman" w:hAnsi="Times New Roman" w:cs="Times New Roman"/>
          <w:sz w:val="28"/>
        </w:rPr>
        <w:t>подход в области контроля будет возможен при передаче Казначейству России</w:t>
      </w:r>
      <w:r>
        <w:rPr>
          <w:rFonts w:ascii="Times New Roman" w:hAnsi="Times New Roman" w:cs="Times New Roman"/>
          <w:sz w:val="28"/>
        </w:rPr>
        <w:t xml:space="preserve"> </w:t>
      </w:r>
      <w:r w:rsidRPr="0086788D">
        <w:rPr>
          <w:rFonts w:ascii="Times New Roman" w:hAnsi="Times New Roman" w:cs="Times New Roman"/>
          <w:sz w:val="28"/>
        </w:rPr>
        <w:t xml:space="preserve">полномочий </w:t>
      </w:r>
      <w:proofErr w:type="spellStart"/>
      <w:r w:rsidRPr="0086788D">
        <w:rPr>
          <w:rFonts w:ascii="Times New Roman" w:hAnsi="Times New Roman" w:cs="Times New Roman"/>
          <w:sz w:val="28"/>
        </w:rPr>
        <w:t>Росфиннадзора</w:t>
      </w:r>
      <w:proofErr w:type="spellEnd"/>
      <w:r w:rsidRPr="0086788D">
        <w:rPr>
          <w:rFonts w:ascii="Times New Roman" w:hAnsi="Times New Roman" w:cs="Times New Roman"/>
          <w:sz w:val="28"/>
        </w:rPr>
        <w:t xml:space="preserve"> по контролю в бюджетно-финансовой сфере.</w:t>
      </w:r>
    </w:p>
    <w:p w:rsidR="0086788D" w:rsidRDefault="0086788D" w:rsidP="0086788D">
      <w:pPr>
        <w:tabs>
          <w:tab w:val="left" w:pos="284"/>
        </w:tabs>
        <w:spacing w:after="0" w:line="360" w:lineRule="auto"/>
        <w:ind w:firstLine="709"/>
        <w:jc w:val="both"/>
        <w:rPr>
          <w:rFonts w:ascii="Times New Roman" w:hAnsi="Times New Roman" w:cs="Times New Roman"/>
          <w:sz w:val="28"/>
        </w:rPr>
      </w:pPr>
      <w:r w:rsidRPr="0086788D">
        <w:rPr>
          <w:rFonts w:ascii="Times New Roman" w:hAnsi="Times New Roman" w:cs="Times New Roman"/>
          <w:sz w:val="28"/>
        </w:rPr>
        <w:lastRenderedPageBreak/>
        <w:t>Принимая во внимание практику Ка</w:t>
      </w:r>
      <w:r>
        <w:rPr>
          <w:rFonts w:ascii="Times New Roman" w:hAnsi="Times New Roman" w:cs="Times New Roman"/>
          <w:sz w:val="28"/>
        </w:rPr>
        <w:t xml:space="preserve">значейства России по расширению </w:t>
      </w:r>
      <w:r w:rsidRPr="0086788D">
        <w:rPr>
          <w:rFonts w:ascii="Times New Roman" w:hAnsi="Times New Roman" w:cs="Times New Roman"/>
          <w:sz w:val="28"/>
        </w:rPr>
        <w:t>своих полномочий с учетом наработанного внешнего опыта, следует ожидать,</w:t>
      </w:r>
      <w:r>
        <w:rPr>
          <w:rFonts w:ascii="Times New Roman" w:hAnsi="Times New Roman" w:cs="Times New Roman"/>
          <w:sz w:val="28"/>
        </w:rPr>
        <w:t xml:space="preserve"> </w:t>
      </w:r>
      <w:r w:rsidRPr="0086788D">
        <w:rPr>
          <w:rFonts w:ascii="Times New Roman" w:hAnsi="Times New Roman" w:cs="Times New Roman"/>
          <w:sz w:val="28"/>
        </w:rPr>
        <w:t>что за 2016 год Казначейство России полностью овладеет ситуацией в сфере</w:t>
      </w:r>
      <w:r>
        <w:rPr>
          <w:rFonts w:ascii="Times New Roman" w:hAnsi="Times New Roman" w:cs="Times New Roman"/>
          <w:sz w:val="28"/>
        </w:rPr>
        <w:t xml:space="preserve"> </w:t>
      </w:r>
      <w:r w:rsidRPr="0086788D">
        <w:rPr>
          <w:rFonts w:ascii="Times New Roman" w:hAnsi="Times New Roman" w:cs="Times New Roman"/>
          <w:sz w:val="28"/>
        </w:rPr>
        <w:t>последующего государственного финансового контроля, учитывая при этом</w:t>
      </w:r>
      <w:r>
        <w:rPr>
          <w:rFonts w:ascii="Times New Roman" w:hAnsi="Times New Roman" w:cs="Times New Roman"/>
          <w:sz w:val="28"/>
        </w:rPr>
        <w:t xml:space="preserve"> </w:t>
      </w:r>
      <w:r w:rsidRPr="0086788D">
        <w:rPr>
          <w:rFonts w:ascii="Times New Roman" w:hAnsi="Times New Roman" w:cs="Times New Roman"/>
          <w:sz w:val="28"/>
        </w:rPr>
        <w:t xml:space="preserve">накопленный положительный опыт </w:t>
      </w:r>
      <w:proofErr w:type="spellStart"/>
      <w:r w:rsidRPr="0086788D">
        <w:rPr>
          <w:rFonts w:ascii="Times New Roman" w:hAnsi="Times New Roman" w:cs="Times New Roman"/>
          <w:sz w:val="28"/>
        </w:rPr>
        <w:t>Росфиннадзора</w:t>
      </w:r>
      <w:proofErr w:type="spellEnd"/>
      <w:r w:rsidRPr="0086788D">
        <w:rPr>
          <w:rFonts w:ascii="Times New Roman" w:hAnsi="Times New Roman" w:cs="Times New Roman"/>
          <w:sz w:val="28"/>
        </w:rPr>
        <w:t>.</w:t>
      </w:r>
    </w:p>
    <w:p w:rsidR="0086788D" w:rsidRDefault="0086788D" w:rsidP="0086788D">
      <w:pPr>
        <w:tabs>
          <w:tab w:val="left" w:pos="284"/>
        </w:tabs>
        <w:spacing w:after="0" w:line="360" w:lineRule="auto"/>
        <w:ind w:firstLine="709"/>
        <w:jc w:val="both"/>
        <w:rPr>
          <w:rFonts w:ascii="Times New Roman" w:hAnsi="Times New Roman" w:cs="Times New Roman"/>
          <w:sz w:val="28"/>
        </w:rPr>
      </w:pPr>
    </w:p>
    <w:p w:rsidR="003337B0" w:rsidRDefault="003337B0" w:rsidP="003337B0">
      <w:pPr>
        <w:tabs>
          <w:tab w:val="left" w:pos="284"/>
        </w:tabs>
        <w:spacing w:after="0"/>
        <w:ind w:left="426"/>
        <w:jc w:val="both"/>
        <w:rPr>
          <w:rFonts w:ascii="Times New Roman" w:hAnsi="Times New Roman" w:cs="Times New Roman"/>
          <w:sz w:val="28"/>
        </w:rPr>
      </w:pPr>
    </w:p>
    <w:p w:rsidR="003337B0" w:rsidRPr="0086788D" w:rsidRDefault="003337B0" w:rsidP="0086788D">
      <w:pPr>
        <w:tabs>
          <w:tab w:val="left" w:pos="284"/>
        </w:tabs>
        <w:spacing w:after="0"/>
        <w:ind w:firstLine="709"/>
        <w:jc w:val="both"/>
        <w:rPr>
          <w:rFonts w:ascii="Times New Roman" w:hAnsi="Times New Roman" w:cs="Times New Roman"/>
          <w:b/>
          <w:sz w:val="28"/>
        </w:rPr>
      </w:pPr>
      <w:r w:rsidRPr="0086788D">
        <w:rPr>
          <w:rFonts w:ascii="Times New Roman" w:hAnsi="Times New Roman" w:cs="Times New Roman"/>
          <w:b/>
          <w:sz w:val="28"/>
        </w:rPr>
        <w:t xml:space="preserve">3.2. Актуальные аспекты правового </w:t>
      </w:r>
      <w:proofErr w:type="gramStart"/>
      <w:r w:rsidRPr="0086788D">
        <w:rPr>
          <w:rFonts w:ascii="Times New Roman" w:hAnsi="Times New Roman" w:cs="Times New Roman"/>
          <w:b/>
          <w:sz w:val="28"/>
        </w:rPr>
        <w:t>регулирования деятельности органов Федерального казначейства России</w:t>
      </w:r>
      <w:proofErr w:type="gramEnd"/>
      <w:r w:rsidRPr="0086788D">
        <w:rPr>
          <w:rFonts w:ascii="Times New Roman" w:hAnsi="Times New Roman" w:cs="Times New Roman"/>
          <w:b/>
          <w:sz w:val="28"/>
        </w:rPr>
        <w:t xml:space="preserve"> по контролю в финансово-бюджетной сфере</w:t>
      </w:r>
    </w:p>
    <w:p w:rsidR="0086788D" w:rsidRDefault="0086788D" w:rsidP="003337B0">
      <w:pPr>
        <w:tabs>
          <w:tab w:val="left" w:pos="284"/>
        </w:tabs>
        <w:spacing w:after="0"/>
        <w:ind w:left="426"/>
        <w:jc w:val="both"/>
        <w:rPr>
          <w:rFonts w:ascii="Times New Roman" w:hAnsi="Times New Roman" w:cs="Times New Roman"/>
          <w:sz w:val="28"/>
        </w:rPr>
      </w:pPr>
    </w:p>
    <w:p w:rsidR="0086788D"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В Российской Федерации реализуется казначейское исполнение бюджетов всех уровней бюджетной системы. Казначейство является единой платежной, учетной, контрольной и информационной системой в сфере государственных финансов. Позволяет соблюдать принцип единства кассы, повышает достоверность и своевременность отчетности об исполнении бюджетов. Но </w:t>
      </w:r>
      <w:proofErr w:type="spellStart"/>
      <w:r w:rsidRPr="00CE0DA4">
        <w:rPr>
          <w:rFonts w:ascii="Times New Roman" w:hAnsi="Times New Roman" w:cs="Times New Roman"/>
          <w:sz w:val="28"/>
        </w:rPr>
        <w:t>Рибеняк</w:t>
      </w:r>
      <w:proofErr w:type="spellEnd"/>
      <w:r w:rsidRPr="00CE0DA4">
        <w:rPr>
          <w:rFonts w:ascii="Times New Roman" w:hAnsi="Times New Roman" w:cs="Times New Roman"/>
          <w:sz w:val="28"/>
        </w:rPr>
        <w:t xml:space="preserve"> Е.Г. и </w:t>
      </w:r>
      <w:proofErr w:type="spellStart"/>
      <w:r w:rsidRPr="00CE0DA4">
        <w:rPr>
          <w:rFonts w:ascii="Times New Roman" w:hAnsi="Times New Roman" w:cs="Times New Roman"/>
          <w:sz w:val="28"/>
        </w:rPr>
        <w:t>Стецюнич</w:t>
      </w:r>
      <w:proofErr w:type="spellEnd"/>
      <w:r w:rsidRPr="00CE0DA4">
        <w:rPr>
          <w:rFonts w:ascii="Times New Roman" w:hAnsi="Times New Roman" w:cs="Times New Roman"/>
          <w:sz w:val="28"/>
        </w:rPr>
        <w:t xml:space="preserve"> Ю.Н. отмечают и недостатки казначейской системы: открыто множество лицевых счетов, дублирование операций по счетам Федерального казначейства, ограниченный перечень инструментов для размещения остатков средств, недостаточная оперативность проведения доходов</w:t>
      </w:r>
      <w:r w:rsidR="00E93DBB">
        <w:rPr>
          <w:rStyle w:val="a6"/>
          <w:rFonts w:ascii="Times New Roman" w:hAnsi="Times New Roman" w:cs="Times New Roman"/>
          <w:sz w:val="28"/>
        </w:rPr>
        <w:footnoteReference w:id="32"/>
      </w:r>
      <w:r w:rsidRPr="00CE0DA4">
        <w:rPr>
          <w:rFonts w:ascii="Times New Roman" w:hAnsi="Times New Roman" w:cs="Times New Roman"/>
          <w:sz w:val="28"/>
        </w:rPr>
        <w:t>.</w:t>
      </w:r>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proofErr w:type="spellStart"/>
      <w:proofErr w:type="gramStart"/>
      <w:r w:rsidRPr="00CE0DA4">
        <w:rPr>
          <w:rFonts w:ascii="Times New Roman" w:hAnsi="Times New Roman" w:cs="Times New Roman"/>
          <w:sz w:val="28"/>
        </w:rPr>
        <w:t>Шарифутдинова</w:t>
      </w:r>
      <w:proofErr w:type="spellEnd"/>
      <w:r w:rsidRPr="00CE0DA4">
        <w:rPr>
          <w:rFonts w:ascii="Times New Roman" w:hAnsi="Times New Roman" w:cs="Times New Roman"/>
          <w:sz w:val="28"/>
        </w:rPr>
        <w:t xml:space="preserve"> И.Р. и Шакирова А.Ш. рассматривают исторические предпосылки возникновения казначейской системы, определяя Федеральное казначейство как ключевой элемент государственной бюджетной политики</w:t>
      </w:r>
      <w:r w:rsidR="00E93DBB">
        <w:rPr>
          <w:rStyle w:val="a6"/>
          <w:rFonts w:ascii="Times New Roman" w:hAnsi="Times New Roman" w:cs="Times New Roman"/>
          <w:sz w:val="28"/>
        </w:rPr>
        <w:footnoteReference w:id="33"/>
      </w:r>
      <w:r w:rsidRPr="00CE0DA4">
        <w:rPr>
          <w:rFonts w:ascii="Times New Roman" w:hAnsi="Times New Roman" w:cs="Times New Roman"/>
          <w:sz w:val="28"/>
        </w:rPr>
        <w:t>.</w:t>
      </w:r>
      <w:r w:rsidR="00E93DBB">
        <w:rPr>
          <w:rFonts w:ascii="Times New Roman" w:hAnsi="Times New Roman" w:cs="Times New Roman"/>
          <w:sz w:val="28"/>
        </w:rPr>
        <w:t xml:space="preserve"> </w:t>
      </w:r>
      <w:r w:rsidRPr="00CE0DA4">
        <w:rPr>
          <w:rFonts w:ascii="Times New Roman" w:hAnsi="Times New Roman" w:cs="Times New Roman"/>
          <w:sz w:val="28"/>
        </w:rPr>
        <w:t xml:space="preserve">Соглашаясь с ведущей ролью Федерального казначейства в процессе формирования, распределения и использования государственных доходов, </w:t>
      </w:r>
      <w:r w:rsidRPr="00CE0DA4">
        <w:rPr>
          <w:rFonts w:ascii="Times New Roman" w:hAnsi="Times New Roman" w:cs="Times New Roman"/>
          <w:sz w:val="28"/>
        </w:rPr>
        <w:lastRenderedPageBreak/>
        <w:t>хотелось бы уточнить его место не как элемента, а как субъекта, участвующего в разработке и реализации бюджетной политики.</w:t>
      </w:r>
      <w:proofErr w:type="gramEnd"/>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Анализируя реализуемую программу «Модернизации казначейской системы Российской Федерации» Ахмедов Ш.Ш. исследует процессы совершенствования казначейских технологий как условие повышения эффективности управления финансовыми ресурсами</w:t>
      </w:r>
      <w:r w:rsidR="00E93DBB">
        <w:rPr>
          <w:rStyle w:val="a6"/>
          <w:rFonts w:ascii="Times New Roman" w:hAnsi="Times New Roman" w:cs="Times New Roman"/>
          <w:sz w:val="28"/>
        </w:rPr>
        <w:footnoteReference w:id="34"/>
      </w:r>
      <w:r w:rsidRPr="00CE0DA4">
        <w:rPr>
          <w:rFonts w:ascii="Times New Roman" w:hAnsi="Times New Roman" w:cs="Times New Roman"/>
          <w:sz w:val="28"/>
        </w:rPr>
        <w:t>.</w:t>
      </w:r>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На использовании единого казначейского счета останавливаются </w:t>
      </w:r>
      <w:proofErr w:type="spellStart"/>
      <w:r w:rsidRPr="00CE0DA4">
        <w:rPr>
          <w:rFonts w:ascii="Times New Roman" w:hAnsi="Times New Roman" w:cs="Times New Roman"/>
          <w:sz w:val="28"/>
        </w:rPr>
        <w:t>Вассель</w:t>
      </w:r>
      <w:proofErr w:type="spellEnd"/>
      <w:r w:rsidRPr="00CE0DA4">
        <w:rPr>
          <w:rFonts w:ascii="Times New Roman" w:hAnsi="Times New Roman" w:cs="Times New Roman"/>
          <w:sz w:val="28"/>
        </w:rPr>
        <w:t xml:space="preserve"> ТА</w:t>
      </w:r>
      <w:proofErr w:type="gramStart"/>
      <w:r w:rsidRPr="00CE0DA4">
        <w:rPr>
          <w:rFonts w:ascii="Times New Roman" w:hAnsi="Times New Roman" w:cs="Times New Roman"/>
          <w:sz w:val="28"/>
        </w:rPr>
        <w:t>.</w:t>
      </w:r>
      <w:proofErr w:type="gramEnd"/>
      <w:r w:rsidRPr="00CE0DA4">
        <w:rPr>
          <w:rFonts w:ascii="Times New Roman" w:hAnsi="Times New Roman" w:cs="Times New Roman"/>
          <w:sz w:val="28"/>
        </w:rPr>
        <w:t xml:space="preserve"> </w:t>
      </w:r>
      <w:proofErr w:type="gramStart"/>
      <w:r w:rsidRPr="00CE0DA4">
        <w:rPr>
          <w:rFonts w:ascii="Times New Roman" w:hAnsi="Times New Roman" w:cs="Times New Roman"/>
          <w:sz w:val="28"/>
        </w:rPr>
        <w:t>и</w:t>
      </w:r>
      <w:proofErr w:type="gramEnd"/>
      <w:r w:rsidRPr="00CE0DA4">
        <w:rPr>
          <w:rFonts w:ascii="Times New Roman" w:hAnsi="Times New Roman" w:cs="Times New Roman"/>
          <w:sz w:val="28"/>
        </w:rPr>
        <w:t xml:space="preserve"> Иванова Н.Г.. Бюджетный кодекс предусматривает формирование правовой основы системы бюджетных платежей, что позволит осуществить переход от кассового исполнения на казначейское исполнение бюджетов. По их мнению, внедрение системы «электронный бюджет»</w:t>
      </w:r>
      <w:r w:rsidR="009B07C0">
        <w:rPr>
          <w:rStyle w:val="a6"/>
          <w:rFonts w:ascii="Times New Roman" w:hAnsi="Times New Roman" w:cs="Times New Roman"/>
          <w:sz w:val="28"/>
        </w:rPr>
        <w:footnoteReference w:id="35"/>
      </w:r>
      <w:r w:rsidRPr="00CE0DA4">
        <w:rPr>
          <w:rFonts w:ascii="Times New Roman" w:hAnsi="Times New Roman" w:cs="Times New Roman"/>
          <w:sz w:val="28"/>
        </w:rPr>
        <w:t xml:space="preserve"> обеспечит управление денежными средствами путем автоматизации </w:t>
      </w:r>
      <w:proofErr w:type="gramStart"/>
      <w:r w:rsidRPr="00CE0DA4">
        <w:rPr>
          <w:rFonts w:ascii="Times New Roman" w:hAnsi="Times New Roman" w:cs="Times New Roman"/>
          <w:sz w:val="28"/>
        </w:rPr>
        <w:t>ведения кассового плана бюджетов бюджетной системы Российской Федерации</w:t>
      </w:r>
      <w:proofErr w:type="gramEnd"/>
      <w:r w:rsidRPr="00CE0DA4">
        <w:rPr>
          <w:rFonts w:ascii="Times New Roman" w:hAnsi="Times New Roman" w:cs="Times New Roman"/>
          <w:sz w:val="28"/>
        </w:rPr>
        <w:t>.</w:t>
      </w:r>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proofErr w:type="spellStart"/>
      <w:r w:rsidRPr="00CE0DA4">
        <w:rPr>
          <w:rFonts w:ascii="Times New Roman" w:hAnsi="Times New Roman" w:cs="Times New Roman"/>
          <w:sz w:val="28"/>
        </w:rPr>
        <w:t>Чернышова</w:t>
      </w:r>
      <w:proofErr w:type="spellEnd"/>
      <w:r w:rsidRPr="00CE0DA4">
        <w:rPr>
          <w:rFonts w:ascii="Times New Roman" w:hAnsi="Times New Roman" w:cs="Times New Roman"/>
          <w:sz w:val="28"/>
        </w:rPr>
        <w:t xml:space="preserve"> О.Н. и Федорова А.Ю. предлагают использовать более гибкие механизмы управления ликвидностью единого казначейского счета. К механизму они относят предоставление бюджетных средств под фактическую потребность, что обеспечивает повышение эффективности и прозрачности расходов региональных бюджетов, адресное перечисление сре</w:t>
      </w:r>
      <w:proofErr w:type="gramStart"/>
      <w:r w:rsidRPr="00CE0DA4">
        <w:rPr>
          <w:rFonts w:ascii="Times New Roman" w:hAnsi="Times New Roman" w:cs="Times New Roman"/>
          <w:sz w:val="28"/>
        </w:rPr>
        <w:t>дст</w:t>
      </w:r>
      <w:r w:rsidR="009B07C0">
        <w:rPr>
          <w:rFonts w:ascii="Times New Roman" w:hAnsi="Times New Roman" w:cs="Times New Roman"/>
          <w:sz w:val="28"/>
        </w:rPr>
        <w:t>в в р</w:t>
      </w:r>
      <w:proofErr w:type="gramEnd"/>
      <w:r w:rsidR="009B07C0">
        <w:rPr>
          <w:rFonts w:ascii="Times New Roman" w:hAnsi="Times New Roman" w:cs="Times New Roman"/>
          <w:sz w:val="28"/>
        </w:rPr>
        <w:t>еальный сектор экономики, м</w:t>
      </w:r>
      <w:r w:rsidRPr="00CE0DA4">
        <w:rPr>
          <w:rFonts w:ascii="Times New Roman" w:hAnsi="Times New Roman" w:cs="Times New Roman"/>
          <w:sz w:val="28"/>
        </w:rPr>
        <w:t xml:space="preserve">инимизацию неиспользованных остатков целевых межбюджетных трансфертов. </w:t>
      </w:r>
      <w:proofErr w:type="gramStart"/>
      <w:r w:rsidRPr="00CE0DA4">
        <w:rPr>
          <w:rFonts w:ascii="Times New Roman" w:hAnsi="Times New Roman" w:cs="Times New Roman"/>
          <w:sz w:val="28"/>
        </w:rPr>
        <w:t>Кроме того предлагается для исключения негативных последствий при исполнении крупных государственных контрактов предусмотреть дополнительные требования к использованию авансов подрядчиками и усовершенствовать контроль за расходованием этих средств</w:t>
      </w:r>
      <w:r w:rsidR="009B07C0">
        <w:rPr>
          <w:rStyle w:val="a6"/>
          <w:rFonts w:ascii="Times New Roman" w:hAnsi="Times New Roman" w:cs="Times New Roman"/>
          <w:sz w:val="28"/>
        </w:rPr>
        <w:footnoteReference w:id="36"/>
      </w:r>
      <w:r w:rsidRPr="00CE0DA4">
        <w:rPr>
          <w:rFonts w:ascii="Times New Roman" w:hAnsi="Times New Roman" w:cs="Times New Roman"/>
          <w:sz w:val="28"/>
        </w:rPr>
        <w:t xml:space="preserve">. Саранцев В.Н. рассматривает оптимизацию потоков движения доходов и средств Федерального бюджета за счет </w:t>
      </w:r>
      <w:r w:rsidRPr="00CE0DA4">
        <w:rPr>
          <w:rFonts w:ascii="Times New Roman" w:hAnsi="Times New Roman" w:cs="Times New Roman"/>
          <w:sz w:val="28"/>
        </w:rPr>
        <w:lastRenderedPageBreak/>
        <w:t>консолидации в едином ресурсе (генеральном корреспондентском счете) всех государственных средств, в том числе средств государственных учреждении, органов власти и компаний</w:t>
      </w:r>
      <w:proofErr w:type="gramEnd"/>
      <w:r w:rsidRPr="00CE0DA4">
        <w:rPr>
          <w:rFonts w:ascii="Times New Roman" w:hAnsi="Times New Roman" w:cs="Times New Roman"/>
          <w:sz w:val="28"/>
        </w:rPr>
        <w:t xml:space="preserve"> с государственным участием</w:t>
      </w:r>
      <w:r w:rsidR="009B07C0">
        <w:rPr>
          <w:rStyle w:val="a6"/>
          <w:rFonts w:ascii="Times New Roman" w:hAnsi="Times New Roman" w:cs="Times New Roman"/>
          <w:sz w:val="28"/>
        </w:rPr>
        <w:footnoteReference w:id="37"/>
      </w:r>
      <w:r w:rsidRPr="00CE0DA4">
        <w:rPr>
          <w:rFonts w:ascii="Times New Roman" w:hAnsi="Times New Roman" w:cs="Times New Roman"/>
          <w:sz w:val="28"/>
        </w:rPr>
        <w:t>.</w:t>
      </w:r>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Совершенствование деятельности Федерального казначейства реализуется через механизм казначейского сопровождения государственных контрактов, что позволяет, по мнению Цириховой А.Х., осуществлять </w:t>
      </w:r>
      <w:proofErr w:type="gramStart"/>
      <w:r w:rsidRPr="00CE0DA4">
        <w:rPr>
          <w:rFonts w:ascii="Times New Roman" w:hAnsi="Times New Roman" w:cs="Times New Roman"/>
          <w:sz w:val="28"/>
        </w:rPr>
        <w:t>контроль за</w:t>
      </w:r>
      <w:proofErr w:type="gramEnd"/>
      <w:r w:rsidRPr="00CE0DA4">
        <w:rPr>
          <w:rFonts w:ascii="Times New Roman" w:hAnsi="Times New Roman" w:cs="Times New Roman"/>
          <w:sz w:val="28"/>
        </w:rPr>
        <w:t xml:space="preserve"> целевым использованием средств, предоставляемых юридическим лицам из Федерального бюджета. При отсутствии единого информационного ресурса охватить весь объем информации об отчетах и субъектах закупочного процесса, необходимых для сопровождения государственных контрактов, затруднительно</w:t>
      </w:r>
      <w:r w:rsidR="009B07C0">
        <w:rPr>
          <w:rStyle w:val="a6"/>
          <w:rFonts w:ascii="Times New Roman" w:hAnsi="Times New Roman" w:cs="Times New Roman"/>
          <w:sz w:val="28"/>
        </w:rPr>
        <w:footnoteReference w:id="38"/>
      </w:r>
      <w:r w:rsidRPr="00CE0DA4">
        <w:rPr>
          <w:rFonts w:ascii="Times New Roman" w:hAnsi="Times New Roman" w:cs="Times New Roman"/>
          <w:sz w:val="28"/>
        </w:rPr>
        <w:t>.</w:t>
      </w:r>
    </w:p>
    <w:p w:rsidR="009B07C0" w:rsidRDefault="00CE0DA4" w:rsidP="00B962EA">
      <w:pPr>
        <w:tabs>
          <w:tab w:val="left" w:pos="284"/>
        </w:tabs>
        <w:spacing w:after="0" w:line="360" w:lineRule="auto"/>
        <w:ind w:firstLine="709"/>
        <w:jc w:val="both"/>
        <w:rPr>
          <w:rFonts w:ascii="Times New Roman" w:hAnsi="Times New Roman" w:cs="Times New Roman"/>
          <w:sz w:val="28"/>
        </w:rPr>
      </w:pPr>
      <w:proofErr w:type="gramStart"/>
      <w:r w:rsidRPr="00CE0DA4">
        <w:rPr>
          <w:rFonts w:ascii="Times New Roman" w:hAnsi="Times New Roman" w:cs="Times New Roman"/>
          <w:sz w:val="28"/>
        </w:rPr>
        <w:t xml:space="preserve">Федеральное казначейство обеспечивает исполнение бюджета по доходам и расходам, а так же контроль за целевым и эффективным использование средств распорядителями и получателями бюджетных средств. </w:t>
      </w:r>
      <w:proofErr w:type="gramEnd"/>
    </w:p>
    <w:p w:rsidR="009B07C0"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Центральный Банк принимает участие в бюджетном процессе, осуществляя обслуживание счетов Федерального казначейства. Высшим органом государственного финансового контроля по использованию средств бюджета является Счетная палата. </w:t>
      </w:r>
    </w:p>
    <w:p w:rsidR="00CE0DA4"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Рассмотрим результаты проверок Счетной палатой Федерального казначейства по вопросам исполнения бюджета. Федеральное казначейство доводит до главных распорядителей бюджетных средств лимиты бюджетных обязательств (ЛБО), объемы которых отражены в таблице </w:t>
      </w:r>
      <w:r w:rsidR="00B962EA">
        <w:rPr>
          <w:rFonts w:ascii="Times New Roman" w:hAnsi="Times New Roman" w:cs="Times New Roman"/>
          <w:sz w:val="28"/>
        </w:rPr>
        <w:t>3.</w:t>
      </w:r>
      <w:r w:rsidRPr="00CE0DA4">
        <w:rPr>
          <w:rFonts w:ascii="Times New Roman" w:hAnsi="Times New Roman" w:cs="Times New Roman"/>
          <w:sz w:val="28"/>
        </w:rPr>
        <w:t>1.</w:t>
      </w:r>
    </w:p>
    <w:p w:rsidR="009B07C0" w:rsidRDefault="009B07C0" w:rsidP="00B962EA">
      <w:pPr>
        <w:tabs>
          <w:tab w:val="left" w:pos="284"/>
        </w:tabs>
        <w:spacing w:after="0" w:line="360" w:lineRule="auto"/>
        <w:ind w:firstLine="709"/>
        <w:jc w:val="both"/>
        <w:rPr>
          <w:rFonts w:ascii="Times New Roman" w:hAnsi="Times New Roman" w:cs="Times New Roman"/>
          <w:sz w:val="28"/>
        </w:rPr>
      </w:pPr>
    </w:p>
    <w:p w:rsidR="009B07C0" w:rsidRPr="00CE0DA4" w:rsidRDefault="009B07C0" w:rsidP="00B962EA">
      <w:pPr>
        <w:tabs>
          <w:tab w:val="left" w:pos="284"/>
        </w:tabs>
        <w:spacing w:after="0" w:line="360" w:lineRule="auto"/>
        <w:ind w:firstLine="709"/>
        <w:jc w:val="both"/>
        <w:rPr>
          <w:rFonts w:ascii="Times New Roman" w:hAnsi="Times New Roman" w:cs="Times New Roman"/>
          <w:sz w:val="28"/>
        </w:rPr>
      </w:pPr>
    </w:p>
    <w:p w:rsidR="00CE0DA4" w:rsidRDefault="00B962EA" w:rsidP="00CE0DA4">
      <w:pPr>
        <w:tabs>
          <w:tab w:val="left" w:pos="284"/>
        </w:tabs>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Таблица 3.1. - </w:t>
      </w:r>
      <w:r w:rsidR="00CE0DA4" w:rsidRPr="00CE0DA4">
        <w:rPr>
          <w:rFonts w:ascii="Times New Roman" w:hAnsi="Times New Roman" w:cs="Times New Roman"/>
          <w:sz w:val="28"/>
        </w:rPr>
        <w:t>Объемы бюджетных обязательств, доведенные Федеральным казначейством до главных распорядителей бюджетных средств,</w:t>
      </w:r>
      <w:r w:rsidR="00CE0DA4">
        <w:rPr>
          <w:rFonts w:ascii="Times New Roman" w:hAnsi="Times New Roman" w:cs="Times New Roman"/>
          <w:sz w:val="28"/>
        </w:rPr>
        <w:t xml:space="preserve"> </w:t>
      </w:r>
      <w:proofErr w:type="spellStart"/>
      <w:r w:rsidR="00CE0DA4" w:rsidRPr="00CE0DA4">
        <w:rPr>
          <w:rFonts w:ascii="Times New Roman" w:hAnsi="Times New Roman" w:cs="Times New Roman"/>
          <w:sz w:val="28"/>
        </w:rPr>
        <w:t>трлн</w:t>
      </w:r>
      <w:proofErr w:type="gramStart"/>
      <w:r w:rsidR="00CE0DA4" w:rsidRPr="00CE0DA4">
        <w:rPr>
          <w:rFonts w:ascii="Times New Roman" w:hAnsi="Times New Roman" w:cs="Times New Roman"/>
          <w:sz w:val="28"/>
        </w:rPr>
        <w:t>.р</w:t>
      </w:r>
      <w:proofErr w:type="gramEnd"/>
      <w:r w:rsidR="00CE0DA4" w:rsidRPr="00CE0DA4">
        <w:rPr>
          <w:rFonts w:ascii="Times New Roman" w:hAnsi="Times New Roman" w:cs="Times New Roman"/>
          <w:sz w:val="28"/>
        </w:rPr>
        <w:t>уб</w:t>
      </w:r>
      <w:proofErr w:type="spellEnd"/>
      <w:r w:rsidR="00CE0DA4" w:rsidRPr="00CE0DA4">
        <w:rPr>
          <w:rFonts w:ascii="Times New Roman" w:hAnsi="Times New Roman" w:cs="Times New Roman"/>
          <w:sz w:val="28"/>
        </w:rPr>
        <w:t>.</w:t>
      </w:r>
      <w:r w:rsidR="00EC11D9">
        <w:rPr>
          <w:rStyle w:val="a6"/>
          <w:rFonts w:ascii="Times New Roman" w:hAnsi="Times New Roman" w:cs="Times New Roman"/>
          <w:sz w:val="28"/>
        </w:rPr>
        <w:footnoteReference w:id="39"/>
      </w:r>
    </w:p>
    <w:p w:rsidR="0004503D" w:rsidRDefault="0004503D" w:rsidP="00CE0DA4">
      <w:pPr>
        <w:tabs>
          <w:tab w:val="left" w:pos="284"/>
        </w:tabs>
        <w:spacing w:after="0"/>
        <w:ind w:firstLine="709"/>
        <w:jc w:val="both"/>
        <w:rPr>
          <w:rFonts w:ascii="Times New Roman" w:hAnsi="Times New Roman" w:cs="Times New Roman"/>
          <w:sz w:val="28"/>
        </w:rPr>
      </w:pPr>
    </w:p>
    <w:tbl>
      <w:tblPr>
        <w:tblStyle w:val="a9"/>
        <w:tblW w:w="0" w:type="auto"/>
        <w:jc w:val="center"/>
        <w:tblLayout w:type="fixed"/>
        <w:tblLook w:val="0000" w:firstRow="0" w:lastRow="0" w:firstColumn="0" w:lastColumn="0" w:noHBand="0" w:noVBand="0"/>
      </w:tblPr>
      <w:tblGrid>
        <w:gridCol w:w="2736"/>
        <w:gridCol w:w="2722"/>
        <w:gridCol w:w="2736"/>
      </w:tblGrid>
      <w:tr w:rsidR="00CE0DA4" w:rsidRPr="00B962EA" w:rsidTr="00CE0DA4">
        <w:trPr>
          <w:trHeight w:val="490"/>
          <w:jc w:val="center"/>
        </w:trPr>
        <w:tc>
          <w:tcPr>
            <w:tcW w:w="2736" w:type="dxa"/>
          </w:tcPr>
          <w:p w:rsidR="00CE0DA4" w:rsidRPr="00B962EA" w:rsidRDefault="00CE0DA4" w:rsidP="00CE0DA4">
            <w:pPr>
              <w:ind w:left="7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На 1.01.2016 г.</w:t>
            </w:r>
          </w:p>
        </w:tc>
        <w:tc>
          <w:tcPr>
            <w:tcW w:w="2722" w:type="dxa"/>
          </w:tcPr>
          <w:p w:rsidR="00CE0DA4" w:rsidRPr="00B962EA" w:rsidRDefault="00CE0DA4" w:rsidP="00CE0DA4">
            <w:pPr>
              <w:ind w:left="7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На 1.01.2017 г.</w:t>
            </w:r>
          </w:p>
        </w:tc>
        <w:tc>
          <w:tcPr>
            <w:tcW w:w="2736" w:type="dxa"/>
          </w:tcPr>
          <w:p w:rsidR="00CE0DA4" w:rsidRPr="00B962EA" w:rsidRDefault="00CE0DA4" w:rsidP="00CE0DA4">
            <w:pPr>
              <w:ind w:left="12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w:t>
            </w:r>
          </w:p>
        </w:tc>
      </w:tr>
      <w:tr w:rsidR="00CE0DA4" w:rsidRPr="00B962EA" w:rsidTr="00CE0DA4">
        <w:trPr>
          <w:trHeight w:val="658"/>
          <w:jc w:val="center"/>
        </w:trPr>
        <w:tc>
          <w:tcPr>
            <w:tcW w:w="2736" w:type="dxa"/>
          </w:tcPr>
          <w:p w:rsidR="00CE0DA4" w:rsidRPr="00B962EA" w:rsidRDefault="00CE0DA4" w:rsidP="00CE0DA4">
            <w:pPr>
              <w:ind w:left="11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15,20</w:t>
            </w:r>
          </w:p>
        </w:tc>
        <w:tc>
          <w:tcPr>
            <w:tcW w:w="2722" w:type="dxa"/>
          </w:tcPr>
          <w:p w:rsidR="00CE0DA4" w:rsidRPr="00B962EA" w:rsidRDefault="00CE0DA4" w:rsidP="00CE0DA4">
            <w:pPr>
              <w:ind w:left="116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15,93</w:t>
            </w:r>
          </w:p>
        </w:tc>
        <w:tc>
          <w:tcPr>
            <w:tcW w:w="2736" w:type="dxa"/>
          </w:tcPr>
          <w:p w:rsidR="00CE0DA4" w:rsidRPr="00B962EA" w:rsidRDefault="00CE0DA4" w:rsidP="00CE0DA4">
            <w:pPr>
              <w:ind w:left="12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0,73</w:t>
            </w:r>
          </w:p>
        </w:tc>
      </w:tr>
    </w:tbl>
    <w:p w:rsidR="00B962EA" w:rsidRDefault="00B962EA" w:rsidP="00B962EA">
      <w:pPr>
        <w:spacing w:after="0" w:line="360" w:lineRule="auto"/>
        <w:ind w:left="20" w:right="20" w:firstLine="689"/>
        <w:jc w:val="both"/>
        <w:rPr>
          <w:rFonts w:ascii="Times New Roman" w:eastAsia="Times New Roman" w:hAnsi="Times New Roman" w:cs="Times New Roman"/>
          <w:sz w:val="28"/>
          <w:szCs w:val="28"/>
          <w:lang w:eastAsia="ru-RU"/>
        </w:rPr>
      </w:pPr>
    </w:p>
    <w:p w:rsidR="00B962EA" w:rsidRDefault="00CE0DA4" w:rsidP="00B962EA">
      <w:pPr>
        <w:spacing w:after="0" w:line="360" w:lineRule="auto"/>
        <w:ind w:left="20" w:right="20" w:firstLine="689"/>
        <w:jc w:val="both"/>
        <w:rPr>
          <w:rFonts w:ascii="Times New Roman" w:eastAsia="Times New Roman" w:hAnsi="Times New Roman" w:cs="Times New Roman"/>
          <w:sz w:val="28"/>
          <w:szCs w:val="28"/>
          <w:lang w:eastAsia="ru-RU"/>
        </w:rPr>
      </w:pPr>
      <w:r w:rsidRPr="00CE0DA4">
        <w:rPr>
          <w:rFonts w:ascii="Times New Roman" w:eastAsia="Times New Roman" w:hAnsi="Times New Roman" w:cs="Times New Roman"/>
          <w:sz w:val="28"/>
          <w:szCs w:val="28"/>
          <w:lang w:eastAsia="ru-RU"/>
        </w:rPr>
        <w:t xml:space="preserve">Данные таблицы </w:t>
      </w:r>
      <w:r w:rsidR="00B962EA">
        <w:rPr>
          <w:rFonts w:ascii="Times New Roman" w:eastAsia="Times New Roman" w:hAnsi="Times New Roman" w:cs="Times New Roman"/>
          <w:sz w:val="28"/>
          <w:szCs w:val="28"/>
          <w:lang w:eastAsia="ru-RU"/>
        </w:rPr>
        <w:t>3.</w:t>
      </w:r>
      <w:r w:rsidRPr="00CE0DA4">
        <w:rPr>
          <w:rFonts w:ascii="Times New Roman" w:eastAsia="Times New Roman" w:hAnsi="Times New Roman" w:cs="Times New Roman"/>
          <w:sz w:val="28"/>
          <w:szCs w:val="28"/>
          <w:lang w:eastAsia="ru-RU"/>
        </w:rPr>
        <w:t xml:space="preserve">1 свидетельствуют о том, что Федеральное казначейство довело до главных распорядителей бюджетных средств, а это органы государственной власти,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на 1.01.2016 года 15 199,5 млрд. руб. при этом не распределено или не доведено средств на сумму 80 </w:t>
      </w:r>
      <w:proofErr w:type="spellStart"/>
      <w:r w:rsidRPr="00CE0DA4">
        <w:rPr>
          <w:rFonts w:ascii="Times New Roman" w:eastAsia="Times New Roman" w:hAnsi="Times New Roman" w:cs="Times New Roman"/>
          <w:sz w:val="28"/>
          <w:szCs w:val="28"/>
          <w:lang w:eastAsia="ru-RU"/>
        </w:rPr>
        <w:t>млрд</w:t>
      </w:r>
      <w:proofErr w:type="gramStart"/>
      <w:r w:rsidRPr="00CE0DA4">
        <w:rPr>
          <w:rFonts w:ascii="Times New Roman" w:eastAsia="Times New Roman" w:hAnsi="Times New Roman" w:cs="Times New Roman"/>
          <w:sz w:val="28"/>
          <w:szCs w:val="28"/>
          <w:lang w:eastAsia="ru-RU"/>
        </w:rPr>
        <w:t>.р</w:t>
      </w:r>
      <w:proofErr w:type="gramEnd"/>
      <w:r w:rsidRPr="00CE0DA4">
        <w:rPr>
          <w:rFonts w:ascii="Times New Roman" w:eastAsia="Times New Roman" w:hAnsi="Times New Roman" w:cs="Times New Roman"/>
          <w:sz w:val="28"/>
          <w:szCs w:val="28"/>
          <w:lang w:eastAsia="ru-RU"/>
        </w:rPr>
        <w:t>уб</w:t>
      </w:r>
      <w:proofErr w:type="spellEnd"/>
      <w:r w:rsidRPr="00CE0DA4">
        <w:rPr>
          <w:rFonts w:ascii="Times New Roman" w:eastAsia="Times New Roman" w:hAnsi="Times New Roman" w:cs="Times New Roman"/>
          <w:sz w:val="28"/>
          <w:szCs w:val="28"/>
          <w:lang w:eastAsia="ru-RU"/>
        </w:rPr>
        <w:t xml:space="preserve">., что составляет 0,53% от общего объема. </w:t>
      </w:r>
    </w:p>
    <w:p w:rsidR="00CE0DA4" w:rsidRPr="00CE0DA4" w:rsidRDefault="00CE0DA4" w:rsidP="00B962EA">
      <w:pPr>
        <w:spacing w:after="0" w:line="360" w:lineRule="auto"/>
        <w:ind w:left="20" w:right="20" w:firstLine="689"/>
        <w:jc w:val="both"/>
        <w:rPr>
          <w:rFonts w:ascii="Times New Roman" w:eastAsia="Times New Roman" w:hAnsi="Times New Roman" w:cs="Times New Roman"/>
          <w:sz w:val="28"/>
          <w:szCs w:val="28"/>
          <w:lang w:eastAsia="ru-RU"/>
        </w:rPr>
      </w:pPr>
      <w:r w:rsidRPr="00CE0DA4">
        <w:rPr>
          <w:rFonts w:ascii="Times New Roman" w:eastAsia="Times New Roman" w:hAnsi="Times New Roman" w:cs="Times New Roman"/>
          <w:sz w:val="28"/>
          <w:szCs w:val="28"/>
          <w:lang w:eastAsia="ru-RU"/>
        </w:rPr>
        <w:t xml:space="preserve">На 1.01.2017 года своевременно доведено Федеральным казначейством главным распорядителям 15,93 </w:t>
      </w:r>
      <w:proofErr w:type="spellStart"/>
      <w:r w:rsidRPr="00CE0DA4">
        <w:rPr>
          <w:rFonts w:ascii="Times New Roman" w:eastAsia="Times New Roman" w:hAnsi="Times New Roman" w:cs="Times New Roman"/>
          <w:sz w:val="28"/>
          <w:szCs w:val="28"/>
          <w:lang w:eastAsia="ru-RU"/>
        </w:rPr>
        <w:t>трлн</w:t>
      </w:r>
      <w:proofErr w:type="gramStart"/>
      <w:r w:rsidRPr="00CE0DA4">
        <w:rPr>
          <w:rFonts w:ascii="Times New Roman" w:eastAsia="Times New Roman" w:hAnsi="Times New Roman" w:cs="Times New Roman"/>
          <w:sz w:val="28"/>
          <w:szCs w:val="28"/>
          <w:lang w:eastAsia="ru-RU"/>
        </w:rPr>
        <w:t>.р</w:t>
      </w:r>
      <w:proofErr w:type="gramEnd"/>
      <w:r w:rsidRPr="00CE0DA4">
        <w:rPr>
          <w:rFonts w:ascii="Times New Roman" w:eastAsia="Times New Roman" w:hAnsi="Times New Roman" w:cs="Times New Roman"/>
          <w:sz w:val="28"/>
          <w:szCs w:val="28"/>
          <w:lang w:eastAsia="ru-RU"/>
        </w:rPr>
        <w:t>уб</w:t>
      </w:r>
      <w:proofErr w:type="spellEnd"/>
      <w:r w:rsidRPr="00CE0DA4">
        <w:rPr>
          <w:rFonts w:ascii="Times New Roman" w:eastAsia="Times New Roman" w:hAnsi="Times New Roman" w:cs="Times New Roman"/>
          <w:sz w:val="28"/>
          <w:szCs w:val="28"/>
          <w:lang w:eastAsia="ru-RU"/>
        </w:rPr>
        <w:t xml:space="preserve">., что создало условия для более полного использования выделенных средств. Кроме того можно отметить увеличение доведенных бюджетных ресурсов по сравнению с 2015 годом на 0,73 </w:t>
      </w:r>
      <w:proofErr w:type="spellStart"/>
      <w:r w:rsidRPr="00CE0DA4">
        <w:rPr>
          <w:rFonts w:ascii="Times New Roman" w:eastAsia="Times New Roman" w:hAnsi="Times New Roman" w:cs="Times New Roman"/>
          <w:sz w:val="28"/>
          <w:szCs w:val="28"/>
          <w:lang w:eastAsia="ru-RU"/>
        </w:rPr>
        <w:t>трлн</w:t>
      </w:r>
      <w:proofErr w:type="gramStart"/>
      <w:r w:rsidRPr="00CE0DA4">
        <w:rPr>
          <w:rFonts w:ascii="Times New Roman" w:eastAsia="Times New Roman" w:hAnsi="Times New Roman" w:cs="Times New Roman"/>
          <w:sz w:val="28"/>
          <w:szCs w:val="28"/>
          <w:lang w:eastAsia="ru-RU"/>
        </w:rPr>
        <w:t>.р</w:t>
      </w:r>
      <w:proofErr w:type="gramEnd"/>
      <w:r w:rsidRPr="00CE0DA4">
        <w:rPr>
          <w:rFonts w:ascii="Times New Roman" w:eastAsia="Times New Roman" w:hAnsi="Times New Roman" w:cs="Times New Roman"/>
          <w:sz w:val="28"/>
          <w:szCs w:val="28"/>
          <w:lang w:eastAsia="ru-RU"/>
        </w:rPr>
        <w:t>уб</w:t>
      </w:r>
      <w:proofErr w:type="spellEnd"/>
      <w:r w:rsidRPr="00CE0DA4">
        <w:rPr>
          <w:rFonts w:ascii="Times New Roman" w:eastAsia="Times New Roman" w:hAnsi="Times New Roman" w:cs="Times New Roman"/>
          <w:sz w:val="28"/>
          <w:szCs w:val="28"/>
          <w:lang w:eastAsia="ru-RU"/>
        </w:rPr>
        <w:t>., что составляет 4,5% и примерно соответствует уровню инфляции.</w:t>
      </w:r>
    </w:p>
    <w:p w:rsidR="00CE0DA4" w:rsidRDefault="00CE0DA4" w:rsidP="00B962EA">
      <w:pPr>
        <w:spacing w:after="0" w:line="360" w:lineRule="auto"/>
        <w:ind w:left="20" w:firstLine="689"/>
        <w:jc w:val="both"/>
        <w:rPr>
          <w:rFonts w:ascii="Times New Roman" w:eastAsia="Times New Roman" w:hAnsi="Times New Roman" w:cs="Times New Roman"/>
          <w:sz w:val="28"/>
          <w:szCs w:val="28"/>
          <w:lang w:eastAsia="ru-RU"/>
        </w:rPr>
      </w:pPr>
      <w:r w:rsidRPr="00CE0DA4">
        <w:rPr>
          <w:rFonts w:ascii="Times New Roman" w:eastAsia="Times New Roman" w:hAnsi="Times New Roman" w:cs="Times New Roman"/>
          <w:sz w:val="28"/>
          <w:szCs w:val="28"/>
          <w:lang w:eastAsia="ru-RU"/>
        </w:rPr>
        <w:t xml:space="preserve">Временно свободные средства бюджета могут быть размещены на депозиты в банках и в сделки </w:t>
      </w:r>
      <w:proofErr w:type="spellStart"/>
      <w:r w:rsidRPr="00CE0DA4">
        <w:rPr>
          <w:rFonts w:ascii="Times New Roman" w:eastAsia="Times New Roman" w:hAnsi="Times New Roman" w:cs="Times New Roman"/>
          <w:sz w:val="28"/>
          <w:szCs w:val="28"/>
          <w:lang w:eastAsia="ru-RU"/>
        </w:rPr>
        <w:t>репо</w:t>
      </w:r>
      <w:proofErr w:type="spellEnd"/>
      <w:r w:rsidRPr="00CE0DA4">
        <w:rPr>
          <w:rFonts w:ascii="Times New Roman" w:eastAsia="Times New Roman" w:hAnsi="Times New Roman" w:cs="Times New Roman"/>
          <w:sz w:val="28"/>
          <w:szCs w:val="28"/>
          <w:lang w:eastAsia="ru-RU"/>
        </w:rPr>
        <w:t xml:space="preserve">, что отражено в таблице </w:t>
      </w:r>
      <w:r w:rsidR="00B962EA">
        <w:rPr>
          <w:rFonts w:ascii="Times New Roman" w:eastAsia="Times New Roman" w:hAnsi="Times New Roman" w:cs="Times New Roman"/>
          <w:sz w:val="28"/>
          <w:szCs w:val="28"/>
          <w:lang w:eastAsia="ru-RU"/>
        </w:rPr>
        <w:t>3.</w:t>
      </w:r>
      <w:r w:rsidRPr="00CE0DA4">
        <w:rPr>
          <w:rFonts w:ascii="Times New Roman" w:eastAsia="Times New Roman" w:hAnsi="Times New Roman" w:cs="Times New Roman"/>
          <w:sz w:val="28"/>
          <w:szCs w:val="28"/>
          <w:lang w:eastAsia="ru-RU"/>
        </w:rPr>
        <w:t>2.</w:t>
      </w:r>
    </w:p>
    <w:p w:rsidR="00B962EA" w:rsidRDefault="00B962EA" w:rsidP="00B962EA">
      <w:pPr>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3.2. - </w:t>
      </w:r>
      <w:r w:rsidRPr="00B962EA">
        <w:rPr>
          <w:rFonts w:ascii="Times New Roman" w:eastAsia="Times New Roman" w:hAnsi="Times New Roman" w:cs="Times New Roman"/>
          <w:sz w:val="28"/>
          <w:szCs w:val="28"/>
          <w:lang w:eastAsia="ru-RU"/>
        </w:rPr>
        <w:t xml:space="preserve">Размещение временно свободных средств бюджета на депозитах и </w:t>
      </w:r>
      <w:proofErr w:type="spellStart"/>
      <w:r w:rsidRPr="00B962EA">
        <w:rPr>
          <w:rFonts w:ascii="Times New Roman" w:eastAsia="Times New Roman" w:hAnsi="Times New Roman" w:cs="Times New Roman"/>
          <w:sz w:val="28"/>
          <w:szCs w:val="28"/>
          <w:lang w:eastAsia="ru-RU"/>
        </w:rPr>
        <w:t>репо</w:t>
      </w:r>
      <w:proofErr w:type="spellEnd"/>
      <w:r w:rsidRPr="00B962EA">
        <w:rPr>
          <w:rFonts w:ascii="Times New Roman" w:eastAsia="Times New Roman" w:hAnsi="Times New Roman" w:cs="Times New Roman"/>
          <w:sz w:val="28"/>
          <w:szCs w:val="28"/>
          <w:lang w:eastAsia="ru-RU"/>
        </w:rPr>
        <w:t>, млрд. руб.</w:t>
      </w:r>
      <w:r w:rsidR="00EC11D9">
        <w:rPr>
          <w:rStyle w:val="a6"/>
          <w:rFonts w:ascii="Times New Roman" w:eastAsia="Times New Roman" w:hAnsi="Times New Roman" w:cs="Times New Roman"/>
          <w:sz w:val="28"/>
          <w:szCs w:val="28"/>
          <w:lang w:eastAsia="ru-RU"/>
        </w:rPr>
        <w:footnoteReference w:id="40"/>
      </w:r>
    </w:p>
    <w:p w:rsidR="0004503D" w:rsidRPr="00CE0DA4" w:rsidRDefault="0004503D" w:rsidP="0004503D">
      <w:pPr>
        <w:spacing w:after="0"/>
        <w:ind w:left="20" w:firstLine="689"/>
        <w:jc w:val="both"/>
        <w:rPr>
          <w:rFonts w:ascii="Times New Roman" w:eastAsia="Times New Roman" w:hAnsi="Times New Roman" w:cs="Times New Roman"/>
          <w:sz w:val="24"/>
          <w:szCs w:val="24"/>
          <w:lang w:eastAsia="ru-RU"/>
        </w:rPr>
      </w:pPr>
    </w:p>
    <w:tbl>
      <w:tblPr>
        <w:tblW w:w="0" w:type="auto"/>
        <w:jc w:val="right"/>
        <w:tblInd w:w="5" w:type="dxa"/>
        <w:tblLayout w:type="fixed"/>
        <w:tblCellMar>
          <w:left w:w="0" w:type="dxa"/>
          <w:right w:w="0" w:type="dxa"/>
        </w:tblCellMar>
        <w:tblLook w:val="0000" w:firstRow="0" w:lastRow="0" w:firstColumn="0" w:lastColumn="0" w:noHBand="0" w:noVBand="0"/>
      </w:tblPr>
      <w:tblGrid>
        <w:gridCol w:w="2736"/>
        <w:gridCol w:w="2722"/>
        <w:gridCol w:w="2736"/>
      </w:tblGrid>
      <w:tr w:rsidR="00CE0DA4" w:rsidRPr="00B962EA" w:rsidTr="00B962EA">
        <w:trPr>
          <w:trHeight w:val="662"/>
          <w:jc w:val="right"/>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10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201</w:t>
            </w:r>
            <w:r w:rsidR="00B962EA">
              <w:rPr>
                <w:rFonts w:ascii="Times New Roman" w:eastAsia="Times New Roman" w:hAnsi="Times New Roman" w:cs="Times New Roman"/>
                <w:sz w:val="24"/>
                <w:szCs w:val="16"/>
                <w:lang w:eastAsia="ru-RU"/>
              </w:rPr>
              <w:t>5</w:t>
            </w:r>
            <w:r w:rsidRPr="00B962EA">
              <w:rPr>
                <w:rFonts w:ascii="Times New Roman" w:eastAsia="Times New Roman" w:hAnsi="Times New Roman" w:cs="Times New Roman"/>
                <w:sz w:val="24"/>
                <w:szCs w:val="16"/>
                <w:lang w:eastAsia="ru-RU"/>
              </w:rPr>
              <w:t xml:space="preserve"> год</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B962EA" w:rsidP="00CE0DA4">
            <w:pPr>
              <w:spacing w:after="0" w:line="240" w:lineRule="auto"/>
              <w:ind w:left="10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6"/>
                <w:lang w:eastAsia="ru-RU"/>
              </w:rPr>
              <w:t xml:space="preserve">2016 </w:t>
            </w:r>
            <w:r w:rsidR="00CE0DA4" w:rsidRPr="00B962EA">
              <w:rPr>
                <w:rFonts w:ascii="Times New Roman" w:eastAsia="Times New Roman" w:hAnsi="Times New Roman" w:cs="Times New Roman"/>
                <w:sz w:val="24"/>
                <w:szCs w:val="16"/>
                <w:lang w:eastAsia="ru-RU"/>
              </w:rPr>
              <w:t>год</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w:t>
            </w:r>
          </w:p>
        </w:tc>
      </w:tr>
      <w:tr w:rsidR="00CE0DA4" w:rsidRPr="00B962EA" w:rsidTr="00B962EA">
        <w:trPr>
          <w:trHeight w:val="658"/>
          <w:jc w:val="right"/>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0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48,7</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0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75,1</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16"/>
                <w:lang w:eastAsia="ru-RU"/>
              </w:rPr>
              <w:t>26,4</w:t>
            </w:r>
          </w:p>
        </w:tc>
      </w:tr>
    </w:tbl>
    <w:p w:rsidR="00F87A95" w:rsidRDefault="00F87A95" w:rsidP="00B962EA">
      <w:pPr>
        <w:spacing w:after="0" w:line="360" w:lineRule="auto"/>
        <w:ind w:left="20" w:right="20" w:firstLine="689"/>
        <w:jc w:val="both"/>
        <w:rPr>
          <w:rFonts w:ascii="Times New Roman" w:eastAsia="Times New Roman" w:hAnsi="Times New Roman" w:cs="Times New Roman"/>
          <w:sz w:val="28"/>
          <w:szCs w:val="28"/>
          <w:lang w:eastAsia="ru-RU"/>
        </w:rPr>
      </w:pPr>
    </w:p>
    <w:p w:rsidR="00CE0DA4" w:rsidRDefault="00CE0DA4" w:rsidP="00B962EA">
      <w:pPr>
        <w:spacing w:after="0" w:line="360" w:lineRule="auto"/>
        <w:ind w:left="20" w:right="20" w:firstLine="689"/>
        <w:jc w:val="both"/>
        <w:rPr>
          <w:rFonts w:ascii="Times New Roman" w:eastAsia="Times New Roman" w:hAnsi="Times New Roman" w:cs="Times New Roman"/>
          <w:sz w:val="28"/>
          <w:szCs w:val="28"/>
          <w:lang w:eastAsia="ru-RU"/>
        </w:rPr>
      </w:pPr>
      <w:r w:rsidRPr="00CE0DA4">
        <w:rPr>
          <w:rFonts w:ascii="Times New Roman" w:eastAsia="Times New Roman" w:hAnsi="Times New Roman" w:cs="Times New Roman"/>
          <w:sz w:val="28"/>
          <w:szCs w:val="28"/>
          <w:lang w:eastAsia="ru-RU"/>
        </w:rPr>
        <w:lastRenderedPageBreak/>
        <w:t xml:space="preserve">Анализируя данные таблицы </w:t>
      </w:r>
      <w:r w:rsidR="00F87A95">
        <w:rPr>
          <w:rFonts w:ascii="Times New Roman" w:eastAsia="Times New Roman" w:hAnsi="Times New Roman" w:cs="Times New Roman"/>
          <w:sz w:val="28"/>
          <w:szCs w:val="28"/>
          <w:lang w:eastAsia="ru-RU"/>
        </w:rPr>
        <w:t>3.</w:t>
      </w:r>
      <w:r w:rsidRPr="00CE0DA4">
        <w:rPr>
          <w:rFonts w:ascii="Times New Roman" w:eastAsia="Times New Roman" w:hAnsi="Times New Roman" w:cs="Times New Roman"/>
          <w:sz w:val="28"/>
          <w:szCs w:val="28"/>
          <w:lang w:eastAsia="ru-RU"/>
        </w:rPr>
        <w:t>2 можно сказать, что объем размещения временно свободных средств бюджета на депозиты в банках и в сдел</w:t>
      </w:r>
      <w:r w:rsidR="00B962EA">
        <w:rPr>
          <w:rFonts w:ascii="Times New Roman" w:eastAsia="Times New Roman" w:hAnsi="Times New Roman" w:cs="Times New Roman"/>
          <w:sz w:val="28"/>
          <w:szCs w:val="28"/>
          <w:lang w:eastAsia="ru-RU"/>
        </w:rPr>
        <w:t xml:space="preserve">ках </w:t>
      </w:r>
      <w:proofErr w:type="spellStart"/>
      <w:r w:rsidR="00B962EA">
        <w:rPr>
          <w:rFonts w:ascii="Times New Roman" w:eastAsia="Times New Roman" w:hAnsi="Times New Roman" w:cs="Times New Roman"/>
          <w:sz w:val="28"/>
          <w:szCs w:val="28"/>
          <w:lang w:eastAsia="ru-RU"/>
        </w:rPr>
        <w:t>репо</w:t>
      </w:r>
      <w:proofErr w:type="spellEnd"/>
      <w:r w:rsidR="00B962EA">
        <w:rPr>
          <w:rFonts w:ascii="Times New Roman" w:eastAsia="Times New Roman" w:hAnsi="Times New Roman" w:cs="Times New Roman"/>
          <w:sz w:val="28"/>
          <w:szCs w:val="28"/>
          <w:lang w:eastAsia="ru-RU"/>
        </w:rPr>
        <w:t xml:space="preserve"> за период с 2015 года по 2016</w:t>
      </w:r>
      <w:r w:rsidRPr="00CE0DA4">
        <w:rPr>
          <w:rFonts w:ascii="Times New Roman" w:eastAsia="Times New Roman" w:hAnsi="Times New Roman" w:cs="Times New Roman"/>
          <w:sz w:val="28"/>
          <w:szCs w:val="28"/>
          <w:lang w:eastAsia="ru-RU"/>
        </w:rPr>
        <w:t xml:space="preserve"> год увеличился на 26,4 </w:t>
      </w:r>
      <w:proofErr w:type="spellStart"/>
      <w:r w:rsidRPr="00CE0DA4">
        <w:rPr>
          <w:rFonts w:ascii="Times New Roman" w:eastAsia="Times New Roman" w:hAnsi="Times New Roman" w:cs="Times New Roman"/>
          <w:sz w:val="28"/>
          <w:szCs w:val="28"/>
          <w:lang w:eastAsia="ru-RU"/>
        </w:rPr>
        <w:t>млрд</w:t>
      </w:r>
      <w:proofErr w:type="gramStart"/>
      <w:r w:rsidRPr="00CE0DA4">
        <w:rPr>
          <w:rFonts w:ascii="Times New Roman" w:eastAsia="Times New Roman" w:hAnsi="Times New Roman" w:cs="Times New Roman"/>
          <w:sz w:val="28"/>
          <w:szCs w:val="28"/>
          <w:lang w:eastAsia="ru-RU"/>
        </w:rPr>
        <w:t>.р</w:t>
      </w:r>
      <w:proofErr w:type="gramEnd"/>
      <w:r w:rsidRPr="00CE0DA4">
        <w:rPr>
          <w:rFonts w:ascii="Times New Roman" w:eastAsia="Times New Roman" w:hAnsi="Times New Roman" w:cs="Times New Roman"/>
          <w:sz w:val="28"/>
          <w:szCs w:val="28"/>
          <w:lang w:eastAsia="ru-RU"/>
        </w:rPr>
        <w:t>уб</w:t>
      </w:r>
      <w:proofErr w:type="spellEnd"/>
      <w:r w:rsidRPr="00CE0DA4">
        <w:rPr>
          <w:rFonts w:ascii="Times New Roman" w:eastAsia="Times New Roman" w:hAnsi="Times New Roman" w:cs="Times New Roman"/>
          <w:sz w:val="28"/>
          <w:szCs w:val="28"/>
          <w:lang w:eastAsia="ru-RU"/>
        </w:rPr>
        <w:t>. С одной точки зрения, это положительный момент, так как средства бюджета не лежат без движения на счетах казначейства, а приносят доход, но с другой точки зрения, увеличение таких временно свободных сре</w:t>
      </w:r>
      <w:proofErr w:type="gramStart"/>
      <w:r w:rsidRPr="00CE0DA4">
        <w:rPr>
          <w:rFonts w:ascii="Times New Roman" w:eastAsia="Times New Roman" w:hAnsi="Times New Roman" w:cs="Times New Roman"/>
          <w:sz w:val="28"/>
          <w:szCs w:val="28"/>
          <w:lang w:eastAsia="ru-RU"/>
        </w:rPr>
        <w:t>дств св</w:t>
      </w:r>
      <w:proofErr w:type="gramEnd"/>
      <w:r w:rsidRPr="00CE0DA4">
        <w:rPr>
          <w:rFonts w:ascii="Times New Roman" w:eastAsia="Times New Roman" w:hAnsi="Times New Roman" w:cs="Times New Roman"/>
          <w:sz w:val="28"/>
          <w:szCs w:val="28"/>
          <w:lang w:eastAsia="ru-RU"/>
        </w:rPr>
        <w:t>идетельствует об имеющихся недостатках в распределении ресурсов, доводимых до получателей значительно раньше срока их использования. Доходность размещения сре</w:t>
      </w:r>
      <w:proofErr w:type="gramStart"/>
      <w:r w:rsidRPr="00CE0DA4">
        <w:rPr>
          <w:rFonts w:ascii="Times New Roman" w:eastAsia="Times New Roman" w:hAnsi="Times New Roman" w:cs="Times New Roman"/>
          <w:sz w:val="28"/>
          <w:szCs w:val="28"/>
          <w:lang w:eastAsia="ru-RU"/>
        </w:rPr>
        <w:t>дств в д</w:t>
      </w:r>
      <w:proofErr w:type="gramEnd"/>
      <w:r w:rsidRPr="00CE0DA4">
        <w:rPr>
          <w:rFonts w:ascii="Times New Roman" w:eastAsia="Times New Roman" w:hAnsi="Times New Roman" w:cs="Times New Roman"/>
          <w:sz w:val="28"/>
          <w:szCs w:val="28"/>
          <w:lang w:eastAsia="ru-RU"/>
        </w:rPr>
        <w:t xml:space="preserve">епозиты отражена в таблице </w:t>
      </w:r>
      <w:r w:rsidR="00B962EA">
        <w:rPr>
          <w:rFonts w:ascii="Times New Roman" w:eastAsia="Times New Roman" w:hAnsi="Times New Roman" w:cs="Times New Roman"/>
          <w:sz w:val="28"/>
          <w:szCs w:val="28"/>
          <w:lang w:eastAsia="ru-RU"/>
        </w:rPr>
        <w:t>3.</w:t>
      </w:r>
      <w:r w:rsidRPr="00CE0DA4">
        <w:rPr>
          <w:rFonts w:ascii="Times New Roman" w:eastAsia="Times New Roman" w:hAnsi="Times New Roman" w:cs="Times New Roman"/>
          <w:sz w:val="28"/>
          <w:szCs w:val="28"/>
          <w:lang w:eastAsia="ru-RU"/>
        </w:rPr>
        <w:t>3.</w:t>
      </w:r>
    </w:p>
    <w:p w:rsidR="00B962EA" w:rsidRDefault="00B962EA" w:rsidP="00B962E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3.3. - </w:t>
      </w:r>
      <w:r w:rsidRPr="00B962EA">
        <w:rPr>
          <w:rFonts w:ascii="Times New Roman" w:eastAsia="Times New Roman" w:hAnsi="Times New Roman" w:cs="Times New Roman"/>
          <w:sz w:val="28"/>
          <w:szCs w:val="28"/>
          <w:lang w:eastAsia="ru-RU"/>
        </w:rPr>
        <w:t>Доходность размещения бюджетных сре</w:t>
      </w:r>
      <w:proofErr w:type="gramStart"/>
      <w:r w:rsidRPr="00B962EA">
        <w:rPr>
          <w:rFonts w:ascii="Times New Roman" w:eastAsia="Times New Roman" w:hAnsi="Times New Roman" w:cs="Times New Roman"/>
          <w:sz w:val="28"/>
          <w:szCs w:val="28"/>
          <w:lang w:eastAsia="ru-RU"/>
        </w:rPr>
        <w:t>дств в д</w:t>
      </w:r>
      <w:proofErr w:type="gramEnd"/>
      <w:r w:rsidRPr="00B962EA">
        <w:rPr>
          <w:rFonts w:ascii="Times New Roman" w:eastAsia="Times New Roman" w:hAnsi="Times New Roman" w:cs="Times New Roman"/>
          <w:sz w:val="28"/>
          <w:szCs w:val="28"/>
          <w:lang w:eastAsia="ru-RU"/>
        </w:rPr>
        <w:t>епозиты банков, %</w:t>
      </w:r>
      <w:r w:rsidR="00EC11D9">
        <w:rPr>
          <w:rStyle w:val="a6"/>
          <w:rFonts w:ascii="Times New Roman" w:eastAsia="Times New Roman" w:hAnsi="Times New Roman" w:cs="Times New Roman"/>
          <w:sz w:val="28"/>
          <w:szCs w:val="28"/>
          <w:lang w:eastAsia="ru-RU"/>
        </w:rPr>
        <w:footnoteReference w:id="41"/>
      </w:r>
    </w:p>
    <w:p w:rsidR="0004503D" w:rsidRPr="00CE0DA4" w:rsidRDefault="0004503D" w:rsidP="0004503D">
      <w:pPr>
        <w:spacing w:after="0" w:line="240" w:lineRule="auto"/>
        <w:ind w:left="20" w:right="20" w:firstLine="689"/>
        <w:jc w:val="both"/>
        <w:rPr>
          <w:rFonts w:ascii="Times New Roman" w:eastAsia="Times New Roman" w:hAnsi="Times New Roman" w:cs="Times New Roman"/>
          <w:sz w:val="28"/>
          <w:szCs w:val="28"/>
          <w:lang w:eastAsia="ru-RU"/>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736"/>
        <w:gridCol w:w="2722"/>
        <w:gridCol w:w="2736"/>
      </w:tblGrid>
      <w:tr w:rsidR="00CE0DA4" w:rsidRPr="00B962EA" w:rsidTr="00B962EA">
        <w:trPr>
          <w:trHeight w:val="658"/>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9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Показатели</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10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201</w:t>
            </w:r>
            <w:r w:rsidR="00B962EA">
              <w:rPr>
                <w:rFonts w:ascii="Times New Roman" w:eastAsia="Times New Roman" w:hAnsi="Times New Roman" w:cs="Times New Roman"/>
                <w:sz w:val="24"/>
                <w:szCs w:val="24"/>
                <w:lang w:eastAsia="ru-RU"/>
              </w:rPr>
              <w:t>5</w:t>
            </w:r>
            <w:r w:rsidRPr="00B962EA">
              <w:rPr>
                <w:rFonts w:ascii="Times New Roman" w:eastAsia="Times New Roman" w:hAnsi="Times New Roman" w:cs="Times New Roman"/>
                <w:sz w:val="24"/>
                <w:szCs w:val="24"/>
                <w:lang w:eastAsia="ru-RU"/>
              </w:rPr>
              <w:t xml:space="preserve"> год</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B962EA" w:rsidP="00CE0DA4">
            <w:pPr>
              <w:spacing w:after="0" w:line="240" w:lineRule="auto"/>
              <w:ind w:left="10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CE0DA4" w:rsidRPr="00B962EA">
              <w:rPr>
                <w:rFonts w:ascii="Times New Roman" w:eastAsia="Times New Roman" w:hAnsi="Times New Roman" w:cs="Times New Roman"/>
                <w:sz w:val="24"/>
                <w:szCs w:val="24"/>
                <w:lang w:eastAsia="ru-RU"/>
              </w:rPr>
              <w:t xml:space="preserve"> год</w:t>
            </w:r>
          </w:p>
        </w:tc>
      </w:tr>
      <w:tr w:rsidR="00CE0DA4" w:rsidRPr="00B962EA" w:rsidTr="00B962EA">
        <w:trPr>
          <w:trHeight w:val="648"/>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56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Рублевые депозиты</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9,9</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12,2</w:t>
            </w:r>
          </w:p>
        </w:tc>
      </w:tr>
      <w:tr w:rsidR="00CE0DA4" w:rsidRPr="00B962EA" w:rsidTr="00B962EA">
        <w:trPr>
          <w:trHeight w:val="662"/>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56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Валютные депозиты</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2,1</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2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1,2</w:t>
            </w:r>
          </w:p>
        </w:tc>
      </w:tr>
    </w:tbl>
    <w:p w:rsidR="00CE0DA4" w:rsidRDefault="00CE0DA4" w:rsidP="00CE0DA4">
      <w:pPr>
        <w:tabs>
          <w:tab w:val="left" w:pos="284"/>
        </w:tabs>
        <w:spacing w:after="0"/>
        <w:ind w:firstLine="709"/>
        <w:jc w:val="both"/>
        <w:rPr>
          <w:rFonts w:ascii="Times New Roman" w:hAnsi="Times New Roman" w:cs="Times New Roman"/>
          <w:sz w:val="28"/>
        </w:rPr>
      </w:pPr>
    </w:p>
    <w:p w:rsidR="00CE0DA4" w:rsidRDefault="00CE0DA4" w:rsidP="00B962EA">
      <w:pPr>
        <w:spacing w:after="0" w:line="360" w:lineRule="auto"/>
        <w:ind w:right="20" w:firstLine="709"/>
        <w:jc w:val="both"/>
        <w:rPr>
          <w:rFonts w:ascii="Times New Roman" w:eastAsia="Times New Roman" w:hAnsi="Times New Roman" w:cs="Times New Roman"/>
          <w:sz w:val="28"/>
          <w:szCs w:val="28"/>
          <w:lang w:eastAsia="ru-RU"/>
        </w:rPr>
      </w:pPr>
      <w:r w:rsidRPr="00B962EA">
        <w:rPr>
          <w:rFonts w:ascii="Times New Roman" w:eastAsia="Times New Roman" w:hAnsi="Times New Roman" w:cs="Times New Roman"/>
          <w:sz w:val="28"/>
          <w:szCs w:val="28"/>
          <w:lang w:eastAsia="ru-RU"/>
        </w:rPr>
        <w:t>Можно утверждать, анализируя таблицу 3</w:t>
      </w:r>
      <w:r w:rsidR="00B962EA">
        <w:rPr>
          <w:rFonts w:ascii="Times New Roman" w:eastAsia="Times New Roman" w:hAnsi="Times New Roman" w:cs="Times New Roman"/>
          <w:sz w:val="28"/>
          <w:szCs w:val="28"/>
          <w:lang w:eastAsia="ru-RU"/>
        </w:rPr>
        <w:t>3.</w:t>
      </w:r>
      <w:r w:rsidRPr="00B962EA">
        <w:rPr>
          <w:rFonts w:ascii="Times New Roman" w:eastAsia="Times New Roman" w:hAnsi="Times New Roman" w:cs="Times New Roman"/>
          <w:sz w:val="28"/>
          <w:szCs w:val="28"/>
          <w:lang w:eastAsia="ru-RU"/>
        </w:rPr>
        <w:t>, что доходность размещения бюджетных средств на депозитах банков за анализируемый период была разнонаправ</w:t>
      </w:r>
      <w:r w:rsidR="00B962EA">
        <w:rPr>
          <w:rFonts w:ascii="Times New Roman" w:eastAsia="Times New Roman" w:hAnsi="Times New Roman" w:cs="Times New Roman"/>
          <w:sz w:val="28"/>
          <w:szCs w:val="28"/>
          <w:lang w:eastAsia="ru-RU"/>
        </w:rPr>
        <w:t>ленной. В 2016</w:t>
      </w:r>
      <w:r w:rsidRPr="00B962EA">
        <w:rPr>
          <w:rFonts w:ascii="Times New Roman" w:eastAsia="Times New Roman" w:hAnsi="Times New Roman" w:cs="Times New Roman"/>
          <w:sz w:val="28"/>
          <w:szCs w:val="28"/>
          <w:lang w:eastAsia="ru-RU"/>
        </w:rPr>
        <w:t xml:space="preserve"> году доходность рублевых депозитов по сравнению с 201</w:t>
      </w:r>
      <w:r w:rsidR="00B962EA">
        <w:rPr>
          <w:rFonts w:ascii="Times New Roman" w:eastAsia="Times New Roman" w:hAnsi="Times New Roman" w:cs="Times New Roman"/>
          <w:sz w:val="28"/>
          <w:szCs w:val="28"/>
          <w:lang w:eastAsia="ru-RU"/>
        </w:rPr>
        <w:t>5</w:t>
      </w:r>
      <w:r w:rsidRPr="00B962EA">
        <w:rPr>
          <w:rFonts w:ascii="Times New Roman" w:eastAsia="Times New Roman" w:hAnsi="Times New Roman" w:cs="Times New Roman"/>
          <w:sz w:val="28"/>
          <w:szCs w:val="28"/>
          <w:lang w:eastAsia="ru-RU"/>
        </w:rPr>
        <w:t xml:space="preserve"> годом выросла на 2,3 %, в то время как доходность валютных депозитов снизилась на 75%. В целом вложения в рублевые депозиты в 201</w:t>
      </w:r>
      <w:r w:rsidR="00B962EA">
        <w:rPr>
          <w:rFonts w:ascii="Times New Roman" w:eastAsia="Times New Roman" w:hAnsi="Times New Roman" w:cs="Times New Roman"/>
          <w:sz w:val="28"/>
          <w:szCs w:val="28"/>
          <w:lang w:eastAsia="ru-RU"/>
        </w:rPr>
        <w:t>6</w:t>
      </w:r>
      <w:r w:rsidRPr="00B962EA">
        <w:rPr>
          <w:rFonts w:ascii="Times New Roman" w:eastAsia="Times New Roman" w:hAnsi="Times New Roman" w:cs="Times New Roman"/>
          <w:sz w:val="28"/>
          <w:szCs w:val="28"/>
          <w:lang w:eastAsia="ru-RU"/>
        </w:rPr>
        <w:t xml:space="preserve"> году оказались значительно выгоднее, чем вложения в валютные депозиты и доходность по ним в несколько раз превышала инфляцию. По договорам </w:t>
      </w:r>
      <w:proofErr w:type="spellStart"/>
      <w:r w:rsidRPr="00B962EA">
        <w:rPr>
          <w:rFonts w:ascii="Times New Roman" w:eastAsia="Times New Roman" w:hAnsi="Times New Roman" w:cs="Times New Roman"/>
          <w:sz w:val="28"/>
          <w:szCs w:val="28"/>
          <w:lang w:eastAsia="ru-RU"/>
        </w:rPr>
        <w:t>репо</w:t>
      </w:r>
      <w:proofErr w:type="spellEnd"/>
      <w:r w:rsidRPr="00B962EA">
        <w:rPr>
          <w:rFonts w:ascii="Times New Roman" w:eastAsia="Times New Roman" w:hAnsi="Times New Roman" w:cs="Times New Roman"/>
          <w:sz w:val="28"/>
          <w:szCs w:val="28"/>
          <w:lang w:eastAsia="ru-RU"/>
        </w:rPr>
        <w:t xml:space="preserve"> доходность в 201</w:t>
      </w:r>
      <w:r w:rsidR="00B962EA">
        <w:rPr>
          <w:rFonts w:ascii="Times New Roman" w:eastAsia="Times New Roman" w:hAnsi="Times New Roman" w:cs="Times New Roman"/>
          <w:sz w:val="28"/>
          <w:szCs w:val="28"/>
          <w:lang w:eastAsia="ru-RU"/>
        </w:rPr>
        <w:t>6</w:t>
      </w:r>
      <w:r w:rsidRPr="00B962EA">
        <w:rPr>
          <w:rFonts w:ascii="Times New Roman" w:eastAsia="Times New Roman" w:hAnsi="Times New Roman" w:cs="Times New Roman"/>
          <w:sz w:val="28"/>
          <w:szCs w:val="28"/>
          <w:lang w:eastAsia="ru-RU"/>
        </w:rPr>
        <w:t xml:space="preserve"> году была несколько ниже, чем по рублевым депозитам и составила 10,9%. Объем средств, размещаемых на банковские депозиты и по договорам </w:t>
      </w:r>
      <w:proofErr w:type="spellStart"/>
      <w:r w:rsidRPr="00B962EA">
        <w:rPr>
          <w:rFonts w:ascii="Times New Roman" w:eastAsia="Times New Roman" w:hAnsi="Times New Roman" w:cs="Times New Roman"/>
          <w:sz w:val="28"/>
          <w:szCs w:val="28"/>
          <w:lang w:eastAsia="ru-RU"/>
        </w:rPr>
        <w:t>репо</w:t>
      </w:r>
      <w:proofErr w:type="spellEnd"/>
      <w:r w:rsidRPr="00B962EA">
        <w:rPr>
          <w:rFonts w:ascii="Times New Roman" w:eastAsia="Times New Roman" w:hAnsi="Times New Roman" w:cs="Times New Roman"/>
          <w:sz w:val="28"/>
          <w:szCs w:val="28"/>
          <w:lang w:eastAsia="ru-RU"/>
        </w:rPr>
        <w:t>, продолж</w:t>
      </w:r>
      <w:r w:rsidR="00B962EA">
        <w:rPr>
          <w:rFonts w:ascii="Times New Roman" w:eastAsia="Times New Roman" w:hAnsi="Times New Roman" w:cs="Times New Roman"/>
          <w:sz w:val="28"/>
          <w:szCs w:val="28"/>
          <w:lang w:eastAsia="ru-RU"/>
        </w:rPr>
        <w:t>ает увеличиваться и в 2017</w:t>
      </w:r>
      <w:r w:rsidRPr="00B962EA">
        <w:rPr>
          <w:rFonts w:ascii="Times New Roman" w:eastAsia="Times New Roman" w:hAnsi="Times New Roman" w:cs="Times New Roman"/>
          <w:sz w:val="28"/>
          <w:szCs w:val="28"/>
          <w:lang w:eastAsia="ru-RU"/>
        </w:rPr>
        <w:t xml:space="preserve"> году пр</w:t>
      </w:r>
      <w:r w:rsidR="00B962EA">
        <w:rPr>
          <w:rFonts w:ascii="Times New Roman" w:eastAsia="Times New Roman" w:hAnsi="Times New Roman" w:cs="Times New Roman"/>
          <w:sz w:val="28"/>
          <w:szCs w:val="28"/>
          <w:lang w:eastAsia="ru-RU"/>
        </w:rPr>
        <w:t>евысил прогнозные показатели</w:t>
      </w:r>
      <w:r w:rsidRPr="00B962EA">
        <w:rPr>
          <w:rFonts w:ascii="Times New Roman" w:eastAsia="Times New Roman" w:hAnsi="Times New Roman" w:cs="Times New Roman"/>
          <w:sz w:val="28"/>
          <w:szCs w:val="28"/>
          <w:lang w:eastAsia="ru-RU"/>
        </w:rPr>
        <w:t xml:space="preserve">. </w:t>
      </w:r>
      <w:r w:rsidRPr="00B962EA">
        <w:rPr>
          <w:rFonts w:ascii="Times New Roman" w:eastAsia="Times New Roman" w:hAnsi="Times New Roman" w:cs="Times New Roman"/>
          <w:sz w:val="28"/>
          <w:szCs w:val="28"/>
          <w:lang w:eastAsia="ru-RU"/>
        </w:rPr>
        <w:lastRenderedPageBreak/>
        <w:t>Федеральное казначейство исполняет бюджет по доходам, объем которых отражен в таблице</w:t>
      </w:r>
      <w:r w:rsidR="00B962EA" w:rsidRPr="00B962EA">
        <w:rPr>
          <w:rFonts w:ascii="Times New Roman" w:eastAsia="Times New Roman" w:hAnsi="Times New Roman" w:cs="Times New Roman"/>
          <w:sz w:val="28"/>
          <w:szCs w:val="28"/>
          <w:lang w:eastAsia="ru-RU"/>
        </w:rPr>
        <w:t xml:space="preserve"> 3.4.</w:t>
      </w:r>
    </w:p>
    <w:p w:rsidR="00B962EA" w:rsidRDefault="00B962EA" w:rsidP="00B962EA">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3.4. - </w:t>
      </w:r>
      <w:r w:rsidRPr="00B962EA">
        <w:rPr>
          <w:rFonts w:ascii="Times New Roman" w:eastAsia="Times New Roman" w:hAnsi="Times New Roman" w:cs="Times New Roman"/>
          <w:sz w:val="28"/>
          <w:szCs w:val="28"/>
          <w:lang w:eastAsia="ru-RU"/>
        </w:rPr>
        <w:t xml:space="preserve">Поступления в Федеральный бюджет доходов, администрируемых ФК, </w:t>
      </w:r>
      <w:proofErr w:type="spellStart"/>
      <w:r w:rsidRPr="00B962EA">
        <w:rPr>
          <w:rFonts w:ascii="Times New Roman" w:eastAsia="Times New Roman" w:hAnsi="Times New Roman" w:cs="Times New Roman"/>
          <w:sz w:val="28"/>
          <w:szCs w:val="28"/>
          <w:lang w:eastAsia="ru-RU"/>
        </w:rPr>
        <w:t>млрд</w:t>
      </w:r>
      <w:proofErr w:type="gramStart"/>
      <w:r w:rsidRPr="00B962EA">
        <w:rPr>
          <w:rFonts w:ascii="Times New Roman" w:eastAsia="Times New Roman" w:hAnsi="Times New Roman" w:cs="Times New Roman"/>
          <w:sz w:val="28"/>
          <w:szCs w:val="28"/>
          <w:lang w:eastAsia="ru-RU"/>
        </w:rPr>
        <w:t>.р</w:t>
      </w:r>
      <w:proofErr w:type="gramEnd"/>
      <w:r w:rsidRPr="00B962EA">
        <w:rPr>
          <w:rFonts w:ascii="Times New Roman" w:eastAsia="Times New Roman" w:hAnsi="Times New Roman" w:cs="Times New Roman"/>
          <w:sz w:val="28"/>
          <w:szCs w:val="28"/>
          <w:lang w:eastAsia="ru-RU"/>
        </w:rPr>
        <w:t>уб</w:t>
      </w:r>
      <w:proofErr w:type="spellEnd"/>
      <w:r w:rsidRPr="00B962EA">
        <w:rPr>
          <w:rFonts w:ascii="Times New Roman" w:eastAsia="Times New Roman" w:hAnsi="Times New Roman" w:cs="Times New Roman"/>
          <w:sz w:val="28"/>
          <w:szCs w:val="28"/>
          <w:lang w:eastAsia="ru-RU"/>
        </w:rPr>
        <w:t>.</w:t>
      </w:r>
      <w:r w:rsidR="00EC11D9">
        <w:rPr>
          <w:rStyle w:val="a6"/>
          <w:rFonts w:ascii="Times New Roman" w:eastAsia="Times New Roman" w:hAnsi="Times New Roman" w:cs="Times New Roman"/>
          <w:sz w:val="28"/>
          <w:szCs w:val="28"/>
          <w:lang w:eastAsia="ru-RU"/>
        </w:rPr>
        <w:footnoteReference w:id="42"/>
      </w:r>
    </w:p>
    <w:p w:rsidR="0004503D" w:rsidRDefault="0004503D" w:rsidP="0004503D">
      <w:pPr>
        <w:spacing w:after="0" w:line="240" w:lineRule="auto"/>
        <w:ind w:right="20" w:firstLine="709"/>
        <w:jc w:val="both"/>
        <w:rPr>
          <w:rFonts w:ascii="Times New Roman" w:eastAsia="Times New Roman" w:hAnsi="Times New Roman" w:cs="Times New Roman"/>
          <w:sz w:val="28"/>
          <w:szCs w:val="28"/>
          <w:lang w:eastAsia="ru-RU"/>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736"/>
        <w:gridCol w:w="2722"/>
        <w:gridCol w:w="2736"/>
      </w:tblGrid>
      <w:tr w:rsidR="00CE0DA4" w:rsidRPr="00B962EA" w:rsidTr="00B962EA">
        <w:trPr>
          <w:trHeight w:val="658"/>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116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201</w:t>
            </w:r>
            <w:r w:rsidR="00B962EA">
              <w:rPr>
                <w:rFonts w:ascii="Times New Roman" w:eastAsia="Times New Roman" w:hAnsi="Times New Roman" w:cs="Times New Roman"/>
                <w:sz w:val="24"/>
                <w:szCs w:val="24"/>
                <w:lang w:eastAsia="ru-RU"/>
              </w:rPr>
              <w:t>6</w:t>
            </w:r>
            <w:r w:rsidRPr="00B962EA">
              <w:rPr>
                <w:rFonts w:ascii="Times New Roman" w:eastAsia="Times New Roman" w:hAnsi="Times New Roman" w:cs="Times New Roman"/>
                <w:sz w:val="24"/>
                <w:szCs w:val="24"/>
                <w:lang w:eastAsia="ru-RU"/>
              </w:rPr>
              <w:t xml:space="preserve"> г</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11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201</w:t>
            </w:r>
            <w:r w:rsidR="00B962EA">
              <w:rPr>
                <w:rFonts w:ascii="Times New Roman" w:eastAsia="Times New Roman" w:hAnsi="Times New Roman" w:cs="Times New Roman"/>
                <w:sz w:val="24"/>
                <w:szCs w:val="24"/>
                <w:lang w:eastAsia="ru-RU"/>
              </w:rPr>
              <w:t>7</w:t>
            </w:r>
            <w:r w:rsidRPr="00B962EA">
              <w:rPr>
                <w:rFonts w:ascii="Times New Roman" w:eastAsia="Times New Roman" w:hAnsi="Times New Roman" w:cs="Times New Roman"/>
                <w:sz w:val="24"/>
                <w:szCs w:val="24"/>
                <w:lang w:eastAsia="ru-RU"/>
              </w:rPr>
              <w:t xml:space="preserve"> г</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30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w:t>
            </w:r>
          </w:p>
        </w:tc>
      </w:tr>
      <w:tr w:rsidR="00CE0DA4" w:rsidRPr="00B962EA" w:rsidTr="00B962EA">
        <w:trPr>
          <w:trHeight w:val="662"/>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16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146,3</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1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151,3</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30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5</w:t>
            </w:r>
          </w:p>
        </w:tc>
      </w:tr>
    </w:tbl>
    <w:p w:rsidR="00B962EA" w:rsidRDefault="00B962EA" w:rsidP="00B962EA">
      <w:pPr>
        <w:spacing w:after="0" w:line="360" w:lineRule="auto"/>
        <w:ind w:right="20" w:firstLine="709"/>
        <w:jc w:val="both"/>
        <w:rPr>
          <w:rFonts w:ascii="Times New Roman" w:eastAsia="Times New Roman" w:hAnsi="Times New Roman" w:cs="Times New Roman"/>
          <w:sz w:val="28"/>
          <w:szCs w:val="28"/>
          <w:lang w:eastAsia="ru-RU"/>
        </w:rPr>
      </w:pPr>
    </w:p>
    <w:p w:rsidR="00CE0DA4" w:rsidRPr="00B962EA" w:rsidRDefault="00CE0DA4" w:rsidP="00B962EA">
      <w:pPr>
        <w:spacing w:after="0" w:line="360" w:lineRule="auto"/>
        <w:ind w:right="20" w:firstLine="709"/>
        <w:jc w:val="both"/>
        <w:rPr>
          <w:rFonts w:ascii="Times New Roman" w:eastAsia="Times New Roman" w:hAnsi="Times New Roman" w:cs="Times New Roman"/>
          <w:sz w:val="28"/>
          <w:szCs w:val="28"/>
          <w:lang w:eastAsia="ru-RU"/>
        </w:rPr>
      </w:pPr>
      <w:r w:rsidRPr="00B962EA">
        <w:rPr>
          <w:rFonts w:ascii="Times New Roman" w:eastAsia="Times New Roman" w:hAnsi="Times New Roman" w:cs="Times New Roman"/>
          <w:sz w:val="28"/>
          <w:szCs w:val="28"/>
          <w:lang w:eastAsia="ru-RU"/>
        </w:rPr>
        <w:t xml:space="preserve">Данные таблицы </w:t>
      </w:r>
      <w:r w:rsidR="00B962EA" w:rsidRPr="00B962EA">
        <w:rPr>
          <w:rFonts w:ascii="Times New Roman" w:eastAsia="Times New Roman" w:hAnsi="Times New Roman" w:cs="Times New Roman"/>
          <w:sz w:val="28"/>
          <w:szCs w:val="28"/>
          <w:lang w:eastAsia="ru-RU"/>
        </w:rPr>
        <w:t>3.</w:t>
      </w:r>
      <w:r w:rsidRPr="00B962EA">
        <w:rPr>
          <w:rFonts w:ascii="Times New Roman" w:eastAsia="Times New Roman" w:hAnsi="Times New Roman" w:cs="Times New Roman"/>
          <w:sz w:val="28"/>
          <w:szCs w:val="28"/>
          <w:lang w:eastAsia="ru-RU"/>
        </w:rPr>
        <w:t>4 свидетельствуют о том, что доходы ФБ, администрируемые Федеральным казначейством, в 201</w:t>
      </w:r>
      <w:r w:rsidR="00B962EA">
        <w:rPr>
          <w:rFonts w:ascii="Times New Roman" w:eastAsia="Times New Roman" w:hAnsi="Times New Roman" w:cs="Times New Roman"/>
          <w:sz w:val="28"/>
          <w:szCs w:val="28"/>
          <w:lang w:eastAsia="ru-RU"/>
        </w:rPr>
        <w:t>7</w:t>
      </w:r>
      <w:r w:rsidRPr="00B962EA">
        <w:rPr>
          <w:rFonts w:ascii="Times New Roman" w:eastAsia="Times New Roman" w:hAnsi="Times New Roman" w:cs="Times New Roman"/>
          <w:sz w:val="28"/>
          <w:szCs w:val="28"/>
          <w:lang w:eastAsia="ru-RU"/>
        </w:rPr>
        <w:t xml:space="preserve"> году выросли по сравнению с 201</w:t>
      </w:r>
      <w:r w:rsidR="00B962EA">
        <w:rPr>
          <w:rFonts w:ascii="Times New Roman" w:eastAsia="Times New Roman" w:hAnsi="Times New Roman" w:cs="Times New Roman"/>
          <w:sz w:val="28"/>
          <w:szCs w:val="28"/>
          <w:lang w:eastAsia="ru-RU"/>
        </w:rPr>
        <w:t>6</w:t>
      </w:r>
      <w:r w:rsidRPr="00B962EA">
        <w:rPr>
          <w:rFonts w:ascii="Times New Roman" w:eastAsia="Times New Roman" w:hAnsi="Times New Roman" w:cs="Times New Roman"/>
          <w:sz w:val="28"/>
          <w:szCs w:val="28"/>
          <w:lang w:eastAsia="ru-RU"/>
        </w:rPr>
        <w:t xml:space="preserve"> годом на 5 </w:t>
      </w:r>
      <w:proofErr w:type="spellStart"/>
      <w:r w:rsidRPr="00B962EA">
        <w:rPr>
          <w:rFonts w:ascii="Times New Roman" w:eastAsia="Times New Roman" w:hAnsi="Times New Roman" w:cs="Times New Roman"/>
          <w:sz w:val="28"/>
          <w:szCs w:val="28"/>
          <w:lang w:eastAsia="ru-RU"/>
        </w:rPr>
        <w:t>млрд</w:t>
      </w:r>
      <w:proofErr w:type="gramStart"/>
      <w:r w:rsidRPr="00B962EA">
        <w:rPr>
          <w:rFonts w:ascii="Times New Roman" w:eastAsia="Times New Roman" w:hAnsi="Times New Roman" w:cs="Times New Roman"/>
          <w:sz w:val="28"/>
          <w:szCs w:val="28"/>
          <w:lang w:eastAsia="ru-RU"/>
        </w:rPr>
        <w:t>.р</w:t>
      </w:r>
      <w:proofErr w:type="gramEnd"/>
      <w:r w:rsidRPr="00B962EA">
        <w:rPr>
          <w:rFonts w:ascii="Times New Roman" w:eastAsia="Times New Roman" w:hAnsi="Times New Roman" w:cs="Times New Roman"/>
          <w:sz w:val="28"/>
          <w:szCs w:val="28"/>
          <w:lang w:eastAsia="ru-RU"/>
        </w:rPr>
        <w:t>уб</w:t>
      </w:r>
      <w:proofErr w:type="spellEnd"/>
      <w:r w:rsidR="00B962EA">
        <w:rPr>
          <w:rFonts w:ascii="Times New Roman" w:eastAsia="Times New Roman" w:hAnsi="Times New Roman" w:cs="Times New Roman"/>
          <w:sz w:val="28"/>
          <w:szCs w:val="28"/>
          <w:lang w:eastAsia="ru-RU"/>
        </w:rPr>
        <w:t xml:space="preserve"> </w:t>
      </w:r>
      <w:r w:rsidRPr="00B962EA">
        <w:rPr>
          <w:rFonts w:ascii="Times New Roman" w:eastAsia="Times New Roman" w:hAnsi="Times New Roman" w:cs="Times New Roman"/>
          <w:sz w:val="28"/>
          <w:szCs w:val="28"/>
          <w:lang w:eastAsia="ru-RU"/>
        </w:rPr>
        <w:t xml:space="preserve">(на 3,4 %) и составили 151,3 </w:t>
      </w:r>
      <w:proofErr w:type="spellStart"/>
      <w:r w:rsidRPr="00B962EA">
        <w:rPr>
          <w:rFonts w:ascii="Times New Roman" w:eastAsia="Times New Roman" w:hAnsi="Times New Roman" w:cs="Times New Roman"/>
          <w:sz w:val="28"/>
          <w:szCs w:val="28"/>
          <w:lang w:eastAsia="ru-RU"/>
        </w:rPr>
        <w:t>млрд.руб</w:t>
      </w:r>
      <w:proofErr w:type="spellEnd"/>
      <w:r w:rsidRPr="00B962EA">
        <w:rPr>
          <w:rFonts w:ascii="Times New Roman" w:eastAsia="Times New Roman" w:hAnsi="Times New Roman" w:cs="Times New Roman"/>
          <w:sz w:val="28"/>
          <w:szCs w:val="28"/>
          <w:lang w:eastAsia="ru-RU"/>
        </w:rPr>
        <w:t xml:space="preserve">., что на 13,14 </w:t>
      </w:r>
      <w:proofErr w:type="spellStart"/>
      <w:r w:rsidRPr="00B962EA">
        <w:rPr>
          <w:rFonts w:ascii="Times New Roman" w:eastAsia="Times New Roman" w:hAnsi="Times New Roman" w:cs="Times New Roman"/>
          <w:sz w:val="28"/>
          <w:szCs w:val="28"/>
          <w:lang w:eastAsia="ru-RU"/>
        </w:rPr>
        <w:t>млрд.руб</w:t>
      </w:r>
      <w:proofErr w:type="spellEnd"/>
      <w:r w:rsidRPr="00B962EA">
        <w:rPr>
          <w:rFonts w:ascii="Times New Roman" w:eastAsia="Times New Roman" w:hAnsi="Times New Roman" w:cs="Times New Roman"/>
          <w:sz w:val="28"/>
          <w:szCs w:val="28"/>
          <w:lang w:eastAsia="ru-RU"/>
        </w:rPr>
        <w:t>. больше уточненного прог</w:t>
      </w:r>
      <w:r w:rsidR="00B962EA">
        <w:rPr>
          <w:rFonts w:ascii="Times New Roman" w:eastAsia="Times New Roman" w:hAnsi="Times New Roman" w:cs="Times New Roman"/>
          <w:sz w:val="28"/>
          <w:szCs w:val="28"/>
          <w:lang w:eastAsia="ru-RU"/>
        </w:rPr>
        <w:t>ноза. Поступление доходов в 2017</w:t>
      </w:r>
      <w:r w:rsidRPr="00B962EA">
        <w:rPr>
          <w:rFonts w:ascii="Times New Roman" w:eastAsia="Times New Roman" w:hAnsi="Times New Roman" w:cs="Times New Roman"/>
          <w:sz w:val="28"/>
          <w:szCs w:val="28"/>
          <w:lang w:eastAsia="ru-RU"/>
        </w:rPr>
        <w:t xml:space="preserve"> году обеспечено за счет доходов по остаткам средств на счетах казначейства, доходов от размещения временно свободных средств, доходов от внешнеэкономической деятельности.</w:t>
      </w:r>
    </w:p>
    <w:p w:rsidR="00CE0DA4" w:rsidRDefault="00CE0DA4" w:rsidP="00B962EA">
      <w:pPr>
        <w:spacing w:after="0" w:line="360" w:lineRule="auto"/>
        <w:ind w:right="20" w:firstLine="709"/>
        <w:jc w:val="both"/>
        <w:rPr>
          <w:rFonts w:ascii="Times New Roman" w:eastAsia="Times New Roman" w:hAnsi="Times New Roman" w:cs="Times New Roman"/>
          <w:sz w:val="28"/>
          <w:szCs w:val="28"/>
          <w:lang w:eastAsia="ru-RU"/>
        </w:rPr>
      </w:pPr>
      <w:r w:rsidRPr="00B962EA">
        <w:rPr>
          <w:rFonts w:ascii="Times New Roman" w:eastAsia="Times New Roman" w:hAnsi="Times New Roman" w:cs="Times New Roman"/>
          <w:sz w:val="28"/>
          <w:szCs w:val="28"/>
          <w:lang w:eastAsia="ru-RU"/>
        </w:rPr>
        <w:t>Федеральное казначейство участвует в реализации Государственной программы «Управление государственными финансами и регулирования финансовых ры</w:t>
      </w:r>
      <w:r w:rsidR="00B962EA">
        <w:rPr>
          <w:rFonts w:ascii="Times New Roman" w:eastAsia="Times New Roman" w:hAnsi="Times New Roman" w:cs="Times New Roman"/>
          <w:sz w:val="28"/>
          <w:szCs w:val="28"/>
          <w:lang w:eastAsia="ru-RU"/>
        </w:rPr>
        <w:t>нков», результаты которой в 2016</w:t>
      </w:r>
      <w:r w:rsidRPr="00B962EA">
        <w:rPr>
          <w:rFonts w:ascii="Times New Roman" w:eastAsia="Times New Roman" w:hAnsi="Times New Roman" w:cs="Times New Roman"/>
          <w:sz w:val="28"/>
          <w:szCs w:val="28"/>
          <w:lang w:eastAsia="ru-RU"/>
        </w:rPr>
        <w:t xml:space="preserve"> году отражены в таблице </w:t>
      </w:r>
      <w:r w:rsidR="00B962EA">
        <w:rPr>
          <w:rFonts w:ascii="Times New Roman" w:eastAsia="Times New Roman" w:hAnsi="Times New Roman" w:cs="Times New Roman"/>
          <w:sz w:val="28"/>
          <w:szCs w:val="28"/>
          <w:lang w:eastAsia="ru-RU"/>
        </w:rPr>
        <w:t>3.</w:t>
      </w:r>
      <w:r w:rsidRPr="00B962EA">
        <w:rPr>
          <w:rFonts w:ascii="Times New Roman" w:eastAsia="Times New Roman" w:hAnsi="Times New Roman" w:cs="Times New Roman"/>
          <w:sz w:val="28"/>
          <w:szCs w:val="28"/>
          <w:lang w:eastAsia="ru-RU"/>
        </w:rPr>
        <w:t>5.</w:t>
      </w:r>
    </w:p>
    <w:p w:rsidR="00B962EA" w:rsidRDefault="00B962EA" w:rsidP="00B962EA">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3.5. - </w:t>
      </w:r>
      <w:r w:rsidRPr="00B962EA">
        <w:rPr>
          <w:rFonts w:ascii="Times New Roman" w:eastAsia="Times New Roman" w:hAnsi="Times New Roman" w:cs="Times New Roman"/>
          <w:sz w:val="28"/>
          <w:szCs w:val="28"/>
          <w:lang w:eastAsia="ru-RU"/>
        </w:rPr>
        <w:t>Результаты реализации Государственной программы «Управление государственными финансами и регулирования финансового рынка» в 2016 году</w:t>
      </w:r>
      <w:r w:rsidR="00EC11D9">
        <w:rPr>
          <w:rStyle w:val="a6"/>
          <w:rFonts w:ascii="Times New Roman" w:eastAsia="Times New Roman" w:hAnsi="Times New Roman" w:cs="Times New Roman"/>
          <w:sz w:val="28"/>
          <w:szCs w:val="28"/>
          <w:lang w:eastAsia="ru-RU"/>
        </w:rPr>
        <w:footnoteReference w:id="43"/>
      </w:r>
    </w:p>
    <w:tbl>
      <w:tblPr>
        <w:tblW w:w="0" w:type="auto"/>
        <w:jc w:val="center"/>
        <w:tblInd w:w="5" w:type="dxa"/>
        <w:tblLayout w:type="fixed"/>
        <w:tblCellMar>
          <w:left w:w="0" w:type="dxa"/>
          <w:right w:w="0" w:type="dxa"/>
        </w:tblCellMar>
        <w:tblLook w:val="0000" w:firstRow="0" w:lastRow="0" w:firstColumn="0" w:lastColumn="0" w:noHBand="0" w:noVBand="0"/>
      </w:tblPr>
      <w:tblGrid>
        <w:gridCol w:w="2573"/>
        <w:gridCol w:w="1152"/>
        <w:gridCol w:w="1416"/>
        <w:gridCol w:w="1430"/>
        <w:gridCol w:w="2101"/>
      </w:tblGrid>
      <w:tr w:rsidR="00CE0DA4" w:rsidRPr="00B962EA" w:rsidTr="00B962EA">
        <w:trPr>
          <w:trHeight w:val="662"/>
          <w:jc w:val="center"/>
        </w:trPr>
        <w:tc>
          <w:tcPr>
            <w:tcW w:w="2573" w:type="dxa"/>
            <w:vMerge w:val="restart"/>
            <w:tcBorders>
              <w:top w:val="single" w:sz="4" w:space="0" w:color="auto"/>
              <w:left w:val="single" w:sz="4" w:space="0" w:color="auto"/>
              <w:bottom w:val="nil"/>
              <w:right w:val="single" w:sz="4" w:space="0" w:color="auto"/>
            </w:tcBorders>
            <w:shd w:val="clear" w:color="auto" w:fill="FFFFFF"/>
          </w:tcPr>
          <w:p w:rsidR="00CE0DA4" w:rsidRPr="00B962EA" w:rsidRDefault="00CE0DA4" w:rsidP="00CE0DA4">
            <w:pPr>
              <w:spacing w:after="0" w:line="240" w:lineRule="auto"/>
              <w:ind w:left="8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Показатели</w:t>
            </w:r>
          </w:p>
        </w:tc>
        <w:tc>
          <w:tcPr>
            <w:tcW w:w="1152" w:type="dxa"/>
            <w:vMerge w:val="restart"/>
            <w:tcBorders>
              <w:top w:val="single" w:sz="4" w:space="0" w:color="auto"/>
              <w:left w:val="single" w:sz="4" w:space="0" w:color="auto"/>
              <w:bottom w:val="nil"/>
              <w:right w:val="single" w:sz="4" w:space="0" w:color="auto"/>
            </w:tcBorders>
            <w:shd w:val="clear" w:color="auto" w:fill="FFFFFF"/>
          </w:tcPr>
          <w:p w:rsidR="00CE0DA4" w:rsidRPr="00B962EA" w:rsidRDefault="00CE0DA4" w:rsidP="00CE0DA4">
            <w:pPr>
              <w:spacing w:after="0" w:line="240" w:lineRule="auto"/>
              <w:ind w:left="36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Всего</w:t>
            </w:r>
          </w:p>
        </w:tc>
        <w:tc>
          <w:tcPr>
            <w:tcW w:w="4947" w:type="dxa"/>
            <w:gridSpan w:val="3"/>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7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В том числе</w:t>
            </w:r>
          </w:p>
        </w:tc>
      </w:tr>
      <w:tr w:rsidR="00CE0DA4" w:rsidRPr="00B962EA" w:rsidTr="00B962EA">
        <w:trPr>
          <w:trHeight w:val="643"/>
          <w:jc w:val="center"/>
        </w:trPr>
        <w:tc>
          <w:tcPr>
            <w:tcW w:w="2573" w:type="dxa"/>
            <w:vMerge/>
            <w:tcBorders>
              <w:top w:val="nil"/>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780"/>
              <w:rPr>
                <w:rFonts w:ascii="Times New Roman" w:eastAsia="Times New Roman" w:hAnsi="Times New Roman" w:cs="Times New Roman"/>
                <w:sz w:val="24"/>
                <w:szCs w:val="24"/>
                <w:lang w:eastAsia="ru-RU"/>
              </w:rPr>
            </w:pPr>
          </w:p>
        </w:tc>
        <w:tc>
          <w:tcPr>
            <w:tcW w:w="1152" w:type="dxa"/>
            <w:vMerge/>
            <w:tcBorders>
              <w:top w:val="nil"/>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1780"/>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2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выполнено</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1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не выполнено</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B962EA">
            <w:pPr>
              <w:spacing w:after="0" w:line="240" w:lineRule="auto"/>
              <w:ind w:left="20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перевыполнено</w:t>
            </w:r>
          </w:p>
        </w:tc>
      </w:tr>
      <w:tr w:rsidR="00CE0DA4" w:rsidRPr="00B962EA" w:rsidTr="00B962EA">
        <w:trPr>
          <w:trHeight w:val="648"/>
          <w:jc w:val="center"/>
        </w:trPr>
        <w:tc>
          <w:tcPr>
            <w:tcW w:w="2573"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Индикаторы</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4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17</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6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6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2</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80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9</w:t>
            </w:r>
          </w:p>
        </w:tc>
      </w:tr>
      <w:tr w:rsidR="00CE0DA4" w:rsidRPr="00B962EA" w:rsidTr="00B962EA">
        <w:trPr>
          <w:trHeight w:val="662"/>
          <w:jc w:val="center"/>
        </w:trPr>
        <w:tc>
          <w:tcPr>
            <w:tcW w:w="2573"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Контрольные события</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4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22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64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19</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68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3</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CE0DA4" w:rsidRPr="00B962EA" w:rsidRDefault="00CE0DA4" w:rsidP="00CE0DA4">
            <w:pPr>
              <w:spacing w:after="0" w:line="240" w:lineRule="auto"/>
              <w:ind w:left="800"/>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w:t>
            </w:r>
          </w:p>
        </w:tc>
      </w:tr>
    </w:tbl>
    <w:p w:rsidR="00CE0DA4" w:rsidRDefault="00CE0DA4" w:rsidP="003337B0">
      <w:pPr>
        <w:tabs>
          <w:tab w:val="left" w:pos="284"/>
        </w:tabs>
        <w:spacing w:after="0"/>
        <w:ind w:left="426"/>
        <w:jc w:val="both"/>
        <w:rPr>
          <w:rFonts w:ascii="Times New Roman" w:hAnsi="Times New Roman" w:cs="Times New Roman"/>
          <w:sz w:val="28"/>
        </w:rPr>
      </w:pPr>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Анализируя показатели таблицы </w:t>
      </w:r>
      <w:r w:rsidR="00B962EA">
        <w:rPr>
          <w:rFonts w:ascii="Times New Roman" w:hAnsi="Times New Roman" w:cs="Times New Roman"/>
          <w:sz w:val="28"/>
        </w:rPr>
        <w:t>3.</w:t>
      </w:r>
      <w:r w:rsidRPr="00CE0DA4">
        <w:rPr>
          <w:rFonts w:ascii="Times New Roman" w:hAnsi="Times New Roman" w:cs="Times New Roman"/>
          <w:sz w:val="28"/>
        </w:rPr>
        <w:t>5 можно сказать, Государственная программа в 2016 году реализована не в полном объеме. Из 22 контрольных событий три</w:t>
      </w:r>
      <w:r w:rsidR="00B962EA">
        <w:rPr>
          <w:rFonts w:ascii="Times New Roman" w:hAnsi="Times New Roman" w:cs="Times New Roman"/>
          <w:sz w:val="28"/>
        </w:rPr>
        <w:t xml:space="preserve"> </w:t>
      </w:r>
      <w:r w:rsidRPr="00CE0DA4">
        <w:rPr>
          <w:rFonts w:ascii="Times New Roman" w:hAnsi="Times New Roman" w:cs="Times New Roman"/>
          <w:sz w:val="28"/>
        </w:rPr>
        <w:t>(14%) не выполнены из-за сроков утверждения новой редакции Бюджетного кодекса. Из 17 индикаторов больше половины перевыполнены и только два не выполнены, поэтому в целом ход реализации государственной программы можно оценить положительно.</w:t>
      </w:r>
    </w:p>
    <w:p w:rsidR="00CE0DA4" w:rsidRPr="00CE0DA4" w:rsidRDefault="00CE0DA4" w:rsidP="00B962EA">
      <w:pPr>
        <w:tabs>
          <w:tab w:val="left" w:pos="284"/>
        </w:tabs>
        <w:spacing w:after="0" w:line="360" w:lineRule="auto"/>
        <w:ind w:firstLine="709"/>
        <w:jc w:val="both"/>
        <w:rPr>
          <w:rFonts w:ascii="Times New Roman" w:hAnsi="Times New Roman" w:cs="Times New Roman"/>
          <w:sz w:val="28"/>
        </w:rPr>
      </w:pPr>
      <w:r w:rsidRPr="00CE0DA4">
        <w:rPr>
          <w:rFonts w:ascii="Times New Roman" w:hAnsi="Times New Roman" w:cs="Times New Roman"/>
          <w:sz w:val="28"/>
        </w:rPr>
        <w:t xml:space="preserve">В ходе проверки Счетной палатой Федерального казначейства по исполнению бюджета за 2016 год установлено 30 нарушений. </w:t>
      </w:r>
      <w:proofErr w:type="gramStart"/>
      <w:r w:rsidRPr="00CE0DA4">
        <w:rPr>
          <w:rFonts w:ascii="Times New Roman" w:hAnsi="Times New Roman" w:cs="Times New Roman"/>
          <w:sz w:val="28"/>
        </w:rPr>
        <w:t>Так при осуществлении государственных закупок нарушен закон «О контрактной системе», требующий чтобы не менее 15% годового объема закупок составляли закупки у субъектов малого предпринимательства, социально ориентированных некоммерческих организаций, тогда как фактические этот пока</w:t>
      </w:r>
      <w:r w:rsidR="00B962EA">
        <w:rPr>
          <w:rFonts w:ascii="Times New Roman" w:hAnsi="Times New Roman" w:cs="Times New Roman"/>
          <w:sz w:val="28"/>
        </w:rPr>
        <w:t>затель составил только 12,17%</w:t>
      </w:r>
      <w:r w:rsidRPr="00CE0DA4">
        <w:rPr>
          <w:rFonts w:ascii="Times New Roman" w:hAnsi="Times New Roman" w:cs="Times New Roman"/>
          <w:sz w:val="28"/>
        </w:rPr>
        <w:t>. Бюджетная отчетность признана не достоверной, так как неустойки (штрафы и пени), составившие 47,8 млн. руб. были отражены с нарушением Указаний о применении бюджетной классификации.</w:t>
      </w:r>
      <w:proofErr w:type="gramEnd"/>
    </w:p>
    <w:p w:rsidR="00CE0DA4" w:rsidRDefault="00B962EA" w:rsidP="00B962EA">
      <w:pPr>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к</w:t>
      </w:r>
      <w:r w:rsidR="00CE0DA4" w:rsidRPr="00CE0DA4">
        <w:rPr>
          <w:rFonts w:ascii="Times New Roman" w:hAnsi="Times New Roman" w:cs="Times New Roman"/>
          <w:sz w:val="28"/>
        </w:rPr>
        <w:t xml:space="preserve">ризисные явления, наблюдающиеся в сфере государственных финансов последнее время, проявляются в сохранении дефицита Федерального бюджета РФ. Исполнение бюджета по доходам и расходам возложено на Федеральное казначейство, деятельность которого постоянно совершенствуется. Однако проверки Счетной палаты, на ряду с положительными моментами, такими как своевременное доведение бюджетных </w:t>
      </w:r>
      <w:proofErr w:type="gramStart"/>
      <w:r w:rsidR="00CE0DA4" w:rsidRPr="00CE0DA4">
        <w:rPr>
          <w:rFonts w:ascii="Times New Roman" w:hAnsi="Times New Roman" w:cs="Times New Roman"/>
          <w:sz w:val="28"/>
        </w:rPr>
        <w:t>средств</w:t>
      </w:r>
      <w:proofErr w:type="gramEnd"/>
      <w:r w:rsidR="00CE0DA4" w:rsidRPr="00CE0DA4">
        <w:rPr>
          <w:rFonts w:ascii="Times New Roman" w:hAnsi="Times New Roman" w:cs="Times New Roman"/>
          <w:sz w:val="28"/>
        </w:rPr>
        <w:t xml:space="preserve"> до главных распорядителей средств, увеличение поступления доходов и размера размещаемых средств на депозитах в банках, отмечают и некоторые недостатки, которые необходимо преодолеть для обеспечения эффективного и рационального использования государственных доходов.</w:t>
      </w:r>
    </w:p>
    <w:p w:rsidR="00F87A95" w:rsidRDefault="00F87A95" w:rsidP="00B962EA">
      <w:pPr>
        <w:tabs>
          <w:tab w:val="left" w:pos="284"/>
        </w:tabs>
        <w:spacing w:after="0" w:line="360" w:lineRule="auto"/>
        <w:ind w:firstLine="709"/>
        <w:jc w:val="both"/>
        <w:rPr>
          <w:rFonts w:ascii="Times New Roman" w:hAnsi="Times New Roman" w:cs="Times New Roman"/>
          <w:sz w:val="28"/>
        </w:rPr>
      </w:pPr>
    </w:p>
    <w:p w:rsidR="00CE0DA4" w:rsidRDefault="00CE0DA4" w:rsidP="003337B0">
      <w:pPr>
        <w:tabs>
          <w:tab w:val="left" w:pos="284"/>
        </w:tabs>
        <w:spacing w:after="0"/>
        <w:ind w:left="426"/>
        <w:jc w:val="both"/>
        <w:rPr>
          <w:rFonts w:ascii="Times New Roman" w:hAnsi="Times New Roman" w:cs="Times New Roman"/>
          <w:sz w:val="28"/>
        </w:rPr>
      </w:pPr>
    </w:p>
    <w:p w:rsidR="003337B0" w:rsidRPr="00CE0DA4" w:rsidRDefault="003337B0" w:rsidP="0004503D">
      <w:pPr>
        <w:tabs>
          <w:tab w:val="left" w:pos="284"/>
        </w:tabs>
        <w:spacing w:after="0" w:line="360" w:lineRule="auto"/>
        <w:ind w:firstLine="709"/>
        <w:jc w:val="both"/>
        <w:rPr>
          <w:rFonts w:ascii="Times New Roman" w:hAnsi="Times New Roman" w:cs="Times New Roman"/>
          <w:b/>
          <w:sz w:val="28"/>
        </w:rPr>
      </w:pPr>
      <w:r w:rsidRPr="00CE0DA4">
        <w:rPr>
          <w:rFonts w:ascii="Times New Roman" w:hAnsi="Times New Roman" w:cs="Times New Roman"/>
          <w:b/>
          <w:sz w:val="28"/>
        </w:rPr>
        <w:lastRenderedPageBreak/>
        <w:t xml:space="preserve">3.3. Внедрение стандартов казначейского учета и отчетности как условие повышения эффективности управления государственными и муниципальными финансами </w:t>
      </w:r>
    </w:p>
    <w:p w:rsidR="006473B5" w:rsidRDefault="006473B5" w:rsidP="006473B5">
      <w:pPr>
        <w:jc w:val="center"/>
        <w:rPr>
          <w:rFonts w:ascii="Times New Roman" w:hAnsi="Times New Roman" w:cs="Times New Roman"/>
          <w:b/>
          <w:sz w:val="28"/>
          <w:szCs w:val="28"/>
        </w:rPr>
      </w:pP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Среди проводимых в настоящее время исследований данной проблемы можно выделить несколько направлений:</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w:t>
      </w:r>
      <w:r w:rsidRPr="00523E5B">
        <w:rPr>
          <w:rFonts w:ascii="Times New Roman" w:hAnsi="Times New Roman" w:cs="Times New Roman"/>
          <w:sz w:val="28"/>
          <w:szCs w:val="28"/>
        </w:rPr>
        <w:tab/>
        <w:t>нормативное регулирование, проблемы учета и отражения хозяйственных операций по конкретным объектам;</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w:t>
      </w:r>
      <w:r w:rsidRPr="00523E5B">
        <w:rPr>
          <w:rFonts w:ascii="Times New Roman" w:hAnsi="Times New Roman" w:cs="Times New Roman"/>
          <w:sz w:val="28"/>
          <w:szCs w:val="28"/>
        </w:rPr>
        <w:tab/>
        <w:t>подготовка и составление бухгалтерской отчетности;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w:t>
      </w:r>
      <w:r w:rsidRPr="00523E5B">
        <w:rPr>
          <w:rFonts w:ascii="Times New Roman" w:hAnsi="Times New Roman" w:cs="Times New Roman"/>
          <w:sz w:val="28"/>
          <w:szCs w:val="28"/>
        </w:rPr>
        <w:tab/>
        <w:t>формирование учетной политики учреждений госсектора;</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w:t>
      </w:r>
      <w:r w:rsidRPr="00523E5B">
        <w:rPr>
          <w:rFonts w:ascii="Times New Roman" w:hAnsi="Times New Roman" w:cs="Times New Roman"/>
          <w:sz w:val="28"/>
          <w:szCs w:val="28"/>
        </w:rPr>
        <w:tab/>
        <w:t>совершенствование нормативного регулирования</w:t>
      </w:r>
      <w:r>
        <w:rPr>
          <w:rFonts w:ascii="Times New Roman" w:hAnsi="Times New Roman" w:cs="Times New Roman"/>
          <w:sz w:val="28"/>
          <w:szCs w:val="28"/>
        </w:rPr>
        <w:t xml:space="preserve"> учета и отчетности организаций </w:t>
      </w:r>
      <w:r w:rsidRPr="00523E5B">
        <w:rPr>
          <w:rFonts w:ascii="Times New Roman" w:hAnsi="Times New Roman" w:cs="Times New Roman"/>
          <w:sz w:val="28"/>
          <w:szCs w:val="28"/>
        </w:rPr>
        <w:t>госсектора в целом.</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 xml:space="preserve">Анализ работ </w:t>
      </w:r>
      <w:r w:rsidR="00F87A95">
        <w:rPr>
          <w:rFonts w:ascii="Times New Roman" w:hAnsi="Times New Roman" w:cs="Times New Roman"/>
          <w:sz w:val="28"/>
          <w:szCs w:val="28"/>
        </w:rPr>
        <w:t>приведенных выше,</w:t>
      </w:r>
      <w:r w:rsidRPr="00523E5B">
        <w:rPr>
          <w:rFonts w:ascii="Times New Roman" w:hAnsi="Times New Roman" w:cs="Times New Roman"/>
          <w:sz w:val="28"/>
          <w:szCs w:val="28"/>
        </w:rPr>
        <w:t xml:space="preserve"> позволил выявить нерешенность следующих проблем, связанных с учетом в государственных учреждениях:</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1.</w:t>
      </w:r>
      <w:r w:rsidRPr="00523E5B">
        <w:rPr>
          <w:rFonts w:ascii="Times New Roman" w:hAnsi="Times New Roman" w:cs="Times New Roman"/>
          <w:sz w:val="28"/>
          <w:szCs w:val="28"/>
        </w:rPr>
        <w:tab/>
        <w:t>Проблемы учета нефинансовых активов имущества казны.</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2.</w:t>
      </w:r>
      <w:r w:rsidRPr="00523E5B">
        <w:rPr>
          <w:rFonts w:ascii="Times New Roman" w:hAnsi="Times New Roman" w:cs="Times New Roman"/>
          <w:sz w:val="28"/>
          <w:szCs w:val="28"/>
        </w:rPr>
        <w:tab/>
        <w:t>Наличие узких мест в бухгалтерском учете обязательств организаций госсектора.</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3.</w:t>
      </w:r>
      <w:r w:rsidRPr="00523E5B">
        <w:rPr>
          <w:rFonts w:ascii="Times New Roman" w:hAnsi="Times New Roman" w:cs="Times New Roman"/>
          <w:sz w:val="28"/>
          <w:szCs w:val="28"/>
        </w:rPr>
        <w:tab/>
        <w:t>Неурегулированные проблемы формирования резервов предстоящих расходов в государственных и муниципальных учреждениях.</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4.</w:t>
      </w:r>
      <w:r w:rsidRPr="00523E5B">
        <w:rPr>
          <w:rFonts w:ascii="Times New Roman" w:hAnsi="Times New Roman" w:cs="Times New Roman"/>
          <w:sz w:val="28"/>
          <w:szCs w:val="28"/>
        </w:rPr>
        <w:tab/>
        <w:t>Существенные проблемы в учете основных средств учреждений.</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5.</w:t>
      </w:r>
      <w:r w:rsidRPr="00523E5B">
        <w:rPr>
          <w:rFonts w:ascii="Times New Roman" w:hAnsi="Times New Roman" w:cs="Times New Roman"/>
          <w:sz w:val="28"/>
          <w:szCs w:val="28"/>
        </w:rPr>
        <w:tab/>
        <w:t>Наличие некоторых проблемных аспектов формирования учетной политики государственных и муниципальных учреждений.</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6.</w:t>
      </w:r>
      <w:r w:rsidRPr="00523E5B">
        <w:rPr>
          <w:rFonts w:ascii="Times New Roman" w:hAnsi="Times New Roman" w:cs="Times New Roman"/>
          <w:sz w:val="28"/>
          <w:szCs w:val="28"/>
        </w:rPr>
        <w:tab/>
        <w:t>Проблема регламентации принципов учета государствен</w:t>
      </w:r>
      <w:r>
        <w:rPr>
          <w:rFonts w:ascii="Times New Roman" w:hAnsi="Times New Roman" w:cs="Times New Roman"/>
          <w:sz w:val="28"/>
          <w:szCs w:val="28"/>
        </w:rPr>
        <w:t>ных и муниципальных учреждений</w:t>
      </w:r>
      <w:r w:rsidRPr="00523E5B">
        <w:rPr>
          <w:rFonts w:ascii="Times New Roman" w:hAnsi="Times New Roman" w:cs="Times New Roman"/>
          <w:sz w:val="28"/>
          <w:szCs w:val="28"/>
        </w:rPr>
        <w:t>.</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Наличие большого перечня проблем, касающихся бухгалтерского учета и составления бухгалтерской отчетности организаций государственного сектора связано с недостаточно полной проработкой нормативного законодательства по бухгалтерскому учету названных организаций.</w:t>
      </w:r>
    </w:p>
    <w:p w:rsidR="00523E5B" w:rsidRPr="00523E5B" w:rsidRDefault="00F87A95" w:rsidP="00B96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523E5B" w:rsidRPr="00523E5B">
        <w:rPr>
          <w:rFonts w:ascii="Times New Roman" w:hAnsi="Times New Roman" w:cs="Times New Roman"/>
          <w:sz w:val="28"/>
          <w:szCs w:val="28"/>
        </w:rPr>
        <w:t xml:space="preserve"> течение последнего десятилетия было утверждено несколько нормативных документов, определяющих концепцию развития бюджетного процесса и, в частности, бюджетного учета в Российской Федерации.</w:t>
      </w:r>
    </w:p>
    <w:p w:rsidR="00523E5B" w:rsidRPr="00523E5B" w:rsidRDefault="00523E5B" w:rsidP="00B962EA">
      <w:pPr>
        <w:spacing w:after="0" w:line="360" w:lineRule="auto"/>
        <w:ind w:firstLine="709"/>
        <w:jc w:val="both"/>
        <w:rPr>
          <w:rFonts w:ascii="Times New Roman" w:hAnsi="Times New Roman" w:cs="Times New Roman"/>
          <w:sz w:val="28"/>
          <w:szCs w:val="28"/>
        </w:rPr>
      </w:pPr>
      <w:proofErr w:type="gramStart"/>
      <w:r w:rsidRPr="00523E5B">
        <w:rPr>
          <w:rFonts w:ascii="Times New Roman" w:hAnsi="Times New Roman" w:cs="Times New Roman"/>
          <w:sz w:val="28"/>
          <w:szCs w:val="28"/>
        </w:rPr>
        <w:t>В настоящее время действует Распоряжение Правительства РФ от 30.12.2013 № 2593-р «Об утверждении Программы повышения эффективности управления общественными (государственными и муниципальными) финансами на период до 2018 года»</w:t>
      </w:r>
      <w:r w:rsidR="00F87A95">
        <w:rPr>
          <w:rStyle w:val="a6"/>
          <w:rFonts w:ascii="Times New Roman" w:hAnsi="Times New Roman" w:cs="Times New Roman"/>
          <w:sz w:val="28"/>
          <w:szCs w:val="28"/>
        </w:rPr>
        <w:footnoteReference w:id="44"/>
      </w:r>
      <w:r w:rsidRPr="00523E5B">
        <w:rPr>
          <w:rFonts w:ascii="Times New Roman" w:hAnsi="Times New Roman" w:cs="Times New Roman"/>
          <w:sz w:val="28"/>
          <w:szCs w:val="28"/>
        </w:rPr>
        <w:t>. Мероприятия данной Программы направлены на обеспечение доступности финансовой информации и информационной открытости организаций государственного сектора, а также на повышение качества и полезности данной финансовой информации.</w:t>
      </w:r>
      <w:proofErr w:type="gramEnd"/>
      <w:r w:rsidRPr="00523E5B">
        <w:rPr>
          <w:rFonts w:ascii="Times New Roman" w:hAnsi="Times New Roman" w:cs="Times New Roman"/>
          <w:sz w:val="28"/>
          <w:szCs w:val="28"/>
        </w:rPr>
        <w:t xml:space="preserve"> Программа предусматривает следующие мероприятия:</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1.</w:t>
      </w:r>
      <w:r w:rsidRPr="00523E5B">
        <w:rPr>
          <w:rFonts w:ascii="Times New Roman" w:hAnsi="Times New Roman" w:cs="Times New Roman"/>
          <w:sz w:val="28"/>
          <w:szCs w:val="28"/>
        </w:rPr>
        <w:tab/>
        <w:t>Формирование системы нормативного регулирования бухгалтерского учета, составления, представления бухгалтерской отчетности сектора государственного управления посредством разработки Федеральных стандартов на основе Международных стандартов финансовой отчетности общественного сектора.</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2.</w:t>
      </w:r>
      <w:r w:rsidRPr="00523E5B">
        <w:rPr>
          <w:rFonts w:ascii="Times New Roman" w:hAnsi="Times New Roman" w:cs="Times New Roman"/>
          <w:sz w:val="28"/>
          <w:szCs w:val="28"/>
        </w:rPr>
        <w:tab/>
        <w:t>Утверждение порядка формирования финансовой отчетности по статистике государственных финансов Российской Федерации в соответствии с международными стандартами представления информации по государственным финансам.</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3.</w:t>
      </w:r>
      <w:r w:rsidRPr="00523E5B">
        <w:rPr>
          <w:rFonts w:ascii="Times New Roman" w:hAnsi="Times New Roman" w:cs="Times New Roman"/>
          <w:sz w:val="28"/>
          <w:szCs w:val="28"/>
        </w:rPr>
        <w:tab/>
        <w:t>Вовлечение делового профессионального сообщества пользователей бухгалтерской (финансовой) отчетности в процесс государственного (негосударственного) регулирования бухгалтерского учета организаций государственного сектора, что позволит повысить качество и эффективность такого регулирования.</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lastRenderedPageBreak/>
        <w:t>4.</w:t>
      </w:r>
      <w:r w:rsidRPr="00523E5B">
        <w:rPr>
          <w:rFonts w:ascii="Times New Roman" w:hAnsi="Times New Roman" w:cs="Times New Roman"/>
          <w:sz w:val="28"/>
          <w:szCs w:val="28"/>
        </w:rPr>
        <w:tab/>
        <w:t>Создание информационного ресурса бухгалтерской отчетности и обеспечение заинтересованных пользователей данными бухгалтерской (финансовой) отчетности экономических субъектов в электронном виде.</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Сближение требований национального законодательства по бухгалтерскому учету организаций государственного сектора с требованиями Международных стандартов финансовой отчетности общественного сектора (далее по тексту МСФО ОС) более корректно называть гармонизацией учета и отчетности организаций на международном уровне. Как и для коммерче</w:t>
      </w:r>
      <w:r>
        <w:rPr>
          <w:rFonts w:ascii="Times New Roman" w:hAnsi="Times New Roman" w:cs="Times New Roman"/>
          <w:sz w:val="28"/>
          <w:szCs w:val="28"/>
        </w:rPr>
        <w:t xml:space="preserve">ских предприятий, необходимость </w:t>
      </w:r>
      <w:r w:rsidRPr="00523E5B">
        <w:rPr>
          <w:rFonts w:ascii="Times New Roman" w:hAnsi="Times New Roman" w:cs="Times New Roman"/>
          <w:sz w:val="28"/>
          <w:szCs w:val="28"/>
        </w:rPr>
        <w:t>данного процесса связана с потребностью сопоставления отчетной информации о деятельности организаций государственного сектора, которая также может повлиять на решение пользователей этой информации, несмотря на то, что это решение не подразумевает извлечения прибыли.</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Основные направления реформирования системы бухгалтерского учета государственных (муниципальных) учреждений</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В настоящее время процесс реформирования системы бухгалтерского учета организаций государственного сектора связан, в первую очередь, с разработкой Федеральных стандартов бухгалтерского учета.</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Однако, разработка Федеральных стандартов - только часть общего процесса реформирования бюджетного процесса Российской Федерации, другим важным мероприятием которого является внедрение информационных технологий и, в частности, государственной интегрированной информационной системы управления общественным финансами «Электронный бюджет» (далее - система «Электронный бюджет»).</w:t>
      </w:r>
    </w:p>
    <w:p w:rsidR="00523E5B" w:rsidRPr="00523E5B" w:rsidRDefault="00523E5B" w:rsidP="00B962EA">
      <w:pPr>
        <w:spacing w:after="0" w:line="360" w:lineRule="auto"/>
        <w:ind w:firstLine="709"/>
        <w:jc w:val="both"/>
        <w:rPr>
          <w:rFonts w:ascii="Times New Roman" w:hAnsi="Times New Roman" w:cs="Times New Roman"/>
          <w:sz w:val="28"/>
          <w:szCs w:val="28"/>
        </w:rPr>
      </w:pPr>
      <w:proofErr w:type="gramStart"/>
      <w:r w:rsidRPr="00523E5B">
        <w:rPr>
          <w:rFonts w:ascii="Times New Roman" w:hAnsi="Times New Roman" w:cs="Times New Roman"/>
          <w:sz w:val="28"/>
          <w:szCs w:val="28"/>
        </w:rPr>
        <w:t xml:space="preserve">Система «Электронный бюджет» является решением задач по развитию экономики и финансовой сферы на основе использования информационных и телекоммуникационных технологий, а также предоставление возможности доступа граждан к информации о деятельности организаций сектора государственного управления и в целом публично-правовых образований, </w:t>
      </w:r>
      <w:r w:rsidRPr="00523E5B">
        <w:rPr>
          <w:rFonts w:ascii="Times New Roman" w:hAnsi="Times New Roman" w:cs="Times New Roman"/>
          <w:sz w:val="28"/>
          <w:szCs w:val="28"/>
        </w:rPr>
        <w:lastRenderedPageBreak/>
        <w:t>предусмотренных Государственной программой Российской Федерации "Информационное общество (2011 - 2020 годы)", утвержденной распоряжением Правительства Российской Федерации от</w:t>
      </w:r>
      <w:r>
        <w:rPr>
          <w:rFonts w:ascii="Times New Roman" w:hAnsi="Times New Roman" w:cs="Times New Roman"/>
          <w:sz w:val="28"/>
          <w:szCs w:val="28"/>
        </w:rPr>
        <w:t xml:space="preserve"> 20 октября 2010 г. № 1815-р</w:t>
      </w:r>
      <w:r w:rsidR="009F319A">
        <w:rPr>
          <w:rStyle w:val="a6"/>
          <w:rFonts w:ascii="Times New Roman" w:hAnsi="Times New Roman" w:cs="Times New Roman"/>
          <w:sz w:val="28"/>
          <w:szCs w:val="28"/>
        </w:rPr>
        <w:footnoteReference w:id="45"/>
      </w:r>
      <w:r w:rsidRPr="00523E5B">
        <w:rPr>
          <w:rFonts w:ascii="Times New Roman" w:hAnsi="Times New Roman" w:cs="Times New Roman"/>
          <w:sz w:val="28"/>
          <w:szCs w:val="28"/>
        </w:rPr>
        <w:t>.</w:t>
      </w:r>
      <w:proofErr w:type="gramEnd"/>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Помимо этого, применение системы «Электронный бюджет» позволит реализовать принцип прозрачности (открытости) бюджетов бюджетной систем</w:t>
      </w:r>
      <w:r>
        <w:rPr>
          <w:rFonts w:ascii="Times New Roman" w:hAnsi="Times New Roman" w:cs="Times New Roman"/>
          <w:sz w:val="28"/>
          <w:szCs w:val="28"/>
        </w:rPr>
        <w:t>ы РФ, определенный ст. 36 БК РФ.</w:t>
      </w:r>
      <w:r w:rsidRPr="00523E5B">
        <w:rPr>
          <w:rFonts w:ascii="Times New Roman" w:hAnsi="Times New Roman" w:cs="Times New Roman"/>
          <w:sz w:val="28"/>
          <w:szCs w:val="28"/>
        </w:rPr>
        <w:t xml:space="preserve"> Задачи данной системы определены в п.3 Положения о системе «Электронный бюджет», утвержденного Постановлением Правительства Российской</w:t>
      </w:r>
      <w:r>
        <w:rPr>
          <w:rFonts w:ascii="Times New Roman" w:hAnsi="Times New Roman" w:cs="Times New Roman"/>
          <w:sz w:val="28"/>
          <w:szCs w:val="28"/>
        </w:rPr>
        <w:t xml:space="preserve"> Федерации от 30.06.2015. № 658</w:t>
      </w:r>
      <w:r w:rsidRPr="00523E5B">
        <w:rPr>
          <w:rFonts w:ascii="Times New Roman" w:hAnsi="Times New Roman" w:cs="Times New Roman"/>
          <w:sz w:val="28"/>
          <w:szCs w:val="28"/>
        </w:rPr>
        <w:t>.</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Реализация проекта «Электронный бюджет» - процесс масштабный, длительный и трудоемкий. Основные трудности, которые могут возникнуть на окончательном этапе внедрения системы «Электронный бюджет», связаны, в</w:t>
      </w:r>
      <w:r w:rsidR="009F319A">
        <w:rPr>
          <w:rFonts w:ascii="Times New Roman" w:hAnsi="Times New Roman" w:cs="Times New Roman"/>
          <w:sz w:val="28"/>
          <w:szCs w:val="28"/>
        </w:rPr>
        <w:t xml:space="preserve">о-первых, с необходимостью </w:t>
      </w:r>
      <w:proofErr w:type="gramStart"/>
      <w:r w:rsidR="009F319A">
        <w:rPr>
          <w:rFonts w:ascii="Times New Roman" w:hAnsi="Times New Roman" w:cs="Times New Roman"/>
          <w:sz w:val="28"/>
          <w:szCs w:val="28"/>
        </w:rPr>
        <w:t>пере</w:t>
      </w:r>
      <w:r w:rsidRPr="00523E5B">
        <w:rPr>
          <w:rFonts w:ascii="Times New Roman" w:hAnsi="Times New Roman" w:cs="Times New Roman"/>
          <w:sz w:val="28"/>
          <w:szCs w:val="28"/>
        </w:rPr>
        <w:t>подготовки большинства специалистов бухгалтерских служб организаций государственного сектора</w:t>
      </w:r>
      <w:proofErr w:type="gramEnd"/>
      <w:r w:rsidRPr="00523E5B">
        <w:rPr>
          <w:rFonts w:ascii="Times New Roman" w:hAnsi="Times New Roman" w:cs="Times New Roman"/>
          <w:sz w:val="28"/>
          <w:szCs w:val="28"/>
        </w:rPr>
        <w:t>. Учитывая территориальные особенности России, наличие большого количества сельских поселений, в которых присутствуют организации государственного сектора, и, соответственно трудности обеспечения переподготовки специалистов, можно сделать вывод о возможности дальнейшего сдвига окончательных сроков запуска данной системы в полном объеме.</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Во-вторых, необходимо обеспечить надлежащий уровень технического оснащения всех организаций государственного сектора, в том числе территориально удаленных от крупных городов.</w:t>
      </w:r>
    </w:p>
    <w:p w:rsidR="00523E5B" w:rsidRPr="00523E5B"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В-третьих, система должна функционировать эффективно по всем без исключения сферам деятельности организаций государственного сектора, с учетом специфики каждой из них.</w:t>
      </w:r>
    </w:p>
    <w:p w:rsidR="006473B5" w:rsidRDefault="00523E5B" w:rsidP="00B962EA">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lastRenderedPageBreak/>
        <w:t>В результате внедрения Федеральных стандартов бухгалтерского учета орган</w:t>
      </w:r>
      <w:r w:rsidR="009F319A">
        <w:rPr>
          <w:rFonts w:ascii="Times New Roman" w:hAnsi="Times New Roman" w:cs="Times New Roman"/>
          <w:sz w:val="28"/>
          <w:szCs w:val="28"/>
        </w:rPr>
        <w:t>изаций государственного сектора</w:t>
      </w:r>
      <w:r w:rsidRPr="00523E5B">
        <w:rPr>
          <w:rFonts w:ascii="Times New Roman" w:hAnsi="Times New Roman" w:cs="Times New Roman"/>
          <w:sz w:val="28"/>
          <w:szCs w:val="28"/>
        </w:rPr>
        <w:t>, основанных на МСФО ОС, изменится структура нормативно-правового регулирования бухгалтерского учета организаций государственного сектора в</w:t>
      </w:r>
      <w:r w:rsidR="00B962EA">
        <w:rPr>
          <w:rFonts w:ascii="Times New Roman" w:hAnsi="Times New Roman" w:cs="Times New Roman"/>
          <w:sz w:val="28"/>
          <w:szCs w:val="28"/>
        </w:rPr>
        <w:t xml:space="preserve"> Российской Федерации (таблица 3.6</w:t>
      </w:r>
      <w:r w:rsidRPr="00523E5B">
        <w:rPr>
          <w:rFonts w:ascii="Times New Roman" w:hAnsi="Times New Roman" w:cs="Times New Roman"/>
          <w:sz w:val="28"/>
          <w:szCs w:val="28"/>
        </w:rPr>
        <w:t>).</w:t>
      </w:r>
    </w:p>
    <w:p w:rsidR="00523E5B" w:rsidRPr="00B962EA" w:rsidRDefault="00B962EA" w:rsidP="00B96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3.6. - </w:t>
      </w:r>
      <w:r w:rsidRPr="00B962EA">
        <w:rPr>
          <w:rFonts w:ascii="Times New Roman" w:hAnsi="Times New Roman" w:cs="Times New Roman"/>
          <w:sz w:val="28"/>
          <w:szCs w:val="28"/>
        </w:rPr>
        <w:t>Система российских и МСФО ОС до и после внедрения ФСБУ ГС</w:t>
      </w:r>
    </w:p>
    <w:tbl>
      <w:tblPr>
        <w:tblW w:w="0" w:type="auto"/>
        <w:jc w:val="center"/>
        <w:tblInd w:w="5" w:type="dxa"/>
        <w:tblLayout w:type="fixed"/>
        <w:tblCellMar>
          <w:left w:w="0" w:type="dxa"/>
          <w:right w:w="0" w:type="dxa"/>
        </w:tblCellMar>
        <w:tblLook w:val="0000" w:firstRow="0" w:lastRow="0" w:firstColumn="0" w:lastColumn="0" w:noHBand="0" w:noVBand="0"/>
      </w:tblPr>
      <w:tblGrid>
        <w:gridCol w:w="2256"/>
        <w:gridCol w:w="3403"/>
        <w:gridCol w:w="3418"/>
      </w:tblGrid>
      <w:tr w:rsidR="00523E5B" w:rsidRPr="00523E5B" w:rsidTr="00B962EA">
        <w:tblPrEx>
          <w:tblCellMar>
            <w:top w:w="0" w:type="dxa"/>
            <w:left w:w="0" w:type="dxa"/>
            <w:bottom w:w="0" w:type="dxa"/>
            <w:right w:w="0" w:type="dxa"/>
          </w:tblCellMar>
        </w:tblPrEx>
        <w:trPr>
          <w:trHeight w:val="475"/>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40" w:lineRule="auto"/>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b/>
                <w:bCs/>
                <w:sz w:val="20"/>
                <w:szCs w:val="20"/>
                <w:lang w:eastAsia="ru-RU"/>
              </w:rPr>
              <w:t>МСФО ОС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5"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b/>
                <w:bCs/>
                <w:sz w:val="20"/>
                <w:szCs w:val="20"/>
                <w:lang w:eastAsia="ru-RU"/>
              </w:rPr>
              <w:t>Российская система до внедрения ФСБУ ГС</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26"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b/>
                <w:bCs/>
                <w:sz w:val="20"/>
                <w:szCs w:val="20"/>
                <w:lang w:eastAsia="ru-RU"/>
              </w:rPr>
              <w:t>Российская система после внедре</w:t>
            </w:r>
            <w:r w:rsidRPr="00523E5B">
              <w:rPr>
                <w:rFonts w:ascii="Times New Roman" w:eastAsia="Times New Roman" w:hAnsi="Times New Roman" w:cs="Times New Roman"/>
                <w:b/>
                <w:bCs/>
                <w:sz w:val="20"/>
                <w:szCs w:val="20"/>
                <w:lang w:eastAsia="ru-RU"/>
              </w:rPr>
              <w:softHyphen/>
              <w:t>ния ФСБУ ГС</w:t>
            </w:r>
          </w:p>
        </w:tc>
      </w:tr>
      <w:tr w:rsidR="00523E5B" w:rsidRPr="00523E5B" w:rsidTr="00B962EA">
        <w:tblPrEx>
          <w:tblCellMar>
            <w:top w:w="0" w:type="dxa"/>
            <w:left w:w="0" w:type="dxa"/>
            <w:bottom w:w="0" w:type="dxa"/>
            <w:right w:w="0" w:type="dxa"/>
          </w:tblCellMar>
        </w:tblPrEx>
        <w:trPr>
          <w:trHeight w:val="470"/>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40" w:lineRule="auto"/>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Федеральный закон «О бухгалтер</w:t>
            </w:r>
            <w:r w:rsidRPr="00523E5B">
              <w:rPr>
                <w:rFonts w:ascii="Times New Roman" w:eastAsia="Times New Roman" w:hAnsi="Times New Roman" w:cs="Times New Roman"/>
                <w:sz w:val="19"/>
                <w:szCs w:val="19"/>
                <w:lang w:eastAsia="ru-RU"/>
              </w:rPr>
              <w:softHyphen/>
              <w:t>ском учете»</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Федеральный закон «О бухгалтер</w:t>
            </w:r>
            <w:r w:rsidRPr="00523E5B">
              <w:rPr>
                <w:rFonts w:ascii="Times New Roman" w:eastAsia="Times New Roman" w:hAnsi="Times New Roman" w:cs="Times New Roman"/>
                <w:sz w:val="19"/>
                <w:szCs w:val="19"/>
                <w:lang w:eastAsia="ru-RU"/>
              </w:rPr>
              <w:softHyphen/>
              <w:t>ском учете»</w:t>
            </w:r>
          </w:p>
        </w:tc>
      </w:tr>
      <w:tr w:rsidR="00523E5B" w:rsidRPr="00523E5B" w:rsidTr="00B962EA">
        <w:tblPrEx>
          <w:tblCellMar>
            <w:top w:w="0" w:type="dxa"/>
            <w:left w:w="0" w:type="dxa"/>
            <w:bottom w:w="0" w:type="dxa"/>
            <w:right w:w="0" w:type="dxa"/>
          </w:tblCellMar>
        </w:tblPrEx>
        <w:trPr>
          <w:trHeight w:val="931"/>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Концептуальные ос</w:t>
            </w:r>
            <w:r w:rsidRPr="00523E5B">
              <w:rPr>
                <w:rFonts w:ascii="Times New Roman" w:eastAsia="Times New Roman" w:hAnsi="Times New Roman" w:cs="Times New Roman"/>
                <w:sz w:val="19"/>
                <w:szCs w:val="19"/>
                <w:lang w:eastAsia="ru-RU"/>
              </w:rPr>
              <w:softHyphen/>
              <w:t>новы финансовой от</w:t>
            </w:r>
            <w:r w:rsidRPr="00523E5B">
              <w:rPr>
                <w:rFonts w:ascii="Times New Roman" w:eastAsia="Times New Roman" w:hAnsi="Times New Roman" w:cs="Times New Roman"/>
                <w:sz w:val="19"/>
                <w:szCs w:val="19"/>
                <w:lang w:eastAsia="ru-RU"/>
              </w:rPr>
              <w:softHyphen/>
              <w:t>четности в обществен</w:t>
            </w:r>
            <w:r w:rsidRPr="00523E5B">
              <w:rPr>
                <w:rFonts w:ascii="Times New Roman" w:eastAsia="Times New Roman" w:hAnsi="Times New Roman" w:cs="Times New Roman"/>
                <w:sz w:val="19"/>
                <w:szCs w:val="19"/>
                <w:lang w:eastAsia="ru-RU"/>
              </w:rPr>
              <w:softHyphen/>
              <w:t>ном секторе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40" w:lineRule="auto"/>
              <w:rPr>
                <w:rFonts w:ascii="Times New Roman" w:eastAsia="Times New Roman" w:hAnsi="Times New Roman" w:cs="Times New Roman"/>
                <w:sz w:val="10"/>
                <w:szCs w:val="10"/>
                <w:lang w:eastAsia="ru-RU"/>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Концептуальные основы бухгалтер</w:t>
            </w:r>
            <w:r w:rsidRPr="00523E5B">
              <w:rPr>
                <w:rFonts w:ascii="Times New Roman" w:eastAsia="Times New Roman" w:hAnsi="Times New Roman" w:cs="Times New Roman"/>
                <w:sz w:val="19"/>
                <w:szCs w:val="19"/>
                <w:lang w:eastAsia="ru-RU"/>
              </w:rPr>
              <w:softHyphen/>
              <w:t>ского учета и отчетности организа</w:t>
            </w:r>
            <w:r w:rsidRPr="00523E5B">
              <w:rPr>
                <w:rFonts w:ascii="Times New Roman" w:eastAsia="Times New Roman" w:hAnsi="Times New Roman" w:cs="Times New Roman"/>
                <w:sz w:val="19"/>
                <w:szCs w:val="19"/>
                <w:lang w:eastAsia="ru-RU"/>
              </w:rPr>
              <w:softHyphen/>
              <w:t>ций государственного сектора</w:t>
            </w:r>
          </w:p>
        </w:tc>
      </w:tr>
      <w:tr w:rsidR="00523E5B" w:rsidRPr="00523E5B" w:rsidTr="00B962EA">
        <w:tblPrEx>
          <w:tblCellMar>
            <w:top w:w="0" w:type="dxa"/>
            <w:left w:w="0" w:type="dxa"/>
            <w:bottom w:w="0" w:type="dxa"/>
            <w:right w:w="0" w:type="dxa"/>
          </w:tblCellMar>
        </w:tblPrEx>
        <w:trPr>
          <w:trHeight w:val="926"/>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Международные стан</w:t>
            </w:r>
            <w:r w:rsidRPr="00523E5B">
              <w:rPr>
                <w:rFonts w:ascii="Times New Roman" w:eastAsia="Times New Roman" w:hAnsi="Times New Roman" w:cs="Times New Roman"/>
                <w:sz w:val="19"/>
                <w:szCs w:val="19"/>
                <w:lang w:eastAsia="ru-RU"/>
              </w:rPr>
              <w:softHyphen/>
              <w:t>дарты финансовой от</w:t>
            </w:r>
            <w:r w:rsidRPr="00523E5B">
              <w:rPr>
                <w:rFonts w:ascii="Times New Roman" w:eastAsia="Times New Roman" w:hAnsi="Times New Roman" w:cs="Times New Roman"/>
                <w:sz w:val="19"/>
                <w:szCs w:val="19"/>
                <w:lang w:eastAsia="ru-RU"/>
              </w:rPr>
              <w:softHyphen/>
              <w:t>четности обществен</w:t>
            </w:r>
            <w:r w:rsidRPr="00523E5B">
              <w:rPr>
                <w:rFonts w:ascii="Times New Roman" w:eastAsia="Times New Roman" w:hAnsi="Times New Roman" w:cs="Times New Roman"/>
                <w:sz w:val="19"/>
                <w:szCs w:val="19"/>
                <w:lang w:eastAsia="ru-RU"/>
              </w:rPr>
              <w:softHyphen/>
              <w:t>ного сектора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40" w:lineRule="auto"/>
              <w:rPr>
                <w:rFonts w:ascii="Times New Roman" w:eastAsia="Times New Roman" w:hAnsi="Times New Roman" w:cs="Times New Roman"/>
                <w:sz w:val="10"/>
                <w:szCs w:val="10"/>
                <w:lang w:eastAsia="ru-RU"/>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26"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Федеральные стандарты бухгалтер</w:t>
            </w:r>
            <w:r w:rsidRPr="00523E5B">
              <w:rPr>
                <w:rFonts w:ascii="Times New Roman" w:eastAsia="Times New Roman" w:hAnsi="Times New Roman" w:cs="Times New Roman"/>
                <w:sz w:val="19"/>
                <w:szCs w:val="19"/>
                <w:lang w:eastAsia="ru-RU"/>
              </w:rPr>
              <w:softHyphen/>
              <w:t>ского учета для организаций госу</w:t>
            </w:r>
            <w:r w:rsidRPr="00523E5B">
              <w:rPr>
                <w:rFonts w:ascii="Times New Roman" w:eastAsia="Times New Roman" w:hAnsi="Times New Roman" w:cs="Times New Roman"/>
                <w:sz w:val="19"/>
                <w:szCs w:val="19"/>
                <w:lang w:eastAsia="ru-RU"/>
              </w:rPr>
              <w:softHyphen/>
              <w:t>дарственного сектора</w:t>
            </w:r>
          </w:p>
        </w:tc>
      </w:tr>
      <w:tr w:rsidR="00523E5B" w:rsidRPr="00523E5B" w:rsidTr="00B962EA">
        <w:tblPrEx>
          <w:tblCellMar>
            <w:top w:w="0" w:type="dxa"/>
            <w:left w:w="0" w:type="dxa"/>
            <w:bottom w:w="0" w:type="dxa"/>
            <w:right w:w="0" w:type="dxa"/>
          </w:tblCellMar>
        </w:tblPrEx>
        <w:trPr>
          <w:trHeight w:val="941"/>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Планы счетов, Инструкции по при</w:t>
            </w:r>
            <w:r w:rsidRPr="00523E5B">
              <w:rPr>
                <w:rFonts w:ascii="Times New Roman" w:eastAsia="Times New Roman" w:hAnsi="Times New Roman" w:cs="Times New Roman"/>
                <w:sz w:val="19"/>
                <w:szCs w:val="19"/>
                <w:lang w:eastAsia="ru-RU"/>
              </w:rPr>
              <w:softHyphen/>
              <w:t>менению планов счетов бюджетного, казначейского, бухгалтерского учета и составлению отчетности</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23E5B" w:rsidRPr="00523E5B" w:rsidRDefault="00523E5B" w:rsidP="00523E5B">
            <w:pPr>
              <w:spacing w:after="0" w:line="230" w:lineRule="exact"/>
              <w:jc w:val="center"/>
              <w:rPr>
                <w:rFonts w:ascii="Times New Roman" w:eastAsia="Times New Roman" w:hAnsi="Times New Roman" w:cs="Times New Roman"/>
                <w:sz w:val="24"/>
                <w:szCs w:val="24"/>
                <w:lang w:eastAsia="ru-RU"/>
              </w:rPr>
            </w:pPr>
            <w:r w:rsidRPr="00523E5B">
              <w:rPr>
                <w:rFonts w:ascii="Times New Roman" w:eastAsia="Times New Roman" w:hAnsi="Times New Roman" w:cs="Times New Roman"/>
                <w:sz w:val="19"/>
                <w:szCs w:val="19"/>
                <w:lang w:eastAsia="ru-RU"/>
              </w:rPr>
              <w:t>Планы счетов, Инструкции по при</w:t>
            </w:r>
            <w:r w:rsidRPr="00523E5B">
              <w:rPr>
                <w:rFonts w:ascii="Times New Roman" w:eastAsia="Times New Roman" w:hAnsi="Times New Roman" w:cs="Times New Roman"/>
                <w:sz w:val="19"/>
                <w:szCs w:val="19"/>
                <w:lang w:eastAsia="ru-RU"/>
              </w:rPr>
              <w:softHyphen/>
              <w:t>менению планов счетов бюджетного, казначейского, бухгалтерского учета и составлению отчетности</w:t>
            </w:r>
          </w:p>
        </w:tc>
      </w:tr>
    </w:tbl>
    <w:p w:rsidR="00523E5B" w:rsidRPr="00523E5B" w:rsidRDefault="00523E5B" w:rsidP="00523E5B">
      <w:pPr>
        <w:spacing w:line="360" w:lineRule="auto"/>
        <w:ind w:firstLine="709"/>
        <w:jc w:val="both"/>
        <w:rPr>
          <w:rFonts w:ascii="Times New Roman" w:hAnsi="Times New Roman" w:cs="Times New Roman"/>
          <w:sz w:val="28"/>
          <w:szCs w:val="28"/>
        </w:rPr>
      </w:pPr>
    </w:p>
    <w:p w:rsidR="00523E5B" w:rsidRPr="00B962EA" w:rsidRDefault="00523E5B" w:rsidP="00B962EA">
      <w:pPr>
        <w:spacing w:after="0" w:line="360" w:lineRule="auto"/>
        <w:ind w:firstLine="709"/>
        <w:jc w:val="both"/>
        <w:rPr>
          <w:rFonts w:ascii="Times New Roman" w:hAnsi="Times New Roman" w:cs="Times New Roman"/>
          <w:sz w:val="28"/>
          <w:szCs w:val="28"/>
        </w:rPr>
      </w:pPr>
      <w:r w:rsidRPr="00B962EA">
        <w:rPr>
          <w:rFonts w:ascii="Times New Roman" w:hAnsi="Times New Roman" w:cs="Times New Roman"/>
          <w:sz w:val="28"/>
          <w:szCs w:val="28"/>
        </w:rPr>
        <w:t>Разница в количественном составе МСФО ОС и ФСБУ ГС связана с различной направленностью данных видов стандартов. МСФО ОС предназначены для использования всеми некоммерческими организациями, в то время как ФСБУ ГС - только государственными (муниципальными) учреждениями, государственными академиями наук, государственными органами, органами местного самоуправления, органами управления государственных внебюджетных фондов, органами управления территориальных государственных внебюджетных фондов, за исключением коммерческих организаций с государственным участием.</w:t>
      </w:r>
    </w:p>
    <w:p w:rsidR="00523E5B" w:rsidRPr="00B962EA" w:rsidRDefault="00523E5B" w:rsidP="00B962EA">
      <w:pPr>
        <w:spacing w:after="0" w:line="360" w:lineRule="auto"/>
        <w:ind w:firstLine="709"/>
        <w:jc w:val="both"/>
        <w:rPr>
          <w:rFonts w:ascii="Times New Roman" w:hAnsi="Times New Roman" w:cs="Times New Roman"/>
          <w:sz w:val="28"/>
          <w:szCs w:val="28"/>
        </w:rPr>
      </w:pPr>
      <w:r w:rsidRPr="00B962EA">
        <w:rPr>
          <w:rFonts w:ascii="Times New Roman" w:hAnsi="Times New Roman" w:cs="Times New Roman"/>
          <w:sz w:val="28"/>
          <w:szCs w:val="28"/>
        </w:rPr>
        <w:t xml:space="preserve">Следовательно, общественный сектор по МСФО ОС включает в себя как организации государственного сектора, так и некоммерческие организации, не относящиеся к государственному сектору. Примером последних являются казачьи общества, адвокатские палаты, ассоциации </w:t>
      </w:r>
      <w:r w:rsidRPr="00B962EA">
        <w:rPr>
          <w:rFonts w:ascii="Times New Roman" w:hAnsi="Times New Roman" w:cs="Times New Roman"/>
          <w:sz w:val="28"/>
          <w:szCs w:val="28"/>
        </w:rPr>
        <w:lastRenderedPageBreak/>
        <w:t>(союзы), которые при ведении бухгалтерского учета руководствуются нормативными документами, регулирующими бухгалтерский учет коммерческих предприятий. По этой причине в России название Федеральных стандартов бухгалтерского учета уточнено именно для организаций государственного сектора, а не общественного как значатся в переводе МСФО ОС.</w:t>
      </w:r>
    </w:p>
    <w:p w:rsidR="00523E5B" w:rsidRPr="00B962EA" w:rsidRDefault="00523E5B" w:rsidP="00B962EA">
      <w:pPr>
        <w:spacing w:after="0" w:line="360" w:lineRule="auto"/>
        <w:ind w:firstLine="709"/>
        <w:jc w:val="both"/>
        <w:rPr>
          <w:rFonts w:ascii="Times New Roman" w:hAnsi="Times New Roman" w:cs="Times New Roman"/>
          <w:sz w:val="28"/>
          <w:szCs w:val="28"/>
        </w:rPr>
      </w:pPr>
      <w:r w:rsidRPr="00B962EA">
        <w:rPr>
          <w:rFonts w:ascii="Times New Roman" w:hAnsi="Times New Roman" w:cs="Times New Roman"/>
          <w:sz w:val="28"/>
          <w:szCs w:val="28"/>
        </w:rPr>
        <w:t>В соответствии с Приказом Минфина России от 10.04.2015 N° 64н "Об утверждении программы разработки федеральных стандартов бухгалтерского учета для организаций государственного сектора", внедрение Федеральных стандартов происходит посредством внесения изменений в действующие нормативные правовые документы (Планы счетов и Инструкции по их применению и др.), а также посредством разработки новых Федеральных стандартов. ФСБУ ГС планируется внедрить в период с 2018 по 2020 годы</w:t>
      </w:r>
      <w:r w:rsidR="007D038A">
        <w:rPr>
          <w:rStyle w:val="a6"/>
          <w:rFonts w:ascii="Times New Roman" w:hAnsi="Times New Roman" w:cs="Times New Roman"/>
          <w:sz w:val="28"/>
          <w:szCs w:val="28"/>
        </w:rPr>
        <w:footnoteReference w:id="46"/>
      </w:r>
      <w:r w:rsidRPr="00B962EA">
        <w:rPr>
          <w:rFonts w:ascii="Times New Roman" w:hAnsi="Times New Roman" w:cs="Times New Roman"/>
          <w:sz w:val="28"/>
          <w:szCs w:val="28"/>
        </w:rPr>
        <w:t>.</w:t>
      </w:r>
    </w:p>
    <w:p w:rsidR="006473B5" w:rsidRDefault="00523E5B" w:rsidP="00B962EA">
      <w:pPr>
        <w:spacing w:after="0" w:line="360" w:lineRule="auto"/>
        <w:ind w:firstLine="709"/>
        <w:jc w:val="both"/>
        <w:rPr>
          <w:rFonts w:ascii="Times New Roman" w:hAnsi="Times New Roman" w:cs="Times New Roman"/>
          <w:sz w:val="28"/>
          <w:szCs w:val="28"/>
        </w:rPr>
      </w:pPr>
      <w:r w:rsidRPr="00B962EA">
        <w:rPr>
          <w:rFonts w:ascii="Times New Roman" w:hAnsi="Times New Roman" w:cs="Times New Roman"/>
          <w:sz w:val="28"/>
          <w:szCs w:val="28"/>
        </w:rPr>
        <w:t xml:space="preserve">Э.С. </w:t>
      </w:r>
      <w:proofErr w:type="spellStart"/>
      <w:r w:rsidRPr="00B962EA">
        <w:rPr>
          <w:rFonts w:ascii="Times New Roman" w:hAnsi="Times New Roman" w:cs="Times New Roman"/>
          <w:sz w:val="28"/>
          <w:szCs w:val="28"/>
        </w:rPr>
        <w:t>Дружиловская</w:t>
      </w:r>
      <w:proofErr w:type="spellEnd"/>
      <w:r w:rsidRPr="00B962EA">
        <w:rPr>
          <w:rFonts w:ascii="Times New Roman" w:hAnsi="Times New Roman" w:cs="Times New Roman"/>
          <w:sz w:val="28"/>
          <w:szCs w:val="28"/>
        </w:rPr>
        <w:t xml:space="preserve"> в своей работе «Программа разработки Федеральных стандартов бухгалтерского учета»</w:t>
      </w:r>
      <w:r w:rsidR="007D038A">
        <w:rPr>
          <w:rStyle w:val="a6"/>
          <w:rFonts w:ascii="Times New Roman" w:hAnsi="Times New Roman" w:cs="Times New Roman"/>
          <w:sz w:val="28"/>
          <w:szCs w:val="28"/>
        </w:rPr>
        <w:footnoteReference w:id="47"/>
      </w:r>
      <w:r w:rsidRPr="00B962EA">
        <w:rPr>
          <w:rFonts w:ascii="Times New Roman" w:hAnsi="Times New Roman" w:cs="Times New Roman"/>
          <w:sz w:val="28"/>
          <w:szCs w:val="28"/>
        </w:rPr>
        <w:t xml:space="preserve">  выделила 5 этапов внедрения ФСБУ ГС, однако в связи с длительным процессом написания, рассмотрения каждого стандарта изменились не только сроки, но и количество этапов. На настоящий момент времени можно выделить 17 этапов. Актуальные этапы представлены в таблице </w:t>
      </w:r>
      <w:r w:rsidR="00B962EA">
        <w:rPr>
          <w:rFonts w:ascii="Times New Roman" w:hAnsi="Times New Roman" w:cs="Times New Roman"/>
          <w:sz w:val="28"/>
          <w:szCs w:val="28"/>
        </w:rPr>
        <w:t>3.7</w:t>
      </w:r>
      <w:r w:rsidRPr="00B962EA">
        <w:rPr>
          <w:rFonts w:ascii="Times New Roman" w:hAnsi="Times New Roman" w:cs="Times New Roman"/>
          <w:sz w:val="28"/>
          <w:szCs w:val="28"/>
        </w:rPr>
        <w:t>.</w:t>
      </w:r>
    </w:p>
    <w:p w:rsidR="00B962EA" w:rsidRPr="00B962EA" w:rsidRDefault="00B962EA" w:rsidP="00B96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3.7. – Этапы внедрения ФСБУ ГС</w:t>
      </w:r>
    </w:p>
    <w:tbl>
      <w:tblPr>
        <w:tblW w:w="0" w:type="auto"/>
        <w:tblInd w:w="5" w:type="dxa"/>
        <w:tblLayout w:type="fixed"/>
        <w:tblCellMar>
          <w:left w:w="0" w:type="dxa"/>
          <w:right w:w="0" w:type="dxa"/>
        </w:tblCellMar>
        <w:tblLook w:val="0000" w:firstRow="0" w:lastRow="0" w:firstColumn="0" w:lastColumn="0" w:noHBand="0" w:noVBand="0"/>
      </w:tblPr>
      <w:tblGrid>
        <w:gridCol w:w="7051"/>
        <w:gridCol w:w="1939"/>
      </w:tblGrid>
      <w:tr w:rsidR="00523E5B" w:rsidRPr="00B962EA" w:rsidTr="00523E5B">
        <w:tblPrEx>
          <w:tblCellMar>
            <w:top w:w="0" w:type="dxa"/>
            <w:left w:w="0" w:type="dxa"/>
            <w:bottom w:w="0" w:type="dxa"/>
            <w:right w:w="0" w:type="dxa"/>
          </w:tblCellMar>
        </w:tblPrEx>
        <w:trPr>
          <w:trHeight w:val="475"/>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2920"/>
              <w:rPr>
                <w:rFonts w:ascii="Times New Roman" w:eastAsia="Times New Roman" w:hAnsi="Times New Roman" w:cs="Times New Roman"/>
                <w:sz w:val="24"/>
                <w:szCs w:val="24"/>
                <w:lang w:eastAsia="ru-RU"/>
              </w:rPr>
            </w:pPr>
            <w:r w:rsidRPr="00B962EA">
              <w:rPr>
                <w:rFonts w:ascii="Times New Roman" w:eastAsia="Times New Roman" w:hAnsi="Times New Roman" w:cs="Times New Roman"/>
                <w:b/>
                <w:bCs/>
                <w:sz w:val="24"/>
                <w:szCs w:val="24"/>
                <w:lang w:eastAsia="ru-RU"/>
              </w:rPr>
              <w:t>Новые этапы</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right="360"/>
              <w:jc w:val="right"/>
              <w:rPr>
                <w:rFonts w:ascii="Times New Roman" w:eastAsia="Times New Roman" w:hAnsi="Times New Roman" w:cs="Times New Roman"/>
                <w:sz w:val="24"/>
                <w:szCs w:val="24"/>
                <w:lang w:eastAsia="ru-RU"/>
              </w:rPr>
            </w:pPr>
            <w:r w:rsidRPr="00B962EA">
              <w:rPr>
                <w:rFonts w:ascii="Times New Roman" w:eastAsia="Times New Roman" w:hAnsi="Times New Roman" w:cs="Times New Roman"/>
                <w:b/>
                <w:bCs/>
                <w:sz w:val="24"/>
                <w:szCs w:val="24"/>
                <w:lang w:eastAsia="ru-RU"/>
              </w:rPr>
              <w:t>Новые сроки</w:t>
            </w:r>
          </w:p>
        </w:tc>
      </w:tr>
      <w:tr w:rsidR="00523E5B" w:rsidRPr="00B962EA" w:rsidTr="00523E5B">
        <w:tblPrEx>
          <w:tblCellMar>
            <w:top w:w="0" w:type="dxa"/>
            <w:left w:w="0" w:type="dxa"/>
            <w:bottom w:w="0" w:type="dxa"/>
            <w:right w:w="0" w:type="dxa"/>
          </w:tblCellMar>
        </w:tblPrEx>
        <w:trPr>
          <w:trHeight w:val="931"/>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пяти новых федеральных стандартов, устанавливаю</w:t>
            </w:r>
            <w:r w:rsidRPr="00B962EA">
              <w:rPr>
                <w:rFonts w:ascii="Times New Roman" w:eastAsia="Times New Roman" w:hAnsi="Times New Roman" w:cs="Times New Roman"/>
                <w:sz w:val="24"/>
                <w:szCs w:val="24"/>
                <w:lang w:eastAsia="ru-RU"/>
              </w:rPr>
              <w:softHyphen/>
              <w:t>щих правила учета основных средств, аренды, обесценения активов, требования к представлению бухгалтерской (финансовой), а также концептуальные основы бухгалтерского учета и отчетности для организаций государственного сектора.</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сентябрь 2016 г. - декабрь 2016 г.</w:t>
            </w:r>
          </w:p>
        </w:tc>
      </w:tr>
      <w:tr w:rsidR="00523E5B" w:rsidRPr="00B962EA" w:rsidTr="00523E5B">
        <w:tblPrEx>
          <w:tblCellMar>
            <w:top w:w="0" w:type="dxa"/>
            <w:left w:w="0" w:type="dxa"/>
            <w:bottom w:w="0" w:type="dxa"/>
            <w:right w:w="0" w:type="dxa"/>
          </w:tblCellMar>
        </w:tblPrEx>
        <w:trPr>
          <w:trHeight w:val="931"/>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lastRenderedPageBreak/>
              <w:t>Разработка и утверждение шести новых федеральных стандартов: «Учетная по</w:t>
            </w:r>
            <w:r w:rsidRPr="00B962EA">
              <w:rPr>
                <w:rFonts w:ascii="Times New Roman" w:eastAsia="Times New Roman" w:hAnsi="Times New Roman" w:cs="Times New Roman"/>
                <w:sz w:val="24"/>
                <w:szCs w:val="24"/>
                <w:lang w:eastAsia="ru-RU"/>
              </w:rPr>
              <w:softHyphen/>
              <w:t>литика, оценочные значения и ошибки», «События после отчетной даты», «Н</w:t>
            </w:r>
            <w:proofErr w:type="gramStart"/>
            <w:r w:rsidRPr="00B962EA">
              <w:rPr>
                <w:rFonts w:ascii="Times New Roman" w:eastAsia="Times New Roman" w:hAnsi="Times New Roman" w:cs="Times New Roman"/>
                <w:sz w:val="24"/>
                <w:szCs w:val="24"/>
                <w:lang w:eastAsia="ru-RU"/>
              </w:rPr>
              <w:t>е-</w:t>
            </w:r>
            <w:proofErr w:type="gramEnd"/>
            <w:r w:rsidRPr="00B962EA">
              <w:rPr>
                <w:rFonts w:ascii="Times New Roman" w:eastAsia="Times New Roman" w:hAnsi="Times New Roman" w:cs="Times New Roman"/>
                <w:sz w:val="24"/>
                <w:szCs w:val="24"/>
                <w:lang w:eastAsia="ru-RU"/>
              </w:rPr>
              <w:t xml:space="preserve"> произведенные активы», «Отчет о движении денежных средств», «Запасы», «Биологические активы».</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proofErr w:type="gramStart"/>
            <w:r w:rsidRPr="00B962EA">
              <w:rPr>
                <w:rFonts w:ascii="Times New Roman" w:eastAsia="Times New Roman" w:hAnsi="Times New Roman" w:cs="Times New Roman"/>
                <w:sz w:val="24"/>
                <w:szCs w:val="24"/>
                <w:lang w:eastAsia="ru-RU"/>
              </w:rPr>
              <w:t>д</w:t>
            </w:r>
            <w:proofErr w:type="gramEnd"/>
            <w:r w:rsidRPr="00B962EA">
              <w:rPr>
                <w:rFonts w:ascii="Times New Roman" w:eastAsia="Times New Roman" w:hAnsi="Times New Roman" w:cs="Times New Roman"/>
                <w:sz w:val="24"/>
                <w:szCs w:val="24"/>
                <w:lang w:eastAsia="ru-RU"/>
              </w:rPr>
              <w:t>екабрь 2016 г. - апрель 2017 г.</w:t>
            </w:r>
          </w:p>
        </w:tc>
      </w:tr>
      <w:tr w:rsidR="00523E5B" w:rsidRPr="00B962EA" w:rsidTr="00523E5B">
        <w:tblPrEx>
          <w:tblCellMar>
            <w:top w:w="0" w:type="dxa"/>
            <w:left w:w="0" w:type="dxa"/>
            <w:bottom w:w="0" w:type="dxa"/>
            <w:right w:w="0" w:type="dxa"/>
          </w:tblCellMar>
        </w:tblPrEx>
        <w:trPr>
          <w:trHeight w:val="47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«Сегментная отчет</w:t>
            </w:r>
            <w:r w:rsidRPr="00B962EA">
              <w:rPr>
                <w:rFonts w:ascii="Times New Roman" w:eastAsia="Times New Roman" w:hAnsi="Times New Roman" w:cs="Times New Roman"/>
                <w:sz w:val="24"/>
                <w:szCs w:val="24"/>
                <w:lang w:eastAsia="ru-RU"/>
              </w:rPr>
              <w:softHyphen/>
              <w:t>ность».</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январь 2017 г. - май 2017 г.</w:t>
            </w:r>
          </w:p>
        </w:tc>
      </w:tr>
      <w:tr w:rsidR="00523E5B" w:rsidRPr="00B962EA" w:rsidTr="00523E5B">
        <w:tblPrEx>
          <w:tblCellMar>
            <w:top w:w="0" w:type="dxa"/>
            <w:left w:w="0" w:type="dxa"/>
            <w:bottom w:w="0" w:type="dxa"/>
            <w:right w:w="0" w:type="dxa"/>
          </w:tblCellMar>
        </w:tblPrEx>
        <w:trPr>
          <w:trHeight w:val="47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«Раскрытие инфор</w:t>
            </w:r>
            <w:r w:rsidRPr="00B962EA">
              <w:rPr>
                <w:rFonts w:ascii="Times New Roman" w:eastAsia="Times New Roman" w:hAnsi="Times New Roman" w:cs="Times New Roman"/>
                <w:sz w:val="24"/>
                <w:szCs w:val="24"/>
                <w:lang w:eastAsia="ru-RU"/>
              </w:rPr>
              <w:softHyphen/>
              <w:t>мации о связанных сторонах».</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февраль 2017 г. - июнь 2017 г.</w:t>
            </w:r>
          </w:p>
        </w:tc>
      </w:tr>
      <w:tr w:rsidR="00523E5B" w:rsidRPr="00B962EA" w:rsidTr="00523E5B">
        <w:tblPrEx>
          <w:tblCellMar>
            <w:top w:w="0" w:type="dxa"/>
            <w:left w:w="0" w:type="dxa"/>
            <w:bottom w:w="0" w:type="dxa"/>
            <w:right w:w="0" w:type="dxa"/>
          </w:tblCellMar>
        </w:tblPrEx>
        <w:trPr>
          <w:trHeight w:val="466"/>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«Резервы. Раскры</w:t>
            </w:r>
            <w:r w:rsidRPr="00B962EA">
              <w:rPr>
                <w:rFonts w:ascii="Times New Roman" w:eastAsia="Times New Roman" w:hAnsi="Times New Roman" w:cs="Times New Roman"/>
                <w:sz w:val="24"/>
                <w:szCs w:val="24"/>
                <w:lang w:eastAsia="ru-RU"/>
              </w:rPr>
              <w:softHyphen/>
              <w:t>тие информации об условных обязательствах и активах».</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proofErr w:type="gramStart"/>
            <w:r w:rsidRPr="00B962EA">
              <w:rPr>
                <w:rFonts w:ascii="Times New Roman" w:eastAsia="Times New Roman" w:hAnsi="Times New Roman" w:cs="Times New Roman"/>
                <w:sz w:val="24"/>
                <w:szCs w:val="24"/>
                <w:lang w:eastAsia="ru-RU"/>
              </w:rPr>
              <w:t>м</w:t>
            </w:r>
            <w:proofErr w:type="gramEnd"/>
            <w:r w:rsidRPr="00B962EA">
              <w:rPr>
                <w:rFonts w:ascii="Times New Roman" w:eastAsia="Times New Roman" w:hAnsi="Times New Roman" w:cs="Times New Roman"/>
                <w:sz w:val="24"/>
                <w:szCs w:val="24"/>
                <w:lang w:eastAsia="ru-RU"/>
              </w:rPr>
              <w:t>арт 2017 г. - июль 2017 г.</w:t>
            </w:r>
          </w:p>
        </w:tc>
      </w:tr>
      <w:tr w:rsidR="00523E5B" w:rsidRPr="00B962EA" w:rsidTr="00523E5B">
        <w:tblPrEx>
          <w:tblCellMar>
            <w:top w:w="0" w:type="dxa"/>
            <w:left w:w="0" w:type="dxa"/>
            <w:bottom w:w="0" w:type="dxa"/>
            <w:right w:w="0" w:type="dxa"/>
          </w:tblCellMar>
        </w:tblPrEx>
        <w:trPr>
          <w:trHeight w:val="931"/>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 xml:space="preserve">Разработка и утверждение шести новых федеральных стандартов: </w:t>
            </w:r>
            <w:proofErr w:type="gramStart"/>
            <w:r w:rsidRPr="00B962EA">
              <w:rPr>
                <w:rFonts w:ascii="Times New Roman" w:eastAsia="Times New Roman" w:hAnsi="Times New Roman" w:cs="Times New Roman"/>
                <w:sz w:val="24"/>
                <w:szCs w:val="24"/>
                <w:lang w:eastAsia="ru-RU"/>
              </w:rPr>
              <w:t>«Доходы гос</w:t>
            </w:r>
            <w:r w:rsidRPr="00B962EA">
              <w:rPr>
                <w:rFonts w:ascii="Times New Roman" w:eastAsia="Times New Roman" w:hAnsi="Times New Roman" w:cs="Times New Roman"/>
                <w:sz w:val="24"/>
                <w:szCs w:val="24"/>
                <w:lang w:eastAsia="ru-RU"/>
              </w:rPr>
              <w:softHyphen/>
              <w:t xml:space="preserve">ударственных муниципальных) учреждений, в </w:t>
            </w:r>
            <w:proofErr w:type="spellStart"/>
            <w:r w:rsidRPr="00B962EA">
              <w:rPr>
                <w:rFonts w:ascii="Times New Roman" w:eastAsia="Times New Roman" w:hAnsi="Times New Roman" w:cs="Times New Roman"/>
                <w:sz w:val="24"/>
                <w:szCs w:val="24"/>
                <w:lang w:eastAsia="ru-RU"/>
              </w:rPr>
              <w:t>т.ч</w:t>
            </w:r>
            <w:proofErr w:type="spellEnd"/>
            <w:r w:rsidRPr="00B962EA">
              <w:rPr>
                <w:rFonts w:ascii="Times New Roman" w:eastAsia="Times New Roman" w:hAnsi="Times New Roman" w:cs="Times New Roman"/>
                <w:sz w:val="24"/>
                <w:szCs w:val="24"/>
                <w:lang w:eastAsia="ru-RU"/>
              </w:rPr>
              <w:t>. выручка от обменных опера</w:t>
            </w:r>
            <w:r w:rsidRPr="00B962EA">
              <w:rPr>
                <w:rFonts w:ascii="Times New Roman" w:eastAsia="Times New Roman" w:hAnsi="Times New Roman" w:cs="Times New Roman"/>
                <w:sz w:val="24"/>
                <w:szCs w:val="24"/>
                <w:lang w:eastAsia="ru-RU"/>
              </w:rPr>
              <w:softHyphen/>
              <w:t>ций и доходы от необменных операций (налоги и трансферты)», «Консолидиро</w:t>
            </w:r>
            <w:r w:rsidRPr="00B962EA">
              <w:rPr>
                <w:rFonts w:ascii="Times New Roman" w:eastAsia="Times New Roman" w:hAnsi="Times New Roman" w:cs="Times New Roman"/>
                <w:sz w:val="24"/>
                <w:szCs w:val="24"/>
                <w:lang w:eastAsia="ru-RU"/>
              </w:rPr>
              <w:softHyphen/>
              <w:t>ванные и отдельные финансовые отчеты».</w:t>
            </w:r>
            <w:proofErr w:type="gramEnd"/>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proofErr w:type="gramStart"/>
            <w:r w:rsidRPr="00B962EA">
              <w:rPr>
                <w:rFonts w:ascii="Times New Roman" w:eastAsia="Times New Roman" w:hAnsi="Times New Roman" w:cs="Times New Roman"/>
                <w:sz w:val="24"/>
                <w:szCs w:val="24"/>
                <w:lang w:eastAsia="ru-RU"/>
              </w:rPr>
              <w:t>а</w:t>
            </w:r>
            <w:proofErr w:type="gramEnd"/>
            <w:r w:rsidRPr="00B962EA">
              <w:rPr>
                <w:rFonts w:ascii="Times New Roman" w:eastAsia="Times New Roman" w:hAnsi="Times New Roman" w:cs="Times New Roman"/>
                <w:sz w:val="24"/>
                <w:szCs w:val="24"/>
                <w:lang w:eastAsia="ru-RU"/>
              </w:rPr>
              <w:t>прель 2017 г. - август 2017 г.</w:t>
            </w:r>
          </w:p>
        </w:tc>
      </w:tr>
      <w:tr w:rsidR="00523E5B" w:rsidRPr="00B962EA" w:rsidTr="00523E5B">
        <w:tblPrEx>
          <w:tblCellMar>
            <w:top w:w="0" w:type="dxa"/>
            <w:left w:w="0" w:type="dxa"/>
            <w:bottom w:w="0" w:type="dxa"/>
            <w:right w:w="0" w:type="dxa"/>
          </w:tblCellMar>
        </w:tblPrEx>
        <w:trPr>
          <w:trHeight w:val="47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«Инвестиции в ассо</w:t>
            </w:r>
            <w:r w:rsidRPr="00B962EA">
              <w:rPr>
                <w:rFonts w:ascii="Times New Roman" w:eastAsia="Times New Roman" w:hAnsi="Times New Roman" w:cs="Times New Roman"/>
                <w:sz w:val="24"/>
                <w:szCs w:val="24"/>
                <w:lang w:eastAsia="ru-RU"/>
              </w:rPr>
              <w:softHyphen/>
              <w:t>циированные субъекты».</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май 2017 г. - сентябрь 2017 г.</w:t>
            </w:r>
          </w:p>
        </w:tc>
      </w:tr>
      <w:tr w:rsidR="00523E5B" w:rsidRPr="00B962EA" w:rsidTr="00523E5B">
        <w:tblPrEx>
          <w:tblCellMar>
            <w:top w:w="0" w:type="dxa"/>
            <w:left w:w="0" w:type="dxa"/>
            <w:bottom w:w="0" w:type="dxa"/>
            <w:right w:w="0" w:type="dxa"/>
          </w:tblCellMar>
        </w:tblPrEx>
        <w:trPr>
          <w:trHeight w:val="2078"/>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proofErr w:type="gramStart"/>
            <w:r w:rsidRPr="00B962EA">
              <w:rPr>
                <w:rFonts w:ascii="Times New Roman" w:eastAsia="Times New Roman" w:hAnsi="Times New Roman" w:cs="Times New Roman"/>
                <w:sz w:val="24"/>
                <w:szCs w:val="24"/>
                <w:lang w:eastAsia="ru-RU"/>
              </w:rPr>
              <w:t>Внесение изменений в действующие нормативные документы по бухгалтер</w:t>
            </w:r>
            <w:r w:rsidRPr="00B962EA">
              <w:rPr>
                <w:rFonts w:ascii="Times New Roman" w:eastAsia="Times New Roman" w:hAnsi="Times New Roman" w:cs="Times New Roman"/>
                <w:sz w:val="24"/>
                <w:szCs w:val="24"/>
                <w:lang w:eastAsia="ru-RU"/>
              </w:rPr>
              <w:softHyphen/>
              <w:t>скому учету государственного сектора (Единый план счетов, Планы счетов бюд</w:t>
            </w:r>
            <w:r w:rsidRPr="00B962EA">
              <w:rPr>
                <w:rFonts w:ascii="Times New Roman" w:eastAsia="Times New Roman" w:hAnsi="Times New Roman" w:cs="Times New Roman"/>
                <w:sz w:val="24"/>
                <w:szCs w:val="24"/>
                <w:lang w:eastAsia="ru-RU"/>
              </w:rPr>
              <w:softHyphen/>
              <w:t>жетного и казначейского учета, бухгалтерского учета бюджетных и автономных учреждений и соответствующие Инструкции по применению), порядку состав</w:t>
            </w:r>
            <w:r w:rsidRPr="00B962EA">
              <w:rPr>
                <w:rFonts w:ascii="Times New Roman" w:eastAsia="Times New Roman" w:hAnsi="Times New Roman" w:cs="Times New Roman"/>
                <w:sz w:val="24"/>
                <w:szCs w:val="24"/>
                <w:lang w:eastAsia="ru-RU"/>
              </w:rPr>
              <w:softHyphen/>
              <w:t>ления и представления годовой, квартальной и месячной отчетности об испол</w:t>
            </w:r>
            <w:r w:rsidRPr="00B962EA">
              <w:rPr>
                <w:rFonts w:ascii="Times New Roman" w:eastAsia="Times New Roman" w:hAnsi="Times New Roman" w:cs="Times New Roman"/>
                <w:sz w:val="24"/>
                <w:szCs w:val="24"/>
                <w:lang w:eastAsia="ru-RU"/>
              </w:rPr>
              <w:softHyphen/>
              <w:t>нении бюджетов бюджетной системы Российской Федерации и бухгалтерской отчетности государственных (муниципальных) бюджетных и автономных учре</w:t>
            </w:r>
            <w:r w:rsidRPr="00B962EA">
              <w:rPr>
                <w:rFonts w:ascii="Times New Roman" w:eastAsia="Times New Roman" w:hAnsi="Times New Roman" w:cs="Times New Roman"/>
                <w:sz w:val="24"/>
                <w:szCs w:val="24"/>
                <w:lang w:eastAsia="ru-RU"/>
              </w:rPr>
              <w:softHyphen/>
              <w:t>ждений, формам первичных учетных документов</w:t>
            </w:r>
            <w:proofErr w:type="gramEnd"/>
            <w:r w:rsidRPr="00B962EA">
              <w:rPr>
                <w:rFonts w:ascii="Times New Roman" w:eastAsia="Times New Roman" w:hAnsi="Times New Roman" w:cs="Times New Roman"/>
                <w:sz w:val="24"/>
                <w:szCs w:val="24"/>
                <w:lang w:eastAsia="ru-RU"/>
              </w:rPr>
              <w:t xml:space="preserve"> и регистров бухгалтерского учета.</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июнь 2017 г. - сентябрь 2017 г.</w:t>
            </w:r>
          </w:p>
        </w:tc>
      </w:tr>
      <w:tr w:rsidR="00523E5B" w:rsidRPr="00B962EA" w:rsidTr="00523E5B">
        <w:tblPrEx>
          <w:tblCellMar>
            <w:top w:w="0" w:type="dxa"/>
            <w:left w:w="0" w:type="dxa"/>
            <w:bottom w:w="0" w:type="dxa"/>
            <w:right w:w="0" w:type="dxa"/>
          </w:tblCellMar>
        </w:tblPrEx>
        <w:trPr>
          <w:trHeight w:val="47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«Нематериальные ак</w:t>
            </w:r>
            <w:r w:rsidRPr="00B962EA">
              <w:rPr>
                <w:rFonts w:ascii="Times New Roman" w:eastAsia="Times New Roman" w:hAnsi="Times New Roman" w:cs="Times New Roman"/>
                <w:sz w:val="24"/>
                <w:szCs w:val="24"/>
                <w:lang w:eastAsia="ru-RU"/>
              </w:rPr>
              <w:softHyphen/>
              <w:t>тивы».</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июнь 2017 г. - октябрь 2017 г.</w:t>
            </w:r>
          </w:p>
        </w:tc>
      </w:tr>
      <w:tr w:rsidR="00523E5B" w:rsidRPr="00B962EA" w:rsidTr="00523E5B">
        <w:tblPrEx>
          <w:tblCellMar>
            <w:top w:w="0" w:type="dxa"/>
            <w:left w:w="0" w:type="dxa"/>
            <w:bottom w:w="0" w:type="dxa"/>
            <w:right w:w="0" w:type="dxa"/>
          </w:tblCellMar>
        </w:tblPrEx>
        <w:trPr>
          <w:trHeight w:val="47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двух новых федеральных стандартов: «Вознагражде</w:t>
            </w:r>
            <w:r w:rsidRPr="00B962EA">
              <w:rPr>
                <w:rFonts w:ascii="Times New Roman" w:eastAsia="Times New Roman" w:hAnsi="Times New Roman" w:cs="Times New Roman"/>
                <w:sz w:val="24"/>
                <w:szCs w:val="24"/>
                <w:lang w:eastAsia="ru-RU"/>
              </w:rPr>
              <w:softHyphen/>
              <w:t>ние работникам», «Участие в совместной деятельности»</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июль 2017 г. - ноябрь 2017 г.</w:t>
            </w:r>
          </w:p>
        </w:tc>
      </w:tr>
      <w:tr w:rsidR="00523E5B" w:rsidRPr="00B962EA" w:rsidTr="00523E5B">
        <w:tblPrEx>
          <w:tblCellMar>
            <w:top w:w="0" w:type="dxa"/>
            <w:left w:w="0" w:type="dxa"/>
            <w:bottom w:w="0" w:type="dxa"/>
            <w:right w:w="0" w:type="dxa"/>
          </w:tblCellMar>
        </w:tblPrEx>
        <w:trPr>
          <w:trHeight w:val="47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«Представление бюд</w:t>
            </w:r>
            <w:r w:rsidRPr="00B962EA">
              <w:rPr>
                <w:rFonts w:ascii="Times New Roman" w:eastAsia="Times New Roman" w:hAnsi="Times New Roman" w:cs="Times New Roman"/>
                <w:sz w:val="24"/>
                <w:szCs w:val="24"/>
                <w:lang w:eastAsia="ru-RU"/>
              </w:rPr>
              <w:softHyphen/>
              <w:t>жетной информации в финансовой отчетности».</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август 2017 г. - декабрь 2017 г.</w:t>
            </w:r>
          </w:p>
        </w:tc>
      </w:tr>
      <w:tr w:rsidR="00523E5B" w:rsidRPr="00B962EA" w:rsidTr="00523E5B">
        <w:tblPrEx>
          <w:tblCellMar>
            <w:top w:w="0" w:type="dxa"/>
            <w:left w:w="0" w:type="dxa"/>
            <w:bottom w:w="0" w:type="dxa"/>
            <w:right w:w="0" w:type="dxa"/>
          </w:tblCellMar>
        </w:tblPrEx>
        <w:trPr>
          <w:trHeight w:val="701"/>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двух новых федеральных стандартов: «Влияние из</w:t>
            </w:r>
            <w:r w:rsidRPr="00B962EA">
              <w:rPr>
                <w:rFonts w:ascii="Times New Roman" w:eastAsia="Times New Roman" w:hAnsi="Times New Roman" w:cs="Times New Roman"/>
                <w:sz w:val="24"/>
                <w:szCs w:val="24"/>
                <w:lang w:eastAsia="ru-RU"/>
              </w:rPr>
              <w:softHyphen/>
              <w:t xml:space="preserve">менений курсов иностранных валют», «Финансовая отчетность в </w:t>
            </w:r>
            <w:proofErr w:type="spellStart"/>
            <w:r w:rsidRPr="00B962EA">
              <w:rPr>
                <w:rFonts w:ascii="Times New Roman" w:eastAsia="Times New Roman" w:hAnsi="Times New Roman" w:cs="Times New Roman"/>
                <w:sz w:val="24"/>
                <w:szCs w:val="24"/>
                <w:lang w:eastAsia="ru-RU"/>
              </w:rPr>
              <w:t>гиперинфля</w:t>
            </w:r>
            <w:r w:rsidRPr="00B962EA">
              <w:rPr>
                <w:rFonts w:ascii="Times New Roman" w:eastAsia="Times New Roman" w:hAnsi="Times New Roman" w:cs="Times New Roman"/>
                <w:sz w:val="24"/>
                <w:szCs w:val="24"/>
                <w:lang w:eastAsia="ru-RU"/>
              </w:rPr>
              <w:softHyphen/>
              <w:t>ционной</w:t>
            </w:r>
            <w:proofErr w:type="spellEnd"/>
            <w:r w:rsidRPr="00B962EA">
              <w:rPr>
                <w:rFonts w:ascii="Times New Roman" w:eastAsia="Times New Roman" w:hAnsi="Times New Roman" w:cs="Times New Roman"/>
                <w:sz w:val="24"/>
                <w:szCs w:val="24"/>
                <w:lang w:eastAsia="ru-RU"/>
              </w:rPr>
              <w:t xml:space="preserve"> экономике»</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октябрь 2017 г. - февраль 2018 г.</w:t>
            </w:r>
          </w:p>
        </w:tc>
      </w:tr>
      <w:tr w:rsidR="00523E5B" w:rsidRPr="00B962EA" w:rsidTr="00523E5B">
        <w:tblPrEx>
          <w:tblCellMar>
            <w:top w:w="0" w:type="dxa"/>
            <w:left w:w="0" w:type="dxa"/>
            <w:bottom w:w="0" w:type="dxa"/>
            <w:right w:w="0" w:type="dxa"/>
          </w:tblCellMar>
        </w:tblPrEx>
        <w:trPr>
          <w:trHeight w:val="701"/>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lastRenderedPageBreak/>
              <w:t>Разработка и утверждение двух новых федеральных стандартов: «Затраты по займам», «Раскрытие финансовой информации о секторе государственного управления»</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ноябрь 2017 г. - март 2018 г.</w:t>
            </w:r>
          </w:p>
        </w:tc>
      </w:tr>
      <w:tr w:rsidR="00523E5B" w:rsidRPr="00B962EA" w:rsidTr="00523E5B">
        <w:tblPrEx>
          <w:tblCellMar>
            <w:top w:w="0" w:type="dxa"/>
            <w:left w:w="0" w:type="dxa"/>
            <w:bottom w:w="0" w:type="dxa"/>
            <w:right w:w="0" w:type="dxa"/>
          </w:tblCellMar>
        </w:tblPrEx>
        <w:trPr>
          <w:trHeight w:val="701"/>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«Порядок составле</w:t>
            </w:r>
            <w:r w:rsidRPr="00B962EA">
              <w:rPr>
                <w:rFonts w:ascii="Times New Roman" w:eastAsia="Times New Roman" w:hAnsi="Times New Roman" w:cs="Times New Roman"/>
                <w:sz w:val="24"/>
                <w:szCs w:val="24"/>
                <w:lang w:eastAsia="ru-RU"/>
              </w:rPr>
              <w:softHyphen/>
              <w:t>ния и представления казначейской отчетности по операциям в системе бюджет</w:t>
            </w:r>
            <w:r w:rsidRPr="00B962EA">
              <w:rPr>
                <w:rFonts w:ascii="Times New Roman" w:eastAsia="Times New Roman" w:hAnsi="Times New Roman" w:cs="Times New Roman"/>
                <w:sz w:val="24"/>
                <w:szCs w:val="24"/>
                <w:lang w:eastAsia="ru-RU"/>
              </w:rPr>
              <w:softHyphen/>
              <w:t>ных платежей».</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декабрь 2017 г. - март 2018г.</w:t>
            </w:r>
          </w:p>
        </w:tc>
      </w:tr>
      <w:tr w:rsidR="00523E5B" w:rsidRPr="00B962EA" w:rsidTr="00523E5B">
        <w:tblPrEx>
          <w:tblCellMar>
            <w:top w:w="0" w:type="dxa"/>
            <w:left w:w="0" w:type="dxa"/>
            <w:bottom w:w="0" w:type="dxa"/>
            <w:right w:w="0" w:type="dxa"/>
          </w:tblCellMar>
        </w:tblPrEx>
        <w:trPr>
          <w:trHeight w:val="480"/>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нового федерального стандарта «Концессионные до</w:t>
            </w:r>
            <w:r w:rsidRPr="00B962EA">
              <w:rPr>
                <w:rFonts w:ascii="Times New Roman" w:eastAsia="Times New Roman" w:hAnsi="Times New Roman" w:cs="Times New Roman"/>
                <w:sz w:val="24"/>
                <w:szCs w:val="24"/>
                <w:lang w:eastAsia="ru-RU"/>
              </w:rPr>
              <w:softHyphen/>
              <w:t xml:space="preserve">говоры на оказание услуг: учет у </w:t>
            </w:r>
            <w:proofErr w:type="spellStart"/>
            <w:r w:rsidRPr="00B962EA">
              <w:rPr>
                <w:rFonts w:ascii="Times New Roman" w:eastAsia="Times New Roman" w:hAnsi="Times New Roman" w:cs="Times New Roman"/>
                <w:sz w:val="24"/>
                <w:szCs w:val="24"/>
                <w:lang w:eastAsia="ru-RU"/>
              </w:rPr>
              <w:t>концедента</w:t>
            </w:r>
            <w:proofErr w:type="spellEnd"/>
            <w:r w:rsidRPr="00B962EA">
              <w:rPr>
                <w:rFonts w:ascii="Times New Roman" w:eastAsia="Times New Roman" w:hAnsi="Times New Roman" w:cs="Times New Roman"/>
                <w:sz w:val="24"/>
                <w:szCs w:val="24"/>
                <w:lang w:eastAsia="ru-RU"/>
              </w:rPr>
              <w:t>».</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январь 2018 г. - май 2018 г.</w:t>
            </w:r>
          </w:p>
        </w:tc>
      </w:tr>
      <w:tr w:rsidR="00523E5B" w:rsidRPr="00B962EA" w:rsidTr="008B1986">
        <w:tblPrEx>
          <w:tblCellMar>
            <w:top w:w="0" w:type="dxa"/>
            <w:left w:w="0" w:type="dxa"/>
            <w:bottom w:w="0" w:type="dxa"/>
            <w:right w:w="0" w:type="dxa"/>
          </w:tblCellMar>
        </w:tblPrEx>
        <w:trPr>
          <w:trHeight w:val="936"/>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8B1986" w:rsidP="00B962EA">
            <w:pPr>
              <w:spacing w:after="0"/>
              <w:ind w:left="142"/>
              <w:jc w:val="both"/>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Разработка и утверждение двух новых федеральных стандартов: «Финансовые инструменты», «Строительные контракты».</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8B1986"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февраль 2018 г. - июнь 2018 г.</w:t>
            </w:r>
          </w:p>
        </w:tc>
      </w:tr>
      <w:tr w:rsidR="00523E5B" w:rsidRPr="00B962EA" w:rsidTr="00523E5B">
        <w:tblPrEx>
          <w:tblCellMar>
            <w:top w:w="0" w:type="dxa"/>
            <w:left w:w="0" w:type="dxa"/>
            <w:bottom w:w="0" w:type="dxa"/>
            <w:right w:w="0" w:type="dxa"/>
          </w:tblCellMar>
        </w:tblPrEx>
        <w:trPr>
          <w:trHeight w:val="2088"/>
        </w:trPr>
        <w:tc>
          <w:tcPr>
            <w:tcW w:w="7051"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42"/>
              <w:jc w:val="both"/>
              <w:rPr>
                <w:rFonts w:ascii="Times New Roman" w:eastAsia="Times New Roman" w:hAnsi="Times New Roman" w:cs="Times New Roman"/>
                <w:sz w:val="24"/>
                <w:szCs w:val="24"/>
                <w:lang w:eastAsia="ru-RU"/>
              </w:rPr>
            </w:pPr>
            <w:proofErr w:type="gramStart"/>
            <w:r w:rsidRPr="00B962EA">
              <w:rPr>
                <w:rFonts w:ascii="Times New Roman" w:eastAsia="Times New Roman" w:hAnsi="Times New Roman" w:cs="Times New Roman"/>
                <w:sz w:val="24"/>
                <w:szCs w:val="24"/>
                <w:lang w:eastAsia="ru-RU"/>
              </w:rPr>
              <w:t>Внесение изменений в действующие нормативные документы по бухгалтер</w:t>
            </w:r>
            <w:r w:rsidRPr="00B962EA">
              <w:rPr>
                <w:rFonts w:ascii="Times New Roman" w:eastAsia="Times New Roman" w:hAnsi="Times New Roman" w:cs="Times New Roman"/>
                <w:sz w:val="24"/>
                <w:szCs w:val="24"/>
                <w:lang w:eastAsia="ru-RU"/>
              </w:rPr>
              <w:softHyphen/>
              <w:t>скому учету государственного сектора (Единый план счетов, Планы счетов бюд</w:t>
            </w:r>
            <w:r w:rsidRPr="00B962EA">
              <w:rPr>
                <w:rFonts w:ascii="Times New Roman" w:eastAsia="Times New Roman" w:hAnsi="Times New Roman" w:cs="Times New Roman"/>
                <w:sz w:val="24"/>
                <w:szCs w:val="24"/>
                <w:lang w:eastAsia="ru-RU"/>
              </w:rPr>
              <w:softHyphen/>
              <w:t>жетного и казначейского учета, бухгалтерского учета бюджетных и автономных учреждений и соответствующие Инструкции по применению), порядку состав</w:t>
            </w:r>
            <w:r w:rsidRPr="00B962EA">
              <w:rPr>
                <w:rFonts w:ascii="Times New Roman" w:eastAsia="Times New Roman" w:hAnsi="Times New Roman" w:cs="Times New Roman"/>
                <w:sz w:val="24"/>
                <w:szCs w:val="24"/>
                <w:lang w:eastAsia="ru-RU"/>
              </w:rPr>
              <w:softHyphen/>
              <w:t>ления и представления годовой, квартальной и месячной отчетности об испол</w:t>
            </w:r>
            <w:r w:rsidRPr="00B962EA">
              <w:rPr>
                <w:rFonts w:ascii="Times New Roman" w:eastAsia="Times New Roman" w:hAnsi="Times New Roman" w:cs="Times New Roman"/>
                <w:sz w:val="24"/>
                <w:szCs w:val="24"/>
                <w:lang w:eastAsia="ru-RU"/>
              </w:rPr>
              <w:softHyphen/>
              <w:t>нении бюджетов бюджетной системы Российской Федерации и бухгалтерской отчетности государственных (муниципальных) бюджетных и автономных учре</w:t>
            </w:r>
            <w:r w:rsidRPr="00B962EA">
              <w:rPr>
                <w:rFonts w:ascii="Times New Roman" w:eastAsia="Times New Roman" w:hAnsi="Times New Roman" w:cs="Times New Roman"/>
                <w:sz w:val="24"/>
                <w:szCs w:val="24"/>
                <w:lang w:eastAsia="ru-RU"/>
              </w:rPr>
              <w:softHyphen/>
              <w:t>ждений, формам первичных учетных документов</w:t>
            </w:r>
            <w:proofErr w:type="gramEnd"/>
            <w:r w:rsidRPr="00B962EA">
              <w:rPr>
                <w:rFonts w:ascii="Times New Roman" w:eastAsia="Times New Roman" w:hAnsi="Times New Roman" w:cs="Times New Roman"/>
                <w:sz w:val="24"/>
                <w:szCs w:val="24"/>
                <w:lang w:eastAsia="ru-RU"/>
              </w:rPr>
              <w:t xml:space="preserve"> и регистров бухгалтерского учета.</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23E5B" w:rsidRPr="00B962EA" w:rsidRDefault="00523E5B" w:rsidP="00B962EA">
            <w:pPr>
              <w:spacing w:after="0"/>
              <w:ind w:left="179" w:right="360"/>
              <w:jc w:val="center"/>
              <w:rPr>
                <w:rFonts w:ascii="Times New Roman" w:eastAsia="Times New Roman" w:hAnsi="Times New Roman" w:cs="Times New Roman"/>
                <w:sz w:val="24"/>
                <w:szCs w:val="24"/>
                <w:lang w:eastAsia="ru-RU"/>
              </w:rPr>
            </w:pPr>
            <w:r w:rsidRPr="00B962EA">
              <w:rPr>
                <w:rFonts w:ascii="Times New Roman" w:eastAsia="Times New Roman" w:hAnsi="Times New Roman" w:cs="Times New Roman"/>
                <w:sz w:val="24"/>
                <w:szCs w:val="24"/>
                <w:lang w:eastAsia="ru-RU"/>
              </w:rPr>
              <w:t>июнь 2018 г. - сентябрь 2018г.</w:t>
            </w:r>
          </w:p>
        </w:tc>
      </w:tr>
    </w:tbl>
    <w:p w:rsidR="00523E5B" w:rsidRDefault="00523E5B" w:rsidP="00523E5B">
      <w:pPr>
        <w:jc w:val="both"/>
        <w:rPr>
          <w:rFonts w:ascii="Times New Roman" w:hAnsi="Times New Roman" w:cs="Times New Roman"/>
          <w:b/>
          <w:sz w:val="28"/>
          <w:szCs w:val="28"/>
        </w:rPr>
      </w:pPr>
    </w:p>
    <w:p w:rsidR="00523E5B" w:rsidRPr="00523E5B" w:rsidRDefault="00523E5B" w:rsidP="00523E5B">
      <w:pPr>
        <w:spacing w:after="0" w:line="360" w:lineRule="auto"/>
        <w:ind w:firstLine="709"/>
        <w:jc w:val="both"/>
        <w:rPr>
          <w:rFonts w:ascii="Times New Roman" w:hAnsi="Times New Roman" w:cs="Times New Roman"/>
          <w:sz w:val="28"/>
          <w:szCs w:val="28"/>
        </w:rPr>
      </w:pPr>
      <w:proofErr w:type="gramStart"/>
      <w:r w:rsidRPr="00523E5B">
        <w:rPr>
          <w:rFonts w:ascii="Times New Roman" w:hAnsi="Times New Roman" w:cs="Times New Roman"/>
          <w:sz w:val="28"/>
          <w:szCs w:val="28"/>
        </w:rPr>
        <w:t>Несмотря на то, что привычные к применению Планы счетов бухгалтерского учета и Инструкции по их применению для бюджетных, автономных и казенных учреждений (утвержденные Приказами Минфина №174н от 16.12.2010г., №183н от 23.12.2010 г. и №162н от 06.12.2010г. соответственно), а также План счетов казначейского учета (утвержденный Приказом Минфина России от 30.11.2015 Ш84н) по-прежнему будут использоваться, ФСБУ ГС вносят ряд существенных</w:t>
      </w:r>
      <w:proofErr w:type="gramEnd"/>
      <w:r w:rsidRPr="00523E5B">
        <w:rPr>
          <w:rFonts w:ascii="Times New Roman" w:hAnsi="Times New Roman" w:cs="Times New Roman"/>
          <w:sz w:val="28"/>
          <w:szCs w:val="28"/>
        </w:rPr>
        <w:t xml:space="preserve"> изменений:</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1)</w:t>
      </w:r>
      <w:r w:rsidRPr="00523E5B">
        <w:rPr>
          <w:rFonts w:ascii="Times New Roman" w:hAnsi="Times New Roman" w:cs="Times New Roman"/>
          <w:sz w:val="28"/>
          <w:szCs w:val="28"/>
        </w:rPr>
        <w:tab/>
        <w:t>Полный переход субъектов учета государственного сектора на метод начисления (такие субъекты, как финансовые органы, органы исполнительной власти и органы, осуществляющие кассовое исполнение бюджета, ведут учет кассовым методом).</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lastRenderedPageBreak/>
        <w:t>2)</w:t>
      </w:r>
      <w:r w:rsidRPr="00523E5B">
        <w:rPr>
          <w:rFonts w:ascii="Times New Roman" w:hAnsi="Times New Roman" w:cs="Times New Roman"/>
          <w:sz w:val="28"/>
          <w:szCs w:val="28"/>
        </w:rPr>
        <w:tab/>
        <w:t>Появление возможности выбора двух новых методов начисления амортизации: к линейному методу добавлены метод уменьшаемого остатка и метод, пропорциональный объему продукции.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3)</w:t>
      </w:r>
      <w:r w:rsidRPr="00523E5B">
        <w:rPr>
          <w:rFonts w:ascii="Times New Roman" w:hAnsi="Times New Roman" w:cs="Times New Roman"/>
          <w:sz w:val="28"/>
          <w:szCs w:val="28"/>
        </w:rPr>
        <w:tab/>
        <w:t>Включение в российский учет организаций госсектора нового объекта учета - инвестиционной недвижимости.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4)</w:t>
      </w:r>
      <w:r w:rsidRPr="00523E5B">
        <w:rPr>
          <w:rFonts w:ascii="Times New Roman" w:hAnsi="Times New Roman" w:cs="Times New Roman"/>
          <w:sz w:val="28"/>
          <w:szCs w:val="28"/>
        </w:rPr>
        <w:tab/>
        <w:t>Включение в российский учет организаций госсектора нового вида оценки - справедливой стоимости. При этом справедливая стоимость трактуется как «цена, по которой может быть осуществлен переход права собственности на основные средства между хорошо осведомленными, желающими совершить сделку независимыми сторонами», что отличается от трактовки понятия справедливой стоимости по МСФО ОС.</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5)</w:t>
      </w:r>
      <w:r w:rsidRPr="00523E5B">
        <w:rPr>
          <w:rFonts w:ascii="Times New Roman" w:hAnsi="Times New Roman" w:cs="Times New Roman"/>
          <w:sz w:val="28"/>
          <w:szCs w:val="28"/>
        </w:rPr>
        <w:tab/>
        <w:t>Определение основных методов оценки справедливой стоимости: метод рыночных цен и метод амортизированной стоимости.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6)</w:t>
      </w:r>
      <w:r w:rsidRPr="00523E5B">
        <w:rPr>
          <w:rFonts w:ascii="Times New Roman" w:hAnsi="Times New Roman" w:cs="Times New Roman"/>
          <w:sz w:val="28"/>
          <w:szCs w:val="28"/>
        </w:rPr>
        <w:tab/>
        <w:t>Появление требования обязательного учета обесценения активов, т.е. уменьшение</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его остаточной стоимости до справедливой стоимости, исключая расходы на выбытие, что приведет к более объективной оценке основных средств в отчетности организаций госсектора.</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7)</w:t>
      </w:r>
      <w:r w:rsidRPr="00523E5B">
        <w:rPr>
          <w:rFonts w:ascii="Times New Roman" w:hAnsi="Times New Roman" w:cs="Times New Roman"/>
          <w:sz w:val="28"/>
          <w:szCs w:val="28"/>
        </w:rPr>
        <w:tab/>
        <w:t>Появление необходимости учета фактора времени при оценке активов, полученных по договору аренды, и обязательств, связанных с арендой - использование дисконтированной стоимости.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8)</w:t>
      </w:r>
      <w:r w:rsidRPr="00523E5B">
        <w:rPr>
          <w:rFonts w:ascii="Times New Roman" w:hAnsi="Times New Roman" w:cs="Times New Roman"/>
          <w:sz w:val="28"/>
          <w:szCs w:val="28"/>
        </w:rPr>
        <w:tab/>
        <w:t>Обозначение правила признания затрат в первоначальной стоимости - признание затрат прекращается, когда объект находится в пригодном для использования состоянии.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 xml:space="preserve">Стоит отметить, что перечисленные изменения не являются исчерпывающим и полным перечнем всех изменений. В случае правильной трактовки стандартов бухгалтерами и, соответственно, правильного применения на практике, введения стандартов позволить качественно изменить бухгалтерский учет организаций государственного сектора, увеличив его достоверность и сопоставимость с отчетностью по МСФО ОС. </w:t>
      </w:r>
      <w:r w:rsidRPr="00523E5B">
        <w:rPr>
          <w:rFonts w:ascii="Times New Roman" w:hAnsi="Times New Roman" w:cs="Times New Roman"/>
          <w:sz w:val="28"/>
          <w:szCs w:val="28"/>
        </w:rPr>
        <w:lastRenderedPageBreak/>
        <w:t>Однако, учитывая многолетнюю практику применения Инструкций по бухгалтерскому учету, введение возможности применения бухгалтерами профессионального суждения может привести к возникновениям трудностей как при формировании данного суждения, так и при попытке согласования того или иного действия с вышестоящими или контролирующими органами.</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 xml:space="preserve">В последние годы в России набирает обороты процесс реформирования системы бухгалтерского учета государственных (муниципальных) учреждений. Целью данного процесса является решение многих проблем и спорных аспектов, существующих в сфере бухгалтерского учета организаций </w:t>
      </w:r>
      <w:r w:rsidR="008B1986">
        <w:rPr>
          <w:rFonts w:ascii="Times New Roman" w:hAnsi="Times New Roman" w:cs="Times New Roman"/>
          <w:sz w:val="28"/>
          <w:szCs w:val="28"/>
        </w:rPr>
        <w:t>государ</w:t>
      </w:r>
      <w:r w:rsidRPr="00523E5B">
        <w:rPr>
          <w:rFonts w:ascii="Times New Roman" w:hAnsi="Times New Roman" w:cs="Times New Roman"/>
          <w:sz w:val="28"/>
          <w:szCs w:val="28"/>
        </w:rPr>
        <w:t>ственного сектора в течение многих лет. Основными направлениями реформирования в настоящее время являются внедрение Федеральных стандартов бухгалтерского учета для организаций госсектора, которые разработаны на основе международных стандартов финансовой отчетности общественного сектора, и внедрение ГИИС «Электронный бюджет».</w:t>
      </w:r>
    </w:p>
    <w:p w:rsidR="00523E5B" w:rsidRPr="00523E5B" w:rsidRDefault="00523E5B" w:rsidP="00523E5B">
      <w:pPr>
        <w:spacing w:after="0" w:line="360" w:lineRule="auto"/>
        <w:ind w:firstLine="709"/>
        <w:jc w:val="both"/>
        <w:rPr>
          <w:rFonts w:ascii="Times New Roman" w:hAnsi="Times New Roman" w:cs="Times New Roman"/>
          <w:sz w:val="28"/>
          <w:szCs w:val="28"/>
        </w:rPr>
      </w:pPr>
      <w:r w:rsidRPr="00523E5B">
        <w:rPr>
          <w:rFonts w:ascii="Times New Roman" w:hAnsi="Times New Roman" w:cs="Times New Roman"/>
          <w:sz w:val="28"/>
          <w:szCs w:val="28"/>
        </w:rPr>
        <w:t xml:space="preserve">Данные мероприятия направлены на сближение требований национального законодательства по бухгалтерскому учету организаций госсектора с </w:t>
      </w:r>
      <w:proofErr w:type="gramStart"/>
      <w:r w:rsidRPr="00523E5B">
        <w:rPr>
          <w:rFonts w:ascii="Times New Roman" w:hAnsi="Times New Roman" w:cs="Times New Roman"/>
          <w:sz w:val="28"/>
          <w:szCs w:val="28"/>
        </w:rPr>
        <w:t>международными</w:t>
      </w:r>
      <w:proofErr w:type="gramEnd"/>
      <w:r w:rsidRPr="00523E5B">
        <w:rPr>
          <w:rFonts w:ascii="Times New Roman" w:hAnsi="Times New Roman" w:cs="Times New Roman"/>
          <w:sz w:val="28"/>
          <w:szCs w:val="28"/>
        </w:rPr>
        <w:t>, повышение прозрачности и доступности информации</w:t>
      </w:r>
      <w:r>
        <w:rPr>
          <w:rFonts w:ascii="Times New Roman" w:hAnsi="Times New Roman" w:cs="Times New Roman"/>
          <w:sz w:val="28"/>
          <w:szCs w:val="28"/>
        </w:rPr>
        <w:t xml:space="preserve"> </w:t>
      </w:r>
      <w:r w:rsidRPr="00523E5B">
        <w:rPr>
          <w:rFonts w:ascii="Times New Roman" w:hAnsi="Times New Roman" w:cs="Times New Roman"/>
          <w:sz w:val="28"/>
          <w:szCs w:val="28"/>
        </w:rPr>
        <w:t>о хозяйственной деятельности данных субъектов. Однако</w:t>
      </w:r>
      <w:proofErr w:type="gramStart"/>
      <w:r w:rsidRPr="00523E5B">
        <w:rPr>
          <w:rFonts w:ascii="Times New Roman" w:hAnsi="Times New Roman" w:cs="Times New Roman"/>
          <w:sz w:val="28"/>
          <w:szCs w:val="28"/>
        </w:rPr>
        <w:t>,</w:t>
      </w:r>
      <w:proofErr w:type="gramEnd"/>
      <w:r w:rsidRPr="00523E5B">
        <w:rPr>
          <w:rFonts w:ascii="Times New Roman" w:hAnsi="Times New Roman" w:cs="Times New Roman"/>
          <w:sz w:val="28"/>
          <w:szCs w:val="28"/>
        </w:rPr>
        <w:t xml:space="preserve"> по мере реализации данных проектов могут возникнуть некоторые трудности, связанные с недостаточным уровнем технического оснащения организаций госсектора в отдаленных регионах страны, с необходимостью применения профессионального суждения специалистами по бухгалтерскому учету и его обоснованием перед контролирующими органами.</w:t>
      </w:r>
    </w:p>
    <w:p w:rsidR="00523E5B" w:rsidRDefault="00523E5B" w:rsidP="00523E5B">
      <w:pPr>
        <w:spacing w:after="0" w:line="360" w:lineRule="auto"/>
        <w:ind w:firstLine="709"/>
        <w:jc w:val="both"/>
        <w:rPr>
          <w:rFonts w:ascii="Times New Roman" w:hAnsi="Times New Roman" w:cs="Times New Roman"/>
          <w:sz w:val="28"/>
          <w:szCs w:val="28"/>
        </w:rPr>
      </w:pPr>
    </w:p>
    <w:p w:rsidR="00523E5B" w:rsidRPr="00523E5B" w:rsidRDefault="00523E5B" w:rsidP="00523E5B">
      <w:pPr>
        <w:spacing w:after="0" w:line="360" w:lineRule="auto"/>
        <w:ind w:firstLine="709"/>
        <w:jc w:val="both"/>
        <w:rPr>
          <w:rFonts w:ascii="Times New Roman" w:hAnsi="Times New Roman" w:cs="Times New Roman"/>
          <w:sz w:val="28"/>
          <w:szCs w:val="28"/>
        </w:rPr>
      </w:pPr>
    </w:p>
    <w:p w:rsidR="00523E5B" w:rsidRPr="00523E5B" w:rsidRDefault="00523E5B" w:rsidP="00523E5B">
      <w:pPr>
        <w:spacing w:after="0" w:line="360" w:lineRule="auto"/>
        <w:ind w:firstLine="709"/>
        <w:jc w:val="both"/>
        <w:rPr>
          <w:rFonts w:ascii="Times New Roman" w:hAnsi="Times New Roman" w:cs="Times New Roman"/>
          <w:sz w:val="28"/>
          <w:szCs w:val="28"/>
        </w:rPr>
      </w:pPr>
    </w:p>
    <w:p w:rsidR="00523E5B" w:rsidRDefault="00523E5B" w:rsidP="00523E5B">
      <w:pPr>
        <w:jc w:val="both"/>
        <w:rPr>
          <w:rFonts w:ascii="Times New Roman" w:hAnsi="Times New Roman" w:cs="Times New Roman"/>
          <w:b/>
          <w:sz w:val="28"/>
          <w:szCs w:val="28"/>
        </w:rPr>
      </w:pPr>
    </w:p>
    <w:p w:rsidR="006473B5" w:rsidRDefault="006473B5" w:rsidP="006473B5">
      <w:pPr>
        <w:jc w:val="center"/>
        <w:rPr>
          <w:rFonts w:ascii="Times New Roman" w:hAnsi="Times New Roman" w:cs="Times New Roman"/>
          <w:b/>
          <w:sz w:val="28"/>
          <w:szCs w:val="28"/>
        </w:rPr>
      </w:pPr>
    </w:p>
    <w:p w:rsidR="006473B5" w:rsidRDefault="006473B5" w:rsidP="006473B5">
      <w:pPr>
        <w:jc w:val="center"/>
        <w:rPr>
          <w:rFonts w:ascii="Times New Roman" w:hAnsi="Times New Roman" w:cs="Times New Roman"/>
          <w:b/>
          <w:sz w:val="28"/>
          <w:szCs w:val="28"/>
        </w:rPr>
      </w:pPr>
    </w:p>
    <w:p w:rsidR="006473B5" w:rsidRDefault="00F64403" w:rsidP="006473B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Заключение</w:t>
      </w:r>
    </w:p>
    <w:p w:rsidR="00F64403" w:rsidRDefault="00F64403" w:rsidP="006473B5">
      <w:pPr>
        <w:jc w:val="center"/>
        <w:rPr>
          <w:rFonts w:ascii="Times New Roman" w:hAnsi="Times New Roman" w:cs="Times New Roman"/>
          <w:b/>
          <w:sz w:val="28"/>
          <w:szCs w:val="28"/>
        </w:rPr>
      </w:pPr>
    </w:p>
    <w:p w:rsidR="00323D69" w:rsidRPr="00323D69" w:rsidRDefault="00323D69" w:rsidP="00323D69">
      <w:pPr>
        <w:spacing w:after="0" w:line="360" w:lineRule="auto"/>
        <w:ind w:firstLine="709"/>
        <w:jc w:val="both"/>
        <w:rPr>
          <w:rFonts w:ascii="Times New Roman" w:hAnsi="Times New Roman" w:cs="Times New Roman"/>
          <w:sz w:val="28"/>
          <w:szCs w:val="28"/>
        </w:rPr>
      </w:pPr>
      <w:r w:rsidRPr="00323D69">
        <w:rPr>
          <w:rFonts w:ascii="Times New Roman" w:hAnsi="Times New Roman" w:cs="Times New Roman"/>
          <w:sz w:val="28"/>
          <w:szCs w:val="28"/>
        </w:rPr>
        <w:t>Россия прошла длинный и сложный путь построения эффективной системы управления государственными финансами. Необходимо было создать государственный орган, отвечающий за исполнение бюджетных функций, который бы позволил обеспечить эффективное взаимодействие центральной власти и регионов и выработать баланс между единой системой управления бюджетными средствами и специфическими методологиями управления, присущими каждому российскому региону.</w:t>
      </w:r>
    </w:p>
    <w:p w:rsidR="00F64403" w:rsidRDefault="00323D69" w:rsidP="00323D69">
      <w:pPr>
        <w:spacing w:after="0" w:line="360" w:lineRule="auto"/>
        <w:ind w:firstLine="709"/>
        <w:jc w:val="both"/>
        <w:rPr>
          <w:rFonts w:ascii="Times New Roman" w:hAnsi="Times New Roman" w:cs="Times New Roman"/>
          <w:sz w:val="28"/>
          <w:szCs w:val="28"/>
        </w:rPr>
      </w:pPr>
      <w:r w:rsidRPr="00323D69">
        <w:rPr>
          <w:rFonts w:ascii="Times New Roman" w:hAnsi="Times New Roman" w:cs="Times New Roman"/>
          <w:sz w:val="28"/>
          <w:szCs w:val="28"/>
        </w:rPr>
        <w:t>История формирования казначейской системы показывает тенденцию ее совершенствования для устранения недостатков и реформирования ее на благо государства по мере его собственного развития.</w:t>
      </w:r>
    </w:p>
    <w:p w:rsidR="00323D69" w:rsidRPr="00323D69" w:rsidRDefault="00323D69" w:rsidP="00323D69">
      <w:pPr>
        <w:spacing w:after="0" w:line="360" w:lineRule="auto"/>
        <w:ind w:firstLine="709"/>
        <w:jc w:val="both"/>
        <w:rPr>
          <w:rFonts w:ascii="Times New Roman" w:hAnsi="Times New Roman" w:cs="Times New Roman"/>
          <w:sz w:val="28"/>
          <w:szCs w:val="28"/>
        </w:rPr>
      </w:pPr>
      <w:proofErr w:type="gramStart"/>
      <w:r w:rsidRPr="00323D69">
        <w:rPr>
          <w:rFonts w:ascii="Times New Roman" w:hAnsi="Times New Roman" w:cs="Times New Roman"/>
          <w:sz w:val="28"/>
          <w:szCs w:val="28"/>
        </w:rPr>
        <w:t>Внедрение казначейского метода исполнения</w:t>
      </w:r>
      <w:r>
        <w:rPr>
          <w:rFonts w:ascii="Times New Roman" w:hAnsi="Times New Roman" w:cs="Times New Roman"/>
          <w:sz w:val="28"/>
          <w:szCs w:val="28"/>
        </w:rPr>
        <w:t xml:space="preserve"> федерального бюджета в Россий</w:t>
      </w:r>
      <w:r w:rsidRPr="00323D69">
        <w:rPr>
          <w:rFonts w:ascii="Times New Roman" w:hAnsi="Times New Roman" w:cs="Times New Roman"/>
          <w:sz w:val="28"/>
          <w:szCs w:val="28"/>
        </w:rPr>
        <w:t>ской Федерации, организация и обеспечение исполнен</w:t>
      </w:r>
      <w:r>
        <w:rPr>
          <w:rFonts w:ascii="Times New Roman" w:hAnsi="Times New Roman" w:cs="Times New Roman"/>
          <w:sz w:val="28"/>
          <w:szCs w:val="28"/>
        </w:rPr>
        <w:t>ия федерального бюджета в Рос</w:t>
      </w:r>
      <w:r w:rsidRPr="00323D69">
        <w:rPr>
          <w:rFonts w:ascii="Times New Roman" w:hAnsi="Times New Roman" w:cs="Times New Roman"/>
          <w:sz w:val="28"/>
          <w:szCs w:val="28"/>
        </w:rPr>
        <w:t>сийской Федерации, кассовое обслуживание испо</w:t>
      </w:r>
      <w:r>
        <w:rPr>
          <w:rFonts w:ascii="Times New Roman" w:hAnsi="Times New Roman" w:cs="Times New Roman"/>
          <w:sz w:val="28"/>
          <w:szCs w:val="28"/>
        </w:rPr>
        <w:t>лнения бюджетов бюджетной систе</w:t>
      </w:r>
      <w:r w:rsidRPr="00323D69">
        <w:rPr>
          <w:rFonts w:ascii="Times New Roman" w:hAnsi="Times New Roman" w:cs="Times New Roman"/>
          <w:sz w:val="28"/>
          <w:szCs w:val="28"/>
        </w:rPr>
        <w:t>мы Российской Федерации, предварительный и тек</w:t>
      </w:r>
      <w:r>
        <w:rPr>
          <w:rFonts w:ascii="Times New Roman" w:hAnsi="Times New Roman" w:cs="Times New Roman"/>
          <w:sz w:val="28"/>
          <w:szCs w:val="28"/>
        </w:rPr>
        <w:t>ущий контроль за ведением опера</w:t>
      </w:r>
      <w:r w:rsidRPr="00323D69">
        <w:rPr>
          <w:rFonts w:ascii="Times New Roman" w:hAnsi="Times New Roman" w:cs="Times New Roman"/>
          <w:sz w:val="28"/>
          <w:szCs w:val="28"/>
        </w:rPr>
        <w:t>ций со средствами федерального бюджета главными распорядителями, рас</w:t>
      </w:r>
      <w:r>
        <w:rPr>
          <w:rFonts w:ascii="Times New Roman" w:hAnsi="Times New Roman" w:cs="Times New Roman"/>
          <w:sz w:val="28"/>
          <w:szCs w:val="28"/>
        </w:rPr>
        <w:t>порядителя</w:t>
      </w:r>
      <w:r w:rsidRPr="00323D69">
        <w:rPr>
          <w:rFonts w:ascii="Times New Roman" w:hAnsi="Times New Roman" w:cs="Times New Roman"/>
          <w:sz w:val="28"/>
          <w:szCs w:val="28"/>
        </w:rPr>
        <w:t>ми и получателями средств федерального бюджета характеризуют качественно новый</w:t>
      </w:r>
      <w:r>
        <w:rPr>
          <w:rFonts w:ascii="Times New Roman" w:hAnsi="Times New Roman" w:cs="Times New Roman"/>
          <w:sz w:val="28"/>
          <w:szCs w:val="28"/>
        </w:rPr>
        <w:t xml:space="preserve"> </w:t>
      </w:r>
      <w:r w:rsidRPr="00323D69">
        <w:rPr>
          <w:rFonts w:ascii="Times New Roman" w:hAnsi="Times New Roman" w:cs="Times New Roman"/>
          <w:sz w:val="28"/>
          <w:szCs w:val="28"/>
        </w:rPr>
        <w:t>уровень организации исполнения бюджетов.</w:t>
      </w:r>
      <w:proofErr w:type="gramEnd"/>
    </w:p>
    <w:p w:rsidR="00323D69" w:rsidRDefault="00323D69" w:rsidP="00323D69">
      <w:pPr>
        <w:spacing w:after="0" w:line="360" w:lineRule="auto"/>
        <w:ind w:firstLine="709"/>
        <w:jc w:val="both"/>
        <w:rPr>
          <w:rFonts w:ascii="Times New Roman" w:hAnsi="Times New Roman" w:cs="Times New Roman"/>
          <w:sz w:val="28"/>
          <w:szCs w:val="28"/>
        </w:rPr>
      </w:pPr>
      <w:proofErr w:type="gramStart"/>
      <w:r w:rsidRPr="00323D69">
        <w:rPr>
          <w:rFonts w:ascii="Times New Roman" w:hAnsi="Times New Roman" w:cs="Times New Roman"/>
          <w:sz w:val="28"/>
          <w:szCs w:val="28"/>
        </w:rPr>
        <w:t>Казначейство России, являясь федеральным ор</w:t>
      </w:r>
      <w:r>
        <w:rPr>
          <w:rFonts w:ascii="Times New Roman" w:hAnsi="Times New Roman" w:cs="Times New Roman"/>
          <w:sz w:val="28"/>
          <w:szCs w:val="28"/>
        </w:rPr>
        <w:t xml:space="preserve">ганом исполнительной власти, на </w:t>
      </w:r>
      <w:r w:rsidRPr="00323D69">
        <w:rPr>
          <w:rFonts w:ascii="Times New Roman" w:hAnsi="Times New Roman" w:cs="Times New Roman"/>
          <w:sz w:val="28"/>
          <w:szCs w:val="28"/>
        </w:rPr>
        <w:t>которое возложены функции по исполнению федеральн</w:t>
      </w:r>
      <w:r>
        <w:rPr>
          <w:rFonts w:ascii="Times New Roman" w:hAnsi="Times New Roman" w:cs="Times New Roman"/>
          <w:sz w:val="28"/>
          <w:szCs w:val="28"/>
        </w:rPr>
        <w:t>ого бюджета РФ, кассовому об</w:t>
      </w:r>
      <w:r w:rsidRPr="00323D69">
        <w:rPr>
          <w:rFonts w:ascii="Times New Roman" w:hAnsi="Times New Roman" w:cs="Times New Roman"/>
          <w:sz w:val="28"/>
          <w:szCs w:val="28"/>
        </w:rPr>
        <w:t xml:space="preserve">служиванию, мониторингу и контролю за ведением </w:t>
      </w:r>
      <w:r>
        <w:rPr>
          <w:rFonts w:ascii="Times New Roman" w:hAnsi="Times New Roman" w:cs="Times New Roman"/>
          <w:sz w:val="28"/>
          <w:szCs w:val="28"/>
        </w:rPr>
        <w:t>операций со средствами федераль</w:t>
      </w:r>
      <w:r w:rsidRPr="00323D69">
        <w:rPr>
          <w:rFonts w:ascii="Times New Roman" w:hAnsi="Times New Roman" w:cs="Times New Roman"/>
          <w:sz w:val="28"/>
          <w:szCs w:val="28"/>
        </w:rPr>
        <w:t>ного бюджета главными распорядителями, распорядителями и получателями средств</w:t>
      </w:r>
      <w:r>
        <w:rPr>
          <w:rFonts w:ascii="Times New Roman" w:hAnsi="Times New Roman" w:cs="Times New Roman"/>
          <w:sz w:val="28"/>
          <w:szCs w:val="28"/>
        </w:rPr>
        <w:t xml:space="preserve"> </w:t>
      </w:r>
      <w:r w:rsidRPr="00323D69">
        <w:rPr>
          <w:rFonts w:ascii="Times New Roman" w:hAnsi="Times New Roman" w:cs="Times New Roman"/>
          <w:sz w:val="28"/>
          <w:szCs w:val="28"/>
        </w:rPr>
        <w:t>федерального бюджета разрабатывает методические подходы, новые метод</w:t>
      </w:r>
      <w:r>
        <w:rPr>
          <w:rFonts w:ascii="Times New Roman" w:hAnsi="Times New Roman" w:cs="Times New Roman"/>
          <w:sz w:val="28"/>
          <w:szCs w:val="28"/>
        </w:rPr>
        <w:t>ы и меха</w:t>
      </w:r>
      <w:r w:rsidRPr="00323D69">
        <w:rPr>
          <w:rFonts w:ascii="Times New Roman" w:hAnsi="Times New Roman" w:cs="Times New Roman"/>
          <w:sz w:val="28"/>
          <w:szCs w:val="28"/>
        </w:rPr>
        <w:t>низм</w:t>
      </w:r>
      <w:r>
        <w:rPr>
          <w:rFonts w:ascii="Times New Roman" w:hAnsi="Times New Roman" w:cs="Times New Roman"/>
          <w:sz w:val="28"/>
          <w:szCs w:val="28"/>
        </w:rPr>
        <w:t>ы для выполнения своих функций.</w:t>
      </w:r>
      <w:proofErr w:type="gramEnd"/>
    </w:p>
    <w:p w:rsidR="00323D69" w:rsidRDefault="00323D69" w:rsidP="00323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исследования в работе выступает местный бюджет </w:t>
      </w:r>
      <w:r w:rsidRPr="00323D69">
        <w:rPr>
          <w:rFonts w:ascii="Times New Roman" w:hAnsi="Times New Roman" w:cs="Times New Roman"/>
          <w:sz w:val="28"/>
          <w:szCs w:val="28"/>
        </w:rPr>
        <w:t xml:space="preserve">муниципального образования </w:t>
      </w:r>
      <w:proofErr w:type="spellStart"/>
      <w:r w:rsidRPr="00323D69">
        <w:rPr>
          <w:rFonts w:ascii="Times New Roman" w:hAnsi="Times New Roman" w:cs="Times New Roman"/>
          <w:sz w:val="28"/>
          <w:szCs w:val="28"/>
        </w:rPr>
        <w:t>Чернышевское</w:t>
      </w:r>
      <w:proofErr w:type="spellEnd"/>
      <w:r w:rsidRPr="00323D69">
        <w:rPr>
          <w:rFonts w:ascii="Times New Roman" w:hAnsi="Times New Roman" w:cs="Times New Roman"/>
          <w:sz w:val="28"/>
          <w:szCs w:val="28"/>
        </w:rPr>
        <w:t xml:space="preserve"> сельское поселение </w:t>
      </w:r>
      <w:proofErr w:type="spellStart"/>
      <w:r w:rsidRPr="00323D69">
        <w:rPr>
          <w:rFonts w:ascii="Times New Roman" w:hAnsi="Times New Roman" w:cs="Times New Roman"/>
          <w:sz w:val="28"/>
          <w:szCs w:val="28"/>
        </w:rPr>
        <w:lastRenderedPageBreak/>
        <w:t>Раздольненского</w:t>
      </w:r>
      <w:proofErr w:type="spellEnd"/>
      <w:r w:rsidRPr="00323D69">
        <w:rPr>
          <w:rFonts w:ascii="Times New Roman" w:hAnsi="Times New Roman" w:cs="Times New Roman"/>
          <w:sz w:val="28"/>
          <w:szCs w:val="28"/>
        </w:rPr>
        <w:t xml:space="preserve"> района Республики Крым</w:t>
      </w:r>
      <w:r>
        <w:rPr>
          <w:rFonts w:ascii="Times New Roman" w:hAnsi="Times New Roman" w:cs="Times New Roman"/>
          <w:sz w:val="28"/>
          <w:szCs w:val="28"/>
        </w:rPr>
        <w:t xml:space="preserve">. В рамках данной работы проанализировано исполнение бюджета по доходам и расходам. </w:t>
      </w:r>
    </w:p>
    <w:p w:rsidR="006473B5" w:rsidRDefault="00323D69" w:rsidP="00323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323D69">
        <w:rPr>
          <w:rFonts w:ascii="Times New Roman" w:hAnsi="Times New Roman" w:cs="Times New Roman"/>
          <w:sz w:val="28"/>
          <w:szCs w:val="28"/>
        </w:rPr>
        <w:t xml:space="preserve">исполнения доходной части бюджета </w:t>
      </w:r>
      <w:proofErr w:type="spellStart"/>
      <w:r w:rsidRPr="00323D69">
        <w:rPr>
          <w:rFonts w:ascii="Times New Roman" w:hAnsi="Times New Roman" w:cs="Times New Roman"/>
          <w:sz w:val="28"/>
          <w:szCs w:val="28"/>
        </w:rPr>
        <w:t>Чернышевское</w:t>
      </w:r>
      <w:proofErr w:type="spellEnd"/>
      <w:r w:rsidRPr="00323D69">
        <w:rPr>
          <w:rFonts w:ascii="Times New Roman" w:hAnsi="Times New Roman" w:cs="Times New Roman"/>
          <w:sz w:val="28"/>
          <w:szCs w:val="28"/>
        </w:rPr>
        <w:t xml:space="preserve"> сельское поселение </w:t>
      </w:r>
      <w:proofErr w:type="spellStart"/>
      <w:r w:rsidRPr="00323D69">
        <w:rPr>
          <w:rFonts w:ascii="Times New Roman" w:hAnsi="Times New Roman" w:cs="Times New Roman"/>
          <w:sz w:val="28"/>
          <w:szCs w:val="28"/>
        </w:rPr>
        <w:t>Раздольненского</w:t>
      </w:r>
      <w:proofErr w:type="spellEnd"/>
      <w:r w:rsidRPr="00323D69">
        <w:rPr>
          <w:rFonts w:ascii="Times New Roman" w:hAnsi="Times New Roman" w:cs="Times New Roman"/>
          <w:sz w:val="28"/>
          <w:szCs w:val="28"/>
        </w:rPr>
        <w:t xml:space="preserve"> района  Республики Крым показывает расхождение между утвержденным объемом поступлений, фактической величиной поступлений за 10 месяцев 2017 года и ожидаемым объемом поступлений (прогнозными данными)</w:t>
      </w:r>
      <w:proofErr w:type="gramStart"/>
      <w:r w:rsidRPr="00323D69">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23D69">
        <w:rPr>
          <w:rFonts w:ascii="Times New Roman" w:hAnsi="Times New Roman" w:cs="Times New Roman"/>
          <w:sz w:val="28"/>
          <w:szCs w:val="28"/>
        </w:rPr>
        <w:t xml:space="preserve">По состоянию на 01.11.2017 года исполнение расходной части бюджета муниципального образования </w:t>
      </w:r>
      <w:proofErr w:type="spellStart"/>
      <w:r w:rsidRPr="00323D69">
        <w:rPr>
          <w:rFonts w:ascii="Times New Roman" w:hAnsi="Times New Roman" w:cs="Times New Roman"/>
          <w:sz w:val="28"/>
          <w:szCs w:val="28"/>
        </w:rPr>
        <w:t>Чернышевское</w:t>
      </w:r>
      <w:proofErr w:type="spellEnd"/>
      <w:r w:rsidRPr="00323D69">
        <w:rPr>
          <w:rFonts w:ascii="Times New Roman" w:hAnsi="Times New Roman" w:cs="Times New Roman"/>
          <w:sz w:val="28"/>
          <w:szCs w:val="28"/>
        </w:rPr>
        <w:t xml:space="preserve"> сельское поселение </w:t>
      </w:r>
      <w:proofErr w:type="spellStart"/>
      <w:r w:rsidRPr="00323D69">
        <w:rPr>
          <w:rFonts w:ascii="Times New Roman" w:hAnsi="Times New Roman" w:cs="Times New Roman"/>
          <w:sz w:val="28"/>
          <w:szCs w:val="28"/>
        </w:rPr>
        <w:t>Раздольненского</w:t>
      </w:r>
      <w:proofErr w:type="spellEnd"/>
      <w:r w:rsidRPr="00323D69">
        <w:rPr>
          <w:rFonts w:ascii="Times New Roman" w:hAnsi="Times New Roman" w:cs="Times New Roman"/>
          <w:sz w:val="28"/>
          <w:szCs w:val="28"/>
        </w:rPr>
        <w:t xml:space="preserve"> района Республики Крым составило 8 919,6 тыс. руб., или 85,4 % к годовому уровню утвержденных бюджетных ассигнований, что соответствует запланированным плановым показателям.</w:t>
      </w:r>
    </w:p>
    <w:p w:rsidR="00063836" w:rsidRPr="00063836" w:rsidRDefault="00323D69" w:rsidP="00063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рамках данной</w:t>
      </w:r>
      <w:r w:rsidR="00063836">
        <w:rPr>
          <w:rFonts w:ascii="Times New Roman" w:hAnsi="Times New Roman" w:cs="Times New Roman"/>
          <w:sz w:val="28"/>
          <w:szCs w:val="28"/>
        </w:rPr>
        <w:t xml:space="preserve"> работы были выявлены актуальные</w:t>
      </w:r>
      <w:r>
        <w:rPr>
          <w:rFonts w:ascii="Times New Roman" w:hAnsi="Times New Roman" w:cs="Times New Roman"/>
          <w:sz w:val="28"/>
          <w:szCs w:val="28"/>
        </w:rPr>
        <w:t xml:space="preserve"> </w:t>
      </w:r>
      <w:r w:rsidR="00063836" w:rsidRPr="00063836">
        <w:rPr>
          <w:rFonts w:ascii="Times New Roman" w:hAnsi="Times New Roman" w:cs="Times New Roman"/>
          <w:sz w:val="28"/>
          <w:szCs w:val="28"/>
        </w:rPr>
        <w:t xml:space="preserve">аспекты правового </w:t>
      </w:r>
      <w:proofErr w:type="gramStart"/>
      <w:r w:rsidR="00063836" w:rsidRPr="00063836">
        <w:rPr>
          <w:rFonts w:ascii="Times New Roman" w:hAnsi="Times New Roman" w:cs="Times New Roman"/>
          <w:sz w:val="28"/>
          <w:szCs w:val="28"/>
        </w:rPr>
        <w:t>регулирования деятельности органов Федерального казначейства России</w:t>
      </w:r>
      <w:proofErr w:type="gramEnd"/>
      <w:r w:rsidR="00063836" w:rsidRPr="00063836">
        <w:rPr>
          <w:rFonts w:ascii="Times New Roman" w:hAnsi="Times New Roman" w:cs="Times New Roman"/>
          <w:sz w:val="28"/>
          <w:szCs w:val="28"/>
        </w:rPr>
        <w:t xml:space="preserve"> по контролю в финансово-бюджетной сфере</w:t>
      </w:r>
      <w:r w:rsidR="00063836">
        <w:rPr>
          <w:rFonts w:ascii="Times New Roman" w:hAnsi="Times New Roman" w:cs="Times New Roman"/>
          <w:sz w:val="28"/>
          <w:szCs w:val="28"/>
        </w:rPr>
        <w:t xml:space="preserve"> и разработаны направления повышения эффективности казначейской системы в рамках исполнения бюджета. </w:t>
      </w:r>
    </w:p>
    <w:p w:rsidR="00323D69" w:rsidRPr="00323D69" w:rsidRDefault="00323D69" w:rsidP="00063836">
      <w:pPr>
        <w:spacing w:after="0" w:line="360" w:lineRule="auto"/>
        <w:ind w:firstLine="709"/>
        <w:jc w:val="both"/>
        <w:rPr>
          <w:rFonts w:ascii="Times New Roman" w:hAnsi="Times New Roman" w:cs="Times New Roman"/>
          <w:sz w:val="28"/>
          <w:szCs w:val="28"/>
        </w:rPr>
      </w:pPr>
      <w:r w:rsidRPr="00323D69">
        <w:rPr>
          <w:rFonts w:ascii="Times New Roman" w:hAnsi="Times New Roman" w:cs="Times New Roman"/>
          <w:sz w:val="28"/>
          <w:szCs w:val="28"/>
        </w:rPr>
        <w:t>Повышение эффективности и результативност</w:t>
      </w:r>
      <w:r>
        <w:rPr>
          <w:rFonts w:ascii="Times New Roman" w:hAnsi="Times New Roman" w:cs="Times New Roman"/>
          <w:sz w:val="28"/>
          <w:szCs w:val="28"/>
        </w:rPr>
        <w:t xml:space="preserve">и функционирования казначейской </w:t>
      </w:r>
      <w:r w:rsidRPr="00323D69">
        <w:rPr>
          <w:rFonts w:ascii="Times New Roman" w:hAnsi="Times New Roman" w:cs="Times New Roman"/>
          <w:sz w:val="28"/>
          <w:szCs w:val="28"/>
        </w:rPr>
        <w:t>системы в РФ окажет положительное влияние на наци</w:t>
      </w:r>
      <w:r>
        <w:rPr>
          <w:rFonts w:ascii="Times New Roman" w:hAnsi="Times New Roman" w:cs="Times New Roman"/>
          <w:sz w:val="28"/>
          <w:szCs w:val="28"/>
        </w:rPr>
        <w:t>ональный бизнес. Такие характе</w:t>
      </w:r>
      <w:r w:rsidRPr="00323D69">
        <w:rPr>
          <w:rFonts w:ascii="Times New Roman" w:hAnsi="Times New Roman" w:cs="Times New Roman"/>
          <w:sz w:val="28"/>
          <w:szCs w:val="28"/>
        </w:rPr>
        <w:t>ристики, как прозрачность, иерархичность, упорядоченност</w:t>
      </w:r>
      <w:r>
        <w:rPr>
          <w:rFonts w:ascii="Times New Roman" w:hAnsi="Times New Roman" w:cs="Times New Roman"/>
          <w:sz w:val="28"/>
          <w:szCs w:val="28"/>
        </w:rPr>
        <w:t xml:space="preserve">ь, целенаправленность, </w:t>
      </w:r>
      <w:r w:rsidRPr="00323D69">
        <w:rPr>
          <w:rFonts w:ascii="Times New Roman" w:hAnsi="Times New Roman" w:cs="Times New Roman"/>
          <w:sz w:val="28"/>
          <w:szCs w:val="28"/>
        </w:rPr>
        <w:t>свойственные оптимизированной казначейской систем</w:t>
      </w:r>
      <w:r>
        <w:rPr>
          <w:rFonts w:ascii="Times New Roman" w:hAnsi="Times New Roman" w:cs="Times New Roman"/>
          <w:sz w:val="28"/>
          <w:szCs w:val="28"/>
        </w:rPr>
        <w:t>е, выступают в качестве элемен</w:t>
      </w:r>
      <w:r w:rsidRPr="00323D69">
        <w:rPr>
          <w:rFonts w:ascii="Times New Roman" w:hAnsi="Times New Roman" w:cs="Times New Roman"/>
          <w:sz w:val="28"/>
          <w:szCs w:val="28"/>
        </w:rPr>
        <w:t xml:space="preserve">тов современных </w:t>
      </w:r>
      <w:proofErr w:type="gramStart"/>
      <w:r w:rsidRPr="00323D69">
        <w:rPr>
          <w:rFonts w:ascii="Times New Roman" w:hAnsi="Times New Roman" w:cs="Times New Roman"/>
          <w:sz w:val="28"/>
          <w:szCs w:val="28"/>
        </w:rPr>
        <w:t>бизнес-моделей</w:t>
      </w:r>
      <w:proofErr w:type="gramEnd"/>
      <w:r w:rsidRPr="00323D69">
        <w:rPr>
          <w:rFonts w:ascii="Times New Roman" w:hAnsi="Times New Roman" w:cs="Times New Roman"/>
          <w:sz w:val="28"/>
          <w:szCs w:val="28"/>
        </w:rPr>
        <w:t>, а также моделей о</w:t>
      </w:r>
      <w:r>
        <w:rPr>
          <w:rFonts w:ascii="Times New Roman" w:hAnsi="Times New Roman" w:cs="Times New Roman"/>
          <w:sz w:val="28"/>
          <w:szCs w:val="28"/>
        </w:rPr>
        <w:t xml:space="preserve">ценки инновационной политики на </w:t>
      </w:r>
      <w:r w:rsidRPr="00323D69">
        <w:rPr>
          <w:rFonts w:ascii="Times New Roman" w:hAnsi="Times New Roman" w:cs="Times New Roman"/>
          <w:sz w:val="28"/>
          <w:szCs w:val="28"/>
        </w:rPr>
        <w:t>предприятиях различных отраслей экономики.</w:t>
      </w:r>
    </w:p>
    <w:p w:rsidR="00323D69" w:rsidRDefault="00323D69" w:rsidP="00063836">
      <w:pPr>
        <w:spacing w:after="0" w:line="360" w:lineRule="auto"/>
        <w:ind w:firstLine="709"/>
        <w:jc w:val="both"/>
        <w:rPr>
          <w:rFonts w:ascii="Times New Roman" w:hAnsi="Times New Roman" w:cs="Times New Roman"/>
          <w:sz w:val="28"/>
          <w:szCs w:val="28"/>
        </w:rPr>
      </w:pPr>
      <w:r w:rsidRPr="00323D69">
        <w:rPr>
          <w:rFonts w:ascii="Times New Roman" w:hAnsi="Times New Roman" w:cs="Times New Roman"/>
          <w:sz w:val="28"/>
          <w:szCs w:val="28"/>
        </w:rPr>
        <w:t>Совершенствуя казначейскую систему исполн</w:t>
      </w:r>
      <w:r>
        <w:rPr>
          <w:rFonts w:ascii="Times New Roman" w:hAnsi="Times New Roman" w:cs="Times New Roman"/>
          <w:sz w:val="28"/>
          <w:szCs w:val="28"/>
        </w:rPr>
        <w:t xml:space="preserve">ения бюджета, ее функциональную </w:t>
      </w:r>
      <w:r w:rsidRPr="00323D69">
        <w:rPr>
          <w:rFonts w:ascii="Times New Roman" w:hAnsi="Times New Roman" w:cs="Times New Roman"/>
          <w:sz w:val="28"/>
          <w:szCs w:val="28"/>
        </w:rPr>
        <w:t>и управленческую структуру, можно оптимизировать</w:t>
      </w:r>
      <w:r>
        <w:rPr>
          <w:rFonts w:ascii="Times New Roman" w:hAnsi="Times New Roman" w:cs="Times New Roman"/>
          <w:sz w:val="28"/>
          <w:szCs w:val="28"/>
        </w:rPr>
        <w:t xml:space="preserve"> и повысить эффективность и ре</w:t>
      </w:r>
      <w:r w:rsidRPr="00323D69">
        <w:rPr>
          <w:rFonts w:ascii="Times New Roman" w:hAnsi="Times New Roman" w:cs="Times New Roman"/>
          <w:sz w:val="28"/>
          <w:szCs w:val="28"/>
        </w:rPr>
        <w:t>зультативность системы управления государствен</w:t>
      </w:r>
      <w:r>
        <w:rPr>
          <w:rFonts w:ascii="Times New Roman" w:hAnsi="Times New Roman" w:cs="Times New Roman"/>
          <w:sz w:val="28"/>
          <w:szCs w:val="28"/>
        </w:rPr>
        <w:t>ными финансами в целом. Предло</w:t>
      </w:r>
      <w:r w:rsidRPr="00323D69">
        <w:rPr>
          <w:rFonts w:ascii="Times New Roman" w:hAnsi="Times New Roman" w:cs="Times New Roman"/>
          <w:sz w:val="28"/>
          <w:szCs w:val="28"/>
        </w:rPr>
        <w:t>женные и рассмотренные направления оптимизации</w:t>
      </w:r>
      <w:r>
        <w:rPr>
          <w:rFonts w:ascii="Times New Roman" w:hAnsi="Times New Roman" w:cs="Times New Roman"/>
          <w:sz w:val="28"/>
          <w:szCs w:val="28"/>
        </w:rPr>
        <w:t xml:space="preserve"> полномочий Казначейства России </w:t>
      </w:r>
      <w:r w:rsidRPr="00323D69">
        <w:rPr>
          <w:rFonts w:ascii="Times New Roman" w:hAnsi="Times New Roman" w:cs="Times New Roman"/>
          <w:sz w:val="28"/>
          <w:szCs w:val="28"/>
        </w:rPr>
        <w:t>позволят не только более качественно осуществлять и</w:t>
      </w:r>
      <w:r>
        <w:rPr>
          <w:rFonts w:ascii="Times New Roman" w:hAnsi="Times New Roman" w:cs="Times New Roman"/>
          <w:sz w:val="28"/>
          <w:szCs w:val="28"/>
        </w:rPr>
        <w:t>сполнение бюджета, но и грамот</w:t>
      </w:r>
      <w:r w:rsidRPr="00323D69">
        <w:rPr>
          <w:rFonts w:ascii="Times New Roman" w:hAnsi="Times New Roman" w:cs="Times New Roman"/>
          <w:sz w:val="28"/>
          <w:szCs w:val="28"/>
        </w:rPr>
        <w:t xml:space="preserve">но </w:t>
      </w:r>
      <w:r w:rsidRPr="00323D69">
        <w:rPr>
          <w:rFonts w:ascii="Times New Roman" w:hAnsi="Times New Roman" w:cs="Times New Roman"/>
          <w:sz w:val="28"/>
          <w:szCs w:val="28"/>
        </w:rPr>
        <w:lastRenderedPageBreak/>
        <w:t>планировать его формирование. Переход к мод</w:t>
      </w:r>
      <w:r>
        <w:rPr>
          <w:rFonts w:ascii="Times New Roman" w:hAnsi="Times New Roman" w:cs="Times New Roman"/>
          <w:sz w:val="28"/>
          <w:szCs w:val="28"/>
        </w:rPr>
        <w:t xml:space="preserve">ели активной системы исполнения </w:t>
      </w:r>
      <w:r w:rsidRPr="00323D69">
        <w:rPr>
          <w:rFonts w:ascii="Times New Roman" w:hAnsi="Times New Roman" w:cs="Times New Roman"/>
          <w:sz w:val="28"/>
          <w:szCs w:val="28"/>
        </w:rPr>
        <w:t>бюджета и активизации в ней казначейских органо</w:t>
      </w:r>
      <w:r>
        <w:rPr>
          <w:rFonts w:ascii="Times New Roman" w:hAnsi="Times New Roman" w:cs="Times New Roman"/>
          <w:sz w:val="28"/>
          <w:szCs w:val="28"/>
        </w:rPr>
        <w:t xml:space="preserve">в с расширенным инструментарием </w:t>
      </w:r>
      <w:r w:rsidRPr="00323D69">
        <w:rPr>
          <w:rFonts w:ascii="Times New Roman" w:hAnsi="Times New Roman" w:cs="Times New Roman"/>
          <w:sz w:val="28"/>
          <w:szCs w:val="28"/>
        </w:rPr>
        <w:t>(помимо лимитов бюджетных средств), включающ</w:t>
      </w:r>
      <w:r>
        <w:rPr>
          <w:rFonts w:ascii="Times New Roman" w:hAnsi="Times New Roman" w:cs="Times New Roman"/>
          <w:sz w:val="28"/>
          <w:szCs w:val="28"/>
        </w:rPr>
        <w:t>им бюджетные ассигнование с ши</w:t>
      </w:r>
      <w:r w:rsidRPr="00323D69">
        <w:rPr>
          <w:rFonts w:ascii="Times New Roman" w:hAnsi="Times New Roman" w:cs="Times New Roman"/>
          <w:sz w:val="28"/>
          <w:szCs w:val="28"/>
        </w:rPr>
        <w:t>роким функциональным набором, по нашему м</w:t>
      </w:r>
      <w:r>
        <w:rPr>
          <w:rFonts w:ascii="Times New Roman" w:hAnsi="Times New Roman" w:cs="Times New Roman"/>
          <w:sz w:val="28"/>
          <w:szCs w:val="28"/>
        </w:rPr>
        <w:t xml:space="preserve">нению, отразит осуществляющийся </w:t>
      </w:r>
      <w:r w:rsidRPr="00323D69">
        <w:rPr>
          <w:rFonts w:ascii="Times New Roman" w:hAnsi="Times New Roman" w:cs="Times New Roman"/>
          <w:sz w:val="28"/>
          <w:szCs w:val="28"/>
        </w:rPr>
        <w:t>процесс бюджетного реформирования и окончательный переход к программно</w:t>
      </w:r>
      <w:r>
        <w:rPr>
          <w:rFonts w:ascii="Times New Roman" w:hAnsi="Times New Roman" w:cs="Times New Roman"/>
          <w:sz w:val="28"/>
          <w:szCs w:val="28"/>
        </w:rPr>
        <w:t>му бюд</w:t>
      </w:r>
      <w:r w:rsidRPr="00323D69">
        <w:rPr>
          <w:rFonts w:ascii="Times New Roman" w:hAnsi="Times New Roman" w:cs="Times New Roman"/>
          <w:sz w:val="28"/>
          <w:szCs w:val="28"/>
        </w:rPr>
        <w:t>жету</w:t>
      </w:r>
      <w:r>
        <w:rPr>
          <w:rFonts w:ascii="Times New Roman" w:hAnsi="Times New Roman" w:cs="Times New Roman"/>
          <w:sz w:val="28"/>
          <w:szCs w:val="28"/>
        </w:rPr>
        <w:t>.</w:t>
      </w:r>
    </w:p>
    <w:p w:rsidR="00323D69" w:rsidRPr="00323D69" w:rsidRDefault="00323D69" w:rsidP="00323D69">
      <w:pPr>
        <w:jc w:val="both"/>
        <w:rPr>
          <w:rFonts w:ascii="Times New Roman" w:hAnsi="Times New Roman" w:cs="Times New Roman"/>
          <w:sz w:val="28"/>
          <w:szCs w:val="28"/>
        </w:rPr>
      </w:pPr>
    </w:p>
    <w:p w:rsidR="006473B5" w:rsidRDefault="006473B5" w:rsidP="006473B5">
      <w:pPr>
        <w:jc w:val="center"/>
        <w:rPr>
          <w:rFonts w:ascii="Times New Roman" w:hAnsi="Times New Roman" w:cs="Times New Roman"/>
          <w:b/>
          <w:sz w:val="28"/>
          <w:szCs w:val="28"/>
        </w:rPr>
      </w:pPr>
    </w:p>
    <w:p w:rsidR="006473B5" w:rsidRDefault="006473B5"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063836" w:rsidRDefault="00063836" w:rsidP="006473B5">
      <w:pPr>
        <w:jc w:val="center"/>
        <w:rPr>
          <w:rFonts w:ascii="Times New Roman" w:hAnsi="Times New Roman" w:cs="Times New Roman"/>
          <w:b/>
          <w:sz w:val="28"/>
          <w:szCs w:val="28"/>
        </w:rPr>
      </w:pPr>
    </w:p>
    <w:p w:rsidR="006473B5" w:rsidRDefault="006473B5" w:rsidP="006473B5">
      <w:pPr>
        <w:jc w:val="center"/>
        <w:rPr>
          <w:rFonts w:ascii="Times New Roman" w:hAnsi="Times New Roman" w:cs="Times New Roman"/>
          <w:b/>
          <w:sz w:val="28"/>
          <w:szCs w:val="28"/>
        </w:rPr>
      </w:pPr>
    </w:p>
    <w:p w:rsidR="00063836" w:rsidRDefault="00063836" w:rsidP="00063836">
      <w:pPr>
        <w:pStyle w:val="a3"/>
        <w:spacing w:after="0" w:line="360" w:lineRule="auto"/>
        <w:jc w:val="both"/>
        <w:rPr>
          <w:rFonts w:ascii="Times New Roman" w:hAnsi="Times New Roman" w:cs="Times New Roman"/>
          <w:b/>
          <w:sz w:val="28"/>
          <w:szCs w:val="28"/>
        </w:rPr>
      </w:pPr>
      <w:r w:rsidRPr="00063836">
        <w:rPr>
          <w:rFonts w:ascii="Times New Roman" w:hAnsi="Times New Roman" w:cs="Times New Roman"/>
          <w:b/>
          <w:sz w:val="28"/>
          <w:szCs w:val="28"/>
        </w:rPr>
        <w:lastRenderedPageBreak/>
        <w:t>Библиографический список используемых источников</w:t>
      </w:r>
    </w:p>
    <w:p w:rsidR="00063836" w:rsidRPr="00063836" w:rsidRDefault="00063836" w:rsidP="00063836">
      <w:pPr>
        <w:pStyle w:val="a3"/>
        <w:spacing w:after="0" w:line="360" w:lineRule="auto"/>
        <w:ind w:left="0" w:firstLine="709"/>
        <w:jc w:val="both"/>
        <w:rPr>
          <w:rFonts w:ascii="Times New Roman" w:hAnsi="Times New Roman" w:cs="Times New Roman"/>
          <w:sz w:val="28"/>
          <w:szCs w:val="28"/>
        </w:rPr>
      </w:pP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"Бюджетный кодекс Российской Федерации" от 31.07.1998 N 145-ФЗ (ред. от 14.11.2017). </w:t>
      </w:r>
      <w:proofErr w:type="gramStart"/>
      <w:r w:rsidRPr="00DD68D2">
        <w:rPr>
          <w:rFonts w:ascii="Times New Roman" w:hAnsi="Times New Roman" w:cs="Times New Roman"/>
          <w:sz w:val="28"/>
          <w:szCs w:val="28"/>
        </w:rPr>
        <w:t>Принят</w:t>
      </w:r>
      <w:proofErr w:type="gramEnd"/>
      <w:r w:rsidRPr="00DD68D2">
        <w:rPr>
          <w:rFonts w:ascii="Times New Roman" w:hAnsi="Times New Roman" w:cs="Times New Roman"/>
          <w:sz w:val="28"/>
          <w:szCs w:val="28"/>
        </w:rPr>
        <w:t xml:space="preserve"> Государственной Думой 17 июля 1998 года. [Электронный ресурс]. – Режим доступа: http://www.consultant.ru/document/cons_doc_LAW_19702/</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Федеральный закон от 06.04.2011 N 63-ФЗ (ред. от 23.06.2016) "Об электронной подписи" [Электронный ресурс]. – Режим доступа: http://www.consultant.ru/document/cons_doc_LAW_112701/</w:t>
      </w:r>
    </w:p>
    <w:p w:rsidR="006473B5"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Указ Президента РФ от 08.12.1992 N 1556 "О Федеральном казначействе". [Электронный ресурс]. – Режим доступа: </w:t>
      </w:r>
      <w:hyperlink r:id="rId21" w:history="1">
        <w:r w:rsidR="0086172C" w:rsidRPr="001508F8">
          <w:rPr>
            <w:rStyle w:val="ae"/>
            <w:rFonts w:ascii="Times New Roman" w:hAnsi="Times New Roman" w:cs="Times New Roman"/>
            <w:sz w:val="28"/>
            <w:szCs w:val="28"/>
          </w:rPr>
          <w:t>http://www.consultant.ru/document/cons_doc_LAW_1262/</w:t>
        </w:r>
      </w:hyperlink>
    </w:p>
    <w:p w:rsidR="0086172C" w:rsidRP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Приказ Минфина России от 10.04.2015 N 64н (ред. от 25.11.2016) "Об утверждении программы разработки федеральных стандартов бухгалтерского учета для организаций государственного сектора" (Зарегистрировано в Минюсте России 07.05.2015 N 37155). – Режим доступа: http://www.consultant.ru/document/cons_doc_LAW_179324/</w:t>
      </w:r>
    </w:p>
    <w:p w:rsidR="0086172C" w:rsidRPr="00DD68D2"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Распоряжение Правительства РФ от 30.12.2013 N 2593-р  «Об утверждении Программы повышения эффективности управления общественными (государственными и муниципальными) финансами на период до 2018 года». Режим доступа: http://www.consultant.ru/document/cons_doc_LAW_156759/</w:t>
      </w:r>
    </w:p>
    <w:p w:rsidR="006473B5"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FC35AF">
        <w:rPr>
          <w:rFonts w:ascii="Times New Roman" w:hAnsi="Times New Roman" w:cs="Times New Roman"/>
          <w:sz w:val="28"/>
          <w:szCs w:val="28"/>
        </w:rPr>
        <w:t>Постановление Правительства РФ от 01.12.2004 N 703 (ред. от 15.03.2017) "О Федеральном казначействе"</w:t>
      </w:r>
      <w:r>
        <w:rPr>
          <w:rFonts w:ascii="Times New Roman" w:hAnsi="Times New Roman" w:cs="Times New Roman"/>
          <w:sz w:val="28"/>
          <w:szCs w:val="28"/>
        </w:rPr>
        <w:t xml:space="preserve"> </w:t>
      </w:r>
      <w:r w:rsidRPr="00DD68D2">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22" w:history="1">
        <w:r w:rsidR="0086172C" w:rsidRPr="001508F8">
          <w:rPr>
            <w:rStyle w:val="ae"/>
            <w:rFonts w:ascii="Times New Roman" w:hAnsi="Times New Roman" w:cs="Times New Roman"/>
            <w:sz w:val="28"/>
            <w:szCs w:val="28"/>
          </w:rPr>
          <w:t>http://www.consultant.ru/document/cons_doc_LAW_50565/</w:t>
        </w:r>
      </w:hyperlink>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 xml:space="preserve">Постановление Администрации Чернышевского сельского поселения Раздольного района Республики Крым от 3 ноября 2017 года  № 273    «Об основных направлениях бюджетной и налоговой политики муниципального образования Чернышевского сельского поселения </w:t>
      </w:r>
      <w:proofErr w:type="spellStart"/>
      <w:r w:rsidRPr="0086172C">
        <w:rPr>
          <w:rFonts w:ascii="Times New Roman" w:hAnsi="Times New Roman" w:cs="Times New Roman"/>
          <w:sz w:val="28"/>
          <w:szCs w:val="28"/>
        </w:rPr>
        <w:lastRenderedPageBreak/>
        <w:t>Раздольненского</w:t>
      </w:r>
      <w:proofErr w:type="spellEnd"/>
      <w:r w:rsidRPr="0086172C">
        <w:rPr>
          <w:rFonts w:ascii="Times New Roman" w:hAnsi="Times New Roman" w:cs="Times New Roman"/>
          <w:sz w:val="28"/>
          <w:szCs w:val="28"/>
        </w:rPr>
        <w:t xml:space="preserve">  района Республики Крым на 2018 год и плановый период 2019 и 2020 годов»</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D68D2">
        <w:rPr>
          <w:rFonts w:ascii="Times New Roman" w:hAnsi="Times New Roman" w:cs="Times New Roman"/>
          <w:sz w:val="28"/>
          <w:szCs w:val="28"/>
        </w:rPr>
        <w:t>Абазова</w:t>
      </w:r>
      <w:proofErr w:type="spellEnd"/>
      <w:r w:rsidRPr="00DD68D2">
        <w:rPr>
          <w:rFonts w:ascii="Times New Roman" w:hAnsi="Times New Roman" w:cs="Times New Roman"/>
          <w:sz w:val="28"/>
          <w:szCs w:val="28"/>
        </w:rPr>
        <w:t xml:space="preserve"> М.В., </w:t>
      </w:r>
      <w:proofErr w:type="spellStart"/>
      <w:r w:rsidRPr="00DD68D2">
        <w:rPr>
          <w:rFonts w:ascii="Times New Roman" w:hAnsi="Times New Roman" w:cs="Times New Roman"/>
          <w:sz w:val="28"/>
          <w:szCs w:val="28"/>
        </w:rPr>
        <w:t>Бечелов</w:t>
      </w:r>
      <w:proofErr w:type="spellEnd"/>
      <w:r w:rsidRPr="00DD68D2">
        <w:rPr>
          <w:rFonts w:ascii="Times New Roman" w:hAnsi="Times New Roman" w:cs="Times New Roman"/>
          <w:sz w:val="28"/>
          <w:szCs w:val="28"/>
        </w:rPr>
        <w:t xml:space="preserve"> З.Ш. История Федерального казначейства России//Символ науки. 2015. -  № 12-2. - С. 52-54</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D68D2">
        <w:rPr>
          <w:rFonts w:ascii="Times New Roman" w:hAnsi="Times New Roman" w:cs="Times New Roman"/>
          <w:sz w:val="28"/>
          <w:szCs w:val="28"/>
        </w:rPr>
        <w:t>Акперов</w:t>
      </w:r>
      <w:proofErr w:type="spellEnd"/>
      <w:r w:rsidRPr="00DD68D2">
        <w:rPr>
          <w:rFonts w:ascii="Times New Roman" w:hAnsi="Times New Roman" w:cs="Times New Roman"/>
          <w:sz w:val="28"/>
          <w:szCs w:val="28"/>
        </w:rPr>
        <w:t xml:space="preserve">, И.Г. Казначейская система исполнения бюджета в </w:t>
      </w:r>
      <w:proofErr w:type="gramStart"/>
      <w:r w:rsidRPr="00DD68D2">
        <w:rPr>
          <w:rFonts w:ascii="Times New Roman" w:hAnsi="Times New Roman" w:cs="Times New Roman"/>
          <w:sz w:val="28"/>
          <w:szCs w:val="28"/>
        </w:rPr>
        <w:t>Российской</w:t>
      </w:r>
      <w:proofErr w:type="gramEnd"/>
      <w:r w:rsidRPr="00DD68D2">
        <w:rPr>
          <w:rFonts w:ascii="Times New Roman" w:hAnsi="Times New Roman" w:cs="Times New Roman"/>
          <w:sz w:val="28"/>
          <w:szCs w:val="28"/>
        </w:rPr>
        <w:t xml:space="preserve"> </w:t>
      </w:r>
      <w:proofErr w:type="spellStart"/>
      <w:r w:rsidRPr="00DD68D2">
        <w:rPr>
          <w:rFonts w:ascii="Times New Roman" w:hAnsi="Times New Roman" w:cs="Times New Roman"/>
          <w:sz w:val="28"/>
          <w:szCs w:val="28"/>
        </w:rPr>
        <w:t>Фдерации</w:t>
      </w:r>
      <w:proofErr w:type="spellEnd"/>
      <w:r w:rsidRPr="00DD68D2">
        <w:rPr>
          <w:rFonts w:ascii="Times New Roman" w:hAnsi="Times New Roman" w:cs="Times New Roman"/>
          <w:sz w:val="28"/>
          <w:szCs w:val="28"/>
        </w:rPr>
        <w:t xml:space="preserve">: учебное пособие / И.Г. </w:t>
      </w:r>
      <w:proofErr w:type="spellStart"/>
      <w:r w:rsidRPr="00DD68D2">
        <w:rPr>
          <w:rFonts w:ascii="Times New Roman" w:hAnsi="Times New Roman" w:cs="Times New Roman"/>
          <w:sz w:val="28"/>
          <w:szCs w:val="28"/>
        </w:rPr>
        <w:t>Акперов</w:t>
      </w:r>
      <w:proofErr w:type="spellEnd"/>
      <w:r w:rsidRPr="00DD68D2">
        <w:rPr>
          <w:rFonts w:ascii="Times New Roman" w:hAnsi="Times New Roman" w:cs="Times New Roman"/>
          <w:sz w:val="28"/>
          <w:szCs w:val="28"/>
        </w:rPr>
        <w:t xml:space="preserve">, И.А. Коноплева, С.П. Головач; под ред. проф. И.Г. </w:t>
      </w:r>
      <w:proofErr w:type="spellStart"/>
      <w:r w:rsidRPr="00DD68D2">
        <w:rPr>
          <w:rFonts w:ascii="Times New Roman" w:hAnsi="Times New Roman" w:cs="Times New Roman"/>
          <w:sz w:val="28"/>
          <w:szCs w:val="28"/>
        </w:rPr>
        <w:t>Акперова</w:t>
      </w:r>
      <w:proofErr w:type="spellEnd"/>
      <w:r w:rsidRPr="00DD68D2">
        <w:rPr>
          <w:rFonts w:ascii="Times New Roman" w:hAnsi="Times New Roman" w:cs="Times New Roman"/>
          <w:sz w:val="28"/>
          <w:szCs w:val="28"/>
        </w:rPr>
        <w:t>. – 3-е изд., стер. – М.: КНОРУС, 2013. – С. 142.</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Афанасьев, </w:t>
      </w:r>
      <w:proofErr w:type="spellStart"/>
      <w:r w:rsidRPr="00DD68D2">
        <w:rPr>
          <w:rFonts w:ascii="Times New Roman" w:hAnsi="Times New Roman" w:cs="Times New Roman"/>
          <w:sz w:val="28"/>
          <w:szCs w:val="28"/>
        </w:rPr>
        <w:t>Мст</w:t>
      </w:r>
      <w:proofErr w:type="spellEnd"/>
      <w:r w:rsidRPr="00DD68D2">
        <w:rPr>
          <w:rFonts w:ascii="Times New Roman" w:hAnsi="Times New Roman" w:cs="Times New Roman"/>
          <w:sz w:val="28"/>
          <w:szCs w:val="28"/>
        </w:rPr>
        <w:t xml:space="preserve">. П. Модернизация государственных финансов: учеб. пособие / Мстислав Афанасьев, Илья </w:t>
      </w:r>
      <w:proofErr w:type="spellStart"/>
      <w:r w:rsidRPr="00DD68D2">
        <w:rPr>
          <w:rFonts w:ascii="Times New Roman" w:hAnsi="Times New Roman" w:cs="Times New Roman"/>
          <w:sz w:val="28"/>
          <w:szCs w:val="28"/>
        </w:rPr>
        <w:t>Криворо-гов</w:t>
      </w:r>
      <w:proofErr w:type="spellEnd"/>
      <w:r w:rsidRPr="00DD68D2">
        <w:rPr>
          <w:rFonts w:ascii="Times New Roman" w:hAnsi="Times New Roman" w:cs="Times New Roman"/>
          <w:sz w:val="28"/>
          <w:szCs w:val="28"/>
        </w:rPr>
        <w:t xml:space="preserve">; </w:t>
      </w:r>
      <w:proofErr w:type="spellStart"/>
      <w:r w:rsidRPr="00DD68D2">
        <w:rPr>
          <w:rFonts w:ascii="Times New Roman" w:hAnsi="Times New Roman" w:cs="Times New Roman"/>
          <w:sz w:val="28"/>
          <w:szCs w:val="28"/>
        </w:rPr>
        <w:t>Гос</w:t>
      </w:r>
      <w:proofErr w:type="gramStart"/>
      <w:r w:rsidRPr="00DD68D2">
        <w:rPr>
          <w:rFonts w:ascii="Times New Roman" w:hAnsi="Times New Roman" w:cs="Times New Roman"/>
          <w:sz w:val="28"/>
          <w:szCs w:val="28"/>
        </w:rPr>
        <w:t>.у</w:t>
      </w:r>
      <w:proofErr w:type="gramEnd"/>
      <w:r w:rsidRPr="00DD68D2">
        <w:rPr>
          <w:rFonts w:ascii="Times New Roman" w:hAnsi="Times New Roman" w:cs="Times New Roman"/>
          <w:sz w:val="28"/>
          <w:szCs w:val="28"/>
        </w:rPr>
        <w:t>нт</w:t>
      </w:r>
      <w:proofErr w:type="spellEnd"/>
      <w:r w:rsidRPr="00DD68D2">
        <w:rPr>
          <w:rFonts w:ascii="Times New Roman" w:hAnsi="Times New Roman" w:cs="Times New Roman"/>
          <w:sz w:val="28"/>
          <w:szCs w:val="28"/>
        </w:rPr>
        <w:t xml:space="preserve"> - высшая школа экономики. – 2-е изд. – М.: </w:t>
      </w:r>
      <w:proofErr w:type="spellStart"/>
      <w:r w:rsidRPr="00DD68D2">
        <w:rPr>
          <w:rFonts w:ascii="Times New Roman" w:hAnsi="Times New Roman" w:cs="Times New Roman"/>
          <w:sz w:val="28"/>
          <w:szCs w:val="28"/>
        </w:rPr>
        <w:t>Изд.дом</w:t>
      </w:r>
      <w:proofErr w:type="spellEnd"/>
      <w:r w:rsidRPr="00DD68D2">
        <w:rPr>
          <w:rFonts w:ascii="Times New Roman" w:hAnsi="Times New Roman" w:cs="Times New Roman"/>
          <w:sz w:val="28"/>
          <w:szCs w:val="28"/>
        </w:rPr>
        <w:t xml:space="preserve"> ГУ ВШЭ, 2015. – С. 76-219.</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Ахмедов С.К. Развитие казначейской системы в России// Вопросы структуризации экономики. 2012. - № 7. - С. 40-46.</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Ахмедов Ш.Ш. Вектор развития казначейских технологий в условиях необходимости повышения эффективности управления финансовыми ресурсами//</w:t>
      </w:r>
      <w:proofErr w:type="spellStart"/>
      <w:r w:rsidRPr="0086172C">
        <w:rPr>
          <w:rFonts w:ascii="Times New Roman" w:hAnsi="Times New Roman" w:cs="Times New Roman"/>
          <w:sz w:val="28"/>
          <w:szCs w:val="28"/>
        </w:rPr>
        <w:t>Journal</w:t>
      </w:r>
      <w:proofErr w:type="spellEnd"/>
      <w:r w:rsidRPr="0086172C">
        <w:rPr>
          <w:rFonts w:ascii="Times New Roman" w:hAnsi="Times New Roman" w:cs="Times New Roman"/>
          <w:sz w:val="28"/>
          <w:szCs w:val="28"/>
        </w:rPr>
        <w:t xml:space="preserve"> </w:t>
      </w:r>
      <w:proofErr w:type="spellStart"/>
      <w:r w:rsidRPr="0086172C">
        <w:rPr>
          <w:rFonts w:ascii="Times New Roman" w:hAnsi="Times New Roman" w:cs="Times New Roman"/>
          <w:sz w:val="28"/>
          <w:szCs w:val="28"/>
        </w:rPr>
        <w:t>of</w:t>
      </w:r>
      <w:proofErr w:type="spellEnd"/>
      <w:r w:rsidRPr="0086172C">
        <w:rPr>
          <w:rFonts w:ascii="Times New Roman" w:hAnsi="Times New Roman" w:cs="Times New Roman"/>
          <w:sz w:val="28"/>
          <w:szCs w:val="28"/>
        </w:rPr>
        <w:t xml:space="preserve"> </w:t>
      </w:r>
      <w:proofErr w:type="spellStart"/>
      <w:r w:rsidRPr="0086172C">
        <w:rPr>
          <w:rFonts w:ascii="Times New Roman" w:hAnsi="Times New Roman" w:cs="Times New Roman"/>
          <w:sz w:val="28"/>
          <w:szCs w:val="28"/>
        </w:rPr>
        <w:t>Economic</w:t>
      </w:r>
      <w:proofErr w:type="spellEnd"/>
      <w:r w:rsidRPr="0086172C">
        <w:rPr>
          <w:rFonts w:ascii="Times New Roman" w:hAnsi="Times New Roman" w:cs="Times New Roman"/>
          <w:sz w:val="28"/>
          <w:szCs w:val="28"/>
        </w:rPr>
        <w:t xml:space="preserve"> Regulation.2015. - Т.6.№3. - с.119-127.</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86172C">
        <w:rPr>
          <w:rFonts w:ascii="Times New Roman" w:hAnsi="Times New Roman" w:cs="Times New Roman"/>
          <w:sz w:val="28"/>
          <w:szCs w:val="28"/>
        </w:rPr>
        <w:t>Вассель</w:t>
      </w:r>
      <w:proofErr w:type="spellEnd"/>
      <w:r w:rsidRPr="0086172C">
        <w:rPr>
          <w:rFonts w:ascii="Times New Roman" w:hAnsi="Times New Roman" w:cs="Times New Roman"/>
          <w:sz w:val="28"/>
          <w:szCs w:val="28"/>
        </w:rPr>
        <w:t xml:space="preserve"> Т.А., Иванова Н.Г. Казначейство России в авангарде реформ//</w:t>
      </w:r>
      <w:proofErr w:type="spellStart"/>
      <w:r w:rsidRPr="0086172C">
        <w:rPr>
          <w:rFonts w:ascii="Times New Roman" w:hAnsi="Times New Roman" w:cs="Times New Roman"/>
          <w:sz w:val="28"/>
          <w:szCs w:val="28"/>
        </w:rPr>
        <w:t>Вестни</w:t>
      </w:r>
      <w:proofErr w:type="spellEnd"/>
      <w:r w:rsidRPr="0086172C">
        <w:rPr>
          <w:rFonts w:ascii="Times New Roman" w:hAnsi="Times New Roman" w:cs="Times New Roman"/>
          <w:sz w:val="28"/>
          <w:szCs w:val="28"/>
        </w:rPr>
        <w:t xml:space="preserve"> к Финансового университета. 2015. - №4(88)</w:t>
      </w:r>
      <w:proofErr w:type="gramStart"/>
      <w:r w:rsidRPr="0086172C">
        <w:rPr>
          <w:rFonts w:ascii="Times New Roman" w:hAnsi="Times New Roman" w:cs="Times New Roman"/>
          <w:sz w:val="28"/>
          <w:szCs w:val="28"/>
        </w:rPr>
        <w:t>.</w:t>
      </w:r>
      <w:proofErr w:type="gramEnd"/>
      <w:r w:rsidRPr="0086172C">
        <w:rPr>
          <w:rFonts w:ascii="Times New Roman" w:hAnsi="Times New Roman" w:cs="Times New Roman"/>
          <w:sz w:val="28"/>
          <w:szCs w:val="28"/>
        </w:rPr>
        <w:t xml:space="preserve"> - </w:t>
      </w:r>
      <w:proofErr w:type="gramStart"/>
      <w:r w:rsidRPr="0086172C">
        <w:rPr>
          <w:rFonts w:ascii="Times New Roman" w:hAnsi="Times New Roman" w:cs="Times New Roman"/>
          <w:sz w:val="28"/>
          <w:szCs w:val="28"/>
        </w:rPr>
        <w:t>с</w:t>
      </w:r>
      <w:proofErr w:type="gramEnd"/>
      <w:r w:rsidRPr="0086172C">
        <w:rPr>
          <w:rFonts w:ascii="Times New Roman" w:hAnsi="Times New Roman" w:cs="Times New Roman"/>
          <w:sz w:val="28"/>
          <w:szCs w:val="28"/>
        </w:rPr>
        <w:t>.83-93.</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Годин, А.М. Бюджетная система Российской Федерации: Учебник. — 9-е изд., </w:t>
      </w:r>
      <w:proofErr w:type="spellStart"/>
      <w:r w:rsidRPr="00DD68D2">
        <w:rPr>
          <w:rFonts w:ascii="Times New Roman" w:hAnsi="Times New Roman" w:cs="Times New Roman"/>
          <w:sz w:val="28"/>
          <w:szCs w:val="28"/>
        </w:rPr>
        <w:t>испр</w:t>
      </w:r>
      <w:proofErr w:type="spellEnd"/>
      <w:r w:rsidRPr="00DD68D2">
        <w:rPr>
          <w:rFonts w:ascii="Times New Roman" w:hAnsi="Times New Roman" w:cs="Times New Roman"/>
          <w:sz w:val="28"/>
          <w:szCs w:val="28"/>
        </w:rPr>
        <w:t xml:space="preserve">. и доп. / Годин, А.М. </w:t>
      </w:r>
      <w:proofErr w:type="spellStart"/>
      <w:r w:rsidRPr="00DD68D2">
        <w:rPr>
          <w:rFonts w:ascii="Times New Roman" w:hAnsi="Times New Roman" w:cs="Times New Roman"/>
          <w:sz w:val="28"/>
          <w:szCs w:val="28"/>
        </w:rPr>
        <w:t>Горегляд</w:t>
      </w:r>
      <w:proofErr w:type="spellEnd"/>
      <w:r w:rsidRPr="00DD68D2">
        <w:rPr>
          <w:rFonts w:ascii="Times New Roman" w:hAnsi="Times New Roman" w:cs="Times New Roman"/>
          <w:sz w:val="28"/>
          <w:szCs w:val="28"/>
        </w:rPr>
        <w:t xml:space="preserve"> В.П., </w:t>
      </w:r>
      <w:proofErr w:type="spellStart"/>
      <w:r w:rsidRPr="00DD68D2">
        <w:rPr>
          <w:rFonts w:ascii="Times New Roman" w:hAnsi="Times New Roman" w:cs="Times New Roman"/>
          <w:sz w:val="28"/>
          <w:szCs w:val="28"/>
        </w:rPr>
        <w:t>Подпорина</w:t>
      </w:r>
      <w:proofErr w:type="spellEnd"/>
      <w:r w:rsidRPr="00DD68D2">
        <w:rPr>
          <w:rFonts w:ascii="Times New Roman" w:hAnsi="Times New Roman" w:cs="Times New Roman"/>
          <w:sz w:val="28"/>
          <w:szCs w:val="28"/>
        </w:rPr>
        <w:t xml:space="preserve"> И.В. — М.: Издательско-торговая компания «Дашков и Ко», 2016. — С. 85-97.</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86172C">
        <w:rPr>
          <w:rFonts w:ascii="Times New Roman" w:hAnsi="Times New Roman" w:cs="Times New Roman"/>
          <w:sz w:val="28"/>
          <w:szCs w:val="28"/>
        </w:rPr>
        <w:t>Дружиловская</w:t>
      </w:r>
      <w:proofErr w:type="spellEnd"/>
      <w:r w:rsidRPr="0086172C">
        <w:rPr>
          <w:rFonts w:ascii="Times New Roman" w:hAnsi="Times New Roman" w:cs="Times New Roman"/>
          <w:sz w:val="28"/>
          <w:szCs w:val="28"/>
        </w:rPr>
        <w:t xml:space="preserve"> Э.С. Программа разработки Федеральных стандартов бухгалтерского учета // Бухгалтерский учет в бюджетных и некоммерческих организациях". 2015. - №15. – С. 98.</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Карпухин, И. В. Бюджетная система Российской Федерации: учебное пособие в схемах / И. В. Карпухин. – Ульяновск: </w:t>
      </w:r>
      <w:proofErr w:type="spellStart"/>
      <w:r w:rsidRPr="00DD68D2">
        <w:rPr>
          <w:rFonts w:ascii="Times New Roman" w:hAnsi="Times New Roman" w:cs="Times New Roman"/>
          <w:sz w:val="28"/>
          <w:szCs w:val="28"/>
        </w:rPr>
        <w:t>УлГТУ</w:t>
      </w:r>
      <w:proofErr w:type="spellEnd"/>
      <w:r w:rsidRPr="00DD68D2">
        <w:rPr>
          <w:rFonts w:ascii="Times New Roman" w:hAnsi="Times New Roman" w:cs="Times New Roman"/>
          <w:sz w:val="28"/>
          <w:szCs w:val="28"/>
        </w:rPr>
        <w:t>, 2014. – С. 36.</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D68D2">
        <w:rPr>
          <w:rFonts w:ascii="Times New Roman" w:hAnsi="Times New Roman" w:cs="Times New Roman"/>
          <w:sz w:val="28"/>
          <w:szCs w:val="28"/>
        </w:rPr>
        <w:lastRenderedPageBreak/>
        <w:t>Карчевский</w:t>
      </w:r>
      <w:proofErr w:type="spellEnd"/>
      <w:r w:rsidRPr="00DD68D2">
        <w:rPr>
          <w:rFonts w:ascii="Times New Roman" w:hAnsi="Times New Roman" w:cs="Times New Roman"/>
          <w:sz w:val="28"/>
          <w:szCs w:val="28"/>
        </w:rPr>
        <w:t>, В.В. Организация исполнения бюджета: Учеб. пособие</w:t>
      </w:r>
      <w:proofErr w:type="gramStart"/>
      <w:r w:rsidRPr="00DD68D2">
        <w:rPr>
          <w:rFonts w:ascii="Times New Roman" w:hAnsi="Times New Roman" w:cs="Times New Roman"/>
          <w:sz w:val="28"/>
          <w:szCs w:val="28"/>
        </w:rPr>
        <w:t xml:space="preserve"> / П</w:t>
      </w:r>
      <w:proofErr w:type="gramEnd"/>
      <w:r w:rsidRPr="00DD68D2">
        <w:rPr>
          <w:rFonts w:ascii="Times New Roman" w:hAnsi="Times New Roman" w:cs="Times New Roman"/>
          <w:sz w:val="28"/>
          <w:szCs w:val="28"/>
        </w:rPr>
        <w:t xml:space="preserve">од ред. канд. </w:t>
      </w:r>
      <w:proofErr w:type="spellStart"/>
      <w:r w:rsidRPr="00DD68D2">
        <w:rPr>
          <w:rFonts w:ascii="Times New Roman" w:hAnsi="Times New Roman" w:cs="Times New Roman"/>
          <w:sz w:val="28"/>
          <w:szCs w:val="28"/>
        </w:rPr>
        <w:t>экон</w:t>
      </w:r>
      <w:proofErr w:type="spellEnd"/>
      <w:r w:rsidRPr="00DD68D2">
        <w:rPr>
          <w:rFonts w:ascii="Times New Roman" w:hAnsi="Times New Roman" w:cs="Times New Roman"/>
          <w:sz w:val="28"/>
          <w:szCs w:val="28"/>
        </w:rPr>
        <w:t xml:space="preserve">. наук, проф. В.В. </w:t>
      </w:r>
      <w:proofErr w:type="spellStart"/>
      <w:r w:rsidRPr="00DD68D2">
        <w:rPr>
          <w:rFonts w:ascii="Times New Roman" w:hAnsi="Times New Roman" w:cs="Times New Roman"/>
          <w:sz w:val="28"/>
          <w:szCs w:val="28"/>
        </w:rPr>
        <w:t>Карчев-ского</w:t>
      </w:r>
      <w:proofErr w:type="spellEnd"/>
      <w:r w:rsidRPr="00DD68D2">
        <w:rPr>
          <w:rFonts w:ascii="Times New Roman" w:hAnsi="Times New Roman" w:cs="Times New Roman"/>
          <w:sz w:val="28"/>
          <w:szCs w:val="28"/>
        </w:rPr>
        <w:t>. — М.: Вузовский учебник, 2015. — С. 7-107.</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Комарова А.В. Исторические особенности формирования и развития казначейской системы использования и контроля государственных доходов и расходов в России// Наука и бизнес: пути развития. 2015. - № 3 (45). - С. 107-110.</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Ляпунова Г. В. Бюджетная реформа республики Тыва // Развитие финансово-кредитной системы региона</w:t>
      </w:r>
      <w:proofErr w:type="gramStart"/>
      <w:r w:rsidRPr="0086172C">
        <w:rPr>
          <w:rFonts w:ascii="Times New Roman" w:hAnsi="Times New Roman" w:cs="Times New Roman"/>
          <w:sz w:val="28"/>
          <w:szCs w:val="28"/>
        </w:rPr>
        <w:t xml:space="preserve"> :</w:t>
      </w:r>
      <w:proofErr w:type="gramEnd"/>
      <w:r w:rsidRPr="0086172C">
        <w:rPr>
          <w:rFonts w:ascii="Times New Roman" w:hAnsi="Times New Roman" w:cs="Times New Roman"/>
          <w:sz w:val="28"/>
          <w:szCs w:val="28"/>
        </w:rPr>
        <w:t xml:space="preserve"> сб. науч. тр. – Иркутск : Изд-во БГУЭП, 2014. – С. 104–110.</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D68D2">
        <w:rPr>
          <w:rFonts w:ascii="Times New Roman" w:hAnsi="Times New Roman" w:cs="Times New Roman"/>
          <w:sz w:val="28"/>
          <w:szCs w:val="28"/>
        </w:rPr>
        <w:t>Масгрейв</w:t>
      </w:r>
      <w:proofErr w:type="spellEnd"/>
      <w:r w:rsidRPr="00DD68D2">
        <w:rPr>
          <w:rFonts w:ascii="Times New Roman" w:hAnsi="Times New Roman" w:cs="Times New Roman"/>
          <w:sz w:val="28"/>
          <w:szCs w:val="28"/>
        </w:rPr>
        <w:t xml:space="preserve">, РА Государственные финансы: теория и практика [Текст] / РА </w:t>
      </w:r>
      <w:proofErr w:type="spellStart"/>
      <w:r w:rsidRPr="00DD68D2">
        <w:rPr>
          <w:rFonts w:ascii="Times New Roman" w:hAnsi="Times New Roman" w:cs="Times New Roman"/>
          <w:sz w:val="28"/>
          <w:szCs w:val="28"/>
        </w:rPr>
        <w:t>Масгрейв</w:t>
      </w:r>
      <w:proofErr w:type="spellEnd"/>
      <w:r w:rsidRPr="00DD68D2">
        <w:rPr>
          <w:rFonts w:ascii="Times New Roman" w:hAnsi="Times New Roman" w:cs="Times New Roman"/>
          <w:sz w:val="28"/>
          <w:szCs w:val="28"/>
        </w:rPr>
        <w:t xml:space="preserve">, П.Б. </w:t>
      </w:r>
      <w:proofErr w:type="spellStart"/>
      <w:r w:rsidRPr="00DD68D2">
        <w:rPr>
          <w:rFonts w:ascii="Times New Roman" w:hAnsi="Times New Roman" w:cs="Times New Roman"/>
          <w:sz w:val="28"/>
          <w:szCs w:val="28"/>
        </w:rPr>
        <w:t>Масгрейв</w:t>
      </w:r>
      <w:proofErr w:type="spellEnd"/>
      <w:r w:rsidRPr="00DD68D2">
        <w:rPr>
          <w:rFonts w:ascii="Times New Roman" w:hAnsi="Times New Roman" w:cs="Times New Roman"/>
          <w:sz w:val="28"/>
          <w:szCs w:val="28"/>
        </w:rPr>
        <w:t>. — М.: Бизнес Атлас, 2012. -581 с.</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Организация бюджетного процесса: учебник / И.М. Соломко, Е.Ю. Лемешко, О.И. </w:t>
      </w:r>
      <w:proofErr w:type="spellStart"/>
      <w:r w:rsidRPr="00DD68D2">
        <w:rPr>
          <w:rFonts w:ascii="Times New Roman" w:hAnsi="Times New Roman" w:cs="Times New Roman"/>
          <w:sz w:val="28"/>
          <w:szCs w:val="28"/>
        </w:rPr>
        <w:t>Тишутина</w:t>
      </w:r>
      <w:proofErr w:type="spellEnd"/>
      <w:r w:rsidRPr="00DD68D2">
        <w:rPr>
          <w:rFonts w:ascii="Times New Roman" w:hAnsi="Times New Roman" w:cs="Times New Roman"/>
          <w:sz w:val="28"/>
          <w:szCs w:val="28"/>
        </w:rPr>
        <w:t>, Л.И. Ткачук, М.Н. Соломко. – М.: КНОРУС, 2013. – С. 6-34.</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Поляк, Г.Б. Бюджетная система России: учебник для студентов вузов, обучающихся по </w:t>
      </w:r>
      <w:proofErr w:type="gramStart"/>
      <w:r w:rsidRPr="00DD68D2">
        <w:rPr>
          <w:rFonts w:ascii="Times New Roman" w:hAnsi="Times New Roman" w:cs="Times New Roman"/>
          <w:sz w:val="28"/>
          <w:szCs w:val="28"/>
        </w:rPr>
        <w:t>экономическим</w:t>
      </w:r>
      <w:proofErr w:type="gramEnd"/>
      <w:r w:rsidRPr="00DD68D2">
        <w:rPr>
          <w:rFonts w:ascii="Times New Roman" w:hAnsi="Times New Roman" w:cs="Times New Roman"/>
          <w:sz w:val="28"/>
          <w:szCs w:val="28"/>
        </w:rPr>
        <w:t xml:space="preserve"> специально-</w:t>
      </w:r>
      <w:proofErr w:type="spellStart"/>
      <w:r w:rsidRPr="00DD68D2">
        <w:rPr>
          <w:rFonts w:ascii="Times New Roman" w:hAnsi="Times New Roman" w:cs="Times New Roman"/>
          <w:sz w:val="28"/>
          <w:szCs w:val="28"/>
        </w:rPr>
        <w:t>стям</w:t>
      </w:r>
      <w:proofErr w:type="spellEnd"/>
      <w:r w:rsidRPr="00DD68D2">
        <w:rPr>
          <w:rFonts w:ascii="Times New Roman" w:hAnsi="Times New Roman" w:cs="Times New Roman"/>
          <w:sz w:val="28"/>
          <w:szCs w:val="28"/>
        </w:rPr>
        <w:t xml:space="preserve"> / Под ред. Г.Б. Поляка. — 2-е изд., </w:t>
      </w:r>
      <w:proofErr w:type="spellStart"/>
      <w:r w:rsidRPr="00DD68D2">
        <w:rPr>
          <w:rFonts w:ascii="Times New Roman" w:hAnsi="Times New Roman" w:cs="Times New Roman"/>
          <w:sz w:val="28"/>
          <w:szCs w:val="28"/>
        </w:rPr>
        <w:t>перераб</w:t>
      </w:r>
      <w:proofErr w:type="spellEnd"/>
      <w:r w:rsidRPr="00DD68D2">
        <w:rPr>
          <w:rFonts w:ascii="Times New Roman" w:hAnsi="Times New Roman" w:cs="Times New Roman"/>
          <w:sz w:val="28"/>
          <w:szCs w:val="28"/>
        </w:rPr>
        <w:t>. и доп. — М.: ЮНИТИ-ДАНА, 2015. — С: 59-85.</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Пащенко К.А. Правовое регулирование деятельности казначейства в дореволюционной России // Известия высших учебных заведений. Правоведение. 2013. - № 1 (228). - С. 39-48.</w:t>
      </w:r>
    </w:p>
    <w:p w:rsidR="006473B5"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Разживина, Д. О. Организация исполнения бюджета: учеб</w:t>
      </w:r>
      <w:proofErr w:type="gramStart"/>
      <w:r w:rsidRPr="00DD68D2">
        <w:rPr>
          <w:rFonts w:ascii="Times New Roman" w:hAnsi="Times New Roman" w:cs="Times New Roman"/>
          <w:sz w:val="28"/>
          <w:szCs w:val="28"/>
        </w:rPr>
        <w:t>.</w:t>
      </w:r>
      <w:proofErr w:type="gramEnd"/>
      <w:r w:rsidRPr="00DD68D2">
        <w:rPr>
          <w:rFonts w:ascii="Times New Roman" w:hAnsi="Times New Roman" w:cs="Times New Roman"/>
          <w:sz w:val="28"/>
          <w:szCs w:val="28"/>
        </w:rPr>
        <w:t xml:space="preserve"> </w:t>
      </w:r>
      <w:proofErr w:type="gramStart"/>
      <w:r w:rsidRPr="00DD68D2">
        <w:rPr>
          <w:rFonts w:ascii="Times New Roman" w:hAnsi="Times New Roman" w:cs="Times New Roman"/>
          <w:sz w:val="28"/>
          <w:szCs w:val="28"/>
        </w:rPr>
        <w:t>п</w:t>
      </w:r>
      <w:proofErr w:type="gramEnd"/>
      <w:r w:rsidRPr="00DD68D2">
        <w:rPr>
          <w:rFonts w:ascii="Times New Roman" w:hAnsi="Times New Roman" w:cs="Times New Roman"/>
          <w:sz w:val="28"/>
          <w:szCs w:val="28"/>
        </w:rPr>
        <w:t xml:space="preserve">особие / Д. О. Разживина; </w:t>
      </w:r>
      <w:proofErr w:type="spellStart"/>
      <w:r w:rsidRPr="00DD68D2">
        <w:rPr>
          <w:rFonts w:ascii="Times New Roman" w:hAnsi="Times New Roman" w:cs="Times New Roman"/>
          <w:sz w:val="28"/>
          <w:szCs w:val="28"/>
        </w:rPr>
        <w:t>СибАГС</w:t>
      </w:r>
      <w:proofErr w:type="spellEnd"/>
      <w:r w:rsidRPr="00DD68D2">
        <w:rPr>
          <w:rFonts w:ascii="Times New Roman" w:hAnsi="Times New Roman" w:cs="Times New Roman"/>
          <w:sz w:val="28"/>
          <w:szCs w:val="28"/>
        </w:rPr>
        <w:t xml:space="preserve">.— Новосибирск: Изд-во </w:t>
      </w:r>
      <w:proofErr w:type="spellStart"/>
      <w:r w:rsidRPr="00DD68D2">
        <w:rPr>
          <w:rFonts w:ascii="Times New Roman" w:hAnsi="Times New Roman" w:cs="Times New Roman"/>
          <w:sz w:val="28"/>
          <w:szCs w:val="28"/>
        </w:rPr>
        <w:t>СибАГС</w:t>
      </w:r>
      <w:proofErr w:type="spellEnd"/>
      <w:r w:rsidRPr="00DD68D2">
        <w:rPr>
          <w:rFonts w:ascii="Times New Roman" w:hAnsi="Times New Roman" w:cs="Times New Roman"/>
          <w:sz w:val="28"/>
          <w:szCs w:val="28"/>
        </w:rPr>
        <w:t>, 2014.— С. 147</w:t>
      </w:r>
    </w:p>
    <w:p w:rsidR="0086172C" w:rsidRPr="00DD68D2"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86172C">
        <w:rPr>
          <w:rFonts w:ascii="Times New Roman" w:hAnsi="Times New Roman" w:cs="Times New Roman"/>
          <w:sz w:val="28"/>
          <w:szCs w:val="28"/>
        </w:rPr>
        <w:t>Рибеняк</w:t>
      </w:r>
      <w:proofErr w:type="spellEnd"/>
      <w:r w:rsidRPr="0086172C">
        <w:rPr>
          <w:rFonts w:ascii="Times New Roman" w:hAnsi="Times New Roman" w:cs="Times New Roman"/>
          <w:sz w:val="28"/>
          <w:szCs w:val="28"/>
        </w:rPr>
        <w:t xml:space="preserve"> Е.Н., </w:t>
      </w:r>
      <w:proofErr w:type="spellStart"/>
      <w:r w:rsidRPr="0086172C">
        <w:rPr>
          <w:rFonts w:ascii="Times New Roman" w:hAnsi="Times New Roman" w:cs="Times New Roman"/>
          <w:sz w:val="28"/>
          <w:szCs w:val="28"/>
        </w:rPr>
        <w:t>Стецюнич</w:t>
      </w:r>
      <w:proofErr w:type="spellEnd"/>
      <w:r w:rsidRPr="0086172C">
        <w:rPr>
          <w:rFonts w:ascii="Times New Roman" w:hAnsi="Times New Roman" w:cs="Times New Roman"/>
          <w:sz w:val="28"/>
          <w:szCs w:val="28"/>
        </w:rPr>
        <w:t xml:space="preserve"> Ю.Н. Совершенствование механизма казначейского исполнения бюджета на примере Ленинградской области//Инновационная наука.2016. - №3-1. - с.194-197.</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86172C">
        <w:rPr>
          <w:rFonts w:ascii="Times New Roman" w:hAnsi="Times New Roman" w:cs="Times New Roman"/>
          <w:sz w:val="28"/>
          <w:szCs w:val="28"/>
        </w:rPr>
        <w:t>Самаруха</w:t>
      </w:r>
      <w:proofErr w:type="spellEnd"/>
      <w:r w:rsidRPr="0086172C">
        <w:rPr>
          <w:rFonts w:ascii="Times New Roman" w:hAnsi="Times New Roman" w:cs="Times New Roman"/>
          <w:sz w:val="28"/>
          <w:szCs w:val="28"/>
        </w:rPr>
        <w:t xml:space="preserve"> В. И. Развитие бюджетной системы Российской Федерации : учеб</w:t>
      </w:r>
      <w:proofErr w:type="gramStart"/>
      <w:r w:rsidRPr="0086172C">
        <w:rPr>
          <w:rFonts w:ascii="Times New Roman" w:hAnsi="Times New Roman" w:cs="Times New Roman"/>
          <w:sz w:val="28"/>
          <w:szCs w:val="28"/>
        </w:rPr>
        <w:t>.</w:t>
      </w:r>
      <w:proofErr w:type="gramEnd"/>
      <w:r w:rsidRPr="0086172C">
        <w:rPr>
          <w:rFonts w:ascii="Times New Roman" w:hAnsi="Times New Roman" w:cs="Times New Roman"/>
          <w:sz w:val="28"/>
          <w:szCs w:val="28"/>
        </w:rPr>
        <w:t xml:space="preserve"> </w:t>
      </w:r>
      <w:proofErr w:type="gramStart"/>
      <w:r w:rsidRPr="0086172C">
        <w:rPr>
          <w:rFonts w:ascii="Times New Roman" w:hAnsi="Times New Roman" w:cs="Times New Roman"/>
          <w:sz w:val="28"/>
          <w:szCs w:val="28"/>
        </w:rPr>
        <w:t>п</w:t>
      </w:r>
      <w:proofErr w:type="gramEnd"/>
      <w:r w:rsidRPr="0086172C">
        <w:rPr>
          <w:rFonts w:ascii="Times New Roman" w:hAnsi="Times New Roman" w:cs="Times New Roman"/>
          <w:sz w:val="28"/>
          <w:szCs w:val="28"/>
        </w:rPr>
        <w:t>особие. – Иркутск</w:t>
      </w:r>
      <w:proofErr w:type="gramStart"/>
      <w:r w:rsidRPr="0086172C">
        <w:rPr>
          <w:rFonts w:ascii="Times New Roman" w:hAnsi="Times New Roman" w:cs="Times New Roman"/>
          <w:sz w:val="28"/>
          <w:szCs w:val="28"/>
        </w:rPr>
        <w:t xml:space="preserve"> :</w:t>
      </w:r>
      <w:proofErr w:type="gramEnd"/>
      <w:r w:rsidRPr="0086172C">
        <w:rPr>
          <w:rFonts w:ascii="Times New Roman" w:hAnsi="Times New Roman" w:cs="Times New Roman"/>
          <w:sz w:val="28"/>
          <w:szCs w:val="28"/>
        </w:rPr>
        <w:t xml:space="preserve"> Изд-во БГУЭП, 2014. – 300 с.</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lastRenderedPageBreak/>
        <w:t>Саранцев В.Н. Теоретические аспекты исполнения Федерального бюджета Федеральным казначейством//Аграрный научный журнал. 2015.-  № 9. - С. 8489.</w:t>
      </w:r>
    </w:p>
    <w:p w:rsidR="006473B5"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Саранцев, В.Н. Современная модель организации казначейской системы исполнения бюджета // Вестник Саратовского </w:t>
      </w:r>
      <w:proofErr w:type="spellStart"/>
      <w:r w:rsidRPr="00DD68D2">
        <w:rPr>
          <w:rFonts w:ascii="Times New Roman" w:hAnsi="Times New Roman" w:cs="Times New Roman"/>
          <w:sz w:val="28"/>
          <w:szCs w:val="28"/>
        </w:rPr>
        <w:t>госагроуниверситета</w:t>
      </w:r>
      <w:proofErr w:type="spellEnd"/>
      <w:r w:rsidRPr="00DD68D2">
        <w:rPr>
          <w:rFonts w:ascii="Times New Roman" w:hAnsi="Times New Roman" w:cs="Times New Roman"/>
          <w:sz w:val="28"/>
          <w:szCs w:val="28"/>
        </w:rPr>
        <w:t xml:space="preserve"> им. Н.И. Вавилова. — 2013. — N° 12. — С. 96-100.</w:t>
      </w:r>
    </w:p>
    <w:p w:rsidR="0086172C" w:rsidRPr="00DD68D2"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Саранцев В.Н. Оптимизация потоков движения доходов и средств Федерального бюджета через организацию функционирования генерального казначейского счета//Вестник Самарского государственного университета.2015. - № 4(126)</w:t>
      </w:r>
      <w:proofErr w:type="gramStart"/>
      <w:r w:rsidRPr="0086172C">
        <w:rPr>
          <w:rFonts w:ascii="Times New Roman" w:hAnsi="Times New Roman" w:cs="Times New Roman"/>
          <w:sz w:val="28"/>
          <w:szCs w:val="28"/>
        </w:rPr>
        <w:t>.</w:t>
      </w:r>
      <w:proofErr w:type="gramEnd"/>
      <w:r w:rsidRPr="0086172C">
        <w:rPr>
          <w:rFonts w:ascii="Times New Roman" w:hAnsi="Times New Roman" w:cs="Times New Roman"/>
          <w:sz w:val="28"/>
          <w:szCs w:val="28"/>
        </w:rPr>
        <w:t xml:space="preserve">- </w:t>
      </w:r>
      <w:proofErr w:type="gramStart"/>
      <w:r w:rsidRPr="0086172C">
        <w:rPr>
          <w:rFonts w:ascii="Times New Roman" w:hAnsi="Times New Roman" w:cs="Times New Roman"/>
          <w:sz w:val="28"/>
          <w:szCs w:val="28"/>
        </w:rPr>
        <w:t>с</w:t>
      </w:r>
      <w:proofErr w:type="gramEnd"/>
      <w:r w:rsidRPr="0086172C">
        <w:rPr>
          <w:rFonts w:ascii="Times New Roman" w:hAnsi="Times New Roman" w:cs="Times New Roman"/>
          <w:sz w:val="28"/>
          <w:szCs w:val="28"/>
        </w:rPr>
        <w:t>.107-112.</w:t>
      </w:r>
    </w:p>
    <w:p w:rsidR="006473B5" w:rsidRPr="00DD68D2"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r w:rsidRPr="00DD68D2">
        <w:rPr>
          <w:rFonts w:ascii="Times New Roman" w:hAnsi="Times New Roman" w:cs="Times New Roman"/>
          <w:sz w:val="28"/>
          <w:szCs w:val="28"/>
        </w:rPr>
        <w:t xml:space="preserve">Солонина С.В. Исторические аспекты становления казначейства и казначейской системы исполнения бюджета в России//В сборнике: Проблемы достижения экономической эффективности и социальной сбалансированности: Императивы, правовые и хозяйственные механизмы Международной научно-практической конференции, посвященной 95-летию Финансового университета. Ответственный редактор: </w:t>
      </w:r>
      <w:proofErr w:type="spellStart"/>
      <w:r w:rsidRPr="00DD68D2">
        <w:rPr>
          <w:rFonts w:ascii="Times New Roman" w:hAnsi="Times New Roman" w:cs="Times New Roman"/>
          <w:sz w:val="28"/>
          <w:szCs w:val="28"/>
        </w:rPr>
        <w:t>Сорокожердьев</w:t>
      </w:r>
      <w:proofErr w:type="spellEnd"/>
      <w:r w:rsidRPr="00DD68D2">
        <w:rPr>
          <w:rFonts w:ascii="Times New Roman" w:hAnsi="Times New Roman" w:cs="Times New Roman"/>
          <w:sz w:val="28"/>
          <w:szCs w:val="28"/>
        </w:rPr>
        <w:t xml:space="preserve"> В.В.. 2014.- С. 185-190.</w:t>
      </w:r>
    </w:p>
    <w:p w:rsidR="0086172C" w:rsidRDefault="006473B5"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D68D2">
        <w:rPr>
          <w:rFonts w:ascii="Times New Roman" w:hAnsi="Times New Roman" w:cs="Times New Roman"/>
          <w:sz w:val="28"/>
          <w:szCs w:val="28"/>
        </w:rPr>
        <w:t>Фадейкина</w:t>
      </w:r>
      <w:proofErr w:type="spellEnd"/>
      <w:r w:rsidRPr="00DD68D2">
        <w:rPr>
          <w:rFonts w:ascii="Times New Roman" w:hAnsi="Times New Roman" w:cs="Times New Roman"/>
          <w:sz w:val="28"/>
          <w:szCs w:val="28"/>
        </w:rPr>
        <w:t xml:space="preserve"> Н.В., Воронов В.А. История российского казначейства: дореволюционный период // Сибирская финансовая школа. 2013. - № 2. - С. 24-35.</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86172C">
        <w:rPr>
          <w:rFonts w:ascii="Times New Roman" w:hAnsi="Times New Roman" w:cs="Times New Roman"/>
          <w:sz w:val="28"/>
          <w:szCs w:val="28"/>
        </w:rPr>
        <w:t>Чернышова</w:t>
      </w:r>
      <w:proofErr w:type="spellEnd"/>
      <w:r w:rsidRPr="0086172C">
        <w:rPr>
          <w:rFonts w:ascii="Times New Roman" w:hAnsi="Times New Roman" w:cs="Times New Roman"/>
          <w:sz w:val="28"/>
          <w:szCs w:val="28"/>
        </w:rPr>
        <w:t xml:space="preserve"> О.Н., Федорова А.Ю. Основные направления совершенствования деятельности Федерального </w:t>
      </w:r>
      <w:proofErr w:type="gramStart"/>
      <w:r w:rsidRPr="0086172C">
        <w:rPr>
          <w:rFonts w:ascii="Times New Roman" w:hAnsi="Times New Roman" w:cs="Times New Roman"/>
          <w:sz w:val="28"/>
          <w:szCs w:val="28"/>
        </w:rPr>
        <w:t>казначейств</w:t>
      </w:r>
      <w:proofErr w:type="gramEnd"/>
      <w:r w:rsidRPr="0086172C">
        <w:rPr>
          <w:rFonts w:ascii="Times New Roman" w:hAnsi="Times New Roman" w:cs="Times New Roman"/>
          <w:sz w:val="28"/>
          <w:szCs w:val="28"/>
        </w:rPr>
        <w:t xml:space="preserve"> а// Социально-экономические явления и прцессы.2016. - Т.11.№7 - с.63-68.</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86172C">
        <w:rPr>
          <w:rFonts w:ascii="Times New Roman" w:hAnsi="Times New Roman" w:cs="Times New Roman"/>
          <w:sz w:val="28"/>
          <w:szCs w:val="28"/>
        </w:rPr>
        <w:t>Шарифутдинова</w:t>
      </w:r>
      <w:proofErr w:type="spellEnd"/>
      <w:r w:rsidRPr="0086172C">
        <w:rPr>
          <w:rFonts w:ascii="Times New Roman" w:hAnsi="Times New Roman" w:cs="Times New Roman"/>
          <w:sz w:val="28"/>
          <w:szCs w:val="28"/>
        </w:rPr>
        <w:t xml:space="preserve"> И.Р., </w:t>
      </w:r>
      <w:proofErr w:type="spellStart"/>
      <w:r w:rsidRPr="0086172C">
        <w:rPr>
          <w:rFonts w:ascii="Times New Roman" w:hAnsi="Times New Roman" w:cs="Times New Roman"/>
          <w:sz w:val="28"/>
          <w:szCs w:val="28"/>
        </w:rPr>
        <w:t>Щакирова</w:t>
      </w:r>
      <w:proofErr w:type="spellEnd"/>
      <w:r w:rsidRPr="0086172C">
        <w:rPr>
          <w:rFonts w:ascii="Times New Roman" w:hAnsi="Times New Roman" w:cs="Times New Roman"/>
          <w:sz w:val="28"/>
          <w:szCs w:val="28"/>
        </w:rPr>
        <w:t xml:space="preserve"> А.Ш. </w:t>
      </w:r>
      <w:proofErr w:type="spellStart"/>
      <w:proofErr w:type="gramStart"/>
      <w:r w:rsidRPr="0086172C">
        <w:rPr>
          <w:rFonts w:ascii="Times New Roman" w:hAnsi="Times New Roman" w:cs="Times New Roman"/>
          <w:sz w:val="28"/>
          <w:szCs w:val="28"/>
        </w:rPr>
        <w:t>Историче</w:t>
      </w:r>
      <w:proofErr w:type="spellEnd"/>
      <w:r w:rsidRPr="0086172C">
        <w:rPr>
          <w:rFonts w:ascii="Times New Roman" w:hAnsi="Times New Roman" w:cs="Times New Roman"/>
          <w:sz w:val="28"/>
          <w:szCs w:val="28"/>
        </w:rPr>
        <w:t xml:space="preserve"> </w:t>
      </w:r>
      <w:proofErr w:type="spellStart"/>
      <w:r w:rsidRPr="0086172C">
        <w:rPr>
          <w:rFonts w:ascii="Times New Roman" w:hAnsi="Times New Roman" w:cs="Times New Roman"/>
          <w:sz w:val="28"/>
          <w:szCs w:val="28"/>
        </w:rPr>
        <w:t>ские</w:t>
      </w:r>
      <w:proofErr w:type="spellEnd"/>
      <w:proofErr w:type="gramEnd"/>
      <w:r w:rsidRPr="0086172C">
        <w:rPr>
          <w:rFonts w:ascii="Times New Roman" w:hAnsi="Times New Roman" w:cs="Times New Roman"/>
          <w:sz w:val="28"/>
          <w:szCs w:val="28"/>
        </w:rPr>
        <w:t xml:space="preserve"> предпосылки становления казначейской системы исполнения бюджетов в Российской Федерации//Экономика и современный менеджмент: теория и практика.2015. - №5-6. - с.139-148</w:t>
      </w:r>
    </w:p>
    <w:p w:rsid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t xml:space="preserve">Официальный сайт Казначейства России. Режим доступа: </w:t>
      </w:r>
      <w:hyperlink r:id="rId23" w:history="1">
        <w:r w:rsidRPr="001508F8">
          <w:rPr>
            <w:rStyle w:val="ae"/>
            <w:rFonts w:ascii="Times New Roman" w:hAnsi="Times New Roman" w:cs="Times New Roman"/>
            <w:sz w:val="28"/>
            <w:szCs w:val="28"/>
          </w:rPr>
          <w:t>http://www.roskazna.ru</w:t>
        </w:r>
      </w:hyperlink>
    </w:p>
    <w:p w:rsidR="006473B5" w:rsidRPr="0086172C" w:rsidRDefault="0086172C" w:rsidP="0086172C">
      <w:pPr>
        <w:pStyle w:val="a3"/>
        <w:numPr>
          <w:ilvl w:val="0"/>
          <w:numId w:val="4"/>
        </w:numPr>
        <w:spacing w:after="0" w:line="360" w:lineRule="auto"/>
        <w:ind w:left="0" w:firstLine="709"/>
        <w:jc w:val="both"/>
        <w:rPr>
          <w:rFonts w:ascii="Times New Roman" w:hAnsi="Times New Roman" w:cs="Times New Roman"/>
          <w:sz w:val="28"/>
          <w:szCs w:val="28"/>
        </w:rPr>
      </w:pPr>
      <w:r w:rsidRPr="0086172C">
        <w:rPr>
          <w:rFonts w:ascii="Times New Roman" w:hAnsi="Times New Roman" w:cs="Times New Roman"/>
          <w:sz w:val="28"/>
          <w:szCs w:val="28"/>
        </w:rPr>
        <w:lastRenderedPageBreak/>
        <w:t>Отчет об исполнении бюджета Чернышевского сельского поселения Раздольного района Республики Крым за 10 месяцев 2017 года</w:t>
      </w:r>
    </w:p>
    <w:p w:rsidR="006473B5" w:rsidRDefault="006473B5" w:rsidP="006473B5">
      <w:pPr>
        <w:shd w:val="clear" w:color="auto" w:fill="FFFFFF"/>
        <w:autoSpaceDE w:val="0"/>
        <w:autoSpaceDN w:val="0"/>
        <w:adjustRightInd w:val="0"/>
        <w:spacing w:line="360" w:lineRule="auto"/>
        <w:ind w:firstLine="709"/>
        <w:jc w:val="both"/>
        <w:rPr>
          <w:rFonts w:ascii="Calibri" w:eastAsia="Times New Roman" w:hAnsi="Calibri" w:cs="Times New Roman"/>
          <w:color w:val="000000"/>
          <w:sz w:val="28"/>
          <w:szCs w:val="28"/>
          <w:lang w:eastAsia="ru-RU"/>
        </w:rPr>
      </w:pPr>
    </w:p>
    <w:p w:rsidR="006473B5" w:rsidRDefault="006473B5" w:rsidP="006473B5">
      <w:pPr>
        <w:jc w:val="both"/>
        <w:rPr>
          <w:rFonts w:ascii="Times New Roman" w:hAnsi="Times New Roman" w:cs="Times New Roman"/>
          <w:sz w:val="28"/>
        </w:rPr>
      </w:pPr>
    </w:p>
    <w:p w:rsidR="00523E5B" w:rsidRDefault="00523E5B" w:rsidP="00CE0DA4"/>
    <w:sectPr w:rsidR="00523E5B" w:rsidSect="00F45D8C">
      <w:footerReference w:type="default" r:id="rId2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2C" w:rsidRDefault="00EE5E2C" w:rsidP="006473B5">
      <w:pPr>
        <w:spacing w:after="0" w:line="240" w:lineRule="auto"/>
      </w:pPr>
      <w:r>
        <w:separator/>
      </w:r>
    </w:p>
  </w:endnote>
  <w:endnote w:type="continuationSeparator" w:id="0">
    <w:p w:rsidR="00EE5E2C" w:rsidRDefault="00EE5E2C" w:rsidP="006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87342"/>
      <w:docPartObj>
        <w:docPartGallery w:val="Page Numbers (Bottom of Page)"/>
        <w:docPartUnique/>
      </w:docPartObj>
    </w:sdtPr>
    <w:sdtContent>
      <w:p w:rsidR="00F45D8C" w:rsidRDefault="00F45D8C">
        <w:pPr>
          <w:pStyle w:val="ac"/>
          <w:jc w:val="center"/>
        </w:pPr>
        <w:r>
          <w:fldChar w:fldCharType="begin"/>
        </w:r>
        <w:r>
          <w:instrText>PAGE   \* MERGEFORMAT</w:instrText>
        </w:r>
        <w:r>
          <w:fldChar w:fldCharType="separate"/>
        </w:r>
        <w:r w:rsidR="0004503D">
          <w:rPr>
            <w:noProof/>
          </w:rPr>
          <w:t>71</w:t>
        </w:r>
        <w:r>
          <w:fldChar w:fldCharType="end"/>
        </w:r>
      </w:p>
    </w:sdtContent>
  </w:sdt>
  <w:p w:rsidR="00F45D8C" w:rsidRDefault="00F45D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2C" w:rsidRDefault="00EE5E2C" w:rsidP="006473B5">
      <w:pPr>
        <w:spacing w:after="0" w:line="240" w:lineRule="auto"/>
      </w:pPr>
      <w:r>
        <w:separator/>
      </w:r>
    </w:p>
  </w:footnote>
  <w:footnote w:type="continuationSeparator" w:id="0">
    <w:p w:rsidR="00EE5E2C" w:rsidRDefault="00EE5E2C" w:rsidP="006473B5">
      <w:pPr>
        <w:spacing w:after="0" w:line="240" w:lineRule="auto"/>
      </w:pPr>
      <w:r>
        <w:continuationSeparator/>
      </w:r>
    </w:p>
  </w:footnote>
  <w:footnote w:id="1">
    <w:p w:rsidR="00EE5E2C" w:rsidRPr="004F64BB" w:rsidRDefault="00EE5E2C" w:rsidP="006473B5">
      <w:pPr>
        <w:jc w:val="both"/>
        <w:rPr>
          <w:rFonts w:ascii="Times New Roman" w:hAnsi="Times New Roman" w:cs="Times New Roman"/>
          <w:sz w:val="24"/>
          <w:szCs w:val="28"/>
        </w:rPr>
      </w:pPr>
      <w:r>
        <w:rPr>
          <w:rStyle w:val="a6"/>
        </w:rPr>
        <w:footnoteRef/>
      </w:r>
      <w:r>
        <w:t xml:space="preserve"> </w:t>
      </w:r>
      <w:proofErr w:type="spellStart"/>
      <w:r w:rsidRPr="00AA4565">
        <w:rPr>
          <w:rFonts w:ascii="Times New Roman" w:hAnsi="Times New Roman" w:cs="Times New Roman"/>
          <w:sz w:val="24"/>
          <w:szCs w:val="28"/>
        </w:rPr>
        <w:t>Абазова</w:t>
      </w:r>
      <w:proofErr w:type="spellEnd"/>
      <w:r w:rsidRPr="00AA4565">
        <w:rPr>
          <w:rFonts w:ascii="Times New Roman" w:hAnsi="Times New Roman" w:cs="Times New Roman"/>
          <w:sz w:val="24"/>
          <w:szCs w:val="28"/>
        </w:rPr>
        <w:t xml:space="preserve"> М.В., </w:t>
      </w:r>
      <w:proofErr w:type="spellStart"/>
      <w:r w:rsidRPr="00AA4565">
        <w:rPr>
          <w:rFonts w:ascii="Times New Roman" w:hAnsi="Times New Roman" w:cs="Times New Roman"/>
          <w:sz w:val="24"/>
          <w:szCs w:val="28"/>
        </w:rPr>
        <w:t>Бечелов</w:t>
      </w:r>
      <w:proofErr w:type="spellEnd"/>
      <w:r w:rsidRPr="00AA4565">
        <w:rPr>
          <w:rFonts w:ascii="Times New Roman" w:hAnsi="Times New Roman" w:cs="Times New Roman"/>
          <w:sz w:val="24"/>
          <w:szCs w:val="28"/>
        </w:rPr>
        <w:t xml:space="preserve"> З.Ш. История Федерального казначейства России//Символ науки. 2015. -  № 12-2. - </w:t>
      </w:r>
      <w:r>
        <w:rPr>
          <w:rFonts w:ascii="Times New Roman" w:hAnsi="Times New Roman" w:cs="Times New Roman"/>
          <w:sz w:val="24"/>
          <w:szCs w:val="28"/>
        </w:rPr>
        <w:t>С. 52-54</w:t>
      </w:r>
    </w:p>
  </w:footnote>
  <w:footnote w:id="2">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Ахмедов С.К. Развитие казначейской системы в России// Вопросы структуризации экономики. 2012. - № 7. - С. 40-46.</w:t>
      </w:r>
    </w:p>
  </w:footnote>
  <w:footnote w:id="3">
    <w:p w:rsidR="00EE5E2C" w:rsidRPr="004F64BB" w:rsidRDefault="00EE5E2C" w:rsidP="006473B5">
      <w:pPr>
        <w:spacing w:after="0" w:line="240" w:lineRule="auto"/>
        <w:jc w:val="both"/>
        <w:rPr>
          <w:rFonts w:ascii="Times New Roman" w:hAnsi="Times New Roman" w:cs="Times New Roman"/>
          <w:sz w:val="24"/>
          <w:szCs w:val="28"/>
        </w:rPr>
      </w:pPr>
      <w:r>
        <w:rPr>
          <w:rStyle w:val="a6"/>
        </w:rPr>
        <w:footnoteRef/>
      </w:r>
      <w:r>
        <w:t xml:space="preserve"> </w:t>
      </w:r>
      <w:r w:rsidRPr="00AA4565">
        <w:rPr>
          <w:rFonts w:ascii="Times New Roman" w:hAnsi="Times New Roman" w:cs="Times New Roman"/>
          <w:sz w:val="24"/>
          <w:szCs w:val="28"/>
        </w:rPr>
        <w:t xml:space="preserve">Пащенко К.А. Правовое регулирование деятельности казначейства в дореволюционной России // Известия высших учебных заведений. Правоведение. 2013. - № 1 (228). - </w:t>
      </w:r>
      <w:r>
        <w:rPr>
          <w:rFonts w:ascii="Times New Roman" w:hAnsi="Times New Roman" w:cs="Times New Roman"/>
          <w:sz w:val="24"/>
          <w:szCs w:val="28"/>
        </w:rPr>
        <w:t>С. 39-48.</w:t>
      </w:r>
    </w:p>
  </w:footnote>
  <w:footnote w:id="4">
    <w:p w:rsidR="00EE5E2C" w:rsidRPr="004F64BB" w:rsidRDefault="00EE5E2C" w:rsidP="006473B5">
      <w:pPr>
        <w:spacing w:after="0" w:line="240" w:lineRule="auto"/>
        <w:jc w:val="both"/>
        <w:rPr>
          <w:rFonts w:ascii="Times New Roman" w:hAnsi="Times New Roman" w:cs="Times New Roman"/>
          <w:sz w:val="24"/>
          <w:szCs w:val="28"/>
        </w:rPr>
      </w:pPr>
      <w:r>
        <w:rPr>
          <w:rStyle w:val="a6"/>
        </w:rPr>
        <w:footnoteRef/>
      </w:r>
      <w:r>
        <w:t xml:space="preserve"> </w:t>
      </w:r>
      <w:r w:rsidRPr="00AA4565">
        <w:rPr>
          <w:rFonts w:ascii="Times New Roman" w:hAnsi="Times New Roman" w:cs="Times New Roman"/>
          <w:sz w:val="24"/>
          <w:szCs w:val="28"/>
        </w:rPr>
        <w:t>Комарова А.В. Исторические особенности формирования и развития казначейской системы использования и контроля государственных доходов и расходов в России// Наука и бизнес: пути развития. 2015. - № 3 (45). - С. 107-110.</w:t>
      </w:r>
    </w:p>
  </w:footnote>
  <w:footnote w:id="5">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Солонина С.В. Исторические аспекты становления казначейства и казначейской системы исполнения бюджета в России//В сборнике: Проблемы достижения экономической эффективности и социальной сбалансированности: Императивы, правовые и хозяйственные механизмы Международной научно-практической конференции, посвященной 95-летию Финансового университета. Ответственный редактор: </w:t>
      </w:r>
      <w:proofErr w:type="spellStart"/>
      <w:r w:rsidRPr="004F64BB">
        <w:rPr>
          <w:rFonts w:ascii="Times New Roman" w:hAnsi="Times New Roman" w:cs="Times New Roman"/>
          <w:sz w:val="24"/>
        </w:rPr>
        <w:t>Сорокожердьев</w:t>
      </w:r>
      <w:proofErr w:type="spellEnd"/>
      <w:r w:rsidRPr="004F64BB">
        <w:rPr>
          <w:rFonts w:ascii="Times New Roman" w:hAnsi="Times New Roman" w:cs="Times New Roman"/>
          <w:sz w:val="24"/>
        </w:rPr>
        <w:t xml:space="preserve"> В.В.. 2014.- С. 185-190.</w:t>
      </w:r>
    </w:p>
  </w:footnote>
  <w:footnote w:id="6">
    <w:p w:rsidR="00EE5E2C" w:rsidRDefault="00EE5E2C" w:rsidP="006473B5">
      <w:pPr>
        <w:pStyle w:val="a4"/>
        <w:jc w:val="both"/>
      </w:pPr>
      <w:r>
        <w:rPr>
          <w:rStyle w:val="a6"/>
        </w:rPr>
        <w:footnoteRef/>
      </w:r>
      <w:r>
        <w:t xml:space="preserve"> </w:t>
      </w:r>
      <w:proofErr w:type="spellStart"/>
      <w:r w:rsidRPr="004F64BB">
        <w:rPr>
          <w:rFonts w:ascii="Times New Roman" w:hAnsi="Times New Roman" w:cs="Times New Roman"/>
          <w:sz w:val="24"/>
        </w:rPr>
        <w:t>Фадейкина</w:t>
      </w:r>
      <w:proofErr w:type="spellEnd"/>
      <w:r w:rsidRPr="004F64BB">
        <w:rPr>
          <w:rFonts w:ascii="Times New Roman" w:hAnsi="Times New Roman" w:cs="Times New Roman"/>
          <w:sz w:val="24"/>
        </w:rPr>
        <w:t xml:space="preserve"> Н.В., Воронов В.А. История российского казначейства: дореволюционный период // Сибирская финансовая школа. 2013. - № 2. - С. 24-35.</w:t>
      </w:r>
    </w:p>
  </w:footnote>
  <w:footnote w:id="7">
    <w:p w:rsidR="00EE5E2C" w:rsidRPr="004F64BB" w:rsidRDefault="00EE5E2C" w:rsidP="006473B5">
      <w:pPr>
        <w:pStyle w:val="a4"/>
        <w:jc w:val="both"/>
        <w:rPr>
          <w:rFonts w:ascii="Times New Roman" w:hAnsi="Times New Roman" w:cs="Times New Roman"/>
          <w:sz w:val="24"/>
          <w:szCs w:val="24"/>
        </w:rPr>
      </w:pPr>
      <w:r w:rsidRPr="004F64BB">
        <w:rPr>
          <w:rStyle w:val="a6"/>
          <w:rFonts w:ascii="Times New Roman" w:hAnsi="Times New Roman" w:cs="Times New Roman"/>
          <w:sz w:val="24"/>
          <w:szCs w:val="24"/>
        </w:rPr>
        <w:footnoteRef/>
      </w:r>
      <w:r w:rsidRPr="004F64BB">
        <w:rPr>
          <w:rFonts w:ascii="Times New Roman" w:hAnsi="Times New Roman" w:cs="Times New Roman"/>
          <w:sz w:val="24"/>
          <w:szCs w:val="24"/>
        </w:rPr>
        <w:t xml:space="preserve"> Саранцев, В.Н. Современная модель организации казначейской системы исполнения бюджета // Вестник Саратовского </w:t>
      </w:r>
      <w:proofErr w:type="spellStart"/>
      <w:r w:rsidRPr="004F64BB">
        <w:rPr>
          <w:rFonts w:ascii="Times New Roman" w:hAnsi="Times New Roman" w:cs="Times New Roman"/>
          <w:sz w:val="24"/>
          <w:szCs w:val="24"/>
        </w:rPr>
        <w:t>госагроуниверситета</w:t>
      </w:r>
      <w:proofErr w:type="spellEnd"/>
      <w:r w:rsidRPr="004F64BB">
        <w:rPr>
          <w:rFonts w:ascii="Times New Roman" w:hAnsi="Times New Roman" w:cs="Times New Roman"/>
          <w:sz w:val="24"/>
          <w:szCs w:val="24"/>
        </w:rPr>
        <w:t xml:space="preserve"> им. Н.И. Вавилова. — 2013. — N° 12. — С. 96-100</w:t>
      </w:r>
    </w:p>
  </w:footnote>
  <w:footnote w:id="8">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w:t>
      </w:r>
      <w:proofErr w:type="spellStart"/>
      <w:r w:rsidRPr="004F64BB">
        <w:rPr>
          <w:rFonts w:ascii="Times New Roman" w:hAnsi="Times New Roman" w:cs="Times New Roman"/>
          <w:sz w:val="24"/>
        </w:rPr>
        <w:t>Масгрейв</w:t>
      </w:r>
      <w:proofErr w:type="spellEnd"/>
      <w:r w:rsidRPr="004F64BB">
        <w:rPr>
          <w:rFonts w:ascii="Times New Roman" w:hAnsi="Times New Roman" w:cs="Times New Roman"/>
          <w:sz w:val="24"/>
        </w:rPr>
        <w:t xml:space="preserve">, РА Государственные финансы: теория и практика [Текст] / РА </w:t>
      </w:r>
      <w:proofErr w:type="spellStart"/>
      <w:r w:rsidRPr="004F64BB">
        <w:rPr>
          <w:rFonts w:ascii="Times New Roman" w:hAnsi="Times New Roman" w:cs="Times New Roman"/>
          <w:sz w:val="24"/>
        </w:rPr>
        <w:t>Масгрейв</w:t>
      </w:r>
      <w:proofErr w:type="spellEnd"/>
      <w:r w:rsidRPr="004F64BB">
        <w:rPr>
          <w:rFonts w:ascii="Times New Roman" w:hAnsi="Times New Roman" w:cs="Times New Roman"/>
          <w:sz w:val="24"/>
        </w:rPr>
        <w:t xml:space="preserve">, П.Б. </w:t>
      </w:r>
      <w:proofErr w:type="spellStart"/>
      <w:r w:rsidRPr="004F64BB">
        <w:rPr>
          <w:rFonts w:ascii="Times New Roman" w:hAnsi="Times New Roman" w:cs="Times New Roman"/>
          <w:sz w:val="24"/>
        </w:rPr>
        <w:t>Масгрейв</w:t>
      </w:r>
      <w:proofErr w:type="spellEnd"/>
      <w:r w:rsidRPr="004F64BB">
        <w:rPr>
          <w:rFonts w:ascii="Times New Roman" w:hAnsi="Times New Roman" w:cs="Times New Roman"/>
          <w:sz w:val="24"/>
        </w:rPr>
        <w:t>. — М.: Бизнес Атлас, 2012. -581 с.</w:t>
      </w:r>
    </w:p>
  </w:footnote>
  <w:footnote w:id="9">
    <w:p w:rsidR="00EE5E2C" w:rsidRPr="00370576" w:rsidRDefault="00EE5E2C" w:rsidP="006473B5">
      <w:pPr>
        <w:pStyle w:val="a4"/>
        <w:jc w:val="both"/>
        <w:rPr>
          <w:rFonts w:ascii="Times New Roman" w:hAnsi="Times New Roman" w:cs="Times New Roman"/>
        </w:rPr>
      </w:pPr>
      <w:r w:rsidRPr="00370576">
        <w:rPr>
          <w:rStyle w:val="a6"/>
          <w:rFonts w:ascii="Times New Roman" w:hAnsi="Times New Roman" w:cs="Times New Roman"/>
          <w:sz w:val="24"/>
        </w:rPr>
        <w:footnoteRef/>
      </w:r>
      <w:r w:rsidRPr="00370576">
        <w:rPr>
          <w:rFonts w:ascii="Times New Roman" w:hAnsi="Times New Roman" w:cs="Times New Roman"/>
          <w:sz w:val="24"/>
        </w:rPr>
        <w:t xml:space="preserve"> "Бюджетный кодекс Российской Федерации" от 31.07.1998 N 145-ФЗ (ред. от 14.11.2017). </w:t>
      </w:r>
      <w:proofErr w:type="gramStart"/>
      <w:r w:rsidRPr="00370576">
        <w:rPr>
          <w:rFonts w:ascii="Times New Roman" w:hAnsi="Times New Roman" w:cs="Times New Roman"/>
          <w:sz w:val="24"/>
        </w:rPr>
        <w:t>Принят</w:t>
      </w:r>
      <w:proofErr w:type="gramEnd"/>
      <w:r w:rsidRPr="00370576">
        <w:rPr>
          <w:rFonts w:ascii="Times New Roman" w:hAnsi="Times New Roman" w:cs="Times New Roman"/>
          <w:sz w:val="24"/>
        </w:rPr>
        <w:t xml:space="preserve"> Государственной Думой 17 июля 1998 года. [Электронный ресурс]. – Режим доступа: http://www.consultant.ru/document/cons_doc_LAW_19702/</w:t>
      </w:r>
    </w:p>
  </w:footnote>
  <w:footnote w:id="10">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Саранцев В.Н. Теоретические аспекты исполнения Федерального бюджета Федеральным казначейством//Аграрный научный журнал. 2015.-  № 9. - С. 8489.</w:t>
      </w:r>
    </w:p>
  </w:footnote>
  <w:footnote w:id="11">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Разживина, Д. О. Организация исполнения бюджета: учеб</w:t>
      </w:r>
      <w:proofErr w:type="gramStart"/>
      <w:r w:rsidRPr="004F64BB">
        <w:rPr>
          <w:rFonts w:ascii="Times New Roman" w:hAnsi="Times New Roman" w:cs="Times New Roman"/>
          <w:sz w:val="24"/>
        </w:rPr>
        <w:t>.</w:t>
      </w:r>
      <w:proofErr w:type="gramEnd"/>
      <w:r w:rsidRPr="004F64BB">
        <w:rPr>
          <w:rFonts w:ascii="Times New Roman" w:hAnsi="Times New Roman" w:cs="Times New Roman"/>
          <w:sz w:val="24"/>
        </w:rPr>
        <w:t xml:space="preserve"> </w:t>
      </w:r>
      <w:proofErr w:type="gramStart"/>
      <w:r w:rsidRPr="004F64BB">
        <w:rPr>
          <w:rFonts w:ascii="Times New Roman" w:hAnsi="Times New Roman" w:cs="Times New Roman"/>
          <w:sz w:val="24"/>
        </w:rPr>
        <w:t>п</w:t>
      </w:r>
      <w:proofErr w:type="gramEnd"/>
      <w:r w:rsidRPr="004F64BB">
        <w:rPr>
          <w:rFonts w:ascii="Times New Roman" w:hAnsi="Times New Roman" w:cs="Times New Roman"/>
          <w:sz w:val="24"/>
        </w:rPr>
        <w:t xml:space="preserve">особие / Д. О. Разживина; </w:t>
      </w:r>
      <w:proofErr w:type="spellStart"/>
      <w:r w:rsidRPr="004F64BB">
        <w:rPr>
          <w:rFonts w:ascii="Times New Roman" w:hAnsi="Times New Roman" w:cs="Times New Roman"/>
          <w:sz w:val="24"/>
        </w:rPr>
        <w:t>СибАГС</w:t>
      </w:r>
      <w:proofErr w:type="spellEnd"/>
      <w:r w:rsidRPr="004F64BB">
        <w:rPr>
          <w:rFonts w:ascii="Times New Roman" w:hAnsi="Times New Roman" w:cs="Times New Roman"/>
          <w:sz w:val="24"/>
        </w:rPr>
        <w:t xml:space="preserve">.— Новосибирск: Изд-во </w:t>
      </w:r>
      <w:proofErr w:type="spellStart"/>
      <w:r w:rsidRPr="004F64BB">
        <w:rPr>
          <w:rFonts w:ascii="Times New Roman" w:hAnsi="Times New Roman" w:cs="Times New Roman"/>
          <w:sz w:val="24"/>
        </w:rPr>
        <w:t>СибАГС</w:t>
      </w:r>
      <w:proofErr w:type="spellEnd"/>
      <w:r w:rsidRPr="004F64BB">
        <w:rPr>
          <w:rFonts w:ascii="Times New Roman" w:hAnsi="Times New Roman" w:cs="Times New Roman"/>
          <w:sz w:val="24"/>
        </w:rPr>
        <w:t>, 2014.— С. 147.</w:t>
      </w:r>
    </w:p>
  </w:footnote>
  <w:footnote w:id="12">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Организация бюджетного процесса: учебник / И.М. Соломко, Е.Ю. Лемешко, О.И. </w:t>
      </w:r>
      <w:proofErr w:type="spellStart"/>
      <w:r w:rsidRPr="004F64BB">
        <w:rPr>
          <w:rFonts w:ascii="Times New Roman" w:hAnsi="Times New Roman" w:cs="Times New Roman"/>
          <w:sz w:val="24"/>
        </w:rPr>
        <w:t>Тишутина</w:t>
      </w:r>
      <w:proofErr w:type="spellEnd"/>
      <w:r w:rsidRPr="004F64BB">
        <w:rPr>
          <w:rFonts w:ascii="Times New Roman" w:hAnsi="Times New Roman" w:cs="Times New Roman"/>
          <w:sz w:val="24"/>
        </w:rPr>
        <w:t>, Л.И. Ткачук, М.Н. Соломко. – М.: КНОРУС, 2013. – С. 6-34.</w:t>
      </w:r>
    </w:p>
  </w:footnote>
  <w:footnote w:id="13">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Годин, А.М. Бюджетная система Российской Федерации: Учебник. — 9-е изд., </w:t>
      </w:r>
      <w:proofErr w:type="spellStart"/>
      <w:r w:rsidRPr="004F64BB">
        <w:rPr>
          <w:rFonts w:ascii="Times New Roman" w:hAnsi="Times New Roman" w:cs="Times New Roman"/>
          <w:sz w:val="24"/>
        </w:rPr>
        <w:t>испр</w:t>
      </w:r>
      <w:proofErr w:type="spellEnd"/>
      <w:r w:rsidRPr="004F64BB">
        <w:rPr>
          <w:rFonts w:ascii="Times New Roman" w:hAnsi="Times New Roman" w:cs="Times New Roman"/>
          <w:sz w:val="24"/>
        </w:rPr>
        <w:t xml:space="preserve">. и доп. / Годин, А.М. </w:t>
      </w:r>
      <w:proofErr w:type="spellStart"/>
      <w:r w:rsidRPr="004F64BB">
        <w:rPr>
          <w:rFonts w:ascii="Times New Roman" w:hAnsi="Times New Roman" w:cs="Times New Roman"/>
          <w:sz w:val="24"/>
        </w:rPr>
        <w:t>Горегляд</w:t>
      </w:r>
      <w:proofErr w:type="spellEnd"/>
      <w:r w:rsidRPr="004F64BB">
        <w:rPr>
          <w:rFonts w:ascii="Times New Roman" w:hAnsi="Times New Roman" w:cs="Times New Roman"/>
          <w:sz w:val="24"/>
        </w:rPr>
        <w:t xml:space="preserve"> В.П., </w:t>
      </w:r>
      <w:proofErr w:type="spellStart"/>
      <w:r w:rsidRPr="004F64BB">
        <w:rPr>
          <w:rFonts w:ascii="Times New Roman" w:hAnsi="Times New Roman" w:cs="Times New Roman"/>
          <w:sz w:val="24"/>
        </w:rPr>
        <w:t>Подпорина</w:t>
      </w:r>
      <w:proofErr w:type="spellEnd"/>
      <w:r w:rsidRPr="004F64BB">
        <w:rPr>
          <w:rFonts w:ascii="Times New Roman" w:hAnsi="Times New Roman" w:cs="Times New Roman"/>
          <w:sz w:val="24"/>
        </w:rPr>
        <w:t xml:space="preserve"> И.В. — М.: Издательско-торговая компания «Дашков и Ко», 2016. — С. 85-97.</w:t>
      </w:r>
    </w:p>
  </w:footnote>
  <w:footnote w:id="14">
    <w:p w:rsidR="00EE5E2C" w:rsidRPr="00370576" w:rsidRDefault="00EE5E2C" w:rsidP="006473B5">
      <w:pPr>
        <w:pStyle w:val="a4"/>
        <w:jc w:val="both"/>
        <w:rPr>
          <w:rFonts w:ascii="Times New Roman" w:hAnsi="Times New Roman" w:cs="Times New Roman"/>
        </w:rPr>
      </w:pPr>
      <w:r w:rsidRPr="00370576">
        <w:rPr>
          <w:rStyle w:val="a6"/>
          <w:rFonts w:ascii="Times New Roman" w:hAnsi="Times New Roman" w:cs="Times New Roman"/>
          <w:sz w:val="24"/>
        </w:rPr>
        <w:footnoteRef/>
      </w:r>
      <w:r w:rsidRPr="00370576">
        <w:rPr>
          <w:rFonts w:ascii="Times New Roman" w:hAnsi="Times New Roman" w:cs="Times New Roman"/>
          <w:sz w:val="24"/>
        </w:rPr>
        <w:t xml:space="preserve"> "Бюджетный кодекс Российской Федерации" от 31.07.1998 N 145-ФЗ (ред. от 14.11.2017). </w:t>
      </w:r>
      <w:proofErr w:type="gramStart"/>
      <w:r w:rsidRPr="00370576">
        <w:rPr>
          <w:rFonts w:ascii="Times New Roman" w:hAnsi="Times New Roman" w:cs="Times New Roman"/>
          <w:sz w:val="24"/>
        </w:rPr>
        <w:t>Принят</w:t>
      </w:r>
      <w:proofErr w:type="gramEnd"/>
      <w:r w:rsidRPr="00370576">
        <w:rPr>
          <w:rFonts w:ascii="Times New Roman" w:hAnsi="Times New Roman" w:cs="Times New Roman"/>
          <w:sz w:val="24"/>
        </w:rPr>
        <w:t xml:space="preserve"> Государственной Думой 17 июля 1998 года. [Электронный ресурс]. – Режим доступа: http://www.consultant.ru/document/cons_doc_LAW_19702/</w:t>
      </w:r>
    </w:p>
  </w:footnote>
  <w:footnote w:id="15">
    <w:p w:rsidR="00EE5E2C" w:rsidRPr="00DD68D2" w:rsidRDefault="00EE5E2C" w:rsidP="006473B5">
      <w:pPr>
        <w:pStyle w:val="a4"/>
        <w:jc w:val="both"/>
        <w:rPr>
          <w:rFonts w:ascii="Times New Roman" w:hAnsi="Times New Roman" w:cs="Times New Roman"/>
        </w:rPr>
      </w:pPr>
      <w:r w:rsidRPr="00DD68D2">
        <w:rPr>
          <w:rStyle w:val="a6"/>
          <w:rFonts w:ascii="Times New Roman" w:hAnsi="Times New Roman" w:cs="Times New Roman"/>
          <w:sz w:val="24"/>
        </w:rPr>
        <w:footnoteRef/>
      </w:r>
      <w:r w:rsidRPr="00DD68D2">
        <w:rPr>
          <w:rFonts w:ascii="Times New Roman" w:hAnsi="Times New Roman" w:cs="Times New Roman"/>
          <w:sz w:val="24"/>
        </w:rPr>
        <w:t xml:space="preserve"> Указ Президента РФ от 08.12.1992 N 1556 "О Федеральном казначействе". [Электронный ресурс]. – Режим доступа: http://www.consultant.ru/document/cons_doc_LAW_1262/</w:t>
      </w:r>
    </w:p>
  </w:footnote>
  <w:footnote w:id="16">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w:t>
      </w:r>
      <w:proofErr w:type="spellStart"/>
      <w:r w:rsidRPr="004F64BB">
        <w:rPr>
          <w:rFonts w:ascii="Times New Roman" w:hAnsi="Times New Roman" w:cs="Times New Roman"/>
          <w:sz w:val="24"/>
        </w:rPr>
        <w:t>Акперов</w:t>
      </w:r>
      <w:proofErr w:type="spellEnd"/>
      <w:r w:rsidRPr="004F64BB">
        <w:rPr>
          <w:rFonts w:ascii="Times New Roman" w:hAnsi="Times New Roman" w:cs="Times New Roman"/>
          <w:sz w:val="24"/>
        </w:rPr>
        <w:t xml:space="preserve">, И.Г. Казначейская система исполнения бюджета в </w:t>
      </w:r>
      <w:proofErr w:type="gramStart"/>
      <w:r w:rsidRPr="004F64BB">
        <w:rPr>
          <w:rFonts w:ascii="Times New Roman" w:hAnsi="Times New Roman" w:cs="Times New Roman"/>
          <w:sz w:val="24"/>
        </w:rPr>
        <w:t>Российской</w:t>
      </w:r>
      <w:proofErr w:type="gramEnd"/>
      <w:r w:rsidRPr="004F64BB">
        <w:rPr>
          <w:rFonts w:ascii="Times New Roman" w:hAnsi="Times New Roman" w:cs="Times New Roman"/>
          <w:sz w:val="24"/>
        </w:rPr>
        <w:t xml:space="preserve"> </w:t>
      </w:r>
      <w:proofErr w:type="spellStart"/>
      <w:r w:rsidRPr="004F64BB">
        <w:rPr>
          <w:rFonts w:ascii="Times New Roman" w:hAnsi="Times New Roman" w:cs="Times New Roman"/>
          <w:sz w:val="24"/>
        </w:rPr>
        <w:t>Фдерации</w:t>
      </w:r>
      <w:proofErr w:type="spellEnd"/>
      <w:r w:rsidRPr="004F64BB">
        <w:rPr>
          <w:rFonts w:ascii="Times New Roman" w:hAnsi="Times New Roman" w:cs="Times New Roman"/>
          <w:sz w:val="24"/>
        </w:rPr>
        <w:t xml:space="preserve">: учебное пособие / И.Г. </w:t>
      </w:r>
      <w:proofErr w:type="spellStart"/>
      <w:r w:rsidRPr="004F64BB">
        <w:rPr>
          <w:rFonts w:ascii="Times New Roman" w:hAnsi="Times New Roman" w:cs="Times New Roman"/>
          <w:sz w:val="24"/>
        </w:rPr>
        <w:t>Акперов</w:t>
      </w:r>
      <w:proofErr w:type="spellEnd"/>
      <w:r w:rsidRPr="004F64BB">
        <w:rPr>
          <w:rFonts w:ascii="Times New Roman" w:hAnsi="Times New Roman" w:cs="Times New Roman"/>
          <w:sz w:val="24"/>
        </w:rPr>
        <w:t xml:space="preserve">, И.А. Коноплева, С.П. Головач; под ред. проф. И.Г. </w:t>
      </w:r>
      <w:proofErr w:type="spellStart"/>
      <w:r w:rsidRPr="004F64BB">
        <w:rPr>
          <w:rFonts w:ascii="Times New Roman" w:hAnsi="Times New Roman" w:cs="Times New Roman"/>
          <w:sz w:val="24"/>
        </w:rPr>
        <w:t>Акперова</w:t>
      </w:r>
      <w:proofErr w:type="spellEnd"/>
      <w:r w:rsidRPr="004F64BB">
        <w:rPr>
          <w:rFonts w:ascii="Times New Roman" w:hAnsi="Times New Roman" w:cs="Times New Roman"/>
          <w:sz w:val="24"/>
        </w:rPr>
        <w:t>. – 3-е изд., стер. – М.: КНОРУС, 2013. – С. 142.</w:t>
      </w:r>
    </w:p>
  </w:footnote>
  <w:footnote w:id="17">
    <w:p w:rsidR="00EE5E2C" w:rsidRPr="00370576" w:rsidRDefault="00EE5E2C" w:rsidP="006473B5">
      <w:pPr>
        <w:pStyle w:val="a4"/>
        <w:jc w:val="both"/>
        <w:rPr>
          <w:rFonts w:ascii="Times New Roman" w:hAnsi="Times New Roman" w:cs="Times New Roman"/>
        </w:rPr>
      </w:pPr>
      <w:r w:rsidRPr="00370576">
        <w:rPr>
          <w:rStyle w:val="a6"/>
          <w:rFonts w:ascii="Times New Roman" w:hAnsi="Times New Roman" w:cs="Times New Roman"/>
          <w:sz w:val="24"/>
        </w:rPr>
        <w:footnoteRef/>
      </w:r>
      <w:r w:rsidRPr="00370576">
        <w:rPr>
          <w:rFonts w:ascii="Times New Roman" w:hAnsi="Times New Roman" w:cs="Times New Roman"/>
          <w:sz w:val="24"/>
        </w:rPr>
        <w:t xml:space="preserve"> Федеральный закон от 06.04.2011 N 63-ФЗ (ред. от 23.06.2016) "Об электронной подписи" [Электронный ресурс]. – Режим доступа: http://www.consultant.ru/document/cons_doc_LAW_112701/</w:t>
      </w:r>
    </w:p>
  </w:footnote>
  <w:footnote w:id="18">
    <w:p w:rsidR="00EE5E2C" w:rsidRPr="00DD68D2" w:rsidRDefault="00EE5E2C" w:rsidP="006473B5">
      <w:pPr>
        <w:pStyle w:val="a4"/>
        <w:jc w:val="both"/>
        <w:rPr>
          <w:rFonts w:ascii="Times New Roman" w:hAnsi="Times New Roman" w:cs="Times New Roman"/>
        </w:rPr>
      </w:pPr>
      <w:r w:rsidRPr="00DD68D2">
        <w:rPr>
          <w:rStyle w:val="a6"/>
          <w:rFonts w:ascii="Times New Roman" w:hAnsi="Times New Roman" w:cs="Times New Roman"/>
          <w:sz w:val="24"/>
        </w:rPr>
        <w:footnoteRef/>
      </w:r>
      <w:r w:rsidRPr="00DD68D2">
        <w:rPr>
          <w:rFonts w:ascii="Times New Roman" w:hAnsi="Times New Roman" w:cs="Times New Roman"/>
          <w:sz w:val="24"/>
        </w:rPr>
        <w:t xml:space="preserve"> "Бюджетный кодекс Российской Федерации" от 31.07.1998 N 145-ФЗ (ред. от 14.11.2017). </w:t>
      </w:r>
      <w:proofErr w:type="gramStart"/>
      <w:r w:rsidRPr="00DD68D2">
        <w:rPr>
          <w:rFonts w:ascii="Times New Roman" w:hAnsi="Times New Roman" w:cs="Times New Roman"/>
          <w:sz w:val="24"/>
        </w:rPr>
        <w:t>Принят</w:t>
      </w:r>
      <w:proofErr w:type="gramEnd"/>
      <w:r w:rsidRPr="00DD68D2">
        <w:rPr>
          <w:rFonts w:ascii="Times New Roman" w:hAnsi="Times New Roman" w:cs="Times New Roman"/>
          <w:sz w:val="24"/>
        </w:rPr>
        <w:t xml:space="preserve"> Государственной Думой 17 июля 1998 года. [Электронный ресурс]. – Режим доступа: http://www.consultant.ru/document/cons_doc_LAW_19702/</w:t>
      </w:r>
    </w:p>
  </w:footnote>
  <w:footnote w:id="19">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Карпухин, И. В. Бюджетная система Российской Федерации: учебное пособие в схемах / И. В. Карпухин. – Ульяновск: </w:t>
      </w:r>
      <w:proofErr w:type="spellStart"/>
      <w:r w:rsidRPr="004F64BB">
        <w:rPr>
          <w:rFonts w:ascii="Times New Roman" w:hAnsi="Times New Roman" w:cs="Times New Roman"/>
          <w:sz w:val="24"/>
        </w:rPr>
        <w:t>УлГТУ</w:t>
      </w:r>
      <w:proofErr w:type="spellEnd"/>
      <w:r w:rsidRPr="004F64BB">
        <w:rPr>
          <w:rFonts w:ascii="Times New Roman" w:hAnsi="Times New Roman" w:cs="Times New Roman"/>
          <w:sz w:val="24"/>
        </w:rPr>
        <w:t>, 2014. – С. 36.</w:t>
      </w:r>
    </w:p>
  </w:footnote>
  <w:footnote w:id="20">
    <w:p w:rsidR="00EE5E2C" w:rsidRPr="00370576" w:rsidRDefault="00EE5E2C" w:rsidP="006473B5">
      <w:pPr>
        <w:pStyle w:val="a4"/>
        <w:jc w:val="both"/>
        <w:rPr>
          <w:rFonts w:ascii="Times New Roman" w:hAnsi="Times New Roman" w:cs="Times New Roman"/>
        </w:rPr>
      </w:pPr>
      <w:r w:rsidRPr="00370576">
        <w:rPr>
          <w:rStyle w:val="a6"/>
          <w:rFonts w:ascii="Times New Roman" w:hAnsi="Times New Roman" w:cs="Times New Roman"/>
          <w:sz w:val="22"/>
        </w:rPr>
        <w:footnoteRef/>
      </w:r>
      <w:r w:rsidRPr="00370576">
        <w:rPr>
          <w:rFonts w:ascii="Times New Roman" w:hAnsi="Times New Roman" w:cs="Times New Roman"/>
          <w:sz w:val="22"/>
        </w:rPr>
        <w:t xml:space="preserve"> Федеральный закон от 06.04.2011 N 63-ФЗ (ред. от 23.06.2016) "Об электронной подписи" [Электронный ресурс]. – Режим доступа: http://www.consultant.ru/document/cons_doc_LAW_112701/</w:t>
      </w:r>
    </w:p>
  </w:footnote>
  <w:footnote w:id="21">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w:t>
      </w:r>
      <w:proofErr w:type="spellStart"/>
      <w:r w:rsidRPr="004F64BB">
        <w:rPr>
          <w:rFonts w:ascii="Times New Roman" w:hAnsi="Times New Roman" w:cs="Times New Roman"/>
          <w:sz w:val="24"/>
        </w:rPr>
        <w:t>Карчевский</w:t>
      </w:r>
      <w:proofErr w:type="spellEnd"/>
      <w:r w:rsidRPr="004F64BB">
        <w:rPr>
          <w:rFonts w:ascii="Times New Roman" w:hAnsi="Times New Roman" w:cs="Times New Roman"/>
          <w:sz w:val="24"/>
        </w:rPr>
        <w:t>, В.В. Организация исполнения бюджета: Учеб. пособие</w:t>
      </w:r>
      <w:proofErr w:type="gramStart"/>
      <w:r w:rsidRPr="004F64BB">
        <w:rPr>
          <w:rFonts w:ascii="Times New Roman" w:hAnsi="Times New Roman" w:cs="Times New Roman"/>
          <w:sz w:val="24"/>
        </w:rPr>
        <w:t xml:space="preserve"> / П</w:t>
      </w:r>
      <w:proofErr w:type="gramEnd"/>
      <w:r w:rsidRPr="004F64BB">
        <w:rPr>
          <w:rFonts w:ascii="Times New Roman" w:hAnsi="Times New Roman" w:cs="Times New Roman"/>
          <w:sz w:val="24"/>
        </w:rPr>
        <w:t xml:space="preserve">од ред. канд. </w:t>
      </w:r>
      <w:proofErr w:type="spellStart"/>
      <w:r w:rsidRPr="004F64BB">
        <w:rPr>
          <w:rFonts w:ascii="Times New Roman" w:hAnsi="Times New Roman" w:cs="Times New Roman"/>
          <w:sz w:val="24"/>
        </w:rPr>
        <w:t>экон</w:t>
      </w:r>
      <w:proofErr w:type="spellEnd"/>
      <w:r w:rsidRPr="004F64BB">
        <w:rPr>
          <w:rFonts w:ascii="Times New Roman" w:hAnsi="Times New Roman" w:cs="Times New Roman"/>
          <w:sz w:val="24"/>
        </w:rPr>
        <w:t xml:space="preserve">. наук, проф. В.В. </w:t>
      </w:r>
      <w:proofErr w:type="spellStart"/>
      <w:r w:rsidRPr="004F64BB">
        <w:rPr>
          <w:rFonts w:ascii="Times New Roman" w:hAnsi="Times New Roman" w:cs="Times New Roman"/>
          <w:sz w:val="24"/>
        </w:rPr>
        <w:t>Карчев-ского</w:t>
      </w:r>
      <w:proofErr w:type="spellEnd"/>
      <w:r w:rsidRPr="004F64BB">
        <w:rPr>
          <w:rFonts w:ascii="Times New Roman" w:hAnsi="Times New Roman" w:cs="Times New Roman"/>
          <w:sz w:val="24"/>
        </w:rPr>
        <w:t>. — М.: Вузовский учебник, 2015. — С. 7-107.</w:t>
      </w:r>
    </w:p>
  </w:footnote>
  <w:footnote w:id="22">
    <w:p w:rsidR="00EE5E2C" w:rsidRPr="00370576" w:rsidRDefault="00EE5E2C" w:rsidP="006473B5">
      <w:pPr>
        <w:pStyle w:val="a4"/>
        <w:jc w:val="both"/>
        <w:rPr>
          <w:rFonts w:ascii="Times New Roman" w:hAnsi="Times New Roman" w:cs="Times New Roman"/>
        </w:rPr>
      </w:pPr>
      <w:r w:rsidRPr="00370576">
        <w:rPr>
          <w:rStyle w:val="a6"/>
          <w:rFonts w:ascii="Times New Roman" w:hAnsi="Times New Roman" w:cs="Times New Roman"/>
          <w:sz w:val="24"/>
        </w:rPr>
        <w:footnoteRef/>
      </w:r>
      <w:r w:rsidRPr="00370576">
        <w:rPr>
          <w:rFonts w:ascii="Times New Roman" w:hAnsi="Times New Roman" w:cs="Times New Roman"/>
          <w:sz w:val="24"/>
        </w:rPr>
        <w:t xml:space="preserve"> Федеральный закон от 06.04.2011 N 63-ФЗ (ред. от 23.06.2016) "Об электронной подписи" [Электронный ресурс]. – Режим доступа: http://www.consultant.ru/document/cons_doc_LAW_112701/</w:t>
      </w:r>
    </w:p>
  </w:footnote>
  <w:footnote w:id="23">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Афанасьев, </w:t>
      </w:r>
      <w:proofErr w:type="spellStart"/>
      <w:r w:rsidRPr="004F64BB">
        <w:rPr>
          <w:rFonts w:ascii="Times New Roman" w:hAnsi="Times New Roman" w:cs="Times New Roman"/>
          <w:sz w:val="24"/>
        </w:rPr>
        <w:t>Мст</w:t>
      </w:r>
      <w:proofErr w:type="spellEnd"/>
      <w:r w:rsidRPr="004F64BB">
        <w:rPr>
          <w:rFonts w:ascii="Times New Roman" w:hAnsi="Times New Roman" w:cs="Times New Roman"/>
          <w:sz w:val="24"/>
        </w:rPr>
        <w:t xml:space="preserve">. П. Модернизация государственных финансов: учеб. пособие / Мстислав Афанасьев, Илья </w:t>
      </w:r>
      <w:proofErr w:type="spellStart"/>
      <w:r w:rsidRPr="004F64BB">
        <w:rPr>
          <w:rFonts w:ascii="Times New Roman" w:hAnsi="Times New Roman" w:cs="Times New Roman"/>
          <w:sz w:val="24"/>
        </w:rPr>
        <w:t>Криворо-гов</w:t>
      </w:r>
      <w:proofErr w:type="spellEnd"/>
      <w:r w:rsidRPr="004F64BB">
        <w:rPr>
          <w:rFonts w:ascii="Times New Roman" w:hAnsi="Times New Roman" w:cs="Times New Roman"/>
          <w:sz w:val="24"/>
        </w:rPr>
        <w:t xml:space="preserve">; </w:t>
      </w:r>
      <w:proofErr w:type="spellStart"/>
      <w:r w:rsidRPr="004F64BB">
        <w:rPr>
          <w:rFonts w:ascii="Times New Roman" w:hAnsi="Times New Roman" w:cs="Times New Roman"/>
          <w:sz w:val="24"/>
        </w:rPr>
        <w:t>Гос</w:t>
      </w:r>
      <w:proofErr w:type="gramStart"/>
      <w:r w:rsidRPr="004F64BB">
        <w:rPr>
          <w:rFonts w:ascii="Times New Roman" w:hAnsi="Times New Roman" w:cs="Times New Roman"/>
          <w:sz w:val="24"/>
        </w:rPr>
        <w:t>.у</w:t>
      </w:r>
      <w:proofErr w:type="gramEnd"/>
      <w:r w:rsidRPr="004F64BB">
        <w:rPr>
          <w:rFonts w:ascii="Times New Roman" w:hAnsi="Times New Roman" w:cs="Times New Roman"/>
          <w:sz w:val="24"/>
        </w:rPr>
        <w:t>нт</w:t>
      </w:r>
      <w:proofErr w:type="spellEnd"/>
      <w:r w:rsidRPr="004F64BB">
        <w:rPr>
          <w:rFonts w:ascii="Times New Roman" w:hAnsi="Times New Roman" w:cs="Times New Roman"/>
          <w:sz w:val="24"/>
        </w:rPr>
        <w:t xml:space="preserve"> - высшая школа экономики. – 2-е изд. – М.: </w:t>
      </w:r>
      <w:proofErr w:type="spellStart"/>
      <w:r w:rsidRPr="004F64BB">
        <w:rPr>
          <w:rFonts w:ascii="Times New Roman" w:hAnsi="Times New Roman" w:cs="Times New Roman"/>
          <w:sz w:val="24"/>
        </w:rPr>
        <w:t>Изд.дом</w:t>
      </w:r>
      <w:proofErr w:type="spellEnd"/>
      <w:r w:rsidRPr="004F64BB">
        <w:rPr>
          <w:rFonts w:ascii="Times New Roman" w:hAnsi="Times New Roman" w:cs="Times New Roman"/>
          <w:sz w:val="24"/>
        </w:rPr>
        <w:t xml:space="preserve"> ГУ ВШЭ, 2015. – С. 76-219.</w:t>
      </w:r>
    </w:p>
  </w:footnote>
  <w:footnote w:id="24">
    <w:p w:rsidR="00EE5E2C" w:rsidRPr="004F64BB" w:rsidRDefault="00EE5E2C" w:rsidP="006473B5">
      <w:pPr>
        <w:pStyle w:val="a4"/>
        <w:jc w:val="both"/>
        <w:rPr>
          <w:rFonts w:ascii="Times New Roman" w:hAnsi="Times New Roman" w:cs="Times New Roman"/>
        </w:rPr>
      </w:pPr>
      <w:r w:rsidRPr="004F64BB">
        <w:rPr>
          <w:rStyle w:val="a6"/>
          <w:rFonts w:ascii="Times New Roman" w:hAnsi="Times New Roman" w:cs="Times New Roman"/>
          <w:sz w:val="24"/>
        </w:rPr>
        <w:footnoteRef/>
      </w:r>
      <w:r w:rsidRPr="004F64BB">
        <w:rPr>
          <w:rFonts w:ascii="Times New Roman" w:hAnsi="Times New Roman" w:cs="Times New Roman"/>
          <w:sz w:val="24"/>
        </w:rPr>
        <w:t xml:space="preserve"> Поляк, Г.Б. Бюджетная система России: учебник для студентов вузов, обучающихся по </w:t>
      </w:r>
      <w:proofErr w:type="gramStart"/>
      <w:r w:rsidRPr="004F64BB">
        <w:rPr>
          <w:rFonts w:ascii="Times New Roman" w:hAnsi="Times New Roman" w:cs="Times New Roman"/>
          <w:sz w:val="24"/>
        </w:rPr>
        <w:t>экономическим</w:t>
      </w:r>
      <w:proofErr w:type="gramEnd"/>
      <w:r w:rsidRPr="004F64BB">
        <w:rPr>
          <w:rFonts w:ascii="Times New Roman" w:hAnsi="Times New Roman" w:cs="Times New Roman"/>
          <w:sz w:val="24"/>
        </w:rPr>
        <w:t xml:space="preserve"> специально-</w:t>
      </w:r>
      <w:proofErr w:type="spellStart"/>
      <w:r w:rsidRPr="004F64BB">
        <w:rPr>
          <w:rFonts w:ascii="Times New Roman" w:hAnsi="Times New Roman" w:cs="Times New Roman"/>
          <w:sz w:val="24"/>
        </w:rPr>
        <w:t>стям</w:t>
      </w:r>
      <w:proofErr w:type="spellEnd"/>
      <w:r w:rsidRPr="004F64BB">
        <w:rPr>
          <w:rFonts w:ascii="Times New Roman" w:hAnsi="Times New Roman" w:cs="Times New Roman"/>
          <w:sz w:val="24"/>
        </w:rPr>
        <w:t xml:space="preserve"> / Под ред. Г.Б. Поляка. — 2-е изд., </w:t>
      </w:r>
      <w:proofErr w:type="spellStart"/>
      <w:r w:rsidRPr="004F64BB">
        <w:rPr>
          <w:rFonts w:ascii="Times New Roman" w:hAnsi="Times New Roman" w:cs="Times New Roman"/>
          <w:sz w:val="24"/>
        </w:rPr>
        <w:t>перераб</w:t>
      </w:r>
      <w:proofErr w:type="spellEnd"/>
      <w:r w:rsidRPr="004F64BB">
        <w:rPr>
          <w:rFonts w:ascii="Times New Roman" w:hAnsi="Times New Roman" w:cs="Times New Roman"/>
          <w:sz w:val="24"/>
        </w:rPr>
        <w:t>. и доп. — М.: ЮНИТИ-ДАНА, 2015. — С: 59-85.</w:t>
      </w:r>
    </w:p>
  </w:footnote>
  <w:footnote w:id="25">
    <w:p w:rsidR="002B18D0" w:rsidRPr="002B18D0" w:rsidRDefault="002B18D0" w:rsidP="002B18D0">
      <w:pPr>
        <w:pStyle w:val="a4"/>
        <w:jc w:val="both"/>
        <w:rPr>
          <w:rFonts w:ascii="Times New Roman" w:hAnsi="Times New Roman" w:cs="Times New Roman"/>
        </w:rPr>
      </w:pPr>
      <w:r w:rsidRPr="002B18D0">
        <w:rPr>
          <w:rStyle w:val="a6"/>
          <w:rFonts w:ascii="Times New Roman" w:hAnsi="Times New Roman" w:cs="Times New Roman"/>
          <w:sz w:val="24"/>
        </w:rPr>
        <w:footnoteRef/>
      </w:r>
      <w:r w:rsidRPr="002B18D0">
        <w:rPr>
          <w:rFonts w:ascii="Times New Roman" w:hAnsi="Times New Roman" w:cs="Times New Roman"/>
          <w:sz w:val="24"/>
        </w:rPr>
        <w:t xml:space="preserve"> Постановление Администрации Чернышевского сельского поселения Раздольного района Республики Крым от 3 ноября 2017 года  № 273    «Об основных направлениях бюджетной и налоговой политики муниципального образования Чернышевского сельского поселения </w:t>
      </w:r>
      <w:proofErr w:type="spellStart"/>
      <w:r w:rsidRPr="002B18D0">
        <w:rPr>
          <w:rFonts w:ascii="Times New Roman" w:hAnsi="Times New Roman" w:cs="Times New Roman"/>
          <w:sz w:val="24"/>
        </w:rPr>
        <w:t>Раздольненского</w:t>
      </w:r>
      <w:proofErr w:type="spellEnd"/>
      <w:r w:rsidRPr="002B18D0">
        <w:rPr>
          <w:rFonts w:ascii="Times New Roman" w:hAnsi="Times New Roman" w:cs="Times New Roman"/>
          <w:sz w:val="24"/>
        </w:rPr>
        <w:t xml:space="preserve">  района Республики Крым на 2018 год и плановый период 2019 и 2020 годов»</w:t>
      </w:r>
    </w:p>
  </w:footnote>
  <w:footnote w:id="26">
    <w:p w:rsidR="002B18D0" w:rsidRPr="002B18D0" w:rsidRDefault="002B18D0" w:rsidP="002B18D0">
      <w:pPr>
        <w:pStyle w:val="a4"/>
        <w:jc w:val="both"/>
        <w:rPr>
          <w:rFonts w:ascii="Times New Roman" w:hAnsi="Times New Roman" w:cs="Times New Roman"/>
        </w:rPr>
      </w:pPr>
      <w:r w:rsidRPr="002B18D0">
        <w:rPr>
          <w:rStyle w:val="a6"/>
          <w:rFonts w:ascii="Times New Roman" w:hAnsi="Times New Roman" w:cs="Times New Roman"/>
          <w:sz w:val="24"/>
        </w:rPr>
        <w:footnoteRef/>
      </w:r>
      <w:r w:rsidRPr="002B18D0">
        <w:rPr>
          <w:rFonts w:ascii="Times New Roman" w:hAnsi="Times New Roman" w:cs="Times New Roman"/>
          <w:sz w:val="24"/>
        </w:rPr>
        <w:t xml:space="preserve"> Отчет об исполнении бюджета Чернышевского сельского поселения Раздольного района Республики Крым за 10 месяцев 2017 года</w:t>
      </w:r>
    </w:p>
  </w:footnote>
  <w:footnote w:id="27">
    <w:p w:rsidR="002B18D0" w:rsidRPr="002B18D0" w:rsidRDefault="002B18D0" w:rsidP="002B18D0">
      <w:pPr>
        <w:pStyle w:val="a4"/>
        <w:jc w:val="both"/>
        <w:rPr>
          <w:rFonts w:ascii="Times New Roman" w:hAnsi="Times New Roman" w:cs="Times New Roman"/>
        </w:rPr>
      </w:pPr>
      <w:r>
        <w:rPr>
          <w:rStyle w:val="a6"/>
        </w:rPr>
        <w:footnoteRef/>
      </w:r>
      <w:r>
        <w:t xml:space="preserve"> </w:t>
      </w:r>
      <w:r w:rsidRPr="002B18D0">
        <w:rPr>
          <w:rFonts w:ascii="Times New Roman" w:hAnsi="Times New Roman" w:cs="Times New Roman"/>
          <w:sz w:val="24"/>
        </w:rPr>
        <w:t>Отчет об исполнении бюджета Чернышевского сельского поселения Раздольного района Республики Крым за 10 месяцев 2017 года</w:t>
      </w:r>
    </w:p>
  </w:footnote>
  <w:footnote w:id="28">
    <w:p w:rsidR="002B18D0" w:rsidRPr="002B18D0" w:rsidRDefault="002B18D0" w:rsidP="002B18D0">
      <w:pPr>
        <w:pStyle w:val="a4"/>
        <w:jc w:val="both"/>
        <w:rPr>
          <w:rFonts w:ascii="Times New Roman" w:hAnsi="Times New Roman" w:cs="Times New Roman"/>
        </w:rPr>
      </w:pPr>
      <w:r>
        <w:rPr>
          <w:rStyle w:val="a6"/>
        </w:rPr>
        <w:footnoteRef/>
      </w:r>
      <w:r>
        <w:t xml:space="preserve"> </w:t>
      </w:r>
      <w:r w:rsidRPr="002B18D0">
        <w:rPr>
          <w:rFonts w:ascii="Times New Roman" w:hAnsi="Times New Roman" w:cs="Times New Roman"/>
          <w:sz w:val="24"/>
        </w:rPr>
        <w:t>Отчет об исполнении бюджета Чернышевского сельского поселения Раздольного района Республики Крым за 10 месяцев 2017 года</w:t>
      </w:r>
    </w:p>
  </w:footnote>
  <w:footnote w:id="29">
    <w:p w:rsidR="002B18D0" w:rsidRPr="002B18D0" w:rsidRDefault="002B18D0" w:rsidP="002B18D0">
      <w:pPr>
        <w:pStyle w:val="a4"/>
        <w:jc w:val="both"/>
        <w:rPr>
          <w:rFonts w:ascii="Times New Roman" w:hAnsi="Times New Roman" w:cs="Times New Roman"/>
        </w:rPr>
      </w:pPr>
      <w:r>
        <w:rPr>
          <w:rStyle w:val="a6"/>
        </w:rPr>
        <w:footnoteRef/>
      </w:r>
      <w:r>
        <w:t xml:space="preserve"> </w:t>
      </w:r>
      <w:r w:rsidRPr="002B18D0">
        <w:rPr>
          <w:rFonts w:ascii="Times New Roman" w:hAnsi="Times New Roman" w:cs="Times New Roman"/>
          <w:sz w:val="24"/>
        </w:rPr>
        <w:t>Отчет об исполнении бюджета Чернышевского сельского поселения Раздольного района Республики Крым за 10 месяцев 2017 года</w:t>
      </w:r>
    </w:p>
    <w:p w:rsidR="002B18D0" w:rsidRDefault="002B18D0">
      <w:pPr>
        <w:pStyle w:val="a4"/>
      </w:pPr>
    </w:p>
  </w:footnote>
  <w:footnote w:id="30">
    <w:p w:rsidR="00EE5E2C" w:rsidRPr="001F74CD" w:rsidRDefault="00EE5E2C" w:rsidP="001F74CD">
      <w:pPr>
        <w:pStyle w:val="a4"/>
        <w:jc w:val="both"/>
        <w:rPr>
          <w:rFonts w:ascii="Times New Roman" w:hAnsi="Times New Roman" w:cs="Times New Roman"/>
        </w:rPr>
      </w:pPr>
      <w:r w:rsidRPr="001F74CD">
        <w:rPr>
          <w:rStyle w:val="a6"/>
          <w:rFonts w:ascii="Times New Roman" w:hAnsi="Times New Roman" w:cs="Times New Roman"/>
          <w:sz w:val="24"/>
        </w:rPr>
        <w:footnoteRef/>
      </w:r>
      <w:r w:rsidRPr="001F74CD">
        <w:rPr>
          <w:rFonts w:ascii="Times New Roman" w:hAnsi="Times New Roman" w:cs="Times New Roman"/>
          <w:sz w:val="24"/>
        </w:rPr>
        <w:t xml:space="preserve"> </w:t>
      </w:r>
      <w:proofErr w:type="spellStart"/>
      <w:r w:rsidRPr="001F74CD">
        <w:rPr>
          <w:rFonts w:ascii="Times New Roman" w:hAnsi="Times New Roman" w:cs="Times New Roman"/>
          <w:sz w:val="24"/>
        </w:rPr>
        <w:t>Самаруха</w:t>
      </w:r>
      <w:proofErr w:type="spellEnd"/>
      <w:r w:rsidRPr="001F74CD">
        <w:rPr>
          <w:rFonts w:ascii="Times New Roman" w:hAnsi="Times New Roman" w:cs="Times New Roman"/>
          <w:sz w:val="24"/>
        </w:rPr>
        <w:t xml:space="preserve"> В. И. Развитие бюджетной системы Российской Федерации : учеб</w:t>
      </w:r>
      <w:proofErr w:type="gramStart"/>
      <w:r w:rsidRPr="001F74CD">
        <w:rPr>
          <w:rFonts w:ascii="Times New Roman" w:hAnsi="Times New Roman" w:cs="Times New Roman"/>
          <w:sz w:val="24"/>
        </w:rPr>
        <w:t>.</w:t>
      </w:r>
      <w:proofErr w:type="gramEnd"/>
      <w:r w:rsidRPr="001F74CD">
        <w:rPr>
          <w:rFonts w:ascii="Times New Roman" w:hAnsi="Times New Roman" w:cs="Times New Roman"/>
          <w:sz w:val="24"/>
        </w:rPr>
        <w:t xml:space="preserve"> </w:t>
      </w:r>
      <w:proofErr w:type="gramStart"/>
      <w:r w:rsidRPr="001F74CD">
        <w:rPr>
          <w:rFonts w:ascii="Times New Roman" w:hAnsi="Times New Roman" w:cs="Times New Roman"/>
          <w:sz w:val="24"/>
        </w:rPr>
        <w:t>п</w:t>
      </w:r>
      <w:proofErr w:type="gramEnd"/>
      <w:r w:rsidRPr="001F74CD">
        <w:rPr>
          <w:rFonts w:ascii="Times New Roman" w:hAnsi="Times New Roman" w:cs="Times New Roman"/>
          <w:sz w:val="24"/>
        </w:rPr>
        <w:t>особие. – Иркутск</w:t>
      </w:r>
      <w:proofErr w:type="gramStart"/>
      <w:r w:rsidRPr="001F74CD">
        <w:rPr>
          <w:rFonts w:ascii="Times New Roman" w:hAnsi="Times New Roman" w:cs="Times New Roman"/>
          <w:sz w:val="24"/>
        </w:rPr>
        <w:t xml:space="preserve"> :</w:t>
      </w:r>
      <w:proofErr w:type="gramEnd"/>
      <w:r w:rsidRPr="001F74CD">
        <w:rPr>
          <w:rFonts w:ascii="Times New Roman" w:hAnsi="Times New Roman" w:cs="Times New Roman"/>
          <w:sz w:val="24"/>
        </w:rPr>
        <w:t xml:space="preserve"> Изд-во БГУЭП, 201</w:t>
      </w:r>
      <w:r w:rsidR="001F74CD" w:rsidRPr="001F74CD">
        <w:rPr>
          <w:rFonts w:ascii="Times New Roman" w:hAnsi="Times New Roman" w:cs="Times New Roman"/>
          <w:sz w:val="24"/>
        </w:rPr>
        <w:t>4</w:t>
      </w:r>
      <w:r w:rsidRPr="001F74CD">
        <w:rPr>
          <w:rFonts w:ascii="Times New Roman" w:hAnsi="Times New Roman" w:cs="Times New Roman"/>
          <w:sz w:val="24"/>
        </w:rPr>
        <w:t>. – 300 с.</w:t>
      </w:r>
    </w:p>
  </w:footnote>
  <w:footnote w:id="31">
    <w:p w:rsidR="001F74CD" w:rsidRPr="001F74CD" w:rsidRDefault="001F74CD" w:rsidP="001F74CD">
      <w:pPr>
        <w:pStyle w:val="a4"/>
        <w:jc w:val="both"/>
        <w:rPr>
          <w:rFonts w:ascii="Times New Roman" w:hAnsi="Times New Roman" w:cs="Times New Roman"/>
        </w:rPr>
      </w:pPr>
      <w:r w:rsidRPr="001F74CD">
        <w:rPr>
          <w:rStyle w:val="a6"/>
          <w:rFonts w:ascii="Times New Roman" w:hAnsi="Times New Roman" w:cs="Times New Roman"/>
          <w:sz w:val="24"/>
        </w:rPr>
        <w:footnoteRef/>
      </w:r>
      <w:r w:rsidRPr="001F74CD">
        <w:rPr>
          <w:rFonts w:ascii="Times New Roman" w:hAnsi="Times New Roman" w:cs="Times New Roman"/>
          <w:sz w:val="24"/>
        </w:rPr>
        <w:t xml:space="preserve"> Ляпунова Г. В. Бюджетная реформа республики Тыва // Развитие финансово-кредитной системы региона</w:t>
      </w:r>
      <w:proofErr w:type="gramStart"/>
      <w:r w:rsidRPr="001F74CD">
        <w:rPr>
          <w:rFonts w:ascii="Times New Roman" w:hAnsi="Times New Roman" w:cs="Times New Roman"/>
          <w:sz w:val="24"/>
        </w:rPr>
        <w:t xml:space="preserve"> :</w:t>
      </w:r>
      <w:proofErr w:type="gramEnd"/>
      <w:r w:rsidRPr="001F74CD">
        <w:rPr>
          <w:rFonts w:ascii="Times New Roman" w:hAnsi="Times New Roman" w:cs="Times New Roman"/>
          <w:sz w:val="24"/>
        </w:rPr>
        <w:t xml:space="preserve"> сб. науч. тр. – Иркутск : Изд-во БГУЭП, 2014. – С. 104–110.</w:t>
      </w:r>
    </w:p>
  </w:footnote>
  <w:footnote w:id="32">
    <w:p w:rsidR="00E93DBB" w:rsidRDefault="00E93DBB" w:rsidP="00E93DBB">
      <w:pPr>
        <w:pStyle w:val="a4"/>
        <w:jc w:val="both"/>
      </w:pPr>
      <w:r>
        <w:rPr>
          <w:rStyle w:val="a6"/>
        </w:rPr>
        <w:footnoteRef/>
      </w:r>
      <w:r>
        <w:t xml:space="preserve"> </w:t>
      </w:r>
      <w:proofErr w:type="spellStart"/>
      <w:r w:rsidRPr="00E93DBB">
        <w:rPr>
          <w:rFonts w:ascii="Times New Roman" w:hAnsi="Times New Roman" w:cs="Times New Roman"/>
          <w:sz w:val="24"/>
        </w:rPr>
        <w:t>Рибеняк</w:t>
      </w:r>
      <w:proofErr w:type="spellEnd"/>
      <w:r w:rsidRPr="00E93DBB">
        <w:rPr>
          <w:rFonts w:ascii="Times New Roman" w:hAnsi="Times New Roman" w:cs="Times New Roman"/>
          <w:sz w:val="24"/>
        </w:rPr>
        <w:t xml:space="preserve"> Е.Н., </w:t>
      </w:r>
      <w:proofErr w:type="spellStart"/>
      <w:r w:rsidRPr="00E93DBB">
        <w:rPr>
          <w:rFonts w:ascii="Times New Roman" w:hAnsi="Times New Roman" w:cs="Times New Roman"/>
          <w:sz w:val="24"/>
        </w:rPr>
        <w:t>Стецюнич</w:t>
      </w:r>
      <w:proofErr w:type="spellEnd"/>
      <w:r w:rsidRPr="00E93DBB">
        <w:rPr>
          <w:rFonts w:ascii="Times New Roman" w:hAnsi="Times New Roman" w:cs="Times New Roman"/>
          <w:sz w:val="24"/>
        </w:rPr>
        <w:t xml:space="preserve"> Ю.Н. Совершенствование механизма казначейского исполнения б</w:t>
      </w:r>
      <w:r w:rsidRPr="00E93DBB">
        <w:rPr>
          <w:rFonts w:ascii="Times New Roman" w:hAnsi="Times New Roman" w:cs="Times New Roman"/>
          <w:sz w:val="24"/>
        </w:rPr>
        <w:t xml:space="preserve">юджета на примере Ленинградской </w:t>
      </w:r>
      <w:r w:rsidRPr="00E93DBB">
        <w:rPr>
          <w:rFonts w:ascii="Times New Roman" w:hAnsi="Times New Roman" w:cs="Times New Roman"/>
          <w:sz w:val="24"/>
        </w:rPr>
        <w:t>области//Инновационная наука.2016.</w:t>
      </w:r>
      <w:r w:rsidRPr="00E93DBB">
        <w:rPr>
          <w:rFonts w:ascii="Times New Roman" w:hAnsi="Times New Roman" w:cs="Times New Roman"/>
          <w:sz w:val="24"/>
        </w:rPr>
        <w:t xml:space="preserve"> - </w:t>
      </w:r>
      <w:r w:rsidRPr="00E93DBB">
        <w:rPr>
          <w:rFonts w:ascii="Times New Roman" w:hAnsi="Times New Roman" w:cs="Times New Roman"/>
          <w:sz w:val="24"/>
        </w:rPr>
        <w:t>№3-1.</w:t>
      </w:r>
      <w:r w:rsidRPr="00E93DBB">
        <w:rPr>
          <w:rFonts w:ascii="Times New Roman" w:hAnsi="Times New Roman" w:cs="Times New Roman"/>
          <w:sz w:val="24"/>
        </w:rPr>
        <w:t xml:space="preserve"> - </w:t>
      </w:r>
      <w:r w:rsidRPr="00E93DBB">
        <w:rPr>
          <w:rFonts w:ascii="Times New Roman" w:hAnsi="Times New Roman" w:cs="Times New Roman"/>
          <w:sz w:val="24"/>
        </w:rPr>
        <w:t>с.194-197.</w:t>
      </w:r>
    </w:p>
  </w:footnote>
  <w:footnote w:id="33">
    <w:p w:rsidR="00E93DBB" w:rsidRPr="00E93DBB" w:rsidRDefault="00E93DBB" w:rsidP="00E93DBB">
      <w:pPr>
        <w:pStyle w:val="a4"/>
        <w:jc w:val="both"/>
        <w:rPr>
          <w:rFonts w:ascii="Times New Roman" w:hAnsi="Times New Roman" w:cs="Times New Roman"/>
        </w:rPr>
      </w:pPr>
      <w:r w:rsidRPr="00E93DBB">
        <w:rPr>
          <w:rStyle w:val="a6"/>
          <w:rFonts w:ascii="Times New Roman" w:hAnsi="Times New Roman" w:cs="Times New Roman"/>
          <w:sz w:val="24"/>
        </w:rPr>
        <w:footnoteRef/>
      </w:r>
      <w:r w:rsidRPr="00E93DBB">
        <w:rPr>
          <w:rFonts w:ascii="Times New Roman" w:hAnsi="Times New Roman" w:cs="Times New Roman"/>
          <w:sz w:val="24"/>
        </w:rPr>
        <w:t xml:space="preserve"> </w:t>
      </w:r>
      <w:proofErr w:type="spellStart"/>
      <w:r w:rsidRPr="00E93DBB">
        <w:rPr>
          <w:rFonts w:ascii="Times New Roman" w:hAnsi="Times New Roman" w:cs="Times New Roman"/>
          <w:sz w:val="24"/>
        </w:rPr>
        <w:t>Шарифутдинова</w:t>
      </w:r>
      <w:proofErr w:type="spellEnd"/>
      <w:r w:rsidRPr="00E93DBB">
        <w:rPr>
          <w:rFonts w:ascii="Times New Roman" w:hAnsi="Times New Roman" w:cs="Times New Roman"/>
          <w:sz w:val="24"/>
        </w:rPr>
        <w:t xml:space="preserve"> И.Р., </w:t>
      </w:r>
      <w:proofErr w:type="spellStart"/>
      <w:r w:rsidRPr="00E93DBB">
        <w:rPr>
          <w:rFonts w:ascii="Times New Roman" w:hAnsi="Times New Roman" w:cs="Times New Roman"/>
          <w:sz w:val="24"/>
        </w:rPr>
        <w:t>Щакирова</w:t>
      </w:r>
      <w:proofErr w:type="spellEnd"/>
      <w:r w:rsidRPr="00E93DBB">
        <w:rPr>
          <w:rFonts w:ascii="Times New Roman" w:hAnsi="Times New Roman" w:cs="Times New Roman"/>
          <w:sz w:val="24"/>
        </w:rPr>
        <w:t xml:space="preserve"> А.Ш. </w:t>
      </w:r>
      <w:proofErr w:type="spellStart"/>
      <w:proofErr w:type="gramStart"/>
      <w:r w:rsidRPr="00E93DBB">
        <w:rPr>
          <w:rFonts w:ascii="Times New Roman" w:hAnsi="Times New Roman" w:cs="Times New Roman"/>
          <w:sz w:val="24"/>
        </w:rPr>
        <w:t>Историче</w:t>
      </w:r>
      <w:proofErr w:type="spellEnd"/>
      <w:r w:rsidRPr="00E93DBB">
        <w:rPr>
          <w:rFonts w:ascii="Times New Roman" w:hAnsi="Times New Roman" w:cs="Times New Roman"/>
          <w:sz w:val="24"/>
        </w:rPr>
        <w:t xml:space="preserve"> </w:t>
      </w:r>
      <w:proofErr w:type="spellStart"/>
      <w:r w:rsidRPr="00E93DBB">
        <w:rPr>
          <w:rFonts w:ascii="Times New Roman" w:hAnsi="Times New Roman" w:cs="Times New Roman"/>
          <w:sz w:val="24"/>
        </w:rPr>
        <w:t>ские</w:t>
      </w:r>
      <w:proofErr w:type="spellEnd"/>
      <w:proofErr w:type="gramEnd"/>
      <w:r w:rsidRPr="00E93DBB">
        <w:rPr>
          <w:rFonts w:ascii="Times New Roman" w:hAnsi="Times New Roman" w:cs="Times New Roman"/>
          <w:sz w:val="24"/>
        </w:rPr>
        <w:t xml:space="preserve"> предпосылки становления казначейско</w:t>
      </w:r>
      <w:r w:rsidRPr="00E93DBB">
        <w:rPr>
          <w:rFonts w:ascii="Times New Roman" w:hAnsi="Times New Roman" w:cs="Times New Roman"/>
          <w:sz w:val="24"/>
        </w:rPr>
        <w:t xml:space="preserve">й системы исполнения бюджетов в </w:t>
      </w:r>
      <w:r w:rsidRPr="00E93DBB">
        <w:rPr>
          <w:rFonts w:ascii="Times New Roman" w:hAnsi="Times New Roman" w:cs="Times New Roman"/>
          <w:sz w:val="24"/>
        </w:rPr>
        <w:t xml:space="preserve">Российской Федерации//Экономика и современный менеджмент: теория и практика.2015. </w:t>
      </w:r>
      <w:r w:rsidRPr="00E93DBB">
        <w:rPr>
          <w:rFonts w:ascii="Times New Roman" w:hAnsi="Times New Roman" w:cs="Times New Roman"/>
          <w:sz w:val="24"/>
        </w:rPr>
        <w:t xml:space="preserve">- </w:t>
      </w:r>
      <w:r w:rsidRPr="00E93DBB">
        <w:rPr>
          <w:rFonts w:ascii="Times New Roman" w:hAnsi="Times New Roman" w:cs="Times New Roman"/>
          <w:sz w:val="24"/>
        </w:rPr>
        <w:t>№5-6.</w:t>
      </w:r>
      <w:r w:rsidRPr="00E93DBB">
        <w:rPr>
          <w:rFonts w:ascii="Times New Roman" w:hAnsi="Times New Roman" w:cs="Times New Roman"/>
          <w:sz w:val="24"/>
        </w:rPr>
        <w:t xml:space="preserve"> - </w:t>
      </w:r>
      <w:r w:rsidRPr="00E93DBB">
        <w:rPr>
          <w:rFonts w:ascii="Times New Roman" w:hAnsi="Times New Roman" w:cs="Times New Roman"/>
          <w:sz w:val="24"/>
        </w:rPr>
        <w:t>с.139-148</w:t>
      </w:r>
    </w:p>
  </w:footnote>
  <w:footnote w:id="34">
    <w:p w:rsidR="00E93DBB" w:rsidRPr="00E93DBB" w:rsidRDefault="00E93DBB" w:rsidP="00E93DBB">
      <w:pPr>
        <w:pStyle w:val="a4"/>
        <w:jc w:val="both"/>
        <w:rPr>
          <w:rFonts w:ascii="Times New Roman" w:hAnsi="Times New Roman" w:cs="Times New Roman"/>
        </w:rPr>
      </w:pPr>
      <w:r w:rsidRPr="00E93DBB">
        <w:rPr>
          <w:rStyle w:val="a6"/>
          <w:rFonts w:ascii="Times New Roman" w:hAnsi="Times New Roman" w:cs="Times New Roman"/>
          <w:sz w:val="24"/>
        </w:rPr>
        <w:footnoteRef/>
      </w:r>
      <w:r w:rsidRPr="00E93DBB">
        <w:rPr>
          <w:rFonts w:ascii="Times New Roman" w:hAnsi="Times New Roman" w:cs="Times New Roman"/>
          <w:sz w:val="24"/>
        </w:rPr>
        <w:t xml:space="preserve"> </w:t>
      </w:r>
      <w:r w:rsidRPr="00E93DBB">
        <w:rPr>
          <w:rFonts w:ascii="Times New Roman" w:hAnsi="Times New Roman" w:cs="Times New Roman"/>
          <w:sz w:val="24"/>
        </w:rPr>
        <w:t>Ахмедов Ш.Ш. Вектор развития казначейских технологий в условиях необходимости пов</w:t>
      </w:r>
      <w:r w:rsidRPr="00E93DBB">
        <w:rPr>
          <w:rFonts w:ascii="Times New Roman" w:hAnsi="Times New Roman" w:cs="Times New Roman"/>
          <w:sz w:val="24"/>
        </w:rPr>
        <w:t xml:space="preserve">ышения эффективности управления </w:t>
      </w:r>
      <w:r w:rsidRPr="00E93DBB">
        <w:rPr>
          <w:rFonts w:ascii="Times New Roman" w:hAnsi="Times New Roman" w:cs="Times New Roman"/>
          <w:sz w:val="24"/>
        </w:rPr>
        <w:t>финансовыми ресурсами//</w:t>
      </w:r>
      <w:r w:rsidRPr="00E93DBB">
        <w:rPr>
          <w:rFonts w:ascii="Times New Roman" w:hAnsi="Times New Roman" w:cs="Times New Roman"/>
          <w:sz w:val="24"/>
          <w:lang w:val="en-US"/>
        </w:rPr>
        <w:t>Journal</w:t>
      </w:r>
      <w:r w:rsidRPr="00E93DBB">
        <w:rPr>
          <w:rFonts w:ascii="Times New Roman" w:hAnsi="Times New Roman" w:cs="Times New Roman"/>
          <w:sz w:val="24"/>
        </w:rPr>
        <w:t xml:space="preserve"> </w:t>
      </w:r>
      <w:r w:rsidRPr="00E93DBB">
        <w:rPr>
          <w:rFonts w:ascii="Times New Roman" w:hAnsi="Times New Roman" w:cs="Times New Roman"/>
          <w:sz w:val="24"/>
          <w:lang w:val="en-US"/>
        </w:rPr>
        <w:t>of</w:t>
      </w:r>
      <w:r w:rsidRPr="00E93DBB">
        <w:rPr>
          <w:rFonts w:ascii="Times New Roman" w:hAnsi="Times New Roman" w:cs="Times New Roman"/>
          <w:sz w:val="24"/>
        </w:rPr>
        <w:t xml:space="preserve"> </w:t>
      </w:r>
      <w:r w:rsidRPr="00E93DBB">
        <w:rPr>
          <w:rFonts w:ascii="Times New Roman" w:hAnsi="Times New Roman" w:cs="Times New Roman"/>
          <w:sz w:val="24"/>
          <w:lang w:val="en-US"/>
        </w:rPr>
        <w:t>Economic</w:t>
      </w:r>
      <w:r w:rsidRPr="00E93DBB">
        <w:rPr>
          <w:rFonts w:ascii="Times New Roman" w:hAnsi="Times New Roman" w:cs="Times New Roman"/>
          <w:sz w:val="24"/>
        </w:rPr>
        <w:t xml:space="preserve"> </w:t>
      </w:r>
      <w:r w:rsidRPr="00E93DBB">
        <w:rPr>
          <w:rFonts w:ascii="Times New Roman" w:hAnsi="Times New Roman" w:cs="Times New Roman"/>
          <w:sz w:val="24"/>
          <w:lang w:val="en-US"/>
        </w:rPr>
        <w:t>Regulation</w:t>
      </w:r>
      <w:r w:rsidRPr="00E93DBB">
        <w:rPr>
          <w:rFonts w:ascii="Times New Roman" w:hAnsi="Times New Roman" w:cs="Times New Roman"/>
          <w:sz w:val="24"/>
        </w:rPr>
        <w:t xml:space="preserve">.2015. </w:t>
      </w:r>
      <w:r w:rsidRPr="00E93DBB">
        <w:rPr>
          <w:rFonts w:ascii="Times New Roman" w:hAnsi="Times New Roman" w:cs="Times New Roman"/>
          <w:sz w:val="24"/>
        </w:rPr>
        <w:t xml:space="preserve">- </w:t>
      </w:r>
      <w:r w:rsidRPr="00E93DBB">
        <w:rPr>
          <w:rFonts w:ascii="Times New Roman" w:hAnsi="Times New Roman" w:cs="Times New Roman"/>
          <w:sz w:val="24"/>
        </w:rPr>
        <w:t>Т.6.№3.</w:t>
      </w:r>
      <w:r w:rsidRPr="00E93DBB">
        <w:rPr>
          <w:rFonts w:ascii="Times New Roman" w:hAnsi="Times New Roman" w:cs="Times New Roman"/>
          <w:sz w:val="24"/>
        </w:rPr>
        <w:t xml:space="preserve"> - </w:t>
      </w:r>
      <w:r w:rsidRPr="00E93DBB">
        <w:rPr>
          <w:rFonts w:ascii="Times New Roman" w:hAnsi="Times New Roman" w:cs="Times New Roman"/>
          <w:sz w:val="24"/>
        </w:rPr>
        <w:t>с.119-127.</w:t>
      </w:r>
    </w:p>
  </w:footnote>
  <w:footnote w:id="35">
    <w:p w:rsidR="009B07C0" w:rsidRPr="009B07C0" w:rsidRDefault="009B07C0" w:rsidP="009B07C0">
      <w:pPr>
        <w:pStyle w:val="a4"/>
        <w:jc w:val="both"/>
        <w:rPr>
          <w:rFonts w:ascii="Times New Roman" w:hAnsi="Times New Roman" w:cs="Times New Roman"/>
        </w:rPr>
      </w:pPr>
      <w:r w:rsidRPr="009B07C0">
        <w:rPr>
          <w:rStyle w:val="a6"/>
          <w:rFonts w:ascii="Times New Roman" w:hAnsi="Times New Roman" w:cs="Times New Roman"/>
          <w:sz w:val="24"/>
        </w:rPr>
        <w:footnoteRef/>
      </w:r>
      <w:r w:rsidRPr="009B07C0">
        <w:rPr>
          <w:rFonts w:ascii="Times New Roman" w:hAnsi="Times New Roman" w:cs="Times New Roman"/>
          <w:sz w:val="24"/>
        </w:rPr>
        <w:t xml:space="preserve"> </w:t>
      </w:r>
      <w:proofErr w:type="spellStart"/>
      <w:r w:rsidRPr="009B07C0">
        <w:rPr>
          <w:rFonts w:ascii="Times New Roman" w:hAnsi="Times New Roman" w:cs="Times New Roman"/>
          <w:sz w:val="24"/>
        </w:rPr>
        <w:t>Вассель</w:t>
      </w:r>
      <w:proofErr w:type="spellEnd"/>
      <w:r w:rsidRPr="009B07C0">
        <w:rPr>
          <w:rFonts w:ascii="Times New Roman" w:hAnsi="Times New Roman" w:cs="Times New Roman"/>
          <w:sz w:val="24"/>
        </w:rPr>
        <w:t xml:space="preserve"> Т.А., Иванова Н.Г. Казначейство России в авангарде реформ//</w:t>
      </w:r>
      <w:proofErr w:type="spellStart"/>
      <w:r w:rsidRPr="009B07C0">
        <w:rPr>
          <w:rFonts w:ascii="Times New Roman" w:hAnsi="Times New Roman" w:cs="Times New Roman"/>
          <w:sz w:val="24"/>
        </w:rPr>
        <w:t>Вестни</w:t>
      </w:r>
      <w:proofErr w:type="spellEnd"/>
      <w:r w:rsidRPr="009B07C0">
        <w:rPr>
          <w:rFonts w:ascii="Times New Roman" w:hAnsi="Times New Roman" w:cs="Times New Roman"/>
          <w:sz w:val="24"/>
        </w:rPr>
        <w:t xml:space="preserve"> к Финансового университета. 2015. - №4(88)</w:t>
      </w:r>
      <w:proofErr w:type="gramStart"/>
      <w:r w:rsidRPr="009B07C0">
        <w:rPr>
          <w:rFonts w:ascii="Times New Roman" w:hAnsi="Times New Roman" w:cs="Times New Roman"/>
          <w:sz w:val="24"/>
        </w:rPr>
        <w:t>.</w:t>
      </w:r>
      <w:proofErr w:type="gramEnd"/>
      <w:r w:rsidRPr="009B07C0">
        <w:rPr>
          <w:rFonts w:ascii="Times New Roman" w:hAnsi="Times New Roman" w:cs="Times New Roman"/>
          <w:sz w:val="24"/>
        </w:rPr>
        <w:t xml:space="preserve"> - </w:t>
      </w:r>
      <w:proofErr w:type="gramStart"/>
      <w:r w:rsidRPr="009B07C0">
        <w:rPr>
          <w:rFonts w:ascii="Times New Roman" w:hAnsi="Times New Roman" w:cs="Times New Roman"/>
          <w:sz w:val="24"/>
        </w:rPr>
        <w:t>с</w:t>
      </w:r>
      <w:proofErr w:type="gramEnd"/>
      <w:r w:rsidRPr="009B07C0">
        <w:rPr>
          <w:rFonts w:ascii="Times New Roman" w:hAnsi="Times New Roman" w:cs="Times New Roman"/>
          <w:sz w:val="24"/>
        </w:rPr>
        <w:t>.83-93.</w:t>
      </w:r>
    </w:p>
  </w:footnote>
  <w:footnote w:id="36">
    <w:p w:rsidR="009B07C0" w:rsidRDefault="009B07C0" w:rsidP="009B07C0">
      <w:pPr>
        <w:pStyle w:val="a4"/>
        <w:jc w:val="both"/>
      </w:pPr>
      <w:r>
        <w:rPr>
          <w:rStyle w:val="a6"/>
        </w:rPr>
        <w:footnoteRef/>
      </w:r>
      <w:r>
        <w:t xml:space="preserve"> </w:t>
      </w:r>
      <w:proofErr w:type="spellStart"/>
      <w:r w:rsidRPr="009B07C0">
        <w:rPr>
          <w:rFonts w:ascii="Times New Roman" w:hAnsi="Times New Roman" w:cs="Times New Roman"/>
          <w:sz w:val="24"/>
          <w:szCs w:val="24"/>
        </w:rPr>
        <w:t>Чернышова</w:t>
      </w:r>
      <w:proofErr w:type="spellEnd"/>
      <w:r w:rsidRPr="009B07C0">
        <w:rPr>
          <w:rFonts w:ascii="Times New Roman" w:hAnsi="Times New Roman" w:cs="Times New Roman"/>
          <w:sz w:val="24"/>
          <w:szCs w:val="24"/>
        </w:rPr>
        <w:t xml:space="preserve"> О.Н., Федорова А.Ю. Основные направления совершенствования деятельнос</w:t>
      </w:r>
      <w:r w:rsidRPr="009B07C0">
        <w:rPr>
          <w:rFonts w:ascii="Times New Roman" w:hAnsi="Times New Roman" w:cs="Times New Roman"/>
          <w:sz w:val="24"/>
          <w:szCs w:val="24"/>
        </w:rPr>
        <w:t xml:space="preserve">ти Федерального </w:t>
      </w:r>
      <w:proofErr w:type="gramStart"/>
      <w:r w:rsidRPr="009B07C0">
        <w:rPr>
          <w:rFonts w:ascii="Times New Roman" w:hAnsi="Times New Roman" w:cs="Times New Roman"/>
          <w:sz w:val="24"/>
          <w:szCs w:val="24"/>
        </w:rPr>
        <w:t>казначейств</w:t>
      </w:r>
      <w:proofErr w:type="gramEnd"/>
      <w:r w:rsidRPr="009B07C0">
        <w:rPr>
          <w:rFonts w:ascii="Times New Roman" w:hAnsi="Times New Roman" w:cs="Times New Roman"/>
          <w:sz w:val="24"/>
          <w:szCs w:val="24"/>
        </w:rPr>
        <w:t xml:space="preserve"> а// </w:t>
      </w:r>
      <w:r w:rsidRPr="009B07C0">
        <w:rPr>
          <w:rFonts w:ascii="Times New Roman" w:hAnsi="Times New Roman" w:cs="Times New Roman"/>
          <w:sz w:val="24"/>
          <w:szCs w:val="24"/>
        </w:rPr>
        <w:t>Социально-экономические явления и прцессы.2016.</w:t>
      </w:r>
      <w:r w:rsidRPr="009B07C0">
        <w:rPr>
          <w:rFonts w:ascii="Times New Roman" w:hAnsi="Times New Roman" w:cs="Times New Roman"/>
          <w:sz w:val="24"/>
          <w:szCs w:val="24"/>
        </w:rPr>
        <w:t xml:space="preserve"> - </w:t>
      </w:r>
      <w:r w:rsidRPr="009B07C0">
        <w:rPr>
          <w:rFonts w:ascii="Times New Roman" w:hAnsi="Times New Roman" w:cs="Times New Roman"/>
          <w:sz w:val="24"/>
          <w:szCs w:val="24"/>
        </w:rPr>
        <w:t>Т.11.№7</w:t>
      </w:r>
      <w:r w:rsidRPr="009B07C0">
        <w:rPr>
          <w:rFonts w:ascii="Times New Roman" w:hAnsi="Times New Roman" w:cs="Times New Roman"/>
          <w:sz w:val="24"/>
          <w:szCs w:val="24"/>
        </w:rPr>
        <w:t xml:space="preserve"> - </w:t>
      </w:r>
      <w:r w:rsidRPr="009B07C0">
        <w:rPr>
          <w:rFonts w:ascii="Times New Roman" w:hAnsi="Times New Roman" w:cs="Times New Roman"/>
          <w:sz w:val="24"/>
          <w:szCs w:val="24"/>
        </w:rPr>
        <w:t>с.63-68.</w:t>
      </w:r>
    </w:p>
  </w:footnote>
  <w:footnote w:id="37">
    <w:p w:rsidR="009B07C0" w:rsidRPr="009B07C0" w:rsidRDefault="009B07C0" w:rsidP="009B07C0">
      <w:pPr>
        <w:autoSpaceDE w:val="0"/>
        <w:autoSpaceDN w:val="0"/>
        <w:adjustRightInd w:val="0"/>
        <w:spacing w:after="0" w:line="240" w:lineRule="auto"/>
        <w:jc w:val="both"/>
        <w:rPr>
          <w:rFonts w:ascii="Times New Roman" w:hAnsi="Times New Roman" w:cs="Times New Roman"/>
          <w:sz w:val="24"/>
          <w:szCs w:val="24"/>
        </w:rPr>
      </w:pPr>
      <w:r w:rsidRPr="009B07C0">
        <w:rPr>
          <w:rStyle w:val="a6"/>
          <w:rFonts w:ascii="Times New Roman" w:hAnsi="Times New Roman" w:cs="Times New Roman"/>
          <w:sz w:val="24"/>
          <w:szCs w:val="24"/>
        </w:rPr>
        <w:footnoteRef/>
      </w:r>
      <w:r w:rsidRPr="009B07C0">
        <w:rPr>
          <w:rFonts w:ascii="Times New Roman" w:hAnsi="Times New Roman" w:cs="Times New Roman"/>
          <w:sz w:val="24"/>
          <w:szCs w:val="24"/>
        </w:rPr>
        <w:t xml:space="preserve"> </w:t>
      </w:r>
      <w:r w:rsidRPr="009B07C0">
        <w:rPr>
          <w:rFonts w:ascii="Times New Roman" w:hAnsi="Times New Roman" w:cs="Times New Roman"/>
          <w:sz w:val="24"/>
          <w:szCs w:val="24"/>
        </w:rPr>
        <w:t>Саранцев В.Н. Оптимизация потоков движения дох</w:t>
      </w:r>
      <w:r w:rsidRPr="009B07C0">
        <w:rPr>
          <w:rFonts w:ascii="Times New Roman" w:hAnsi="Times New Roman" w:cs="Times New Roman"/>
          <w:sz w:val="24"/>
          <w:szCs w:val="24"/>
        </w:rPr>
        <w:t>одов и средс</w:t>
      </w:r>
      <w:r w:rsidRPr="009B07C0">
        <w:rPr>
          <w:rFonts w:ascii="Times New Roman" w:hAnsi="Times New Roman" w:cs="Times New Roman"/>
          <w:sz w:val="24"/>
          <w:szCs w:val="24"/>
        </w:rPr>
        <w:t>тв Федерального бюджета через организацию функционирования</w:t>
      </w:r>
      <w:r w:rsidRPr="009B07C0">
        <w:rPr>
          <w:rFonts w:ascii="Times New Roman" w:hAnsi="Times New Roman" w:cs="Times New Roman"/>
          <w:sz w:val="24"/>
          <w:szCs w:val="24"/>
        </w:rPr>
        <w:t xml:space="preserve"> </w:t>
      </w:r>
      <w:r w:rsidRPr="009B07C0">
        <w:rPr>
          <w:rFonts w:ascii="Times New Roman" w:hAnsi="Times New Roman" w:cs="Times New Roman"/>
          <w:sz w:val="24"/>
          <w:szCs w:val="24"/>
        </w:rPr>
        <w:t xml:space="preserve">генерального казначейского счета//Вестник Самарского государственного университета.2015. </w:t>
      </w:r>
      <w:r>
        <w:rPr>
          <w:rFonts w:ascii="Times New Roman" w:hAnsi="Times New Roman" w:cs="Times New Roman"/>
          <w:sz w:val="24"/>
          <w:szCs w:val="24"/>
        </w:rPr>
        <w:t xml:space="preserve">- </w:t>
      </w:r>
      <w:r w:rsidRPr="009B07C0">
        <w:rPr>
          <w:rFonts w:ascii="Times New Roman" w:hAnsi="Times New Roman" w:cs="Times New Roman"/>
          <w:sz w:val="24"/>
          <w:szCs w:val="24"/>
        </w:rPr>
        <w:t>№ 4(126)</w:t>
      </w:r>
      <w:proofErr w:type="gramStart"/>
      <w:r w:rsidRPr="009B07C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B07C0">
        <w:rPr>
          <w:rFonts w:ascii="Times New Roman" w:hAnsi="Times New Roman" w:cs="Times New Roman"/>
          <w:sz w:val="24"/>
          <w:szCs w:val="24"/>
        </w:rPr>
        <w:t>с</w:t>
      </w:r>
      <w:proofErr w:type="gramEnd"/>
      <w:r w:rsidRPr="009B07C0">
        <w:rPr>
          <w:rFonts w:ascii="Times New Roman" w:hAnsi="Times New Roman" w:cs="Times New Roman"/>
          <w:sz w:val="24"/>
          <w:szCs w:val="24"/>
        </w:rPr>
        <w:t>.107-112.</w:t>
      </w:r>
    </w:p>
  </w:footnote>
  <w:footnote w:id="38">
    <w:p w:rsidR="009B07C0" w:rsidRPr="009B07C0" w:rsidRDefault="009B07C0" w:rsidP="009B07C0">
      <w:pPr>
        <w:pStyle w:val="a4"/>
        <w:jc w:val="both"/>
        <w:rPr>
          <w:rFonts w:ascii="Times New Roman" w:hAnsi="Times New Roman" w:cs="Times New Roman"/>
        </w:rPr>
      </w:pPr>
      <w:r w:rsidRPr="009B07C0">
        <w:rPr>
          <w:rStyle w:val="a6"/>
          <w:rFonts w:ascii="Times New Roman" w:hAnsi="Times New Roman" w:cs="Times New Roman"/>
          <w:sz w:val="24"/>
        </w:rPr>
        <w:footnoteRef/>
      </w:r>
      <w:r w:rsidRPr="009B07C0">
        <w:rPr>
          <w:rFonts w:ascii="Times New Roman" w:hAnsi="Times New Roman" w:cs="Times New Roman"/>
          <w:sz w:val="24"/>
        </w:rPr>
        <w:t xml:space="preserve"> </w:t>
      </w:r>
      <w:r w:rsidRPr="009B07C0">
        <w:rPr>
          <w:rFonts w:ascii="Times New Roman" w:hAnsi="Times New Roman" w:cs="Times New Roman"/>
          <w:sz w:val="24"/>
        </w:rPr>
        <w:t>Цирихова А.Х. Предпосылки становления системы исполнения бюджетов в Российской Феде</w:t>
      </w:r>
      <w:r w:rsidRPr="009B07C0">
        <w:rPr>
          <w:rFonts w:ascii="Times New Roman" w:hAnsi="Times New Roman" w:cs="Times New Roman"/>
          <w:sz w:val="24"/>
        </w:rPr>
        <w:t>рации//Экономика, социология и</w:t>
      </w:r>
      <w:r w:rsidRPr="009B07C0">
        <w:rPr>
          <w:rFonts w:ascii="Times New Roman" w:hAnsi="Times New Roman" w:cs="Times New Roman"/>
          <w:sz w:val="24"/>
        </w:rPr>
        <w:t>право.2016.</w:t>
      </w:r>
      <w:r w:rsidRPr="009B07C0">
        <w:rPr>
          <w:rFonts w:ascii="Times New Roman" w:hAnsi="Times New Roman" w:cs="Times New Roman"/>
          <w:sz w:val="24"/>
        </w:rPr>
        <w:t xml:space="preserve">- </w:t>
      </w:r>
      <w:r w:rsidRPr="009B07C0">
        <w:rPr>
          <w:rFonts w:ascii="Times New Roman" w:hAnsi="Times New Roman" w:cs="Times New Roman"/>
          <w:sz w:val="24"/>
        </w:rPr>
        <w:t>№12.</w:t>
      </w:r>
      <w:r w:rsidRPr="009B07C0">
        <w:rPr>
          <w:rFonts w:ascii="Times New Roman" w:hAnsi="Times New Roman" w:cs="Times New Roman"/>
          <w:sz w:val="24"/>
        </w:rPr>
        <w:t xml:space="preserve"> - </w:t>
      </w:r>
      <w:r w:rsidRPr="009B07C0">
        <w:rPr>
          <w:rFonts w:ascii="Times New Roman" w:hAnsi="Times New Roman" w:cs="Times New Roman"/>
          <w:sz w:val="24"/>
        </w:rPr>
        <w:t>с.80-84.</w:t>
      </w:r>
    </w:p>
  </w:footnote>
  <w:footnote w:id="39">
    <w:p w:rsidR="00EC11D9" w:rsidRPr="00EC11D9" w:rsidRDefault="00EC11D9" w:rsidP="00EC11D9">
      <w:pPr>
        <w:spacing w:after="0"/>
        <w:rPr>
          <w:rFonts w:ascii="Times New Roman" w:hAnsi="Times New Roman" w:cs="Times New Roman"/>
          <w:sz w:val="24"/>
        </w:rPr>
      </w:pPr>
      <w:r>
        <w:rPr>
          <w:rStyle w:val="a6"/>
        </w:rPr>
        <w:footnoteRef/>
      </w:r>
      <w:r>
        <w:t xml:space="preserve"> </w:t>
      </w:r>
      <w:r>
        <w:rPr>
          <w:rFonts w:ascii="Times New Roman" w:hAnsi="Times New Roman" w:cs="Times New Roman"/>
          <w:sz w:val="24"/>
        </w:rPr>
        <w:t xml:space="preserve">Официальный сайт Казначейства России. Режим доступа: </w:t>
      </w:r>
      <w:r w:rsidRPr="00CA549C">
        <w:rPr>
          <w:rFonts w:ascii="Times New Roman" w:hAnsi="Times New Roman" w:cs="Times New Roman"/>
          <w:sz w:val="24"/>
        </w:rPr>
        <w:t>http://www.roskazna.ru</w:t>
      </w:r>
    </w:p>
  </w:footnote>
  <w:footnote w:id="40">
    <w:p w:rsidR="00EC11D9" w:rsidRPr="00EC11D9" w:rsidRDefault="00EC11D9" w:rsidP="00EC11D9">
      <w:pPr>
        <w:pStyle w:val="a4"/>
        <w:jc w:val="both"/>
        <w:rPr>
          <w:rFonts w:ascii="Times New Roman" w:hAnsi="Times New Roman" w:cs="Times New Roman"/>
        </w:rPr>
      </w:pPr>
      <w:r w:rsidRPr="00EC11D9">
        <w:rPr>
          <w:rStyle w:val="a6"/>
          <w:rFonts w:ascii="Times New Roman" w:hAnsi="Times New Roman" w:cs="Times New Roman"/>
          <w:sz w:val="24"/>
        </w:rPr>
        <w:footnoteRef/>
      </w:r>
      <w:r w:rsidRPr="00EC11D9">
        <w:rPr>
          <w:rFonts w:ascii="Times New Roman" w:hAnsi="Times New Roman" w:cs="Times New Roman"/>
          <w:sz w:val="24"/>
        </w:rPr>
        <w:t xml:space="preserve"> Тот же</w:t>
      </w:r>
    </w:p>
  </w:footnote>
  <w:footnote w:id="41">
    <w:p w:rsidR="00EC11D9" w:rsidRPr="00EC11D9" w:rsidRDefault="00EC11D9" w:rsidP="00EC11D9">
      <w:pPr>
        <w:rPr>
          <w:rFonts w:ascii="Times New Roman" w:hAnsi="Times New Roman" w:cs="Times New Roman"/>
          <w:sz w:val="24"/>
        </w:rPr>
      </w:pPr>
      <w:r>
        <w:rPr>
          <w:rStyle w:val="a6"/>
        </w:rPr>
        <w:footnoteRef/>
      </w:r>
      <w:r>
        <w:t xml:space="preserve"> </w:t>
      </w:r>
      <w:r>
        <w:rPr>
          <w:rFonts w:ascii="Times New Roman" w:hAnsi="Times New Roman" w:cs="Times New Roman"/>
          <w:sz w:val="24"/>
        </w:rPr>
        <w:t xml:space="preserve">Официальный сайт Казначейства России. Режим доступа: </w:t>
      </w:r>
      <w:r w:rsidRPr="00CA549C">
        <w:rPr>
          <w:rFonts w:ascii="Times New Roman" w:hAnsi="Times New Roman" w:cs="Times New Roman"/>
          <w:sz w:val="24"/>
        </w:rPr>
        <w:t>http://www.roskazna.ru</w:t>
      </w:r>
    </w:p>
  </w:footnote>
  <w:footnote w:id="42">
    <w:p w:rsidR="00EC11D9" w:rsidRPr="00EC11D9" w:rsidRDefault="00EC11D9" w:rsidP="00EC11D9">
      <w:pPr>
        <w:spacing w:after="0"/>
        <w:rPr>
          <w:rFonts w:ascii="Times New Roman" w:hAnsi="Times New Roman" w:cs="Times New Roman"/>
          <w:sz w:val="24"/>
        </w:rPr>
      </w:pPr>
      <w:r>
        <w:rPr>
          <w:rStyle w:val="a6"/>
        </w:rPr>
        <w:footnoteRef/>
      </w:r>
      <w:r>
        <w:t xml:space="preserve"> </w:t>
      </w:r>
      <w:r>
        <w:rPr>
          <w:rFonts w:ascii="Times New Roman" w:hAnsi="Times New Roman" w:cs="Times New Roman"/>
          <w:sz w:val="24"/>
        </w:rPr>
        <w:t xml:space="preserve">Официальный сайт Казначейства России. Режим доступа: </w:t>
      </w:r>
      <w:r w:rsidRPr="00CA549C">
        <w:rPr>
          <w:rFonts w:ascii="Times New Roman" w:hAnsi="Times New Roman" w:cs="Times New Roman"/>
          <w:sz w:val="24"/>
        </w:rPr>
        <w:t>http://www.roskazna.ru</w:t>
      </w:r>
    </w:p>
  </w:footnote>
  <w:footnote w:id="43">
    <w:p w:rsidR="00EC11D9" w:rsidRPr="00EC11D9" w:rsidRDefault="00EC11D9" w:rsidP="00EC11D9">
      <w:pPr>
        <w:pStyle w:val="a4"/>
        <w:rPr>
          <w:rFonts w:ascii="Times New Roman" w:hAnsi="Times New Roman" w:cs="Times New Roman"/>
        </w:rPr>
      </w:pPr>
      <w:r w:rsidRPr="00EC11D9">
        <w:rPr>
          <w:rStyle w:val="a6"/>
          <w:rFonts w:ascii="Times New Roman" w:hAnsi="Times New Roman" w:cs="Times New Roman"/>
          <w:sz w:val="24"/>
        </w:rPr>
        <w:footnoteRef/>
      </w:r>
      <w:r w:rsidRPr="00EC11D9">
        <w:rPr>
          <w:rFonts w:ascii="Times New Roman" w:hAnsi="Times New Roman" w:cs="Times New Roman"/>
          <w:sz w:val="24"/>
        </w:rPr>
        <w:t xml:space="preserve"> Тот же</w:t>
      </w:r>
    </w:p>
  </w:footnote>
  <w:footnote w:id="44">
    <w:p w:rsidR="00F87A95" w:rsidRPr="009F319A" w:rsidRDefault="00F87A95" w:rsidP="009F319A">
      <w:pPr>
        <w:pStyle w:val="a4"/>
        <w:jc w:val="both"/>
        <w:rPr>
          <w:rFonts w:ascii="Times New Roman" w:hAnsi="Times New Roman" w:cs="Times New Roman"/>
        </w:rPr>
      </w:pPr>
      <w:r w:rsidRPr="009F319A">
        <w:rPr>
          <w:rStyle w:val="a6"/>
          <w:rFonts w:ascii="Times New Roman" w:hAnsi="Times New Roman" w:cs="Times New Roman"/>
          <w:sz w:val="24"/>
        </w:rPr>
        <w:footnoteRef/>
      </w:r>
      <w:r w:rsidRPr="009F319A">
        <w:rPr>
          <w:rFonts w:ascii="Times New Roman" w:hAnsi="Times New Roman" w:cs="Times New Roman"/>
          <w:sz w:val="24"/>
        </w:rPr>
        <w:t xml:space="preserve"> </w:t>
      </w:r>
      <w:r w:rsidR="009F319A" w:rsidRPr="009F319A">
        <w:rPr>
          <w:rFonts w:ascii="Times New Roman" w:hAnsi="Times New Roman" w:cs="Times New Roman"/>
          <w:sz w:val="24"/>
        </w:rPr>
        <w:t>Распоряжение Правительства РФ от 30.12.2013 N 2593-р  «Об утверждении Программы повышения эффективности управления общественными (государственными и муниципальными) финансами на период до 2018 года». Режим доступа: http://www.consultant.ru/document/cons_doc_LAW_156759/</w:t>
      </w:r>
    </w:p>
  </w:footnote>
  <w:footnote w:id="45">
    <w:p w:rsidR="009F319A" w:rsidRPr="009F319A" w:rsidRDefault="009F319A" w:rsidP="009F319A">
      <w:pPr>
        <w:pStyle w:val="a4"/>
        <w:jc w:val="both"/>
        <w:rPr>
          <w:rFonts w:ascii="Times New Roman" w:hAnsi="Times New Roman" w:cs="Times New Roman"/>
        </w:rPr>
      </w:pPr>
      <w:r w:rsidRPr="009F319A">
        <w:rPr>
          <w:rStyle w:val="a6"/>
          <w:rFonts w:ascii="Times New Roman" w:hAnsi="Times New Roman" w:cs="Times New Roman"/>
          <w:sz w:val="24"/>
        </w:rPr>
        <w:footnoteRef/>
      </w:r>
      <w:r w:rsidRPr="009F319A">
        <w:rPr>
          <w:rFonts w:ascii="Times New Roman" w:hAnsi="Times New Roman" w:cs="Times New Roman"/>
          <w:sz w:val="24"/>
        </w:rPr>
        <w:t xml:space="preserve"> Государственная программа Российской Федерации "Информационное общество (2011 -2020 годы)", утвержденная распоряжением Правительства Российской Федерации от 20 октября 2010 г. № 1815-р. - Режим доступа: http://www.consultant.ru/document/cons_doc_LA W_106767/</w:t>
      </w:r>
    </w:p>
  </w:footnote>
  <w:footnote w:id="46">
    <w:p w:rsidR="007D038A" w:rsidRDefault="007D038A" w:rsidP="007D038A">
      <w:pPr>
        <w:pStyle w:val="a4"/>
        <w:jc w:val="both"/>
      </w:pPr>
      <w:r>
        <w:rPr>
          <w:rStyle w:val="a6"/>
        </w:rPr>
        <w:footnoteRef/>
      </w:r>
      <w:r>
        <w:t xml:space="preserve"> </w:t>
      </w:r>
      <w:r w:rsidRPr="007D038A">
        <w:rPr>
          <w:rFonts w:ascii="Times New Roman" w:hAnsi="Times New Roman" w:cs="Times New Roman"/>
          <w:sz w:val="24"/>
        </w:rPr>
        <w:t>Приказ Минфина России от 10.04.2015 N 64н (ред. от 25.11.2016) "Об утверждении программы разработки федеральных стандартов бухгалтерского учета для организаций государственного сектора" (Зарегистрировано в Минюсте России 07.05.2015 N 37155). – Режим доступа: http://www.consultant.ru/document/cons_doc_LAW_179324/</w:t>
      </w:r>
    </w:p>
  </w:footnote>
  <w:footnote w:id="47">
    <w:p w:rsidR="007D038A" w:rsidRDefault="007D038A" w:rsidP="007D038A">
      <w:pPr>
        <w:pStyle w:val="a4"/>
        <w:jc w:val="both"/>
      </w:pPr>
      <w:r>
        <w:rPr>
          <w:rStyle w:val="a6"/>
        </w:rPr>
        <w:footnoteRef/>
      </w:r>
      <w:r>
        <w:t xml:space="preserve"> </w:t>
      </w:r>
      <w:proofErr w:type="spellStart"/>
      <w:r w:rsidRPr="007D038A">
        <w:rPr>
          <w:rFonts w:ascii="Times New Roman" w:hAnsi="Times New Roman" w:cs="Times New Roman"/>
          <w:sz w:val="24"/>
        </w:rPr>
        <w:t>Дружиловская</w:t>
      </w:r>
      <w:proofErr w:type="spellEnd"/>
      <w:r w:rsidRPr="007D038A">
        <w:rPr>
          <w:rFonts w:ascii="Times New Roman" w:hAnsi="Times New Roman" w:cs="Times New Roman"/>
          <w:sz w:val="24"/>
        </w:rPr>
        <w:t xml:space="preserve"> Э.С. Программа разработки Федеральных стандартов бухгалтерского учета // Бухгалтерский учет в бюджетных и некоммерческих организациях". 2015. - №15. – С. 98.</w:t>
      </w:r>
      <w:r w:rsidRPr="007D038A">
        <w:rPr>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2C"/>
    <w:multiLevelType w:val="hybridMultilevel"/>
    <w:tmpl w:val="FFF62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C5405"/>
    <w:multiLevelType w:val="multilevel"/>
    <w:tmpl w:val="68CAA4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47401C4"/>
    <w:multiLevelType w:val="hybridMultilevel"/>
    <w:tmpl w:val="6EE23F96"/>
    <w:lvl w:ilvl="0" w:tplc="04190005">
      <w:start w:val="1"/>
      <w:numFmt w:val="bullet"/>
      <w:lvlText w:val=""/>
      <w:lvlJc w:val="left"/>
      <w:pPr>
        <w:tabs>
          <w:tab w:val="num" w:pos="2160"/>
        </w:tabs>
        <w:ind w:left="2160" w:hanging="360"/>
      </w:pPr>
      <w:rPr>
        <w:rFonts w:ascii="Wingdings" w:hAnsi="Wingdings" w:hint="default"/>
        <w:color w:val="auto"/>
        <w:sz w:val="24"/>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6D2165CA"/>
    <w:multiLevelType w:val="multilevel"/>
    <w:tmpl w:val="8D3225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1E"/>
    <w:rsid w:val="00041815"/>
    <w:rsid w:val="0004503D"/>
    <w:rsid w:val="00063836"/>
    <w:rsid w:val="000E1397"/>
    <w:rsid w:val="00194042"/>
    <w:rsid w:val="001F74CD"/>
    <w:rsid w:val="002221AC"/>
    <w:rsid w:val="002842A0"/>
    <w:rsid w:val="002B18D0"/>
    <w:rsid w:val="002C0B0C"/>
    <w:rsid w:val="002C4BD1"/>
    <w:rsid w:val="002F0A32"/>
    <w:rsid w:val="00323D69"/>
    <w:rsid w:val="003337B0"/>
    <w:rsid w:val="00340FB7"/>
    <w:rsid w:val="003E5554"/>
    <w:rsid w:val="003F062F"/>
    <w:rsid w:val="00523E5B"/>
    <w:rsid w:val="00565716"/>
    <w:rsid w:val="005E541E"/>
    <w:rsid w:val="006473B5"/>
    <w:rsid w:val="006B34FC"/>
    <w:rsid w:val="006F39E4"/>
    <w:rsid w:val="007D038A"/>
    <w:rsid w:val="0082223C"/>
    <w:rsid w:val="0086172C"/>
    <w:rsid w:val="0086788D"/>
    <w:rsid w:val="008942F3"/>
    <w:rsid w:val="008B1986"/>
    <w:rsid w:val="00921B1B"/>
    <w:rsid w:val="0097298D"/>
    <w:rsid w:val="009B07C0"/>
    <w:rsid w:val="009D0628"/>
    <w:rsid w:val="009F319A"/>
    <w:rsid w:val="00A1275C"/>
    <w:rsid w:val="00A86228"/>
    <w:rsid w:val="00B07E8B"/>
    <w:rsid w:val="00B47892"/>
    <w:rsid w:val="00B962EA"/>
    <w:rsid w:val="00C55AFE"/>
    <w:rsid w:val="00C84B95"/>
    <w:rsid w:val="00CE0DA4"/>
    <w:rsid w:val="00D90291"/>
    <w:rsid w:val="00D9609C"/>
    <w:rsid w:val="00DB22FC"/>
    <w:rsid w:val="00E4439B"/>
    <w:rsid w:val="00E84AD2"/>
    <w:rsid w:val="00E93DBB"/>
    <w:rsid w:val="00EC11D9"/>
    <w:rsid w:val="00EE5E2C"/>
    <w:rsid w:val="00F31DFB"/>
    <w:rsid w:val="00F45D8C"/>
    <w:rsid w:val="00F60D66"/>
    <w:rsid w:val="00F64403"/>
    <w:rsid w:val="00F87A95"/>
    <w:rsid w:val="00F92A4A"/>
    <w:rsid w:val="00F9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3B5"/>
    <w:pPr>
      <w:ind w:left="720"/>
      <w:contextualSpacing/>
    </w:pPr>
  </w:style>
  <w:style w:type="paragraph" w:styleId="a4">
    <w:name w:val="footnote text"/>
    <w:basedOn w:val="a"/>
    <w:link w:val="a5"/>
    <w:uiPriority w:val="99"/>
    <w:semiHidden/>
    <w:unhideWhenUsed/>
    <w:rsid w:val="006473B5"/>
    <w:pPr>
      <w:spacing w:after="0" w:line="240" w:lineRule="auto"/>
    </w:pPr>
    <w:rPr>
      <w:sz w:val="20"/>
      <w:szCs w:val="20"/>
    </w:rPr>
  </w:style>
  <w:style w:type="character" w:customStyle="1" w:styleId="a5">
    <w:name w:val="Текст сноски Знак"/>
    <w:basedOn w:val="a0"/>
    <w:link w:val="a4"/>
    <w:uiPriority w:val="99"/>
    <w:semiHidden/>
    <w:rsid w:val="006473B5"/>
    <w:rPr>
      <w:sz w:val="20"/>
      <w:szCs w:val="20"/>
    </w:rPr>
  </w:style>
  <w:style w:type="character" w:styleId="a6">
    <w:name w:val="footnote reference"/>
    <w:basedOn w:val="a0"/>
    <w:uiPriority w:val="99"/>
    <w:semiHidden/>
    <w:unhideWhenUsed/>
    <w:rsid w:val="006473B5"/>
    <w:rPr>
      <w:vertAlign w:val="superscript"/>
    </w:rPr>
  </w:style>
  <w:style w:type="paragraph" w:styleId="a7">
    <w:name w:val="Balloon Text"/>
    <w:basedOn w:val="a"/>
    <w:link w:val="a8"/>
    <w:uiPriority w:val="99"/>
    <w:semiHidden/>
    <w:unhideWhenUsed/>
    <w:rsid w:val="00647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3B5"/>
    <w:rPr>
      <w:rFonts w:ascii="Tahoma" w:hAnsi="Tahoma" w:cs="Tahoma"/>
      <w:sz w:val="16"/>
      <w:szCs w:val="16"/>
    </w:rPr>
  </w:style>
  <w:style w:type="table" w:styleId="a9">
    <w:name w:val="Table Grid"/>
    <w:basedOn w:val="a1"/>
    <w:uiPriority w:val="59"/>
    <w:rsid w:val="00CE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45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5D8C"/>
  </w:style>
  <w:style w:type="paragraph" w:styleId="ac">
    <w:name w:val="footer"/>
    <w:basedOn w:val="a"/>
    <w:link w:val="ad"/>
    <w:uiPriority w:val="99"/>
    <w:unhideWhenUsed/>
    <w:rsid w:val="00F45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5D8C"/>
  </w:style>
  <w:style w:type="character" w:styleId="ae">
    <w:name w:val="Hyperlink"/>
    <w:basedOn w:val="a0"/>
    <w:uiPriority w:val="99"/>
    <w:unhideWhenUsed/>
    <w:rsid w:val="00861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3B5"/>
    <w:pPr>
      <w:ind w:left="720"/>
      <w:contextualSpacing/>
    </w:pPr>
  </w:style>
  <w:style w:type="paragraph" w:styleId="a4">
    <w:name w:val="footnote text"/>
    <w:basedOn w:val="a"/>
    <w:link w:val="a5"/>
    <w:uiPriority w:val="99"/>
    <w:semiHidden/>
    <w:unhideWhenUsed/>
    <w:rsid w:val="006473B5"/>
    <w:pPr>
      <w:spacing w:after="0" w:line="240" w:lineRule="auto"/>
    </w:pPr>
    <w:rPr>
      <w:sz w:val="20"/>
      <w:szCs w:val="20"/>
    </w:rPr>
  </w:style>
  <w:style w:type="character" w:customStyle="1" w:styleId="a5">
    <w:name w:val="Текст сноски Знак"/>
    <w:basedOn w:val="a0"/>
    <w:link w:val="a4"/>
    <w:uiPriority w:val="99"/>
    <w:semiHidden/>
    <w:rsid w:val="006473B5"/>
    <w:rPr>
      <w:sz w:val="20"/>
      <w:szCs w:val="20"/>
    </w:rPr>
  </w:style>
  <w:style w:type="character" w:styleId="a6">
    <w:name w:val="footnote reference"/>
    <w:basedOn w:val="a0"/>
    <w:uiPriority w:val="99"/>
    <w:semiHidden/>
    <w:unhideWhenUsed/>
    <w:rsid w:val="006473B5"/>
    <w:rPr>
      <w:vertAlign w:val="superscript"/>
    </w:rPr>
  </w:style>
  <w:style w:type="paragraph" w:styleId="a7">
    <w:name w:val="Balloon Text"/>
    <w:basedOn w:val="a"/>
    <w:link w:val="a8"/>
    <w:uiPriority w:val="99"/>
    <w:semiHidden/>
    <w:unhideWhenUsed/>
    <w:rsid w:val="00647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3B5"/>
    <w:rPr>
      <w:rFonts w:ascii="Tahoma" w:hAnsi="Tahoma" w:cs="Tahoma"/>
      <w:sz w:val="16"/>
      <w:szCs w:val="16"/>
    </w:rPr>
  </w:style>
  <w:style w:type="table" w:styleId="a9">
    <w:name w:val="Table Grid"/>
    <w:basedOn w:val="a1"/>
    <w:uiPriority w:val="59"/>
    <w:rsid w:val="00CE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45D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5D8C"/>
  </w:style>
  <w:style w:type="paragraph" w:styleId="ac">
    <w:name w:val="footer"/>
    <w:basedOn w:val="a"/>
    <w:link w:val="ad"/>
    <w:uiPriority w:val="99"/>
    <w:unhideWhenUsed/>
    <w:rsid w:val="00F45D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5D8C"/>
  </w:style>
  <w:style w:type="character" w:styleId="ae">
    <w:name w:val="Hyperlink"/>
    <w:basedOn w:val="a0"/>
    <w:uiPriority w:val="99"/>
    <w:unhideWhenUsed/>
    <w:rsid w:val="00861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88722">
      <w:bodyDiv w:val="1"/>
      <w:marLeft w:val="0"/>
      <w:marRight w:val="0"/>
      <w:marTop w:val="0"/>
      <w:marBottom w:val="0"/>
      <w:divBdr>
        <w:top w:val="none" w:sz="0" w:space="0" w:color="auto"/>
        <w:left w:val="none" w:sz="0" w:space="0" w:color="auto"/>
        <w:bottom w:val="none" w:sz="0" w:space="0" w:color="auto"/>
        <w:right w:val="none" w:sz="0" w:space="0" w:color="auto"/>
      </w:divBdr>
    </w:div>
    <w:div w:id="588932661">
      <w:bodyDiv w:val="1"/>
      <w:marLeft w:val="0"/>
      <w:marRight w:val="0"/>
      <w:marTop w:val="0"/>
      <w:marBottom w:val="0"/>
      <w:divBdr>
        <w:top w:val="none" w:sz="0" w:space="0" w:color="auto"/>
        <w:left w:val="none" w:sz="0" w:space="0" w:color="auto"/>
        <w:bottom w:val="none" w:sz="0" w:space="0" w:color="auto"/>
        <w:right w:val="none" w:sz="0" w:space="0" w:color="auto"/>
      </w:divBdr>
    </w:div>
    <w:div w:id="1301963886">
      <w:bodyDiv w:val="1"/>
      <w:marLeft w:val="0"/>
      <w:marRight w:val="0"/>
      <w:marTop w:val="0"/>
      <w:marBottom w:val="0"/>
      <w:divBdr>
        <w:top w:val="none" w:sz="0" w:space="0" w:color="auto"/>
        <w:left w:val="none" w:sz="0" w:space="0" w:color="auto"/>
        <w:bottom w:val="none" w:sz="0" w:space="0" w:color="auto"/>
        <w:right w:val="none" w:sz="0" w:space="0" w:color="auto"/>
      </w:divBdr>
    </w:div>
    <w:div w:id="1475877700">
      <w:bodyDiv w:val="1"/>
      <w:marLeft w:val="0"/>
      <w:marRight w:val="0"/>
      <w:marTop w:val="0"/>
      <w:marBottom w:val="0"/>
      <w:divBdr>
        <w:top w:val="none" w:sz="0" w:space="0" w:color="auto"/>
        <w:left w:val="none" w:sz="0" w:space="0" w:color="auto"/>
        <w:bottom w:val="none" w:sz="0" w:space="0" w:color="auto"/>
        <w:right w:val="none" w:sz="0" w:space="0" w:color="auto"/>
      </w:divBdr>
    </w:div>
    <w:div w:id="1718358000">
      <w:bodyDiv w:val="1"/>
      <w:marLeft w:val="0"/>
      <w:marRight w:val="0"/>
      <w:marTop w:val="0"/>
      <w:marBottom w:val="0"/>
      <w:divBdr>
        <w:top w:val="none" w:sz="0" w:space="0" w:color="auto"/>
        <w:left w:val="none" w:sz="0" w:space="0" w:color="auto"/>
        <w:bottom w:val="none" w:sz="0" w:space="0" w:color="auto"/>
        <w:right w:val="none" w:sz="0" w:space="0" w:color="auto"/>
      </w:divBdr>
    </w:div>
    <w:div w:id="1936092384">
      <w:bodyDiv w:val="1"/>
      <w:marLeft w:val="0"/>
      <w:marRight w:val="0"/>
      <w:marTop w:val="0"/>
      <w:marBottom w:val="0"/>
      <w:divBdr>
        <w:top w:val="none" w:sz="0" w:space="0" w:color="auto"/>
        <w:left w:val="none" w:sz="0" w:space="0" w:color="auto"/>
        <w:bottom w:val="none" w:sz="0" w:space="0" w:color="auto"/>
        <w:right w:val="none" w:sz="0" w:space="0" w:color="auto"/>
      </w:divBdr>
    </w:div>
    <w:div w:id="19805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262/"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roskazna.ru" TargetMode="External"/><Relationship Id="rId10" Type="http://schemas.openxmlformats.org/officeDocument/2006/relationships/image" Target="media/image2.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www.consultant.ru/document/cons_doc_LAW_5056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Лист1!$F$4:$G$4</c:f>
              <c:strCache>
                <c:ptCount val="2"/>
                <c:pt idx="0">
                  <c:v>Утверждено на год</c:v>
                </c:pt>
                <c:pt idx="1">
                  <c:v>Поступило за 10 месяцев</c:v>
                </c:pt>
              </c:strCache>
            </c:strRef>
          </c:cat>
          <c:val>
            <c:numRef>
              <c:f>Лист1!$F$14:$G$14</c:f>
              <c:numCache>
                <c:formatCode>General</c:formatCode>
                <c:ptCount val="2"/>
                <c:pt idx="0">
                  <c:v>10443.6</c:v>
                </c:pt>
                <c:pt idx="1">
                  <c:v>9642.01</c:v>
                </c:pt>
              </c:numCache>
            </c:numRef>
          </c:val>
        </c:ser>
        <c:dLbls>
          <c:showLegendKey val="0"/>
          <c:showVal val="0"/>
          <c:showCatName val="0"/>
          <c:showSerName val="0"/>
          <c:showPercent val="0"/>
          <c:showBubbleSize val="0"/>
        </c:dLbls>
        <c:gapWidth val="150"/>
        <c:shape val="box"/>
        <c:axId val="24807296"/>
        <c:axId val="24808832"/>
        <c:axId val="0"/>
      </c:bar3DChart>
      <c:catAx>
        <c:axId val="24807296"/>
        <c:scaling>
          <c:orientation val="minMax"/>
        </c:scaling>
        <c:delete val="0"/>
        <c:axPos val="b"/>
        <c:majorTickMark val="out"/>
        <c:minorTickMark val="none"/>
        <c:tickLblPos val="nextTo"/>
        <c:crossAx val="24808832"/>
        <c:crosses val="autoZero"/>
        <c:auto val="1"/>
        <c:lblAlgn val="ctr"/>
        <c:lblOffset val="100"/>
        <c:noMultiLvlLbl val="0"/>
      </c:catAx>
      <c:valAx>
        <c:axId val="24808832"/>
        <c:scaling>
          <c:orientation val="minMax"/>
        </c:scaling>
        <c:delete val="0"/>
        <c:axPos val="l"/>
        <c:majorGridlines/>
        <c:numFmt formatCode="General" sourceLinked="1"/>
        <c:majorTickMark val="out"/>
        <c:minorTickMark val="none"/>
        <c:tickLblPos val="nextTo"/>
        <c:crossAx val="24807296"/>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0"/>
            <c:showCatName val="0"/>
            <c:showSerName val="0"/>
            <c:showPercent val="1"/>
            <c:showBubbleSize val="0"/>
            <c:showLeaderLines val="1"/>
          </c:dLbls>
          <c:cat>
            <c:strRef>
              <c:f>Лист2!$E$5:$E$9</c:f>
              <c:strCache>
                <c:ptCount val="5"/>
                <c:pt idx="0">
                  <c:v>Налог на доходы физ. лиц</c:v>
                </c:pt>
                <c:pt idx="1">
                  <c:v>Акцизы по подакцизным товарам</c:v>
                </c:pt>
                <c:pt idx="2">
                  <c:v>Единый с\х налог</c:v>
                </c:pt>
                <c:pt idx="3">
                  <c:v>Доходы от аренды земельных участков</c:v>
                </c:pt>
                <c:pt idx="4">
                  <c:v>Безвозмездные поступления</c:v>
                </c:pt>
              </c:strCache>
            </c:strRef>
          </c:cat>
          <c:val>
            <c:numRef>
              <c:f>Лист2!$H$5:$H$9</c:f>
              <c:numCache>
                <c:formatCode>0.00</c:formatCode>
                <c:ptCount val="5"/>
                <c:pt idx="0">
                  <c:v>13.90208058278305</c:v>
                </c:pt>
                <c:pt idx="1">
                  <c:v>16.449682172078226</c:v>
                </c:pt>
                <c:pt idx="2">
                  <c:v>5.092299219768492</c:v>
                </c:pt>
                <c:pt idx="3">
                  <c:v>7.3498160653224787</c:v>
                </c:pt>
                <c:pt idx="4">
                  <c:v>55.522551833072143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833333333333328"/>
          <c:y val="0.15085848643919511"/>
          <c:w val="0.375"/>
          <c:h val="0.69828302712160983"/>
        </c:manualLayout>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Лист1!$K$18:$L$18</c:f>
              <c:strCache>
                <c:ptCount val="2"/>
                <c:pt idx="0">
                  <c:v>Утверждено на год</c:v>
                </c:pt>
                <c:pt idx="1">
                  <c:v>Ожидаемые поступления на конец 2017 года</c:v>
                </c:pt>
              </c:strCache>
            </c:strRef>
          </c:cat>
          <c:val>
            <c:numRef>
              <c:f>Лист1!$K$19:$L$19</c:f>
              <c:numCache>
                <c:formatCode>General</c:formatCode>
                <c:ptCount val="2"/>
                <c:pt idx="0">
                  <c:v>10443.6</c:v>
                </c:pt>
                <c:pt idx="1">
                  <c:v>10623</c:v>
                </c:pt>
              </c:numCache>
            </c:numRef>
          </c:val>
        </c:ser>
        <c:dLbls>
          <c:showLegendKey val="0"/>
          <c:showVal val="0"/>
          <c:showCatName val="0"/>
          <c:showSerName val="0"/>
          <c:showPercent val="0"/>
          <c:showBubbleSize val="0"/>
        </c:dLbls>
        <c:gapWidth val="150"/>
        <c:shape val="box"/>
        <c:axId val="62823040"/>
        <c:axId val="62824832"/>
        <c:axId val="0"/>
      </c:bar3DChart>
      <c:catAx>
        <c:axId val="62823040"/>
        <c:scaling>
          <c:orientation val="minMax"/>
        </c:scaling>
        <c:delete val="0"/>
        <c:axPos val="b"/>
        <c:majorTickMark val="out"/>
        <c:minorTickMark val="none"/>
        <c:tickLblPos val="nextTo"/>
        <c:crossAx val="62824832"/>
        <c:crosses val="autoZero"/>
        <c:auto val="1"/>
        <c:lblAlgn val="ctr"/>
        <c:lblOffset val="100"/>
        <c:noMultiLvlLbl val="0"/>
      </c:catAx>
      <c:valAx>
        <c:axId val="62824832"/>
        <c:scaling>
          <c:orientation val="minMax"/>
        </c:scaling>
        <c:delete val="0"/>
        <c:axPos val="l"/>
        <c:majorGridlines/>
        <c:numFmt formatCode="General" sourceLinked="1"/>
        <c:majorTickMark val="out"/>
        <c:minorTickMark val="none"/>
        <c:tickLblPos val="nextTo"/>
        <c:crossAx val="62823040"/>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0"/>
            <c:showCatName val="0"/>
            <c:showSerName val="0"/>
            <c:showPercent val="1"/>
            <c:showBubbleSize val="0"/>
            <c:showLeaderLines val="1"/>
          </c:dLbls>
          <c:cat>
            <c:strRef>
              <c:f>Лист1!$J$5:$J$9</c:f>
              <c:strCache>
                <c:ptCount val="5"/>
                <c:pt idx="0">
                  <c:v>Налог на доходы физ. лиц</c:v>
                </c:pt>
                <c:pt idx="1">
                  <c:v>Акцизы по подакцизным товарам</c:v>
                </c:pt>
                <c:pt idx="2">
                  <c:v>Единый с\х налог</c:v>
                </c:pt>
                <c:pt idx="3">
                  <c:v>Доходы от аренды земельных участков</c:v>
                </c:pt>
                <c:pt idx="4">
                  <c:v>Безвозмездные поступления</c:v>
                </c:pt>
              </c:strCache>
            </c:strRef>
          </c:cat>
          <c:val>
            <c:numRef>
              <c:f>Лист1!$L$5:$L$9</c:f>
              <c:numCache>
                <c:formatCode>0.00</c:formatCode>
                <c:ptCount val="5"/>
                <c:pt idx="0">
                  <c:v>16.47086510401958</c:v>
                </c:pt>
                <c:pt idx="1">
                  <c:v>17.649439894568388</c:v>
                </c:pt>
                <c:pt idx="2">
                  <c:v>4.6220465028711288</c:v>
                </c:pt>
                <c:pt idx="3">
                  <c:v>6.7777463993222247</c:v>
                </c:pt>
                <c:pt idx="4">
                  <c:v>52.908782829709125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234033245844266"/>
          <c:y val="0.17675524934383202"/>
          <c:w val="0.37099300087489062"/>
          <c:h val="0.64648950131233596"/>
        </c:manualLayout>
      </c:layout>
      <c:overlay val="0"/>
      <c:txPr>
        <a:bodyPr/>
        <a:lstStyle/>
        <a:p>
          <a:pPr rtl="0">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Лист1!$F$4:$G$4</c:f>
              <c:strCache>
                <c:ptCount val="2"/>
                <c:pt idx="0">
                  <c:v>Утверждено на 2017 год</c:v>
                </c:pt>
                <c:pt idx="1">
                  <c:v>Выполнено за  10 мес. 2017г </c:v>
                </c:pt>
              </c:strCache>
            </c:strRef>
          </c:cat>
          <c:val>
            <c:numRef>
              <c:f>Лист1!$F$15:$G$15</c:f>
              <c:numCache>
                <c:formatCode>General</c:formatCode>
                <c:ptCount val="2"/>
                <c:pt idx="0">
                  <c:v>10443.6</c:v>
                </c:pt>
                <c:pt idx="1">
                  <c:v>8919.6</c:v>
                </c:pt>
              </c:numCache>
            </c:numRef>
          </c:val>
        </c:ser>
        <c:dLbls>
          <c:showLegendKey val="0"/>
          <c:showVal val="0"/>
          <c:showCatName val="0"/>
          <c:showSerName val="0"/>
          <c:showPercent val="0"/>
          <c:showBubbleSize val="0"/>
        </c:dLbls>
        <c:gapWidth val="150"/>
        <c:shape val="box"/>
        <c:axId val="62896000"/>
        <c:axId val="62897536"/>
        <c:axId val="0"/>
      </c:bar3DChart>
      <c:catAx>
        <c:axId val="62896000"/>
        <c:scaling>
          <c:orientation val="minMax"/>
        </c:scaling>
        <c:delete val="0"/>
        <c:axPos val="b"/>
        <c:majorTickMark val="out"/>
        <c:minorTickMark val="none"/>
        <c:tickLblPos val="nextTo"/>
        <c:crossAx val="62897536"/>
        <c:crosses val="autoZero"/>
        <c:auto val="1"/>
        <c:lblAlgn val="ctr"/>
        <c:lblOffset val="100"/>
        <c:noMultiLvlLbl val="0"/>
      </c:catAx>
      <c:valAx>
        <c:axId val="62897536"/>
        <c:scaling>
          <c:orientation val="minMax"/>
        </c:scaling>
        <c:delete val="0"/>
        <c:axPos val="l"/>
        <c:majorGridlines/>
        <c:numFmt formatCode="General" sourceLinked="1"/>
        <c:majorTickMark val="out"/>
        <c:minorTickMark val="none"/>
        <c:tickLblPos val="nextTo"/>
        <c:crossAx val="6289600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Лист1!$E$5:$E$12</c:f>
              <c:strCache>
                <c:ptCount val="7"/>
                <c:pt idx="0">
                  <c:v>Председатель сельского совета</c:v>
                </c:pt>
                <c:pt idx="1">
                  <c:v>Администрация сельского поселения</c:v>
                </c:pt>
                <c:pt idx="2">
                  <c:v>МКУ «УОДОМС»</c:v>
                </c:pt>
                <c:pt idx="3">
                  <c:v>Осуществление первичного воинского учета на территориях где отсутствуют военные комиссариаты</c:v>
                </c:pt>
                <c:pt idx="4">
                  <c:v>Расходы на финансовое обеспечение дорожной деятельности</c:v>
                </c:pt>
                <c:pt idx="5">
                  <c:v>«Благоустройство и развитие территории Чернышевского сельского поселения  на 2017-2018 годы»</c:v>
                </c:pt>
                <c:pt idx="6">
                  <c:v>Профессиональная подготовка, переподготовка и повышение квалификации</c:v>
                </c:pt>
              </c:strCache>
            </c:strRef>
          </c:cat>
          <c:val>
            <c:numRef>
              <c:f>Лист1!$H$5:$H$10</c:f>
              <c:numCache>
                <c:formatCode>0.00</c:formatCode>
                <c:ptCount val="6"/>
                <c:pt idx="0">
                  <c:v>6.6273151262388446</c:v>
                </c:pt>
                <c:pt idx="1">
                  <c:v>13.95</c:v>
                </c:pt>
                <c:pt idx="2">
                  <c:v>11.036257231265974</c:v>
                </c:pt>
                <c:pt idx="3">
                  <c:v>1.4137405264810081</c:v>
                </c:pt>
                <c:pt idx="4">
                  <c:v>65.02</c:v>
                </c:pt>
                <c:pt idx="5">
                  <c:v>1.8985156285035203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Лист1!$E$5:$F$5</c:f>
              <c:strCache>
                <c:ptCount val="2"/>
                <c:pt idx="0">
                  <c:v>Ожидаемое  исполнение на конец 2017 года</c:v>
                </c:pt>
                <c:pt idx="1">
                  <c:v>Утверждено на 2017 год</c:v>
                </c:pt>
              </c:strCache>
            </c:strRef>
          </c:cat>
          <c:val>
            <c:numRef>
              <c:f>Лист1!$E$6:$F$6</c:f>
              <c:numCache>
                <c:formatCode>General</c:formatCode>
                <c:ptCount val="2"/>
                <c:pt idx="0">
                  <c:v>10356.700000000001</c:v>
                </c:pt>
                <c:pt idx="1">
                  <c:v>10443.6</c:v>
                </c:pt>
              </c:numCache>
            </c:numRef>
          </c:val>
        </c:ser>
        <c:dLbls>
          <c:showLegendKey val="0"/>
          <c:showVal val="0"/>
          <c:showCatName val="0"/>
          <c:showSerName val="0"/>
          <c:showPercent val="0"/>
          <c:showBubbleSize val="0"/>
        </c:dLbls>
        <c:gapWidth val="150"/>
        <c:shape val="box"/>
        <c:axId val="119483008"/>
        <c:axId val="136546176"/>
        <c:axId val="0"/>
      </c:bar3DChart>
      <c:catAx>
        <c:axId val="119483008"/>
        <c:scaling>
          <c:orientation val="minMax"/>
        </c:scaling>
        <c:delete val="0"/>
        <c:axPos val="b"/>
        <c:majorTickMark val="out"/>
        <c:minorTickMark val="none"/>
        <c:tickLblPos val="nextTo"/>
        <c:crossAx val="136546176"/>
        <c:crosses val="autoZero"/>
        <c:auto val="1"/>
        <c:lblAlgn val="ctr"/>
        <c:lblOffset val="100"/>
        <c:noMultiLvlLbl val="0"/>
      </c:catAx>
      <c:valAx>
        <c:axId val="136546176"/>
        <c:scaling>
          <c:orientation val="minMax"/>
        </c:scaling>
        <c:delete val="0"/>
        <c:axPos val="l"/>
        <c:majorGridlines/>
        <c:numFmt formatCode="General" sourceLinked="1"/>
        <c:majorTickMark val="out"/>
        <c:minorTickMark val="none"/>
        <c:tickLblPos val="nextTo"/>
        <c:crossAx val="11948300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0"/>
            <c:showCatName val="1"/>
            <c:showSerName val="0"/>
            <c:showPercent val="1"/>
            <c:showBubbleSize val="0"/>
            <c:showLeaderLines val="1"/>
          </c:dLbls>
          <c:cat>
            <c:strRef>
              <c:f>Лист2!$J$5:$J$10</c:f>
              <c:strCache>
                <c:ptCount val="6"/>
                <c:pt idx="0">
                  <c:v>Председатель сельского совета</c:v>
                </c:pt>
                <c:pt idx="1">
                  <c:v>Администрация сельского поселения</c:v>
                </c:pt>
                <c:pt idx="2">
                  <c:v>МКУ «УОДОМС»</c:v>
                </c:pt>
                <c:pt idx="3">
                  <c:v>Осуществление первичного воинского учета на территориях где отсутствуют военные комиссариаты</c:v>
                </c:pt>
                <c:pt idx="4">
                  <c:v>Расходы на финансовое обеспечение дорожной деятельности</c:v>
                </c:pt>
                <c:pt idx="5">
                  <c:v>«Благоустройство и развитие территории Чернышевского сельского поселения  на 2017-2018 годы»</c:v>
                </c:pt>
              </c:strCache>
            </c:strRef>
          </c:cat>
          <c:val>
            <c:numRef>
              <c:f>Лист2!$L$5:$L$10</c:f>
              <c:numCache>
                <c:formatCode>0.00</c:formatCode>
                <c:ptCount val="6"/>
                <c:pt idx="0">
                  <c:v>6.7318740525456944</c:v>
                </c:pt>
                <c:pt idx="1">
                  <c:v>16.70512808133865</c:v>
                </c:pt>
                <c:pt idx="2">
                  <c:v>11.718983846205838</c:v>
                </c:pt>
                <c:pt idx="3">
                  <c:v>1.4261299448666078</c:v>
                </c:pt>
                <c:pt idx="4">
                  <c:v>59.472611932372274</c:v>
                </c:pt>
                <c:pt idx="5">
                  <c:v>2.2140257031679975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F95A-AE35-451A-A903-4EC2F753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74</Pages>
  <Words>16184</Words>
  <Characters>92250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50</cp:revision>
  <dcterms:created xsi:type="dcterms:W3CDTF">2017-11-20T14:51:00Z</dcterms:created>
  <dcterms:modified xsi:type="dcterms:W3CDTF">2017-11-21T11:01:00Z</dcterms:modified>
</cp:coreProperties>
</file>