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9E" w:rsidRPr="006B689E" w:rsidRDefault="006B689E" w:rsidP="006B689E">
      <w:pPr>
        <w:rPr>
          <w:rFonts w:ascii="Times New Roman" w:hAnsi="Times New Roman"/>
          <w:sz w:val="28"/>
          <w:szCs w:val="28"/>
        </w:rPr>
      </w:pPr>
      <w:r>
        <w:rPr>
          <w:rFonts w:ascii="Times New Roman" w:hAnsi="Times New Roman"/>
          <w:sz w:val="28"/>
          <w:szCs w:val="28"/>
        </w:rPr>
        <w:t xml:space="preserve"> </w:t>
      </w:r>
    </w:p>
    <w:sdt>
      <w:sdtPr>
        <w:rPr>
          <w:rFonts w:ascii="Times New Roman" w:hAnsi="Times New Roman" w:cs="Times New Roman"/>
          <w:color w:val="auto"/>
        </w:rPr>
        <w:id w:val="20590799"/>
        <w:docPartObj>
          <w:docPartGallery w:val="Table of Contents"/>
          <w:docPartUnique/>
        </w:docPartObj>
      </w:sdtPr>
      <w:sdtEndPr>
        <w:rPr>
          <w:rFonts w:ascii="Calibri" w:eastAsia="Calibri" w:hAnsi="Calibri"/>
          <w:b w:val="0"/>
          <w:bCs w:val="0"/>
          <w:sz w:val="22"/>
          <w:szCs w:val="22"/>
        </w:rPr>
      </w:sdtEndPr>
      <w:sdtContent>
        <w:p w:rsidR="006B689E" w:rsidRPr="006B689E" w:rsidRDefault="006B689E" w:rsidP="006B689E">
          <w:pPr>
            <w:pStyle w:val="ac"/>
            <w:jc w:val="center"/>
            <w:rPr>
              <w:rFonts w:ascii="Times New Roman" w:hAnsi="Times New Roman" w:cs="Times New Roman"/>
              <w:color w:val="auto"/>
            </w:rPr>
          </w:pPr>
          <w:r w:rsidRPr="006B689E">
            <w:rPr>
              <w:rFonts w:ascii="Times New Roman" w:hAnsi="Times New Roman" w:cs="Times New Roman"/>
              <w:color w:val="auto"/>
            </w:rPr>
            <w:t>Оглавление</w:t>
          </w:r>
        </w:p>
        <w:p w:rsidR="006B689E" w:rsidRPr="006B689E" w:rsidRDefault="006B689E">
          <w:pPr>
            <w:pStyle w:val="11"/>
            <w:tabs>
              <w:tab w:val="right" w:leader="dot" w:pos="9345"/>
            </w:tabs>
            <w:rPr>
              <w:rFonts w:ascii="Times New Roman" w:hAnsi="Times New Roman"/>
              <w:noProof/>
              <w:sz w:val="28"/>
              <w:szCs w:val="28"/>
            </w:rPr>
          </w:pPr>
          <w:r w:rsidRPr="006B689E">
            <w:rPr>
              <w:rFonts w:ascii="Times New Roman" w:hAnsi="Times New Roman"/>
              <w:sz w:val="28"/>
              <w:szCs w:val="28"/>
            </w:rPr>
            <w:fldChar w:fldCharType="begin"/>
          </w:r>
          <w:r w:rsidRPr="006B689E">
            <w:rPr>
              <w:rFonts w:ascii="Times New Roman" w:hAnsi="Times New Roman"/>
              <w:sz w:val="28"/>
              <w:szCs w:val="28"/>
            </w:rPr>
            <w:instrText xml:space="preserve"> TOC \o "1-3" \h \z \u </w:instrText>
          </w:r>
          <w:r w:rsidRPr="006B689E">
            <w:rPr>
              <w:rFonts w:ascii="Times New Roman" w:hAnsi="Times New Roman"/>
              <w:sz w:val="28"/>
              <w:szCs w:val="28"/>
            </w:rPr>
            <w:fldChar w:fldCharType="separate"/>
          </w:r>
          <w:hyperlink w:anchor="_Toc501536124" w:history="1">
            <w:r w:rsidRPr="006B689E">
              <w:rPr>
                <w:rStyle w:val="ab"/>
                <w:rFonts w:ascii="Times New Roman" w:eastAsia="Times New Roman" w:hAnsi="Times New Roman"/>
                <w:noProof/>
                <w:kern w:val="32"/>
                <w:sz w:val="28"/>
                <w:szCs w:val="28"/>
              </w:rPr>
              <w:t>Введение</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_Toc501536124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1</w:t>
            </w:r>
            <w:r w:rsidRPr="006B689E">
              <w:rPr>
                <w:rFonts w:ascii="Times New Roman" w:hAnsi="Times New Roman"/>
                <w:noProof/>
                <w:webHidden/>
                <w:sz w:val="28"/>
                <w:szCs w:val="28"/>
              </w:rPr>
              <w:fldChar w:fldCharType="end"/>
            </w:r>
          </w:hyperlink>
        </w:p>
        <w:p w:rsidR="006B689E" w:rsidRPr="006B689E" w:rsidRDefault="006B689E">
          <w:pPr>
            <w:pStyle w:val="11"/>
            <w:tabs>
              <w:tab w:val="right" w:leader="dot" w:pos="9345"/>
            </w:tabs>
            <w:rPr>
              <w:rFonts w:ascii="Times New Roman" w:hAnsi="Times New Roman"/>
              <w:noProof/>
              <w:sz w:val="28"/>
              <w:szCs w:val="28"/>
            </w:rPr>
          </w:pPr>
          <w:hyperlink w:anchor="_Toc501536125" w:history="1">
            <w:r w:rsidRPr="006B689E">
              <w:rPr>
                <w:rStyle w:val="ab"/>
                <w:rFonts w:ascii="Times New Roman" w:hAnsi="Times New Roman"/>
                <w:noProof/>
                <w:kern w:val="32"/>
                <w:sz w:val="28"/>
                <w:szCs w:val="28"/>
              </w:rPr>
              <w:t>ГЛАВА 1. ТЕОРЕТИЧЕСКИЕ ОСНОВЫ ФРАНЧАЙЗИНГА</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_Toc501536125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3</w:t>
            </w:r>
            <w:r w:rsidRPr="006B689E">
              <w:rPr>
                <w:rFonts w:ascii="Times New Roman" w:hAnsi="Times New Roman"/>
                <w:noProof/>
                <w:webHidden/>
                <w:sz w:val="28"/>
                <w:szCs w:val="28"/>
              </w:rPr>
              <w:fldChar w:fldCharType="end"/>
            </w:r>
          </w:hyperlink>
        </w:p>
        <w:p w:rsidR="006B689E" w:rsidRPr="006B689E" w:rsidRDefault="006B689E">
          <w:pPr>
            <w:pStyle w:val="11"/>
            <w:tabs>
              <w:tab w:val="right" w:leader="dot" w:pos="9345"/>
            </w:tabs>
            <w:rPr>
              <w:rFonts w:ascii="Times New Roman" w:hAnsi="Times New Roman"/>
              <w:noProof/>
              <w:sz w:val="28"/>
              <w:szCs w:val="28"/>
            </w:rPr>
          </w:pPr>
          <w:hyperlink w:anchor="_Toc501536126" w:history="1">
            <w:r w:rsidRPr="006B689E">
              <w:rPr>
                <w:rStyle w:val="ab"/>
                <w:rFonts w:ascii="Times New Roman" w:eastAsiaTheme="majorEastAsia" w:hAnsi="Times New Roman"/>
                <w:i/>
                <w:noProof/>
                <w:sz w:val="28"/>
                <w:szCs w:val="28"/>
              </w:rPr>
              <w:t xml:space="preserve">1.1. </w:t>
            </w:r>
            <w:r w:rsidRPr="006B689E">
              <w:rPr>
                <w:rStyle w:val="ab"/>
                <w:rFonts w:ascii="Times New Roman" w:hAnsi="Times New Roman"/>
                <w:iCs/>
                <w:noProof/>
                <w:sz w:val="28"/>
                <w:szCs w:val="28"/>
                <w:shd w:val="clear" w:color="auto" w:fill="FFFFFF"/>
              </w:rPr>
              <w:t xml:space="preserve"> Сущность франчайзинга</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_Toc501536126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3</w:t>
            </w:r>
            <w:r w:rsidRPr="006B689E">
              <w:rPr>
                <w:rFonts w:ascii="Times New Roman" w:hAnsi="Times New Roman"/>
                <w:noProof/>
                <w:webHidden/>
                <w:sz w:val="28"/>
                <w:szCs w:val="28"/>
              </w:rPr>
              <w:fldChar w:fldCharType="end"/>
            </w:r>
          </w:hyperlink>
        </w:p>
        <w:p w:rsidR="006B689E" w:rsidRPr="006B689E" w:rsidRDefault="006B689E">
          <w:pPr>
            <w:pStyle w:val="11"/>
            <w:tabs>
              <w:tab w:val="right" w:leader="dot" w:pos="9345"/>
            </w:tabs>
            <w:rPr>
              <w:rFonts w:ascii="Times New Roman" w:hAnsi="Times New Roman"/>
              <w:noProof/>
              <w:sz w:val="28"/>
              <w:szCs w:val="28"/>
            </w:rPr>
          </w:pPr>
          <w:hyperlink w:anchor="_Toc501536127" w:history="1">
            <w:r w:rsidRPr="006B689E">
              <w:rPr>
                <w:rStyle w:val="ab"/>
                <w:rFonts w:ascii="Times New Roman" w:hAnsi="Times New Roman"/>
                <w:iCs/>
                <w:noProof/>
                <w:sz w:val="28"/>
                <w:szCs w:val="28"/>
                <w:shd w:val="clear" w:color="auto" w:fill="FFFFFF"/>
              </w:rPr>
              <w:t>1.2. Российский и зарубежный опыт.</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_Toc501536127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9</w:t>
            </w:r>
            <w:r w:rsidRPr="006B689E">
              <w:rPr>
                <w:rFonts w:ascii="Times New Roman" w:hAnsi="Times New Roman"/>
                <w:noProof/>
                <w:webHidden/>
                <w:sz w:val="28"/>
                <w:szCs w:val="28"/>
              </w:rPr>
              <w:fldChar w:fldCharType="end"/>
            </w:r>
          </w:hyperlink>
        </w:p>
        <w:p w:rsidR="006B689E" w:rsidRPr="006B689E" w:rsidRDefault="006B689E">
          <w:pPr>
            <w:pStyle w:val="11"/>
            <w:tabs>
              <w:tab w:val="right" w:leader="dot" w:pos="9345"/>
            </w:tabs>
            <w:rPr>
              <w:rFonts w:ascii="Times New Roman" w:hAnsi="Times New Roman"/>
              <w:noProof/>
              <w:sz w:val="28"/>
              <w:szCs w:val="28"/>
            </w:rPr>
          </w:pPr>
          <w:hyperlink w:anchor="_Toc501536128" w:history="1">
            <w:r w:rsidRPr="006B689E">
              <w:rPr>
                <w:rStyle w:val="ab"/>
                <w:rFonts w:ascii="Times New Roman" w:eastAsiaTheme="majorEastAsia" w:hAnsi="Times New Roman"/>
                <w:i/>
                <w:noProof/>
                <w:sz w:val="28"/>
                <w:szCs w:val="28"/>
              </w:rPr>
              <w:t xml:space="preserve">1.3 </w:t>
            </w:r>
            <w:r w:rsidRPr="006B689E">
              <w:rPr>
                <w:rStyle w:val="ab"/>
                <w:rFonts w:ascii="Times New Roman" w:hAnsi="Times New Roman"/>
                <w:iCs/>
                <w:noProof/>
                <w:sz w:val="28"/>
                <w:szCs w:val="28"/>
                <w:shd w:val="clear" w:color="auto" w:fill="FFFFFF"/>
              </w:rPr>
              <w:t>Особенности управления организацией в системе франчайзинга.</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_Toc501536128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21</w:t>
            </w:r>
            <w:r w:rsidRPr="006B689E">
              <w:rPr>
                <w:rFonts w:ascii="Times New Roman" w:hAnsi="Times New Roman"/>
                <w:noProof/>
                <w:webHidden/>
                <w:sz w:val="28"/>
                <w:szCs w:val="28"/>
              </w:rPr>
              <w:fldChar w:fldCharType="end"/>
            </w:r>
          </w:hyperlink>
        </w:p>
        <w:p w:rsidR="006B689E" w:rsidRPr="006B689E" w:rsidRDefault="006B689E">
          <w:pPr>
            <w:pStyle w:val="11"/>
            <w:tabs>
              <w:tab w:val="right" w:leader="dot" w:pos="9345"/>
            </w:tabs>
            <w:rPr>
              <w:rFonts w:ascii="Times New Roman" w:hAnsi="Times New Roman"/>
              <w:noProof/>
              <w:sz w:val="28"/>
              <w:szCs w:val="28"/>
            </w:rPr>
          </w:pPr>
          <w:hyperlink w:anchor="_Toc501536129" w:history="1">
            <w:r w:rsidRPr="006B689E">
              <w:rPr>
                <w:rStyle w:val="ab"/>
                <w:rFonts w:ascii="Times New Roman" w:hAnsi="Times New Roman"/>
                <w:iCs/>
                <w:noProof/>
                <w:sz w:val="28"/>
                <w:szCs w:val="28"/>
                <w:shd w:val="clear" w:color="auto" w:fill="FFFFFF"/>
              </w:rPr>
              <w:t>ГЛАВА 2. АНАЛИЗ ФРАНЧАЙЗИНГА НА ПРИМЕРЕ ООО «KFC»</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_Toc501536129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28</w:t>
            </w:r>
            <w:r w:rsidRPr="006B689E">
              <w:rPr>
                <w:rFonts w:ascii="Times New Roman" w:hAnsi="Times New Roman"/>
                <w:noProof/>
                <w:webHidden/>
                <w:sz w:val="28"/>
                <w:szCs w:val="28"/>
              </w:rPr>
              <w:fldChar w:fldCharType="end"/>
            </w:r>
          </w:hyperlink>
        </w:p>
        <w:p w:rsidR="006B689E" w:rsidRPr="006B689E" w:rsidRDefault="006B689E" w:rsidP="006B689E">
          <w:pPr>
            <w:pStyle w:val="21"/>
            <w:tabs>
              <w:tab w:val="right" w:leader="dot" w:pos="9345"/>
            </w:tabs>
            <w:ind w:left="0"/>
            <w:rPr>
              <w:rFonts w:ascii="Times New Roman" w:hAnsi="Times New Roman"/>
              <w:noProof/>
              <w:sz w:val="28"/>
              <w:szCs w:val="28"/>
            </w:rPr>
          </w:pPr>
          <w:hyperlink w:anchor="_Toc501536130" w:history="1">
            <w:r w:rsidRPr="006B689E">
              <w:rPr>
                <w:rStyle w:val="ab"/>
                <w:rFonts w:ascii="Times New Roman" w:hAnsi="Times New Roman"/>
                <w:noProof/>
                <w:sz w:val="28"/>
                <w:szCs w:val="28"/>
                <w:shd w:val="clear" w:color="auto" w:fill="FFFFFF"/>
              </w:rPr>
              <w:t>2.1. Общая характеристика ООО "КФС" г Владивосток</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_Toc501536130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28</w:t>
            </w:r>
            <w:r w:rsidRPr="006B689E">
              <w:rPr>
                <w:rFonts w:ascii="Times New Roman" w:hAnsi="Times New Roman"/>
                <w:noProof/>
                <w:webHidden/>
                <w:sz w:val="28"/>
                <w:szCs w:val="28"/>
              </w:rPr>
              <w:fldChar w:fldCharType="end"/>
            </w:r>
          </w:hyperlink>
        </w:p>
        <w:p w:rsidR="006B689E" w:rsidRPr="006B689E" w:rsidRDefault="006B689E" w:rsidP="006B689E">
          <w:pPr>
            <w:pStyle w:val="21"/>
            <w:tabs>
              <w:tab w:val="right" w:leader="dot" w:pos="9345"/>
            </w:tabs>
            <w:ind w:left="0"/>
            <w:rPr>
              <w:rFonts w:ascii="Times New Roman" w:hAnsi="Times New Roman"/>
              <w:noProof/>
              <w:sz w:val="28"/>
              <w:szCs w:val="28"/>
            </w:rPr>
          </w:pPr>
          <w:hyperlink w:anchor="_Toc501536131" w:history="1">
            <w:r w:rsidRPr="006B689E">
              <w:rPr>
                <w:rStyle w:val="ab"/>
                <w:rFonts w:ascii="Times New Roman" w:hAnsi="Times New Roman"/>
                <w:noProof/>
                <w:sz w:val="28"/>
                <w:szCs w:val="28"/>
                <w:shd w:val="clear" w:color="auto" w:fill="FFFFFF"/>
              </w:rPr>
              <w:t>2.2. Анализ системы управления ООО "КФС" г Владивосток</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_Toc501536131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31</w:t>
            </w:r>
            <w:r w:rsidRPr="006B689E">
              <w:rPr>
                <w:rFonts w:ascii="Times New Roman" w:hAnsi="Times New Roman"/>
                <w:noProof/>
                <w:webHidden/>
                <w:sz w:val="28"/>
                <w:szCs w:val="28"/>
              </w:rPr>
              <w:fldChar w:fldCharType="end"/>
            </w:r>
          </w:hyperlink>
        </w:p>
        <w:p w:rsidR="006B689E" w:rsidRPr="006B689E" w:rsidRDefault="006B689E" w:rsidP="006B689E">
          <w:pPr>
            <w:pStyle w:val="21"/>
            <w:tabs>
              <w:tab w:val="right" w:leader="dot" w:pos="9345"/>
            </w:tabs>
            <w:ind w:left="0"/>
            <w:rPr>
              <w:rFonts w:ascii="Times New Roman" w:hAnsi="Times New Roman"/>
              <w:noProof/>
              <w:sz w:val="28"/>
              <w:szCs w:val="28"/>
            </w:rPr>
          </w:pPr>
          <w:hyperlink w:anchor="_Toc501536132" w:history="1">
            <w:r w:rsidRPr="006B689E">
              <w:rPr>
                <w:rStyle w:val="ab"/>
                <w:rFonts w:ascii="Times New Roman" w:hAnsi="Times New Roman"/>
                <w:noProof/>
                <w:sz w:val="28"/>
                <w:szCs w:val="28"/>
                <w:shd w:val="clear" w:color="auto" w:fill="FFFFFF"/>
              </w:rPr>
              <w:t>2.3. Особенности управления ООО "КФС" в системе франчайзинга)</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_Toc501536132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38</w:t>
            </w:r>
            <w:r w:rsidRPr="006B689E">
              <w:rPr>
                <w:rFonts w:ascii="Times New Roman" w:hAnsi="Times New Roman"/>
                <w:noProof/>
                <w:webHidden/>
                <w:sz w:val="28"/>
                <w:szCs w:val="28"/>
              </w:rPr>
              <w:fldChar w:fldCharType="end"/>
            </w:r>
          </w:hyperlink>
        </w:p>
        <w:p w:rsidR="006B689E" w:rsidRPr="006B689E" w:rsidRDefault="006B689E">
          <w:pPr>
            <w:pStyle w:val="11"/>
            <w:tabs>
              <w:tab w:val="right" w:leader="dot" w:pos="9345"/>
            </w:tabs>
            <w:rPr>
              <w:rFonts w:ascii="Times New Roman" w:hAnsi="Times New Roman"/>
              <w:noProof/>
              <w:sz w:val="28"/>
              <w:szCs w:val="28"/>
            </w:rPr>
          </w:pPr>
          <w:hyperlink w:anchor="_Toc501536133" w:history="1">
            <w:r w:rsidRPr="006B689E">
              <w:rPr>
                <w:rStyle w:val="ab"/>
                <w:rFonts w:ascii="Times New Roman" w:hAnsi="Times New Roman"/>
                <w:noProof/>
                <w:sz w:val="28"/>
                <w:szCs w:val="28"/>
              </w:rPr>
              <w:t>Заключение</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_Toc501536133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40</w:t>
            </w:r>
            <w:r w:rsidRPr="006B689E">
              <w:rPr>
                <w:rFonts w:ascii="Times New Roman" w:hAnsi="Times New Roman"/>
                <w:noProof/>
                <w:webHidden/>
                <w:sz w:val="28"/>
                <w:szCs w:val="28"/>
              </w:rPr>
              <w:fldChar w:fldCharType="end"/>
            </w:r>
          </w:hyperlink>
        </w:p>
        <w:p w:rsidR="006B689E" w:rsidRPr="006B689E" w:rsidRDefault="006B689E">
          <w:pPr>
            <w:pStyle w:val="11"/>
            <w:tabs>
              <w:tab w:val="right" w:leader="dot" w:pos="9345"/>
            </w:tabs>
            <w:rPr>
              <w:rFonts w:ascii="Times New Roman" w:hAnsi="Times New Roman"/>
              <w:noProof/>
              <w:sz w:val="28"/>
              <w:szCs w:val="28"/>
            </w:rPr>
          </w:pPr>
          <w:hyperlink w:anchor="_Toc501536134" w:history="1">
            <w:r w:rsidRPr="006B689E">
              <w:rPr>
                <w:rStyle w:val="ab"/>
                <w:rFonts w:ascii="Times New Roman" w:hAnsi="Times New Roman"/>
                <w:noProof/>
                <w:sz w:val="28"/>
                <w:szCs w:val="28"/>
              </w:rPr>
              <w:t>Список использованных источников</w:t>
            </w:r>
            <w:r w:rsidRPr="006B689E">
              <w:rPr>
                <w:rFonts w:ascii="Times New Roman" w:hAnsi="Times New Roman"/>
                <w:noProof/>
                <w:webHidden/>
                <w:sz w:val="28"/>
                <w:szCs w:val="28"/>
              </w:rPr>
              <w:tab/>
            </w:r>
            <w:r w:rsidRPr="006B689E">
              <w:rPr>
                <w:rFonts w:ascii="Times New Roman" w:hAnsi="Times New Roman"/>
                <w:noProof/>
                <w:webHidden/>
                <w:sz w:val="28"/>
                <w:szCs w:val="28"/>
              </w:rPr>
              <w:fldChar w:fldCharType="begin"/>
            </w:r>
            <w:r w:rsidRPr="006B689E">
              <w:rPr>
                <w:rFonts w:ascii="Times New Roman" w:hAnsi="Times New Roman"/>
                <w:noProof/>
                <w:webHidden/>
                <w:sz w:val="28"/>
                <w:szCs w:val="28"/>
              </w:rPr>
              <w:instrText xml:space="preserve"> PAGEREF _Toc501536134 \h </w:instrText>
            </w:r>
            <w:r w:rsidRPr="006B689E">
              <w:rPr>
                <w:rFonts w:ascii="Times New Roman" w:hAnsi="Times New Roman"/>
                <w:noProof/>
                <w:webHidden/>
                <w:sz w:val="28"/>
                <w:szCs w:val="28"/>
              </w:rPr>
            </w:r>
            <w:r w:rsidRPr="006B689E">
              <w:rPr>
                <w:rFonts w:ascii="Times New Roman" w:hAnsi="Times New Roman"/>
                <w:noProof/>
                <w:webHidden/>
                <w:sz w:val="28"/>
                <w:szCs w:val="28"/>
              </w:rPr>
              <w:fldChar w:fldCharType="separate"/>
            </w:r>
            <w:r w:rsidRPr="006B689E">
              <w:rPr>
                <w:rFonts w:ascii="Times New Roman" w:hAnsi="Times New Roman"/>
                <w:noProof/>
                <w:webHidden/>
                <w:sz w:val="28"/>
                <w:szCs w:val="28"/>
              </w:rPr>
              <w:t>42</w:t>
            </w:r>
            <w:r w:rsidRPr="006B689E">
              <w:rPr>
                <w:rFonts w:ascii="Times New Roman" w:hAnsi="Times New Roman"/>
                <w:noProof/>
                <w:webHidden/>
                <w:sz w:val="28"/>
                <w:szCs w:val="28"/>
              </w:rPr>
              <w:fldChar w:fldCharType="end"/>
            </w:r>
          </w:hyperlink>
        </w:p>
        <w:p w:rsidR="006B689E" w:rsidRDefault="006B689E">
          <w:r w:rsidRPr="006B689E">
            <w:rPr>
              <w:rFonts w:ascii="Times New Roman" w:hAnsi="Times New Roman"/>
              <w:sz w:val="28"/>
              <w:szCs w:val="28"/>
            </w:rPr>
            <w:fldChar w:fldCharType="end"/>
          </w:r>
        </w:p>
      </w:sdtContent>
    </w:sdt>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rPr>
          <w:rFonts w:ascii="Times New Roman" w:hAnsi="Times New Roman"/>
          <w:sz w:val="28"/>
          <w:szCs w:val="28"/>
        </w:rPr>
      </w:pPr>
    </w:p>
    <w:p w:rsidR="004B0BB9" w:rsidRPr="006B689E" w:rsidRDefault="004B0BB9" w:rsidP="006B689E">
      <w:pPr>
        <w:pStyle w:val="1"/>
        <w:keepLines w:val="0"/>
        <w:suppressAutoHyphens w:val="0"/>
        <w:autoSpaceDN/>
        <w:spacing w:before="0" w:line="360" w:lineRule="auto"/>
        <w:ind w:firstLine="709"/>
        <w:jc w:val="center"/>
        <w:textAlignment w:val="auto"/>
        <w:rPr>
          <w:rFonts w:ascii="Times New Roman" w:eastAsia="Times New Roman" w:hAnsi="Times New Roman" w:cs="Times New Roman"/>
          <w:color w:val="auto"/>
          <w:kern w:val="32"/>
        </w:rPr>
      </w:pPr>
    </w:p>
    <w:p w:rsidR="00887189" w:rsidRPr="006B689E" w:rsidRDefault="00887189" w:rsidP="006B689E">
      <w:pPr>
        <w:pStyle w:val="1"/>
        <w:keepLines w:val="0"/>
        <w:suppressAutoHyphens w:val="0"/>
        <w:autoSpaceDN/>
        <w:spacing w:before="0" w:line="360" w:lineRule="auto"/>
        <w:ind w:firstLine="709"/>
        <w:jc w:val="center"/>
        <w:textAlignment w:val="auto"/>
        <w:rPr>
          <w:rFonts w:ascii="Times New Roman" w:eastAsia="Times New Roman" w:hAnsi="Times New Roman" w:cs="Times New Roman"/>
          <w:color w:val="auto"/>
          <w:kern w:val="32"/>
        </w:rPr>
      </w:pPr>
      <w:r w:rsidRPr="006B689E">
        <w:rPr>
          <w:rFonts w:ascii="Times New Roman" w:eastAsia="Times New Roman" w:hAnsi="Times New Roman" w:cs="Times New Roman"/>
          <w:color w:val="auto"/>
          <w:kern w:val="32"/>
        </w:rPr>
        <w:t xml:space="preserve">  </w:t>
      </w:r>
      <w:bookmarkStart w:id="0" w:name="_Toc472873833"/>
      <w:bookmarkStart w:id="1" w:name="_Toc474660518"/>
      <w:bookmarkStart w:id="2" w:name="_Toc501536124"/>
      <w:r w:rsidRPr="006B689E">
        <w:rPr>
          <w:rFonts w:ascii="Times New Roman" w:eastAsia="Times New Roman" w:hAnsi="Times New Roman" w:cs="Times New Roman"/>
          <w:color w:val="auto"/>
          <w:kern w:val="32"/>
        </w:rPr>
        <w:t>Введе</w:t>
      </w:r>
      <w:bookmarkEnd w:id="0"/>
      <w:r w:rsidRPr="006B689E">
        <w:rPr>
          <w:rFonts w:ascii="Times New Roman" w:eastAsia="Times New Roman" w:hAnsi="Times New Roman" w:cs="Times New Roman"/>
          <w:color w:val="auto"/>
          <w:kern w:val="32"/>
        </w:rPr>
        <w:t>ние</w:t>
      </w:r>
      <w:bookmarkEnd w:id="1"/>
      <w:bookmarkEnd w:id="2"/>
    </w:p>
    <w:p w:rsidR="00887189" w:rsidRPr="006B689E" w:rsidRDefault="00887189" w:rsidP="006B689E">
      <w:pPr>
        <w:pStyle w:val="Standard"/>
        <w:widowControl w:val="0"/>
        <w:spacing w:after="0" w:line="360" w:lineRule="auto"/>
        <w:ind w:left="57" w:right="57" w:firstLine="709"/>
        <w:jc w:val="both"/>
        <w:rPr>
          <w:rFonts w:ascii="Times New Roman" w:hAnsi="Times New Roman" w:cs="Times New Roman"/>
        </w:rPr>
      </w:pPr>
      <w:r w:rsidRPr="006B689E">
        <w:rPr>
          <w:rFonts w:ascii="Times New Roman" w:eastAsia="Times New Roman" w:hAnsi="Times New Roman" w:cs="Times New Roman"/>
          <w:color w:val="000000"/>
          <w:sz w:val="28"/>
          <w:szCs w:val="28"/>
          <w:lang w:eastAsia="ru-RU"/>
        </w:rPr>
        <w:t xml:space="preserve">Актуальность и значимость темы работы состоит в том, что на современном этапе развития экономики любой бизнес является высоко конкурентным. Особенно, в свете </w:t>
      </w:r>
      <w:proofErr w:type="spellStart"/>
      <w:r w:rsidRPr="006B689E">
        <w:rPr>
          <w:rFonts w:ascii="Times New Roman" w:eastAsia="Times New Roman" w:hAnsi="Times New Roman" w:cs="Times New Roman"/>
          <w:color w:val="000000"/>
          <w:sz w:val="28"/>
          <w:szCs w:val="28"/>
          <w:lang w:eastAsia="ru-RU"/>
        </w:rPr>
        <w:t>санкционного</w:t>
      </w:r>
      <w:proofErr w:type="spellEnd"/>
      <w:r w:rsidRPr="006B689E">
        <w:rPr>
          <w:rFonts w:ascii="Times New Roman" w:eastAsia="Times New Roman" w:hAnsi="Times New Roman" w:cs="Times New Roman"/>
          <w:color w:val="000000"/>
          <w:sz w:val="28"/>
          <w:szCs w:val="28"/>
          <w:lang w:eastAsia="ru-RU"/>
        </w:rPr>
        <w:t xml:space="preserve"> режима и снижения потребительского спроса. То есть компании вынуждены искать пути повышения конкурентоспособности  своей продукции и бизнеса в целом. Одним из путей повышения конкурентоспособности является развития </w:t>
      </w:r>
      <w:proofErr w:type="spellStart"/>
      <w:r w:rsidRPr="006B689E">
        <w:rPr>
          <w:rFonts w:ascii="Times New Roman" w:eastAsia="Times New Roman" w:hAnsi="Times New Roman" w:cs="Times New Roman"/>
          <w:color w:val="000000"/>
          <w:sz w:val="28"/>
          <w:szCs w:val="28"/>
          <w:lang w:eastAsia="ru-RU"/>
        </w:rPr>
        <w:t>франчайзинговых</w:t>
      </w:r>
      <w:proofErr w:type="spellEnd"/>
      <w:r w:rsidRPr="006B689E">
        <w:rPr>
          <w:rFonts w:ascii="Times New Roman" w:eastAsia="Times New Roman" w:hAnsi="Times New Roman" w:cs="Times New Roman"/>
          <w:color w:val="000000"/>
          <w:sz w:val="28"/>
          <w:szCs w:val="28"/>
          <w:lang w:eastAsia="ru-RU"/>
        </w:rPr>
        <w:t xml:space="preserve"> сетей. </w:t>
      </w:r>
      <w:r w:rsidRPr="006B689E">
        <w:rPr>
          <w:rFonts w:ascii="Times New Roman" w:hAnsi="Times New Roman" w:cs="Times New Roman"/>
          <w:sz w:val="28"/>
          <w:szCs w:val="28"/>
        </w:rPr>
        <w:t xml:space="preserve">Он дает возможность мелкому бизнесу развиваться. Предприятия могут получить  новейшие технологии и поддержку на основе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становятся более конкурентоспособными.</w:t>
      </w:r>
    </w:p>
    <w:p w:rsidR="00887189" w:rsidRPr="006B689E" w:rsidRDefault="00887189" w:rsidP="006B689E">
      <w:pPr>
        <w:pStyle w:val="Standard"/>
        <w:widowControl w:val="0"/>
        <w:spacing w:after="0"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Целью </w:t>
      </w:r>
      <w:r w:rsidR="004B0BB9" w:rsidRPr="006B689E">
        <w:rPr>
          <w:rFonts w:ascii="Times New Roman" w:hAnsi="Times New Roman" w:cs="Times New Roman"/>
          <w:sz w:val="28"/>
          <w:szCs w:val="28"/>
        </w:rPr>
        <w:t xml:space="preserve">курсовой </w:t>
      </w:r>
      <w:r w:rsidRPr="006B689E">
        <w:rPr>
          <w:rFonts w:ascii="Times New Roman" w:hAnsi="Times New Roman" w:cs="Times New Roman"/>
          <w:sz w:val="28"/>
          <w:szCs w:val="28"/>
        </w:rPr>
        <w:t xml:space="preserve">работы является всесторонний анализ, изучение использования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xml:space="preserve">, как формы бизнеса.  </w:t>
      </w:r>
    </w:p>
    <w:p w:rsidR="00887189" w:rsidRPr="006B689E" w:rsidRDefault="00887189" w:rsidP="006B689E">
      <w:pPr>
        <w:pStyle w:val="Standard"/>
        <w:widowControl w:val="0"/>
        <w:spacing w:after="0"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В соответствии с целью, задачи </w:t>
      </w:r>
      <w:r w:rsidR="004B0BB9" w:rsidRPr="006B689E">
        <w:rPr>
          <w:rFonts w:ascii="Times New Roman" w:hAnsi="Times New Roman" w:cs="Times New Roman"/>
          <w:sz w:val="28"/>
          <w:szCs w:val="28"/>
        </w:rPr>
        <w:t>курсовой</w:t>
      </w:r>
      <w:r w:rsidRPr="006B689E">
        <w:rPr>
          <w:rFonts w:ascii="Times New Roman" w:hAnsi="Times New Roman" w:cs="Times New Roman"/>
          <w:sz w:val="28"/>
          <w:szCs w:val="28"/>
        </w:rPr>
        <w:t xml:space="preserve"> работы включают:</w:t>
      </w:r>
    </w:p>
    <w:p w:rsidR="00887189" w:rsidRPr="006B689E" w:rsidRDefault="00887189" w:rsidP="006B689E">
      <w:pPr>
        <w:pStyle w:val="Standard"/>
        <w:widowControl w:val="0"/>
        <w:spacing w:after="0"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 изучение сущности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его плюсов и минусов, нормативного регулирования в России;</w:t>
      </w:r>
    </w:p>
    <w:p w:rsidR="00887189" w:rsidRPr="006B689E" w:rsidRDefault="00887189" w:rsidP="006B689E">
      <w:pPr>
        <w:pStyle w:val="Standard"/>
        <w:widowControl w:val="0"/>
        <w:spacing w:after="0"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 анализ современного состояния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xml:space="preserve"> в России, а также перспектив его развития;</w:t>
      </w:r>
    </w:p>
    <w:p w:rsidR="004B0BB9" w:rsidRPr="006B689E" w:rsidRDefault="004B0BB9" w:rsidP="006B689E">
      <w:pPr>
        <w:pStyle w:val="Standard"/>
        <w:widowControl w:val="0"/>
        <w:spacing w:after="0"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 рассмотрение применения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xml:space="preserve"> в </w:t>
      </w:r>
      <w:r w:rsidRPr="006B689E">
        <w:rPr>
          <w:rFonts w:ascii="Times New Roman" w:hAnsi="Times New Roman" w:cs="Times New Roman"/>
          <w:sz w:val="28"/>
          <w:szCs w:val="28"/>
          <w:lang w:val="en-US"/>
        </w:rPr>
        <w:t>KFC</w:t>
      </w:r>
      <w:r w:rsidRPr="006B689E">
        <w:rPr>
          <w:rFonts w:ascii="Times New Roman" w:hAnsi="Times New Roman" w:cs="Times New Roman"/>
          <w:sz w:val="28"/>
          <w:szCs w:val="28"/>
        </w:rPr>
        <w:t>.</w:t>
      </w:r>
    </w:p>
    <w:p w:rsidR="00887189" w:rsidRPr="006B689E" w:rsidRDefault="00887189" w:rsidP="006B689E">
      <w:pPr>
        <w:pStyle w:val="Standard"/>
        <w:widowControl w:val="0"/>
        <w:spacing w:after="0"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Объектом исследования выступает </w:t>
      </w:r>
      <w:r w:rsidRPr="006B689E">
        <w:rPr>
          <w:rFonts w:ascii="Times New Roman" w:hAnsi="Times New Roman" w:cs="Times New Roman"/>
          <w:sz w:val="28"/>
          <w:szCs w:val="28"/>
          <w:lang w:val="en-US"/>
        </w:rPr>
        <w:t>KFC</w:t>
      </w:r>
    </w:p>
    <w:p w:rsidR="00887189" w:rsidRPr="006B689E" w:rsidRDefault="00887189" w:rsidP="006B689E">
      <w:pPr>
        <w:pStyle w:val="Standard"/>
        <w:widowControl w:val="0"/>
        <w:spacing w:after="0"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Предметом исследования явл</w:t>
      </w:r>
      <w:r w:rsidR="004B0BB9" w:rsidRPr="006B689E">
        <w:rPr>
          <w:rFonts w:ascii="Times New Roman" w:hAnsi="Times New Roman" w:cs="Times New Roman"/>
          <w:sz w:val="28"/>
          <w:szCs w:val="28"/>
        </w:rPr>
        <w:t xml:space="preserve">яется применение </w:t>
      </w:r>
      <w:proofErr w:type="spellStart"/>
      <w:r w:rsidR="004B0BB9"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w:t>
      </w:r>
    </w:p>
    <w:p w:rsidR="00887189" w:rsidRPr="006B689E" w:rsidRDefault="00887189" w:rsidP="006B689E">
      <w:pPr>
        <w:pStyle w:val="a4"/>
        <w:spacing w:before="0" w:after="0" w:line="360" w:lineRule="auto"/>
        <w:ind w:left="57" w:right="57" w:firstLine="709"/>
        <w:jc w:val="both"/>
        <w:rPr>
          <w:color w:val="000000"/>
          <w:sz w:val="28"/>
          <w:szCs w:val="28"/>
        </w:rPr>
      </w:pPr>
      <w:r w:rsidRPr="006B689E">
        <w:rPr>
          <w:color w:val="000000"/>
          <w:sz w:val="28"/>
          <w:szCs w:val="28"/>
        </w:rPr>
        <w:t xml:space="preserve">Работы по </w:t>
      </w:r>
      <w:proofErr w:type="spellStart"/>
      <w:r w:rsidR="004B0BB9" w:rsidRPr="006B689E">
        <w:rPr>
          <w:color w:val="000000"/>
          <w:sz w:val="28"/>
          <w:szCs w:val="28"/>
        </w:rPr>
        <w:t>франчайзингу</w:t>
      </w:r>
      <w:proofErr w:type="spellEnd"/>
      <w:r w:rsidRPr="006B689E">
        <w:rPr>
          <w:color w:val="000000"/>
          <w:sz w:val="28"/>
          <w:szCs w:val="28"/>
        </w:rPr>
        <w:t xml:space="preserve"> рассматривались  у </w:t>
      </w:r>
      <w:proofErr w:type="spellStart"/>
      <w:r w:rsidRPr="006B689E">
        <w:rPr>
          <w:color w:val="000000"/>
          <w:sz w:val="28"/>
          <w:szCs w:val="28"/>
        </w:rPr>
        <w:t>Друкера</w:t>
      </w:r>
      <w:proofErr w:type="spellEnd"/>
      <w:r w:rsidRPr="006B689E">
        <w:rPr>
          <w:color w:val="000000"/>
          <w:sz w:val="28"/>
          <w:szCs w:val="28"/>
        </w:rPr>
        <w:t xml:space="preserve">, М. </w:t>
      </w:r>
      <w:proofErr w:type="spellStart"/>
      <w:r w:rsidRPr="006B689E">
        <w:rPr>
          <w:color w:val="000000"/>
          <w:sz w:val="28"/>
          <w:szCs w:val="28"/>
        </w:rPr>
        <w:t>Мескона</w:t>
      </w:r>
      <w:proofErr w:type="spellEnd"/>
      <w:r w:rsidRPr="006B689E">
        <w:rPr>
          <w:color w:val="000000"/>
          <w:sz w:val="28"/>
          <w:szCs w:val="28"/>
        </w:rPr>
        <w:t xml:space="preserve">, И. </w:t>
      </w:r>
      <w:proofErr w:type="spellStart"/>
      <w:r w:rsidRPr="006B689E">
        <w:rPr>
          <w:color w:val="000000"/>
          <w:sz w:val="28"/>
          <w:szCs w:val="28"/>
        </w:rPr>
        <w:t>Оучи</w:t>
      </w:r>
      <w:proofErr w:type="spellEnd"/>
      <w:r w:rsidRPr="006B689E">
        <w:rPr>
          <w:color w:val="000000"/>
          <w:sz w:val="28"/>
          <w:szCs w:val="28"/>
        </w:rPr>
        <w:t xml:space="preserve">, Ф. </w:t>
      </w:r>
      <w:proofErr w:type="spellStart"/>
      <w:r w:rsidRPr="006B689E">
        <w:rPr>
          <w:color w:val="000000"/>
          <w:sz w:val="28"/>
          <w:szCs w:val="28"/>
        </w:rPr>
        <w:t>Селзника</w:t>
      </w:r>
      <w:proofErr w:type="spellEnd"/>
      <w:r w:rsidRPr="006B689E">
        <w:rPr>
          <w:color w:val="000000"/>
          <w:sz w:val="28"/>
          <w:szCs w:val="28"/>
        </w:rPr>
        <w:t xml:space="preserve">, Р. </w:t>
      </w:r>
      <w:proofErr w:type="spellStart"/>
      <w:r w:rsidRPr="006B689E">
        <w:rPr>
          <w:color w:val="000000"/>
          <w:sz w:val="28"/>
          <w:szCs w:val="28"/>
        </w:rPr>
        <w:t>Уогермана</w:t>
      </w:r>
      <w:proofErr w:type="spellEnd"/>
      <w:r w:rsidRPr="006B689E">
        <w:rPr>
          <w:color w:val="000000"/>
          <w:sz w:val="28"/>
          <w:szCs w:val="28"/>
        </w:rPr>
        <w:t xml:space="preserve">, Г. </w:t>
      </w:r>
      <w:proofErr w:type="spellStart"/>
      <w:r w:rsidRPr="006B689E">
        <w:rPr>
          <w:color w:val="000000"/>
          <w:sz w:val="28"/>
          <w:szCs w:val="28"/>
        </w:rPr>
        <w:t>Хофштеде</w:t>
      </w:r>
      <w:proofErr w:type="spellEnd"/>
      <w:r w:rsidRPr="006B689E">
        <w:rPr>
          <w:color w:val="000000"/>
          <w:sz w:val="28"/>
          <w:szCs w:val="28"/>
        </w:rPr>
        <w:t xml:space="preserve">, Е. Шейна и др.  Также проводились  исследования такими авторами как   К. </w:t>
      </w:r>
      <w:proofErr w:type="spellStart"/>
      <w:r w:rsidRPr="006B689E">
        <w:rPr>
          <w:color w:val="000000"/>
          <w:sz w:val="28"/>
          <w:szCs w:val="28"/>
        </w:rPr>
        <w:t>Мацусита</w:t>
      </w:r>
      <w:proofErr w:type="spellEnd"/>
      <w:r w:rsidRPr="006B689E">
        <w:rPr>
          <w:color w:val="000000"/>
          <w:sz w:val="28"/>
          <w:szCs w:val="28"/>
        </w:rPr>
        <w:t xml:space="preserve">, Т.Е. </w:t>
      </w:r>
      <w:proofErr w:type="spellStart"/>
      <w:r w:rsidRPr="006B689E">
        <w:rPr>
          <w:color w:val="000000"/>
          <w:sz w:val="28"/>
          <w:szCs w:val="28"/>
        </w:rPr>
        <w:t>Дилл</w:t>
      </w:r>
      <w:proofErr w:type="spellEnd"/>
      <w:r w:rsidRPr="006B689E">
        <w:rPr>
          <w:color w:val="000000"/>
          <w:sz w:val="28"/>
          <w:szCs w:val="28"/>
        </w:rPr>
        <w:t xml:space="preserve"> и A.A. Кеннеди, Р. </w:t>
      </w:r>
      <w:proofErr w:type="spellStart"/>
      <w:r w:rsidRPr="006B689E">
        <w:rPr>
          <w:color w:val="000000"/>
          <w:sz w:val="28"/>
          <w:szCs w:val="28"/>
        </w:rPr>
        <w:t>Дора</w:t>
      </w:r>
      <w:proofErr w:type="spellEnd"/>
      <w:r w:rsidRPr="006B689E">
        <w:rPr>
          <w:color w:val="000000"/>
          <w:sz w:val="28"/>
          <w:szCs w:val="28"/>
        </w:rPr>
        <w:t xml:space="preserve">, Дж. Линкольн и А. </w:t>
      </w:r>
      <w:proofErr w:type="spellStart"/>
      <w:r w:rsidRPr="006B689E">
        <w:rPr>
          <w:color w:val="000000"/>
          <w:sz w:val="28"/>
          <w:szCs w:val="28"/>
        </w:rPr>
        <w:t>Каллеберг</w:t>
      </w:r>
      <w:proofErr w:type="spellEnd"/>
      <w:r w:rsidRPr="006B689E">
        <w:rPr>
          <w:color w:val="000000"/>
          <w:sz w:val="28"/>
          <w:szCs w:val="28"/>
        </w:rPr>
        <w:t xml:space="preserve">, И. </w:t>
      </w:r>
      <w:proofErr w:type="spellStart"/>
      <w:r w:rsidRPr="006B689E">
        <w:rPr>
          <w:color w:val="000000"/>
          <w:sz w:val="28"/>
          <w:szCs w:val="28"/>
        </w:rPr>
        <w:t>Пиннингс</w:t>
      </w:r>
      <w:proofErr w:type="spellEnd"/>
      <w:r w:rsidRPr="006B689E">
        <w:rPr>
          <w:color w:val="000000"/>
          <w:sz w:val="28"/>
          <w:szCs w:val="28"/>
        </w:rPr>
        <w:t>, Т. Питере.</w:t>
      </w:r>
    </w:p>
    <w:p w:rsidR="00887189" w:rsidRPr="006B689E" w:rsidRDefault="00887189" w:rsidP="006B689E">
      <w:pPr>
        <w:pStyle w:val="a4"/>
        <w:spacing w:before="0" w:after="0" w:line="360" w:lineRule="auto"/>
        <w:ind w:left="57" w:right="57" w:firstLine="709"/>
        <w:jc w:val="both"/>
        <w:rPr>
          <w:color w:val="000000"/>
          <w:sz w:val="28"/>
          <w:szCs w:val="28"/>
        </w:rPr>
      </w:pPr>
      <w:r w:rsidRPr="006B689E">
        <w:rPr>
          <w:color w:val="000000"/>
          <w:sz w:val="28"/>
          <w:szCs w:val="28"/>
        </w:rPr>
        <w:t xml:space="preserve">В России данной проблематикой занимались такие ученые как  В.А. </w:t>
      </w:r>
      <w:proofErr w:type="spellStart"/>
      <w:r w:rsidRPr="006B689E">
        <w:rPr>
          <w:color w:val="000000"/>
          <w:sz w:val="28"/>
          <w:szCs w:val="28"/>
        </w:rPr>
        <w:t>Спивак</w:t>
      </w:r>
      <w:proofErr w:type="spellEnd"/>
      <w:r w:rsidRPr="006B689E">
        <w:rPr>
          <w:color w:val="000000"/>
          <w:sz w:val="28"/>
          <w:szCs w:val="28"/>
        </w:rPr>
        <w:t xml:space="preserve">,  Э.А. Капитонов,  </w:t>
      </w:r>
      <w:proofErr w:type="spellStart"/>
      <w:r w:rsidRPr="006B689E">
        <w:rPr>
          <w:color w:val="000000"/>
          <w:sz w:val="28"/>
          <w:szCs w:val="28"/>
        </w:rPr>
        <w:t>Виханский</w:t>
      </w:r>
      <w:proofErr w:type="spellEnd"/>
      <w:r w:rsidRPr="006B689E">
        <w:rPr>
          <w:color w:val="000000"/>
          <w:sz w:val="28"/>
          <w:szCs w:val="28"/>
        </w:rPr>
        <w:t xml:space="preserve"> А.И., </w:t>
      </w:r>
      <w:proofErr w:type="spellStart"/>
      <w:r w:rsidRPr="006B689E">
        <w:rPr>
          <w:color w:val="000000"/>
          <w:sz w:val="28"/>
          <w:szCs w:val="28"/>
        </w:rPr>
        <w:t>Сломанидина</w:t>
      </w:r>
      <w:proofErr w:type="spellEnd"/>
      <w:r w:rsidRPr="006B689E">
        <w:rPr>
          <w:color w:val="000000"/>
          <w:sz w:val="28"/>
          <w:szCs w:val="28"/>
        </w:rPr>
        <w:t xml:space="preserve">  Т.О. и других.</w:t>
      </w:r>
    </w:p>
    <w:p w:rsidR="00887189" w:rsidRPr="006B689E" w:rsidRDefault="0088718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r w:rsidRPr="006B689E">
        <w:rPr>
          <w:rFonts w:ascii="Times New Roman" w:eastAsia="Times New Roman" w:hAnsi="Times New Roman" w:cs="Times New Roman"/>
          <w:color w:val="000000"/>
          <w:sz w:val="28"/>
          <w:szCs w:val="28"/>
          <w:lang w:eastAsia="ru-RU"/>
        </w:rPr>
        <w:lastRenderedPageBreak/>
        <w:t xml:space="preserve">Теоретической основой работы явились  научные исследования   отечественных и зарубежных ученых в области изучения   менеджмента и организации бизнеса, а также </w:t>
      </w:r>
      <w:proofErr w:type="spellStart"/>
      <w:r w:rsidRPr="006B689E">
        <w:rPr>
          <w:rFonts w:ascii="Times New Roman" w:eastAsia="Times New Roman" w:hAnsi="Times New Roman" w:cs="Times New Roman"/>
          <w:color w:val="000000"/>
          <w:sz w:val="28"/>
          <w:szCs w:val="28"/>
          <w:lang w:eastAsia="ru-RU"/>
        </w:rPr>
        <w:t>франчайзинга</w:t>
      </w:r>
      <w:proofErr w:type="spellEnd"/>
      <w:r w:rsidRPr="006B689E">
        <w:rPr>
          <w:rFonts w:ascii="Times New Roman" w:eastAsia="Times New Roman" w:hAnsi="Times New Roman" w:cs="Times New Roman"/>
          <w:color w:val="000000"/>
          <w:sz w:val="28"/>
          <w:szCs w:val="28"/>
          <w:lang w:eastAsia="ru-RU"/>
        </w:rPr>
        <w:t>.</w:t>
      </w:r>
    </w:p>
    <w:p w:rsidR="00887189" w:rsidRPr="006B689E" w:rsidRDefault="00887189" w:rsidP="006B689E">
      <w:pPr>
        <w:pStyle w:val="a5"/>
        <w:shd w:val="clear" w:color="auto" w:fill="auto"/>
        <w:spacing w:before="0" w:line="360" w:lineRule="auto"/>
        <w:ind w:left="57" w:right="57" w:firstLine="709"/>
        <w:rPr>
          <w:i w:val="0"/>
          <w:spacing w:val="0"/>
          <w:sz w:val="28"/>
          <w:szCs w:val="28"/>
        </w:rPr>
      </w:pPr>
      <w:r w:rsidRPr="006B689E">
        <w:rPr>
          <w:i w:val="0"/>
          <w:spacing w:val="0"/>
          <w:sz w:val="28"/>
          <w:szCs w:val="28"/>
        </w:rPr>
        <w:t xml:space="preserve">  Данные для исследования были получены посредством анализа документов компании, анализа ее внешней и внутренней среды, собственных наблюдений.</w:t>
      </w:r>
    </w:p>
    <w:p w:rsidR="00887189" w:rsidRPr="006B689E" w:rsidRDefault="00887189" w:rsidP="006B689E">
      <w:pPr>
        <w:pStyle w:val="a5"/>
        <w:shd w:val="clear" w:color="auto" w:fill="auto"/>
        <w:spacing w:before="0" w:line="360" w:lineRule="auto"/>
        <w:ind w:left="57" w:right="57" w:firstLine="709"/>
        <w:rPr>
          <w:i w:val="0"/>
          <w:spacing w:val="0"/>
          <w:sz w:val="28"/>
          <w:szCs w:val="28"/>
        </w:rPr>
      </w:pPr>
      <w:r w:rsidRPr="006B689E">
        <w:rPr>
          <w:i w:val="0"/>
          <w:spacing w:val="0"/>
          <w:sz w:val="28"/>
          <w:szCs w:val="28"/>
        </w:rPr>
        <w:t>В работе применялись общие методы исследования - системный подход, горизонтальный и вертикальный анализ, расчет абсолютных и относительных показателей, трендовый и сравнительный анализ, а также выборочные прогнозные оценки.</w:t>
      </w:r>
    </w:p>
    <w:p w:rsidR="00887189" w:rsidRPr="006B689E" w:rsidRDefault="0088718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r w:rsidRPr="006B689E">
        <w:rPr>
          <w:rFonts w:ascii="Times New Roman" w:eastAsia="Times New Roman" w:hAnsi="Times New Roman" w:cs="Times New Roman"/>
          <w:color w:val="000000"/>
          <w:sz w:val="28"/>
          <w:szCs w:val="28"/>
          <w:lang w:eastAsia="ru-RU"/>
        </w:rPr>
        <w:t xml:space="preserve"> </w:t>
      </w: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4B0BB9" w:rsidRPr="006B689E" w:rsidRDefault="004B0BB9" w:rsidP="006B689E">
      <w:pPr>
        <w:pStyle w:val="Standard"/>
        <w:spacing w:after="0" w:line="360" w:lineRule="auto"/>
        <w:ind w:left="57" w:right="57" w:firstLine="709"/>
        <w:jc w:val="both"/>
        <w:rPr>
          <w:rFonts w:ascii="Times New Roman" w:eastAsia="Times New Roman" w:hAnsi="Times New Roman" w:cs="Times New Roman"/>
          <w:color w:val="000000"/>
          <w:sz w:val="28"/>
          <w:szCs w:val="28"/>
          <w:lang w:eastAsia="ru-RU"/>
        </w:rPr>
      </w:pPr>
    </w:p>
    <w:p w:rsidR="00887189" w:rsidRPr="006B689E" w:rsidRDefault="00887189" w:rsidP="006B689E">
      <w:pPr>
        <w:pStyle w:val="1"/>
        <w:rPr>
          <w:rFonts w:ascii="Times New Roman" w:hAnsi="Times New Roman" w:cs="Times New Roman"/>
          <w:color w:val="auto"/>
          <w:kern w:val="32"/>
        </w:rPr>
      </w:pPr>
      <w:bookmarkStart w:id="3" w:name="_Toc474660519"/>
      <w:bookmarkStart w:id="4" w:name="_Toc501536125"/>
      <w:r w:rsidRPr="006B689E">
        <w:rPr>
          <w:rFonts w:ascii="Times New Roman" w:hAnsi="Times New Roman" w:cs="Times New Roman"/>
          <w:color w:val="auto"/>
          <w:kern w:val="32"/>
        </w:rPr>
        <w:lastRenderedPageBreak/>
        <w:t>ГЛАВА 1. ТЕОРЕТИЧЕСКИЕ ОСНОВЫ ФРАНЧАЙЗИНГА</w:t>
      </w:r>
      <w:bookmarkEnd w:id="3"/>
      <w:bookmarkEnd w:id="4"/>
    </w:p>
    <w:p w:rsidR="004B0BB9" w:rsidRPr="006B689E" w:rsidRDefault="00887189" w:rsidP="006B689E">
      <w:pPr>
        <w:pStyle w:val="1"/>
        <w:keepLines w:val="0"/>
        <w:suppressAutoHyphens w:val="0"/>
        <w:autoSpaceDN/>
        <w:spacing w:before="0" w:line="360" w:lineRule="auto"/>
        <w:ind w:firstLine="709"/>
        <w:textAlignment w:val="auto"/>
        <w:rPr>
          <w:rFonts w:ascii="Times New Roman" w:hAnsi="Times New Roman" w:cs="Times New Roman"/>
          <w:iCs/>
          <w:color w:val="auto"/>
          <w:shd w:val="clear" w:color="auto" w:fill="FFFFFF"/>
        </w:rPr>
      </w:pPr>
      <w:r w:rsidRPr="006B689E">
        <w:rPr>
          <w:rFonts w:ascii="Times New Roman" w:hAnsi="Times New Roman" w:cs="Times New Roman"/>
          <w:kern w:val="32"/>
        </w:rPr>
        <w:br/>
      </w:r>
      <w:bookmarkStart w:id="5" w:name="_Toc474660520"/>
      <w:bookmarkStart w:id="6" w:name="_Toc501536126"/>
      <w:r w:rsidRPr="006B689E">
        <w:rPr>
          <w:rFonts w:ascii="Times New Roman" w:eastAsiaTheme="majorEastAsia" w:hAnsi="Times New Roman" w:cs="Times New Roman"/>
          <w:i/>
          <w:color w:val="auto"/>
          <w:kern w:val="0"/>
        </w:rPr>
        <w:t xml:space="preserve">1.1. </w:t>
      </w:r>
      <w:bookmarkEnd w:id="5"/>
      <w:r w:rsidR="004B0BB9" w:rsidRPr="006B689E">
        <w:rPr>
          <w:rFonts w:ascii="Times New Roman" w:hAnsi="Times New Roman" w:cs="Times New Roman"/>
          <w:iCs/>
          <w:color w:val="auto"/>
          <w:shd w:val="clear" w:color="auto" w:fill="FFFFFF"/>
        </w:rPr>
        <w:t xml:space="preserve"> Сущность </w:t>
      </w:r>
      <w:proofErr w:type="spellStart"/>
      <w:r w:rsidR="004B0BB9" w:rsidRPr="006B689E">
        <w:rPr>
          <w:rFonts w:ascii="Times New Roman" w:hAnsi="Times New Roman" w:cs="Times New Roman"/>
          <w:iCs/>
          <w:color w:val="auto"/>
          <w:shd w:val="clear" w:color="auto" w:fill="FFFFFF"/>
        </w:rPr>
        <w:t>франчайзинга</w:t>
      </w:r>
      <w:bookmarkEnd w:id="6"/>
      <w:proofErr w:type="spellEnd"/>
    </w:p>
    <w:p w:rsidR="00887189" w:rsidRPr="006B689E" w:rsidRDefault="00887189" w:rsidP="006B689E">
      <w:pPr>
        <w:pStyle w:val="2"/>
        <w:rPr>
          <w:rFonts w:eastAsiaTheme="majorEastAsia"/>
          <w:i w:val="0"/>
          <w:kern w:val="0"/>
        </w:rPr>
      </w:pP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rPr>
      </w:pPr>
      <w:r w:rsidRPr="006B689E">
        <w:rPr>
          <w:rFonts w:ascii="Times New Roman" w:hAnsi="Times New Roman" w:cs="Times New Roman"/>
          <w:sz w:val="28"/>
        </w:rPr>
        <w:t xml:space="preserve">В РФ под </w:t>
      </w:r>
      <w:proofErr w:type="spellStart"/>
      <w:r w:rsidRPr="006B689E">
        <w:rPr>
          <w:rFonts w:ascii="Times New Roman" w:hAnsi="Times New Roman" w:cs="Times New Roman"/>
          <w:sz w:val="28"/>
        </w:rPr>
        <w:t>франчайзингом</w:t>
      </w:r>
      <w:proofErr w:type="spellEnd"/>
      <w:r w:rsidRPr="006B689E">
        <w:rPr>
          <w:rFonts w:ascii="Times New Roman" w:hAnsi="Times New Roman" w:cs="Times New Roman"/>
          <w:sz w:val="28"/>
        </w:rPr>
        <w:t xml:space="preserve"> часто подразумевают, как разновидность договора, так и определенного рода отношения между экономическими агентами. В научной литературе довольно часто, по сути, ошибочно отождествляют понятия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и «договор коммерческой концессии». Однако стоит отметить, что договор коммерческой концессии является гораздо более узким понятием, поскольку это ‒ всего лишь один из некоторых правовых способов регулирования отношений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Можно выделить всего несколько разновидностей экономических отношений, которые по ряду общих характеристик относятся к </w:t>
      </w:r>
      <w:proofErr w:type="spellStart"/>
      <w:r w:rsidRPr="006B689E">
        <w:rPr>
          <w:rFonts w:ascii="Times New Roman" w:hAnsi="Times New Roman" w:cs="Times New Roman"/>
          <w:sz w:val="28"/>
        </w:rPr>
        <w:t>франчайзинговым</w:t>
      </w:r>
      <w:proofErr w:type="spellEnd"/>
      <w:r w:rsidRPr="006B689E">
        <w:rPr>
          <w:rFonts w:ascii="Times New Roman" w:hAnsi="Times New Roman" w:cs="Times New Roman"/>
          <w:sz w:val="28"/>
        </w:rPr>
        <w:t xml:space="preserve"> отношениям.</w:t>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Сам термин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w:t>
      </w:r>
      <w:r w:rsidRPr="006B689E">
        <w:rPr>
          <w:rFonts w:ascii="Times New Roman" w:hAnsi="Times New Roman" w:cs="Times New Roman"/>
          <w:sz w:val="28"/>
        </w:rPr>
        <w:t xml:space="preserve">достаточно </w:t>
      </w:r>
      <w:r w:rsidRPr="006B689E">
        <w:rPr>
          <w:rFonts w:ascii="Times New Roman" w:hAnsi="Times New Roman" w:cs="Times New Roman"/>
          <w:sz w:val="28"/>
          <w:lang w:bidi="ru-RU"/>
        </w:rPr>
        <w:t xml:space="preserve">широко применяется в большинстве стран мира, в частности и в нашей стране. В правовых системах многих стран, по отношению к контексту, в котором данный термин используется,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может означать способ хозяйственной деятельности, особую разновидность договора между предпринимателями, а также сам характер правоотношений, который вытекает из предпринимательского договора. </w:t>
      </w:r>
      <w:r w:rsidRPr="006B689E">
        <w:rPr>
          <w:rStyle w:val="a8"/>
          <w:rFonts w:ascii="Times New Roman" w:hAnsi="Times New Roman" w:cs="Times New Roman"/>
        </w:rPr>
        <w:footnoteReference w:id="1"/>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rPr>
        <w:t xml:space="preserve">Наиболее яркий, «классический» пример отношений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 известная во всем мире сеть </w:t>
      </w:r>
      <w:r w:rsidRPr="006B689E">
        <w:rPr>
          <w:rFonts w:ascii="Times New Roman" w:hAnsi="Times New Roman" w:cs="Times New Roman"/>
          <w:sz w:val="28"/>
          <w:lang w:bidi="ru-RU"/>
        </w:rPr>
        <w:t>ресторанов быстрого питания «</w:t>
      </w:r>
      <w:r w:rsidRPr="006B689E">
        <w:rPr>
          <w:rFonts w:ascii="Times New Roman" w:hAnsi="Times New Roman" w:cs="Times New Roman"/>
          <w:sz w:val="28"/>
          <w:lang w:val="en-US" w:bidi="ru-RU"/>
        </w:rPr>
        <w:t>McDonald</w:t>
      </w:r>
      <w:r w:rsidRPr="006B689E">
        <w:rPr>
          <w:rFonts w:ascii="Times New Roman" w:hAnsi="Times New Roman" w:cs="Times New Roman"/>
          <w:sz w:val="28"/>
          <w:lang w:bidi="ru-RU"/>
        </w:rPr>
        <w:t>’</w:t>
      </w:r>
      <w:r w:rsidRPr="006B689E">
        <w:rPr>
          <w:rFonts w:ascii="Times New Roman" w:hAnsi="Times New Roman" w:cs="Times New Roman"/>
          <w:sz w:val="28"/>
          <w:lang w:val="en-US" w:bidi="ru-RU"/>
        </w:rPr>
        <w:t>s</w:t>
      </w:r>
      <w:r w:rsidRPr="006B689E">
        <w:rPr>
          <w:rFonts w:ascii="Times New Roman" w:hAnsi="Times New Roman" w:cs="Times New Roman"/>
          <w:sz w:val="28"/>
          <w:lang w:bidi="ru-RU"/>
        </w:rPr>
        <w:t xml:space="preserve">». Все эти рестораны нельзя назвать фирменными подразделениями «Макдональдс», это не дочерние фирмы и не филиалы. </w:t>
      </w:r>
      <w:proofErr w:type="gramStart"/>
      <w:r w:rsidRPr="006B689E">
        <w:rPr>
          <w:rFonts w:ascii="Times New Roman" w:hAnsi="Times New Roman" w:cs="Times New Roman"/>
          <w:sz w:val="28"/>
          <w:lang w:bidi="ru-RU"/>
        </w:rPr>
        <w:t xml:space="preserve">Это абсолютно «чужие», независимые от компании хозяйствующие субъекты, которые «купили» у «Макдональдса» право называться «Макдональдсом»), право на идентичное оформление элементов интерьера заведения, на технологию </w:t>
      </w:r>
      <w:r w:rsidRPr="006B689E">
        <w:rPr>
          <w:rFonts w:ascii="Times New Roman" w:hAnsi="Times New Roman" w:cs="Times New Roman"/>
          <w:sz w:val="28"/>
          <w:lang w:bidi="ru-RU"/>
        </w:rPr>
        <w:lastRenderedPageBreak/>
        <w:t>производства, рецепты продукции, а также униформу работников.</w:t>
      </w:r>
      <w:proofErr w:type="gramEnd"/>
      <w:r w:rsidRPr="006B689E">
        <w:rPr>
          <w:rFonts w:ascii="Times New Roman" w:hAnsi="Times New Roman" w:cs="Times New Roman"/>
          <w:sz w:val="28"/>
          <w:lang w:bidi="ru-RU"/>
        </w:rPr>
        <w:t xml:space="preserve"> Вся эта сеть ресторанов является набором «копий» оригинального «Макдональдса», мало чем отличающихся от оригинала. Посетители, которые стремятся поскорее посетить известный ресторан быстрого питания, часто даже и не подозревают, что это на самом деле не всемирно известная корпорация, а всего лишь местное предприятие, которое «купило» рыночный образ и право так называться.</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Это ‒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в своем наиболее типичном, «классическом» проявлении, а отношения, которые связывают организацию-обладателя торговой марки и фирменного наименования с бизнесменами или фирмами, которым она «продала» это право на использование своей фирменной атрибутики, называются </w:t>
      </w:r>
      <w:proofErr w:type="spellStart"/>
      <w:r w:rsidRPr="006B689E">
        <w:rPr>
          <w:rFonts w:ascii="Times New Roman" w:hAnsi="Times New Roman" w:cs="Times New Roman"/>
          <w:sz w:val="28"/>
          <w:lang w:bidi="ru-RU"/>
        </w:rPr>
        <w:t>франчайзинговыми</w:t>
      </w:r>
      <w:proofErr w:type="spellEnd"/>
      <w:r w:rsidRPr="006B689E">
        <w:rPr>
          <w:rFonts w:ascii="Times New Roman" w:hAnsi="Times New Roman" w:cs="Times New Roman"/>
          <w:sz w:val="28"/>
          <w:lang w:bidi="ru-RU"/>
        </w:rPr>
        <w:t xml:space="preserve"> (еще иногда говорят ‒ </w:t>
      </w:r>
      <w:proofErr w:type="spellStart"/>
      <w:r w:rsidRPr="006B689E">
        <w:rPr>
          <w:rFonts w:ascii="Times New Roman" w:hAnsi="Times New Roman" w:cs="Times New Roman"/>
          <w:sz w:val="28"/>
          <w:lang w:bidi="ru-RU"/>
        </w:rPr>
        <w:t>франшизными</w:t>
      </w:r>
      <w:proofErr w:type="spellEnd"/>
      <w:r w:rsidRPr="006B689E">
        <w:rPr>
          <w:rFonts w:ascii="Times New Roman" w:hAnsi="Times New Roman" w:cs="Times New Roman"/>
          <w:sz w:val="28"/>
          <w:lang w:bidi="ru-RU"/>
        </w:rPr>
        <w:t>).</w:t>
      </w:r>
    </w:p>
    <w:p w:rsidR="00887189" w:rsidRPr="006B689E" w:rsidRDefault="00887189" w:rsidP="006B689E">
      <w:pPr>
        <w:pStyle w:val="a3"/>
        <w:spacing w:line="360" w:lineRule="auto"/>
        <w:ind w:left="0" w:firstLine="709"/>
        <w:jc w:val="both"/>
        <w:rPr>
          <w:rFonts w:ascii="Times New Roman" w:hAnsi="Times New Roman" w:cs="Times New Roman"/>
          <w:sz w:val="28"/>
        </w:rPr>
      </w:pPr>
      <w:r w:rsidRPr="006B689E">
        <w:rPr>
          <w:rFonts w:ascii="Times New Roman" w:hAnsi="Times New Roman" w:cs="Times New Roman"/>
          <w:sz w:val="28"/>
        </w:rPr>
        <w:t xml:space="preserve">Как уже говорилось ранее,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 это сравнительно новая для российской экономики форма предпринимательства. Его можно также рассматривать, как правовую сферу, которая недостаточно урегулирована законодательством.</w:t>
      </w:r>
    </w:p>
    <w:p w:rsidR="00887189" w:rsidRPr="006B689E" w:rsidRDefault="00887189" w:rsidP="006B689E">
      <w:pPr>
        <w:pStyle w:val="a3"/>
        <w:spacing w:line="360" w:lineRule="auto"/>
        <w:ind w:left="0" w:firstLine="709"/>
        <w:jc w:val="both"/>
        <w:rPr>
          <w:rFonts w:ascii="Times New Roman" w:hAnsi="Times New Roman" w:cs="Times New Roman"/>
          <w:sz w:val="28"/>
        </w:rPr>
      </w:pPr>
      <w:r w:rsidRPr="006B689E">
        <w:rPr>
          <w:rFonts w:ascii="Times New Roman" w:hAnsi="Times New Roman" w:cs="Times New Roman"/>
          <w:sz w:val="28"/>
        </w:rPr>
        <w:t xml:space="preserve">По большому счету, основным нормативным документом, регулирующим отношения пользователя и правообладателя в отношениях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выступает Гражданский кодекс РФ, а точнее ‒ его 54 глава. Отечественная практика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заметно отличается от мировой, хотя бы потому, что данной главе вводится новая терминология. К примеру, сам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именуются в законодательстве «коммерческой концессией», </w:t>
      </w:r>
      <w:proofErr w:type="spellStart"/>
      <w:r w:rsidRPr="006B689E">
        <w:rPr>
          <w:rFonts w:ascii="Times New Roman" w:hAnsi="Times New Roman" w:cs="Times New Roman"/>
          <w:sz w:val="28"/>
        </w:rPr>
        <w:t>франчайзер</w:t>
      </w:r>
      <w:proofErr w:type="spellEnd"/>
      <w:r w:rsidRPr="006B689E">
        <w:rPr>
          <w:rFonts w:ascii="Times New Roman" w:hAnsi="Times New Roman" w:cs="Times New Roman"/>
          <w:sz w:val="28"/>
        </w:rPr>
        <w:t xml:space="preserve"> ‒ это «правообладатель»</w:t>
      </w:r>
      <w:r w:rsidRPr="006B689E">
        <w:rPr>
          <w:rStyle w:val="a8"/>
          <w:rFonts w:ascii="Times New Roman" w:hAnsi="Times New Roman" w:cs="Times New Roman"/>
          <w:sz w:val="28"/>
        </w:rPr>
        <w:footnoteReference w:id="2"/>
      </w:r>
      <w:r w:rsidRPr="006B689E">
        <w:rPr>
          <w:rFonts w:ascii="Times New Roman" w:hAnsi="Times New Roman" w:cs="Times New Roman"/>
          <w:sz w:val="28"/>
        </w:rPr>
        <w:t xml:space="preserve">, а </w:t>
      </w:r>
      <w:proofErr w:type="spellStart"/>
      <w:r w:rsidRPr="006B689E">
        <w:rPr>
          <w:rFonts w:ascii="Times New Roman" w:hAnsi="Times New Roman" w:cs="Times New Roman"/>
          <w:sz w:val="28"/>
        </w:rPr>
        <w:t>франчайзи</w:t>
      </w:r>
      <w:proofErr w:type="spellEnd"/>
      <w:r w:rsidRPr="006B689E">
        <w:rPr>
          <w:rFonts w:ascii="Times New Roman" w:hAnsi="Times New Roman" w:cs="Times New Roman"/>
          <w:sz w:val="28"/>
        </w:rPr>
        <w:t xml:space="preserve"> – это «пользователь». Безусловно, такие различия в терминологии не могут изменить суть </w:t>
      </w:r>
      <w:proofErr w:type="spellStart"/>
      <w:r w:rsidRPr="006B689E">
        <w:rPr>
          <w:rFonts w:ascii="Times New Roman" w:hAnsi="Times New Roman" w:cs="Times New Roman"/>
          <w:sz w:val="28"/>
        </w:rPr>
        <w:t>франчайзинговой</w:t>
      </w:r>
      <w:proofErr w:type="spellEnd"/>
      <w:r w:rsidRPr="006B689E">
        <w:rPr>
          <w:rFonts w:ascii="Times New Roman" w:hAnsi="Times New Roman" w:cs="Times New Roman"/>
          <w:sz w:val="28"/>
        </w:rPr>
        <w:t xml:space="preserve"> системы, однако, новые названия вносят определённую неразбериху при работе с международными фирмами.</w:t>
      </w:r>
    </w:p>
    <w:p w:rsidR="00887189" w:rsidRPr="006B689E" w:rsidRDefault="00887189" w:rsidP="006B689E">
      <w:pPr>
        <w:pStyle w:val="a3"/>
        <w:spacing w:line="360" w:lineRule="auto"/>
        <w:ind w:left="0" w:firstLine="709"/>
        <w:jc w:val="both"/>
        <w:rPr>
          <w:rFonts w:ascii="Times New Roman" w:hAnsi="Times New Roman" w:cs="Times New Roman"/>
        </w:rPr>
      </w:pPr>
      <w:r w:rsidRPr="006B689E">
        <w:rPr>
          <w:rFonts w:ascii="Times New Roman" w:hAnsi="Times New Roman" w:cs="Times New Roman"/>
          <w:sz w:val="28"/>
        </w:rPr>
        <w:lastRenderedPageBreak/>
        <w:t xml:space="preserve">Что характерно, </w:t>
      </w:r>
      <w:proofErr w:type="gramStart"/>
      <w:r w:rsidRPr="006B689E">
        <w:rPr>
          <w:rFonts w:ascii="Times New Roman" w:hAnsi="Times New Roman" w:cs="Times New Roman"/>
          <w:sz w:val="28"/>
        </w:rPr>
        <w:t>не взирая на</w:t>
      </w:r>
      <w:proofErr w:type="gramEnd"/>
      <w:r w:rsidRPr="006B689E">
        <w:rPr>
          <w:rFonts w:ascii="Times New Roman" w:hAnsi="Times New Roman" w:cs="Times New Roman"/>
          <w:sz w:val="28"/>
        </w:rPr>
        <w:t xml:space="preserve"> замену термином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«коммерческой концессией», основные положения гражданского права, имеющие отношению к </w:t>
      </w:r>
      <w:proofErr w:type="spellStart"/>
      <w:r w:rsidRPr="006B689E">
        <w:rPr>
          <w:rFonts w:ascii="Times New Roman" w:hAnsi="Times New Roman" w:cs="Times New Roman"/>
          <w:sz w:val="28"/>
        </w:rPr>
        <w:t>франчайзингу</w:t>
      </w:r>
      <w:proofErr w:type="spellEnd"/>
      <w:r w:rsidRPr="006B689E">
        <w:rPr>
          <w:rFonts w:ascii="Times New Roman" w:hAnsi="Times New Roman" w:cs="Times New Roman"/>
          <w:sz w:val="28"/>
        </w:rPr>
        <w:t>, были «скопированы» из иностранных законодательств.</w:t>
      </w:r>
      <w:r w:rsidRPr="006B689E">
        <w:rPr>
          <w:rStyle w:val="a8"/>
          <w:rFonts w:ascii="Times New Roman" w:hAnsi="Times New Roman" w:cs="Times New Roman"/>
        </w:rPr>
        <w:footnoteReference w:id="3"/>
      </w:r>
    </w:p>
    <w:p w:rsidR="00887189" w:rsidRPr="006B689E" w:rsidRDefault="00887189" w:rsidP="006B689E">
      <w:pPr>
        <w:pStyle w:val="a3"/>
        <w:spacing w:line="360" w:lineRule="auto"/>
        <w:ind w:left="0" w:firstLine="709"/>
        <w:jc w:val="both"/>
        <w:rPr>
          <w:rFonts w:ascii="Times New Roman" w:hAnsi="Times New Roman" w:cs="Times New Roman"/>
          <w:sz w:val="28"/>
        </w:rPr>
      </w:pPr>
      <w:r w:rsidRPr="006B689E">
        <w:rPr>
          <w:rFonts w:ascii="Times New Roman" w:hAnsi="Times New Roman" w:cs="Times New Roman"/>
          <w:sz w:val="28"/>
        </w:rPr>
        <w:t xml:space="preserve">С другой стороны, можно констатировать, что некоторые ключевые положения Гражданского кодекса касаемо отношений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вполне соответствуют международным критериям:</w:t>
      </w:r>
    </w:p>
    <w:p w:rsidR="00887189" w:rsidRPr="006B689E" w:rsidRDefault="00887189" w:rsidP="006B689E">
      <w:pPr>
        <w:pStyle w:val="a3"/>
        <w:spacing w:line="360" w:lineRule="auto"/>
        <w:ind w:left="0" w:firstLine="709"/>
        <w:jc w:val="both"/>
        <w:rPr>
          <w:rFonts w:ascii="Times New Roman" w:hAnsi="Times New Roman" w:cs="Times New Roman"/>
          <w:sz w:val="28"/>
        </w:rPr>
      </w:pPr>
      <w:r w:rsidRPr="006B689E">
        <w:rPr>
          <w:rFonts w:ascii="Times New Roman" w:hAnsi="Times New Roman" w:cs="Times New Roman"/>
          <w:sz w:val="28"/>
        </w:rPr>
        <w:t>- пользователь использует коммерческий опыт и деловую репутацию правообладателя в том или ином регионе в оговоренном объеме, в конкретной сфере;</w:t>
      </w:r>
    </w:p>
    <w:p w:rsidR="00887189" w:rsidRPr="006B689E" w:rsidRDefault="00887189" w:rsidP="006B689E">
      <w:pPr>
        <w:pStyle w:val="a3"/>
        <w:spacing w:line="360" w:lineRule="auto"/>
        <w:ind w:left="0" w:firstLine="709"/>
        <w:jc w:val="both"/>
        <w:rPr>
          <w:rFonts w:ascii="Times New Roman" w:hAnsi="Times New Roman" w:cs="Times New Roman"/>
          <w:sz w:val="28"/>
        </w:rPr>
      </w:pPr>
      <w:r w:rsidRPr="006B689E">
        <w:rPr>
          <w:rFonts w:ascii="Times New Roman" w:hAnsi="Times New Roman" w:cs="Times New Roman"/>
          <w:sz w:val="28"/>
        </w:rPr>
        <w:t>- пользователь правообладателю выплачивает определенное вознаграждение (как в фиксированной форме, таки периодическими платежами, также это могут быть отчисления из валового дохода, либо же наценка на оптовую стоимость товаров);</w:t>
      </w:r>
    </w:p>
    <w:p w:rsidR="00887189" w:rsidRPr="006B689E" w:rsidRDefault="00887189" w:rsidP="006B689E">
      <w:pPr>
        <w:pStyle w:val="a3"/>
        <w:spacing w:line="360" w:lineRule="auto"/>
        <w:ind w:left="0" w:firstLine="709"/>
        <w:jc w:val="both"/>
        <w:rPr>
          <w:rFonts w:ascii="Times New Roman" w:hAnsi="Times New Roman" w:cs="Times New Roman"/>
        </w:rPr>
      </w:pPr>
      <w:r w:rsidRPr="006B689E">
        <w:rPr>
          <w:rFonts w:ascii="Times New Roman" w:hAnsi="Times New Roman" w:cs="Times New Roman"/>
          <w:sz w:val="28"/>
        </w:rPr>
        <w:t>- правообладатель пользователю предоставляет комплекс исключительных прав, в частности на фирменное наименование и/или коммерческую информацию.</w:t>
      </w:r>
      <w:r w:rsidRPr="006B689E">
        <w:rPr>
          <w:rStyle w:val="a8"/>
          <w:rFonts w:ascii="Times New Roman" w:hAnsi="Times New Roman" w:cs="Times New Roman"/>
        </w:rPr>
        <w:footnoteReference w:id="4"/>
      </w:r>
    </w:p>
    <w:p w:rsidR="00887189" w:rsidRPr="006B689E" w:rsidRDefault="00887189" w:rsidP="006B689E">
      <w:pPr>
        <w:pStyle w:val="a3"/>
        <w:spacing w:line="360" w:lineRule="auto"/>
        <w:ind w:left="0" w:firstLine="709"/>
        <w:jc w:val="both"/>
        <w:rPr>
          <w:rFonts w:ascii="Times New Roman" w:hAnsi="Times New Roman" w:cs="Times New Roman"/>
          <w:sz w:val="28"/>
        </w:rPr>
      </w:pPr>
      <w:r w:rsidRPr="006B689E">
        <w:rPr>
          <w:rFonts w:ascii="Times New Roman" w:hAnsi="Times New Roman" w:cs="Times New Roman"/>
          <w:sz w:val="28"/>
        </w:rPr>
        <w:t>Тем не менее, в 54 главе Гражданского кодекса содержатся некоторые спорные положения, которые могут в значительной мере усложнять работу правообладателя и пользователя. Сюда можно отнести, например, двойную регистрацию договоров коммерческой концессии (в налоговой инспекции и в патентном ведомстве, согласно ст. 1028). У данного требования, на мой взгляд, нет какого-либо рационального обоснования, поскольку можно было бы ограничиться регистрацией лишь в патентном ведомстве.</w:t>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 xml:space="preserve">Исследуя все многообразие определений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которые существуют в разных странах мира, можно прийти к выводу о том, что, нет единой признанной терминологии, которая означала бы один и тот же </w:t>
      </w:r>
      <w:r w:rsidRPr="006B689E">
        <w:rPr>
          <w:rFonts w:ascii="Times New Roman" w:hAnsi="Times New Roman" w:cs="Times New Roman"/>
          <w:sz w:val="28"/>
          <w:lang w:bidi="ru-RU"/>
        </w:rPr>
        <w:lastRenderedPageBreak/>
        <w:t>способ хозяйственной деятельности. Применяются следующие понятия: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«комплексная предпринимательская лицензия», «</w:t>
      </w:r>
      <w:proofErr w:type="spellStart"/>
      <w:r w:rsidRPr="006B689E">
        <w:rPr>
          <w:rFonts w:ascii="Times New Roman" w:hAnsi="Times New Roman" w:cs="Times New Roman"/>
          <w:sz w:val="28"/>
          <w:lang w:bidi="ru-RU"/>
        </w:rPr>
        <w:t>франшизинг</w:t>
      </w:r>
      <w:proofErr w:type="spellEnd"/>
      <w:r w:rsidRPr="006B689E">
        <w:rPr>
          <w:rFonts w:ascii="Times New Roman" w:hAnsi="Times New Roman" w:cs="Times New Roman"/>
          <w:sz w:val="28"/>
          <w:lang w:bidi="ru-RU"/>
        </w:rPr>
        <w:t>», «коммерческая концессия» и т.д</w:t>
      </w:r>
      <w:r w:rsidRPr="006B689E">
        <w:rPr>
          <w:rStyle w:val="a8"/>
          <w:rFonts w:ascii="Times New Roman" w:hAnsi="Times New Roman" w:cs="Times New Roman"/>
        </w:rPr>
        <w:footnoteReference w:id="5"/>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Если проследить основные этапы исторического развития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то можно отметить следующее:</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сам термин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изначально применялся для обозначения определенной привилегии (права), что давало лицу, обладателю такой привилегию больше возможностей в извлечении прибыли в сравнении с остальными участниками рынка. Исходила данная привилегия, в основном от органов государственной власти;</w:t>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 с течением времени, термин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уже стал применяться для обозначения отношений между частными предпринимателями, в которых правообладатель, </w:t>
      </w:r>
      <w:proofErr w:type="spellStart"/>
      <w:r w:rsidRPr="006B689E">
        <w:rPr>
          <w:rFonts w:ascii="Times New Roman" w:hAnsi="Times New Roman" w:cs="Times New Roman"/>
          <w:sz w:val="28"/>
          <w:lang w:bidi="ru-RU"/>
        </w:rPr>
        <w:t>франчайзер</w:t>
      </w:r>
      <w:proofErr w:type="spellEnd"/>
      <w:r w:rsidRPr="006B689E">
        <w:rPr>
          <w:rFonts w:ascii="Times New Roman" w:hAnsi="Times New Roman" w:cs="Times New Roman"/>
          <w:sz w:val="28"/>
          <w:lang w:bidi="ru-RU"/>
        </w:rPr>
        <w:t xml:space="preserve"> (который являлся более опытным в своем деле) начинающему бизнесмену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или пользователю) предоставлял право организовать свое дело с использованием фирменной атрибутики, технологий производства, специального опыта и знаний.</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То есть,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следует рассматривать именно, как разновидность экономических отношений. Данный подход дает возможность гораздо глубже понять все многообразие подходов к его определению. Как и большинство обособленных экономических отношений,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бывает самых различных форм. Из этого вытекает широкий спектр подходов к его правовому регулированию.</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Сложности единого определения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случаются главным образом из-за того, что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за всю эволюцию своего развития видоизменялся, разделяясь на отдельные свои подвиды.</w:t>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в первую очередь, зародился в качестве средства расширения рынка сбыта, при использовании фирменных обозначений </w:t>
      </w:r>
      <w:proofErr w:type="spellStart"/>
      <w:r w:rsidRPr="006B689E">
        <w:rPr>
          <w:rFonts w:ascii="Times New Roman" w:hAnsi="Times New Roman" w:cs="Times New Roman"/>
          <w:sz w:val="28"/>
          <w:lang w:bidi="ru-RU"/>
        </w:rPr>
        <w:lastRenderedPageBreak/>
        <w:t>франчайзеров</w:t>
      </w:r>
      <w:proofErr w:type="spellEnd"/>
      <w:r w:rsidRPr="006B689E">
        <w:rPr>
          <w:rFonts w:ascii="Times New Roman" w:hAnsi="Times New Roman" w:cs="Times New Roman"/>
          <w:sz w:val="28"/>
          <w:lang w:bidi="ru-RU"/>
        </w:rPr>
        <w:t xml:space="preserve"> (к примеру, «</w:t>
      </w:r>
      <w:proofErr w:type="spellStart"/>
      <w:r w:rsidRPr="006B689E">
        <w:rPr>
          <w:rFonts w:ascii="Times New Roman" w:hAnsi="Times New Roman" w:cs="Times New Roman"/>
          <w:sz w:val="28"/>
          <w:lang w:bidi="en-US"/>
        </w:rPr>
        <w:t>General</w:t>
      </w:r>
      <w:proofErr w:type="spellEnd"/>
      <w:r w:rsidRPr="006B689E">
        <w:rPr>
          <w:rFonts w:ascii="Times New Roman" w:hAnsi="Times New Roman" w:cs="Times New Roman"/>
          <w:sz w:val="28"/>
          <w:lang w:bidi="ru-RU"/>
        </w:rPr>
        <w:t xml:space="preserve"> </w:t>
      </w:r>
      <w:proofErr w:type="spellStart"/>
      <w:r w:rsidRPr="006B689E">
        <w:rPr>
          <w:rFonts w:ascii="Times New Roman" w:hAnsi="Times New Roman" w:cs="Times New Roman"/>
          <w:sz w:val="28"/>
          <w:lang w:bidi="en-US"/>
        </w:rPr>
        <w:t>Motors</w:t>
      </w:r>
      <w:proofErr w:type="spellEnd"/>
      <w:r w:rsidRPr="006B689E">
        <w:rPr>
          <w:rFonts w:ascii="Times New Roman" w:hAnsi="Times New Roman" w:cs="Times New Roman"/>
          <w:sz w:val="28"/>
          <w:lang w:bidi="en-US"/>
        </w:rPr>
        <w:t>»</w:t>
      </w:r>
      <w:r w:rsidRPr="006B689E">
        <w:rPr>
          <w:rFonts w:ascii="Times New Roman" w:hAnsi="Times New Roman" w:cs="Times New Roman"/>
          <w:sz w:val="28"/>
          <w:lang w:bidi="ru-RU"/>
        </w:rPr>
        <w:t>, «</w:t>
      </w:r>
      <w:proofErr w:type="spellStart"/>
      <w:r w:rsidRPr="006B689E">
        <w:rPr>
          <w:rFonts w:ascii="Times New Roman" w:hAnsi="Times New Roman" w:cs="Times New Roman"/>
          <w:sz w:val="28"/>
          <w:lang w:bidi="en-US"/>
        </w:rPr>
        <w:t>Singer</w:t>
      </w:r>
      <w:proofErr w:type="spellEnd"/>
      <w:r w:rsidRPr="006B689E">
        <w:rPr>
          <w:rFonts w:ascii="Times New Roman" w:hAnsi="Times New Roman" w:cs="Times New Roman"/>
          <w:sz w:val="28"/>
          <w:lang w:bidi="en-US"/>
        </w:rPr>
        <w:t>»</w:t>
      </w:r>
      <w:r w:rsidRPr="006B689E">
        <w:rPr>
          <w:rFonts w:ascii="Times New Roman" w:hAnsi="Times New Roman" w:cs="Times New Roman"/>
          <w:sz w:val="28"/>
          <w:lang w:bidi="ru-RU"/>
        </w:rPr>
        <w:t>). Подобного рода отношения в современных условиях часто называют дистрибьюторскими</w:t>
      </w:r>
      <w:r w:rsidRPr="006B689E">
        <w:rPr>
          <w:rStyle w:val="a8"/>
          <w:rFonts w:ascii="Times New Roman" w:hAnsi="Times New Roman" w:cs="Times New Roman"/>
          <w:sz w:val="28"/>
          <w:lang w:bidi="ru-RU"/>
        </w:rPr>
        <w:footnoteReference w:id="6"/>
      </w:r>
      <w:r w:rsidRPr="006B689E">
        <w:rPr>
          <w:rFonts w:ascii="Times New Roman" w:hAnsi="Times New Roman" w:cs="Times New Roman"/>
          <w:sz w:val="28"/>
          <w:lang w:bidi="ru-RU"/>
        </w:rPr>
        <w:t>.</w:t>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 xml:space="preserve">С течением времени, благодаря тому, что фирмы стали также предоставлять право на производство товаров и услуг под своей торговой маркой, появился также </w:t>
      </w:r>
      <w:proofErr w:type="gramStart"/>
      <w:r w:rsidRPr="006B689E">
        <w:rPr>
          <w:rFonts w:ascii="Times New Roman" w:hAnsi="Times New Roman" w:cs="Times New Roman"/>
          <w:sz w:val="28"/>
          <w:lang w:bidi="ru-RU"/>
        </w:rPr>
        <w:t>производственный</w:t>
      </w:r>
      <w:proofErr w:type="gramEnd"/>
      <w:r w:rsidRPr="006B689E">
        <w:rPr>
          <w:rFonts w:ascii="Times New Roman" w:hAnsi="Times New Roman" w:cs="Times New Roman"/>
          <w:sz w:val="28"/>
          <w:lang w:bidi="ru-RU"/>
        </w:rPr>
        <w:t xml:space="preserve">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(как например небезызвестный «</w:t>
      </w:r>
      <w:proofErr w:type="spellStart"/>
      <w:r w:rsidRPr="006B689E">
        <w:rPr>
          <w:rFonts w:ascii="Times New Roman" w:hAnsi="Times New Roman" w:cs="Times New Roman"/>
          <w:sz w:val="28"/>
          <w:lang w:bidi="en-US"/>
        </w:rPr>
        <w:t>Mac</w:t>
      </w:r>
      <w:proofErr w:type="spellEnd"/>
      <w:r w:rsidRPr="006B689E">
        <w:rPr>
          <w:rFonts w:ascii="Times New Roman" w:hAnsi="Times New Roman" w:cs="Times New Roman"/>
          <w:sz w:val="28"/>
          <w:lang w:bidi="ru-RU"/>
        </w:rPr>
        <w:t xml:space="preserve"> </w:t>
      </w:r>
      <w:proofErr w:type="spellStart"/>
      <w:r w:rsidRPr="006B689E">
        <w:rPr>
          <w:rFonts w:ascii="Times New Roman" w:hAnsi="Times New Roman" w:cs="Times New Roman"/>
          <w:sz w:val="28"/>
          <w:lang w:bidi="en-US"/>
        </w:rPr>
        <w:t>Donald</w:t>
      </w:r>
      <w:r w:rsidRPr="006B689E">
        <w:rPr>
          <w:rFonts w:ascii="Times New Roman" w:hAnsi="Times New Roman" w:cs="Times New Roman"/>
          <w:sz w:val="28"/>
          <w:lang w:bidi="ru-RU"/>
        </w:rPr>
        <w:t>'</w:t>
      </w:r>
      <w:r w:rsidRPr="006B689E">
        <w:rPr>
          <w:rFonts w:ascii="Times New Roman" w:hAnsi="Times New Roman" w:cs="Times New Roman"/>
          <w:sz w:val="28"/>
          <w:lang w:bidi="en-US"/>
        </w:rPr>
        <w:t>s</w:t>
      </w:r>
      <w:proofErr w:type="spellEnd"/>
      <w:r w:rsidRPr="006B689E">
        <w:rPr>
          <w:rFonts w:ascii="Times New Roman" w:hAnsi="Times New Roman" w:cs="Times New Roman"/>
          <w:sz w:val="28"/>
          <w:lang w:bidi="en-US"/>
        </w:rPr>
        <w:t>»</w:t>
      </w:r>
      <w:r w:rsidRPr="006B689E">
        <w:rPr>
          <w:rFonts w:ascii="Times New Roman" w:hAnsi="Times New Roman" w:cs="Times New Roman"/>
          <w:sz w:val="28"/>
          <w:lang w:bidi="ru-RU"/>
        </w:rPr>
        <w:t>);</w:t>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 xml:space="preserve">Гораздо позже (в середине </w:t>
      </w:r>
      <w:r w:rsidRPr="006B689E">
        <w:rPr>
          <w:rFonts w:ascii="Times New Roman" w:hAnsi="Times New Roman" w:cs="Times New Roman"/>
          <w:sz w:val="28"/>
          <w:lang w:bidi="en-US"/>
        </w:rPr>
        <w:t>прошлого века</w:t>
      </w:r>
      <w:r w:rsidRPr="006B689E">
        <w:rPr>
          <w:rFonts w:ascii="Times New Roman" w:hAnsi="Times New Roman" w:cs="Times New Roman"/>
          <w:sz w:val="28"/>
          <w:lang w:bidi="ru-RU"/>
        </w:rPr>
        <w:t xml:space="preserve">) появляется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в сфере услуг (например, отельный бизнес).</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На наш взгляд развитие на протяжении продолжительного исторического периода отдельных групп отношений, называемый </w:t>
      </w:r>
      <w:proofErr w:type="spellStart"/>
      <w:r w:rsidRPr="006B689E">
        <w:rPr>
          <w:rFonts w:ascii="Times New Roman" w:hAnsi="Times New Roman" w:cs="Times New Roman"/>
          <w:sz w:val="28"/>
          <w:lang w:bidi="ru-RU"/>
        </w:rPr>
        <w:t>франчайзингом</w:t>
      </w:r>
      <w:proofErr w:type="spellEnd"/>
      <w:r w:rsidRPr="006B689E">
        <w:rPr>
          <w:rFonts w:ascii="Times New Roman" w:hAnsi="Times New Roman" w:cs="Times New Roman"/>
          <w:sz w:val="28"/>
          <w:lang w:bidi="ru-RU"/>
        </w:rPr>
        <w:t xml:space="preserve">, свидетельствует о возможности объединения всех этих аналогичных отношений рядом общих черт. Таким </w:t>
      </w:r>
      <w:proofErr w:type="gramStart"/>
      <w:r w:rsidRPr="006B689E">
        <w:rPr>
          <w:rFonts w:ascii="Times New Roman" w:hAnsi="Times New Roman" w:cs="Times New Roman"/>
          <w:sz w:val="28"/>
          <w:lang w:bidi="ru-RU"/>
        </w:rPr>
        <w:t>образом</w:t>
      </w:r>
      <w:proofErr w:type="gramEnd"/>
      <w:r w:rsidRPr="006B689E">
        <w:rPr>
          <w:rFonts w:ascii="Times New Roman" w:hAnsi="Times New Roman" w:cs="Times New Roman"/>
          <w:sz w:val="28"/>
          <w:lang w:bidi="ru-RU"/>
        </w:rPr>
        <w:t xml:space="preserve">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является, экономическим отношением. Его основная цель ‒ расширение рынка сбыта продукции. В отношениях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фигурируют «</w:t>
      </w:r>
      <w:proofErr w:type="spellStart"/>
      <w:r w:rsidRPr="006B689E">
        <w:rPr>
          <w:rFonts w:ascii="Times New Roman" w:hAnsi="Times New Roman" w:cs="Times New Roman"/>
          <w:sz w:val="28"/>
          <w:lang w:bidi="ru-RU"/>
        </w:rPr>
        <w:t>франчайзор</w:t>
      </w:r>
      <w:proofErr w:type="spellEnd"/>
      <w:r w:rsidRPr="006B689E">
        <w:rPr>
          <w:rFonts w:ascii="Times New Roman" w:hAnsi="Times New Roman" w:cs="Times New Roman"/>
          <w:sz w:val="28"/>
          <w:lang w:bidi="ru-RU"/>
        </w:rPr>
        <w:t xml:space="preserve">» (правообладатель), а также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(пользователь).</w:t>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proofErr w:type="spellStart"/>
      <w:r w:rsidRPr="006B689E">
        <w:rPr>
          <w:rFonts w:ascii="Times New Roman" w:hAnsi="Times New Roman" w:cs="Times New Roman"/>
          <w:sz w:val="28"/>
          <w:lang w:bidi="ru-RU"/>
        </w:rPr>
        <w:t>Франчайзор</w:t>
      </w:r>
      <w:proofErr w:type="spellEnd"/>
      <w:r w:rsidRPr="006B689E">
        <w:rPr>
          <w:rFonts w:ascii="Times New Roman" w:hAnsi="Times New Roman" w:cs="Times New Roman"/>
          <w:sz w:val="28"/>
          <w:lang w:bidi="ru-RU"/>
        </w:rPr>
        <w:t xml:space="preserve"> (иногда еще называют ‒ «</w:t>
      </w:r>
      <w:proofErr w:type="spellStart"/>
      <w:r w:rsidRPr="006B689E">
        <w:rPr>
          <w:rFonts w:ascii="Times New Roman" w:hAnsi="Times New Roman" w:cs="Times New Roman"/>
          <w:sz w:val="28"/>
          <w:lang w:bidi="ru-RU"/>
        </w:rPr>
        <w:t>франчайзер</w:t>
      </w:r>
      <w:proofErr w:type="spellEnd"/>
      <w:r w:rsidRPr="006B689E">
        <w:rPr>
          <w:rFonts w:ascii="Times New Roman" w:hAnsi="Times New Roman" w:cs="Times New Roman"/>
          <w:sz w:val="28"/>
          <w:lang w:bidi="ru-RU"/>
        </w:rPr>
        <w:t xml:space="preserve">») ‒ это правообладатель ‒ предприниматель, который, как правило, успел зарекомендовать себя на том или ином рынке с хорошей стороны. Бизнес у </w:t>
      </w:r>
      <w:proofErr w:type="spellStart"/>
      <w:r w:rsidRPr="006B689E">
        <w:rPr>
          <w:rFonts w:ascii="Times New Roman" w:hAnsi="Times New Roman" w:cs="Times New Roman"/>
          <w:sz w:val="28"/>
          <w:lang w:bidi="ru-RU"/>
        </w:rPr>
        <w:t>франчайзера</w:t>
      </w:r>
      <w:proofErr w:type="spellEnd"/>
      <w:r w:rsidRPr="006B689E">
        <w:rPr>
          <w:rFonts w:ascii="Times New Roman" w:hAnsi="Times New Roman" w:cs="Times New Roman"/>
          <w:sz w:val="28"/>
          <w:lang w:bidi="ru-RU"/>
        </w:rPr>
        <w:t xml:space="preserve"> стабильно и динамично развивается, товарный знак известен в широких кругах, имеются узнаваемые средства индивидуализации. По </w:t>
      </w:r>
      <w:proofErr w:type="spellStart"/>
      <w:r w:rsidRPr="006B689E">
        <w:rPr>
          <w:rFonts w:ascii="Times New Roman" w:hAnsi="Times New Roman" w:cs="Times New Roman"/>
          <w:sz w:val="28"/>
          <w:lang w:bidi="ru-RU"/>
        </w:rPr>
        <w:t>франчайзинговому</w:t>
      </w:r>
      <w:proofErr w:type="spellEnd"/>
      <w:r w:rsidRPr="006B689E">
        <w:rPr>
          <w:rFonts w:ascii="Times New Roman" w:hAnsi="Times New Roman" w:cs="Times New Roman"/>
          <w:sz w:val="28"/>
          <w:lang w:bidi="ru-RU"/>
        </w:rPr>
        <w:t xml:space="preserve"> соглашению передается право на использование этих средств индивидуализации, а также средства и способы осуществления предпринимательской деятельности, в рамках заданных стандартов ‒ франшиза.</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(пользователь, </w:t>
      </w:r>
      <w:proofErr w:type="spellStart"/>
      <w:r w:rsidRPr="006B689E">
        <w:rPr>
          <w:rFonts w:ascii="Times New Roman" w:hAnsi="Times New Roman" w:cs="Times New Roman"/>
          <w:sz w:val="28"/>
          <w:lang w:bidi="ru-RU"/>
        </w:rPr>
        <w:t>правополучатель</w:t>
      </w:r>
      <w:proofErr w:type="spellEnd"/>
      <w:r w:rsidRPr="006B689E">
        <w:rPr>
          <w:rFonts w:ascii="Times New Roman" w:hAnsi="Times New Roman" w:cs="Times New Roman"/>
          <w:sz w:val="28"/>
          <w:lang w:bidi="ru-RU"/>
        </w:rPr>
        <w:t>) – это в основном, начинающий бизнесмен, который у крупной компании ‒ правообладателя (</w:t>
      </w:r>
      <w:proofErr w:type="spellStart"/>
      <w:r w:rsidRPr="006B689E">
        <w:rPr>
          <w:rFonts w:ascii="Times New Roman" w:hAnsi="Times New Roman" w:cs="Times New Roman"/>
          <w:sz w:val="28"/>
          <w:lang w:bidi="ru-RU"/>
        </w:rPr>
        <w:t>франчайзора</w:t>
      </w:r>
      <w:proofErr w:type="spellEnd"/>
      <w:r w:rsidRPr="006B689E">
        <w:rPr>
          <w:rFonts w:ascii="Times New Roman" w:hAnsi="Times New Roman" w:cs="Times New Roman"/>
          <w:sz w:val="28"/>
          <w:lang w:bidi="ru-RU"/>
        </w:rPr>
        <w:t xml:space="preserve">) приобретает на некоторых срок, на определенных условиях исключительное право на осуществление хозяйственной деятельности с </w:t>
      </w:r>
      <w:r w:rsidRPr="006B689E">
        <w:rPr>
          <w:rFonts w:ascii="Times New Roman" w:hAnsi="Times New Roman" w:cs="Times New Roman"/>
          <w:sz w:val="28"/>
          <w:lang w:bidi="ru-RU"/>
        </w:rPr>
        <w:lastRenderedPageBreak/>
        <w:t>использованием определенных стандартизованных средств индивидуализации, а также методов и способов организации хозяйственной деятельности, на определенной территории.</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Франшиза является комплексом исключительных прав, а также правил организации хозяйственной деятельности, которые передаются от правообладателя к пользователю во </w:t>
      </w:r>
      <w:proofErr w:type="spellStart"/>
      <w:r w:rsidRPr="006B689E">
        <w:rPr>
          <w:rFonts w:ascii="Times New Roman" w:hAnsi="Times New Roman" w:cs="Times New Roman"/>
          <w:sz w:val="28"/>
          <w:lang w:bidi="ru-RU"/>
        </w:rPr>
        <w:t>франчайзинговом</w:t>
      </w:r>
      <w:proofErr w:type="spellEnd"/>
      <w:r w:rsidRPr="006B689E">
        <w:rPr>
          <w:rFonts w:ascii="Times New Roman" w:hAnsi="Times New Roman" w:cs="Times New Roman"/>
          <w:sz w:val="28"/>
          <w:lang w:bidi="ru-RU"/>
        </w:rPr>
        <w:t xml:space="preserve"> соглашении.</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Состав франшизы, в свою очередь может содержать несколько самостоятельных блоков:</w:t>
      </w:r>
    </w:p>
    <w:p w:rsidR="00887189" w:rsidRPr="006B689E" w:rsidRDefault="00887189" w:rsidP="006B689E">
      <w:pPr>
        <w:pStyle w:val="Standard"/>
        <w:numPr>
          <w:ilvl w:val="0"/>
          <w:numId w:val="3"/>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права на средства индивидуализации (фирменные наименования, знаки обслуживания, товарные знаки);</w:t>
      </w:r>
    </w:p>
    <w:p w:rsidR="00887189" w:rsidRPr="006B689E" w:rsidRDefault="00887189" w:rsidP="006B689E">
      <w:pPr>
        <w:pStyle w:val="Standard"/>
        <w:numPr>
          <w:ilvl w:val="0"/>
          <w:numId w:val="3"/>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права на объекты промышленной собственности (патенты, промышленные образцы и т.д.);</w:t>
      </w:r>
    </w:p>
    <w:p w:rsidR="00887189" w:rsidRPr="006B689E" w:rsidRDefault="00887189" w:rsidP="006B689E">
      <w:pPr>
        <w:pStyle w:val="Standard"/>
        <w:numPr>
          <w:ilvl w:val="0"/>
          <w:numId w:val="3"/>
        </w:numPr>
        <w:spacing w:after="0" w:line="360" w:lineRule="auto"/>
        <w:jc w:val="both"/>
        <w:rPr>
          <w:rFonts w:ascii="Times New Roman" w:hAnsi="Times New Roman" w:cs="Times New Roman"/>
        </w:rPr>
      </w:pPr>
      <w:r w:rsidRPr="006B689E">
        <w:rPr>
          <w:rFonts w:ascii="Times New Roman" w:hAnsi="Times New Roman" w:cs="Times New Roman"/>
          <w:sz w:val="28"/>
          <w:lang w:bidi="ru-RU"/>
        </w:rPr>
        <w:t>информация о средствах и методах организации хозяйственной деятельности, которые можно классифицировать на: информацию о способах производства товаров и оказания услуг, которая является недоступной для других участников аналогичных рынков (ноу-хау), а также определенные стандарты обслуживания.</w:t>
      </w:r>
      <w:r w:rsidRPr="006B689E">
        <w:rPr>
          <w:rStyle w:val="a8"/>
          <w:rFonts w:ascii="Times New Roman" w:hAnsi="Times New Roman" w:cs="Times New Roman"/>
        </w:rPr>
        <w:footnoteReference w:id="7"/>
      </w:r>
    </w:p>
    <w:p w:rsidR="00887189" w:rsidRPr="006B689E" w:rsidRDefault="0088718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В отечественном правовом поле наиболее близким данному понятию является термин «коммерческий опыт»</w:t>
      </w:r>
      <w:r w:rsidRPr="006B689E">
        <w:rPr>
          <w:rFonts w:ascii="Times New Roman" w:hAnsi="Times New Roman" w:cs="Times New Roman"/>
          <w:sz w:val="28"/>
          <w:vertAlign w:val="superscript"/>
          <w:lang w:bidi="ru-RU"/>
        </w:rPr>
        <w:t>2</w:t>
      </w:r>
      <w:r w:rsidRPr="006B689E">
        <w:rPr>
          <w:rFonts w:ascii="Times New Roman" w:hAnsi="Times New Roman" w:cs="Times New Roman"/>
          <w:sz w:val="28"/>
          <w:lang w:bidi="ru-RU"/>
        </w:rPr>
        <w:t>;</w:t>
      </w:r>
    </w:p>
    <w:p w:rsidR="00887189" w:rsidRPr="006B689E" w:rsidRDefault="0088718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Каждая сторона </w:t>
      </w:r>
      <w:proofErr w:type="spellStart"/>
      <w:r w:rsidRPr="006B689E">
        <w:rPr>
          <w:rFonts w:ascii="Times New Roman" w:hAnsi="Times New Roman" w:cs="Times New Roman"/>
          <w:sz w:val="28"/>
          <w:lang w:bidi="ru-RU"/>
        </w:rPr>
        <w:t>франчайзингового</w:t>
      </w:r>
      <w:proofErr w:type="spellEnd"/>
      <w:r w:rsidRPr="006B689E">
        <w:rPr>
          <w:rFonts w:ascii="Times New Roman" w:hAnsi="Times New Roman" w:cs="Times New Roman"/>
          <w:sz w:val="28"/>
          <w:lang w:bidi="ru-RU"/>
        </w:rPr>
        <w:t xml:space="preserve"> соглашения стремится к достижению своих собственных целей: правообладатель (</w:t>
      </w:r>
      <w:proofErr w:type="spellStart"/>
      <w:r w:rsidRPr="006B689E">
        <w:rPr>
          <w:rFonts w:ascii="Times New Roman" w:hAnsi="Times New Roman" w:cs="Times New Roman"/>
          <w:sz w:val="28"/>
          <w:lang w:bidi="ru-RU"/>
        </w:rPr>
        <w:t>франчайзор</w:t>
      </w:r>
      <w:proofErr w:type="spellEnd"/>
      <w:r w:rsidRPr="006B689E">
        <w:rPr>
          <w:rFonts w:ascii="Times New Roman" w:hAnsi="Times New Roman" w:cs="Times New Roman"/>
          <w:sz w:val="28"/>
          <w:lang w:bidi="ru-RU"/>
        </w:rPr>
        <w:t>) ‒ желает расширить рынок сбыта, развивая масштабы своего бизнеса, а пользователь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 организовать стабильный и надежный собственный бизнес, при минимальных вложениях. Единая конечная цель обеих сторон все же одна ‒ это максимизация прибыли.</w:t>
      </w:r>
    </w:p>
    <w:p w:rsidR="004B0BB9" w:rsidRPr="006B689E" w:rsidRDefault="004B0BB9" w:rsidP="006B689E">
      <w:pPr>
        <w:pStyle w:val="1"/>
        <w:keepLines w:val="0"/>
        <w:suppressAutoHyphens w:val="0"/>
        <w:autoSpaceDN/>
        <w:spacing w:before="0" w:line="360" w:lineRule="auto"/>
        <w:ind w:firstLine="709"/>
        <w:textAlignment w:val="auto"/>
        <w:rPr>
          <w:rFonts w:ascii="Times New Roman" w:hAnsi="Times New Roman" w:cs="Times New Roman"/>
          <w:iCs/>
          <w:color w:val="313131"/>
          <w:shd w:val="clear" w:color="auto" w:fill="FFFFFF"/>
        </w:rPr>
      </w:pPr>
    </w:p>
    <w:p w:rsidR="004B0BB9" w:rsidRPr="006B689E" w:rsidRDefault="004B0BB9" w:rsidP="006B689E">
      <w:pPr>
        <w:pStyle w:val="1"/>
        <w:keepLines w:val="0"/>
        <w:suppressAutoHyphens w:val="0"/>
        <w:autoSpaceDN/>
        <w:spacing w:before="0" w:line="360" w:lineRule="auto"/>
        <w:ind w:firstLine="709"/>
        <w:textAlignment w:val="auto"/>
        <w:rPr>
          <w:rFonts w:ascii="Times New Roman" w:hAnsi="Times New Roman" w:cs="Times New Roman"/>
          <w:b w:val="0"/>
          <w:bCs w:val="0"/>
          <w:color w:val="auto"/>
          <w:szCs w:val="22"/>
        </w:rPr>
      </w:pPr>
      <w:bookmarkStart w:id="7" w:name="_Toc501536127"/>
      <w:r w:rsidRPr="006B689E">
        <w:rPr>
          <w:rFonts w:ascii="Times New Roman" w:hAnsi="Times New Roman" w:cs="Times New Roman"/>
          <w:iCs/>
          <w:color w:val="313131"/>
          <w:shd w:val="clear" w:color="auto" w:fill="FFFFFF"/>
        </w:rPr>
        <w:t>1.2. Российский и зарубежный опыт.</w:t>
      </w:r>
      <w:bookmarkEnd w:id="7"/>
      <w:r w:rsidRPr="006B689E">
        <w:rPr>
          <w:rFonts w:ascii="Times New Roman" w:hAnsi="Times New Roman" w:cs="Times New Roman"/>
          <w:b w:val="0"/>
          <w:bCs w:val="0"/>
          <w:color w:val="auto"/>
          <w:szCs w:val="22"/>
        </w:rPr>
        <w:t xml:space="preserve"> </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t xml:space="preserve">Современный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 это сравнительно новое явление, хотя своими корнями он уходит еще в Средневековье.</w:t>
      </w:r>
      <w:r w:rsidRPr="006B689E">
        <w:rPr>
          <w:rStyle w:val="a8"/>
          <w:rFonts w:ascii="Times New Roman" w:hAnsi="Times New Roman" w:cs="Times New Roman"/>
        </w:rPr>
        <w:footnoteReference w:id="8"/>
      </w:r>
      <w:r w:rsidRPr="006B689E">
        <w:rPr>
          <w:rFonts w:ascii="Times New Roman" w:hAnsi="Times New Roman" w:cs="Times New Roman"/>
          <w:sz w:val="28"/>
        </w:rPr>
        <w:t xml:space="preserve"> В Австралии и США даже до сих пор юридический термин «франшиза» подразумевает передачу кому-либо прав органами публичной власти, а в Англии ‒ передачу прав от имени монарха. В Англии, в Средневековье, монарх предоставлял знати самые различные права, к примеру, собирать на определенной территории налоги, в обмен на требуемые государству услуги. Населению часто предоставлялись разрешения на продажу своих товаров на рынках, на участие в ярмарках и т. д. Даже в наши дни в Англии все еще действуют древние франшизы, которые своим владельцам предоставляют права на проведение ярмарок, содержание рынков, мостов, паромов и т.д.</w:t>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Следовательно, государство еще с незапамятных времен стремилось делегировать часть своих полномочий в обмен на требуемые услуги и средства. Таким образом, фундамент </w:t>
      </w:r>
      <w:proofErr w:type="gramStart"/>
      <w:r w:rsidRPr="006B689E">
        <w:rPr>
          <w:rFonts w:ascii="Times New Roman" w:hAnsi="Times New Roman" w:cs="Times New Roman"/>
          <w:sz w:val="28"/>
        </w:rPr>
        <w:t>современного</w:t>
      </w:r>
      <w:proofErr w:type="gramEnd"/>
      <w:r w:rsidRPr="006B689E">
        <w:rPr>
          <w:rFonts w:ascii="Times New Roman" w:hAnsi="Times New Roman" w:cs="Times New Roman"/>
          <w:sz w:val="28"/>
        </w:rPr>
        <w:t xml:space="preserve">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закладывался на протяжении многих веков.</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t xml:space="preserve">Что касается торговли, то в Англии, в 17 </w:t>
      </w:r>
      <w:proofErr w:type="gramStart"/>
      <w:r w:rsidRPr="006B689E">
        <w:rPr>
          <w:rFonts w:ascii="Times New Roman" w:hAnsi="Times New Roman" w:cs="Times New Roman"/>
          <w:sz w:val="28"/>
        </w:rPr>
        <w:t>в</w:t>
      </w:r>
      <w:proofErr w:type="gramEnd"/>
      <w:r w:rsidRPr="006B689E">
        <w:rPr>
          <w:rFonts w:ascii="Times New Roman" w:hAnsi="Times New Roman" w:cs="Times New Roman"/>
          <w:sz w:val="28"/>
        </w:rPr>
        <w:t xml:space="preserve">. </w:t>
      </w:r>
      <w:proofErr w:type="gramStart"/>
      <w:r w:rsidRPr="006B689E">
        <w:rPr>
          <w:rFonts w:ascii="Times New Roman" w:hAnsi="Times New Roman" w:cs="Times New Roman"/>
          <w:sz w:val="28"/>
        </w:rPr>
        <w:t>была</w:t>
      </w:r>
      <w:proofErr w:type="gramEnd"/>
      <w:r w:rsidRPr="006B689E">
        <w:rPr>
          <w:rFonts w:ascii="Times New Roman" w:hAnsi="Times New Roman" w:cs="Times New Roman"/>
          <w:sz w:val="28"/>
        </w:rPr>
        <w:t xml:space="preserve"> учреждена система торговых гильдий, которая отдаленно напоминает современные </w:t>
      </w:r>
      <w:proofErr w:type="spellStart"/>
      <w:r w:rsidRPr="006B689E">
        <w:rPr>
          <w:rFonts w:ascii="Times New Roman" w:hAnsi="Times New Roman" w:cs="Times New Roman"/>
          <w:sz w:val="28"/>
        </w:rPr>
        <w:t>франчайзинговые</w:t>
      </w:r>
      <w:proofErr w:type="spellEnd"/>
      <w:r w:rsidRPr="006B689E">
        <w:rPr>
          <w:rFonts w:ascii="Times New Roman" w:hAnsi="Times New Roman" w:cs="Times New Roman"/>
          <w:sz w:val="28"/>
        </w:rPr>
        <w:t xml:space="preserve"> сети.</w:t>
      </w:r>
      <w:r w:rsidRPr="006B689E">
        <w:rPr>
          <w:rStyle w:val="a8"/>
          <w:rFonts w:ascii="Times New Roman" w:hAnsi="Times New Roman" w:cs="Times New Roman"/>
        </w:rPr>
        <w:footnoteReference w:id="9"/>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Еще в начале XIX столетия, в Великобритании была введена так называемая система «связанных домов», суть которой заключалась в предоставлении властями права на торговлю спиртными напитками лишь владельцам постоялых дворов, да и то по специальной лицензии. Значительное число владельцев постоялых дворов не обладали достаточными средствами для должного содержания своих постоялых дворов, а также для оплаты лицензии. Данная система активно использовалась пивоварами, которые предоставляли владельцам постоялых </w:t>
      </w:r>
      <w:r w:rsidRPr="006B689E">
        <w:rPr>
          <w:rFonts w:ascii="Times New Roman" w:hAnsi="Times New Roman" w:cs="Times New Roman"/>
          <w:sz w:val="28"/>
        </w:rPr>
        <w:lastRenderedPageBreak/>
        <w:t>дворов займы, либо же сдавали им в аренду основные средства, взамен получая рынок сбыта пива и других спиртных напитков.</w:t>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В наши дни исследованием теории и практики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занимаются многие отечественные исследователи.</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t xml:space="preserve">Бесспорными лидерами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и признанными экспортерами в этом деле являются США, Южная Корея, Канада, Австралия, Япония, на европейском континенте ‒ Германия, Франция, Великобритания</w:t>
      </w:r>
      <w:r w:rsidRPr="006B689E">
        <w:rPr>
          <w:rStyle w:val="a8"/>
          <w:rFonts w:ascii="Times New Roman" w:hAnsi="Times New Roman" w:cs="Times New Roman"/>
        </w:rPr>
        <w:footnoteReference w:id="10"/>
      </w:r>
      <w:r w:rsidRPr="006B689E">
        <w:rPr>
          <w:rFonts w:ascii="Times New Roman" w:hAnsi="Times New Roman" w:cs="Times New Roman"/>
          <w:sz w:val="28"/>
        </w:rPr>
        <w:t xml:space="preserve">. Во всем мире насчитывается уже более 17000 </w:t>
      </w:r>
      <w:proofErr w:type="spellStart"/>
      <w:r w:rsidRPr="006B689E">
        <w:rPr>
          <w:rFonts w:ascii="Times New Roman" w:hAnsi="Times New Roman" w:cs="Times New Roman"/>
          <w:sz w:val="28"/>
        </w:rPr>
        <w:t>франчайзеров</w:t>
      </w:r>
      <w:proofErr w:type="spellEnd"/>
      <w:r w:rsidRPr="006B689E">
        <w:rPr>
          <w:rFonts w:ascii="Times New Roman" w:hAnsi="Times New Roman" w:cs="Times New Roman"/>
          <w:sz w:val="28"/>
        </w:rPr>
        <w:t xml:space="preserve"> и более 170500 пользователей ‒ </w:t>
      </w:r>
      <w:proofErr w:type="spellStart"/>
      <w:r w:rsidRPr="006B689E">
        <w:rPr>
          <w:rFonts w:ascii="Times New Roman" w:hAnsi="Times New Roman" w:cs="Times New Roman"/>
          <w:sz w:val="28"/>
        </w:rPr>
        <w:t>франчайзи</w:t>
      </w:r>
      <w:proofErr w:type="spellEnd"/>
      <w:r w:rsidRPr="006B689E">
        <w:rPr>
          <w:rFonts w:ascii="Times New Roman" w:hAnsi="Times New Roman" w:cs="Times New Roman"/>
          <w:sz w:val="28"/>
        </w:rPr>
        <w:t xml:space="preserve">. Наибольшее число </w:t>
      </w:r>
      <w:proofErr w:type="spellStart"/>
      <w:r w:rsidRPr="006B689E">
        <w:rPr>
          <w:rFonts w:ascii="Times New Roman" w:hAnsi="Times New Roman" w:cs="Times New Roman"/>
          <w:sz w:val="28"/>
        </w:rPr>
        <w:t>фирм-франчайзеров</w:t>
      </w:r>
      <w:proofErr w:type="spellEnd"/>
      <w:r w:rsidRPr="006B689E">
        <w:rPr>
          <w:rFonts w:ascii="Times New Roman" w:hAnsi="Times New Roman" w:cs="Times New Roman"/>
          <w:sz w:val="28"/>
        </w:rPr>
        <w:t xml:space="preserve"> в 2012 году принадлежало США (более 1500), Южной Корее (1300), Канаде (1200), Японии (1100), а также Бразилии (1000).</w:t>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В Европе по данному показателю лидирует Германия (950), затем со значительным отрывом идет Франция (720) и Великобритания ‒ 670. Активнее всего развивается сеть </w:t>
      </w:r>
      <w:proofErr w:type="spellStart"/>
      <w:r w:rsidRPr="006B689E">
        <w:rPr>
          <w:rFonts w:ascii="Times New Roman" w:hAnsi="Times New Roman" w:cs="Times New Roman"/>
          <w:sz w:val="28"/>
        </w:rPr>
        <w:t>фирм-франчайзи</w:t>
      </w:r>
      <w:proofErr w:type="spellEnd"/>
      <w:r w:rsidRPr="006B689E">
        <w:rPr>
          <w:rFonts w:ascii="Times New Roman" w:hAnsi="Times New Roman" w:cs="Times New Roman"/>
          <w:sz w:val="28"/>
        </w:rPr>
        <w:t>: в Японии (200 000), Южной Корее, а также на Филиппинах (100 000)</w:t>
      </w:r>
      <w:r w:rsidRPr="006B689E">
        <w:rPr>
          <w:rStyle w:val="a8"/>
          <w:rFonts w:ascii="Times New Roman" w:hAnsi="Times New Roman" w:cs="Times New Roman"/>
          <w:sz w:val="28"/>
        </w:rPr>
        <w:footnoteReference w:id="11"/>
      </w:r>
      <w:r w:rsidRPr="006B689E">
        <w:rPr>
          <w:rFonts w:ascii="Times New Roman" w:hAnsi="Times New Roman" w:cs="Times New Roman"/>
          <w:sz w:val="28"/>
        </w:rPr>
        <w:t>.</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t xml:space="preserve">В наши дни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повсеместно признан одной из наиболее прогрессивных форм ведения бизнеса, он уже достаточно давно является неотъемлемым атрибутом развития любой современной экономики. Во многих странах мира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пользуется поддержкой со стороны государственных и негосударственных, а также частных организаций. Например, в Италии каждый новый пользователь франшизы от итальянской ассоциации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получает помощь в размере 50000 евро, из которых 50% ‒ является безвозмездной помощью, а остальные 50% ‒ это кредит по льготной ставке процента</w:t>
      </w:r>
      <w:r w:rsidRPr="006B689E">
        <w:rPr>
          <w:rStyle w:val="a8"/>
          <w:rFonts w:ascii="Times New Roman" w:hAnsi="Times New Roman" w:cs="Times New Roman"/>
        </w:rPr>
        <w:footnoteReference w:id="12"/>
      </w:r>
      <w:r w:rsidRPr="006B689E">
        <w:rPr>
          <w:rFonts w:ascii="Times New Roman" w:hAnsi="Times New Roman" w:cs="Times New Roman"/>
          <w:sz w:val="28"/>
        </w:rPr>
        <w:t>.</w:t>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Такие мероприятия в значительной мере поспособствовали тому, что буквально за 5-6 лет более чем в два раза возросло число </w:t>
      </w:r>
      <w:proofErr w:type="spellStart"/>
      <w:r w:rsidRPr="006B689E">
        <w:rPr>
          <w:rFonts w:ascii="Times New Roman" w:hAnsi="Times New Roman" w:cs="Times New Roman"/>
          <w:sz w:val="28"/>
        </w:rPr>
        <w:t>франчайзи</w:t>
      </w:r>
      <w:proofErr w:type="spellEnd"/>
      <w:r w:rsidRPr="006B689E">
        <w:rPr>
          <w:rFonts w:ascii="Times New Roman" w:hAnsi="Times New Roman" w:cs="Times New Roman"/>
          <w:sz w:val="28"/>
        </w:rPr>
        <w:t>.</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lastRenderedPageBreak/>
        <w:t xml:space="preserve">В РФ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переживает этап своего становления, и лишь находит своих сторонников. </w:t>
      </w:r>
      <w:proofErr w:type="gramStart"/>
      <w:r w:rsidRPr="006B689E">
        <w:rPr>
          <w:rFonts w:ascii="Times New Roman" w:hAnsi="Times New Roman" w:cs="Times New Roman"/>
          <w:sz w:val="28"/>
        </w:rPr>
        <w:t xml:space="preserve">Активно развивается сеть внутреннего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который собой представляет достаточно специфическую комбинацию иностранных технологий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и российских подходов к ведению хозяйственной деятельности</w:t>
      </w:r>
      <w:r w:rsidRPr="006B689E">
        <w:rPr>
          <w:rStyle w:val="a8"/>
          <w:rFonts w:ascii="Times New Roman" w:hAnsi="Times New Roman" w:cs="Times New Roman"/>
          <w:sz w:val="28"/>
        </w:rPr>
        <w:footnoteReference w:id="13"/>
      </w:r>
      <w:r w:rsidRPr="006B689E">
        <w:rPr>
          <w:rFonts w:ascii="Times New Roman" w:hAnsi="Times New Roman" w:cs="Times New Roman"/>
          <w:sz w:val="28"/>
        </w:rPr>
        <w:t>. Большая часть иностранных фирм пока что обеспечивают свое присутствие на отечественном рынке собственными силами, вкладывая значительные инвестиции в новое строительство, покупая на территории РФ уже хорошо отлаженный бизнес, либо арендуя его.</w:t>
      </w:r>
      <w:proofErr w:type="gramEnd"/>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Не смотря ни на все в последние годы в нашей стране наметилась позитивная тенденция роста интереса со стороны </w:t>
      </w:r>
      <w:proofErr w:type="gramStart"/>
      <w:r w:rsidRPr="006B689E">
        <w:rPr>
          <w:rFonts w:ascii="Times New Roman" w:hAnsi="Times New Roman" w:cs="Times New Roman"/>
          <w:sz w:val="28"/>
        </w:rPr>
        <w:t>крупных</w:t>
      </w:r>
      <w:proofErr w:type="gramEnd"/>
      <w:r w:rsidRPr="006B689E">
        <w:rPr>
          <w:rFonts w:ascii="Times New Roman" w:hAnsi="Times New Roman" w:cs="Times New Roman"/>
          <w:sz w:val="28"/>
        </w:rPr>
        <w:t xml:space="preserve"> международных </w:t>
      </w:r>
      <w:proofErr w:type="spellStart"/>
      <w:r w:rsidRPr="006B689E">
        <w:rPr>
          <w:rFonts w:ascii="Times New Roman" w:hAnsi="Times New Roman" w:cs="Times New Roman"/>
          <w:sz w:val="28"/>
        </w:rPr>
        <w:t>бизнес-структур</w:t>
      </w:r>
      <w:proofErr w:type="spellEnd"/>
      <w:r w:rsidRPr="006B689E">
        <w:rPr>
          <w:rFonts w:ascii="Times New Roman" w:hAnsi="Times New Roman" w:cs="Times New Roman"/>
          <w:sz w:val="28"/>
        </w:rPr>
        <w:t xml:space="preserve"> к сотрудничеству с отечественными партнерами на базе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При таком варианте сотрудничества большая часть инвестиций несет именно местная сторона. Российские предприниматели постепенно осознают все достоинства и всю мощь использования известной торговой марки и доказавшей свою эффективность технологии хозяйствования.</w:t>
      </w:r>
    </w:p>
    <w:p w:rsidR="00887189" w:rsidRPr="006B689E" w:rsidRDefault="00887189" w:rsidP="006B689E">
      <w:pPr>
        <w:pStyle w:val="a4"/>
        <w:spacing w:before="0" w:after="0" w:line="360" w:lineRule="auto"/>
        <w:ind w:left="57" w:right="57" w:firstLine="709"/>
        <w:jc w:val="both"/>
      </w:pPr>
      <w:r w:rsidRPr="006B689E">
        <w:rPr>
          <w:sz w:val="28"/>
          <w:szCs w:val="28"/>
        </w:rPr>
        <w:t>Если сравнивать ситуацию в России и, например, США, то уровень развития</w:t>
      </w:r>
      <w:r w:rsidRPr="006B689E">
        <w:rPr>
          <w:rStyle w:val="apple-converted-space"/>
          <w:sz w:val="28"/>
          <w:szCs w:val="28"/>
        </w:rPr>
        <w:t> </w:t>
      </w:r>
      <w:hyperlink r:id="rId8" w:history="1">
        <w:r w:rsidRPr="006B689E">
          <w:rPr>
            <w:color w:val="00000A"/>
            <w:sz w:val="28"/>
            <w:szCs w:val="28"/>
          </w:rPr>
          <w:t>бизнеса по франшизе</w:t>
        </w:r>
      </w:hyperlink>
      <w:r w:rsidRPr="006B689E">
        <w:rPr>
          <w:rStyle w:val="apple-converted-space"/>
          <w:sz w:val="28"/>
          <w:szCs w:val="28"/>
        </w:rPr>
        <w:t> </w:t>
      </w:r>
      <w:r w:rsidRPr="006B689E">
        <w:rPr>
          <w:sz w:val="28"/>
          <w:szCs w:val="28"/>
        </w:rPr>
        <w:t xml:space="preserve">окажется очевидным. В США </w:t>
      </w:r>
      <w:proofErr w:type="spellStart"/>
      <w:r w:rsidRPr="006B689E">
        <w:rPr>
          <w:sz w:val="28"/>
          <w:szCs w:val="28"/>
        </w:rPr>
        <w:t>франчайзинг</w:t>
      </w:r>
      <w:proofErr w:type="spellEnd"/>
      <w:r w:rsidRPr="006B689E">
        <w:rPr>
          <w:sz w:val="28"/>
          <w:szCs w:val="28"/>
        </w:rPr>
        <w:t xml:space="preserve"> пополняет ВВП на 10%, а в России процент едва достигает единицы. Факторов недостаточного развития бизнеса по франшизе в стране немало. К примеру, два основных аспекта связаны с недвижимостью и отсутствием прозрачности в ведении бизнеса.</w:t>
      </w:r>
    </w:p>
    <w:p w:rsidR="00887189" w:rsidRPr="006B689E" w:rsidRDefault="00887189" w:rsidP="006B689E">
      <w:pPr>
        <w:pStyle w:val="a4"/>
        <w:spacing w:before="0" w:after="0" w:line="360" w:lineRule="auto"/>
        <w:ind w:left="57" w:right="57" w:firstLine="709"/>
        <w:jc w:val="both"/>
      </w:pPr>
      <w:r w:rsidRPr="006B689E">
        <w:rPr>
          <w:noProof/>
        </w:rPr>
        <w:lastRenderedPageBreak/>
        <w:drawing>
          <wp:inline distT="0" distB="0" distL="0" distR="0">
            <wp:extent cx="5349240" cy="2590800"/>
            <wp:effectExtent l="19050" t="0" r="3810" b="0"/>
            <wp:docPr id="1"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9" cstate="print"/>
                    <a:srcRect/>
                    <a:stretch>
                      <a:fillRect/>
                    </a:stretch>
                  </pic:blipFill>
                  <pic:spPr bwMode="auto">
                    <a:xfrm>
                      <a:off x="0" y="0"/>
                      <a:ext cx="5349240" cy="2590800"/>
                    </a:xfrm>
                    <a:prstGeom prst="rect">
                      <a:avLst/>
                    </a:prstGeom>
                    <a:noFill/>
                    <a:ln w="9525">
                      <a:noFill/>
                      <a:miter lim="800000"/>
                      <a:headEnd/>
                      <a:tailEnd/>
                    </a:ln>
                  </pic:spPr>
                </pic:pic>
              </a:graphicData>
            </a:graphic>
          </wp:inline>
        </w:drawing>
      </w:r>
    </w:p>
    <w:p w:rsidR="00887189" w:rsidRPr="006B689E" w:rsidRDefault="00887189" w:rsidP="006B689E">
      <w:pPr>
        <w:pStyle w:val="a4"/>
        <w:spacing w:before="0" w:after="0" w:line="360" w:lineRule="auto"/>
        <w:ind w:left="57" w:right="57" w:firstLine="709"/>
        <w:jc w:val="center"/>
        <w:rPr>
          <w:sz w:val="28"/>
          <w:szCs w:val="28"/>
        </w:rPr>
      </w:pPr>
      <w:r w:rsidRPr="006B689E">
        <w:rPr>
          <w:sz w:val="28"/>
          <w:szCs w:val="28"/>
        </w:rPr>
        <w:t xml:space="preserve">Рисунок 1.1-  Динамика </w:t>
      </w:r>
      <w:proofErr w:type="spellStart"/>
      <w:r w:rsidRPr="006B689E">
        <w:rPr>
          <w:sz w:val="28"/>
          <w:szCs w:val="28"/>
        </w:rPr>
        <w:t>франчайзинга</w:t>
      </w:r>
      <w:proofErr w:type="spellEnd"/>
      <w:r w:rsidRPr="006B689E">
        <w:rPr>
          <w:sz w:val="28"/>
          <w:szCs w:val="28"/>
        </w:rPr>
        <w:t xml:space="preserve"> в России и мире</w:t>
      </w:r>
    </w:p>
    <w:p w:rsidR="00887189" w:rsidRPr="006B689E" w:rsidRDefault="00887189" w:rsidP="006B689E">
      <w:pPr>
        <w:pStyle w:val="a4"/>
        <w:spacing w:before="0" w:after="0" w:line="360" w:lineRule="auto"/>
        <w:ind w:left="57" w:right="57" w:firstLine="709"/>
        <w:jc w:val="both"/>
      </w:pPr>
      <w:r w:rsidRPr="006B689E">
        <w:rPr>
          <w:sz w:val="28"/>
          <w:szCs w:val="28"/>
        </w:rPr>
        <w:t>В стране не хватает помещений, которые могли бы соответствовать уровню и запросам многих компаний. Но и сами предприятия, продающие франшизы, затормаживают прогресс в этой области – в России наблюдается некоторая скрытность в предложениях покупки, открытой общедоступной информации крайне мало.</w:t>
      </w:r>
    </w:p>
    <w:p w:rsidR="00887189" w:rsidRPr="006B689E" w:rsidRDefault="00887189" w:rsidP="006B689E">
      <w:pPr>
        <w:pStyle w:val="Standard"/>
        <w:spacing w:after="0" w:line="360" w:lineRule="auto"/>
        <w:ind w:left="142" w:firstLine="567"/>
        <w:jc w:val="both"/>
        <w:rPr>
          <w:rFonts w:ascii="Times New Roman" w:eastAsia="Times New Roman" w:hAnsi="Times New Roman" w:cs="Times New Roman"/>
          <w:sz w:val="28"/>
          <w:szCs w:val="28"/>
          <w:lang w:eastAsia="ru-RU"/>
        </w:rPr>
      </w:pPr>
      <w:r w:rsidRPr="006B689E">
        <w:rPr>
          <w:rFonts w:ascii="Times New Roman" w:eastAsia="Times New Roman" w:hAnsi="Times New Roman" w:cs="Times New Roman"/>
          <w:sz w:val="28"/>
          <w:szCs w:val="28"/>
          <w:lang w:eastAsia="ru-RU"/>
        </w:rPr>
        <w:t xml:space="preserve">По различным оценкам, в наши дни в РФ насчитывается от 110 до 130 </w:t>
      </w:r>
      <w:proofErr w:type="spellStart"/>
      <w:r w:rsidRPr="006B689E">
        <w:rPr>
          <w:rFonts w:ascii="Times New Roman" w:eastAsia="Times New Roman" w:hAnsi="Times New Roman" w:cs="Times New Roman"/>
          <w:sz w:val="28"/>
          <w:szCs w:val="28"/>
          <w:lang w:eastAsia="ru-RU"/>
        </w:rPr>
        <w:t>франчайзинговых</w:t>
      </w:r>
      <w:proofErr w:type="spellEnd"/>
      <w:r w:rsidRPr="006B689E">
        <w:rPr>
          <w:rFonts w:ascii="Times New Roman" w:eastAsia="Times New Roman" w:hAnsi="Times New Roman" w:cs="Times New Roman"/>
          <w:sz w:val="28"/>
          <w:szCs w:val="28"/>
          <w:lang w:eastAsia="ru-RU"/>
        </w:rPr>
        <w:t xml:space="preserve"> сетей (Рисунок 1.2).  Спад количества </w:t>
      </w:r>
      <w:proofErr w:type="spellStart"/>
      <w:r w:rsidRPr="006B689E">
        <w:rPr>
          <w:rFonts w:ascii="Times New Roman" w:eastAsia="Times New Roman" w:hAnsi="Times New Roman" w:cs="Times New Roman"/>
          <w:sz w:val="28"/>
          <w:szCs w:val="28"/>
          <w:lang w:eastAsia="ru-RU"/>
        </w:rPr>
        <w:t>франчайзеров</w:t>
      </w:r>
      <w:proofErr w:type="spellEnd"/>
      <w:r w:rsidRPr="006B689E">
        <w:rPr>
          <w:rFonts w:ascii="Times New Roman" w:eastAsia="Times New Roman" w:hAnsi="Times New Roman" w:cs="Times New Roman"/>
          <w:sz w:val="28"/>
          <w:szCs w:val="28"/>
          <w:lang w:eastAsia="ru-RU"/>
        </w:rPr>
        <w:t xml:space="preserve"> в России наблюдался только в 2008-2009 гг., что объясняется объективными причинами ‒ тогда мировой финансово экономический кризис, нанес удар по большинству экономик всего мира, не обойдя стороной и РФ. В тот период, закрылось много отечественных фирм, среди которых были и </w:t>
      </w:r>
      <w:proofErr w:type="spellStart"/>
      <w:r w:rsidRPr="006B689E">
        <w:rPr>
          <w:rFonts w:ascii="Times New Roman" w:eastAsia="Times New Roman" w:hAnsi="Times New Roman" w:cs="Times New Roman"/>
          <w:sz w:val="28"/>
          <w:szCs w:val="28"/>
          <w:lang w:eastAsia="ru-RU"/>
        </w:rPr>
        <w:t>франчайзинговые</w:t>
      </w:r>
      <w:proofErr w:type="spellEnd"/>
    </w:p>
    <w:p w:rsidR="00887189" w:rsidRPr="006B689E" w:rsidRDefault="00887189" w:rsidP="006B689E">
      <w:pPr>
        <w:pStyle w:val="a4"/>
        <w:spacing w:before="0" w:after="0" w:line="360" w:lineRule="auto"/>
        <w:ind w:left="57" w:right="57" w:firstLine="709"/>
        <w:jc w:val="both"/>
      </w:pPr>
      <w:r w:rsidRPr="006B689E">
        <w:rPr>
          <w:noProof/>
        </w:rPr>
        <w:lastRenderedPageBreak/>
        <w:drawing>
          <wp:inline distT="0" distB="0" distL="0" distR="0">
            <wp:extent cx="4518660" cy="2895600"/>
            <wp:effectExtent l="19050" t="0" r="0" b="0"/>
            <wp:docPr id="2"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10" cstate="print"/>
                    <a:srcRect/>
                    <a:stretch>
                      <a:fillRect/>
                    </a:stretch>
                  </pic:blipFill>
                  <pic:spPr bwMode="auto">
                    <a:xfrm>
                      <a:off x="0" y="0"/>
                      <a:ext cx="4518660" cy="2895600"/>
                    </a:xfrm>
                    <a:prstGeom prst="rect">
                      <a:avLst/>
                    </a:prstGeom>
                    <a:noFill/>
                    <a:ln w="9525">
                      <a:noFill/>
                      <a:miter lim="800000"/>
                      <a:headEnd/>
                      <a:tailEnd/>
                    </a:ln>
                  </pic:spPr>
                </pic:pic>
              </a:graphicData>
            </a:graphic>
          </wp:inline>
        </w:drawing>
      </w:r>
    </w:p>
    <w:p w:rsidR="00887189" w:rsidRPr="006B689E" w:rsidRDefault="00887189" w:rsidP="006B689E">
      <w:pPr>
        <w:pStyle w:val="a4"/>
        <w:spacing w:before="0" w:after="0" w:line="360" w:lineRule="auto"/>
        <w:ind w:left="57" w:right="57" w:firstLine="709"/>
        <w:jc w:val="center"/>
        <w:rPr>
          <w:sz w:val="28"/>
          <w:szCs w:val="28"/>
        </w:rPr>
      </w:pPr>
      <w:r w:rsidRPr="006B689E">
        <w:rPr>
          <w:sz w:val="28"/>
          <w:szCs w:val="28"/>
        </w:rPr>
        <w:t xml:space="preserve">Рисунок 1.2 -  Динамика </w:t>
      </w:r>
      <w:proofErr w:type="spellStart"/>
      <w:r w:rsidRPr="006B689E">
        <w:rPr>
          <w:sz w:val="28"/>
          <w:szCs w:val="28"/>
        </w:rPr>
        <w:t>франчайзинга</w:t>
      </w:r>
      <w:proofErr w:type="spellEnd"/>
      <w:r w:rsidRPr="006B689E">
        <w:rPr>
          <w:sz w:val="28"/>
          <w:szCs w:val="28"/>
        </w:rPr>
        <w:t xml:space="preserve"> в </w:t>
      </w:r>
      <w:proofErr w:type="spellStart"/>
      <w:r w:rsidRPr="006B689E">
        <w:rPr>
          <w:sz w:val="28"/>
          <w:szCs w:val="28"/>
        </w:rPr>
        <w:t>Россиии</w:t>
      </w:r>
      <w:proofErr w:type="spellEnd"/>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Наибольшее количество </w:t>
      </w:r>
      <w:proofErr w:type="spellStart"/>
      <w:r w:rsidRPr="006B689E">
        <w:rPr>
          <w:rFonts w:ascii="Times New Roman" w:hAnsi="Times New Roman" w:cs="Times New Roman"/>
          <w:sz w:val="28"/>
        </w:rPr>
        <w:t>франчайзеров</w:t>
      </w:r>
      <w:proofErr w:type="spellEnd"/>
      <w:r w:rsidRPr="006B689E">
        <w:rPr>
          <w:rFonts w:ascii="Times New Roman" w:hAnsi="Times New Roman" w:cs="Times New Roman"/>
          <w:sz w:val="28"/>
        </w:rPr>
        <w:t xml:space="preserve"> в РФ за период с 2008 по 2013 г. было отмечено в 2013 году ‒ 1018, а наименьшее ‒ в 2009 году ‒ 464. Следует отметить, что количество </w:t>
      </w:r>
      <w:proofErr w:type="spellStart"/>
      <w:r w:rsidRPr="006B689E">
        <w:rPr>
          <w:rFonts w:ascii="Times New Roman" w:hAnsi="Times New Roman" w:cs="Times New Roman"/>
          <w:sz w:val="28"/>
        </w:rPr>
        <w:t>франчайзеров</w:t>
      </w:r>
      <w:proofErr w:type="spellEnd"/>
      <w:r w:rsidRPr="006B689E">
        <w:rPr>
          <w:rFonts w:ascii="Times New Roman" w:hAnsi="Times New Roman" w:cs="Times New Roman"/>
          <w:sz w:val="28"/>
        </w:rPr>
        <w:t xml:space="preserve"> в РФ на протяжении 2008-2013 гг. в целом возрастало, что можно объяснить заинтересованностью иностранных фирм-инвесторов, а также развитием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в нашей стране. </w:t>
      </w:r>
      <w:proofErr w:type="gramStart"/>
      <w:r w:rsidRPr="006B689E">
        <w:rPr>
          <w:rFonts w:ascii="Times New Roman" w:hAnsi="Times New Roman" w:cs="Times New Roman"/>
          <w:sz w:val="28"/>
        </w:rPr>
        <w:t>Последний</w:t>
      </w:r>
      <w:proofErr w:type="gramEnd"/>
      <w:r w:rsidRPr="006B689E">
        <w:rPr>
          <w:rFonts w:ascii="Times New Roman" w:hAnsi="Times New Roman" w:cs="Times New Roman"/>
          <w:sz w:val="28"/>
        </w:rPr>
        <w:t xml:space="preserve"> все чаще воспринимается отечественными экономическими агентами лишь в положительном ключе ‒ как одна из наиболее перспективных форм сбыта своих товаров во всех регионах, без вовлечения значительных ресурсов.</w:t>
      </w:r>
    </w:p>
    <w:p w:rsidR="00887189" w:rsidRPr="006B689E" w:rsidRDefault="00887189" w:rsidP="006B689E">
      <w:pPr>
        <w:pStyle w:val="a4"/>
        <w:spacing w:before="0" w:after="0" w:line="360" w:lineRule="auto"/>
        <w:ind w:left="57" w:right="57" w:firstLine="709"/>
        <w:jc w:val="both"/>
      </w:pPr>
      <w:r w:rsidRPr="006B689E">
        <w:rPr>
          <w:noProof/>
        </w:rPr>
        <w:drawing>
          <wp:inline distT="0" distB="0" distL="0" distR="0">
            <wp:extent cx="3878580" cy="2667000"/>
            <wp:effectExtent l="19050" t="0" r="7620" b="0"/>
            <wp:docPr id="3" name="Графический объект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
                    <pic:cNvPicPr>
                      <a:picLocks noChangeAspect="1" noChangeArrowheads="1"/>
                    </pic:cNvPicPr>
                  </pic:nvPicPr>
                  <pic:blipFill>
                    <a:blip r:embed="rId11" cstate="print"/>
                    <a:srcRect/>
                    <a:stretch>
                      <a:fillRect/>
                    </a:stretch>
                  </pic:blipFill>
                  <pic:spPr bwMode="auto">
                    <a:xfrm>
                      <a:off x="0" y="0"/>
                      <a:ext cx="3878580" cy="2667000"/>
                    </a:xfrm>
                    <a:prstGeom prst="rect">
                      <a:avLst/>
                    </a:prstGeom>
                    <a:noFill/>
                    <a:ln w="9525">
                      <a:noFill/>
                      <a:miter lim="800000"/>
                      <a:headEnd/>
                      <a:tailEnd/>
                    </a:ln>
                  </pic:spPr>
                </pic:pic>
              </a:graphicData>
            </a:graphic>
          </wp:inline>
        </w:drawing>
      </w:r>
    </w:p>
    <w:p w:rsidR="00887189" w:rsidRPr="006B689E" w:rsidRDefault="00887189" w:rsidP="006B689E">
      <w:pPr>
        <w:pStyle w:val="a4"/>
        <w:spacing w:before="0" w:after="0" w:line="360" w:lineRule="auto"/>
        <w:ind w:left="57" w:right="57" w:firstLine="709"/>
        <w:jc w:val="center"/>
        <w:rPr>
          <w:sz w:val="28"/>
          <w:szCs w:val="28"/>
        </w:rPr>
      </w:pPr>
      <w:r w:rsidRPr="006B689E">
        <w:rPr>
          <w:sz w:val="28"/>
          <w:szCs w:val="28"/>
        </w:rPr>
        <w:t xml:space="preserve">Рисунок 1.3  - Структура </w:t>
      </w:r>
      <w:proofErr w:type="spellStart"/>
      <w:r w:rsidRPr="006B689E">
        <w:rPr>
          <w:sz w:val="28"/>
          <w:szCs w:val="28"/>
        </w:rPr>
        <w:t>франчайзинга</w:t>
      </w:r>
      <w:proofErr w:type="spellEnd"/>
      <w:r w:rsidRPr="006B689E">
        <w:rPr>
          <w:sz w:val="28"/>
          <w:szCs w:val="28"/>
        </w:rPr>
        <w:t xml:space="preserve"> в России</w:t>
      </w:r>
    </w:p>
    <w:p w:rsidR="00887189" w:rsidRPr="006B689E" w:rsidRDefault="00887189" w:rsidP="006B689E">
      <w:pPr>
        <w:pStyle w:val="a4"/>
        <w:spacing w:before="0" w:after="0" w:line="360" w:lineRule="auto"/>
        <w:ind w:left="57" w:right="57" w:firstLine="709"/>
        <w:jc w:val="both"/>
        <w:rPr>
          <w:sz w:val="28"/>
          <w:szCs w:val="28"/>
        </w:rPr>
      </w:pPr>
      <w:proofErr w:type="spellStart"/>
      <w:r w:rsidRPr="006B689E">
        <w:rPr>
          <w:sz w:val="28"/>
          <w:szCs w:val="28"/>
        </w:rPr>
        <w:lastRenderedPageBreak/>
        <w:t>Франчайзинг</w:t>
      </w:r>
      <w:proofErr w:type="spellEnd"/>
      <w:r w:rsidRPr="006B689E">
        <w:rPr>
          <w:sz w:val="28"/>
          <w:szCs w:val="28"/>
        </w:rPr>
        <w:t xml:space="preserve"> в России развивается во многих направлениях. Что касается сфер бизнеса, где наиболее востребованы франшизы, то здесь явными лидерами являются торговля, в том числе ювелирными изделиями и бижутерией (46%), общепит (22%), продукция для детей и мам (5%) и сфера услуг (фитнес, красота, здоровье и др.). Такая структура и динамика российского рынка </w:t>
      </w:r>
      <w:proofErr w:type="spellStart"/>
      <w:r w:rsidRPr="006B689E">
        <w:rPr>
          <w:sz w:val="28"/>
          <w:szCs w:val="28"/>
        </w:rPr>
        <w:t>франчайзинга</w:t>
      </w:r>
      <w:proofErr w:type="spellEnd"/>
      <w:r w:rsidRPr="006B689E">
        <w:rPr>
          <w:sz w:val="28"/>
          <w:szCs w:val="28"/>
        </w:rPr>
        <w:t xml:space="preserve"> сохранятся в 2015 году</w:t>
      </w:r>
      <w:r w:rsidRPr="006B689E">
        <w:rPr>
          <w:rStyle w:val="a8"/>
          <w:sz w:val="28"/>
          <w:szCs w:val="28"/>
        </w:rPr>
        <w:footnoteReference w:id="14"/>
      </w:r>
      <w:r w:rsidRPr="006B689E">
        <w:rPr>
          <w:sz w:val="28"/>
          <w:szCs w:val="28"/>
        </w:rPr>
        <w:t>.</w:t>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По данным экспертов, совокупный оборот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в РФ оценивается на сегодняшний день примерно в 5,9 млрд $, что составляет около 4% совокупного российского товарооборота. Учитывая то, какие средства обращаются во </w:t>
      </w:r>
      <w:proofErr w:type="spellStart"/>
      <w:r w:rsidRPr="006B689E">
        <w:rPr>
          <w:rFonts w:ascii="Times New Roman" w:hAnsi="Times New Roman" w:cs="Times New Roman"/>
          <w:sz w:val="28"/>
        </w:rPr>
        <w:t>франчайзинге</w:t>
      </w:r>
      <w:proofErr w:type="spellEnd"/>
      <w:r w:rsidRPr="006B689E">
        <w:rPr>
          <w:rFonts w:ascii="Times New Roman" w:hAnsi="Times New Roman" w:cs="Times New Roman"/>
          <w:sz w:val="28"/>
        </w:rPr>
        <w:t xml:space="preserve"> в развитых странах (а это от 40 до 60% от совокупного товарооборота страны), то можно получить представление, насколько огромен потенциал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в РФ.</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lang w:bidi="ru-RU"/>
        </w:rPr>
        <w:t xml:space="preserve">Большая часть </w:t>
      </w:r>
      <w:proofErr w:type="spellStart"/>
      <w:r w:rsidRPr="006B689E">
        <w:rPr>
          <w:rFonts w:ascii="Times New Roman" w:hAnsi="Times New Roman" w:cs="Times New Roman"/>
          <w:sz w:val="28"/>
          <w:lang w:bidi="ru-RU"/>
        </w:rPr>
        <w:t>франчайзинговых</w:t>
      </w:r>
      <w:proofErr w:type="spellEnd"/>
      <w:r w:rsidRPr="006B689E">
        <w:rPr>
          <w:rFonts w:ascii="Times New Roman" w:hAnsi="Times New Roman" w:cs="Times New Roman"/>
          <w:sz w:val="28"/>
          <w:lang w:bidi="ru-RU"/>
        </w:rPr>
        <w:t xml:space="preserve"> проектов </w:t>
      </w:r>
      <w:proofErr w:type="gramStart"/>
      <w:r w:rsidRPr="006B689E">
        <w:rPr>
          <w:rFonts w:ascii="Times New Roman" w:hAnsi="Times New Roman" w:cs="Times New Roman"/>
          <w:sz w:val="28"/>
          <w:lang w:bidi="ru-RU"/>
        </w:rPr>
        <w:t>сосредоточены</w:t>
      </w:r>
      <w:proofErr w:type="gramEnd"/>
      <w:r w:rsidRPr="006B689E">
        <w:rPr>
          <w:rFonts w:ascii="Times New Roman" w:hAnsi="Times New Roman" w:cs="Times New Roman"/>
          <w:sz w:val="28"/>
          <w:lang w:bidi="ru-RU"/>
        </w:rPr>
        <w:t xml:space="preserve"> в таких крупных городах, как Москва, Санкт-Петербург, Екатеринбург, Новосибирск. Это объясняется тем, что именно в крупных городах обращаются самые большие денежные потоки и, кроме того, там легче найти высококвалифицированных специалистов в данной сфере. С другой стороны, имеет </w:t>
      </w:r>
      <w:proofErr w:type="gramStart"/>
      <w:r w:rsidRPr="006B689E">
        <w:rPr>
          <w:rFonts w:ascii="Times New Roman" w:hAnsi="Times New Roman" w:cs="Times New Roman"/>
          <w:sz w:val="28"/>
          <w:lang w:bidi="ru-RU"/>
        </w:rPr>
        <w:t>место</w:t>
      </w:r>
      <w:proofErr w:type="gramEnd"/>
      <w:r w:rsidRPr="006B689E">
        <w:rPr>
          <w:rFonts w:ascii="Times New Roman" w:hAnsi="Times New Roman" w:cs="Times New Roman"/>
          <w:sz w:val="28"/>
          <w:lang w:bidi="ru-RU"/>
        </w:rPr>
        <w:t xml:space="preserve"> и другая тенденция ‒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в РФ постепенно переносится в небольшие города, с населением около 300 000 человек.</w:t>
      </w:r>
      <w:r w:rsidRPr="006B689E">
        <w:rPr>
          <w:rStyle w:val="a8"/>
          <w:rFonts w:ascii="Times New Roman" w:hAnsi="Times New Roman" w:cs="Times New Roman"/>
        </w:rPr>
        <w:footnoteReference w:id="15"/>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lang w:bidi="ru-RU"/>
        </w:rPr>
        <w:t xml:space="preserve">Стоит отметить также, что весьма активно в последнее время в РФ развивается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в банковской сфере. Так, к примеру, международная ассоциация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w:t>
      </w:r>
      <w:r w:rsidRPr="006B689E">
        <w:rPr>
          <w:rFonts w:ascii="Times New Roman" w:hAnsi="Times New Roman" w:cs="Times New Roman"/>
          <w:sz w:val="28"/>
          <w:lang w:bidi="fr-FR"/>
        </w:rPr>
        <w:t xml:space="preserve">(IFA) </w:t>
      </w:r>
      <w:r w:rsidRPr="006B689E">
        <w:rPr>
          <w:rFonts w:ascii="Times New Roman" w:hAnsi="Times New Roman" w:cs="Times New Roman"/>
          <w:sz w:val="28"/>
          <w:lang w:bidi="ru-RU"/>
        </w:rPr>
        <w:t xml:space="preserve">опубликовала статистические данные, </w:t>
      </w:r>
      <w:proofErr w:type="gramStart"/>
      <w:r w:rsidRPr="006B689E">
        <w:rPr>
          <w:rFonts w:ascii="Times New Roman" w:hAnsi="Times New Roman" w:cs="Times New Roman"/>
          <w:sz w:val="28"/>
          <w:lang w:bidi="ru-RU"/>
        </w:rPr>
        <w:t>исходя из которых можно прийти</w:t>
      </w:r>
      <w:proofErr w:type="gramEnd"/>
      <w:r w:rsidRPr="006B689E">
        <w:rPr>
          <w:rFonts w:ascii="Times New Roman" w:hAnsi="Times New Roman" w:cs="Times New Roman"/>
          <w:sz w:val="28"/>
          <w:lang w:bidi="ru-RU"/>
        </w:rPr>
        <w:t xml:space="preserve"> к выводу, что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 один из наименее рисковых видов бизнеса в РФ. В сфере приобретения франшизы показатели на территории РФ достигли ежегодного увеличения на 25-30%.</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lastRenderedPageBreak/>
        <w:t xml:space="preserve">В зависимости от сущности экономических отношений в РФ весьма </w:t>
      </w:r>
      <w:proofErr w:type="gramStart"/>
      <w:r w:rsidRPr="006B689E">
        <w:rPr>
          <w:rFonts w:ascii="Times New Roman" w:hAnsi="Times New Roman" w:cs="Times New Roman"/>
          <w:sz w:val="28"/>
        </w:rPr>
        <w:t>распространен</w:t>
      </w:r>
      <w:proofErr w:type="gramEnd"/>
      <w:r w:rsidRPr="006B689E">
        <w:rPr>
          <w:rFonts w:ascii="Times New Roman" w:hAnsi="Times New Roman" w:cs="Times New Roman"/>
          <w:sz w:val="28"/>
        </w:rPr>
        <w:t xml:space="preserve"> и производственный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в особенности в производстве безалкогольных напитков. Это можно объяснить тем, что централизованное производство и доставка напитков не столь выгодна из-за высокого содержания воды в его составе. Такие корпорации, как «</w:t>
      </w:r>
      <w:r w:rsidRPr="006B689E">
        <w:rPr>
          <w:rFonts w:ascii="Times New Roman" w:hAnsi="Times New Roman" w:cs="Times New Roman"/>
          <w:sz w:val="28"/>
          <w:lang w:val="en-US"/>
        </w:rPr>
        <w:t>Coca</w:t>
      </w:r>
      <w:r w:rsidRPr="006B689E">
        <w:rPr>
          <w:rFonts w:ascii="Times New Roman" w:hAnsi="Times New Roman" w:cs="Times New Roman"/>
          <w:sz w:val="28"/>
        </w:rPr>
        <w:t>-</w:t>
      </w:r>
      <w:r w:rsidRPr="006B689E">
        <w:rPr>
          <w:rFonts w:ascii="Times New Roman" w:hAnsi="Times New Roman" w:cs="Times New Roman"/>
          <w:sz w:val="28"/>
          <w:lang w:val="en-US"/>
        </w:rPr>
        <w:t>cola</w:t>
      </w:r>
      <w:r w:rsidRPr="006B689E">
        <w:rPr>
          <w:rFonts w:ascii="Times New Roman" w:hAnsi="Times New Roman" w:cs="Times New Roman"/>
          <w:sz w:val="28"/>
        </w:rPr>
        <w:t>», «</w:t>
      </w:r>
      <w:r w:rsidRPr="006B689E">
        <w:rPr>
          <w:rFonts w:ascii="Times New Roman" w:hAnsi="Times New Roman" w:cs="Times New Roman"/>
          <w:sz w:val="28"/>
          <w:lang w:val="en-US"/>
        </w:rPr>
        <w:t>Pepsi</w:t>
      </w:r>
      <w:r w:rsidRPr="006B689E">
        <w:rPr>
          <w:rFonts w:ascii="Times New Roman" w:hAnsi="Times New Roman" w:cs="Times New Roman"/>
          <w:sz w:val="28"/>
        </w:rPr>
        <w:t>», «7</w:t>
      </w:r>
      <w:r w:rsidRPr="006B689E">
        <w:rPr>
          <w:rFonts w:ascii="Times New Roman" w:hAnsi="Times New Roman" w:cs="Times New Roman"/>
          <w:sz w:val="28"/>
          <w:lang w:val="en-US"/>
        </w:rPr>
        <w:t>up</w:t>
      </w:r>
      <w:r w:rsidRPr="006B689E">
        <w:rPr>
          <w:rFonts w:ascii="Times New Roman" w:hAnsi="Times New Roman" w:cs="Times New Roman"/>
          <w:sz w:val="28"/>
        </w:rPr>
        <w:t xml:space="preserve">» и т. д. своих </w:t>
      </w:r>
      <w:proofErr w:type="spellStart"/>
      <w:r w:rsidRPr="006B689E">
        <w:rPr>
          <w:rFonts w:ascii="Times New Roman" w:hAnsi="Times New Roman" w:cs="Times New Roman"/>
          <w:sz w:val="28"/>
        </w:rPr>
        <w:t>франчайзи</w:t>
      </w:r>
      <w:proofErr w:type="spellEnd"/>
      <w:r w:rsidRPr="006B689E">
        <w:rPr>
          <w:rFonts w:ascii="Times New Roman" w:hAnsi="Times New Roman" w:cs="Times New Roman"/>
          <w:sz w:val="28"/>
        </w:rPr>
        <w:t xml:space="preserve"> обеспечивают стандартными концентратами напитков, из которых, точно следуя технологии, </w:t>
      </w:r>
      <w:proofErr w:type="gramStart"/>
      <w:r w:rsidRPr="006B689E">
        <w:rPr>
          <w:rFonts w:ascii="Times New Roman" w:hAnsi="Times New Roman" w:cs="Times New Roman"/>
          <w:sz w:val="28"/>
        </w:rPr>
        <w:t>производится</w:t>
      </w:r>
      <w:proofErr w:type="gramEnd"/>
      <w:r w:rsidRPr="006B689E">
        <w:rPr>
          <w:rFonts w:ascii="Times New Roman" w:hAnsi="Times New Roman" w:cs="Times New Roman"/>
          <w:sz w:val="28"/>
        </w:rPr>
        <w:t xml:space="preserve"> готовый напиток, разливается по бутылкам, маркируется товарным знаком и реализуется через систему местных дистрибьюторов. </w:t>
      </w:r>
      <w:proofErr w:type="spellStart"/>
      <w:r w:rsidRPr="006B689E">
        <w:rPr>
          <w:rFonts w:ascii="Times New Roman" w:hAnsi="Times New Roman" w:cs="Times New Roman"/>
          <w:sz w:val="28"/>
        </w:rPr>
        <w:t>Франчайзер</w:t>
      </w:r>
      <w:proofErr w:type="spellEnd"/>
      <w:r w:rsidRPr="006B689E">
        <w:rPr>
          <w:rFonts w:ascii="Times New Roman" w:hAnsi="Times New Roman" w:cs="Times New Roman"/>
          <w:sz w:val="28"/>
        </w:rPr>
        <w:t xml:space="preserve"> часто может предоставлять своим </w:t>
      </w:r>
      <w:proofErr w:type="spellStart"/>
      <w:r w:rsidRPr="006B689E">
        <w:rPr>
          <w:rFonts w:ascii="Times New Roman" w:hAnsi="Times New Roman" w:cs="Times New Roman"/>
          <w:sz w:val="28"/>
        </w:rPr>
        <w:t>франчайзи</w:t>
      </w:r>
      <w:proofErr w:type="spellEnd"/>
      <w:r w:rsidRPr="006B689E">
        <w:rPr>
          <w:rFonts w:ascii="Times New Roman" w:hAnsi="Times New Roman" w:cs="Times New Roman"/>
          <w:sz w:val="28"/>
        </w:rPr>
        <w:t xml:space="preserve"> специфические ингредиенты, без использования которых производство в принципе невозможно.</w:t>
      </w:r>
      <w:r w:rsidRPr="006B689E">
        <w:rPr>
          <w:rStyle w:val="a8"/>
          <w:rFonts w:ascii="Times New Roman" w:hAnsi="Times New Roman" w:cs="Times New Roman"/>
        </w:rPr>
        <w:footnoteReference w:id="16"/>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lang w:bidi="ru-RU"/>
        </w:rPr>
        <w:t xml:space="preserve">Как известно, после того как передано оборудование и производственная технология, связь между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и </w:t>
      </w:r>
      <w:proofErr w:type="spellStart"/>
      <w:r w:rsidRPr="006B689E">
        <w:rPr>
          <w:rFonts w:ascii="Times New Roman" w:hAnsi="Times New Roman" w:cs="Times New Roman"/>
          <w:sz w:val="28"/>
          <w:lang w:bidi="ru-RU"/>
        </w:rPr>
        <w:t>франчайзером</w:t>
      </w:r>
      <w:proofErr w:type="spellEnd"/>
      <w:r w:rsidRPr="006B689E">
        <w:rPr>
          <w:rFonts w:ascii="Times New Roman" w:hAnsi="Times New Roman" w:cs="Times New Roman"/>
          <w:sz w:val="28"/>
          <w:lang w:bidi="ru-RU"/>
        </w:rPr>
        <w:t xml:space="preserve"> вовсе не прекращается, поскольку она рассчитана на долгосрочное сотрудничество.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осуществляет хозяйственную деятельность, а </w:t>
      </w:r>
      <w:proofErr w:type="spellStart"/>
      <w:r w:rsidRPr="006B689E">
        <w:rPr>
          <w:rFonts w:ascii="Times New Roman" w:hAnsi="Times New Roman" w:cs="Times New Roman"/>
          <w:sz w:val="28"/>
          <w:lang w:bidi="ru-RU"/>
        </w:rPr>
        <w:t>франчайзер</w:t>
      </w:r>
      <w:proofErr w:type="spellEnd"/>
      <w:r w:rsidRPr="006B689E">
        <w:rPr>
          <w:rFonts w:ascii="Times New Roman" w:hAnsi="Times New Roman" w:cs="Times New Roman"/>
          <w:sz w:val="28"/>
          <w:lang w:bidi="ru-RU"/>
        </w:rPr>
        <w:t xml:space="preserve"> продолжает обеспечивать производство всем необходимым. Абсолютное большинство отечественных разливочных и пакетированных производителей являются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от основной фирмы, к примеру, «</w:t>
      </w:r>
      <w:r w:rsidRPr="006B689E">
        <w:rPr>
          <w:rFonts w:ascii="Times New Roman" w:hAnsi="Times New Roman" w:cs="Times New Roman"/>
          <w:sz w:val="28"/>
          <w:lang w:val="en-US" w:bidi="ru-RU"/>
        </w:rPr>
        <w:t>Tetra</w:t>
      </w:r>
      <w:r w:rsidRPr="006B689E">
        <w:rPr>
          <w:rFonts w:ascii="Times New Roman" w:hAnsi="Times New Roman" w:cs="Times New Roman"/>
          <w:sz w:val="28"/>
          <w:lang w:bidi="ru-RU"/>
        </w:rPr>
        <w:t xml:space="preserve"> </w:t>
      </w:r>
      <w:r w:rsidRPr="006B689E">
        <w:rPr>
          <w:rFonts w:ascii="Times New Roman" w:hAnsi="Times New Roman" w:cs="Times New Roman"/>
          <w:sz w:val="28"/>
          <w:lang w:val="en-US" w:bidi="ru-RU"/>
        </w:rPr>
        <w:t>pack</w:t>
      </w:r>
      <w:r w:rsidRPr="006B689E">
        <w:rPr>
          <w:rFonts w:ascii="Times New Roman" w:hAnsi="Times New Roman" w:cs="Times New Roman"/>
          <w:sz w:val="28"/>
          <w:lang w:bidi="ru-RU"/>
        </w:rPr>
        <w:t xml:space="preserve">». Выполняют они все необходимые технологические операции, при использовании ингредиентов, которые предоставляет </w:t>
      </w:r>
      <w:proofErr w:type="spellStart"/>
      <w:r w:rsidRPr="006B689E">
        <w:rPr>
          <w:rFonts w:ascii="Times New Roman" w:hAnsi="Times New Roman" w:cs="Times New Roman"/>
          <w:sz w:val="28"/>
          <w:lang w:bidi="ru-RU"/>
        </w:rPr>
        <w:t>франчайзер</w:t>
      </w:r>
      <w:proofErr w:type="spellEnd"/>
      <w:r w:rsidRPr="006B689E">
        <w:rPr>
          <w:rFonts w:ascii="Times New Roman" w:hAnsi="Times New Roman" w:cs="Times New Roman"/>
          <w:sz w:val="28"/>
          <w:lang w:bidi="ru-RU"/>
        </w:rPr>
        <w:t xml:space="preserve">. Важно при этом, чтобы товар был идентичен по своим характеристикам тому, который производит </w:t>
      </w:r>
      <w:proofErr w:type="spellStart"/>
      <w:r w:rsidRPr="006B689E">
        <w:rPr>
          <w:rFonts w:ascii="Times New Roman" w:hAnsi="Times New Roman" w:cs="Times New Roman"/>
          <w:sz w:val="28"/>
          <w:lang w:bidi="ru-RU"/>
        </w:rPr>
        <w:t>компания-франчайзер</w:t>
      </w:r>
      <w:proofErr w:type="spellEnd"/>
      <w:r w:rsidRPr="006B689E">
        <w:rPr>
          <w:rStyle w:val="a8"/>
          <w:rFonts w:ascii="Times New Roman" w:hAnsi="Times New Roman" w:cs="Times New Roman"/>
        </w:rPr>
        <w:footnoteReference w:id="17"/>
      </w:r>
      <w:r w:rsidRPr="006B689E">
        <w:rPr>
          <w:rFonts w:ascii="Times New Roman" w:hAnsi="Times New Roman" w:cs="Times New Roman"/>
          <w:sz w:val="28"/>
          <w:lang w:bidi="ru-RU"/>
        </w:rPr>
        <w:t>.</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t xml:space="preserve">Однако отечественные предприниматели в современных условиях в значительной мере отдают предпочтение покупке франшизы у западных фирм, вместо продвижения за рубежом своей торговой марки. Это можно объяснить тем, что, несмотря на значительную популярность и огромный потенциал, в законодательстве РФ, в отличие от других экономически </w:t>
      </w:r>
      <w:r w:rsidRPr="006B689E">
        <w:rPr>
          <w:rFonts w:ascii="Times New Roman" w:hAnsi="Times New Roman" w:cs="Times New Roman"/>
          <w:sz w:val="28"/>
        </w:rPr>
        <w:lastRenderedPageBreak/>
        <w:t>развитых государств, сегодня нет четкого определения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как разновидности договоров, по которым производится коммерциализация объектов интеллектуальной собственности. В законодательстве РФ </w:t>
      </w:r>
      <w:proofErr w:type="spellStart"/>
      <w:r w:rsidRPr="006B689E">
        <w:rPr>
          <w:rFonts w:ascii="Times New Roman" w:hAnsi="Times New Roman" w:cs="Times New Roman"/>
          <w:sz w:val="28"/>
        </w:rPr>
        <w:t>франчайзинг</w:t>
      </w:r>
      <w:proofErr w:type="spellEnd"/>
      <w:r w:rsidRPr="006B689E">
        <w:rPr>
          <w:rFonts w:ascii="Times New Roman" w:hAnsi="Times New Roman" w:cs="Times New Roman"/>
          <w:sz w:val="28"/>
        </w:rPr>
        <w:t xml:space="preserve"> именуется «коммерческой концессией», которой отведена 54 глава Гражданского кодекса.</w:t>
      </w:r>
      <w:r w:rsidRPr="006B689E">
        <w:rPr>
          <w:rStyle w:val="a8"/>
          <w:rFonts w:ascii="Times New Roman" w:hAnsi="Times New Roman" w:cs="Times New Roman"/>
        </w:rPr>
        <w:footnoteReference w:id="18"/>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rPr>
        <w:t xml:space="preserve">Институциональные особенности, специфика менталитета, трудоемкость контроля </w:t>
      </w:r>
      <w:proofErr w:type="spellStart"/>
      <w:r w:rsidRPr="006B689E">
        <w:rPr>
          <w:rFonts w:ascii="Times New Roman" w:hAnsi="Times New Roman" w:cs="Times New Roman"/>
          <w:sz w:val="28"/>
        </w:rPr>
        <w:t>франчайзи</w:t>
      </w:r>
      <w:proofErr w:type="spellEnd"/>
      <w:r w:rsidRPr="006B689E">
        <w:rPr>
          <w:rFonts w:ascii="Times New Roman" w:hAnsi="Times New Roman" w:cs="Times New Roman"/>
          <w:sz w:val="28"/>
        </w:rPr>
        <w:t>, низкая конкурентоспособность отечественного производства, значительные транспортные и таможенные расходы — это основные причины, препятствующие продвижению отечественных товаров на мировой рынок</w:t>
      </w:r>
      <w:r w:rsidRPr="006B689E">
        <w:rPr>
          <w:rStyle w:val="a8"/>
          <w:rFonts w:ascii="Times New Roman" w:hAnsi="Times New Roman" w:cs="Times New Roman"/>
        </w:rPr>
        <w:footnoteReference w:id="19"/>
      </w:r>
      <w:r w:rsidRPr="006B689E">
        <w:rPr>
          <w:rFonts w:ascii="Times New Roman" w:hAnsi="Times New Roman" w:cs="Times New Roman"/>
          <w:sz w:val="28"/>
        </w:rPr>
        <w:t>.</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lang w:bidi="ru-RU"/>
        </w:rPr>
        <w:t xml:space="preserve">Однако, в РФ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как и прежде, показывает достаточно привлекательные результаты. К примеру, при работе отечественного предпринимателя, сотрудничающего с крупной зарубежной компанией, на региональном рынке имеет место неплохой темп развития бизнеса, высокая доходность при незначительных объемах инвестиций, а также невысокие риски. Неоспоримым преимуществом является то, что </w:t>
      </w:r>
      <w:proofErr w:type="spellStart"/>
      <w:r w:rsidRPr="006B689E">
        <w:rPr>
          <w:rFonts w:ascii="Times New Roman" w:hAnsi="Times New Roman" w:cs="Times New Roman"/>
          <w:sz w:val="28"/>
          <w:lang w:bidi="ru-RU"/>
        </w:rPr>
        <w:t>франчайзингом</w:t>
      </w:r>
      <w:proofErr w:type="spellEnd"/>
      <w:r w:rsidRPr="006B689E">
        <w:rPr>
          <w:rFonts w:ascii="Times New Roman" w:hAnsi="Times New Roman" w:cs="Times New Roman"/>
          <w:sz w:val="28"/>
          <w:lang w:bidi="ru-RU"/>
        </w:rPr>
        <w:t xml:space="preserve"> предусматривается также эффективная система обучения ведению малого предпринимательства. Часто, при этом, отечественный предприниматель получает качественный практический опыт от настоящих профессионалов своего дела, в то же время, нацеленных на конкретный результат, которым, по сути, является успех своих учеников.</w:t>
      </w:r>
    </w:p>
    <w:p w:rsidR="00887189" w:rsidRPr="006B689E" w:rsidRDefault="00887189" w:rsidP="006B689E">
      <w:pPr>
        <w:pStyle w:val="Standard"/>
        <w:spacing w:after="0" w:line="360" w:lineRule="auto"/>
        <w:ind w:left="142" w:firstLine="567"/>
        <w:jc w:val="both"/>
        <w:rPr>
          <w:rFonts w:ascii="Times New Roman" w:hAnsi="Times New Roman" w:cs="Times New Roman"/>
        </w:rPr>
      </w:pPr>
      <w:r w:rsidRPr="006B689E">
        <w:rPr>
          <w:rFonts w:ascii="Times New Roman" w:hAnsi="Times New Roman" w:cs="Times New Roman"/>
          <w:sz w:val="28"/>
          <w:lang w:bidi="ru-RU"/>
        </w:rPr>
        <w:t xml:space="preserve">Еще одно неоспоримое преимущество развития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в РФ ‒ это возможность снижения операционных затрат фирмы, а также повышение за счет этого эффективности работы бизнеса в целом. Это особенно важно в современных российских условиях, когда ресурсы являются столь дорогостоящими. Помимо всего прочего,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предполагает создание однородных фирм, под единым товарным знаком, </w:t>
      </w:r>
      <w:r w:rsidRPr="006B689E">
        <w:rPr>
          <w:rFonts w:ascii="Times New Roman" w:hAnsi="Times New Roman" w:cs="Times New Roman"/>
          <w:sz w:val="28"/>
          <w:lang w:bidi="ru-RU"/>
        </w:rPr>
        <w:lastRenderedPageBreak/>
        <w:t>которые придерживаются стандартизованных условий, методов и форм продажи, единых требований к качеству и т.п.</w:t>
      </w:r>
      <w:r w:rsidRPr="006B689E">
        <w:rPr>
          <w:rStyle w:val="a8"/>
          <w:rFonts w:ascii="Times New Roman" w:hAnsi="Times New Roman" w:cs="Times New Roman"/>
        </w:rPr>
        <w:footnoteReference w:id="20"/>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Таким образом, </w:t>
      </w:r>
      <w:proofErr w:type="spellStart"/>
      <w:r w:rsidRPr="006B689E">
        <w:rPr>
          <w:rFonts w:ascii="Times New Roman" w:hAnsi="Times New Roman" w:cs="Times New Roman"/>
          <w:sz w:val="28"/>
        </w:rPr>
        <w:t>франчайзи</w:t>
      </w:r>
      <w:proofErr w:type="spellEnd"/>
      <w:r w:rsidRPr="006B689E">
        <w:rPr>
          <w:rFonts w:ascii="Times New Roman" w:hAnsi="Times New Roman" w:cs="Times New Roman"/>
          <w:sz w:val="28"/>
        </w:rPr>
        <w:t xml:space="preserve"> за определенную плату, как правило, получает высококвалифицированную помощь. Кроме того, он получает другие неоспоримые преимущества, например</w:t>
      </w:r>
      <w:proofErr w:type="gramStart"/>
      <w:r w:rsidRPr="006B689E">
        <w:rPr>
          <w:rFonts w:ascii="Times New Roman" w:hAnsi="Times New Roman" w:cs="Times New Roman"/>
          <w:sz w:val="28"/>
        </w:rPr>
        <w:t>,</w:t>
      </w:r>
      <w:proofErr w:type="gramEnd"/>
      <w:r w:rsidRPr="006B689E">
        <w:rPr>
          <w:rFonts w:ascii="Times New Roman" w:hAnsi="Times New Roman" w:cs="Times New Roman"/>
          <w:sz w:val="28"/>
        </w:rPr>
        <w:t xml:space="preserve"> расширение рынков сбыта, практически без особых вложений.</w:t>
      </w:r>
    </w:p>
    <w:p w:rsidR="00887189" w:rsidRPr="006B689E" w:rsidRDefault="00887189" w:rsidP="006B689E">
      <w:pPr>
        <w:pStyle w:val="Standard"/>
        <w:spacing w:after="0" w:line="360" w:lineRule="auto"/>
        <w:ind w:left="142" w:firstLine="567"/>
        <w:jc w:val="both"/>
        <w:rPr>
          <w:rFonts w:ascii="Times New Roman" w:hAnsi="Times New Roman" w:cs="Times New Roman"/>
          <w:sz w:val="28"/>
        </w:rPr>
      </w:pPr>
      <w:r w:rsidRPr="006B689E">
        <w:rPr>
          <w:rFonts w:ascii="Times New Roman" w:hAnsi="Times New Roman" w:cs="Times New Roman"/>
          <w:sz w:val="28"/>
        </w:rPr>
        <w:t xml:space="preserve">Перечислив основные положительные стороны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для большей объективности стоит также обратить внимание и на некоторые проблемы, требующие решений. К ним, безусловно, следует отнести </w:t>
      </w:r>
      <w:proofErr w:type="gramStart"/>
      <w:r w:rsidRPr="006B689E">
        <w:rPr>
          <w:rFonts w:ascii="Times New Roman" w:hAnsi="Times New Roman" w:cs="Times New Roman"/>
          <w:sz w:val="28"/>
        </w:rPr>
        <w:t>такие</w:t>
      </w:r>
      <w:proofErr w:type="gramEnd"/>
      <w:r w:rsidRPr="006B689E">
        <w:rPr>
          <w:rFonts w:ascii="Times New Roman" w:hAnsi="Times New Roman" w:cs="Times New Roman"/>
          <w:sz w:val="28"/>
        </w:rPr>
        <w:t>:</w:t>
      </w:r>
    </w:p>
    <w:p w:rsidR="00887189" w:rsidRPr="006B689E" w:rsidRDefault="00887189" w:rsidP="006B689E">
      <w:pPr>
        <w:pStyle w:val="Standard"/>
        <w:numPr>
          <w:ilvl w:val="0"/>
          <w:numId w:val="6"/>
        </w:numPr>
        <w:spacing w:after="0" w:line="360" w:lineRule="auto"/>
        <w:ind w:firstLine="709"/>
        <w:jc w:val="both"/>
        <w:rPr>
          <w:rFonts w:ascii="Times New Roman" w:hAnsi="Times New Roman" w:cs="Times New Roman"/>
        </w:rPr>
      </w:pPr>
      <w:r w:rsidRPr="006B689E">
        <w:rPr>
          <w:rFonts w:ascii="Times New Roman" w:hAnsi="Times New Roman" w:cs="Times New Roman"/>
          <w:sz w:val="28"/>
        </w:rPr>
        <w:t xml:space="preserve">В первую очередь, это, как уже говорилось в данной работе, несовершенство правового обеспечения. В законодательстве РФ до сих пор отсутствует четкое юридическое определение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Оно подменяется термином «коммерческая концессия», прописанным в 54 гл. ГК РФ. До сих пор не принят закон о </w:t>
      </w:r>
      <w:proofErr w:type="spellStart"/>
      <w:r w:rsidRPr="006B689E">
        <w:rPr>
          <w:rFonts w:ascii="Times New Roman" w:hAnsi="Times New Roman" w:cs="Times New Roman"/>
          <w:sz w:val="28"/>
        </w:rPr>
        <w:t>франчайзинге</w:t>
      </w:r>
      <w:proofErr w:type="spellEnd"/>
      <w:r w:rsidRPr="006B689E">
        <w:rPr>
          <w:rFonts w:ascii="Times New Roman" w:hAnsi="Times New Roman" w:cs="Times New Roman"/>
          <w:sz w:val="28"/>
        </w:rPr>
        <w:t xml:space="preserve">, а это серьезно сдерживает развитие этого перспективного бизнеса в России. Что касается зарубежного опыта, то, к примеру, в США лишь на федеральном уровне создано более 100 законов, в той или иной мере затрагивающие тему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 xml:space="preserve">. Более того, это упущение со стороны законодателей привело к тому, что с 2008-2015 годы возросло количество поданных судебных исков, связанных с ведением бизнеса на условиях </w:t>
      </w:r>
      <w:proofErr w:type="spellStart"/>
      <w:r w:rsidRPr="006B689E">
        <w:rPr>
          <w:rFonts w:ascii="Times New Roman" w:hAnsi="Times New Roman" w:cs="Times New Roman"/>
          <w:sz w:val="28"/>
        </w:rPr>
        <w:t>франчайзинга</w:t>
      </w:r>
      <w:proofErr w:type="spellEnd"/>
      <w:r w:rsidRPr="006B689E">
        <w:rPr>
          <w:rFonts w:ascii="Times New Roman" w:hAnsi="Times New Roman" w:cs="Times New Roman"/>
          <w:sz w:val="28"/>
        </w:rPr>
        <w:t>.</w:t>
      </w:r>
    </w:p>
    <w:p w:rsidR="00887189" w:rsidRPr="006B689E" w:rsidRDefault="00887189" w:rsidP="006B689E">
      <w:pPr>
        <w:pStyle w:val="Standard"/>
        <w:numPr>
          <w:ilvl w:val="0"/>
          <w:numId w:val="1"/>
        </w:numPr>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Дефицит отечественной детальной, пошаговой информации о </w:t>
      </w:r>
      <w:proofErr w:type="spellStart"/>
      <w:r w:rsidRPr="006B689E">
        <w:rPr>
          <w:rFonts w:ascii="Times New Roman" w:hAnsi="Times New Roman" w:cs="Times New Roman"/>
          <w:sz w:val="28"/>
          <w:lang w:bidi="ru-RU"/>
        </w:rPr>
        <w:t>франчайзинге</w:t>
      </w:r>
      <w:proofErr w:type="spellEnd"/>
      <w:r w:rsidRPr="006B689E">
        <w:rPr>
          <w:rFonts w:ascii="Times New Roman" w:hAnsi="Times New Roman" w:cs="Times New Roman"/>
          <w:sz w:val="28"/>
          <w:lang w:bidi="ru-RU"/>
        </w:rPr>
        <w:t xml:space="preserve">. </w:t>
      </w:r>
      <w:proofErr w:type="gramStart"/>
      <w:r w:rsidRPr="006B689E">
        <w:rPr>
          <w:rFonts w:ascii="Times New Roman" w:hAnsi="Times New Roman" w:cs="Times New Roman"/>
          <w:sz w:val="28"/>
          <w:lang w:bidi="ru-RU"/>
        </w:rPr>
        <w:t>Возможно</w:t>
      </w:r>
      <w:proofErr w:type="gramEnd"/>
      <w:r w:rsidRPr="006B689E">
        <w:rPr>
          <w:rFonts w:ascii="Times New Roman" w:hAnsi="Times New Roman" w:cs="Times New Roman"/>
          <w:sz w:val="28"/>
          <w:lang w:bidi="ru-RU"/>
        </w:rPr>
        <w:t xml:space="preserve"> это связано, с недостаточной юридической разработанностью вопросов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Та информация, которая содержится в некоторой отечественной литературе, посвященная ведению бизнеса по </w:t>
      </w:r>
      <w:proofErr w:type="spellStart"/>
      <w:r w:rsidRPr="006B689E">
        <w:rPr>
          <w:rFonts w:ascii="Times New Roman" w:hAnsi="Times New Roman" w:cs="Times New Roman"/>
          <w:sz w:val="28"/>
          <w:lang w:bidi="ru-RU"/>
        </w:rPr>
        <w:t>франчайзингу</w:t>
      </w:r>
      <w:proofErr w:type="spellEnd"/>
      <w:r w:rsidRPr="006B689E">
        <w:rPr>
          <w:rFonts w:ascii="Times New Roman" w:hAnsi="Times New Roman" w:cs="Times New Roman"/>
          <w:sz w:val="28"/>
          <w:lang w:bidi="ru-RU"/>
        </w:rPr>
        <w:t>, является недостаточной для овладения в совершенстве методикой и техникой ведения подобных операций.</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Отсутствие эффективной правовой базы регулирования </w:t>
      </w:r>
      <w:proofErr w:type="spellStart"/>
      <w:r w:rsidRPr="006B689E">
        <w:rPr>
          <w:rFonts w:ascii="Times New Roman" w:hAnsi="Times New Roman" w:cs="Times New Roman"/>
          <w:sz w:val="28"/>
          <w:lang w:bidi="ru-RU"/>
        </w:rPr>
        <w:t>франчайзинговых</w:t>
      </w:r>
      <w:proofErr w:type="spellEnd"/>
      <w:r w:rsidRPr="006B689E">
        <w:rPr>
          <w:rFonts w:ascii="Times New Roman" w:hAnsi="Times New Roman" w:cs="Times New Roman"/>
          <w:sz w:val="28"/>
          <w:lang w:bidi="ru-RU"/>
        </w:rPr>
        <w:t xml:space="preserve"> операций в РФ, сегодня носят объективный, системный </w:t>
      </w:r>
      <w:r w:rsidRPr="006B689E">
        <w:rPr>
          <w:rFonts w:ascii="Times New Roman" w:hAnsi="Times New Roman" w:cs="Times New Roman"/>
          <w:sz w:val="28"/>
          <w:lang w:bidi="ru-RU"/>
        </w:rPr>
        <w:lastRenderedPageBreak/>
        <w:t>характер. Очевидно, такая ситуация имеет глубокие корни, которые уходят в особенности специфики развития российской правовой системы, а именно:</w:t>
      </w:r>
    </w:p>
    <w:p w:rsidR="00887189" w:rsidRPr="006B689E" w:rsidRDefault="00887189" w:rsidP="006B689E">
      <w:pPr>
        <w:pStyle w:val="Standard"/>
        <w:numPr>
          <w:ilvl w:val="0"/>
          <w:numId w:val="7"/>
        </w:numPr>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повсеместный бюрократизм. Так, </w:t>
      </w:r>
      <w:proofErr w:type="gramStart"/>
      <w:r w:rsidRPr="006B689E">
        <w:rPr>
          <w:rFonts w:ascii="Times New Roman" w:hAnsi="Times New Roman" w:cs="Times New Roman"/>
          <w:sz w:val="28"/>
          <w:lang w:bidi="ru-RU"/>
        </w:rPr>
        <w:t>имеют место проволочки с государственной регистрацией договора ‒ ее процедура может</w:t>
      </w:r>
      <w:proofErr w:type="gramEnd"/>
      <w:r w:rsidRPr="006B689E">
        <w:rPr>
          <w:rFonts w:ascii="Times New Roman" w:hAnsi="Times New Roman" w:cs="Times New Roman"/>
          <w:sz w:val="28"/>
          <w:lang w:bidi="ru-RU"/>
        </w:rPr>
        <w:t xml:space="preserve"> порой затягиваться на целый год. Кроме того, усилия и наработки ассоциации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не могут </w:t>
      </w:r>
      <w:proofErr w:type="gramStart"/>
      <w:r w:rsidRPr="006B689E">
        <w:rPr>
          <w:rFonts w:ascii="Times New Roman" w:hAnsi="Times New Roman" w:cs="Times New Roman"/>
          <w:sz w:val="28"/>
          <w:lang w:bidi="ru-RU"/>
        </w:rPr>
        <w:t>претворятся</w:t>
      </w:r>
      <w:proofErr w:type="gramEnd"/>
      <w:r w:rsidRPr="006B689E">
        <w:rPr>
          <w:rFonts w:ascii="Times New Roman" w:hAnsi="Times New Roman" w:cs="Times New Roman"/>
          <w:sz w:val="28"/>
          <w:lang w:bidi="ru-RU"/>
        </w:rPr>
        <w:t xml:space="preserve"> в жизнь законодательно;</w:t>
      </w:r>
    </w:p>
    <w:p w:rsidR="00887189" w:rsidRPr="006B689E" w:rsidRDefault="00887189" w:rsidP="006B689E">
      <w:pPr>
        <w:pStyle w:val="Standard"/>
        <w:numPr>
          <w:ilvl w:val="0"/>
          <w:numId w:val="2"/>
        </w:numPr>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тяжелое наследие ‒ «советская» парадигма восприятия правовой действительности в различных сферах частных отношений. Все еще имеет место тотальный контроль </w:t>
      </w:r>
      <w:proofErr w:type="gramStart"/>
      <w:r w:rsidRPr="006B689E">
        <w:rPr>
          <w:rFonts w:ascii="Times New Roman" w:hAnsi="Times New Roman" w:cs="Times New Roman"/>
          <w:sz w:val="28"/>
          <w:lang w:bidi="ru-RU"/>
        </w:rPr>
        <w:t>контроля за</w:t>
      </w:r>
      <w:proofErr w:type="gramEnd"/>
      <w:r w:rsidRPr="006B689E">
        <w:rPr>
          <w:rFonts w:ascii="Times New Roman" w:hAnsi="Times New Roman" w:cs="Times New Roman"/>
          <w:sz w:val="28"/>
          <w:lang w:bidi="ru-RU"/>
        </w:rPr>
        <w:t xml:space="preserve"> частной сферой жизни человека. Далеко не всегда оправданный контроль осуществляют государственные органы, в том числе и по отношению к </w:t>
      </w:r>
      <w:proofErr w:type="spellStart"/>
      <w:r w:rsidRPr="006B689E">
        <w:rPr>
          <w:rFonts w:ascii="Times New Roman" w:hAnsi="Times New Roman" w:cs="Times New Roman"/>
          <w:sz w:val="28"/>
          <w:lang w:bidi="ru-RU"/>
        </w:rPr>
        <w:t>франчайзингу</w:t>
      </w:r>
      <w:proofErr w:type="spellEnd"/>
      <w:r w:rsidRPr="006B689E">
        <w:rPr>
          <w:rFonts w:ascii="Times New Roman" w:hAnsi="Times New Roman" w:cs="Times New Roman"/>
          <w:sz w:val="28"/>
          <w:lang w:bidi="ru-RU"/>
        </w:rPr>
        <w:t>;</w:t>
      </w:r>
    </w:p>
    <w:p w:rsidR="00887189" w:rsidRPr="006B689E" w:rsidRDefault="00887189" w:rsidP="006B689E">
      <w:pPr>
        <w:pStyle w:val="Standard"/>
        <w:numPr>
          <w:ilvl w:val="0"/>
          <w:numId w:val="2"/>
        </w:numPr>
        <w:spacing w:after="0" w:line="360" w:lineRule="auto"/>
        <w:ind w:firstLine="709"/>
        <w:jc w:val="both"/>
        <w:rPr>
          <w:rFonts w:ascii="Times New Roman" w:hAnsi="Times New Roman" w:cs="Times New Roman"/>
        </w:rPr>
      </w:pPr>
      <w:r w:rsidRPr="006B689E">
        <w:rPr>
          <w:rFonts w:ascii="Times New Roman" w:hAnsi="Times New Roman" w:cs="Times New Roman"/>
          <w:sz w:val="28"/>
          <w:lang w:bidi="ru-RU"/>
        </w:rPr>
        <w:t xml:space="preserve">консерватизмом </w:t>
      </w:r>
      <w:proofErr w:type="spellStart"/>
      <w:r w:rsidRPr="006B689E">
        <w:rPr>
          <w:rFonts w:ascii="Times New Roman" w:hAnsi="Times New Roman" w:cs="Times New Roman"/>
          <w:sz w:val="28"/>
          <w:lang w:bidi="ru-RU"/>
        </w:rPr>
        <w:t>правопонимания</w:t>
      </w:r>
      <w:proofErr w:type="spellEnd"/>
      <w:r w:rsidRPr="006B689E">
        <w:rPr>
          <w:rFonts w:ascii="Times New Roman" w:hAnsi="Times New Roman" w:cs="Times New Roman"/>
          <w:sz w:val="28"/>
          <w:lang w:bidi="ru-RU"/>
        </w:rPr>
        <w:t xml:space="preserve"> в обществе, что, впрочем, тесно взаимосвязано с предыдущим пунктом. Мало чем может быть оправдан ввод законодателями нормы о преимуществе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при повторном заключении договора, а до того ‒ о «консервации» условий прежнего договора.</w:t>
      </w:r>
      <w:r w:rsidRPr="006B689E">
        <w:rPr>
          <w:rStyle w:val="a8"/>
          <w:rFonts w:ascii="Times New Roman" w:hAnsi="Times New Roman" w:cs="Times New Roman"/>
        </w:rPr>
        <w:footnoteReference w:id="21"/>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Одно и то же отношение может регулироваться в совершенно разных ключах, а законодательство РФ чрезвычайно противоречиво. Так, к примеру, условие о приоритетном заключении нового договора (ст. 1035 ГК РФ) у нас сосуществует с правилом свободного расторжения договора (ст. 1037). Противоречивость законодательства, все эти правовые коллизии служат причиной развития оппортунистического поведения сторон.</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В то же время, нарушения могут исходить не только от контрагентов, но также и со стороны коррумпированного </w:t>
      </w:r>
      <w:proofErr w:type="spellStart"/>
      <w:r w:rsidRPr="006B689E">
        <w:rPr>
          <w:rFonts w:ascii="Times New Roman" w:hAnsi="Times New Roman" w:cs="Times New Roman"/>
          <w:sz w:val="28"/>
          <w:lang w:bidi="ru-RU"/>
        </w:rPr>
        <w:t>госуправления</w:t>
      </w:r>
      <w:proofErr w:type="spellEnd"/>
      <w:r w:rsidRPr="006B689E">
        <w:rPr>
          <w:rFonts w:ascii="Times New Roman" w:hAnsi="Times New Roman" w:cs="Times New Roman"/>
          <w:sz w:val="28"/>
          <w:lang w:bidi="ru-RU"/>
        </w:rPr>
        <w:t xml:space="preserve">. Именно по этой причине большинство </w:t>
      </w:r>
      <w:proofErr w:type="spellStart"/>
      <w:r w:rsidRPr="006B689E">
        <w:rPr>
          <w:rFonts w:ascii="Times New Roman" w:hAnsi="Times New Roman" w:cs="Times New Roman"/>
          <w:sz w:val="28"/>
          <w:lang w:bidi="ru-RU"/>
        </w:rPr>
        <w:t>франчайзеров</w:t>
      </w:r>
      <w:proofErr w:type="spellEnd"/>
      <w:r w:rsidRPr="006B689E">
        <w:rPr>
          <w:rFonts w:ascii="Times New Roman" w:hAnsi="Times New Roman" w:cs="Times New Roman"/>
          <w:sz w:val="28"/>
          <w:lang w:bidi="ru-RU"/>
        </w:rPr>
        <w:t>, особенно иностранных, так опасаются утечки конфиденциальной информации, легко может попасть в поле зрения недобросовестных чиновников.</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Исторически сложилось, что Россия во все времена стремилась идти «особым путем», не обращая внимания на мировой опыт и мнение всего </w:t>
      </w:r>
      <w:r w:rsidRPr="006B689E">
        <w:rPr>
          <w:rFonts w:ascii="Times New Roman" w:hAnsi="Times New Roman" w:cs="Times New Roman"/>
          <w:sz w:val="28"/>
          <w:lang w:bidi="ru-RU"/>
        </w:rPr>
        <w:lastRenderedPageBreak/>
        <w:t xml:space="preserve">остального мира.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не стал исключением: непрерывно «девальвируются» два основных его принципа: независимость сторон и стабильность отношений.</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Таким образом, подытоживая все вышесказанное можно резюмировать выделить основные проблемы, стоящие на пути эффективного правового регулирования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в РФ. Ими являются:</w:t>
      </w:r>
      <w:r w:rsidRPr="006B689E">
        <w:rPr>
          <w:rFonts w:ascii="Times New Roman" w:hAnsi="Times New Roman" w:cs="Times New Roman"/>
          <w:sz w:val="28"/>
          <w:lang w:bidi="ru-RU"/>
        </w:rPr>
        <w:tab/>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некорректность</w:t>
      </w:r>
      <w:r w:rsidRPr="006B689E">
        <w:rPr>
          <w:rFonts w:ascii="Times New Roman" w:hAnsi="Times New Roman" w:cs="Times New Roman"/>
          <w:sz w:val="28"/>
          <w:lang w:bidi="ru-RU"/>
        </w:rPr>
        <w:tab/>
        <w:t xml:space="preserve">употребления термина «коммерческая концессия» по отношению к </w:t>
      </w:r>
      <w:proofErr w:type="spellStart"/>
      <w:r w:rsidRPr="006B689E">
        <w:rPr>
          <w:rFonts w:ascii="Times New Roman" w:hAnsi="Times New Roman" w:cs="Times New Roman"/>
          <w:sz w:val="28"/>
          <w:lang w:bidi="ru-RU"/>
        </w:rPr>
        <w:t>франчайзингу</w:t>
      </w:r>
      <w:proofErr w:type="spellEnd"/>
      <w:r w:rsidRPr="006B689E">
        <w:rPr>
          <w:rFonts w:ascii="Times New Roman" w:hAnsi="Times New Roman" w:cs="Times New Roman"/>
          <w:sz w:val="28"/>
          <w:lang w:bidi="ru-RU"/>
        </w:rPr>
        <w:t>;</w:t>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юридические недочеты в гл. 54 Гражданского кодекса РФ;</w:t>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необходимость разработки рациональных правовых основ регулирования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w:t>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необходимость</w:t>
      </w:r>
      <w:r w:rsidRPr="006B689E">
        <w:rPr>
          <w:rFonts w:ascii="Times New Roman" w:hAnsi="Times New Roman" w:cs="Times New Roman"/>
          <w:sz w:val="28"/>
          <w:lang w:bidi="ru-RU"/>
        </w:rPr>
        <w:tab/>
        <w:t>доработки смежных договоров (к примеру, связанных дистрибуцией);</w:t>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излишний государственный контроль и затянутый процесс государственной регистрации;</w:t>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не урегулирована ответственность сторон по договору, а также вопросы контроля качества;</w:t>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не урегулированы вопросы, связанные с ответственностью сторон после истечения договора, а также проблема защиты ноу-хау;</w:t>
      </w:r>
    </w:p>
    <w:p w:rsidR="00887189" w:rsidRPr="006B689E" w:rsidRDefault="00887189" w:rsidP="006B689E">
      <w:pPr>
        <w:pStyle w:val="Standard"/>
        <w:numPr>
          <w:ilvl w:val="0"/>
          <w:numId w:val="8"/>
        </w:numPr>
        <w:spacing w:after="0" w:line="360" w:lineRule="auto"/>
        <w:jc w:val="both"/>
        <w:rPr>
          <w:rFonts w:ascii="Times New Roman" w:hAnsi="Times New Roman" w:cs="Times New Roman"/>
          <w:sz w:val="28"/>
          <w:lang w:bidi="ru-RU"/>
        </w:rPr>
      </w:pPr>
      <w:proofErr w:type="gramStart"/>
      <w:r w:rsidRPr="006B689E">
        <w:rPr>
          <w:rFonts w:ascii="Times New Roman" w:hAnsi="Times New Roman" w:cs="Times New Roman"/>
          <w:sz w:val="28"/>
          <w:lang w:bidi="ru-RU"/>
        </w:rPr>
        <w:t>неблагоприятные</w:t>
      </w:r>
      <w:proofErr w:type="gramEnd"/>
      <w:r w:rsidRPr="006B689E">
        <w:rPr>
          <w:rFonts w:ascii="Times New Roman" w:hAnsi="Times New Roman" w:cs="Times New Roman"/>
          <w:sz w:val="28"/>
          <w:lang w:bidi="ru-RU"/>
        </w:rPr>
        <w:t xml:space="preserve"> экономический климат в страна, в том числе дороговизна кредитных ресурсов.</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proofErr w:type="spellStart"/>
      <w:r w:rsidRPr="006B689E">
        <w:rPr>
          <w:rFonts w:ascii="Times New Roman" w:hAnsi="Times New Roman" w:cs="Times New Roman"/>
          <w:sz w:val="28"/>
          <w:lang w:bidi="ru-RU"/>
        </w:rPr>
        <w:t>Франчайзинговые</w:t>
      </w:r>
      <w:proofErr w:type="spellEnd"/>
      <w:r w:rsidRPr="006B689E">
        <w:rPr>
          <w:rFonts w:ascii="Times New Roman" w:hAnsi="Times New Roman" w:cs="Times New Roman"/>
          <w:sz w:val="28"/>
          <w:lang w:bidi="ru-RU"/>
        </w:rPr>
        <w:t xml:space="preserve"> системы требуют стабильности экономики, а также предсказуемости ее развития. У многих начинающих предпринимателей, желающих вести бизнес по </w:t>
      </w:r>
      <w:proofErr w:type="spellStart"/>
      <w:r w:rsidRPr="006B689E">
        <w:rPr>
          <w:rFonts w:ascii="Times New Roman" w:hAnsi="Times New Roman" w:cs="Times New Roman"/>
          <w:sz w:val="28"/>
          <w:lang w:bidi="ru-RU"/>
        </w:rPr>
        <w:t>франчайзингу</w:t>
      </w:r>
      <w:proofErr w:type="spellEnd"/>
      <w:r w:rsidRPr="006B689E">
        <w:rPr>
          <w:rFonts w:ascii="Times New Roman" w:hAnsi="Times New Roman" w:cs="Times New Roman"/>
          <w:sz w:val="28"/>
          <w:lang w:bidi="ru-RU"/>
        </w:rPr>
        <w:t>, попросту отсутствует стартовый капитал. Усугубляет проблему труднодоступность и дороговизна кредитных ресурсов.</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Среди остальных проблем, можно отметить следующее:</w:t>
      </w:r>
    </w:p>
    <w:p w:rsidR="00887189" w:rsidRPr="006B689E" w:rsidRDefault="00887189" w:rsidP="006B689E">
      <w:pPr>
        <w:pStyle w:val="Standard"/>
        <w:numPr>
          <w:ilvl w:val="0"/>
          <w:numId w:val="9"/>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высокая стоимость франшизы (на фоне низкой покупательной способностью большинства населения);</w:t>
      </w:r>
    </w:p>
    <w:p w:rsidR="00887189" w:rsidRPr="006B689E" w:rsidRDefault="00887189" w:rsidP="006B689E">
      <w:pPr>
        <w:pStyle w:val="Standard"/>
        <w:numPr>
          <w:ilvl w:val="0"/>
          <w:numId w:val="9"/>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дефицит квалифицированных кадров;</w:t>
      </w:r>
    </w:p>
    <w:p w:rsidR="00887189" w:rsidRPr="006B689E" w:rsidRDefault="00887189" w:rsidP="006B689E">
      <w:pPr>
        <w:pStyle w:val="Standard"/>
        <w:numPr>
          <w:ilvl w:val="0"/>
          <w:numId w:val="9"/>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lastRenderedPageBreak/>
        <w:t>множество барьеров для ведения бизнеса;</w:t>
      </w:r>
    </w:p>
    <w:p w:rsidR="00887189" w:rsidRPr="006B689E" w:rsidRDefault="00887189" w:rsidP="006B689E">
      <w:pPr>
        <w:pStyle w:val="Standard"/>
        <w:numPr>
          <w:ilvl w:val="0"/>
          <w:numId w:val="9"/>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отсутствие квалифицированных консультационных структур по теме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Дальнейшее развитие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в РФ зависит также от финансовой поддержки со стороны государства. Мешают его развитию значительные налоговые и административные барьеры, а также сложные условия для экспорта.</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Решению многих перечисленных выше проблем могло бы поспособствовать осуществление ряда мероприятий:</w:t>
      </w:r>
    </w:p>
    <w:p w:rsidR="00887189" w:rsidRPr="006B689E" w:rsidRDefault="00887189" w:rsidP="006B689E">
      <w:pPr>
        <w:pStyle w:val="Standard"/>
        <w:numPr>
          <w:ilvl w:val="0"/>
          <w:numId w:val="10"/>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включить системы развития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в программу государственной поддержки малого предпринимательства;</w:t>
      </w:r>
    </w:p>
    <w:p w:rsidR="00887189" w:rsidRPr="006B689E" w:rsidRDefault="00887189" w:rsidP="006B689E">
      <w:pPr>
        <w:pStyle w:val="Standard"/>
        <w:numPr>
          <w:ilvl w:val="0"/>
          <w:numId w:val="10"/>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обеспечить целевое финансирование </w:t>
      </w:r>
      <w:proofErr w:type="gramStart"/>
      <w:r w:rsidRPr="006B689E">
        <w:rPr>
          <w:rFonts w:ascii="Times New Roman" w:hAnsi="Times New Roman" w:cs="Times New Roman"/>
          <w:sz w:val="28"/>
          <w:lang w:bidi="ru-RU"/>
        </w:rPr>
        <w:t>новых</w:t>
      </w:r>
      <w:proofErr w:type="gramEnd"/>
      <w:r w:rsidRPr="006B689E">
        <w:rPr>
          <w:rFonts w:ascii="Times New Roman" w:hAnsi="Times New Roman" w:cs="Times New Roman"/>
          <w:sz w:val="28"/>
          <w:lang w:bidi="ru-RU"/>
        </w:rPr>
        <w:t xml:space="preserve">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w:t>
      </w:r>
    </w:p>
    <w:p w:rsidR="00887189" w:rsidRPr="006B689E" w:rsidRDefault="00887189" w:rsidP="006B689E">
      <w:pPr>
        <w:pStyle w:val="Standard"/>
        <w:numPr>
          <w:ilvl w:val="0"/>
          <w:numId w:val="10"/>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совершенствование законодательства в сфере регулирования отношений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w:t>
      </w:r>
    </w:p>
    <w:p w:rsidR="00887189" w:rsidRPr="006B689E" w:rsidRDefault="00887189" w:rsidP="006B689E">
      <w:pPr>
        <w:pStyle w:val="Standard"/>
        <w:numPr>
          <w:ilvl w:val="0"/>
          <w:numId w:val="10"/>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внедрить возможность получения налоговых льгот для начинающих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w:t>
      </w:r>
    </w:p>
    <w:p w:rsidR="00887189" w:rsidRPr="006B689E" w:rsidRDefault="00887189" w:rsidP="006B689E">
      <w:pPr>
        <w:pStyle w:val="Standard"/>
        <w:numPr>
          <w:ilvl w:val="0"/>
          <w:numId w:val="11"/>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предоставить возможность использования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упрощенной системы бухгалтерского учета;</w:t>
      </w:r>
    </w:p>
    <w:p w:rsidR="00887189" w:rsidRPr="006B689E" w:rsidRDefault="00887189" w:rsidP="006B689E">
      <w:pPr>
        <w:pStyle w:val="Standard"/>
        <w:numPr>
          <w:ilvl w:val="0"/>
          <w:numId w:val="11"/>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сократить количество и объемы платежей на экспортно-импортные операции;</w:t>
      </w:r>
    </w:p>
    <w:p w:rsidR="00887189" w:rsidRPr="006B689E" w:rsidRDefault="00887189" w:rsidP="006B689E">
      <w:pPr>
        <w:pStyle w:val="Standard"/>
        <w:numPr>
          <w:ilvl w:val="0"/>
          <w:numId w:val="11"/>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рассмотреть возможность введения протекционистских мер для защиты отечественных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на международном рынке;</w:t>
      </w:r>
    </w:p>
    <w:p w:rsidR="00887189" w:rsidRPr="006B689E" w:rsidRDefault="00887189" w:rsidP="006B689E">
      <w:pPr>
        <w:pStyle w:val="Standard"/>
        <w:numPr>
          <w:ilvl w:val="0"/>
          <w:numId w:val="11"/>
        </w:numPr>
        <w:spacing w:after="0" w:line="360" w:lineRule="auto"/>
        <w:jc w:val="both"/>
        <w:rPr>
          <w:rFonts w:ascii="Times New Roman" w:hAnsi="Times New Roman" w:cs="Times New Roman"/>
          <w:sz w:val="28"/>
          <w:lang w:bidi="ru-RU"/>
        </w:rPr>
      </w:pPr>
      <w:r w:rsidRPr="006B689E">
        <w:rPr>
          <w:rFonts w:ascii="Times New Roman" w:hAnsi="Times New Roman" w:cs="Times New Roman"/>
          <w:sz w:val="28"/>
          <w:lang w:bidi="ru-RU"/>
        </w:rPr>
        <w:t xml:space="preserve">создать по всей стране сеть учебно-консультационных центров по </w:t>
      </w:r>
      <w:proofErr w:type="spellStart"/>
      <w:r w:rsidRPr="006B689E">
        <w:rPr>
          <w:rFonts w:ascii="Times New Roman" w:hAnsi="Times New Roman" w:cs="Times New Roman"/>
          <w:sz w:val="28"/>
          <w:lang w:bidi="ru-RU"/>
        </w:rPr>
        <w:t>франчайзингу</w:t>
      </w:r>
      <w:proofErr w:type="spellEnd"/>
      <w:r w:rsidRPr="006B689E">
        <w:rPr>
          <w:rFonts w:ascii="Times New Roman" w:hAnsi="Times New Roman" w:cs="Times New Roman"/>
          <w:sz w:val="28"/>
          <w:lang w:bidi="ru-RU"/>
        </w:rPr>
        <w:t>.</w:t>
      </w:r>
    </w:p>
    <w:p w:rsidR="00887189" w:rsidRPr="006B689E" w:rsidRDefault="00887189" w:rsidP="006B689E">
      <w:pPr>
        <w:pStyle w:val="Standard"/>
        <w:spacing w:after="0" w:line="360" w:lineRule="auto"/>
        <w:ind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Таким образом, проделанный в данной работе анализ позволяет сделать выводы о том, что создание благоприятных условий для развития бизнеса в РФ является системной проблемой, предусматривающей разработку целого ряда пакетов законопроектов. Необходим существенный пересмотр </w:t>
      </w:r>
      <w:proofErr w:type="gramStart"/>
      <w:r w:rsidRPr="006B689E">
        <w:rPr>
          <w:rFonts w:ascii="Times New Roman" w:hAnsi="Times New Roman" w:cs="Times New Roman"/>
          <w:sz w:val="28"/>
          <w:lang w:bidi="ru-RU"/>
        </w:rPr>
        <w:t>государственных</w:t>
      </w:r>
      <w:proofErr w:type="gramEnd"/>
      <w:r w:rsidRPr="006B689E">
        <w:rPr>
          <w:rFonts w:ascii="Times New Roman" w:hAnsi="Times New Roman" w:cs="Times New Roman"/>
          <w:sz w:val="28"/>
          <w:lang w:bidi="ru-RU"/>
        </w:rPr>
        <w:t xml:space="preserve"> налоговой и денежно-кредитной политики. Необходимо внесение изменений в действующее законодательство, устранение в нем </w:t>
      </w:r>
      <w:r w:rsidRPr="006B689E">
        <w:rPr>
          <w:rFonts w:ascii="Times New Roman" w:hAnsi="Times New Roman" w:cs="Times New Roman"/>
          <w:sz w:val="28"/>
          <w:lang w:bidi="ru-RU"/>
        </w:rPr>
        <w:lastRenderedPageBreak/>
        <w:t xml:space="preserve">пробелов и коллизий, а также принятие закона «О </w:t>
      </w:r>
      <w:proofErr w:type="spellStart"/>
      <w:r w:rsidRPr="006B689E">
        <w:rPr>
          <w:rFonts w:ascii="Times New Roman" w:hAnsi="Times New Roman" w:cs="Times New Roman"/>
          <w:sz w:val="28"/>
          <w:lang w:bidi="ru-RU"/>
        </w:rPr>
        <w:t>франчайзинге</w:t>
      </w:r>
      <w:proofErr w:type="spellEnd"/>
      <w:r w:rsidRPr="006B689E">
        <w:rPr>
          <w:rFonts w:ascii="Times New Roman" w:hAnsi="Times New Roman" w:cs="Times New Roman"/>
          <w:sz w:val="28"/>
          <w:lang w:bidi="ru-RU"/>
        </w:rPr>
        <w:t>». Не менее важной проблемой является дороговизна кредитных ресурсов для мелкого бизнеса, а также существенные налоговые и административные барьеры.</w:t>
      </w:r>
    </w:p>
    <w:p w:rsidR="00887189" w:rsidRPr="006B689E" w:rsidRDefault="00887189" w:rsidP="006B689E">
      <w:pPr>
        <w:pStyle w:val="Standard"/>
        <w:spacing w:after="0" w:line="360" w:lineRule="auto"/>
        <w:ind w:left="57" w:right="57" w:firstLine="709"/>
        <w:jc w:val="both"/>
        <w:rPr>
          <w:rFonts w:ascii="Times New Roman" w:hAnsi="Times New Roman" w:cs="Times New Roman"/>
          <w:b/>
          <w:sz w:val="28"/>
          <w:szCs w:val="28"/>
        </w:rPr>
      </w:pPr>
    </w:p>
    <w:p w:rsidR="004B0BB9" w:rsidRPr="006B689E" w:rsidRDefault="004B0BB9" w:rsidP="006B689E">
      <w:pPr>
        <w:pStyle w:val="Standard"/>
        <w:spacing w:after="0" w:line="360" w:lineRule="auto"/>
        <w:ind w:left="57" w:right="57" w:firstLine="709"/>
        <w:jc w:val="both"/>
        <w:rPr>
          <w:rFonts w:ascii="Times New Roman" w:hAnsi="Times New Roman" w:cs="Times New Roman"/>
          <w:b/>
          <w:sz w:val="28"/>
          <w:szCs w:val="28"/>
        </w:rPr>
      </w:pPr>
    </w:p>
    <w:p w:rsidR="004B0BB9" w:rsidRPr="006B689E" w:rsidRDefault="004B0BB9" w:rsidP="006B689E">
      <w:pPr>
        <w:pStyle w:val="1"/>
        <w:keepLines w:val="0"/>
        <w:suppressAutoHyphens w:val="0"/>
        <w:autoSpaceDN/>
        <w:spacing w:before="0" w:line="360" w:lineRule="auto"/>
        <w:ind w:firstLine="709"/>
        <w:jc w:val="both"/>
        <w:textAlignment w:val="auto"/>
        <w:rPr>
          <w:rFonts w:ascii="Times New Roman" w:hAnsi="Times New Roman" w:cs="Times New Roman"/>
          <w:iCs/>
          <w:color w:val="313131"/>
          <w:shd w:val="clear" w:color="auto" w:fill="FFFFFF"/>
        </w:rPr>
      </w:pPr>
      <w:bookmarkStart w:id="8" w:name="_Toc474660521"/>
      <w:bookmarkStart w:id="9" w:name="_Toc501536128"/>
      <w:r w:rsidRPr="006B689E">
        <w:rPr>
          <w:rFonts w:ascii="Times New Roman" w:eastAsiaTheme="majorEastAsia" w:hAnsi="Times New Roman" w:cs="Times New Roman"/>
          <w:i/>
          <w:kern w:val="0"/>
        </w:rPr>
        <w:t>1.</w:t>
      </w:r>
      <w:bookmarkEnd w:id="8"/>
      <w:r w:rsidRPr="006B689E">
        <w:rPr>
          <w:rFonts w:ascii="Times New Roman" w:eastAsiaTheme="majorEastAsia" w:hAnsi="Times New Roman" w:cs="Times New Roman"/>
          <w:i/>
          <w:kern w:val="0"/>
        </w:rPr>
        <w:t xml:space="preserve">3 </w:t>
      </w:r>
      <w:r w:rsidRPr="006B689E">
        <w:rPr>
          <w:rFonts w:ascii="Times New Roman" w:hAnsi="Times New Roman" w:cs="Times New Roman"/>
          <w:iCs/>
          <w:color w:val="313131"/>
          <w:shd w:val="clear" w:color="auto" w:fill="FFFFFF"/>
        </w:rPr>
        <w:t xml:space="preserve">Особенности управления организацией в системе </w:t>
      </w:r>
      <w:proofErr w:type="spellStart"/>
      <w:r w:rsidRPr="006B689E">
        <w:rPr>
          <w:rFonts w:ascii="Times New Roman" w:hAnsi="Times New Roman" w:cs="Times New Roman"/>
          <w:iCs/>
          <w:color w:val="313131"/>
          <w:shd w:val="clear" w:color="auto" w:fill="FFFFFF"/>
        </w:rPr>
        <w:t>франчайзинга</w:t>
      </w:r>
      <w:proofErr w:type="spellEnd"/>
      <w:r w:rsidRPr="006B689E">
        <w:rPr>
          <w:rFonts w:ascii="Times New Roman" w:hAnsi="Times New Roman" w:cs="Times New Roman"/>
          <w:iCs/>
          <w:color w:val="313131"/>
          <w:shd w:val="clear" w:color="auto" w:fill="FFFFFF"/>
        </w:rPr>
        <w:t>.</w:t>
      </w:r>
      <w:bookmarkEnd w:id="9"/>
      <w:r w:rsidRPr="006B689E">
        <w:rPr>
          <w:rFonts w:ascii="Times New Roman" w:hAnsi="Times New Roman" w:cs="Times New Roman"/>
          <w:iCs/>
          <w:color w:val="313131"/>
          <w:shd w:val="clear" w:color="auto" w:fill="FFFFFF"/>
        </w:rPr>
        <w:t xml:space="preserve">  </w:t>
      </w:r>
    </w:p>
    <w:p w:rsidR="004B0BB9" w:rsidRPr="006B689E" w:rsidRDefault="004B0BB9" w:rsidP="006B689E">
      <w:pPr>
        <w:pStyle w:val="2"/>
        <w:jc w:val="left"/>
        <w:rPr>
          <w:rFonts w:eastAsiaTheme="majorEastAsia"/>
          <w:i w:val="0"/>
          <w:kern w:val="0"/>
        </w:rPr>
      </w:pPr>
    </w:p>
    <w:p w:rsidR="004B0BB9" w:rsidRPr="006B689E" w:rsidRDefault="004B0BB9" w:rsidP="006B689E">
      <w:pPr>
        <w:rPr>
          <w:rFonts w:ascii="Times New Roman" w:hAnsi="Times New Roman"/>
          <w:lang w:eastAsia="ru-RU"/>
        </w:rPr>
      </w:pPr>
    </w:p>
    <w:p w:rsidR="004B0BB9" w:rsidRPr="006B689E" w:rsidRDefault="004B0BB9" w:rsidP="006B689E">
      <w:pPr>
        <w:rPr>
          <w:rFonts w:ascii="Times New Roman" w:hAnsi="Times New Roman"/>
          <w:lang w:eastAsia="ru-RU"/>
        </w:rPr>
      </w:pP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Основной юридической формой закрепления взаимных прав и обязанностей сторон </w:t>
      </w:r>
      <w:proofErr w:type="spellStart"/>
      <w:r w:rsidRPr="006B689E">
        <w:rPr>
          <w:rFonts w:ascii="Times New Roman" w:hAnsi="Times New Roman" w:cs="Times New Roman"/>
          <w:sz w:val="28"/>
          <w:lang w:bidi="ru-RU"/>
        </w:rPr>
        <w:t>франчайзингового</w:t>
      </w:r>
      <w:proofErr w:type="spellEnd"/>
      <w:r w:rsidRPr="006B689E">
        <w:rPr>
          <w:rFonts w:ascii="Times New Roman" w:hAnsi="Times New Roman" w:cs="Times New Roman"/>
          <w:sz w:val="28"/>
          <w:lang w:bidi="ru-RU"/>
        </w:rPr>
        <w:t xml:space="preserve"> соглашения является соглашение о </w:t>
      </w:r>
      <w:proofErr w:type="spellStart"/>
      <w:r w:rsidRPr="006B689E">
        <w:rPr>
          <w:rFonts w:ascii="Times New Roman" w:hAnsi="Times New Roman" w:cs="Times New Roman"/>
          <w:sz w:val="28"/>
          <w:lang w:bidi="ru-RU"/>
        </w:rPr>
        <w:t>франчайзинге</w:t>
      </w:r>
      <w:proofErr w:type="spellEnd"/>
      <w:r w:rsidRPr="006B689E">
        <w:rPr>
          <w:rFonts w:ascii="Times New Roman" w:hAnsi="Times New Roman" w:cs="Times New Roman"/>
          <w:sz w:val="28"/>
          <w:lang w:bidi="ru-RU"/>
        </w:rPr>
        <w:t>.</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Оценивая классификацию и выделяя общие черты видов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можно прийти к выводу, что основным признаком, который </w:t>
      </w:r>
      <w:proofErr w:type="gramStart"/>
      <w:r w:rsidRPr="006B689E">
        <w:rPr>
          <w:rFonts w:ascii="Times New Roman" w:hAnsi="Times New Roman" w:cs="Times New Roman"/>
          <w:sz w:val="28"/>
          <w:lang w:bidi="ru-RU"/>
        </w:rPr>
        <w:t xml:space="preserve">связывает воедино все отношения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является</w:t>
      </w:r>
      <w:proofErr w:type="gramEnd"/>
      <w:r w:rsidRPr="006B689E">
        <w:rPr>
          <w:rFonts w:ascii="Times New Roman" w:hAnsi="Times New Roman" w:cs="Times New Roman"/>
          <w:sz w:val="28"/>
          <w:lang w:bidi="ru-RU"/>
        </w:rPr>
        <w:t xml:space="preserve"> общая цель участников </w:t>
      </w:r>
      <w:proofErr w:type="spellStart"/>
      <w:r w:rsidRPr="006B689E">
        <w:rPr>
          <w:rFonts w:ascii="Times New Roman" w:hAnsi="Times New Roman" w:cs="Times New Roman"/>
          <w:sz w:val="28"/>
          <w:lang w:bidi="ru-RU"/>
        </w:rPr>
        <w:t>франчайзингового</w:t>
      </w:r>
      <w:proofErr w:type="spellEnd"/>
      <w:r w:rsidRPr="006B689E">
        <w:rPr>
          <w:rFonts w:ascii="Times New Roman" w:hAnsi="Times New Roman" w:cs="Times New Roman"/>
          <w:sz w:val="28"/>
          <w:lang w:bidi="ru-RU"/>
        </w:rPr>
        <w:t xml:space="preserve"> соглашения. Она состоит в организации эффективной хозяйственной деятельности одним лицом, посредством возмездного использования средств индивидуализации другого лица.</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Предназначение средств индивидуализации заключается в том, что они дают возможность потребителям выделить те или иные товары или услуги среди огромного многообразия аналогичных. Потребитель, заметив то или иное знакомое ему средство индивидуализации, может моментально сделать вывод о репутации производителя и (или) качестве продукции. То есть, индивидуализация вызывает у потребителя те или иные ассоциации, как о производителе, так и о выпускаемой им продукции.</w:t>
      </w:r>
    </w:p>
    <w:p w:rsidR="004B0BB9" w:rsidRPr="006B689E" w:rsidRDefault="004B0BB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Наработанная со временем общественная оценка, общее мнение о качестве, достоинствах и недостатках ‒ это репутация</w:t>
      </w:r>
      <w:r w:rsidRPr="006B689E">
        <w:rPr>
          <w:rStyle w:val="a8"/>
          <w:rFonts w:ascii="Times New Roman" w:hAnsi="Times New Roman" w:cs="Times New Roman"/>
        </w:rPr>
        <w:footnoteReference w:id="22"/>
      </w:r>
      <w:r w:rsidRPr="006B689E">
        <w:rPr>
          <w:rFonts w:ascii="Times New Roman" w:hAnsi="Times New Roman" w:cs="Times New Roman"/>
          <w:sz w:val="28"/>
          <w:lang w:bidi="ru-RU"/>
        </w:rPr>
        <w:t xml:space="preserve">. Что касается </w:t>
      </w:r>
      <w:r w:rsidRPr="006B689E">
        <w:rPr>
          <w:rFonts w:ascii="Times New Roman" w:hAnsi="Times New Roman" w:cs="Times New Roman"/>
          <w:sz w:val="28"/>
          <w:lang w:bidi="ru-RU"/>
        </w:rPr>
        <w:lastRenderedPageBreak/>
        <w:t>оценки, общественного мнения, сложившегося представления о профессиональных качествах, то в отечественной практике это именуются деловой репутацией</w:t>
      </w:r>
      <w:r w:rsidRPr="006B689E">
        <w:rPr>
          <w:rStyle w:val="a8"/>
          <w:rFonts w:ascii="Times New Roman" w:hAnsi="Times New Roman" w:cs="Times New Roman"/>
        </w:rPr>
        <w:footnoteReference w:id="23"/>
      </w:r>
      <w:r w:rsidRPr="006B689E">
        <w:rPr>
          <w:rFonts w:ascii="Times New Roman" w:hAnsi="Times New Roman" w:cs="Times New Roman"/>
          <w:sz w:val="28"/>
          <w:lang w:bidi="ru-RU"/>
        </w:rPr>
        <w:t>.</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С деловой репутацией, на мой взгляд, тесно связанна информация о средствах и методах осуществления хозяйственной деятельности в той или иной сфере.</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Тесная привязка информации о способах и средствах осуществления предпринимательской деятельности к деловой репутации является не случайной, поскольку, положительная деловая репутация возникает в результате длительной и кропотливой работы в определенной сфере предпринимательской деятельности.</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Деловой репутацией можно поделиться, посредством передачи средств индивидуализации (товарный знак, фирменное наименование и т.д.). Информацией о средствах и методах организации хозяйственной деятельности также можно поделиться посредством передачи ноу-хау, а также через обучение сотрудников определенным стандартам обслуживания и т.п.</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proofErr w:type="gramStart"/>
      <w:r w:rsidRPr="006B689E">
        <w:rPr>
          <w:rFonts w:ascii="Times New Roman" w:hAnsi="Times New Roman" w:cs="Times New Roman"/>
          <w:sz w:val="28"/>
          <w:lang w:bidi="ru-RU"/>
        </w:rPr>
        <w:t>Можно</w:t>
      </w:r>
      <w:proofErr w:type="gramEnd"/>
      <w:r w:rsidRPr="006B689E">
        <w:rPr>
          <w:rFonts w:ascii="Times New Roman" w:hAnsi="Times New Roman" w:cs="Times New Roman"/>
          <w:sz w:val="28"/>
          <w:lang w:bidi="ru-RU"/>
        </w:rPr>
        <w:t xml:space="preserve"> таким образом, прийти к выводу, что как деловая репутация, так и информация о средствах и методах организации хозяйственной деятельности, являются, по сути, факторами, которые в целом определяют возможность организации </w:t>
      </w:r>
      <w:proofErr w:type="spellStart"/>
      <w:r w:rsidRPr="006B689E">
        <w:rPr>
          <w:rFonts w:ascii="Times New Roman" w:hAnsi="Times New Roman" w:cs="Times New Roman"/>
          <w:sz w:val="28"/>
          <w:lang w:bidi="ru-RU"/>
        </w:rPr>
        <w:t>франчайзинговой</w:t>
      </w:r>
      <w:proofErr w:type="spellEnd"/>
      <w:r w:rsidRPr="006B689E">
        <w:rPr>
          <w:rFonts w:ascii="Times New Roman" w:hAnsi="Times New Roman" w:cs="Times New Roman"/>
          <w:sz w:val="28"/>
          <w:lang w:bidi="ru-RU"/>
        </w:rPr>
        <w:t xml:space="preserve"> сети. И правда, поскольку, как товарный знак, так и фирменное наименование представляют собой ценность, вызывающей желание использовать это все для организации собственной хозяйственной деятельности лишь в том случае, если </w:t>
      </w:r>
      <w:proofErr w:type="spellStart"/>
      <w:r w:rsidRPr="006B689E">
        <w:rPr>
          <w:rFonts w:ascii="Times New Roman" w:hAnsi="Times New Roman" w:cs="Times New Roman"/>
          <w:sz w:val="28"/>
          <w:lang w:bidi="ru-RU"/>
        </w:rPr>
        <w:t>франчайзер</w:t>
      </w:r>
      <w:proofErr w:type="spellEnd"/>
      <w:r w:rsidRPr="006B689E">
        <w:rPr>
          <w:rFonts w:ascii="Times New Roman" w:hAnsi="Times New Roman" w:cs="Times New Roman"/>
          <w:sz w:val="28"/>
          <w:lang w:bidi="ru-RU"/>
        </w:rPr>
        <w:t xml:space="preserve"> обладает положительной деловой репутацией.</w:t>
      </w:r>
    </w:p>
    <w:p w:rsidR="004B0BB9" w:rsidRPr="006B689E" w:rsidRDefault="004B0BB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 xml:space="preserve">Таким </w:t>
      </w:r>
      <w:proofErr w:type="gramStart"/>
      <w:r w:rsidRPr="006B689E">
        <w:rPr>
          <w:rFonts w:ascii="Times New Roman" w:hAnsi="Times New Roman" w:cs="Times New Roman"/>
          <w:sz w:val="28"/>
          <w:lang w:bidi="ru-RU"/>
        </w:rPr>
        <w:t>образом</w:t>
      </w:r>
      <w:proofErr w:type="gramEnd"/>
      <w:r w:rsidRPr="006B689E">
        <w:rPr>
          <w:rFonts w:ascii="Times New Roman" w:hAnsi="Times New Roman" w:cs="Times New Roman"/>
          <w:sz w:val="28"/>
          <w:lang w:bidi="ru-RU"/>
        </w:rPr>
        <w:t xml:space="preserve"> можно прийти к выводу о том, что, деловая репутация является специфическим активом. Она представляет собой комплекс сведений о качествах выпускаемой продукции и оказываемых услуг того или </w:t>
      </w:r>
      <w:r w:rsidRPr="006B689E">
        <w:rPr>
          <w:rFonts w:ascii="Times New Roman" w:hAnsi="Times New Roman" w:cs="Times New Roman"/>
          <w:sz w:val="28"/>
          <w:lang w:bidi="ru-RU"/>
        </w:rPr>
        <w:lastRenderedPageBreak/>
        <w:t xml:space="preserve">иного экономического агента. В данном контексте, это, в первую очередь, информация, привязанная к тому или иному средству индивидуализации. Другими словами, это ‒ сведения, вызывающие в сознании потребителя ассоциации и зрительный образ того или иного средства индивидуализации, со сведениями о качестве выпускаемой продукции. В конченом счете данная информация делает привлекательным заключение соглашения о </w:t>
      </w:r>
      <w:proofErr w:type="spellStart"/>
      <w:r w:rsidRPr="006B689E">
        <w:rPr>
          <w:rFonts w:ascii="Times New Roman" w:hAnsi="Times New Roman" w:cs="Times New Roman"/>
          <w:sz w:val="28"/>
          <w:lang w:bidi="ru-RU"/>
        </w:rPr>
        <w:t>франчайзинге</w:t>
      </w:r>
      <w:proofErr w:type="spellEnd"/>
      <w:r w:rsidRPr="006B689E">
        <w:rPr>
          <w:rFonts w:ascii="Times New Roman" w:hAnsi="Times New Roman" w:cs="Times New Roman"/>
          <w:sz w:val="28"/>
          <w:lang w:bidi="ru-RU"/>
        </w:rPr>
        <w:t>.</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Очевидно, что экономический агент с положительной деловой репутацией, обладает </w:t>
      </w:r>
      <w:proofErr w:type="gramStart"/>
      <w:r w:rsidRPr="006B689E">
        <w:rPr>
          <w:rFonts w:ascii="Times New Roman" w:hAnsi="Times New Roman" w:cs="Times New Roman"/>
          <w:sz w:val="28"/>
          <w:lang w:bidi="ru-RU"/>
        </w:rPr>
        <w:t>гораздо большими</w:t>
      </w:r>
      <w:proofErr w:type="gramEnd"/>
      <w:r w:rsidRPr="006B689E">
        <w:rPr>
          <w:rFonts w:ascii="Times New Roman" w:hAnsi="Times New Roman" w:cs="Times New Roman"/>
          <w:sz w:val="28"/>
          <w:lang w:bidi="ru-RU"/>
        </w:rPr>
        <w:t xml:space="preserve"> шансами на получение положительных финансовых результатов, нежели хозяйствующий субъект, у которого попросту отсутствует какая-либо деловая репутация. Неоспоримым преимуществом </w:t>
      </w:r>
      <w:proofErr w:type="spellStart"/>
      <w:r w:rsidRPr="006B689E">
        <w:rPr>
          <w:rFonts w:ascii="Times New Roman" w:hAnsi="Times New Roman" w:cs="Times New Roman"/>
          <w:sz w:val="28"/>
          <w:lang w:bidi="ru-RU"/>
        </w:rPr>
        <w:t>франчайзинга</w:t>
      </w:r>
      <w:proofErr w:type="spellEnd"/>
      <w:r w:rsidRPr="006B689E">
        <w:rPr>
          <w:rFonts w:ascii="Times New Roman" w:hAnsi="Times New Roman" w:cs="Times New Roman"/>
          <w:sz w:val="28"/>
          <w:lang w:bidi="ru-RU"/>
        </w:rPr>
        <w:t xml:space="preserve"> является то, что начинающий бизнесмен, вместо того чтобы тратить дорогостоящие время и ресурсы на выработку положительной деловой репутации, может «купить» право на то, чтобы пользоваться уже известной в широких массах положительной деловой репутацией другого хозяйствующего субъекта. Пользователь, по сути, словно «надевает маску» правообладателя (</w:t>
      </w:r>
      <w:proofErr w:type="spellStart"/>
      <w:r w:rsidRPr="006B689E">
        <w:rPr>
          <w:rFonts w:ascii="Times New Roman" w:hAnsi="Times New Roman" w:cs="Times New Roman"/>
          <w:sz w:val="28"/>
          <w:lang w:bidi="ru-RU"/>
        </w:rPr>
        <w:t>франчайзора</w:t>
      </w:r>
      <w:proofErr w:type="spellEnd"/>
      <w:r w:rsidRPr="006B689E">
        <w:rPr>
          <w:rFonts w:ascii="Times New Roman" w:hAnsi="Times New Roman" w:cs="Times New Roman"/>
          <w:sz w:val="28"/>
          <w:lang w:bidi="ru-RU"/>
        </w:rPr>
        <w:t>).</w:t>
      </w:r>
    </w:p>
    <w:p w:rsidR="004B0BB9" w:rsidRPr="006B689E" w:rsidRDefault="004B0BB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t xml:space="preserve">Стоит отметить, что на самом деле не все так просто, и для того чтобы передать деловую репутацию, совершенно недостаточно лишь разрешить в своей деятельности использование средств индивидуализации.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xml:space="preserve"> необходимо также научить, как именно следует производить товары, как их маркировать товарным знаком, как правильно оказывать услуги под тем или иным знаком, для того, чтобы они не отличались от услуг, оказываемых самим правообладателем и т.д. В отдельных случаях необходима передача секретов ноу-хау.</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Если всем этим тонкостям не придать должного значения, то существует огромная вероятность что </w:t>
      </w:r>
      <w:proofErr w:type="spellStart"/>
      <w:r w:rsidRPr="006B689E">
        <w:rPr>
          <w:rFonts w:ascii="Times New Roman" w:hAnsi="Times New Roman" w:cs="Times New Roman"/>
          <w:sz w:val="28"/>
          <w:lang w:bidi="ru-RU"/>
        </w:rPr>
        <w:t>нанесется</w:t>
      </w:r>
      <w:proofErr w:type="spellEnd"/>
      <w:r w:rsidRPr="006B689E">
        <w:rPr>
          <w:rFonts w:ascii="Times New Roman" w:hAnsi="Times New Roman" w:cs="Times New Roman"/>
          <w:sz w:val="28"/>
          <w:lang w:bidi="ru-RU"/>
        </w:rPr>
        <w:t xml:space="preserve"> ущерб деловой репутации </w:t>
      </w:r>
      <w:proofErr w:type="spellStart"/>
      <w:r w:rsidRPr="006B689E">
        <w:rPr>
          <w:rFonts w:ascii="Times New Roman" w:hAnsi="Times New Roman" w:cs="Times New Roman"/>
          <w:sz w:val="28"/>
          <w:lang w:bidi="ru-RU"/>
        </w:rPr>
        <w:t>франчайзера</w:t>
      </w:r>
      <w:proofErr w:type="spellEnd"/>
      <w:r w:rsidRPr="006B689E">
        <w:rPr>
          <w:rFonts w:ascii="Times New Roman" w:hAnsi="Times New Roman" w:cs="Times New Roman"/>
          <w:sz w:val="28"/>
          <w:lang w:bidi="ru-RU"/>
        </w:rPr>
        <w:t>. Именно по этой причине, в процесс передачи деловой репутации обязательно включается также передача информации о средствах и способах организации хозяйственной деятельности.</w:t>
      </w:r>
    </w:p>
    <w:p w:rsidR="004B0BB9" w:rsidRPr="006B689E" w:rsidRDefault="004B0BB9" w:rsidP="006B689E">
      <w:pPr>
        <w:pStyle w:val="Standard"/>
        <w:spacing w:after="0" w:line="360" w:lineRule="auto"/>
        <w:ind w:left="57" w:right="57" w:firstLine="709"/>
        <w:jc w:val="both"/>
        <w:rPr>
          <w:rFonts w:ascii="Times New Roman" w:hAnsi="Times New Roman" w:cs="Times New Roman"/>
        </w:rPr>
      </w:pPr>
      <w:r w:rsidRPr="006B689E">
        <w:rPr>
          <w:rFonts w:ascii="Times New Roman" w:hAnsi="Times New Roman" w:cs="Times New Roman"/>
          <w:sz w:val="28"/>
          <w:lang w:bidi="ru-RU"/>
        </w:rPr>
        <w:lastRenderedPageBreak/>
        <w:t xml:space="preserve">Таким образом, можно прийти к выводу, что цель </w:t>
      </w:r>
      <w:proofErr w:type="spellStart"/>
      <w:r w:rsidRPr="006B689E">
        <w:rPr>
          <w:rFonts w:ascii="Times New Roman" w:hAnsi="Times New Roman" w:cs="Times New Roman"/>
          <w:sz w:val="28"/>
          <w:lang w:bidi="ru-RU"/>
        </w:rPr>
        <w:t>франчайзингового</w:t>
      </w:r>
      <w:proofErr w:type="spellEnd"/>
      <w:r w:rsidRPr="006B689E">
        <w:rPr>
          <w:rFonts w:ascii="Times New Roman" w:hAnsi="Times New Roman" w:cs="Times New Roman"/>
          <w:sz w:val="28"/>
          <w:lang w:bidi="ru-RU"/>
        </w:rPr>
        <w:t xml:space="preserve"> соглашения заключается в предоставлении на возмездной основе права пользования деловой репутацией от одного экономического агента, к другому.</w:t>
      </w:r>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По </w:t>
      </w:r>
      <w:proofErr w:type="spellStart"/>
      <w:r w:rsidRPr="006B689E">
        <w:rPr>
          <w:rFonts w:ascii="Times New Roman" w:hAnsi="Times New Roman" w:cs="Times New Roman"/>
          <w:sz w:val="28"/>
          <w:lang w:bidi="ru-RU"/>
        </w:rPr>
        <w:t>франчайзинговому</w:t>
      </w:r>
      <w:proofErr w:type="spellEnd"/>
      <w:r w:rsidRPr="006B689E">
        <w:rPr>
          <w:rFonts w:ascii="Times New Roman" w:hAnsi="Times New Roman" w:cs="Times New Roman"/>
          <w:sz w:val="28"/>
          <w:lang w:bidi="ru-RU"/>
        </w:rPr>
        <w:t xml:space="preserve"> соглашению передаются, средства индивидуализации, а также патентные права, в основе которых имеется определенная деловая репутация. </w:t>
      </w:r>
      <w:proofErr w:type="gramStart"/>
      <w:r w:rsidRPr="006B689E">
        <w:rPr>
          <w:rFonts w:ascii="Times New Roman" w:hAnsi="Times New Roman" w:cs="Times New Roman"/>
          <w:sz w:val="28"/>
          <w:lang w:bidi="ru-RU"/>
        </w:rPr>
        <w:t>Кроме того, передается также и информация о методах и способах организации хозяйственной деятельности (определённые стандарты обслуживания, ноу-хау), которая необходимы для сохранения деловой репутации.</w:t>
      </w:r>
      <w:proofErr w:type="gramEnd"/>
    </w:p>
    <w:p w:rsidR="004B0BB9" w:rsidRPr="006B689E" w:rsidRDefault="004B0BB9" w:rsidP="006B689E">
      <w:pPr>
        <w:pStyle w:val="Standard"/>
        <w:spacing w:after="0" w:line="360" w:lineRule="auto"/>
        <w:ind w:left="57" w:right="57" w:firstLine="709"/>
        <w:jc w:val="both"/>
        <w:rPr>
          <w:rFonts w:ascii="Times New Roman" w:hAnsi="Times New Roman" w:cs="Times New Roman"/>
          <w:sz w:val="28"/>
          <w:lang w:bidi="ru-RU"/>
        </w:rPr>
      </w:pPr>
      <w:r w:rsidRPr="006B689E">
        <w:rPr>
          <w:rFonts w:ascii="Times New Roman" w:hAnsi="Times New Roman" w:cs="Times New Roman"/>
          <w:sz w:val="28"/>
          <w:lang w:bidi="ru-RU"/>
        </w:rPr>
        <w:t xml:space="preserve">Целесообразно, таким образом, сделать вывод о том, что </w:t>
      </w:r>
      <w:proofErr w:type="spellStart"/>
      <w:r w:rsidRPr="006B689E">
        <w:rPr>
          <w:rFonts w:ascii="Times New Roman" w:hAnsi="Times New Roman" w:cs="Times New Roman"/>
          <w:sz w:val="28"/>
          <w:lang w:bidi="ru-RU"/>
        </w:rPr>
        <w:t>франчайзинг</w:t>
      </w:r>
      <w:proofErr w:type="spellEnd"/>
      <w:r w:rsidRPr="006B689E">
        <w:rPr>
          <w:rFonts w:ascii="Times New Roman" w:hAnsi="Times New Roman" w:cs="Times New Roman"/>
          <w:sz w:val="28"/>
          <w:lang w:bidi="ru-RU"/>
        </w:rPr>
        <w:t xml:space="preserve"> собой представляет такие экономические отношения, в результате которых у одной стороны (пользователя, </w:t>
      </w:r>
      <w:proofErr w:type="spellStart"/>
      <w:r w:rsidRPr="006B689E">
        <w:rPr>
          <w:rFonts w:ascii="Times New Roman" w:hAnsi="Times New Roman" w:cs="Times New Roman"/>
          <w:sz w:val="28"/>
          <w:lang w:bidi="ru-RU"/>
        </w:rPr>
        <w:t>франчайзи</w:t>
      </w:r>
      <w:proofErr w:type="spellEnd"/>
      <w:r w:rsidRPr="006B689E">
        <w:rPr>
          <w:rFonts w:ascii="Times New Roman" w:hAnsi="Times New Roman" w:cs="Times New Roman"/>
          <w:sz w:val="28"/>
          <w:lang w:bidi="ru-RU"/>
        </w:rPr>
        <w:t>) появляется возможность использования для организации собственной хозяйственной деятельности деловой репутации другой стороны (правообладателя).</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Существуют три основных вида </w:t>
      </w:r>
      <w:proofErr w:type="spellStart"/>
      <w:r w:rsidRPr="006B689E">
        <w:rPr>
          <w:sz w:val="28"/>
          <w:szCs w:val="28"/>
        </w:rPr>
        <w:t>франчайзинга</w:t>
      </w:r>
      <w:proofErr w:type="spellEnd"/>
      <w:r w:rsidRPr="006B689E">
        <w:rPr>
          <w:sz w:val="28"/>
          <w:szCs w:val="28"/>
        </w:rPr>
        <w:t>.</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1. </w:t>
      </w:r>
      <w:proofErr w:type="gramStart"/>
      <w:r w:rsidRPr="006B689E">
        <w:rPr>
          <w:sz w:val="28"/>
          <w:szCs w:val="28"/>
        </w:rPr>
        <w:t>Товарный</w:t>
      </w:r>
      <w:proofErr w:type="gramEnd"/>
      <w:r w:rsidRPr="006B689E">
        <w:rPr>
          <w:sz w:val="28"/>
          <w:szCs w:val="28"/>
        </w:rPr>
        <w:t xml:space="preserve"> </w:t>
      </w:r>
      <w:proofErr w:type="spellStart"/>
      <w:r w:rsidRPr="006B689E">
        <w:rPr>
          <w:sz w:val="28"/>
          <w:szCs w:val="28"/>
        </w:rPr>
        <w:t>франчайзинг</w:t>
      </w:r>
      <w:proofErr w:type="spellEnd"/>
      <w:r w:rsidRPr="006B689E">
        <w:rPr>
          <w:sz w:val="28"/>
          <w:szCs w:val="28"/>
        </w:rPr>
        <w:t xml:space="preserve"> иногда называют «</w:t>
      </w:r>
      <w:proofErr w:type="spellStart"/>
      <w:r w:rsidRPr="006B689E">
        <w:rPr>
          <w:sz w:val="28"/>
          <w:szCs w:val="28"/>
        </w:rPr>
        <w:t>франчайзинг</w:t>
      </w:r>
      <w:proofErr w:type="spellEnd"/>
      <w:r w:rsidRPr="006B689E">
        <w:rPr>
          <w:sz w:val="28"/>
          <w:szCs w:val="28"/>
        </w:rPr>
        <w:t xml:space="preserve"> продукта (торгового имени)». Это </w:t>
      </w:r>
      <w:proofErr w:type="spellStart"/>
      <w:r w:rsidRPr="006B689E">
        <w:rPr>
          <w:sz w:val="28"/>
          <w:szCs w:val="28"/>
        </w:rPr>
        <w:t>франчайзинг</w:t>
      </w:r>
      <w:proofErr w:type="spellEnd"/>
      <w:r w:rsidRPr="006B689E">
        <w:rPr>
          <w:sz w:val="28"/>
          <w:szCs w:val="28"/>
        </w:rPr>
        <w:t xml:space="preserve"> в сфере торговли на продажу готового товара. В </w:t>
      </w:r>
      <w:proofErr w:type="gramStart"/>
      <w:r w:rsidRPr="006B689E">
        <w:rPr>
          <w:sz w:val="28"/>
          <w:szCs w:val="28"/>
        </w:rPr>
        <w:t>товарном</w:t>
      </w:r>
      <w:proofErr w:type="gramEnd"/>
      <w:r w:rsidRPr="006B689E">
        <w:rPr>
          <w:sz w:val="28"/>
          <w:szCs w:val="28"/>
        </w:rPr>
        <w:t xml:space="preserve"> </w:t>
      </w:r>
      <w:proofErr w:type="spellStart"/>
      <w:r w:rsidRPr="006B689E">
        <w:rPr>
          <w:sz w:val="28"/>
          <w:szCs w:val="28"/>
        </w:rPr>
        <w:t>франчайзинге</w:t>
      </w:r>
      <w:proofErr w:type="spellEnd"/>
      <w:r w:rsidRPr="006B689E">
        <w:rPr>
          <w:sz w:val="28"/>
          <w:szCs w:val="28"/>
        </w:rPr>
        <w:t xml:space="preserve"> </w:t>
      </w:r>
      <w:proofErr w:type="spellStart"/>
      <w:r w:rsidRPr="006B689E">
        <w:rPr>
          <w:sz w:val="28"/>
          <w:szCs w:val="28"/>
        </w:rPr>
        <w:t>франчайзором</w:t>
      </w:r>
      <w:proofErr w:type="spellEnd"/>
      <w:r w:rsidRPr="006B689E">
        <w:rPr>
          <w:sz w:val="28"/>
          <w:szCs w:val="28"/>
        </w:rPr>
        <w:t xml:space="preserve"> обычно являются производитель, продающий законченный продукт или полуфабрикат </w:t>
      </w:r>
      <w:proofErr w:type="spellStart"/>
      <w:r w:rsidRPr="006B689E">
        <w:rPr>
          <w:sz w:val="28"/>
          <w:szCs w:val="28"/>
        </w:rPr>
        <w:t>дилеру-франчайзи</w:t>
      </w:r>
      <w:proofErr w:type="spellEnd"/>
      <w:r w:rsidRPr="006B689E">
        <w:rPr>
          <w:sz w:val="28"/>
          <w:szCs w:val="28"/>
        </w:rPr>
        <w:t xml:space="preserve">. </w:t>
      </w:r>
      <w:proofErr w:type="gramStart"/>
      <w:r w:rsidRPr="006B689E">
        <w:rPr>
          <w:sz w:val="28"/>
          <w:szCs w:val="28"/>
        </w:rPr>
        <w:t>Последний</w:t>
      </w:r>
      <w:proofErr w:type="gramEnd"/>
      <w:r w:rsidRPr="006B689E">
        <w:rPr>
          <w:sz w:val="28"/>
          <w:szCs w:val="28"/>
        </w:rPr>
        <w:t xml:space="preserve"> осуществляет предпродажное и послепродажное обслуживание покупателей продукции </w:t>
      </w:r>
      <w:proofErr w:type="spellStart"/>
      <w:r w:rsidRPr="006B689E">
        <w:rPr>
          <w:sz w:val="28"/>
          <w:szCs w:val="28"/>
        </w:rPr>
        <w:t>франчайзора</w:t>
      </w:r>
      <w:proofErr w:type="spellEnd"/>
      <w:r w:rsidRPr="006B689E">
        <w:rPr>
          <w:sz w:val="28"/>
          <w:szCs w:val="28"/>
        </w:rPr>
        <w:t xml:space="preserve"> и отказывается от продажи товаров конкурентов. Это правило является существенным содержанием взаимоотношений партнеров - </w:t>
      </w:r>
      <w:proofErr w:type="spellStart"/>
      <w:r w:rsidRPr="006B689E">
        <w:rPr>
          <w:sz w:val="28"/>
          <w:szCs w:val="28"/>
        </w:rPr>
        <w:t>франчайзора</w:t>
      </w:r>
      <w:proofErr w:type="spellEnd"/>
      <w:r w:rsidRPr="006B689E">
        <w:rPr>
          <w:sz w:val="28"/>
          <w:szCs w:val="28"/>
        </w:rPr>
        <w:t xml:space="preserve"> и </w:t>
      </w:r>
      <w:proofErr w:type="spellStart"/>
      <w:r w:rsidRPr="006B689E">
        <w:rPr>
          <w:sz w:val="28"/>
          <w:szCs w:val="28"/>
        </w:rPr>
        <w:t>франчайзи-дилера</w:t>
      </w:r>
      <w:proofErr w:type="spellEnd"/>
      <w:r w:rsidRPr="006B689E">
        <w:rPr>
          <w:sz w:val="28"/>
          <w:szCs w:val="28"/>
        </w:rPr>
        <w:t>.</w:t>
      </w:r>
    </w:p>
    <w:p w:rsidR="004B0BB9" w:rsidRPr="006B689E" w:rsidRDefault="004B0BB9" w:rsidP="006B689E">
      <w:pPr>
        <w:pStyle w:val="a4"/>
        <w:spacing w:before="0" w:after="0" w:line="360" w:lineRule="auto"/>
        <w:ind w:left="57" w:right="57" w:firstLine="709"/>
        <w:jc w:val="both"/>
      </w:pPr>
      <w:r w:rsidRPr="006B689E">
        <w:rPr>
          <w:sz w:val="28"/>
          <w:szCs w:val="28"/>
        </w:rPr>
        <w:t xml:space="preserve">Этот вид деятельности, подразумевает приобретение у ведущей компании права на продажу товаров с ее торговой маркой. В этом случае </w:t>
      </w:r>
      <w:proofErr w:type="spellStart"/>
      <w:r w:rsidRPr="006B689E">
        <w:rPr>
          <w:sz w:val="28"/>
          <w:szCs w:val="28"/>
        </w:rPr>
        <w:t>франчайзи</w:t>
      </w:r>
      <w:proofErr w:type="spellEnd"/>
      <w:r w:rsidRPr="006B689E">
        <w:rPr>
          <w:sz w:val="28"/>
          <w:szCs w:val="28"/>
        </w:rPr>
        <w:t xml:space="preserve"> покупает у </w:t>
      </w:r>
      <w:proofErr w:type="spellStart"/>
      <w:r w:rsidRPr="006B689E">
        <w:rPr>
          <w:sz w:val="28"/>
          <w:szCs w:val="28"/>
        </w:rPr>
        <w:t>франчайзора</w:t>
      </w:r>
      <w:proofErr w:type="spellEnd"/>
      <w:r w:rsidRPr="006B689E">
        <w:rPr>
          <w:sz w:val="28"/>
          <w:szCs w:val="28"/>
        </w:rPr>
        <w:t xml:space="preserve"> товары и после этого их перепродает от имени </w:t>
      </w:r>
      <w:proofErr w:type="spellStart"/>
      <w:r w:rsidRPr="006B689E">
        <w:rPr>
          <w:sz w:val="28"/>
          <w:szCs w:val="28"/>
        </w:rPr>
        <w:t>франчайзора</w:t>
      </w:r>
      <w:proofErr w:type="spellEnd"/>
      <w:r w:rsidRPr="006B689E">
        <w:rPr>
          <w:sz w:val="28"/>
          <w:szCs w:val="28"/>
        </w:rPr>
        <w:t xml:space="preserve">. В отдельных случаях ведущая компания имеет отношение и к оплате гарантийных услуг, и возмещению расходов на </w:t>
      </w:r>
      <w:r w:rsidRPr="006B689E">
        <w:rPr>
          <w:sz w:val="28"/>
          <w:szCs w:val="28"/>
        </w:rPr>
        <w:lastRenderedPageBreak/>
        <w:t xml:space="preserve">совместную рекламу. Как правило, для товарного </w:t>
      </w:r>
      <w:proofErr w:type="spellStart"/>
      <w:r w:rsidRPr="006B689E">
        <w:rPr>
          <w:sz w:val="28"/>
          <w:szCs w:val="28"/>
        </w:rPr>
        <w:t>франчайзинга</w:t>
      </w:r>
      <w:proofErr w:type="spellEnd"/>
      <w:r w:rsidRPr="006B689E">
        <w:rPr>
          <w:sz w:val="28"/>
          <w:szCs w:val="28"/>
        </w:rPr>
        <w:t xml:space="preserve"> характерна узкая специализация </w:t>
      </w:r>
      <w:proofErr w:type="spellStart"/>
      <w:r w:rsidRPr="006B689E">
        <w:rPr>
          <w:sz w:val="28"/>
          <w:szCs w:val="28"/>
        </w:rPr>
        <w:t>франчайзи</w:t>
      </w:r>
      <w:proofErr w:type="spellEnd"/>
      <w:r w:rsidRPr="006B689E">
        <w:rPr>
          <w:sz w:val="28"/>
          <w:szCs w:val="28"/>
        </w:rPr>
        <w:t xml:space="preserve"> на реализации одного вида товаров и услуг.</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2. </w:t>
      </w:r>
      <w:proofErr w:type="gramStart"/>
      <w:r w:rsidRPr="006B689E">
        <w:rPr>
          <w:sz w:val="28"/>
          <w:szCs w:val="28"/>
        </w:rPr>
        <w:t>Производственный</w:t>
      </w:r>
      <w:proofErr w:type="gramEnd"/>
      <w:r w:rsidRPr="006B689E">
        <w:rPr>
          <w:sz w:val="28"/>
          <w:szCs w:val="28"/>
        </w:rPr>
        <w:t xml:space="preserve"> </w:t>
      </w:r>
      <w:proofErr w:type="spellStart"/>
      <w:r w:rsidRPr="006B689E">
        <w:rPr>
          <w:sz w:val="28"/>
          <w:szCs w:val="28"/>
        </w:rPr>
        <w:t>франчайзинг</w:t>
      </w:r>
      <w:proofErr w:type="spellEnd"/>
      <w:r w:rsidRPr="006B689E">
        <w:rPr>
          <w:sz w:val="28"/>
          <w:szCs w:val="28"/>
        </w:rPr>
        <w:t xml:space="preserve"> - это </w:t>
      </w:r>
      <w:proofErr w:type="spellStart"/>
      <w:r w:rsidRPr="006B689E">
        <w:rPr>
          <w:sz w:val="28"/>
          <w:szCs w:val="28"/>
        </w:rPr>
        <w:t>франчайзинг</w:t>
      </w:r>
      <w:proofErr w:type="spellEnd"/>
      <w:r w:rsidRPr="006B689E">
        <w:rPr>
          <w:sz w:val="28"/>
          <w:szCs w:val="28"/>
        </w:rPr>
        <w:t xml:space="preserve"> на производство товаров. В этом случае фирма, владеющая технологией изготовления некоего продукта, продает местным или региональным заводам сырье для изготовления (например, завод по разливу безалкогольных напитков).</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Мелкая фирма здесь не просто выступает под торговой маркой </w:t>
      </w:r>
      <w:proofErr w:type="spellStart"/>
      <w:r w:rsidRPr="006B689E">
        <w:rPr>
          <w:sz w:val="28"/>
          <w:szCs w:val="28"/>
        </w:rPr>
        <w:t>франчайзора</w:t>
      </w:r>
      <w:proofErr w:type="spellEnd"/>
      <w:r w:rsidRPr="006B689E">
        <w:rPr>
          <w:sz w:val="28"/>
          <w:szCs w:val="28"/>
        </w:rPr>
        <w:t xml:space="preserve"> и реализует его продукцию и услуги, но и включается в полный цикл хозяйственной деятельности крупной корпорации, выполняя равные с ней требования технологического процесса, качества, обучения персонала, выполнения плана продаж, оперативной отчетности. Эта форма предусматривает тесный контакт </w:t>
      </w:r>
      <w:proofErr w:type="spellStart"/>
      <w:r w:rsidRPr="006B689E">
        <w:rPr>
          <w:sz w:val="28"/>
          <w:szCs w:val="28"/>
        </w:rPr>
        <w:t>франчайзора</w:t>
      </w:r>
      <w:proofErr w:type="spellEnd"/>
      <w:r w:rsidRPr="006B689E">
        <w:rPr>
          <w:sz w:val="28"/>
          <w:szCs w:val="28"/>
        </w:rPr>
        <w:t xml:space="preserve"> и </w:t>
      </w:r>
      <w:proofErr w:type="spellStart"/>
      <w:r w:rsidRPr="006B689E">
        <w:rPr>
          <w:sz w:val="28"/>
          <w:szCs w:val="28"/>
        </w:rPr>
        <w:t>франчайзи</w:t>
      </w:r>
      <w:proofErr w:type="spellEnd"/>
      <w:r w:rsidRPr="006B689E">
        <w:rPr>
          <w:sz w:val="28"/>
          <w:szCs w:val="28"/>
        </w:rPr>
        <w:t>, детальную регламентацию деятельности и высокую степень ответственности малого предприятия</w:t>
      </w:r>
      <w:r w:rsidRPr="006B689E">
        <w:rPr>
          <w:rStyle w:val="a8"/>
          <w:sz w:val="28"/>
          <w:szCs w:val="28"/>
        </w:rPr>
        <w:footnoteReference w:id="24"/>
      </w:r>
      <w:r w:rsidRPr="006B689E">
        <w:rPr>
          <w:sz w:val="28"/>
          <w:szCs w:val="28"/>
        </w:rPr>
        <w:t>. </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3. Деловой </w:t>
      </w:r>
      <w:proofErr w:type="spellStart"/>
      <w:r w:rsidRPr="006B689E">
        <w:rPr>
          <w:sz w:val="28"/>
          <w:szCs w:val="28"/>
        </w:rPr>
        <w:t>франчайзинг</w:t>
      </w:r>
      <w:proofErr w:type="spellEnd"/>
      <w:r w:rsidRPr="006B689E">
        <w:rPr>
          <w:sz w:val="28"/>
          <w:szCs w:val="28"/>
        </w:rPr>
        <w:t xml:space="preserve"> называют «</w:t>
      </w:r>
      <w:proofErr w:type="spellStart"/>
      <w:r w:rsidRPr="006B689E">
        <w:rPr>
          <w:sz w:val="28"/>
          <w:szCs w:val="28"/>
        </w:rPr>
        <w:t>франчайзинг</w:t>
      </w:r>
      <w:proofErr w:type="spellEnd"/>
      <w:r w:rsidRPr="006B689E">
        <w:rPr>
          <w:sz w:val="28"/>
          <w:szCs w:val="28"/>
        </w:rPr>
        <w:t xml:space="preserve"> </w:t>
      </w:r>
      <w:proofErr w:type="spellStart"/>
      <w:proofErr w:type="gramStart"/>
      <w:r w:rsidRPr="006B689E">
        <w:rPr>
          <w:sz w:val="28"/>
          <w:szCs w:val="28"/>
        </w:rPr>
        <w:t>бизнес-формата</w:t>
      </w:r>
      <w:proofErr w:type="spellEnd"/>
      <w:proofErr w:type="gramEnd"/>
      <w:r w:rsidRPr="006B689E">
        <w:rPr>
          <w:sz w:val="28"/>
          <w:szCs w:val="28"/>
        </w:rPr>
        <w:t xml:space="preserve">».  При этом способе </w:t>
      </w:r>
      <w:proofErr w:type="spellStart"/>
      <w:r w:rsidRPr="006B689E">
        <w:rPr>
          <w:sz w:val="28"/>
          <w:szCs w:val="28"/>
        </w:rPr>
        <w:t>франчайзор</w:t>
      </w:r>
      <w:proofErr w:type="spellEnd"/>
      <w:r w:rsidRPr="006B689E">
        <w:rPr>
          <w:sz w:val="28"/>
          <w:szCs w:val="28"/>
        </w:rPr>
        <w:t xml:space="preserve"> продает лицензию частным лицам или другим компаниям на право открытия магазинов, киосков или целых групп магазинов для продажи покупателям набора продуктов и услуг под именем </w:t>
      </w:r>
      <w:proofErr w:type="spellStart"/>
      <w:r w:rsidRPr="006B689E">
        <w:rPr>
          <w:sz w:val="28"/>
          <w:szCs w:val="28"/>
        </w:rPr>
        <w:t>франчайзора</w:t>
      </w:r>
      <w:proofErr w:type="spellEnd"/>
      <w:r w:rsidRPr="006B689E">
        <w:rPr>
          <w:sz w:val="28"/>
          <w:szCs w:val="28"/>
        </w:rPr>
        <w:t>.</w:t>
      </w:r>
    </w:p>
    <w:p w:rsidR="004B0BB9" w:rsidRPr="006B689E" w:rsidRDefault="004B0BB9" w:rsidP="006B689E">
      <w:pPr>
        <w:pStyle w:val="a4"/>
        <w:spacing w:before="0" w:after="0" w:line="360" w:lineRule="auto"/>
        <w:ind w:left="57" w:right="57" w:firstLine="709"/>
        <w:jc w:val="both"/>
      </w:pPr>
      <w:r w:rsidRPr="006B689E">
        <w:rPr>
          <w:sz w:val="28"/>
          <w:szCs w:val="28"/>
        </w:rPr>
        <w:t xml:space="preserve">Таким образом, это </w:t>
      </w:r>
      <w:proofErr w:type="spellStart"/>
      <w:r w:rsidRPr="006B689E">
        <w:rPr>
          <w:sz w:val="28"/>
          <w:szCs w:val="28"/>
        </w:rPr>
        <w:t>франчайзинг</w:t>
      </w:r>
      <w:proofErr w:type="spellEnd"/>
      <w:r w:rsidRPr="006B689E">
        <w:rPr>
          <w:sz w:val="28"/>
          <w:szCs w:val="28"/>
        </w:rPr>
        <w:t xml:space="preserve"> на вид деятельности, т.е. включение малого предприятия в полный производственно-хозяйственный цикл крупной корпорации. Едва ли не самый популярный вид </w:t>
      </w:r>
      <w:proofErr w:type="spellStart"/>
      <w:r w:rsidRPr="006B689E">
        <w:rPr>
          <w:sz w:val="28"/>
          <w:szCs w:val="28"/>
        </w:rPr>
        <w:t>франчайзинга</w:t>
      </w:r>
      <w:proofErr w:type="spellEnd"/>
      <w:r w:rsidRPr="006B689E">
        <w:rPr>
          <w:sz w:val="28"/>
          <w:szCs w:val="28"/>
        </w:rPr>
        <w:t xml:space="preserve">, при котором ведущая фирма продает лицензию частным фирмам или компаниям на право открытия собственной фирмы по продаже продуктов и услуг под именем </w:t>
      </w:r>
      <w:proofErr w:type="spellStart"/>
      <w:r w:rsidRPr="006B689E">
        <w:rPr>
          <w:sz w:val="28"/>
          <w:szCs w:val="28"/>
        </w:rPr>
        <w:t>франчайзора</w:t>
      </w:r>
      <w:proofErr w:type="spellEnd"/>
      <w:r w:rsidRPr="006B689E">
        <w:rPr>
          <w:sz w:val="28"/>
          <w:szCs w:val="28"/>
        </w:rPr>
        <w:t xml:space="preserve"> (например, прокат и бытовое обслуживание, деловые и профессиональные услуги бизнесу и населению, магазины или цепи закусочных, гостиницы). Со стороны крупной корпорации предъявляются равные с ней требования к технологическому процессу, качеству, а также </w:t>
      </w:r>
      <w:r w:rsidRPr="006B689E">
        <w:rPr>
          <w:sz w:val="28"/>
          <w:szCs w:val="28"/>
        </w:rPr>
        <w:lastRenderedPageBreak/>
        <w:t>обеспечивается обучение персонала, выбор площадки строительства предприятия, другие услуги (методы обеспечения продаж, ведение оперативной отчетности и т.п.).</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В настоящее время в зависимости от размеров первоначального капитала франшизы бизнес-формат делят на следующие основные подгруппы:</w:t>
      </w:r>
    </w:p>
    <w:p w:rsidR="004B0BB9" w:rsidRPr="006B689E" w:rsidRDefault="004B0BB9" w:rsidP="006B689E">
      <w:pPr>
        <w:pStyle w:val="a4"/>
        <w:numPr>
          <w:ilvl w:val="0"/>
          <w:numId w:val="4"/>
        </w:numPr>
        <w:spacing w:before="0" w:after="0" w:line="360" w:lineRule="auto"/>
        <w:jc w:val="both"/>
        <w:rPr>
          <w:sz w:val="28"/>
          <w:szCs w:val="28"/>
        </w:rPr>
      </w:pPr>
      <w:r w:rsidRPr="006B689E">
        <w:rPr>
          <w:sz w:val="28"/>
          <w:szCs w:val="28"/>
        </w:rPr>
        <w:t>франшиза рабочее место — рабочая франшиза (</w:t>
      </w:r>
      <w:proofErr w:type="spellStart"/>
      <w:r w:rsidRPr="006B689E">
        <w:rPr>
          <w:sz w:val="28"/>
          <w:szCs w:val="28"/>
        </w:rPr>
        <w:t>Job</w:t>
      </w:r>
      <w:proofErr w:type="spellEnd"/>
      <w:r w:rsidRPr="006B689E">
        <w:rPr>
          <w:sz w:val="28"/>
          <w:szCs w:val="28"/>
        </w:rPr>
        <w:t xml:space="preserve"> </w:t>
      </w:r>
      <w:proofErr w:type="spellStart"/>
      <w:r w:rsidRPr="006B689E">
        <w:rPr>
          <w:sz w:val="28"/>
          <w:szCs w:val="28"/>
        </w:rPr>
        <w:t>franchise</w:t>
      </w:r>
      <w:proofErr w:type="spellEnd"/>
      <w:r w:rsidRPr="006B689E">
        <w:rPr>
          <w:sz w:val="28"/>
          <w:szCs w:val="28"/>
        </w:rPr>
        <w:t xml:space="preserve">), где </w:t>
      </w:r>
      <w:proofErr w:type="spellStart"/>
      <w:r w:rsidRPr="006B689E">
        <w:rPr>
          <w:sz w:val="28"/>
          <w:szCs w:val="28"/>
        </w:rPr>
        <w:t>франчайзор</w:t>
      </w:r>
      <w:proofErr w:type="spellEnd"/>
      <w:r w:rsidRPr="006B689E">
        <w:rPr>
          <w:sz w:val="28"/>
          <w:szCs w:val="28"/>
        </w:rPr>
        <w:t xml:space="preserve"> создает хорошо подготовленное рабочее место для предпринимателя; основные инвестиции — покупка прилавка-фургона;</w:t>
      </w:r>
    </w:p>
    <w:p w:rsidR="004B0BB9" w:rsidRPr="006B689E" w:rsidRDefault="004B0BB9" w:rsidP="006B689E">
      <w:pPr>
        <w:pStyle w:val="a4"/>
        <w:numPr>
          <w:ilvl w:val="0"/>
          <w:numId w:val="4"/>
        </w:numPr>
        <w:spacing w:before="0" w:after="0" w:line="360" w:lineRule="auto"/>
        <w:jc w:val="both"/>
        <w:rPr>
          <w:sz w:val="28"/>
          <w:szCs w:val="28"/>
        </w:rPr>
      </w:pPr>
      <w:r w:rsidRPr="006B689E">
        <w:rPr>
          <w:sz w:val="28"/>
          <w:szCs w:val="28"/>
        </w:rPr>
        <w:t>франшиза-предприятие — коммерческая франшиза (</w:t>
      </w:r>
      <w:proofErr w:type="spellStart"/>
      <w:r w:rsidRPr="006B689E">
        <w:rPr>
          <w:sz w:val="28"/>
          <w:szCs w:val="28"/>
        </w:rPr>
        <w:t>Business</w:t>
      </w:r>
      <w:proofErr w:type="spellEnd"/>
      <w:r w:rsidRPr="006B689E">
        <w:rPr>
          <w:sz w:val="28"/>
          <w:szCs w:val="28"/>
        </w:rPr>
        <w:t xml:space="preserve"> </w:t>
      </w:r>
      <w:proofErr w:type="spellStart"/>
      <w:r w:rsidRPr="006B689E">
        <w:rPr>
          <w:sz w:val="28"/>
          <w:szCs w:val="28"/>
        </w:rPr>
        <w:t>franchise</w:t>
      </w:r>
      <w:proofErr w:type="spellEnd"/>
      <w:r w:rsidRPr="006B689E">
        <w:rPr>
          <w:sz w:val="28"/>
          <w:szCs w:val="28"/>
        </w:rPr>
        <w:t>), требующая более крупных инвестиций в производственное оборудование, наличия рабочих помещений, дополнительного наемного персонала;</w:t>
      </w:r>
    </w:p>
    <w:p w:rsidR="004B0BB9" w:rsidRPr="006B689E" w:rsidRDefault="004B0BB9" w:rsidP="006B689E">
      <w:pPr>
        <w:pStyle w:val="a4"/>
        <w:numPr>
          <w:ilvl w:val="0"/>
          <w:numId w:val="4"/>
        </w:numPr>
        <w:spacing w:before="0" w:after="0" w:line="360" w:lineRule="auto"/>
        <w:jc w:val="both"/>
        <w:rPr>
          <w:sz w:val="28"/>
          <w:szCs w:val="28"/>
        </w:rPr>
      </w:pPr>
      <w:r w:rsidRPr="006B689E">
        <w:rPr>
          <w:sz w:val="28"/>
          <w:szCs w:val="28"/>
        </w:rPr>
        <w:t>инвестиционная франшиза (</w:t>
      </w:r>
      <w:proofErr w:type="spellStart"/>
      <w:r w:rsidRPr="006B689E">
        <w:rPr>
          <w:sz w:val="28"/>
          <w:szCs w:val="28"/>
        </w:rPr>
        <w:t>Investment</w:t>
      </w:r>
      <w:proofErr w:type="spellEnd"/>
      <w:r w:rsidRPr="006B689E">
        <w:rPr>
          <w:sz w:val="28"/>
          <w:szCs w:val="28"/>
        </w:rPr>
        <w:t xml:space="preserve"> </w:t>
      </w:r>
      <w:proofErr w:type="spellStart"/>
      <w:r w:rsidRPr="006B689E">
        <w:rPr>
          <w:sz w:val="28"/>
          <w:szCs w:val="28"/>
        </w:rPr>
        <w:t>franchise</w:t>
      </w:r>
      <w:proofErr w:type="spellEnd"/>
      <w:r w:rsidRPr="006B689E">
        <w:rPr>
          <w:sz w:val="28"/>
          <w:szCs w:val="28"/>
        </w:rPr>
        <w:t>), основная цель которой — возврат первоначальной суммы инвестиций.</w:t>
      </w:r>
    </w:p>
    <w:p w:rsidR="004B0BB9" w:rsidRPr="006B689E" w:rsidRDefault="004B0BB9" w:rsidP="006B689E">
      <w:pPr>
        <w:pStyle w:val="a4"/>
        <w:spacing w:before="0" w:after="0" w:line="360" w:lineRule="auto"/>
        <w:jc w:val="both"/>
        <w:rPr>
          <w:sz w:val="28"/>
          <w:szCs w:val="28"/>
        </w:rPr>
      </w:pPr>
      <w:proofErr w:type="spellStart"/>
      <w:r w:rsidRPr="006B689E">
        <w:rPr>
          <w:sz w:val="28"/>
          <w:szCs w:val="28"/>
        </w:rPr>
        <w:t>Франчайзинговые</w:t>
      </w:r>
      <w:proofErr w:type="spellEnd"/>
      <w:r w:rsidRPr="006B689E">
        <w:rPr>
          <w:sz w:val="28"/>
          <w:szCs w:val="28"/>
        </w:rPr>
        <w:t xml:space="preserve"> системы принимают многие формы. </w:t>
      </w:r>
      <w:proofErr w:type="spellStart"/>
      <w:r w:rsidRPr="006B689E">
        <w:rPr>
          <w:sz w:val="28"/>
          <w:szCs w:val="28"/>
        </w:rPr>
        <w:t>Франчайзинговые</w:t>
      </w:r>
      <w:proofErr w:type="spellEnd"/>
      <w:r w:rsidRPr="006B689E">
        <w:rPr>
          <w:sz w:val="28"/>
          <w:szCs w:val="28"/>
        </w:rPr>
        <w:t xml:space="preserve"> системы могут объединять:</w:t>
      </w:r>
    </w:p>
    <w:p w:rsidR="004B0BB9" w:rsidRPr="006B689E" w:rsidRDefault="004B0BB9" w:rsidP="006B689E">
      <w:pPr>
        <w:pStyle w:val="a4"/>
        <w:numPr>
          <w:ilvl w:val="0"/>
          <w:numId w:val="5"/>
        </w:numPr>
        <w:spacing w:before="0" w:after="0" w:line="360" w:lineRule="auto"/>
        <w:jc w:val="both"/>
        <w:rPr>
          <w:sz w:val="28"/>
          <w:szCs w:val="28"/>
        </w:rPr>
      </w:pPr>
      <w:r w:rsidRPr="006B689E">
        <w:rPr>
          <w:sz w:val="28"/>
          <w:szCs w:val="28"/>
        </w:rPr>
        <w:t>производителя с производителем;</w:t>
      </w:r>
    </w:p>
    <w:p w:rsidR="004B0BB9" w:rsidRPr="006B689E" w:rsidRDefault="004B0BB9" w:rsidP="006B689E">
      <w:pPr>
        <w:pStyle w:val="a4"/>
        <w:numPr>
          <w:ilvl w:val="0"/>
          <w:numId w:val="5"/>
        </w:numPr>
        <w:spacing w:before="0" w:after="0" w:line="360" w:lineRule="auto"/>
        <w:jc w:val="both"/>
        <w:rPr>
          <w:sz w:val="28"/>
          <w:szCs w:val="28"/>
        </w:rPr>
      </w:pPr>
      <w:r w:rsidRPr="006B689E">
        <w:rPr>
          <w:sz w:val="28"/>
          <w:szCs w:val="28"/>
        </w:rPr>
        <w:t>производителя с оптовым торговцем;</w:t>
      </w:r>
    </w:p>
    <w:p w:rsidR="004B0BB9" w:rsidRPr="006B689E" w:rsidRDefault="004B0BB9" w:rsidP="006B689E">
      <w:pPr>
        <w:pStyle w:val="a4"/>
        <w:numPr>
          <w:ilvl w:val="0"/>
          <w:numId w:val="5"/>
        </w:numPr>
        <w:spacing w:before="0" w:after="0" w:line="360" w:lineRule="auto"/>
        <w:jc w:val="both"/>
        <w:rPr>
          <w:sz w:val="28"/>
          <w:szCs w:val="28"/>
        </w:rPr>
      </w:pPr>
      <w:r w:rsidRPr="006B689E">
        <w:rPr>
          <w:sz w:val="28"/>
          <w:szCs w:val="28"/>
        </w:rPr>
        <w:t>производителя с розничным торговцем;</w:t>
      </w:r>
    </w:p>
    <w:p w:rsidR="004B0BB9" w:rsidRPr="006B689E" w:rsidRDefault="004B0BB9" w:rsidP="006B689E">
      <w:pPr>
        <w:pStyle w:val="a4"/>
        <w:numPr>
          <w:ilvl w:val="0"/>
          <w:numId w:val="5"/>
        </w:numPr>
        <w:spacing w:before="0" w:after="0" w:line="360" w:lineRule="auto"/>
        <w:jc w:val="both"/>
        <w:rPr>
          <w:sz w:val="28"/>
          <w:szCs w:val="28"/>
        </w:rPr>
      </w:pPr>
      <w:r w:rsidRPr="006B689E">
        <w:rPr>
          <w:sz w:val="28"/>
          <w:szCs w:val="28"/>
        </w:rPr>
        <w:t>оптового торговца с оптовым торговцем;</w:t>
      </w:r>
    </w:p>
    <w:p w:rsidR="004B0BB9" w:rsidRPr="006B689E" w:rsidRDefault="004B0BB9" w:rsidP="006B689E">
      <w:pPr>
        <w:pStyle w:val="a4"/>
        <w:numPr>
          <w:ilvl w:val="0"/>
          <w:numId w:val="5"/>
        </w:numPr>
        <w:spacing w:before="0" w:after="0" w:line="360" w:lineRule="auto"/>
        <w:jc w:val="both"/>
        <w:rPr>
          <w:sz w:val="28"/>
          <w:szCs w:val="28"/>
        </w:rPr>
      </w:pPr>
      <w:r w:rsidRPr="006B689E">
        <w:rPr>
          <w:sz w:val="28"/>
          <w:szCs w:val="28"/>
        </w:rPr>
        <w:t>оптового торговца с розничным торговцем;</w:t>
      </w:r>
    </w:p>
    <w:p w:rsidR="004B0BB9" w:rsidRPr="006B689E" w:rsidRDefault="004B0BB9" w:rsidP="006B689E">
      <w:pPr>
        <w:pStyle w:val="a4"/>
        <w:numPr>
          <w:ilvl w:val="0"/>
          <w:numId w:val="5"/>
        </w:numPr>
        <w:spacing w:before="0" w:after="0" w:line="360" w:lineRule="auto"/>
        <w:jc w:val="both"/>
        <w:rPr>
          <w:sz w:val="28"/>
          <w:szCs w:val="28"/>
        </w:rPr>
      </w:pPr>
      <w:r w:rsidRPr="006B689E">
        <w:rPr>
          <w:sz w:val="28"/>
          <w:szCs w:val="28"/>
        </w:rPr>
        <w:t>розничного торговца с розничным торговцем;</w:t>
      </w:r>
    </w:p>
    <w:p w:rsidR="004B0BB9" w:rsidRPr="006B689E" w:rsidRDefault="004B0BB9" w:rsidP="006B689E">
      <w:pPr>
        <w:pStyle w:val="a4"/>
        <w:numPr>
          <w:ilvl w:val="0"/>
          <w:numId w:val="5"/>
        </w:numPr>
        <w:spacing w:before="0" w:after="0" w:line="360" w:lineRule="auto"/>
        <w:jc w:val="both"/>
        <w:rPr>
          <w:sz w:val="28"/>
          <w:szCs w:val="28"/>
        </w:rPr>
      </w:pPr>
      <w:r w:rsidRPr="006B689E">
        <w:rPr>
          <w:sz w:val="28"/>
          <w:szCs w:val="28"/>
        </w:rPr>
        <w:t>предприятие обслуживания с предприятием обслуживания.</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Рост </w:t>
      </w:r>
      <w:proofErr w:type="spellStart"/>
      <w:r w:rsidRPr="006B689E">
        <w:rPr>
          <w:sz w:val="28"/>
          <w:szCs w:val="28"/>
        </w:rPr>
        <w:t>франчайзинговых</w:t>
      </w:r>
      <w:proofErr w:type="spellEnd"/>
      <w:r w:rsidRPr="006B689E">
        <w:rPr>
          <w:sz w:val="28"/>
          <w:szCs w:val="28"/>
        </w:rPr>
        <w:t xml:space="preserve"> сетей набирает все большие обороты. Если верить заключениям экспертов, то скоро более 50% малого бизнеса будут </w:t>
      </w:r>
      <w:proofErr w:type="spellStart"/>
      <w:r w:rsidRPr="006B689E">
        <w:rPr>
          <w:sz w:val="28"/>
          <w:szCs w:val="28"/>
        </w:rPr>
        <w:t>франчайзинговыми</w:t>
      </w:r>
      <w:proofErr w:type="spellEnd"/>
      <w:r w:rsidRPr="006B689E">
        <w:rPr>
          <w:sz w:val="28"/>
          <w:szCs w:val="28"/>
        </w:rPr>
        <w:t xml:space="preserve"> предприятиями. Можно с уверенностью сказать, что в новом столетии </w:t>
      </w:r>
      <w:proofErr w:type="spellStart"/>
      <w:r w:rsidRPr="006B689E">
        <w:rPr>
          <w:sz w:val="28"/>
          <w:szCs w:val="28"/>
        </w:rPr>
        <w:t>франчайзинг</w:t>
      </w:r>
      <w:proofErr w:type="spellEnd"/>
      <w:r w:rsidRPr="006B689E">
        <w:rPr>
          <w:sz w:val="28"/>
          <w:szCs w:val="28"/>
        </w:rPr>
        <w:t xml:space="preserve"> станет самой широко распространенной и практикуемой формой бизнеса.</w:t>
      </w:r>
    </w:p>
    <w:p w:rsidR="004B0BB9" w:rsidRPr="006B689E" w:rsidRDefault="004B0BB9" w:rsidP="006B689E">
      <w:pPr>
        <w:pStyle w:val="a4"/>
        <w:spacing w:before="0" w:after="0" w:line="360" w:lineRule="auto"/>
        <w:ind w:left="57" w:right="57" w:firstLine="709"/>
        <w:jc w:val="both"/>
      </w:pPr>
      <w:r w:rsidRPr="006B689E">
        <w:rPr>
          <w:sz w:val="28"/>
          <w:szCs w:val="28"/>
        </w:rPr>
        <w:t xml:space="preserve">Большинство ведущих </w:t>
      </w:r>
      <w:proofErr w:type="spellStart"/>
      <w:r w:rsidRPr="006B689E">
        <w:rPr>
          <w:sz w:val="28"/>
          <w:szCs w:val="28"/>
        </w:rPr>
        <w:t>френчайзоров</w:t>
      </w:r>
      <w:proofErr w:type="spellEnd"/>
      <w:r w:rsidRPr="006B689E">
        <w:rPr>
          <w:sz w:val="28"/>
          <w:szCs w:val="28"/>
        </w:rPr>
        <w:t xml:space="preserve"> уже имеют свои отделения в более</w:t>
      </w:r>
      <w:proofErr w:type="gramStart"/>
      <w:r w:rsidRPr="006B689E">
        <w:rPr>
          <w:sz w:val="28"/>
          <w:szCs w:val="28"/>
        </w:rPr>
        <w:t>,</w:t>
      </w:r>
      <w:proofErr w:type="gramEnd"/>
      <w:r w:rsidRPr="006B689E">
        <w:rPr>
          <w:sz w:val="28"/>
          <w:szCs w:val="28"/>
        </w:rPr>
        <w:t xml:space="preserve"> чем 30 странах мира и по-прежнему заинтересованы в дальнейшем </w:t>
      </w:r>
      <w:r w:rsidRPr="006B689E">
        <w:rPr>
          <w:sz w:val="28"/>
          <w:szCs w:val="28"/>
        </w:rPr>
        <w:lastRenderedPageBreak/>
        <w:t xml:space="preserve">расширении. Практически все они уделяют особое внимание проектам, связанным с рынком России, осознавая его огромный потенциал. От того, как скоро мы осознаем все преимущества </w:t>
      </w:r>
      <w:proofErr w:type="spellStart"/>
      <w:r w:rsidRPr="006B689E">
        <w:rPr>
          <w:sz w:val="28"/>
          <w:szCs w:val="28"/>
        </w:rPr>
        <w:t>франчайзинга</w:t>
      </w:r>
      <w:proofErr w:type="spellEnd"/>
      <w:r w:rsidRPr="006B689E">
        <w:rPr>
          <w:sz w:val="28"/>
          <w:szCs w:val="28"/>
        </w:rPr>
        <w:t>, будет зависеть будущее нашей экономики в целом.</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Некоторые виды бизнеса, в которых </w:t>
      </w:r>
      <w:proofErr w:type="spellStart"/>
      <w:r w:rsidRPr="006B689E">
        <w:rPr>
          <w:sz w:val="28"/>
          <w:szCs w:val="28"/>
        </w:rPr>
        <w:t>франчайзинг</w:t>
      </w:r>
      <w:proofErr w:type="spellEnd"/>
      <w:r w:rsidRPr="006B689E">
        <w:rPr>
          <w:sz w:val="28"/>
          <w:szCs w:val="28"/>
        </w:rPr>
        <w:t xml:space="preserve"> в России особенно </w:t>
      </w:r>
      <w:proofErr w:type="gramStart"/>
      <w:r w:rsidRPr="006B689E">
        <w:rPr>
          <w:sz w:val="28"/>
          <w:szCs w:val="28"/>
        </w:rPr>
        <w:t>перспективен</w:t>
      </w:r>
      <w:proofErr w:type="gramEnd"/>
      <w:r w:rsidRPr="006B689E">
        <w:rPr>
          <w:sz w:val="28"/>
          <w:szCs w:val="28"/>
        </w:rPr>
        <w:t>. Это - производство и реализация технически сложной продукции, предназначенной для использования населением, оказание помощи в организации и ведении бизнеса, строительство и ремонт жилых и нежилых помещений, услуги, связанные с образованием, отдых и развлечения, общественное питание, медицинские и косметические услуги, розничная торговля и др.</w:t>
      </w:r>
    </w:p>
    <w:p w:rsidR="004B0BB9" w:rsidRPr="006B689E" w:rsidRDefault="004B0BB9" w:rsidP="006B689E">
      <w:pPr>
        <w:pStyle w:val="text"/>
        <w:spacing w:before="0" w:after="0" w:line="360" w:lineRule="auto"/>
        <w:ind w:left="57" w:right="57" w:firstLine="709"/>
        <w:jc w:val="both"/>
        <w:rPr>
          <w:sz w:val="28"/>
          <w:szCs w:val="28"/>
        </w:rPr>
      </w:pPr>
      <w:r w:rsidRPr="006B689E">
        <w:rPr>
          <w:sz w:val="28"/>
          <w:szCs w:val="28"/>
        </w:rPr>
        <w:t xml:space="preserve">Итак, из вышеописанного можно подчеркнуть многие плюсы в организации бизнеса по системе </w:t>
      </w:r>
      <w:proofErr w:type="spellStart"/>
      <w:r w:rsidRPr="006B689E">
        <w:rPr>
          <w:sz w:val="28"/>
          <w:szCs w:val="28"/>
        </w:rPr>
        <w:t>франчайзинга</w:t>
      </w:r>
      <w:proofErr w:type="spellEnd"/>
      <w:r w:rsidRPr="006B689E">
        <w:rPr>
          <w:sz w:val="28"/>
          <w:szCs w:val="28"/>
        </w:rPr>
        <w:t xml:space="preserve">. Для удобства продемонстрирую преимущества системы в отдельности для </w:t>
      </w:r>
      <w:proofErr w:type="spellStart"/>
      <w:r w:rsidRPr="006B689E">
        <w:rPr>
          <w:sz w:val="28"/>
          <w:szCs w:val="28"/>
        </w:rPr>
        <w:t>франчайзора</w:t>
      </w:r>
      <w:proofErr w:type="spellEnd"/>
      <w:r w:rsidRPr="006B689E">
        <w:rPr>
          <w:sz w:val="28"/>
          <w:szCs w:val="28"/>
        </w:rPr>
        <w:t xml:space="preserve"> и </w:t>
      </w:r>
      <w:proofErr w:type="spellStart"/>
      <w:r w:rsidRPr="006B689E">
        <w:rPr>
          <w:sz w:val="28"/>
          <w:szCs w:val="28"/>
        </w:rPr>
        <w:t>франчайзи</w:t>
      </w:r>
      <w:proofErr w:type="spellEnd"/>
      <w:r w:rsidRPr="006B689E">
        <w:rPr>
          <w:sz w:val="28"/>
          <w:szCs w:val="28"/>
        </w:rPr>
        <w:t>:</w:t>
      </w:r>
    </w:p>
    <w:p w:rsidR="004B0BB9" w:rsidRPr="006B689E" w:rsidRDefault="004B0BB9" w:rsidP="006B689E">
      <w:pPr>
        <w:pStyle w:val="a4"/>
        <w:spacing w:before="0" w:after="0" w:line="360" w:lineRule="auto"/>
        <w:ind w:left="57" w:right="57" w:firstLine="709"/>
        <w:jc w:val="both"/>
        <w:rPr>
          <w:sz w:val="28"/>
          <w:szCs w:val="28"/>
        </w:rPr>
      </w:pPr>
      <w:r w:rsidRPr="006B689E">
        <w:rPr>
          <w:sz w:val="28"/>
          <w:szCs w:val="28"/>
        </w:rPr>
        <w:t xml:space="preserve">Преимущества для </w:t>
      </w:r>
      <w:proofErr w:type="spellStart"/>
      <w:r w:rsidRPr="006B689E">
        <w:rPr>
          <w:sz w:val="28"/>
          <w:szCs w:val="28"/>
        </w:rPr>
        <w:t>франчайзора</w:t>
      </w:r>
      <w:proofErr w:type="spellEnd"/>
      <w:r w:rsidRPr="006B689E">
        <w:rPr>
          <w:sz w:val="28"/>
          <w:szCs w:val="28"/>
        </w:rPr>
        <w:t>.</w:t>
      </w:r>
    </w:p>
    <w:p w:rsidR="004B0BB9" w:rsidRPr="006B689E" w:rsidRDefault="004B0BB9" w:rsidP="006B689E">
      <w:pPr>
        <w:pStyle w:val="a4"/>
        <w:spacing w:before="0" w:after="0" w:line="360" w:lineRule="auto"/>
        <w:ind w:left="57" w:right="57" w:firstLine="709"/>
        <w:jc w:val="both"/>
        <w:rPr>
          <w:sz w:val="28"/>
          <w:szCs w:val="28"/>
        </w:rPr>
      </w:pPr>
      <w:proofErr w:type="spellStart"/>
      <w:r w:rsidRPr="006B689E">
        <w:rPr>
          <w:sz w:val="28"/>
          <w:szCs w:val="28"/>
        </w:rPr>
        <w:t>Франчайзор</w:t>
      </w:r>
      <w:proofErr w:type="spellEnd"/>
      <w:r w:rsidRPr="006B689E">
        <w:rPr>
          <w:sz w:val="28"/>
          <w:szCs w:val="28"/>
        </w:rPr>
        <w:t xml:space="preserve"> - это человек, который смог создать работающий бизнес. Это бизнес, который приносит ему хорошую прибыль. Такая модель бизнеса должна легко поддаваться успешному повторению. Это означает, что возможно открывать еще больше предприятий, работа которых строилась бы по такой же модели, как и бизнес </w:t>
      </w:r>
      <w:proofErr w:type="spellStart"/>
      <w:r w:rsidRPr="006B689E">
        <w:rPr>
          <w:sz w:val="28"/>
          <w:szCs w:val="28"/>
        </w:rPr>
        <w:t>франчайзора</w:t>
      </w:r>
      <w:proofErr w:type="spellEnd"/>
      <w:r w:rsidRPr="006B689E">
        <w:rPr>
          <w:rStyle w:val="a8"/>
          <w:sz w:val="28"/>
          <w:szCs w:val="28"/>
        </w:rPr>
        <w:footnoteReference w:id="25"/>
      </w:r>
      <w:r w:rsidRPr="006B689E">
        <w:rPr>
          <w:sz w:val="28"/>
          <w:szCs w:val="28"/>
        </w:rPr>
        <w:t xml:space="preserve">. Бизнес </w:t>
      </w:r>
      <w:proofErr w:type="spellStart"/>
      <w:r w:rsidRPr="006B689E">
        <w:rPr>
          <w:sz w:val="28"/>
          <w:szCs w:val="28"/>
        </w:rPr>
        <w:t>франчайзора</w:t>
      </w:r>
      <w:proofErr w:type="spellEnd"/>
      <w:r w:rsidRPr="006B689E">
        <w:rPr>
          <w:sz w:val="28"/>
          <w:szCs w:val="28"/>
        </w:rPr>
        <w:t xml:space="preserve"> всегда имеет определенный проверенный рынок потребителей и ценную репутацию.</w:t>
      </w:r>
    </w:p>
    <w:p w:rsidR="00887189" w:rsidRPr="006B689E" w:rsidRDefault="00887189" w:rsidP="006B689E">
      <w:pPr>
        <w:pStyle w:val="Standard"/>
        <w:spacing w:after="0" w:line="360" w:lineRule="auto"/>
        <w:ind w:left="57" w:right="57" w:firstLine="709"/>
        <w:jc w:val="both"/>
        <w:rPr>
          <w:rFonts w:ascii="Times New Roman" w:hAnsi="Times New Roman" w:cs="Times New Roman"/>
          <w:b/>
          <w:sz w:val="28"/>
          <w:szCs w:val="28"/>
        </w:rPr>
      </w:pPr>
    </w:p>
    <w:p w:rsidR="00887189" w:rsidRPr="006B689E" w:rsidRDefault="00887189" w:rsidP="006B689E">
      <w:pPr>
        <w:pStyle w:val="Standard"/>
        <w:spacing w:after="0" w:line="360" w:lineRule="auto"/>
        <w:ind w:left="57" w:right="57" w:firstLine="709"/>
        <w:jc w:val="both"/>
        <w:rPr>
          <w:rFonts w:ascii="Times New Roman" w:hAnsi="Times New Roman" w:cs="Times New Roman"/>
          <w:b/>
          <w:sz w:val="28"/>
          <w:szCs w:val="28"/>
        </w:rPr>
      </w:pPr>
      <w:r w:rsidRPr="006B689E">
        <w:rPr>
          <w:rFonts w:ascii="Times New Roman" w:hAnsi="Times New Roman" w:cs="Times New Roman"/>
          <w:b/>
          <w:sz w:val="28"/>
          <w:szCs w:val="28"/>
        </w:rPr>
        <w:t xml:space="preserve"> </w:t>
      </w:r>
    </w:p>
    <w:p w:rsidR="00887189" w:rsidRPr="006B689E" w:rsidRDefault="00887189" w:rsidP="006B689E">
      <w:pPr>
        <w:pStyle w:val="Standard"/>
        <w:spacing w:after="0" w:line="360" w:lineRule="auto"/>
        <w:ind w:left="57" w:right="57" w:firstLine="709"/>
        <w:jc w:val="both"/>
        <w:rPr>
          <w:rFonts w:ascii="Times New Roman" w:hAnsi="Times New Roman" w:cs="Times New Roman"/>
          <w:b/>
          <w:sz w:val="28"/>
          <w:szCs w:val="28"/>
        </w:rPr>
      </w:pPr>
    </w:p>
    <w:p w:rsidR="00887189" w:rsidRPr="006B689E" w:rsidRDefault="00887189" w:rsidP="006B689E">
      <w:pPr>
        <w:pStyle w:val="Standard"/>
        <w:spacing w:after="0" w:line="360" w:lineRule="auto"/>
        <w:ind w:left="57" w:right="57" w:firstLine="709"/>
        <w:jc w:val="both"/>
        <w:rPr>
          <w:rFonts w:ascii="Times New Roman" w:hAnsi="Times New Roman" w:cs="Times New Roman"/>
          <w:b/>
          <w:sz w:val="28"/>
          <w:szCs w:val="28"/>
        </w:rPr>
      </w:pPr>
    </w:p>
    <w:p w:rsidR="00887189" w:rsidRPr="006B689E" w:rsidRDefault="00887189" w:rsidP="006B689E">
      <w:pPr>
        <w:pStyle w:val="Standard"/>
        <w:spacing w:after="0" w:line="360" w:lineRule="auto"/>
        <w:ind w:left="57" w:right="57" w:firstLine="709"/>
        <w:jc w:val="both"/>
        <w:rPr>
          <w:rFonts w:ascii="Times New Roman" w:hAnsi="Times New Roman" w:cs="Times New Roman"/>
          <w:b/>
          <w:sz w:val="28"/>
          <w:szCs w:val="28"/>
        </w:rPr>
      </w:pPr>
    </w:p>
    <w:p w:rsidR="00861471" w:rsidRPr="006B689E" w:rsidRDefault="00861471" w:rsidP="006B689E">
      <w:pPr>
        <w:pStyle w:val="1"/>
        <w:rPr>
          <w:rFonts w:ascii="Times New Roman" w:hAnsi="Times New Roman" w:cs="Times New Roman"/>
          <w:iCs/>
          <w:color w:val="auto"/>
          <w:shd w:val="clear" w:color="auto" w:fill="FFFFFF"/>
        </w:rPr>
      </w:pPr>
      <w:bookmarkStart w:id="10" w:name="_Toc501536129"/>
      <w:r w:rsidRPr="006B689E">
        <w:rPr>
          <w:rFonts w:ascii="Times New Roman" w:hAnsi="Times New Roman" w:cs="Times New Roman"/>
          <w:iCs/>
          <w:color w:val="auto"/>
          <w:shd w:val="clear" w:color="auto" w:fill="FFFFFF"/>
        </w:rPr>
        <w:lastRenderedPageBreak/>
        <w:t>ГЛАВА 2. АНАЛИЗ ФРАНЧАЙЗИНГА НА ПРИМЕРЕ ООО «KFC»</w:t>
      </w:r>
      <w:bookmarkEnd w:id="10"/>
      <w:r w:rsidRPr="006B689E">
        <w:rPr>
          <w:rFonts w:ascii="Times New Roman" w:hAnsi="Times New Roman" w:cs="Times New Roman"/>
          <w:iCs/>
          <w:color w:val="auto"/>
          <w:shd w:val="clear" w:color="auto" w:fill="FFFFFF"/>
        </w:rPr>
        <w:t xml:space="preserve">  </w:t>
      </w:r>
    </w:p>
    <w:p w:rsidR="00861471" w:rsidRPr="006B689E" w:rsidRDefault="00861471" w:rsidP="006B689E">
      <w:pPr>
        <w:pStyle w:val="2"/>
        <w:jc w:val="left"/>
        <w:rPr>
          <w:i w:val="0"/>
          <w:shd w:val="clear" w:color="auto" w:fill="FFFFFF"/>
        </w:rPr>
      </w:pPr>
      <w:bookmarkStart w:id="11" w:name="_Toc501536130"/>
      <w:r w:rsidRPr="006B689E">
        <w:rPr>
          <w:i w:val="0"/>
          <w:shd w:val="clear" w:color="auto" w:fill="FFFFFF"/>
        </w:rPr>
        <w:t>2.1. Общая характеристик</w:t>
      </w:r>
      <w:proofErr w:type="gramStart"/>
      <w:r w:rsidRPr="006B689E">
        <w:rPr>
          <w:i w:val="0"/>
          <w:shd w:val="clear" w:color="auto" w:fill="FFFFFF"/>
        </w:rPr>
        <w:t>а ООО</w:t>
      </w:r>
      <w:proofErr w:type="gramEnd"/>
      <w:r w:rsidRPr="006B689E">
        <w:rPr>
          <w:i w:val="0"/>
          <w:shd w:val="clear" w:color="auto" w:fill="FFFFFF"/>
        </w:rPr>
        <w:t xml:space="preserve"> "КФС" г Владивосток</w:t>
      </w:r>
      <w:bookmarkEnd w:id="11"/>
      <w:r w:rsidRPr="006B689E">
        <w:rPr>
          <w:i w:val="0"/>
          <w:shd w:val="clear" w:color="auto" w:fill="FFFFFF"/>
        </w:rPr>
        <w:t xml:space="preserve">  </w:t>
      </w:r>
    </w:p>
    <w:p w:rsidR="00C866DB" w:rsidRPr="006B689E" w:rsidRDefault="00C866DB" w:rsidP="006B689E">
      <w:pPr>
        <w:rPr>
          <w:rFonts w:ascii="Times New Roman" w:hAnsi="Times New Roman"/>
          <w:lang w:eastAsia="ru-RU"/>
        </w:rPr>
      </w:pP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с ограниченной ответственностью «KFC», именуемое в дальнейшем "Общество", создается и действует в соответствии с Гражданским кодексом Российской Федерации и Федеральным законом Российской Федерации "Об обществах с ограниченной ответственностью".</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является юридическим лицом и строит свою деятельность на основании настоящего Устава и действующего законодательства Российской Федерации. Срок деятельности Общества не ограничен.</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Учредителями. Общества являются физические лица.</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Полное наименование Общества: Общество с ограниченной ответственностью «KFC».</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Сокращенное наименование Общества: ООО «KFC».</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Полное фирменное наименование Общества Общество с ограниченной ответственностью «KFC».</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является юридическим лицом в соответствии с законодательством Российской Федерации с момента его государственной регистрации. Общество создаётся без ограничения срока его деятельности.</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ответственность, быть истцом и ответчиком в суде.</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вправе в установленном порядке открывать банковские счета на территории Российской Федерации и за ее пределами.</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имеет круглую печать, содержащую его полное фирменное наименование на русском языке.</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lastRenderedPageBreak/>
        <w:t>Общество является коммерческой организацией, созданной для извлечения прибыли.</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 xml:space="preserve">Уставный капитал Общества составляется из номинальной стоимости долей его участников.  </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Общество может быть добровольно реорганизовано в порядке, предусмотренном действующими законодательством Российской Федерации.</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Реорганизация Общества может быть осуществлена в форме слияния, присоединения, разделения, выделения и преобразования по решению Общего собрания участников Общества.</w:t>
      </w:r>
    </w:p>
    <w:p w:rsidR="00C866DB" w:rsidRPr="006B689E" w:rsidRDefault="00C866DB" w:rsidP="006B689E">
      <w:pPr>
        <w:spacing w:after="0" w:line="360" w:lineRule="auto"/>
        <w:ind w:firstLine="567"/>
        <w:jc w:val="both"/>
        <w:rPr>
          <w:rFonts w:ascii="Times New Roman" w:eastAsia="Times New Roman" w:hAnsi="Times New Roman"/>
          <w:sz w:val="28"/>
          <w:szCs w:val="32"/>
          <w:lang w:eastAsia="ru-RU"/>
        </w:rPr>
      </w:pPr>
      <w:r w:rsidRPr="006B689E">
        <w:rPr>
          <w:rFonts w:ascii="Times New Roman" w:eastAsia="Times New Roman" w:hAnsi="Times New Roman"/>
          <w:sz w:val="28"/>
          <w:szCs w:val="28"/>
          <w:lang w:eastAsia="ru-RU"/>
        </w:rPr>
        <w:t>Рассмотрим организационную структуру управления анализируемого</w:t>
      </w:r>
      <w:r w:rsidRPr="006B689E">
        <w:rPr>
          <w:rFonts w:ascii="Times New Roman" w:eastAsia="Times New Roman" w:hAnsi="Times New Roman"/>
          <w:sz w:val="28"/>
          <w:szCs w:val="32"/>
          <w:lang w:eastAsia="ru-RU"/>
        </w:rPr>
        <w:t xml:space="preserve"> предприятия.</w:t>
      </w:r>
    </w:p>
    <w:p w:rsidR="00C866DB" w:rsidRPr="006B689E" w:rsidRDefault="00C866DB" w:rsidP="006B689E">
      <w:pPr>
        <w:spacing w:after="200" w:line="276" w:lineRule="auto"/>
        <w:jc w:val="center"/>
        <w:rPr>
          <w:rFonts w:ascii="Times New Roman" w:hAnsi="Times New Roman"/>
          <w:lang w:eastAsia="ru-RU"/>
        </w:rPr>
      </w:pPr>
      <w:r w:rsidRPr="006B689E">
        <w:rPr>
          <w:rFonts w:ascii="Times New Roman" w:hAnsi="Times New Roman"/>
          <w:noProof/>
        </w:rPr>
        <w:pict>
          <v:group id="Группа 29" o:spid="_x0000_s1026" style="position:absolute;left:0;text-align:left;margin-left:17.05pt;margin-top:14.1pt;width:450.25pt;height:249.75pt;z-index:251660288;mso-width-relative:margin" coordsize="5886450,317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">
            <v:group id="Группа 23" o:spid="_x0000_s1027" style="position:absolute;width:5886450;height:3171825" coordsize="5886450,317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Группа 22" o:spid="_x0000_s1028" style="position:absolute;left:142875;width:5743575;height:3114675" coordorigin="76200" coordsize="5743575,3114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Группа 19" o:spid="_x0000_s1029" style="position:absolute;left:76200;width:5743575;height:3114675" coordorigin="76200" coordsize="5743575,338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Прямоугольник 15" o:spid="_x0000_s1030" style="position:absolute;left:1114425;top:2914650;width:1628775;height:466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7ssMA&#10;AADbAAAADwAAAGRycy9kb3ducmV2LnhtbERPTWvCQBC9F/wPyxS8SN2obQnRVUSQFgRpbS7ehuw0&#10;SZudDbtrEv+9WxB6m8f7nNVmMI3oyPnasoLZNAFBXFhdc6kg/9o/pSB8QNbYWCYFV/KwWY8eVphp&#10;2/MndadQihjCPkMFVQhtJqUvKjLop7Yljty3dQZDhK6U2mEfw00j50nyKg3WHBsqbGlXUfF7uhgF&#10;H5PkfMyP3dw9v/WLFH8O6S53So0fh+0SRKAh/Ivv7ncd57/A3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7ssMAAADbAAAADwAAAAAAAAAAAAAAAACYAgAAZHJzL2Rv&#10;d25yZXYueG1sUEsFBgAAAAAEAAQA9QAAAIgDA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 xml:space="preserve">Рабочие </w:t>
                          </w:r>
                        </w:p>
                      </w:txbxContent>
                    </v:textbox>
                  </v:rect>
                  <v:group id="Группа 17" o:spid="_x0000_s1031" style="position:absolute;left:76200;width:5743575;height:2921542" coordorigin="76200" coordsize="5743575,292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Группа 14" o:spid="_x0000_s1032" style="position:absolute;left:76200;width:5743575;height:2914649" coordorigin="76200" coordsize="5743575,2914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Прямоугольник 1" o:spid="_x0000_s1033" style="position:absolute;left:1495425;width:2933700;height:428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pNr8A&#10;AADaAAAADwAAAGRycy9kb3ducmV2LnhtbERPy6rCMBDdX/AfwgjurqkiItUoPhB0I/gAcTc0Y1Ns&#10;JqWJWu/X3wiCq+FwnjOZNbYUD6p94VhBr5uAIM6cLjhXcDquf0cgfEDWWDomBS/yMJu2fiaYavfk&#10;PT0OIRcxhH2KCkwIVSqlzwxZ9F1XEUfu6mqLIcI6l7rGZwy3pewnyVBaLDg2GKxoaSi7He5Wwfm0&#10;LS7l6m+HmzPuBvnNrBfzvVKddjMfgwjUhK/4497oOB/er7yvn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eyk2vwAAANoAAAAPAAAAAAAAAAAAAAAAAJgCAABkcnMvZG93bnJl&#10;di54bWxQSwUGAAAAAAQABAD1AAAAhAMAAAAA&#10;" fillcolor="#2c5d98" strokecolor="#4a7ebb">
                        <v:fill color2="#3a7ccb" rotate="t" angle="180" colors="0 #2c5d98;52429f #3c7bc7;1 #3a7ccb" focus="100%" type="gradient">
                          <o:fill v:ext="view" type="gradientUnscaled"/>
                        </v:fill>
                        <v:shadow on="t" color="black" opacity="22937f" origin=",.5" offset="0,.63889mm"/>
                        <v:textbox>
                          <w:txbxContent>
                            <w:p w:rsidR="00C866DB" w:rsidRPr="00967759" w:rsidRDefault="00C866DB" w:rsidP="00C866DB">
                              <w:pPr>
                                <w:jc w:val="center"/>
                                <w:rPr>
                                  <w:rFonts w:ascii="Times New Roman" w:hAnsi="Times New Roman"/>
                                </w:rPr>
                              </w:pPr>
                              <w:r w:rsidRPr="00967759">
                                <w:rPr>
                                  <w:rFonts w:ascii="Times New Roman" w:hAnsi="Times New Roman"/>
                                </w:rPr>
                                <w:t xml:space="preserve">Директор </w:t>
                              </w:r>
                            </w:p>
                          </w:txbxContent>
                        </v:textbox>
                      </v:rect>
                      <v:rect id="Прямоугольник 2" o:spid="_x0000_s1034" style="position:absolute;left:76200;top:1478705;width:1724025;height:4742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Vs8QA&#10;AADaAAAADwAAAGRycy9kb3ducmV2LnhtbESPQWvCQBSE70L/w/IKvZS6MRYJqauIUCoIUjWX3h7Z&#10;1yRt9m3Y3Sbx37tCweMwM98wy/VoWtGT841lBbNpAoK4tLrhSkFxfn/JQPiArLG1TAou5GG9epgs&#10;Mdd24CP1p1CJCGGfo4I6hC6X0pc1GfRT2xFH79s6gyFKV0ntcIhw08o0SRbSYMNxocaOtjWVv6c/&#10;o+DzOfk6FIc+da8fwzzDn322LZxST4/j5g1EoDHcw//tnVaQwu1Kv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lVbPEAAAA2g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Работники кухни</w:t>
                              </w:r>
                            </w:p>
                          </w:txbxContent>
                        </v:textbox>
                      </v:rect>
                      <v:rect id="Прямоугольник 3" o:spid="_x0000_s1035" style="position:absolute;left:2257425;top:1478705;width:1571625;height:4742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wKMQA&#10;AADaAAAADwAAAGRycy9kb3ducmV2LnhtbESPQWvCQBSE7wX/w/KEXopuqqWE6CoiFAsFsZqLt0f2&#10;mUSzb8PumqT/vlsQehxm5htmuR5MIzpyvras4HWagCAurK65VJCfPiYpCB+QNTaWScEPeVivRk9L&#10;zLTt+Zu6YyhFhLDPUEEVQptJ6YuKDPqpbYmjd7HOYIjSlVI77CPcNHKWJO/SYM1xocKWthUVt+Pd&#10;KDi8JOd9vu9m7m3Xz1O8fqXb3Cn1PB42CxCBhvAffrQ/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8CjEAAAA2g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Главный бухгалтер</w:t>
                              </w:r>
                            </w:p>
                          </w:txbxContent>
                        </v:textbox>
                      </v:rect>
                      <v:rect id="Прямоугольник 4" o:spid="_x0000_s1036" style="position:absolute;left:4381500;top:1633814;width:1438275;height:5093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oXMQA&#10;AADaAAAADwAAAGRycy9kb3ducmV2LnhtbESPQWvCQBSE7wX/w/KEXopuaqWE6CoiFAuCtJqLt0f2&#10;mUSzb8PumsR/3y0Uehxm5htmuR5MIzpyvras4HWagCAurK65VJCfPiYpCB+QNTaWScGDPKxXo6cl&#10;Ztr2/E3dMZQiQthnqKAKoc2k9EVFBv3UtsTRu1hnMETpSqkd9hFuGjlLkndpsOa4UGFL24qK2/Fu&#10;FHy9JOdDfuhmbr7r31K87tNt7pR6Hg+bBYhAQ/gP/7U/tYI5/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AaFzEAAAA2g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Начальник отдела продаж</w:t>
                              </w:r>
                            </w:p>
                          </w:txbxContent>
                        </v:textbox>
                      </v:rect>
                      <v:rect id="Прямоугольник 5" o:spid="_x0000_s1037" style="position:absolute;left:2257425;top:2285272;width:1571625;height:410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Nx8QA&#10;AADaAAAADwAAAGRycy9kb3ducmV2LnhtbESPQWvCQBSE7wX/w/IKXqRu1LaE6CoiSAuCtDYXb4/s&#10;a5I2+zbsrkn8925B6HGYmW+Y1WYwjejI+dqygtk0AUFcWF1zqSD/2j+lIHxA1thYJgVX8rBZjx5W&#10;mGnb8yd1p1CKCGGfoYIqhDaT0hcVGfRT2xJH79s6gyFKV0rtsI9w08h5krxKgzXHhQpb2lVU/J4u&#10;RsHHJDkf82M3d89v/SLFn0O6y51S48dhuwQRaAj/4Xv7XSt4gb8r8Qb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zcfEAAAA2g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Бухгалтер</w:t>
                              </w:r>
                            </w:p>
                          </w:txbxContent>
                        </v:textbox>
                      </v:rect>
                      <v:rect id="Прямоугольник 6" o:spid="_x0000_s1038" style="position:absolute;left:4429125;top:2440381;width:1390650;height:4742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TsMQA&#10;AADaAAAADwAAAGRycy9kb3ducmV2LnhtbESPQWvCQBSE74L/YXlCL6Kb2iIhuooIxUJBWs3F2yP7&#10;TKLZt2F3TdJ/3y0Uehxm5htmvR1MIzpyvras4HmegCAurK65VJCf32YpCB+QNTaWScE3edhuxqM1&#10;Ztr2/EXdKZQiQthnqKAKoc2k9EVFBv3ctsTRu1pnMETpSqkd9hFuGrlIkqU0WHNcqLClfUXF/fQw&#10;Cj6nyeWYH7uFez30LynePtJ97pR6mgy7FYhAQ/gP/7XftYIl/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U7DEAAAA2g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Менеджер по работе с клиентами</w:t>
                              </w:r>
                            </w:p>
                          </w:txbxContent>
                        </v:textbox>
                      </v:rect>
                      <v:rect id="Прямоугольник 7" o:spid="_x0000_s1039" style="position:absolute;left:200025;top:2143125;width:1381124;height:552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2K8QA&#10;AADaAAAADwAAAGRycy9kb3ducmV2LnhtbESPQWvCQBSE7wX/w/IKXqRu1NKG6CoiSAuCtDYXb4/s&#10;a5I2+zbsrkn8925B6HGYmW+Y1WYwjejI+dqygtk0AUFcWF1zqSD/2j+lIHxA1thYJgVX8rBZjx5W&#10;mGnb8yd1p1CKCGGfoYIqhDaT0hcVGfRT2xJH79s6gyFKV0rtsI9w08h5krxIgzXHhQpb2lVU/J4u&#10;RsHHJDkf82M3d89v/SLFn0O6y51S48dhuwQRaAj/4Xv7XSt4hb8r8Qb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S9ivEAAAA2g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 xml:space="preserve"> Официанты</w:t>
                              </w:r>
                            </w:p>
                          </w:txbxContent>
                        </v:textbox>
                      </v:rect>
                      <v:shapetype id="_x0000_t32" coordsize="21600,21600" o:spt="32" o:oned="t" path="m,l21600,21600e" filled="f">
                        <v:path arrowok="t" fillok="f" o:connecttype="none"/>
                        <o:lock v:ext="edit" shapetype="t"/>
                      </v:shapetype>
                      <v:shape id="Прямая со стрелкой 8" o:spid="_x0000_s1040" type="#_x0000_t32" style="position:absolute;left:819150;top:428625;width:2105026;height:3469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3Lo7wAAADaAAAADwAAAGRycy9kb3ducmV2LnhtbERPuwrCMBTdBf8hXMFNUzuIVqOIIviY&#10;fA1ul+baVpub0kStf28GwfFw3tN5Y0rxotoVlhUM+hEI4tTqgjMF59O6NwLhPLLG0jIp+JCD+azd&#10;mmKi7ZsP9Dr6TIQQdgkqyL2vEildmpNB17cVceButjboA6wzqWt8h3BTyjiKhtJgwaEhx4qWOaWP&#10;49MoiHm321wuxq1W121zkncdxfuxUt1Os5iA8NT4v/jn3mgFYWu4Em6An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E3Lo7wAAADaAAAADwAAAAAAAAAAAAAAAAChAgAA&#10;ZHJzL2Rvd25yZXYueG1sUEsFBgAAAAAEAAQA+QAAAIoDAAAAAA==&#10;" filled="t" fillcolor="#2c5d98" strokecolor="#4a7ebb">
                        <v:fill color2="#3a7ccb" rotate="t" angle="180" colors="0 #2c5d98;52429f #3c7bc7;1 #3a7ccb" focus="100%" type="gradient">
                          <o:fill v:ext="view" type="gradientUnscaled"/>
                        </v:fill>
                        <v:stroke endarrow="open"/>
                        <v:shadow on="t" color="black" opacity="22937f" origin=",.5" offset="0,.63889mm"/>
                      </v:shape>
                      <v:shape id="Прямая со стрелкой 9" o:spid="_x0000_s1041" type="#_x0000_t32" style="position:absolute;left:2924175;top:428625;width:1;height:4710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FO8MAAADaAAAADwAAAGRycy9kb3ducmV2LnhtbESPT4vCMBTE74LfIbwFb5quC6LdRikV&#10;Qb2IfxB6ezTPtmzzUpqsdr/9RhA8DjPzGyZZ9aYRd+pcbVnB5yQCQVxYXXOp4HLejOcgnEfW2Fgm&#10;BX/kYLUcDhKMtX3wke4nX4oAYRejgsr7NpbSFRUZdBPbEgfvZjuDPsiulLrDR4CbRk6jaCYN1hwW&#10;Kmwpq6j4Of0aBdd8n6UHm812ud2ub8evBV9Sr9Too0+/QXjq/Tv8am+1ggU8r4Qb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RTvDAAAA2gAAAA8AAAAAAAAAAAAA&#10;AAAAoQIAAGRycy9kb3ducmV2LnhtbFBLBQYAAAAABAAEAPkAAACRAwAAAAA=&#10;" filled="t" fillcolor="#2c5d98" strokecolor="#4a7ebb">
                        <v:fill color2="#3a7ccb" rotate="t" angle="180" colors="0 #2c5d98;52429f #3c7bc7;1 #3a7ccb" focus="100%" type="gradient">
                          <o:fill v:ext="view" type="gradientUnscaled"/>
                        </v:fill>
                        <v:stroke endarrow="open"/>
                        <v:shadow on="t" color="black" opacity="22937f" origin=",.5" offset="0,.63889mm"/>
                      </v:shape>
                      <v:shape id="Прямая со стрелкой 10" o:spid="_x0000_s1042" type="#_x0000_t32" style="position:absolute;left:2924175;top:428625;width:2085975;height:4710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zvcQAAADbAAAADwAAAGRycy9kb3ducmV2LnhtbESPT2vCQBDF70K/wzKF3nSjBdHoKiEi&#10;2F6KfxC8DdkxCWZnQ3bV9Nt3DgVvM7w37/1mue5dox7UhdqzgfEoAUVceFtzaeB03A5noEJEtth4&#10;JgO/FGC9ehssMbX+yXt6HGKpJIRDigaqGNtU61BU5DCMfEss2tV3DqOsXalth08Jd42eJMlUO6xZ&#10;GipsKa+ouB3uzsD58p1nPz6ffl38bnPdf875lEVjPt77bAEqUh9f5v/rnRV8oZd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17O9xAAAANsAAAAPAAAAAAAAAAAA&#10;AAAAAKECAABkcnMvZG93bnJldi54bWxQSwUGAAAAAAQABAD5AAAAkgMAAAAA&#10;" filled="t" fillcolor="#2c5d98" strokecolor="#4a7ebb">
                        <v:fill color2="#3a7ccb" rotate="t" angle="180" colors="0 #2c5d98;52429f #3c7bc7;1 #3a7ccb" focus="100%" type="gradient">
                          <o:fill v:ext="view" type="gradientUnscaled"/>
                        </v:fill>
                        <v:stroke endarrow="open"/>
                        <v:shadow on="t" color="black" opacity="22937f" origin=",.5" offset="0,.63889mm"/>
                      </v:shape>
                      <v:shape id="Прямая со стрелкой 11" o:spid="_x0000_s1043" type="#_x0000_t32" style="position:absolute;left:704850;top:1953004;width:0;height:190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qML8AAADbAAAADwAAAGRycy9kb3ducmV2LnhtbERPTYvCMBC9C/6HMII3TSu4lq5RVBC8&#10;yarodWhm2+42k5JErf56s7DgbR7vc+bLzjTiRs7XlhWk4wQEcWF1zaWC03E7ykD4gKyxsUwKHuRh&#10;uej35phre+cvuh1CKWII+xwVVCG0uZS+qMigH9uWOHLf1hkMEbpSaof3GG4aOUmSD2mw5thQYUub&#10;iorfw9Uo0PJcJxTWRTrdn2aXbH38cdlTqeGgW32CCNSFt/jfvdNxfgp/v8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4vqML8AAADbAAAADwAAAAAAAAAAAAAAAACh&#10;AgAAZHJzL2Rvd25yZXYueG1sUEsFBgAAAAAEAAQA+QAAAI0DAAAAAA==&#10;" filled="t" fillcolor="window" strokecolor="#4f81bd" strokeweight="2pt">
                        <v:stroke endarrow="open"/>
                      </v:shape>
                      <v:shape id="Прямая со стрелкой 12" o:spid="_x0000_s1044" type="#_x0000_t32" style="position:absolute;left:3000375;top:1953004;width:0;height:3322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0R78AAADbAAAADwAAAGRycy9kb3ducmV2LnhtbERPS4vCMBC+L/gfwgje1lRBt1SjqCB4&#10;Ex/odWjGttpMShK17q/fCMLe5uN7znTemlo8yPnKsoJBPwFBnFtdcaHgeFh/pyB8QNZYWyYFL/Iw&#10;n3W+pphp++QdPfahEDGEfYYKyhCaTEqfl2TQ921DHLmLdQZDhK6Q2uEzhptaDpNkLA1WHBtKbGhV&#10;Un7b340CLU9VQmGZD0bb4885XR6uLv1VqtdtFxMQgdrwL/64NzrOH8L7l3iAn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1l0R78AAADbAAAADwAAAAAAAAAAAAAAAACh&#10;AgAAZHJzL2Rvd25yZXYueG1sUEsFBgAAAAAEAAQA+QAAAI0DAAAAAA==&#10;" filled="t" fillcolor="window" strokecolor="#4f81bd" strokeweight="2pt">
                        <v:stroke endarrow="open"/>
                      </v:shape>
                      <v:shape id="Прямая со стрелкой 13" o:spid="_x0000_s1045" type="#_x0000_t32" style="position:absolute;left:5124450;top:2143124;width:0;height:297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R3MEAAADbAAAADwAAAGRycy9kb3ducmV2LnhtbERPTWvCQBC9C/0Pywi96cYW2xDdhFoo&#10;eCuNUq9Ddkyi2dmwuzWxv94tFLzN433OuhhNJy7kfGtZwWKegCCurG65VrDffcxSED4ga+wsk4Ir&#10;eSjyh8kaM20H/qJLGWoRQ9hnqKAJoc+k9FVDBv3c9sSRO1pnMEToaqkdDjHcdPIpSV6kwZZjQ4M9&#10;vTdUncsfo0DL7zahsKkWy8/96yHd7E4u/VXqcTq+rUAEGsNd/O/e6jj/Gf5+iQfI/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dHcwQAAANsAAAAPAAAAAAAAAAAAAAAA&#10;AKECAABkcnMvZG93bnJldi54bWxQSwUGAAAAAAQABAD5AAAAjwMAAAAA&#10;" filled="t" fillcolor="window" strokecolor="#4f81bd" strokeweight="2pt">
                        <v:stroke endarrow="open"/>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46" type="#_x0000_t34" style="position:absolute;left:1176254;top:2437272;width:968538;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t4cEAAADbAAAADwAAAGRycy9kb3ducmV2LnhtbERP3WrCMBS+H/gO4Qi7m0nHFKlGEUHm&#10;YCBTH+DYHNtic1KTaLu3XwRhd+fj+z3zZW8bcScfascaspECQVw4U3Op4XjYvE1BhIhssHFMGn4p&#10;wHIxeJljblzHP3Tfx1KkEA45aqhibHMpQ1GRxTByLXHizs5bjAn6UhqPXQq3jXxXaiIt1pwaKmxp&#10;XVFx2d+shs018+Ns9626z48Y1l/qVB/OJ61fh/1qBiJSH//FT/fWpPkTePySDp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G3hwQAAANsAAAAPAAAAAAAAAAAAAAAA&#10;AKECAABkcnMvZG93bnJldi54bWxQSwUGAAAAAAQABAD5AAAAjwMAAAAA&#10;" filled="t" fillcolor="window" strokecolor="#4f81bd" strokeweight="2pt">
                      <v:stroke endarrow="open"/>
                    </v:shape>
                  </v:group>
                </v:group>
                <v:shape id="Прямая со стрелкой 18" o:spid="_x0000_s1047" type="#_x0000_t32" style="position:absolute;left:133350;top:1798965;width:0;height:888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wrEMQAAADbAAAADwAAAGRycy9kb3ducmV2LnhtbESPT2sCQQzF7wW/wxDBW51VwcrqKKIW&#10;pJfituI17GT/4E5m2Znq2k9vDoXeEt7Le7+sNr1r1I26UHs2MBknoIhzb2suDXx/vb8uQIWIbLHx&#10;TAYeFGCzHrysMLX+zie6ZbFUEsIhRQNVjG2qdcgrchjGviUWrfCdwyhrV2rb4V3CXaOnSTLXDmuW&#10;hgpb2lWUX7MfZ+BT7xez+nTOPi7FflpcfxPavR2MGQ377RJUpD7+m/+uj1bwBVZ+kQH0+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CsQxAAAANsAAAAPAAAAAAAAAAAA&#10;AAAAAKECAABkcnMvZG93bnJldi54bWxQSwUGAAAAAAQABAD5AAAAkgMAAAAA&#10;" strokecolor="#4f81bd" strokeweight="2pt">
                  <v:stroke endarrow="open"/>
                  <v:shadow on="t" color="black" opacity="24903f" origin=",.5" offset="0,.55556mm"/>
                </v:shape>
              </v:group>
              <v:rect id="Прямоугольник 20" o:spid="_x0000_s1048" style="position:absolute;top:2686050;width:1066800;height:485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l8IA&#10;AADbAAAADwAAAGRycy9kb3ducmV2LnhtbERPz2vCMBS+D/wfwhN2GZquG6NUo4gwHAiyaS/eHs2z&#10;rTYvJYlt/e+Xw2DHj+/3cj2aVvTkfGNZwes8AUFcWt1wpaA4fc4yED4ga2wtk4IHeVivJk9LzLUd&#10;+If6Y6hEDGGfo4I6hC6X0pc1GfRz2xFH7mKdwRChq6R2OMRw08o0ST6kwYZjQ40dbWsqb8e7UfD9&#10;kpwPxaFP3ftueMvwus+2hVPqeTpuFiACjeFf/Of+0grSuD5+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FKXwgAAANsAAAAPAAAAAAAAAAAAAAAAAJgCAABkcnMvZG93&#10;bnJldi54bWxQSwUGAAAAAAQABAD1AAAAhwM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spacing w:after="0" w:line="240" w:lineRule="auto"/>
                        <w:jc w:val="center"/>
                      </w:pPr>
                      <w:r>
                        <w:t xml:space="preserve"> </w:t>
                      </w:r>
                      <w:proofErr w:type="spellStart"/>
                      <w:r>
                        <w:t>Адмиинстрат</w:t>
                      </w:r>
                      <w:proofErr w:type="spellEnd"/>
                    </w:p>
                    <w:p w:rsidR="00C866DB" w:rsidRDefault="00C866DB" w:rsidP="00C866DB">
                      <w:pPr>
                        <w:spacing w:after="0" w:line="240" w:lineRule="auto"/>
                        <w:jc w:val="center"/>
                      </w:pPr>
                      <w:r>
                        <w:t>ор</w:t>
                      </w:r>
                    </w:p>
                  </w:txbxContent>
                </v:textbox>
              </v:rect>
            </v:group>
            <v:rect id="Прямоугольник 21" o:spid="_x0000_s1049" style="position:absolute;left:266700;top:762000;width:1600200;height:409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3DMUA&#10;AADbAAAADwAAAGRycy9kb3ducmV2LnhtbESPQWvCQBSE7wX/w/IKXkrdGEsJqauIIBYEsTaX3h7Z&#10;1yRt9m3YXZP037uC0OMwM98wy/VoWtGT841lBfNZAoK4tLrhSkHxuXvOQPiArLG1TAr+yMN6NXlY&#10;Yq7twB/Un0MlIoR9jgrqELpcSl/WZNDPbEccvW/rDIYoXSW1wyHCTSvTJHmVBhuOCzV2tK2p/D1f&#10;jILTU/J1LI596l72wyLDn0O2LZxS08dx8wYi0Bj+w/f2u1aQzuH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PcMxQAAANsAAAAPAAAAAAAAAAAAAAAAAJgCAABkcnMv&#10;ZG93bnJldi54bWxQSwUGAAAAAAQABAD1AAAAigMAAAAA&#10;" fillcolor="#2c5d98" stroked="f">
              <v:fill color2="#3a7ccb" rotate="t" angle="180" colors="0 #2c5d98;52429f #3c7bc7;1 #3a7ccb" focus="100%" type="gradient">
                <o:fill v:ext="view" type="gradientUnscaled"/>
              </v:fill>
              <v:shadow on="t" color="black" opacity="22937f" origin=",.5" offset="0,.63889mm"/>
              <v:textbox>
                <w:txbxContent>
                  <w:p w:rsidR="00C866DB" w:rsidRPr="00A03772" w:rsidRDefault="00C866DB" w:rsidP="00C866DB">
                    <w:pPr>
                      <w:jc w:val="center"/>
                    </w:pPr>
                    <w:r>
                      <w:t xml:space="preserve">Повара </w:t>
                    </w:r>
                  </w:p>
                </w:txbxContent>
              </v:textbox>
            </v:rect>
            <v:rect id="Прямоугольник 24" o:spid="_x0000_s1050" style="position:absolute;left:2247900;top:828675;width:1600200;height:342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lMUA&#10;AADbAAAADwAAAGRycy9kb3ducmV2LnhtbESPQWvCQBSE74L/YXmFXqRuGqWE1FVEKBYKYm0uvT2y&#10;r0na7Nuwuybpv3cFweMwM98wq81oWtGT841lBc/zBARxaXXDlYLi6+0pA+EDssbWMin4Jw+b9XSy&#10;wlzbgT+pP4VKRAj7HBXUIXS5lL6syaCf2444ej/WGQxRukpqh0OEm1amSfIiDTYcF2rsaFdT+Xc6&#10;GwXHWfJ9KA596pb7YZHh70e2K5xSjw/j9hVEoDHcw7f2u1aQLuH6Jf4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1SUxQAAANsAAAAPAAAAAAAAAAAAAAAAAJgCAABkcnMv&#10;ZG93bnJldi54bWxQSwUGAAAAAAQABAD1AAAAigMAAAAA&#10;" fillcolor="#2c5d98" stroked="f">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Финансовая служба</w:t>
                    </w:r>
                  </w:p>
                </w:txbxContent>
              </v:textbox>
            </v:rect>
            <v:rect id="Прямоугольник 25" o:spid="_x0000_s1051" style="position:absolute;left:4286250;top:828675;width:1600200;height:342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tO8MA&#10;AADbAAAADwAAAGRycy9kb3ducmV2LnhtbESPQYvCMBSE7wv7H8Jb8LZNFZWlGsVdEfQi6Ari7dE8&#10;m2LzUpqo1V9vBMHjMDPfMONpaytxocaXjhV0kxQEce50yYWC3f/i+weED8gaK8ek4EYeppPPjzFm&#10;2l15Q5dtKESEsM9QgQmhzqT0uSGLPnE1cfSOrrEYomwKqRu8RritZC9Nh9JiyXHBYE1/hvLT9mwV&#10;7Her8lDN72tc7nHdL05m8TvbKNX5amcjEIHa8A6/2kutoDeA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xtO8MAAADbAAAADwAAAAAAAAAAAAAAAACYAgAAZHJzL2Rv&#10;d25yZXYueG1sUEsFBgAAAAAEAAQA9QAAAIgDAAAAAA==&#10;" fillcolor="#2c5d98" strokecolor="#4a7ebb">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Коммерческая служба</w:t>
                    </w:r>
                  </w:p>
                </w:txbxContent>
              </v:textbox>
            </v:rect>
            <v:shape id="Прямая со стрелкой 26" o:spid="_x0000_s1052" type="#_x0000_t32" style="position:absolute;left:1066800;top:1171575;width:0;height:190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QRMUAAADbAAAADwAAAGRycy9kb3ducmV2LnhtbESPT2vCQBTE7wW/w/IEb3XTFFJJXaUk&#10;FqSXklTp9ZF9+YPZtyG7avTTdwuFHoeZ+Q2z3k6mFxcaXWdZwdMyAkFcWd1xo+Dw9f64AuE8ssbe&#10;Mim4kYPtZvawxlTbKxd0KX0jAoRdigpa74dUSle1ZNAt7UAcvNqOBn2QYyP1iNcAN72MoyiRBjsO&#10;Cy0OlLVUncqzUfAp89VzVxzLj+86j+vTPaLsZafUYj69vYLwNPn/8F97rxXECfx+CT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PQRMUAAADbAAAADwAAAAAAAAAA&#10;AAAAAAChAgAAZHJzL2Rvd25yZXYueG1sUEsFBgAAAAAEAAQA+QAAAJMDAAAAAA==&#10;" strokecolor="#4f81bd" strokeweight="2pt">
              <v:stroke endarrow="open"/>
              <v:shadow on="t" color="black" opacity="24903f" origin=",.5" offset="0,.55556mm"/>
            </v:shape>
            <v:shape id="Прямая со стрелкой 27" o:spid="_x0000_s1053" type="#_x0000_t32" style="position:absolute;left:3067050;top:1171575;width:0;height:190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138MAAADbAAAADwAAAGRycy9kb3ducmV2LnhtbESPT4vCMBTE78J+h/AW9qapFVSqUURX&#10;WLyIdRevj+b1DzYvpclq9dMbQfA4zMxvmPmyM7W4UOsqywqGgwgEcWZ1xYWC3+O2PwXhPLLG2jIp&#10;uJGD5eKjN8dE2ysf6JL6QgQIuwQVlN43iZQuK8mgG9iGOHi5bQ36INtC6havAW5qGUfRWBqsOCyU&#10;2NC6pOyc/hsFe7mZjqrDX7o75Zs4P98jWk++lfr67FYzEJ46/w6/2j9aQTyB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dd/DAAAA2wAAAA8AAAAAAAAAAAAA&#10;AAAAoQIAAGRycy9kb3ducmV2LnhtbFBLBQYAAAAABAAEAPkAAACRAwAAAAA=&#10;" strokecolor="#4f81bd" strokeweight="2pt">
              <v:stroke endarrow="open"/>
              <v:shadow on="t" color="black" opacity="24903f" origin=",.5" offset="0,.55556mm"/>
            </v:shape>
            <v:shape id="Прямая со стрелкой 28" o:spid="_x0000_s1054" type="#_x0000_t32" style="position:absolute;left:5143500;top:1171575;width:0;height:333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hrcIAAADbAAAADwAAAGRycy9kb3ducmV2LnhtbERPz2vCMBS+D/Y/hDfwNtNVUOmMMuwG&#10;4kXsNnZ9NK9NsXkpTVarf705CB4/vt+rzWhbMVDvG8cK3qYJCOLS6YZrBT/fX69LED4ga2wdk4IL&#10;edisn59WmGl35iMNRahFDGGfoQITQpdJ6UtDFv3UdcSRq1xvMUTY11L3eI7htpVpksylxYZjg8GO&#10;tobKU/FvFRxkvpw1x99i/1flaXW6JrRdfCo1eRk/3kEEGsNDfHfvtII0jo1f4g+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DhrcIAAADbAAAADwAAAAAAAAAAAAAA&#10;AAChAgAAZHJzL2Rvd25yZXYueG1sUEsFBgAAAAAEAAQA+QAAAJADAAAAAA==&#10;" strokecolor="#4f81bd" strokeweight="2pt">
              <v:stroke endarrow="open"/>
              <v:shadow on="t" color="black" opacity="24903f" origin=",.5" offset="0,.55556mm"/>
            </v:shape>
          </v:group>
        </w:pict>
      </w:r>
    </w:p>
    <w:p w:rsidR="00C866DB" w:rsidRPr="006B689E" w:rsidRDefault="00C866DB" w:rsidP="006B689E">
      <w:pPr>
        <w:spacing w:after="200" w:line="276" w:lineRule="auto"/>
        <w:rPr>
          <w:rFonts w:ascii="Times New Roman" w:hAnsi="Times New Roman"/>
          <w:lang w:eastAsia="ru-RU"/>
        </w:rPr>
      </w:pPr>
    </w:p>
    <w:p w:rsidR="00C866DB" w:rsidRPr="006B689E" w:rsidRDefault="00C866DB" w:rsidP="006B689E">
      <w:pPr>
        <w:spacing w:after="200" w:line="276" w:lineRule="auto"/>
        <w:rPr>
          <w:rFonts w:ascii="Times New Roman" w:hAnsi="Times New Roman"/>
          <w:lang w:eastAsia="ru-RU"/>
        </w:rPr>
      </w:pPr>
    </w:p>
    <w:p w:rsidR="00C866DB" w:rsidRPr="006B689E" w:rsidRDefault="00C866DB" w:rsidP="006B689E">
      <w:pPr>
        <w:spacing w:after="200" w:line="276" w:lineRule="auto"/>
        <w:rPr>
          <w:rFonts w:ascii="Times New Roman" w:hAnsi="Times New Roman"/>
          <w:lang w:eastAsia="ru-RU"/>
        </w:rPr>
      </w:pPr>
    </w:p>
    <w:p w:rsidR="00C866DB" w:rsidRPr="006B689E" w:rsidRDefault="00C866DB" w:rsidP="006B689E">
      <w:pPr>
        <w:spacing w:after="200" w:line="276" w:lineRule="auto"/>
        <w:rPr>
          <w:rFonts w:ascii="Times New Roman" w:hAnsi="Times New Roman"/>
          <w:lang w:eastAsia="ru-RU"/>
        </w:rPr>
      </w:pPr>
    </w:p>
    <w:p w:rsidR="00C866DB" w:rsidRPr="006B689E" w:rsidRDefault="00C866DB" w:rsidP="006B689E">
      <w:pPr>
        <w:spacing w:after="200" w:line="276" w:lineRule="auto"/>
        <w:rPr>
          <w:rFonts w:ascii="Times New Roman" w:hAnsi="Times New Roman"/>
          <w:lang w:eastAsia="ru-RU"/>
        </w:rPr>
      </w:pPr>
      <w:r w:rsidRPr="006B689E">
        <w:rPr>
          <w:rFonts w:ascii="Times New Roman" w:hAnsi="Times New Roman"/>
          <w:noProof/>
        </w:rPr>
        <w:pict>
          <v:shape id="Соединительная линия уступом 30" o:spid="_x0000_s1055" type="#_x0000_t34" style="position:absolute;margin-left:323.7pt;margin-top:2.4pt;width:17.25pt;height:11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" strokecolor="#4f81bd" strokeweight="2pt">
            <v:stroke endarrow="open"/>
            <v:shadow on="t" color="black" opacity="24903f" origin=",.5" offset="0,.55556mm"/>
          </v:shape>
        </w:pict>
      </w:r>
    </w:p>
    <w:p w:rsidR="00C866DB" w:rsidRPr="006B689E" w:rsidRDefault="00C866DB" w:rsidP="006B689E">
      <w:pPr>
        <w:spacing w:after="200" w:line="276" w:lineRule="auto"/>
        <w:rPr>
          <w:rFonts w:ascii="Times New Roman" w:hAnsi="Times New Roman"/>
          <w:lang w:eastAsia="ru-RU"/>
        </w:rPr>
      </w:pPr>
    </w:p>
    <w:p w:rsidR="00C866DB" w:rsidRPr="006B689E" w:rsidRDefault="00C866DB" w:rsidP="006B689E">
      <w:pPr>
        <w:spacing w:after="200" w:line="276" w:lineRule="auto"/>
        <w:rPr>
          <w:rFonts w:ascii="Times New Roman" w:hAnsi="Times New Roman"/>
          <w:lang w:eastAsia="ru-RU"/>
        </w:rPr>
      </w:pPr>
    </w:p>
    <w:p w:rsidR="00C866DB" w:rsidRPr="006B689E" w:rsidRDefault="00C866DB" w:rsidP="006B689E">
      <w:pPr>
        <w:spacing w:after="200" w:line="276" w:lineRule="auto"/>
        <w:rPr>
          <w:rFonts w:ascii="Times New Roman" w:hAnsi="Times New Roman"/>
          <w:lang w:eastAsia="ru-RU"/>
        </w:rPr>
      </w:pPr>
    </w:p>
    <w:p w:rsidR="00C866DB" w:rsidRPr="006B689E" w:rsidRDefault="00C866DB" w:rsidP="006B689E">
      <w:pPr>
        <w:spacing w:after="200" w:line="276" w:lineRule="auto"/>
        <w:rPr>
          <w:rFonts w:ascii="Times New Roman" w:hAnsi="Times New Roman"/>
          <w:lang w:eastAsia="ru-RU"/>
        </w:rPr>
      </w:pPr>
      <w:r w:rsidRPr="006B689E">
        <w:rPr>
          <w:rFonts w:ascii="Times New Roman" w:hAnsi="Times New Roman"/>
          <w:noProof/>
        </w:rPr>
        <w:pict>
          <v:rect id="Прямоугольник 31" o:spid="_x0000_s1056" style="position:absolute;margin-left:340.95pt;margin-top:6.4pt;width:103.5pt;height:28.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" fillcolor="#2c5d98" strokecolor="#4a7ebb">
            <v:fill color2="#3a7ccb" rotate="t" angle="180" colors="0 #2c5d98;52429f #3c7bc7;1 #3a7ccb" focus="100%" type="gradient">
              <o:fill v:ext="view" type="gradientUnscaled"/>
            </v:fill>
            <v:shadow on="t" color="black" opacity="22937f" origin=",.5" offset="0,.63889mm"/>
            <v:textbox>
              <w:txbxContent>
                <w:p w:rsidR="00C866DB" w:rsidRDefault="00C866DB" w:rsidP="00C866DB">
                  <w:pPr>
                    <w:jc w:val="center"/>
                  </w:pPr>
                  <w:r>
                    <w:t>Кассир</w:t>
                  </w:r>
                </w:p>
              </w:txbxContent>
            </v:textbox>
          </v:rect>
        </w:pict>
      </w:r>
    </w:p>
    <w:p w:rsidR="00C866DB" w:rsidRPr="006B689E" w:rsidRDefault="00C866DB" w:rsidP="006B689E">
      <w:pPr>
        <w:spacing w:after="0" w:line="360" w:lineRule="auto"/>
        <w:ind w:firstLine="709"/>
        <w:jc w:val="both"/>
        <w:rPr>
          <w:rFonts w:ascii="Times New Roman" w:eastAsia="Times New Roman" w:hAnsi="Times New Roman"/>
          <w:sz w:val="28"/>
          <w:szCs w:val="32"/>
          <w:lang w:eastAsia="ru-RU"/>
        </w:rPr>
      </w:pPr>
    </w:p>
    <w:p w:rsidR="00C866DB" w:rsidRPr="006B689E" w:rsidRDefault="00C866DB" w:rsidP="006B689E">
      <w:pPr>
        <w:tabs>
          <w:tab w:val="left" w:pos="0"/>
        </w:tabs>
        <w:spacing w:after="0" w:line="360" w:lineRule="auto"/>
        <w:jc w:val="center"/>
        <w:rPr>
          <w:rFonts w:ascii="Times New Roman" w:hAnsi="Times New Roman"/>
          <w:sz w:val="24"/>
          <w:szCs w:val="28"/>
        </w:rPr>
      </w:pPr>
      <w:r w:rsidRPr="006B689E">
        <w:rPr>
          <w:rFonts w:ascii="Times New Roman" w:hAnsi="Times New Roman"/>
          <w:sz w:val="24"/>
          <w:szCs w:val="28"/>
          <w:lang w:eastAsia="ru-RU"/>
        </w:rPr>
        <w:t xml:space="preserve">Рисунок 1 -  </w:t>
      </w:r>
      <w:r w:rsidRPr="006B689E">
        <w:rPr>
          <w:rFonts w:ascii="Times New Roman" w:hAnsi="Times New Roman"/>
          <w:sz w:val="24"/>
          <w:szCs w:val="28"/>
        </w:rPr>
        <w:t>Организационная структура управления ООО «KFC»</w:t>
      </w:r>
    </w:p>
    <w:p w:rsidR="00C866DB" w:rsidRPr="006B689E" w:rsidRDefault="00C866DB" w:rsidP="006B689E">
      <w:pPr>
        <w:spacing w:after="0" w:line="360" w:lineRule="auto"/>
        <w:ind w:firstLine="709"/>
        <w:jc w:val="both"/>
        <w:rPr>
          <w:rFonts w:ascii="Times New Roman" w:eastAsia="Times New Roman" w:hAnsi="Times New Roman"/>
          <w:sz w:val="28"/>
          <w:szCs w:val="28"/>
          <w:lang w:eastAsia="ru-RU"/>
        </w:rPr>
      </w:pPr>
    </w:p>
    <w:p w:rsidR="00C866DB" w:rsidRPr="006B689E" w:rsidRDefault="00C866DB" w:rsidP="006B689E">
      <w:pPr>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 xml:space="preserve">В менеджменте выделяют несколько типов организационных структур: </w:t>
      </w:r>
      <w:proofErr w:type="gramStart"/>
      <w:r w:rsidRPr="006B689E">
        <w:rPr>
          <w:rFonts w:ascii="Times New Roman" w:eastAsia="Times New Roman" w:hAnsi="Times New Roman"/>
          <w:sz w:val="28"/>
          <w:szCs w:val="28"/>
          <w:lang w:eastAsia="ru-RU"/>
        </w:rPr>
        <w:t>линейная</w:t>
      </w:r>
      <w:proofErr w:type="gramEnd"/>
      <w:r w:rsidRPr="006B689E">
        <w:rPr>
          <w:rFonts w:ascii="Times New Roman" w:eastAsia="Times New Roman" w:hAnsi="Times New Roman"/>
          <w:sz w:val="28"/>
          <w:szCs w:val="28"/>
          <w:lang w:eastAsia="ru-RU"/>
        </w:rPr>
        <w:t>, функциональная, матричная, штабная. Представленная структура управления является линейной. Выделим достоинства и недостатки линейной организационной структуры.</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 xml:space="preserve">Генеральный директор организует всю работу предприятия и несет полную ответственность за его состояния и деятельность перед государством </w:t>
      </w:r>
      <w:r w:rsidRPr="006B689E">
        <w:rPr>
          <w:rFonts w:ascii="Times New Roman" w:eastAsia="Times New Roman" w:hAnsi="Times New Roman"/>
          <w:sz w:val="28"/>
          <w:szCs w:val="28"/>
          <w:lang w:eastAsia="ru-RU"/>
        </w:rPr>
        <w:lastRenderedPageBreak/>
        <w:t xml:space="preserve">и трудовым коллективом. Директор представляет предприятие во всех учреждениях и организациях, распоряжается имуществом предприятия, заключает договора, издает приказы по предприятию, в соответствии с трудовым законодательством. </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Коммерческий директор руководит процессом реализации продукции и координирует снабженческую деятельность.</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Компания ООО «KFC» имеет несколько отделов, таких как:</w:t>
      </w:r>
    </w:p>
    <w:p w:rsidR="00C866DB" w:rsidRPr="006B689E" w:rsidRDefault="00C866DB" w:rsidP="006B689E">
      <w:pPr>
        <w:numPr>
          <w:ilvl w:val="0"/>
          <w:numId w:val="15"/>
        </w:numPr>
        <w:tabs>
          <w:tab w:val="left" w:pos="851"/>
        </w:tabs>
        <w:spacing w:after="0" w:line="360" w:lineRule="auto"/>
        <w:ind w:left="0"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Администрация;</w:t>
      </w:r>
    </w:p>
    <w:p w:rsidR="00C866DB" w:rsidRPr="006B689E" w:rsidRDefault="00C866DB" w:rsidP="006B689E">
      <w:pPr>
        <w:numPr>
          <w:ilvl w:val="0"/>
          <w:numId w:val="15"/>
        </w:numPr>
        <w:tabs>
          <w:tab w:val="left" w:pos="851"/>
        </w:tabs>
        <w:spacing w:after="0" w:line="360" w:lineRule="auto"/>
        <w:ind w:left="0"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бухгалтерия;</w:t>
      </w:r>
    </w:p>
    <w:p w:rsidR="00C866DB" w:rsidRPr="006B689E" w:rsidRDefault="00C866DB" w:rsidP="006B689E">
      <w:pPr>
        <w:numPr>
          <w:ilvl w:val="0"/>
          <w:numId w:val="15"/>
        </w:numPr>
        <w:tabs>
          <w:tab w:val="left" w:pos="851"/>
        </w:tabs>
        <w:spacing w:after="0" w:line="360" w:lineRule="auto"/>
        <w:ind w:left="0"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отдел продаж;</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 xml:space="preserve">Эти структурные подразделения взаимодействуют между собой и подчиняются непосредственно генеральному директору предприятия. </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В бухгалтерии работают: главный бухгалтер и еще один бухгалтер, который имеет определенные обязанности, например, осуществляет учет сре</w:t>
      </w:r>
      <w:proofErr w:type="gramStart"/>
      <w:r w:rsidRPr="006B689E">
        <w:rPr>
          <w:rFonts w:ascii="Times New Roman" w:eastAsia="Times New Roman" w:hAnsi="Times New Roman"/>
          <w:sz w:val="28"/>
          <w:szCs w:val="28"/>
          <w:lang w:eastAsia="ru-RU"/>
        </w:rPr>
        <w:t>дств пр</w:t>
      </w:r>
      <w:proofErr w:type="gramEnd"/>
      <w:r w:rsidRPr="006B689E">
        <w:rPr>
          <w:rFonts w:ascii="Times New Roman" w:eastAsia="Times New Roman" w:hAnsi="Times New Roman"/>
          <w:sz w:val="28"/>
          <w:szCs w:val="28"/>
          <w:lang w:eastAsia="ru-RU"/>
        </w:rPr>
        <w:t>едприятия и хозяйственных операций с материальными и денежными ресурсами, устанавливает результаты финансово-хозяйственной деятельности предприятия, производит финансовые расчеты с заказчиками и поставщиками.</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Отдел продаж осуществляет продажу, занимается изучением покупательского спроса. В этом отделе работают менеджеры по продажам.</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ООО «KFC» осуществляет свою деятельность в соответствии с Гражданским кодексом РФ, Законом РФ «Об обществах с ограниченной ответственностью», Трудовым законодательством, Налоговым законодательством и другими законодательными актами Российской Федерации.</w:t>
      </w:r>
    </w:p>
    <w:p w:rsidR="00C866DB" w:rsidRPr="006B689E" w:rsidRDefault="00C866DB" w:rsidP="006B689E">
      <w:pPr>
        <w:tabs>
          <w:tab w:val="left" w:pos="851"/>
        </w:tabs>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 xml:space="preserve">Также деятельность предприятия регламентируется следующими внутренними актами: уставом организации, решениями собственников, приказами и распоряжениями Генерального директора, правилами внутреннего распорядка, трудовым договорами с сотрудниками, </w:t>
      </w:r>
      <w:r w:rsidRPr="006B689E">
        <w:rPr>
          <w:rFonts w:ascii="Times New Roman" w:eastAsia="Times New Roman" w:hAnsi="Times New Roman"/>
          <w:sz w:val="28"/>
          <w:szCs w:val="28"/>
          <w:lang w:eastAsia="ru-RU"/>
        </w:rPr>
        <w:lastRenderedPageBreak/>
        <w:t>положениями о структурных подразделениях организации, другими организационно-правовыми актами.</w:t>
      </w:r>
    </w:p>
    <w:p w:rsidR="00C866DB" w:rsidRPr="006B689E" w:rsidRDefault="00C866DB" w:rsidP="006B689E">
      <w:pPr>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Достоинства: личная ответственность руководителя за конечные результаты деятельности подразделения; согласованность действий; четкая система взаимных связей между руководителем и подчиненными; единство и четкость распорядительства; единоначалие и быстрота реакции в ответ на прямые приказы.</w:t>
      </w:r>
    </w:p>
    <w:p w:rsidR="00C866DB" w:rsidRPr="006B689E" w:rsidRDefault="00C866DB" w:rsidP="006B689E">
      <w:pPr>
        <w:spacing w:after="0" w:line="360" w:lineRule="auto"/>
        <w:ind w:firstLine="709"/>
        <w:jc w:val="both"/>
        <w:rPr>
          <w:rFonts w:ascii="Times New Roman" w:eastAsia="Times New Roman" w:hAnsi="Times New Roman"/>
          <w:sz w:val="28"/>
          <w:szCs w:val="28"/>
          <w:lang w:eastAsia="ru-RU"/>
        </w:rPr>
      </w:pPr>
      <w:r w:rsidRPr="006B689E">
        <w:rPr>
          <w:rFonts w:ascii="Times New Roman" w:eastAsia="Times New Roman" w:hAnsi="Times New Roman"/>
          <w:sz w:val="28"/>
          <w:szCs w:val="28"/>
          <w:lang w:eastAsia="ru-RU"/>
        </w:rPr>
        <w:t>Недостатки: высокие требования к руководителю; перегрузка высшего уровня управления, что ограничивает возможность эффективно управлять.</w:t>
      </w:r>
    </w:p>
    <w:p w:rsidR="00C866DB" w:rsidRPr="006B689E" w:rsidRDefault="00C866DB" w:rsidP="006B689E">
      <w:pPr>
        <w:rPr>
          <w:rFonts w:ascii="Times New Roman" w:hAnsi="Times New Roman"/>
          <w:lang w:eastAsia="ru-RU"/>
        </w:rPr>
      </w:pPr>
    </w:p>
    <w:p w:rsidR="00861471" w:rsidRPr="006B689E" w:rsidRDefault="00861471" w:rsidP="006B689E">
      <w:pPr>
        <w:pStyle w:val="2"/>
        <w:jc w:val="left"/>
        <w:rPr>
          <w:i w:val="0"/>
          <w:shd w:val="clear" w:color="auto" w:fill="FFFFFF"/>
        </w:rPr>
      </w:pPr>
      <w:bookmarkStart w:id="12" w:name="_Toc501536131"/>
      <w:r w:rsidRPr="006B689E">
        <w:rPr>
          <w:i w:val="0"/>
          <w:shd w:val="clear" w:color="auto" w:fill="FFFFFF"/>
        </w:rPr>
        <w:t>2.2. Анализ системы управления ООО "КФС" г Владивосток</w:t>
      </w:r>
      <w:bookmarkEnd w:id="12"/>
      <w:r w:rsidRPr="006B689E">
        <w:rPr>
          <w:i w:val="0"/>
          <w:shd w:val="clear" w:color="auto" w:fill="FFFFFF"/>
        </w:rPr>
        <w:t xml:space="preserve">  </w:t>
      </w:r>
    </w:p>
    <w:p w:rsidR="00C866DB" w:rsidRPr="006B689E" w:rsidRDefault="00C866DB" w:rsidP="006B689E">
      <w:pPr>
        <w:rPr>
          <w:rFonts w:ascii="Times New Roman" w:hAnsi="Times New Roman"/>
          <w:lang w:eastAsia="ru-RU"/>
        </w:rPr>
      </w:pP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Показатели, характеризующие структуру персонал</w:t>
      </w:r>
      <w:proofErr w:type="gramStart"/>
      <w:r w:rsidRPr="006B689E">
        <w:rPr>
          <w:rFonts w:ascii="Times New Roman" w:hAnsi="Times New Roman"/>
          <w:sz w:val="28"/>
          <w:szCs w:val="28"/>
        </w:rPr>
        <w:t>а ООО</w:t>
      </w:r>
      <w:proofErr w:type="gramEnd"/>
      <w:r w:rsidRPr="006B689E">
        <w:rPr>
          <w:rFonts w:ascii="Times New Roman" w:hAnsi="Times New Roman"/>
          <w:sz w:val="28"/>
          <w:szCs w:val="28"/>
        </w:rPr>
        <w:t xml:space="preserve"> «KFC» представлены в таблице 1.</w:t>
      </w:r>
    </w:p>
    <w:p w:rsidR="00C866DB" w:rsidRPr="006B689E" w:rsidRDefault="00C866DB" w:rsidP="006B689E">
      <w:pPr>
        <w:spacing w:after="0" w:line="360" w:lineRule="auto"/>
        <w:ind w:firstLine="567"/>
        <w:rPr>
          <w:rFonts w:ascii="Times New Roman" w:hAnsi="Times New Roman"/>
          <w:sz w:val="24"/>
          <w:szCs w:val="28"/>
        </w:rPr>
      </w:pPr>
      <w:r w:rsidRPr="006B689E">
        <w:rPr>
          <w:rFonts w:ascii="Times New Roman" w:hAnsi="Times New Roman"/>
          <w:sz w:val="24"/>
          <w:szCs w:val="28"/>
        </w:rPr>
        <w:t>Таблица 1- Структура персонал</w:t>
      </w:r>
      <w:proofErr w:type="gramStart"/>
      <w:r w:rsidRPr="006B689E">
        <w:rPr>
          <w:rFonts w:ascii="Times New Roman" w:hAnsi="Times New Roman"/>
          <w:sz w:val="24"/>
          <w:szCs w:val="28"/>
        </w:rPr>
        <w:t>а ООО</w:t>
      </w:r>
      <w:proofErr w:type="gramEnd"/>
      <w:r w:rsidRPr="006B689E">
        <w:rPr>
          <w:rFonts w:ascii="Times New Roman" w:hAnsi="Times New Roman"/>
          <w:sz w:val="24"/>
          <w:szCs w:val="28"/>
        </w:rPr>
        <w:t xml:space="preserve"> «KFC»</w:t>
      </w:r>
    </w:p>
    <w:tbl>
      <w:tblPr>
        <w:tblW w:w="9536" w:type="dxa"/>
        <w:tblInd w:w="93" w:type="dxa"/>
        <w:tblLook w:val="04A0"/>
      </w:tblPr>
      <w:tblGrid>
        <w:gridCol w:w="3276"/>
        <w:gridCol w:w="1238"/>
        <w:gridCol w:w="1955"/>
        <w:gridCol w:w="1431"/>
        <w:gridCol w:w="1636"/>
      </w:tblGrid>
      <w:tr w:rsidR="00C866DB" w:rsidRPr="006B689E" w:rsidTr="003F3931">
        <w:trPr>
          <w:trHeight w:val="210"/>
        </w:trPr>
        <w:tc>
          <w:tcPr>
            <w:tcW w:w="3276" w:type="dxa"/>
            <w:tcBorders>
              <w:top w:val="single" w:sz="8" w:space="0" w:color="auto"/>
              <w:left w:val="single" w:sz="8" w:space="0" w:color="auto"/>
              <w:bottom w:val="nil"/>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xml:space="preserve">    </w:t>
            </w:r>
          </w:p>
        </w:tc>
        <w:tc>
          <w:tcPr>
            <w:tcW w:w="6260" w:type="dxa"/>
            <w:gridSpan w:val="4"/>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Величина показателя</w:t>
            </w:r>
          </w:p>
        </w:tc>
      </w:tr>
      <w:tr w:rsidR="00C866DB" w:rsidRPr="006B689E" w:rsidTr="003F3931">
        <w:trPr>
          <w:trHeight w:val="610"/>
        </w:trPr>
        <w:tc>
          <w:tcPr>
            <w:tcW w:w="3276" w:type="dxa"/>
            <w:tcBorders>
              <w:top w:val="nil"/>
              <w:left w:val="single" w:sz="8" w:space="0" w:color="auto"/>
              <w:bottom w:val="nil"/>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xml:space="preserve">  Показатель</w:t>
            </w:r>
          </w:p>
        </w:tc>
        <w:tc>
          <w:tcPr>
            <w:tcW w:w="3193" w:type="dxa"/>
            <w:gridSpan w:val="2"/>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2015 году</w:t>
            </w:r>
          </w:p>
        </w:tc>
        <w:tc>
          <w:tcPr>
            <w:tcW w:w="3067" w:type="dxa"/>
            <w:gridSpan w:val="2"/>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2016 году</w:t>
            </w:r>
          </w:p>
        </w:tc>
      </w:tr>
      <w:tr w:rsidR="00C866DB" w:rsidRPr="006B689E" w:rsidTr="003F3931">
        <w:trPr>
          <w:trHeight w:val="21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w:t>
            </w:r>
          </w:p>
        </w:tc>
        <w:tc>
          <w:tcPr>
            <w:tcW w:w="123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1955"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c>
          <w:tcPr>
            <w:tcW w:w="143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1636"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r>
      <w:tr w:rsidR="00C866DB" w:rsidRPr="006B689E" w:rsidTr="003F3931">
        <w:trPr>
          <w:trHeight w:val="21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23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955"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w:t>
            </w:r>
          </w:p>
        </w:tc>
        <w:tc>
          <w:tcPr>
            <w:tcW w:w="143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1636"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5</w:t>
            </w:r>
          </w:p>
        </w:tc>
      </w:tr>
      <w:tr w:rsidR="00C866DB" w:rsidRPr="006B689E" w:rsidTr="003F3931">
        <w:trPr>
          <w:trHeight w:val="193"/>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Руководители высшего звена</w:t>
            </w:r>
          </w:p>
        </w:tc>
        <w:tc>
          <w:tcPr>
            <w:tcW w:w="123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955"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4,17</w:t>
            </w:r>
          </w:p>
        </w:tc>
        <w:tc>
          <w:tcPr>
            <w:tcW w:w="143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636"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3,84615</w:t>
            </w:r>
          </w:p>
        </w:tc>
      </w:tr>
      <w:tr w:rsidR="00C866DB" w:rsidRPr="006B689E" w:rsidTr="003F3931">
        <w:trPr>
          <w:trHeight w:val="467"/>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Руководители среднего звена</w:t>
            </w:r>
          </w:p>
        </w:tc>
        <w:tc>
          <w:tcPr>
            <w:tcW w:w="123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1955"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16,67</w:t>
            </w:r>
          </w:p>
        </w:tc>
        <w:tc>
          <w:tcPr>
            <w:tcW w:w="143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1636"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15,3846</w:t>
            </w:r>
          </w:p>
        </w:tc>
      </w:tr>
      <w:tr w:rsidR="00C866DB" w:rsidRPr="006B689E" w:rsidTr="003F3931">
        <w:trPr>
          <w:trHeight w:val="41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Специалисты</w:t>
            </w:r>
          </w:p>
        </w:tc>
        <w:tc>
          <w:tcPr>
            <w:tcW w:w="123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1955"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16,67</w:t>
            </w:r>
          </w:p>
        </w:tc>
        <w:tc>
          <w:tcPr>
            <w:tcW w:w="143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w:t>
            </w:r>
          </w:p>
        </w:tc>
        <w:tc>
          <w:tcPr>
            <w:tcW w:w="1636"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23,0769</w:t>
            </w:r>
          </w:p>
        </w:tc>
      </w:tr>
      <w:tr w:rsidR="00C866DB" w:rsidRPr="006B689E" w:rsidTr="003F3931">
        <w:trPr>
          <w:trHeight w:val="41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Служащие</w:t>
            </w:r>
          </w:p>
        </w:tc>
        <w:tc>
          <w:tcPr>
            <w:tcW w:w="123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5</w:t>
            </w:r>
          </w:p>
        </w:tc>
        <w:tc>
          <w:tcPr>
            <w:tcW w:w="1955"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20,83</w:t>
            </w:r>
          </w:p>
        </w:tc>
        <w:tc>
          <w:tcPr>
            <w:tcW w:w="143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7</w:t>
            </w:r>
          </w:p>
        </w:tc>
        <w:tc>
          <w:tcPr>
            <w:tcW w:w="1636"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26,9231</w:t>
            </w:r>
          </w:p>
        </w:tc>
      </w:tr>
      <w:tr w:rsidR="00C866DB" w:rsidRPr="006B689E" w:rsidTr="003F3931">
        <w:trPr>
          <w:trHeight w:val="21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Рабочие</w:t>
            </w:r>
          </w:p>
        </w:tc>
        <w:tc>
          <w:tcPr>
            <w:tcW w:w="123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w:t>
            </w:r>
          </w:p>
        </w:tc>
        <w:tc>
          <w:tcPr>
            <w:tcW w:w="1955"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41,67</w:t>
            </w:r>
          </w:p>
        </w:tc>
        <w:tc>
          <w:tcPr>
            <w:tcW w:w="143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w:t>
            </w:r>
          </w:p>
        </w:tc>
        <w:tc>
          <w:tcPr>
            <w:tcW w:w="1636"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23,0769</w:t>
            </w:r>
          </w:p>
        </w:tc>
      </w:tr>
      <w:tr w:rsidR="00C866DB" w:rsidRPr="006B689E" w:rsidTr="003F3931">
        <w:trPr>
          <w:trHeight w:val="210"/>
        </w:trPr>
        <w:tc>
          <w:tcPr>
            <w:tcW w:w="3276" w:type="dxa"/>
            <w:tcBorders>
              <w:top w:val="nil"/>
              <w:left w:val="single" w:sz="8" w:space="0" w:color="auto"/>
              <w:bottom w:val="single" w:sz="4"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Всего:</w:t>
            </w:r>
          </w:p>
        </w:tc>
        <w:tc>
          <w:tcPr>
            <w:tcW w:w="1238" w:type="dxa"/>
            <w:tcBorders>
              <w:top w:val="nil"/>
              <w:left w:val="nil"/>
              <w:bottom w:val="single" w:sz="4"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24</w:t>
            </w:r>
          </w:p>
        </w:tc>
        <w:tc>
          <w:tcPr>
            <w:tcW w:w="1955" w:type="dxa"/>
            <w:tcBorders>
              <w:top w:val="nil"/>
              <w:left w:val="nil"/>
              <w:bottom w:val="single" w:sz="4"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c>
          <w:tcPr>
            <w:tcW w:w="1431" w:type="dxa"/>
            <w:tcBorders>
              <w:top w:val="nil"/>
              <w:left w:val="nil"/>
              <w:bottom w:val="single" w:sz="4"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26</w:t>
            </w:r>
          </w:p>
        </w:tc>
        <w:tc>
          <w:tcPr>
            <w:tcW w:w="1636" w:type="dxa"/>
            <w:tcBorders>
              <w:top w:val="nil"/>
              <w:left w:val="nil"/>
              <w:bottom w:val="single" w:sz="4"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r>
    </w:tbl>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Далее рассмотрим структуру персонала по половому и возрастному составу (таблицы 2, 3).</w:t>
      </w:r>
    </w:p>
    <w:p w:rsidR="00C866DB" w:rsidRPr="006B689E" w:rsidRDefault="00C866DB" w:rsidP="006B689E">
      <w:pPr>
        <w:spacing w:after="0" w:line="360" w:lineRule="auto"/>
        <w:ind w:firstLine="567"/>
        <w:rPr>
          <w:rFonts w:ascii="Times New Roman" w:hAnsi="Times New Roman"/>
          <w:sz w:val="24"/>
          <w:szCs w:val="28"/>
        </w:rPr>
      </w:pPr>
      <w:r w:rsidRPr="006B689E">
        <w:rPr>
          <w:rFonts w:ascii="Times New Roman" w:hAnsi="Times New Roman"/>
          <w:sz w:val="24"/>
          <w:szCs w:val="28"/>
        </w:rPr>
        <w:t>Таблица 2 - Состав персонала по полу</w:t>
      </w:r>
    </w:p>
    <w:tbl>
      <w:tblPr>
        <w:tblW w:w="9536" w:type="dxa"/>
        <w:tblInd w:w="93" w:type="dxa"/>
        <w:tblLook w:val="04A0"/>
      </w:tblPr>
      <w:tblGrid>
        <w:gridCol w:w="2808"/>
        <w:gridCol w:w="1342"/>
        <w:gridCol w:w="1559"/>
        <w:gridCol w:w="1843"/>
        <w:gridCol w:w="1984"/>
      </w:tblGrid>
      <w:tr w:rsidR="00C866DB" w:rsidRPr="006B689E" w:rsidTr="003F3931">
        <w:trPr>
          <w:trHeight w:val="259"/>
        </w:trPr>
        <w:tc>
          <w:tcPr>
            <w:tcW w:w="2808" w:type="dxa"/>
            <w:tcBorders>
              <w:top w:val="single" w:sz="8" w:space="0" w:color="auto"/>
              <w:left w:val="single" w:sz="8" w:space="0" w:color="auto"/>
              <w:bottom w:val="nil"/>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xml:space="preserve">    </w:t>
            </w:r>
          </w:p>
        </w:tc>
        <w:tc>
          <w:tcPr>
            <w:tcW w:w="6728" w:type="dxa"/>
            <w:gridSpan w:val="4"/>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Величина показателя</w:t>
            </w:r>
          </w:p>
        </w:tc>
      </w:tr>
      <w:tr w:rsidR="00C866DB" w:rsidRPr="006B689E" w:rsidTr="003F3931">
        <w:trPr>
          <w:trHeight w:val="324"/>
        </w:trPr>
        <w:tc>
          <w:tcPr>
            <w:tcW w:w="2808" w:type="dxa"/>
            <w:tcBorders>
              <w:top w:val="nil"/>
              <w:left w:val="single" w:sz="8" w:space="0" w:color="auto"/>
              <w:bottom w:val="nil"/>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xml:space="preserve">  Показатель</w:t>
            </w:r>
          </w:p>
        </w:tc>
        <w:tc>
          <w:tcPr>
            <w:tcW w:w="2901" w:type="dxa"/>
            <w:gridSpan w:val="2"/>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2015 году</w:t>
            </w:r>
          </w:p>
        </w:tc>
        <w:tc>
          <w:tcPr>
            <w:tcW w:w="3827" w:type="dxa"/>
            <w:gridSpan w:val="2"/>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2016 году</w:t>
            </w:r>
          </w:p>
        </w:tc>
      </w:tr>
      <w:tr w:rsidR="00C866DB" w:rsidRPr="006B689E" w:rsidTr="003F3931">
        <w:trPr>
          <w:trHeight w:val="236"/>
        </w:trPr>
        <w:tc>
          <w:tcPr>
            <w:tcW w:w="2808"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w:t>
            </w:r>
          </w:p>
        </w:tc>
        <w:tc>
          <w:tcPr>
            <w:tcW w:w="1342"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1559"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1984"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r>
      <w:tr w:rsidR="00C866DB" w:rsidRPr="006B689E" w:rsidTr="003F3931">
        <w:trPr>
          <w:trHeight w:val="259"/>
        </w:trPr>
        <w:tc>
          <w:tcPr>
            <w:tcW w:w="2808"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342"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1984"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5</w:t>
            </w:r>
          </w:p>
        </w:tc>
      </w:tr>
      <w:tr w:rsidR="00C866DB" w:rsidRPr="006B689E" w:rsidTr="003F3931">
        <w:trPr>
          <w:trHeight w:val="259"/>
        </w:trPr>
        <w:tc>
          <w:tcPr>
            <w:tcW w:w="2808"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мужчины</w:t>
            </w:r>
          </w:p>
        </w:tc>
        <w:tc>
          <w:tcPr>
            <w:tcW w:w="1342"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22</w:t>
            </w:r>
          </w:p>
        </w:tc>
        <w:tc>
          <w:tcPr>
            <w:tcW w:w="1559"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91,67</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23</w:t>
            </w:r>
          </w:p>
        </w:tc>
        <w:tc>
          <w:tcPr>
            <w:tcW w:w="1984"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88,46</w:t>
            </w:r>
          </w:p>
        </w:tc>
      </w:tr>
      <w:tr w:rsidR="00C866DB" w:rsidRPr="006B689E" w:rsidTr="003F3931">
        <w:trPr>
          <w:trHeight w:val="259"/>
        </w:trPr>
        <w:tc>
          <w:tcPr>
            <w:tcW w:w="2808"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женщины</w:t>
            </w:r>
          </w:p>
        </w:tc>
        <w:tc>
          <w:tcPr>
            <w:tcW w:w="1342"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8,33</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w:t>
            </w:r>
          </w:p>
        </w:tc>
        <w:tc>
          <w:tcPr>
            <w:tcW w:w="1984"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11,54</w:t>
            </w:r>
          </w:p>
        </w:tc>
      </w:tr>
      <w:tr w:rsidR="00C866DB" w:rsidRPr="006B689E" w:rsidTr="003F3931">
        <w:trPr>
          <w:trHeight w:val="259"/>
        </w:trPr>
        <w:tc>
          <w:tcPr>
            <w:tcW w:w="2808"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Всего:</w:t>
            </w:r>
          </w:p>
        </w:tc>
        <w:tc>
          <w:tcPr>
            <w:tcW w:w="1342"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24</w:t>
            </w:r>
          </w:p>
        </w:tc>
        <w:tc>
          <w:tcPr>
            <w:tcW w:w="1559"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26</w:t>
            </w:r>
          </w:p>
        </w:tc>
        <w:tc>
          <w:tcPr>
            <w:tcW w:w="1984"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r>
    </w:tbl>
    <w:p w:rsidR="00C866DB" w:rsidRPr="006B689E" w:rsidRDefault="00C866DB" w:rsidP="006B689E">
      <w:pPr>
        <w:ind w:firstLine="567"/>
        <w:rPr>
          <w:rFonts w:ascii="Times New Roman" w:hAnsi="Times New Roman"/>
          <w:sz w:val="24"/>
          <w:szCs w:val="28"/>
        </w:rPr>
      </w:pPr>
      <w:r w:rsidRPr="006B689E">
        <w:rPr>
          <w:rFonts w:ascii="Times New Roman" w:hAnsi="Times New Roman"/>
          <w:sz w:val="24"/>
          <w:szCs w:val="28"/>
        </w:rPr>
        <w:lastRenderedPageBreak/>
        <w:t>Таблица 3 - Возрастной состав персонала</w:t>
      </w:r>
    </w:p>
    <w:tbl>
      <w:tblPr>
        <w:tblW w:w="9253" w:type="dxa"/>
        <w:tblInd w:w="93" w:type="dxa"/>
        <w:tblLook w:val="04A0"/>
      </w:tblPr>
      <w:tblGrid>
        <w:gridCol w:w="2874"/>
        <w:gridCol w:w="1418"/>
        <w:gridCol w:w="1417"/>
        <w:gridCol w:w="1843"/>
        <w:gridCol w:w="1701"/>
      </w:tblGrid>
      <w:tr w:rsidR="00C866DB" w:rsidRPr="006B689E" w:rsidTr="003F3931">
        <w:trPr>
          <w:trHeight w:val="241"/>
        </w:trPr>
        <w:tc>
          <w:tcPr>
            <w:tcW w:w="2874" w:type="dxa"/>
            <w:tcBorders>
              <w:top w:val="single" w:sz="8" w:space="0" w:color="auto"/>
              <w:left w:val="single" w:sz="8" w:space="0" w:color="auto"/>
              <w:bottom w:val="nil"/>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xml:space="preserve">    </w:t>
            </w:r>
          </w:p>
        </w:tc>
        <w:tc>
          <w:tcPr>
            <w:tcW w:w="6379" w:type="dxa"/>
            <w:gridSpan w:val="4"/>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Величина показателя</w:t>
            </w:r>
          </w:p>
        </w:tc>
      </w:tr>
      <w:tr w:rsidR="00C866DB" w:rsidRPr="006B689E" w:rsidTr="003F3931">
        <w:trPr>
          <w:trHeight w:val="148"/>
        </w:trPr>
        <w:tc>
          <w:tcPr>
            <w:tcW w:w="2874" w:type="dxa"/>
            <w:tcBorders>
              <w:top w:val="nil"/>
              <w:left w:val="single" w:sz="8" w:space="0" w:color="auto"/>
              <w:bottom w:val="nil"/>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xml:space="preserve">  Показатель</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2015 году</w:t>
            </w:r>
          </w:p>
        </w:tc>
        <w:tc>
          <w:tcPr>
            <w:tcW w:w="3544" w:type="dxa"/>
            <w:gridSpan w:val="2"/>
            <w:tcBorders>
              <w:top w:val="single" w:sz="8" w:space="0" w:color="auto"/>
              <w:left w:val="nil"/>
              <w:bottom w:val="single" w:sz="8" w:space="0" w:color="auto"/>
              <w:right w:val="single" w:sz="8" w:space="0" w:color="000000"/>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2016 году</w:t>
            </w:r>
          </w:p>
        </w:tc>
      </w:tr>
      <w:tr w:rsidR="00C866DB" w:rsidRPr="006B689E" w:rsidTr="003F3931">
        <w:trPr>
          <w:trHeight w:val="241"/>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r>
      <w:tr w:rsidR="00C866DB" w:rsidRPr="006B689E" w:rsidTr="003F3931">
        <w:trPr>
          <w:trHeight w:val="241"/>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5</w:t>
            </w:r>
          </w:p>
        </w:tc>
      </w:tr>
      <w:tr w:rsidR="00C866DB" w:rsidRPr="006B689E" w:rsidTr="003F3931">
        <w:trPr>
          <w:trHeight w:val="176"/>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работающие пенсионеры</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4,17</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7,69</w:t>
            </w:r>
          </w:p>
        </w:tc>
      </w:tr>
      <w:tr w:rsidR="00C866DB" w:rsidRPr="006B689E" w:rsidTr="003F3931">
        <w:trPr>
          <w:trHeight w:val="207"/>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от 45 лет до пенсионного возраста</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16,67</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23,08</w:t>
            </w:r>
          </w:p>
        </w:tc>
      </w:tr>
      <w:tr w:rsidR="00C866DB" w:rsidRPr="006B689E" w:rsidTr="003F3931">
        <w:trPr>
          <w:trHeight w:val="241"/>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от 35 до 45 лет</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15</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62,50</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38,46</w:t>
            </w:r>
          </w:p>
        </w:tc>
      </w:tr>
      <w:tr w:rsidR="00C866DB" w:rsidRPr="006B689E" w:rsidTr="003F3931">
        <w:trPr>
          <w:trHeight w:val="241"/>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от 25 до 35 лет</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12,50</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23,08</w:t>
            </w:r>
          </w:p>
        </w:tc>
      </w:tr>
      <w:tr w:rsidR="00C866DB" w:rsidRPr="006B689E" w:rsidTr="003F3931">
        <w:trPr>
          <w:trHeight w:val="241"/>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до 25 лет</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4,17</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7,69</w:t>
            </w:r>
          </w:p>
        </w:tc>
      </w:tr>
      <w:tr w:rsidR="00C866DB" w:rsidRPr="006B689E" w:rsidTr="003F3931">
        <w:trPr>
          <w:trHeight w:val="252"/>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Всего:</w:t>
            </w:r>
          </w:p>
        </w:tc>
        <w:tc>
          <w:tcPr>
            <w:tcW w:w="1418"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24</w:t>
            </w:r>
          </w:p>
        </w:tc>
        <w:tc>
          <w:tcPr>
            <w:tcW w:w="1417"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c>
          <w:tcPr>
            <w:tcW w:w="1843"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26</w:t>
            </w:r>
          </w:p>
        </w:tc>
        <w:tc>
          <w:tcPr>
            <w:tcW w:w="1701" w:type="dxa"/>
            <w:tcBorders>
              <w:top w:val="nil"/>
              <w:left w:val="nil"/>
              <w:bottom w:val="single" w:sz="8" w:space="0" w:color="auto"/>
              <w:right w:val="single" w:sz="8" w:space="0" w:color="auto"/>
            </w:tcBorders>
            <w:shd w:val="clear" w:color="auto" w:fill="auto"/>
            <w:vAlign w:val="center"/>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r>
    </w:tbl>
    <w:p w:rsidR="00C866DB" w:rsidRPr="006B689E" w:rsidRDefault="00C866DB" w:rsidP="006B689E">
      <w:pPr>
        <w:spacing w:line="360" w:lineRule="auto"/>
        <w:ind w:firstLine="1080"/>
        <w:jc w:val="both"/>
        <w:rPr>
          <w:rFonts w:ascii="Times New Roman" w:hAnsi="Times New Roman"/>
        </w:rPr>
      </w:pP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Уровень профессиональной подготовки состава персонала, выглядит следующим образом (рис.2.):</w:t>
      </w:r>
    </w:p>
    <w:p w:rsidR="00C866DB" w:rsidRPr="006B689E" w:rsidRDefault="00C866DB" w:rsidP="006B689E">
      <w:pPr>
        <w:spacing w:after="0" w:line="360" w:lineRule="auto"/>
        <w:ind w:firstLine="1080"/>
        <w:jc w:val="both"/>
        <w:rPr>
          <w:rFonts w:ascii="Times New Roman" w:hAnsi="Times New Roman"/>
          <w:sz w:val="28"/>
          <w:szCs w:val="28"/>
        </w:rPr>
      </w:pPr>
    </w:p>
    <w:p w:rsidR="00C866DB" w:rsidRPr="006B689E" w:rsidRDefault="00C866DB" w:rsidP="006B689E">
      <w:pPr>
        <w:spacing w:after="0" w:line="360" w:lineRule="auto"/>
        <w:jc w:val="center"/>
        <w:rPr>
          <w:rFonts w:ascii="Times New Roman" w:hAnsi="Times New Roman"/>
          <w:sz w:val="28"/>
          <w:szCs w:val="28"/>
        </w:rPr>
      </w:pPr>
      <w:r w:rsidRPr="006B689E">
        <w:rPr>
          <w:rFonts w:ascii="Times New Roman" w:hAnsi="Times New Roman"/>
          <w:noProof/>
          <w:sz w:val="28"/>
          <w:szCs w:val="28"/>
          <w:lang w:eastAsia="ru-RU"/>
        </w:rPr>
        <w:pict>
          <v:rect id="_x0000_s1057" style="position:absolute;left:0;text-align:left;margin-left:59.55pt;margin-top:210.2pt;width:365.4pt;height:18pt;z-index:251663360" fillcolor="white [3201]" strokecolor="#666 [1936]" strokeweight="1pt">
            <v:fill color2="#999 [1296]" focusposition="1" focussize="" focus="100%" type="gradient"/>
            <v:shadow on="t" type="perspective" color="#7f7f7f [1601]" opacity=".5" offset="1pt" offset2="-3pt"/>
          </v:rect>
        </w:pict>
      </w:r>
      <w:r w:rsidRPr="006B689E">
        <w:rPr>
          <w:rFonts w:ascii="Times New Roman" w:hAnsi="Times New Roman"/>
          <w:noProof/>
          <w:sz w:val="28"/>
          <w:szCs w:val="28"/>
          <w:lang w:eastAsia="ru-RU"/>
        </w:rPr>
        <w:drawing>
          <wp:inline distT="0" distB="0" distL="0" distR="0">
            <wp:extent cx="6111240" cy="326136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1240" cy="3261360"/>
                    </a:xfrm>
                    <a:prstGeom prst="rect">
                      <a:avLst/>
                    </a:prstGeom>
                    <a:noFill/>
                    <a:ln w="9525">
                      <a:noFill/>
                      <a:miter lim="800000"/>
                      <a:headEnd/>
                      <a:tailEnd/>
                    </a:ln>
                  </pic:spPr>
                </pic:pic>
              </a:graphicData>
            </a:graphic>
          </wp:inline>
        </w:drawing>
      </w:r>
    </w:p>
    <w:p w:rsidR="00C866DB" w:rsidRPr="006B689E" w:rsidRDefault="00C866DB" w:rsidP="006B689E">
      <w:pPr>
        <w:tabs>
          <w:tab w:val="left" w:pos="1065"/>
        </w:tabs>
        <w:spacing w:after="0" w:line="360" w:lineRule="auto"/>
        <w:jc w:val="center"/>
        <w:rPr>
          <w:rFonts w:ascii="Times New Roman" w:hAnsi="Times New Roman"/>
          <w:sz w:val="24"/>
          <w:szCs w:val="28"/>
        </w:rPr>
      </w:pPr>
      <w:r w:rsidRPr="006B689E">
        <w:rPr>
          <w:rFonts w:ascii="Times New Roman" w:hAnsi="Times New Roman"/>
          <w:sz w:val="24"/>
          <w:szCs w:val="28"/>
        </w:rPr>
        <w:t>Рисунок 2 - Уровень профессиональной подготовки по специальности сотрудников предприятия ООО «KFC»</w:t>
      </w: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Состав персонала по уровню образования представлен в таблице 4, рисунок 2.</w:t>
      </w:r>
    </w:p>
    <w:p w:rsidR="00C866DB" w:rsidRPr="006B689E" w:rsidRDefault="00C866DB" w:rsidP="006B689E">
      <w:pPr>
        <w:ind w:firstLine="567"/>
        <w:rPr>
          <w:rFonts w:ascii="Times New Roman" w:hAnsi="Times New Roman"/>
          <w:sz w:val="24"/>
          <w:szCs w:val="28"/>
        </w:rPr>
      </w:pPr>
      <w:r w:rsidRPr="006B689E">
        <w:rPr>
          <w:rFonts w:ascii="Times New Roman" w:hAnsi="Times New Roman"/>
          <w:sz w:val="24"/>
          <w:szCs w:val="28"/>
        </w:rPr>
        <w:t>Таблица 4 - Уровень образования сотрудников ООО «KFC»</w:t>
      </w:r>
    </w:p>
    <w:tbl>
      <w:tblPr>
        <w:tblW w:w="9258" w:type="dxa"/>
        <w:tblInd w:w="93" w:type="dxa"/>
        <w:tblLook w:val="04A0"/>
      </w:tblPr>
      <w:tblGrid>
        <w:gridCol w:w="2737"/>
        <w:gridCol w:w="1701"/>
        <w:gridCol w:w="1276"/>
        <w:gridCol w:w="1418"/>
        <w:gridCol w:w="2126"/>
      </w:tblGrid>
      <w:tr w:rsidR="00C866DB" w:rsidRPr="006B689E" w:rsidTr="003F3931">
        <w:trPr>
          <w:trHeight w:val="203"/>
        </w:trPr>
        <w:tc>
          <w:tcPr>
            <w:tcW w:w="2737" w:type="dxa"/>
            <w:vMerge w:val="restart"/>
            <w:tcBorders>
              <w:top w:val="single" w:sz="4" w:space="0" w:color="auto"/>
              <w:left w:val="single" w:sz="4" w:space="0" w:color="auto"/>
              <w:right w:val="single" w:sz="4" w:space="0" w:color="auto"/>
            </w:tcBorders>
            <w:shd w:val="clear" w:color="auto" w:fill="auto"/>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xml:space="preserve">    </w:t>
            </w:r>
          </w:p>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Показатель</w:t>
            </w:r>
          </w:p>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 </w:t>
            </w:r>
          </w:p>
        </w:tc>
        <w:tc>
          <w:tcPr>
            <w:tcW w:w="65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Величина показателя</w:t>
            </w:r>
          </w:p>
        </w:tc>
      </w:tr>
      <w:tr w:rsidR="00C866DB" w:rsidRPr="006B689E" w:rsidTr="003F3931">
        <w:trPr>
          <w:trHeight w:val="552"/>
        </w:trPr>
        <w:tc>
          <w:tcPr>
            <w:tcW w:w="2737" w:type="dxa"/>
            <w:vMerge/>
            <w:tcBorders>
              <w:left w:val="single" w:sz="4" w:space="0" w:color="auto"/>
              <w:bottom w:val="single" w:sz="4" w:space="0" w:color="auto"/>
              <w:right w:val="single" w:sz="4" w:space="0" w:color="auto"/>
            </w:tcBorders>
            <w:shd w:val="clear" w:color="auto" w:fill="auto"/>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2015 году</w:t>
            </w:r>
          </w:p>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p>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 2016 году</w:t>
            </w:r>
          </w:p>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чел.</w:t>
            </w:r>
          </w:p>
        </w:tc>
        <w:tc>
          <w:tcPr>
            <w:tcW w:w="212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p>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w:t>
            </w:r>
          </w:p>
        </w:tc>
      </w:tr>
      <w:tr w:rsidR="00C866DB" w:rsidRPr="006B689E" w:rsidTr="003F3931">
        <w:trPr>
          <w:trHeight w:val="203"/>
        </w:trPr>
        <w:tc>
          <w:tcPr>
            <w:tcW w:w="27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5</w:t>
            </w:r>
          </w:p>
        </w:tc>
      </w:tr>
      <w:tr w:rsidR="00C866DB" w:rsidRPr="006B689E" w:rsidTr="003F3931">
        <w:trPr>
          <w:trHeight w:val="437"/>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lastRenderedPageBreak/>
              <w:t>два высших, аспирантура, докторантура</w:t>
            </w:r>
          </w:p>
        </w:tc>
        <w:tc>
          <w:tcPr>
            <w:tcW w:w="1701"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c>
          <w:tcPr>
            <w:tcW w:w="212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r>
      <w:tr w:rsidR="00C866DB" w:rsidRPr="006B689E" w:rsidTr="003F3931">
        <w:trPr>
          <w:trHeight w:val="233"/>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высшее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16</w:t>
            </w:r>
          </w:p>
        </w:tc>
        <w:tc>
          <w:tcPr>
            <w:tcW w:w="127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66,67</w:t>
            </w:r>
          </w:p>
        </w:tc>
        <w:tc>
          <w:tcPr>
            <w:tcW w:w="1418"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18</w:t>
            </w:r>
          </w:p>
        </w:tc>
        <w:tc>
          <w:tcPr>
            <w:tcW w:w="212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69,23</w:t>
            </w:r>
          </w:p>
        </w:tc>
      </w:tr>
      <w:tr w:rsidR="00C866DB" w:rsidRPr="006B689E" w:rsidTr="003F3931">
        <w:trPr>
          <w:trHeight w:val="82"/>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среднее специальное</w:t>
            </w:r>
          </w:p>
        </w:tc>
        <w:tc>
          <w:tcPr>
            <w:tcW w:w="1701"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25</w:t>
            </w:r>
          </w:p>
        </w:tc>
        <w:tc>
          <w:tcPr>
            <w:tcW w:w="1418"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26,92</w:t>
            </w:r>
          </w:p>
        </w:tc>
      </w:tr>
      <w:tr w:rsidR="00C866DB" w:rsidRPr="006B689E" w:rsidTr="003F3931">
        <w:trPr>
          <w:trHeight w:val="86"/>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общее среднее</w:t>
            </w:r>
          </w:p>
        </w:tc>
        <w:tc>
          <w:tcPr>
            <w:tcW w:w="1701"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8,33</w:t>
            </w:r>
          </w:p>
        </w:tc>
        <w:tc>
          <w:tcPr>
            <w:tcW w:w="1418"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w:t>
            </w:r>
          </w:p>
        </w:tc>
        <w:tc>
          <w:tcPr>
            <w:tcW w:w="212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3,85</w:t>
            </w:r>
          </w:p>
        </w:tc>
      </w:tr>
      <w:tr w:rsidR="00C866DB" w:rsidRPr="006B689E" w:rsidTr="003F3931">
        <w:trPr>
          <w:trHeight w:val="9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неполное среднее</w:t>
            </w:r>
          </w:p>
        </w:tc>
        <w:tc>
          <w:tcPr>
            <w:tcW w:w="1701"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c>
          <w:tcPr>
            <w:tcW w:w="212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0</w:t>
            </w:r>
          </w:p>
        </w:tc>
      </w:tr>
      <w:tr w:rsidR="00C866DB" w:rsidRPr="006B689E" w:rsidTr="003F3931">
        <w:trPr>
          <w:trHeight w:val="20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24</w:t>
            </w:r>
          </w:p>
        </w:tc>
        <w:tc>
          <w:tcPr>
            <w:tcW w:w="127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26</w:t>
            </w:r>
          </w:p>
        </w:tc>
        <w:tc>
          <w:tcPr>
            <w:tcW w:w="2126" w:type="dxa"/>
            <w:tcBorders>
              <w:top w:val="nil"/>
              <w:left w:val="nil"/>
              <w:bottom w:val="single" w:sz="4" w:space="0" w:color="auto"/>
              <w:right w:val="single" w:sz="4" w:space="0" w:color="auto"/>
            </w:tcBorders>
            <w:shd w:val="clear" w:color="auto" w:fill="auto"/>
            <w:noWrap/>
            <w:vAlign w:val="bottom"/>
            <w:hideMark/>
          </w:tcPr>
          <w:p w:rsidR="00C866DB" w:rsidRPr="006B689E" w:rsidRDefault="00C866DB" w:rsidP="006B689E">
            <w:pPr>
              <w:spacing w:after="0" w:line="240" w:lineRule="auto"/>
              <w:jc w:val="center"/>
              <w:rPr>
                <w:rFonts w:ascii="Times New Roman" w:eastAsia="Times New Roman" w:hAnsi="Times New Roman"/>
                <w:color w:val="000000"/>
                <w:sz w:val="24"/>
                <w:szCs w:val="24"/>
                <w:lang w:eastAsia="ru-RU"/>
              </w:rPr>
            </w:pPr>
            <w:r w:rsidRPr="006B689E">
              <w:rPr>
                <w:rFonts w:ascii="Times New Roman" w:eastAsia="Times New Roman" w:hAnsi="Times New Roman"/>
                <w:color w:val="000000"/>
                <w:sz w:val="24"/>
                <w:szCs w:val="24"/>
                <w:lang w:eastAsia="ru-RU"/>
              </w:rPr>
              <w:t>100</w:t>
            </w:r>
          </w:p>
        </w:tc>
      </w:tr>
    </w:tbl>
    <w:p w:rsidR="00C866DB" w:rsidRPr="006B689E" w:rsidRDefault="00C866DB" w:rsidP="006B689E">
      <w:pPr>
        <w:spacing w:line="360" w:lineRule="auto"/>
        <w:ind w:firstLine="1080"/>
        <w:jc w:val="both"/>
        <w:rPr>
          <w:rFonts w:ascii="Times New Roman" w:hAnsi="Times New Roman"/>
          <w:sz w:val="28"/>
          <w:szCs w:val="28"/>
        </w:rPr>
      </w:pPr>
    </w:p>
    <w:p w:rsidR="00C866DB" w:rsidRPr="006B689E" w:rsidRDefault="00C866DB" w:rsidP="006B689E">
      <w:pPr>
        <w:spacing w:line="360" w:lineRule="auto"/>
        <w:jc w:val="center"/>
        <w:rPr>
          <w:rFonts w:ascii="Times New Roman" w:hAnsi="Times New Roman"/>
          <w:sz w:val="28"/>
          <w:szCs w:val="28"/>
        </w:rPr>
      </w:pPr>
      <w:r w:rsidRPr="006B689E">
        <w:rPr>
          <w:rFonts w:ascii="Times New Roman" w:hAnsi="Times New Roman"/>
          <w:noProof/>
          <w:sz w:val="28"/>
          <w:szCs w:val="28"/>
          <w:lang w:eastAsia="ru-RU"/>
        </w:rPr>
        <w:pict>
          <v:rect id="_x0000_s1058" style="position:absolute;left:0;text-align:left;margin-left:58.35pt;margin-top:182.35pt;width:365.4pt;height:18pt;z-index:251664384" fillcolor="white [3201]" strokecolor="#666 [1936]" strokeweight="1pt">
            <v:fill color2="#999 [1296]" focusposition="1" focussize="" focus="100%" type="gradient"/>
            <v:shadow on="t" type="perspective" color="#7f7f7f [1601]" opacity=".5" offset="1pt" offset2="-3pt"/>
          </v:rect>
        </w:pict>
      </w:r>
      <w:r w:rsidRPr="006B689E">
        <w:rPr>
          <w:rFonts w:ascii="Times New Roman" w:hAnsi="Times New Roman"/>
          <w:noProof/>
          <w:sz w:val="28"/>
          <w:szCs w:val="28"/>
          <w:lang w:eastAsia="ru-RU"/>
        </w:rPr>
        <w:drawing>
          <wp:inline distT="0" distB="0" distL="0" distR="0">
            <wp:extent cx="6111240" cy="3299460"/>
            <wp:effectExtent l="19050" t="0" r="381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11240" cy="3299460"/>
                    </a:xfrm>
                    <a:prstGeom prst="rect">
                      <a:avLst/>
                    </a:prstGeom>
                    <a:noFill/>
                    <a:ln w="9525">
                      <a:noFill/>
                      <a:miter lim="800000"/>
                      <a:headEnd/>
                      <a:tailEnd/>
                    </a:ln>
                  </pic:spPr>
                </pic:pic>
              </a:graphicData>
            </a:graphic>
          </wp:inline>
        </w:drawing>
      </w:r>
    </w:p>
    <w:p w:rsidR="00C866DB" w:rsidRPr="006B689E" w:rsidRDefault="00C866DB" w:rsidP="006B689E">
      <w:pPr>
        <w:spacing w:after="0" w:line="360" w:lineRule="auto"/>
        <w:jc w:val="center"/>
        <w:rPr>
          <w:rFonts w:ascii="Times New Roman" w:hAnsi="Times New Roman"/>
          <w:sz w:val="24"/>
          <w:szCs w:val="28"/>
        </w:rPr>
      </w:pPr>
      <w:r w:rsidRPr="006B689E">
        <w:rPr>
          <w:rFonts w:ascii="Times New Roman" w:hAnsi="Times New Roman"/>
          <w:sz w:val="24"/>
          <w:szCs w:val="28"/>
        </w:rPr>
        <w:t>Рисунок 3 - Состав персонала по уровню образования</w:t>
      </w:r>
    </w:p>
    <w:p w:rsidR="00C866DB" w:rsidRPr="006B689E" w:rsidRDefault="00C866DB" w:rsidP="006B689E">
      <w:pPr>
        <w:spacing w:after="0" w:line="360" w:lineRule="auto"/>
        <w:ind w:firstLine="709"/>
        <w:jc w:val="both"/>
        <w:rPr>
          <w:rFonts w:ascii="Times New Roman" w:hAnsi="Times New Roman"/>
          <w:sz w:val="28"/>
          <w:szCs w:val="28"/>
        </w:rPr>
      </w:pPr>
    </w:p>
    <w:p w:rsidR="00C866DB" w:rsidRPr="006B689E" w:rsidRDefault="00C866DB" w:rsidP="006B689E">
      <w:pPr>
        <w:spacing w:after="0" w:line="360" w:lineRule="auto"/>
        <w:ind w:firstLine="567"/>
        <w:jc w:val="both"/>
        <w:rPr>
          <w:rFonts w:ascii="Times New Roman" w:hAnsi="Times New Roman"/>
          <w:sz w:val="28"/>
          <w:szCs w:val="28"/>
        </w:rPr>
      </w:pPr>
      <w:r w:rsidRPr="006B689E">
        <w:rPr>
          <w:rFonts w:ascii="Times New Roman" w:hAnsi="Times New Roman"/>
          <w:sz w:val="28"/>
          <w:szCs w:val="28"/>
        </w:rPr>
        <w:t>Из приведенных данных видно, что категория сотрудников, чья профессиональная подготовка более года, за отчетный период заметно изменилась, идет тенденция на понижение с 27% до 22%, а категория работников, профессиональная подготовка которых базируется на высшем образовании, возросла на 7% и составила 27% от общего числа работающих. Это говорит о том, что работники повышают свою профессиональную подготовку, переходя из одной категории в другую. В остальных категориях происходят незначительные колебания.</w:t>
      </w:r>
    </w:p>
    <w:p w:rsidR="00C866DB" w:rsidRPr="006B689E" w:rsidRDefault="00C866DB" w:rsidP="006B689E">
      <w:pPr>
        <w:autoSpaceDE w:val="0"/>
        <w:autoSpaceDN w:val="0"/>
        <w:adjustRightInd w:val="0"/>
        <w:spacing w:after="0" w:line="360" w:lineRule="auto"/>
        <w:ind w:firstLine="567"/>
        <w:jc w:val="both"/>
        <w:rPr>
          <w:rFonts w:ascii="Times New Roman" w:hAnsi="Times New Roman"/>
          <w:sz w:val="28"/>
          <w:szCs w:val="28"/>
        </w:rPr>
      </w:pPr>
      <w:r w:rsidRPr="006B689E">
        <w:rPr>
          <w:rFonts w:ascii="Times New Roman" w:hAnsi="Times New Roman"/>
          <w:sz w:val="28"/>
          <w:szCs w:val="28"/>
        </w:rPr>
        <w:t>Уровень квалификации кадров достаточно высок. Коллектив организации по численному составу характеризуется изменением числа работников вследствие приема на работу и выбытия по различным причинам.</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lastRenderedPageBreak/>
        <w:t>Требования, предъявляемые к персоналу в ресторане «KFC», о</w:t>
      </w:r>
      <w:r w:rsidRPr="006B689E">
        <w:rPr>
          <w:rFonts w:ascii="Times New Roman" w:hAnsi="Times New Roman"/>
          <w:sz w:val="28"/>
          <w:szCs w:val="28"/>
        </w:rPr>
        <w:t>с</w:t>
      </w:r>
      <w:r w:rsidRPr="006B689E">
        <w:rPr>
          <w:rFonts w:ascii="Times New Roman" w:hAnsi="Times New Roman"/>
          <w:sz w:val="28"/>
          <w:szCs w:val="28"/>
        </w:rPr>
        <w:t>новываются на подготовленных должностных инструкциях. Эти требования связаны с характером конкретного вида работы, которую предстоит в</w:t>
      </w:r>
      <w:r w:rsidRPr="006B689E">
        <w:rPr>
          <w:rFonts w:ascii="Times New Roman" w:hAnsi="Times New Roman"/>
          <w:sz w:val="28"/>
          <w:szCs w:val="28"/>
        </w:rPr>
        <w:t>ы</w:t>
      </w:r>
      <w:r w:rsidRPr="006B689E">
        <w:rPr>
          <w:rFonts w:ascii="Times New Roman" w:hAnsi="Times New Roman"/>
          <w:sz w:val="28"/>
          <w:szCs w:val="28"/>
        </w:rPr>
        <w:t>полнять каждому сотруднику.</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Как правило, требования к персоналу в ресторане«KFC» касаются:</w:t>
      </w:r>
    </w:p>
    <w:p w:rsidR="006B689E" w:rsidRPr="006B689E" w:rsidRDefault="006B689E" w:rsidP="006B689E">
      <w:pPr>
        <w:widowControl w:val="0"/>
        <w:numPr>
          <w:ilvl w:val="0"/>
          <w:numId w:val="19"/>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физического состояния;</w:t>
      </w:r>
    </w:p>
    <w:p w:rsidR="006B689E" w:rsidRPr="006B689E" w:rsidRDefault="006B689E" w:rsidP="006B689E">
      <w:pPr>
        <w:widowControl w:val="0"/>
        <w:numPr>
          <w:ilvl w:val="0"/>
          <w:numId w:val="19"/>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уровня квалификации;</w:t>
      </w:r>
    </w:p>
    <w:p w:rsidR="006B689E" w:rsidRPr="006B689E" w:rsidRDefault="006B689E" w:rsidP="006B689E">
      <w:pPr>
        <w:widowControl w:val="0"/>
        <w:numPr>
          <w:ilvl w:val="0"/>
          <w:numId w:val="19"/>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опыта работы;</w:t>
      </w:r>
    </w:p>
    <w:p w:rsidR="006B689E" w:rsidRPr="006B689E" w:rsidRDefault="006B689E" w:rsidP="006B689E">
      <w:pPr>
        <w:widowControl w:val="0"/>
        <w:numPr>
          <w:ilvl w:val="0"/>
          <w:numId w:val="19"/>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общий уровень образования;</w:t>
      </w:r>
    </w:p>
    <w:p w:rsidR="006B689E" w:rsidRPr="006B689E" w:rsidRDefault="006B689E" w:rsidP="006B689E">
      <w:pPr>
        <w:widowControl w:val="0"/>
        <w:numPr>
          <w:ilvl w:val="0"/>
          <w:numId w:val="19"/>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личных черт характера;</w:t>
      </w:r>
    </w:p>
    <w:p w:rsidR="006B689E" w:rsidRPr="006B689E" w:rsidRDefault="006B689E" w:rsidP="006B689E">
      <w:pPr>
        <w:widowControl w:val="0"/>
        <w:numPr>
          <w:ilvl w:val="0"/>
          <w:numId w:val="19"/>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места жительства.</w:t>
      </w:r>
    </w:p>
    <w:p w:rsidR="006B689E" w:rsidRPr="006B689E" w:rsidRDefault="006B689E" w:rsidP="006B689E">
      <w:pPr>
        <w:widowControl w:val="0"/>
        <w:spacing w:line="360" w:lineRule="auto"/>
        <w:contextualSpacing/>
        <w:jc w:val="both"/>
        <w:rPr>
          <w:rFonts w:ascii="Times New Roman" w:hAnsi="Times New Roman"/>
          <w:sz w:val="28"/>
          <w:szCs w:val="28"/>
        </w:rPr>
      </w:pPr>
      <w:r w:rsidRPr="006B689E">
        <w:rPr>
          <w:rFonts w:ascii="Times New Roman" w:hAnsi="Times New Roman"/>
          <w:sz w:val="28"/>
          <w:szCs w:val="28"/>
        </w:rPr>
        <w:t>Таблица 5. Требования к персоналу в ресторане «</w:t>
      </w:r>
      <w:r w:rsidRPr="006B689E">
        <w:rPr>
          <w:rFonts w:ascii="Times New Roman" w:hAnsi="Times New Roman"/>
          <w:sz w:val="28"/>
          <w:szCs w:val="28"/>
          <w:lang w:val="en-US"/>
        </w:rPr>
        <w:t>KFC</w:t>
      </w:r>
      <w:r w:rsidRPr="006B689E">
        <w:rPr>
          <w:rFonts w:ascii="Times New Roman" w:hAnsi="Times New Roman"/>
          <w:sz w:val="28"/>
          <w:szCs w:val="28"/>
        </w:rPr>
        <w:t>» на должность продавец-кассир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316"/>
        <w:gridCol w:w="2319"/>
        <w:gridCol w:w="2608"/>
      </w:tblGrid>
      <w:tr w:rsidR="006B689E" w:rsidRPr="006B689E" w:rsidTr="003F3931">
        <w:tc>
          <w:tcPr>
            <w:tcW w:w="9194" w:type="dxa"/>
            <w:gridSpan w:val="4"/>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Требования</w:t>
            </w:r>
          </w:p>
        </w:tc>
      </w:tr>
      <w:tr w:rsidR="006B689E" w:rsidRPr="006B689E" w:rsidTr="003F3931">
        <w:tc>
          <w:tcPr>
            <w:tcW w:w="9194" w:type="dxa"/>
            <w:gridSpan w:val="4"/>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Должность продавец-кассир</w:t>
            </w:r>
          </w:p>
        </w:tc>
      </w:tr>
      <w:tr w:rsidR="006B689E" w:rsidRPr="006B689E" w:rsidTr="003F3931">
        <w:tc>
          <w:tcPr>
            <w:tcW w:w="19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Что треб</w:t>
            </w:r>
            <w:r w:rsidRPr="006B689E">
              <w:rPr>
                <w:rFonts w:ascii="Times New Roman" w:hAnsi="Times New Roman"/>
                <w:sz w:val="20"/>
                <w:szCs w:val="28"/>
              </w:rPr>
              <w:t>у</w:t>
            </w:r>
            <w:r w:rsidRPr="006B689E">
              <w:rPr>
                <w:rFonts w:ascii="Times New Roman" w:hAnsi="Times New Roman"/>
                <w:sz w:val="20"/>
                <w:szCs w:val="28"/>
              </w:rPr>
              <w:t>ется</w:t>
            </w:r>
          </w:p>
        </w:tc>
        <w:tc>
          <w:tcPr>
            <w:tcW w:w="2316"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Необход</w:t>
            </w:r>
            <w:r w:rsidRPr="006B689E">
              <w:rPr>
                <w:rFonts w:ascii="Times New Roman" w:hAnsi="Times New Roman"/>
                <w:sz w:val="20"/>
                <w:szCs w:val="28"/>
              </w:rPr>
              <w:t>и</w:t>
            </w:r>
            <w:r w:rsidRPr="006B689E">
              <w:rPr>
                <w:rFonts w:ascii="Times New Roman" w:hAnsi="Times New Roman"/>
                <w:sz w:val="20"/>
                <w:szCs w:val="28"/>
              </w:rPr>
              <w:t>мо</w:t>
            </w:r>
          </w:p>
        </w:tc>
        <w:tc>
          <w:tcPr>
            <w:tcW w:w="2319"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Желательно</w:t>
            </w:r>
          </w:p>
        </w:tc>
        <w:tc>
          <w:tcPr>
            <w:tcW w:w="2608"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Нежелательно</w:t>
            </w:r>
          </w:p>
        </w:tc>
      </w:tr>
      <w:tr w:rsidR="006B689E" w:rsidRPr="006B689E" w:rsidTr="003F3931">
        <w:tc>
          <w:tcPr>
            <w:tcW w:w="19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Физическое состо</w:t>
            </w:r>
            <w:r w:rsidRPr="006B689E">
              <w:rPr>
                <w:rFonts w:ascii="Times New Roman" w:hAnsi="Times New Roman"/>
                <w:sz w:val="20"/>
                <w:szCs w:val="28"/>
              </w:rPr>
              <w:t>я</w:t>
            </w:r>
            <w:r w:rsidRPr="006B689E">
              <w:rPr>
                <w:rFonts w:ascii="Times New Roman" w:hAnsi="Times New Roman"/>
                <w:sz w:val="20"/>
                <w:szCs w:val="28"/>
              </w:rPr>
              <w:t>ние</w:t>
            </w:r>
          </w:p>
        </w:tc>
        <w:tc>
          <w:tcPr>
            <w:tcW w:w="2316"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Должен быть не м</w:t>
            </w:r>
            <w:r w:rsidRPr="006B689E">
              <w:rPr>
                <w:rFonts w:ascii="Times New Roman" w:hAnsi="Times New Roman"/>
                <w:sz w:val="20"/>
                <w:szCs w:val="28"/>
              </w:rPr>
              <w:t>о</w:t>
            </w:r>
            <w:r w:rsidRPr="006B689E">
              <w:rPr>
                <w:rFonts w:ascii="Times New Roman" w:hAnsi="Times New Roman"/>
                <w:sz w:val="20"/>
                <w:szCs w:val="28"/>
              </w:rPr>
              <w:t>ложе не менее 16 лет</w:t>
            </w:r>
          </w:p>
        </w:tc>
        <w:tc>
          <w:tcPr>
            <w:tcW w:w="2319"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Старше 20 лет</w:t>
            </w:r>
          </w:p>
        </w:tc>
        <w:tc>
          <w:tcPr>
            <w:tcW w:w="2608"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Непривлек</w:t>
            </w:r>
            <w:r w:rsidRPr="006B689E">
              <w:rPr>
                <w:rFonts w:ascii="Times New Roman" w:hAnsi="Times New Roman"/>
                <w:sz w:val="20"/>
                <w:szCs w:val="28"/>
              </w:rPr>
              <w:t>а</w:t>
            </w:r>
            <w:r w:rsidRPr="006B689E">
              <w:rPr>
                <w:rFonts w:ascii="Times New Roman" w:hAnsi="Times New Roman"/>
                <w:sz w:val="20"/>
                <w:szCs w:val="28"/>
              </w:rPr>
              <w:t>тельный</w:t>
            </w:r>
          </w:p>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Внешний вид</w:t>
            </w:r>
          </w:p>
        </w:tc>
      </w:tr>
      <w:tr w:rsidR="006B689E" w:rsidRPr="006B689E" w:rsidTr="003F3931">
        <w:tc>
          <w:tcPr>
            <w:tcW w:w="19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Уровень квалифик</w:t>
            </w:r>
            <w:r w:rsidRPr="006B689E">
              <w:rPr>
                <w:rFonts w:ascii="Times New Roman" w:hAnsi="Times New Roman"/>
                <w:sz w:val="20"/>
                <w:szCs w:val="28"/>
              </w:rPr>
              <w:t>а</w:t>
            </w:r>
            <w:r w:rsidRPr="006B689E">
              <w:rPr>
                <w:rFonts w:ascii="Times New Roman" w:hAnsi="Times New Roman"/>
                <w:sz w:val="20"/>
                <w:szCs w:val="28"/>
              </w:rPr>
              <w:t>ции</w:t>
            </w:r>
          </w:p>
        </w:tc>
        <w:tc>
          <w:tcPr>
            <w:tcW w:w="2316"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9 классов сре</w:t>
            </w:r>
            <w:r w:rsidRPr="006B689E">
              <w:rPr>
                <w:rFonts w:ascii="Times New Roman" w:hAnsi="Times New Roman"/>
                <w:sz w:val="20"/>
                <w:szCs w:val="28"/>
              </w:rPr>
              <w:t>д</w:t>
            </w:r>
            <w:r w:rsidRPr="006B689E">
              <w:rPr>
                <w:rFonts w:ascii="Times New Roman" w:hAnsi="Times New Roman"/>
                <w:sz w:val="20"/>
                <w:szCs w:val="28"/>
              </w:rPr>
              <w:t>ней школы</w:t>
            </w:r>
          </w:p>
        </w:tc>
        <w:tc>
          <w:tcPr>
            <w:tcW w:w="2319"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Среднее обр</w:t>
            </w:r>
            <w:r w:rsidRPr="006B689E">
              <w:rPr>
                <w:rFonts w:ascii="Times New Roman" w:hAnsi="Times New Roman"/>
                <w:sz w:val="20"/>
                <w:szCs w:val="28"/>
              </w:rPr>
              <w:t>а</w:t>
            </w:r>
            <w:r w:rsidRPr="006B689E">
              <w:rPr>
                <w:rFonts w:ascii="Times New Roman" w:hAnsi="Times New Roman"/>
                <w:sz w:val="20"/>
                <w:szCs w:val="28"/>
              </w:rPr>
              <w:t>зование</w:t>
            </w:r>
          </w:p>
        </w:tc>
        <w:tc>
          <w:tcPr>
            <w:tcW w:w="2608"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Без свидетельства об окончании 9 классов сре</w:t>
            </w:r>
            <w:r w:rsidRPr="006B689E">
              <w:rPr>
                <w:rFonts w:ascii="Times New Roman" w:hAnsi="Times New Roman"/>
                <w:sz w:val="20"/>
                <w:szCs w:val="28"/>
              </w:rPr>
              <w:t>д</w:t>
            </w:r>
            <w:r w:rsidRPr="006B689E">
              <w:rPr>
                <w:rFonts w:ascii="Times New Roman" w:hAnsi="Times New Roman"/>
                <w:sz w:val="20"/>
                <w:szCs w:val="28"/>
              </w:rPr>
              <w:t>ней школы</w:t>
            </w:r>
          </w:p>
        </w:tc>
      </w:tr>
      <w:tr w:rsidR="006B689E" w:rsidRPr="006B689E" w:rsidTr="003F3931">
        <w:tc>
          <w:tcPr>
            <w:tcW w:w="19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Опыт раб</w:t>
            </w:r>
            <w:r w:rsidRPr="006B689E">
              <w:rPr>
                <w:rFonts w:ascii="Times New Roman" w:hAnsi="Times New Roman"/>
                <w:sz w:val="20"/>
                <w:szCs w:val="28"/>
              </w:rPr>
              <w:t>о</w:t>
            </w:r>
            <w:r w:rsidRPr="006B689E">
              <w:rPr>
                <w:rFonts w:ascii="Times New Roman" w:hAnsi="Times New Roman"/>
                <w:sz w:val="20"/>
                <w:szCs w:val="28"/>
              </w:rPr>
              <w:t>ты</w:t>
            </w:r>
          </w:p>
        </w:tc>
        <w:tc>
          <w:tcPr>
            <w:tcW w:w="2316" w:type="dxa"/>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2319"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Опыт работы в сфере то</w:t>
            </w:r>
            <w:r w:rsidRPr="006B689E">
              <w:rPr>
                <w:rFonts w:ascii="Times New Roman" w:hAnsi="Times New Roman"/>
                <w:sz w:val="20"/>
                <w:szCs w:val="28"/>
              </w:rPr>
              <w:t>р</w:t>
            </w:r>
            <w:r w:rsidRPr="006B689E">
              <w:rPr>
                <w:rFonts w:ascii="Times New Roman" w:hAnsi="Times New Roman"/>
                <w:sz w:val="20"/>
                <w:szCs w:val="28"/>
              </w:rPr>
              <w:t>говли</w:t>
            </w:r>
          </w:p>
        </w:tc>
        <w:tc>
          <w:tcPr>
            <w:tcW w:w="2608" w:type="dxa"/>
          </w:tcPr>
          <w:p w:rsidR="006B689E" w:rsidRPr="006B689E" w:rsidRDefault="006B689E" w:rsidP="006B689E">
            <w:pPr>
              <w:widowControl w:val="0"/>
              <w:spacing w:line="360" w:lineRule="auto"/>
              <w:contextualSpacing/>
              <w:jc w:val="both"/>
              <w:rPr>
                <w:rFonts w:ascii="Times New Roman" w:hAnsi="Times New Roman"/>
                <w:sz w:val="20"/>
                <w:szCs w:val="28"/>
              </w:rPr>
            </w:pPr>
          </w:p>
        </w:tc>
      </w:tr>
      <w:tr w:rsidR="006B689E" w:rsidRPr="006B689E" w:rsidTr="003F3931">
        <w:tc>
          <w:tcPr>
            <w:tcW w:w="19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Общий уровень образ</w:t>
            </w:r>
            <w:r w:rsidRPr="006B689E">
              <w:rPr>
                <w:rFonts w:ascii="Times New Roman" w:hAnsi="Times New Roman"/>
                <w:sz w:val="20"/>
                <w:szCs w:val="28"/>
              </w:rPr>
              <w:t>о</w:t>
            </w:r>
            <w:r w:rsidRPr="006B689E">
              <w:rPr>
                <w:rFonts w:ascii="Times New Roman" w:hAnsi="Times New Roman"/>
                <w:sz w:val="20"/>
                <w:szCs w:val="28"/>
              </w:rPr>
              <w:t>вания</w:t>
            </w:r>
          </w:p>
        </w:tc>
        <w:tc>
          <w:tcPr>
            <w:tcW w:w="2316"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средний</w:t>
            </w:r>
          </w:p>
        </w:tc>
        <w:tc>
          <w:tcPr>
            <w:tcW w:w="2319"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Выше средн</w:t>
            </w:r>
            <w:r w:rsidRPr="006B689E">
              <w:rPr>
                <w:rFonts w:ascii="Times New Roman" w:hAnsi="Times New Roman"/>
                <w:sz w:val="20"/>
                <w:szCs w:val="28"/>
              </w:rPr>
              <w:t>е</w:t>
            </w:r>
            <w:r w:rsidRPr="006B689E">
              <w:rPr>
                <w:rFonts w:ascii="Times New Roman" w:hAnsi="Times New Roman"/>
                <w:sz w:val="20"/>
                <w:szCs w:val="28"/>
              </w:rPr>
              <w:t>го</w:t>
            </w:r>
          </w:p>
        </w:tc>
        <w:tc>
          <w:tcPr>
            <w:tcW w:w="2608" w:type="dxa"/>
          </w:tcPr>
          <w:p w:rsidR="006B689E" w:rsidRPr="006B689E" w:rsidRDefault="006B689E" w:rsidP="006B689E">
            <w:pPr>
              <w:widowControl w:val="0"/>
              <w:spacing w:line="360" w:lineRule="auto"/>
              <w:contextualSpacing/>
              <w:jc w:val="both"/>
              <w:rPr>
                <w:rFonts w:ascii="Times New Roman" w:hAnsi="Times New Roman"/>
                <w:sz w:val="20"/>
                <w:szCs w:val="28"/>
              </w:rPr>
            </w:pPr>
          </w:p>
        </w:tc>
      </w:tr>
      <w:tr w:rsidR="006B689E" w:rsidRPr="006B689E" w:rsidTr="003F3931">
        <w:tc>
          <w:tcPr>
            <w:tcW w:w="19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Личные черты х</w:t>
            </w:r>
            <w:r w:rsidRPr="006B689E">
              <w:rPr>
                <w:rFonts w:ascii="Times New Roman" w:hAnsi="Times New Roman"/>
                <w:sz w:val="20"/>
                <w:szCs w:val="28"/>
              </w:rPr>
              <w:t>а</w:t>
            </w:r>
            <w:r w:rsidRPr="006B689E">
              <w:rPr>
                <w:rFonts w:ascii="Times New Roman" w:hAnsi="Times New Roman"/>
                <w:sz w:val="20"/>
                <w:szCs w:val="28"/>
              </w:rPr>
              <w:t>рактера</w:t>
            </w:r>
          </w:p>
        </w:tc>
        <w:tc>
          <w:tcPr>
            <w:tcW w:w="2316"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Должен стать органичной составной частью коллект</w:t>
            </w:r>
            <w:r w:rsidRPr="006B689E">
              <w:rPr>
                <w:rFonts w:ascii="Times New Roman" w:hAnsi="Times New Roman"/>
                <w:sz w:val="20"/>
                <w:szCs w:val="28"/>
              </w:rPr>
              <w:t>и</w:t>
            </w:r>
            <w:r w:rsidRPr="006B689E">
              <w:rPr>
                <w:rFonts w:ascii="Times New Roman" w:hAnsi="Times New Roman"/>
                <w:sz w:val="20"/>
                <w:szCs w:val="28"/>
              </w:rPr>
              <w:t>ва</w:t>
            </w:r>
          </w:p>
        </w:tc>
        <w:tc>
          <w:tcPr>
            <w:tcW w:w="2319"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Способность стать одним из лидеров перс</w:t>
            </w:r>
            <w:r w:rsidRPr="006B689E">
              <w:rPr>
                <w:rFonts w:ascii="Times New Roman" w:hAnsi="Times New Roman"/>
                <w:sz w:val="20"/>
                <w:szCs w:val="28"/>
              </w:rPr>
              <w:t>о</w:t>
            </w:r>
            <w:r w:rsidRPr="006B689E">
              <w:rPr>
                <w:rFonts w:ascii="Times New Roman" w:hAnsi="Times New Roman"/>
                <w:sz w:val="20"/>
                <w:szCs w:val="28"/>
              </w:rPr>
              <w:t>нала</w:t>
            </w:r>
          </w:p>
        </w:tc>
        <w:tc>
          <w:tcPr>
            <w:tcW w:w="2608"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Робость и замкн</w:t>
            </w:r>
            <w:r w:rsidRPr="006B689E">
              <w:rPr>
                <w:rFonts w:ascii="Times New Roman" w:hAnsi="Times New Roman"/>
                <w:sz w:val="20"/>
                <w:szCs w:val="28"/>
              </w:rPr>
              <w:t>у</w:t>
            </w:r>
            <w:r w:rsidRPr="006B689E">
              <w:rPr>
                <w:rFonts w:ascii="Times New Roman" w:hAnsi="Times New Roman"/>
                <w:sz w:val="20"/>
                <w:szCs w:val="28"/>
              </w:rPr>
              <w:t>тость</w:t>
            </w:r>
          </w:p>
        </w:tc>
      </w:tr>
      <w:tr w:rsidR="006B689E" w:rsidRPr="006B689E" w:rsidTr="003F3931">
        <w:tc>
          <w:tcPr>
            <w:tcW w:w="19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Место жительс</w:t>
            </w:r>
            <w:r w:rsidRPr="006B689E">
              <w:rPr>
                <w:rFonts w:ascii="Times New Roman" w:hAnsi="Times New Roman"/>
                <w:sz w:val="20"/>
                <w:szCs w:val="28"/>
              </w:rPr>
              <w:t>т</w:t>
            </w:r>
            <w:r w:rsidRPr="006B689E">
              <w:rPr>
                <w:rFonts w:ascii="Times New Roman" w:hAnsi="Times New Roman"/>
                <w:sz w:val="20"/>
                <w:szCs w:val="28"/>
              </w:rPr>
              <w:t>во</w:t>
            </w:r>
          </w:p>
        </w:tc>
        <w:tc>
          <w:tcPr>
            <w:tcW w:w="2316"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Гражданин РФ</w:t>
            </w:r>
          </w:p>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Должен жить недалеко от рест</w:t>
            </w:r>
            <w:r w:rsidRPr="006B689E">
              <w:rPr>
                <w:rFonts w:ascii="Times New Roman" w:hAnsi="Times New Roman"/>
                <w:sz w:val="20"/>
                <w:szCs w:val="28"/>
              </w:rPr>
              <w:t>о</w:t>
            </w:r>
            <w:r w:rsidRPr="006B689E">
              <w:rPr>
                <w:rFonts w:ascii="Times New Roman" w:hAnsi="Times New Roman"/>
                <w:sz w:val="20"/>
                <w:szCs w:val="28"/>
              </w:rPr>
              <w:t>рана</w:t>
            </w:r>
          </w:p>
        </w:tc>
        <w:tc>
          <w:tcPr>
            <w:tcW w:w="2319" w:type="dxa"/>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2608"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Жить очень далеко, что будет сказываться на р</w:t>
            </w:r>
            <w:r w:rsidRPr="006B689E">
              <w:rPr>
                <w:rFonts w:ascii="Times New Roman" w:hAnsi="Times New Roman"/>
                <w:sz w:val="20"/>
                <w:szCs w:val="28"/>
              </w:rPr>
              <w:t>а</w:t>
            </w:r>
            <w:r w:rsidRPr="006B689E">
              <w:rPr>
                <w:rFonts w:ascii="Times New Roman" w:hAnsi="Times New Roman"/>
                <w:sz w:val="20"/>
                <w:szCs w:val="28"/>
              </w:rPr>
              <w:t>боте</w:t>
            </w:r>
          </w:p>
        </w:tc>
      </w:tr>
    </w:tbl>
    <w:p w:rsidR="006B689E" w:rsidRPr="006B689E" w:rsidRDefault="006B689E" w:rsidP="006B689E">
      <w:pPr>
        <w:autoSpaceDE w:val="0"/>
        <w:autoSpaceDN w:val="0"/>
        <w:adjustRightInd w:val="0"/>
        <w:spacing w:after="0" w:line="360" w:lineRule="auto"/>
        <w:ind w:firstLine="567"/>
        <w:jc w:val="both"/>
        <w:rPr>
          <w:rFonts w:ascii="Times New Roman" w:hAnsi="Times New Roman"/>
          <w:sz w:val="28"/>
          <w:szCs w:val="28"/>
        </w:rPr>
      </w:pPr>
      <w:r w:rsidRPr="006B689E">
        <w:rPr>
          <w:rFonts w:ascii="Times New Roman" w:hAnsi="Times New Roman"/>
          <w:sz w:val="28"/>
          <w:szCs w:val="28"/>
        </w:rPr>
        <w:t xml:space="preserve"> </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В «</w:t>
      </w:r>
      <w:r w:rsidRPr="006B689E">
        <w:rPr>
          <w:rFonts w:ascii="Times New Roman" w:hAnsi="Times New Roman"/>
          <w:sz w:val="28"/>
          <w:szCs w:val="28"/>
          <w:lang w:val="en-US"/>
        </w:rPr>
        <w:t>KFC</w:t>
      </w:r>
      <w:r w:rsidRPr="006B689E">
        <w:rPr>
          <w:rFonts w:ascii="Times New Roman" w:hAnsi="Times New Roman"/>
          <w:sz w:val="28"/>
          <w:szCs w:val="28"/>
        </w:rPr>
        <w:t>» создана такая атмосфера в плане оплаты труда, что те рабо</w:t>
      </w:r>
      <w:r w:rsidRPr="006B689E">
        <w:rPr>
          <w:rFonts w:ascii="Times New Roman" w:hAnsi="Times New Roman"/>
          <w:sz w:val="28"/>
          <w:szCs w:val="28"/>
        </w:rPr>
        <w:t>т</w:t>
      </w:r>
      <w:r w:rsidRPr="006B689E">
        <w:rPr>
          <w:rFonts w:ascii="Times New Roman" w:hAnsi="Times New Roman"/>
          <w:sz w:val="28"/>
          <w:szCs w:val="28"/>
        </w:rPr>
        <w:t>ники, которые больше всего прилагают усилий для обеспечения успеха своих ресторанов и для процветания «</w:t>
      </w:r>
      <w:r w:rsidRPr="006B689E">
        <w:rPr>
          <w:rFonts w:ascii="Times New Roman" w:hAnsi="Times New Roman"/>
          <w:sz w:val="28"/>
          <w:szCs w:val="28"/>
          <w:lang w:val="en-US"/>
        </w:rPr>
        <w:t>KFC</w:t>
      </w:r>
      <w:r w:rsidRPr="006B689E">
        <w:rPr>
          <w:rFonts w:ascii="Times New Roman" w:hAnsi="Times New Roman"/>
          <w:sz w:val="28"/>
          <w:szCs w:val="28"/>
        </w:rPr>
        <w:t xml:space="preserve">» в целом, вознаграждения за свой </w:t>
      </w:r>
      <w:r w:rsidRPr="006B689E">
        <w:rPr>
          <w:rFonts w:ascii="Times New Roman" w:hAnsi="Times New Roman"/>
          <w:sz w:val="28"/>
          <w:szCs w:val="28"/>
        </w:rPr>
        <w:lastRenderedPageBreak/>
        <w:t>труд соответствующим образом. Поэтому корректировка выплат заработной платы напрямую зависит от оценки качества работы сотрудника. Более того, «</w:t>
      </w:r>
      <w:r w:rsidRPr="006B689E">
        <w:rPr>
          <w:rFonts w:ascii="Times New Roman" w:hAnsi="Times New Roman"/>
          <w:sz w:val="28"/>
          <w:szCs w:val="28"/>
          <w:lang w:val="en-US"/>
        </w:rPr>
        <w:t>KFC</w:t>
      </w:r>
      <w:r w:rsidRPr="006B689E">
        <w:rPr>
          <w:rFonts w:ascii="Times New Roman" w:hAnsi="Times New Roman"/>
          <w:sz w:val="28"/>
          <w:szCs w:val="28"/>
        </w:rPr>
        <w:t>» выплачивает ежемесячный бонус по результ</w:t>
      </w:r>
      <w:r w:rsidRPr="006B689E">
        <w:rPr>
          <w:rFonts w:ascii="Times New Roman" w:hAnsi="Times New Roman"/>
          <w:sz w:val="28"/>
          <w:szCs w:val="28"/>
        </w:rPr>
        <w:t>а</w:t>
      </w:r>
      <w:r w:rsidRPr="006B689E">
        <w:rPr>
          <w:rFonts w:ascii="Times New Roman" w:hAnsi="Times New Roman"/>
          <w:sz w:val="28"/>
          <w:szCs w:val="28"/>
        </w:rPr>
        <w:t>там работы ресторана. Эта премия является конкурентоспособной на рынке, мотивирует сотрудников, позвол</w:t>
      </w:r>
      <w:r w:rsidRPr="006B689E">
        <w:rPr>
          <w:rFonts w:ascii="Times New Roman" w:hAnsi="Times New Roman"/>
          <w:sz w:val="28"/>
          <w:szCs w:val="28"/>
        </w:rPr>
        <w:t>я</w:t>
      </w:r>
      <w:r w:rsidRPr="006B689E">
        <w:rPr>
          <w:rFonts w:ascii="Times New Roman" w:hAnsi="Times New Roman"/>
          <w:sz w:val="28"/>
          <w:szCs w:val="28"/>
        </w:rPr>
        <w:t>ет отдельным работникам и компании добиваться своих соответствующих фина</w:t>
      </w:r>
      <w:r w:rsidRPr="006B689E">
        <w:rPr>
          <w:rFonts w:ascii="Times New Roman" w:hAnsi="Times New Roman"/>
          <w:sz w:val="28"/>
          <w:szCs w:val="28"/>
        </w:rPr>
        <w:t>н</w:t>
      </w:r>
      <w:r w:rsidRPr="006B689E">
        <w:rPr>
          <w:rFonts w:ascii="Times New Roman" w:hAnsi="Times New Roman"/>
          <w:sz w:val="28"/>
          <w:szCs w:val="28"/>
        </w:rPr>
        <w:t>совых целей.</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Большая часть повышений уровня заработной платы во время ее пер</w:t>
      </w:r>
      <w:r w:rsidRPr="006B689E">
        <w:rPr>
          <w:rFonts w:ascii="Times New Roman" w:hAnsi="Times New Roman"/>
          <w:sz w:val="28"/>
          <w:szCs w:val="28"/>
        </w:rPr>
        <w:t>е</w:t>
      </w:r>
      <w:r w:rsidRPr="006B689E">
        <w:rPr>
          <w:rFonts w:ascii="Times New Roman" w:hAnsi="Times New Roman"/>
          <w:sz w:val="28"/>
          <w:szCs w:val="28"/>
        </w:rPr>
        <w:t>смотра выпадает на меры поощрения высокого качества работы. При коррект</w:t>
      </w:r>
      <w:r w:rsidRPr="006B689E">
        <w:rPr>
          <w:rFonts w:ascii="Times New Roman" w:hAnsi="Times New Roman"/>
          <w:sz w:val="28"/>
          <w:szCs w:val="28"/>
        </w:rPr>
        <w:t>и</w:t>
      </w:r>
      <w:r w:rsidRPr="006B689E">
        <w:rPr>
          <w:rFonts w:ascii="Times New Roman" w:hAnsi="Times New Roman"/>
          <w:sz w:val="28"/>
          <w:szCs w:val="28"/>
        </w:rPr>
        <w:t>ровке уровня заработной платы также учитываются различные рыночные фа</w:t>
      </w:r>
      <w:r w:rsidRPr="006B689E">
        <w:rPr>
          <w:rFonts w:ascii="Times New Roman" w:hAnsi="Times New Roman"/>
          <w:sz w:val="28"/>
          <w:szCs w:val="28"/>
        </w:rPr>
        <w:t>к</w:t>
      </w:r>
      <w:r w:rsidRPr="006B689E">
        <w:rPr>
          <w:rFonts w:ascii="Times New Roman" w:hAnsi="Times New Roman"/>
          <w:sz w:val="28"/>
          <w:szCs w:val="28"/>
        </w:rPr>
        <w:t>торы, в результате которых может потребоваться повышение зарплат для поддержания возн</w:t>
      </w:r>
      <w:r w:rsidRPr="006B689E">
        <w:rPr>
          <w:rFonts w:ascii="Times New Roman" w:hAnsi="Times New Roman"/>
          <w:sz w:val="28"/>
          <w:szCs w:val="28"/>
        </w:rPr>
        <w:t>а</w:t>
      </w:r>
      <w:r w:rsidRPr="006B689E">
        <w:rPr>
          <w:rFonts w:ascii="Times New Roman" w:hAnsi="Times New Roman"/>
          <w:sz w:val="28"/>
          <w:szCs w:val="28"/>
        </w:rPr>
        <w:t>граждения сотрудников «</w:t>
      </w:r>
      <w:r w:rsidRPr="006B689E">
        <w:rPr>
          <w:rFonts w:ascii="Times New Roman" w:hAnsi="Times New Roman"/>
          <w:sz w:val="28"/>
          <w:szCs w:val="28"/>
          <w:lang w:val="en-US"/>
        </w:rPr>
        <w:t>KFC</w:t>
      </w:r>
      <w:r w:rsidRPr="006B689E">
        <w:rPr>
          <w:rFonts w:ascii="Times New Roman" w:hAnsi="Times New Roman"/>
          <w:sz w:val="28"/>
          <w:szCs w:val="28"/>
        </w:rPr>
        <w:t>» на соответствующем уровне и для того, чтобы всегда была возможность привлекать и удерживать лучших с</w:t>
      </w:r>
      <w:r w:rsidRPr="006B689E">
        <w:rPr>
          <w:rFonts w:ascii="Times New Roman" w:hAnsi="Times New Roman"/>
          <w:sz w:val="28"/>
          <w:szCs w:val="28"/>
        </w:rPr>
        <w:t>о</w:t>
      </w:r>
      <w:r w:rsidRPr="006B689E">
        <w:rPr>
          <w:rFonts w:ascii="Times New Roman" w:hAnsi="Times New Roman"/>
          <w:sz w:val="28"/>
          <w:szCs w:val="28"/>
        </w:rPr>
        <w:t>трудников в каждой сфере деятельности компании.</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Пересмотр уровня заработной платы происходит в следующих сл</w:t>
      </w:r>
      <w:r w:rsidRPr="006B689E">
        <w:rPr>
          <w:rFonts w:ascii="Times New Roman" w:hAnsi="Times New Roman"/>
          <w:sz w:val="28"/>
          <w:szCs w:val="28"/>
        </w:rPr>
        <w:t>у</w:t>
      </w:r>
      <w:r w:rsidRPr="006B689E">
        <w:rPr>
          <w:rFonts w:ascii="Times New Roman" w:hAnsi="Times New Roman"/>
          <w:sz w:val="28"/>
          <w:szCs w:val="28"/>
        </w:rPr>
        <w:t>чаях:</w:t>
      </w:r>
    </w:p>
    <w:p w:rsidR="006B689E" w:rsidRPr="006B689E" w:rsidRDefault="006B689E" w:rsidP="006B689E">
      <w:pPr>
        <w:widowControl w:val="0"/>
        <w:numPr>
          <w:ilvl w:val="0"/>
          <w:numId w:val="21"/>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При назначении на новую должность, после успешного прохождения прове</w:t>
      </w:r>
      <w:r w:rsidRPr="006B689E">
        <w:rPr>
          <w:rFonts w:ascii="Times New Roman" w:hAnsi="Times New Roman"/>
          <w:sz w:val="28"/>
          <w:szCs w:val="28"/>
        </w:rPr>
        <w:t>р</w:t>
      </w:r>
      <w:r w:rsidRPr="006B689E">
        <w:rPr>
          <w:rFonts w:ascii="Times New Roman" w:hAnsi="Times New Roman"/>
          <w:sz w:val="28"/>
          <w:szCs w:val="28"/>
        </w:rPr>
        <w:t>ки Наблюдательного Совета</w:t>
      </w:r>
    </w:p>
    <w:p w:rsidR="006B689E" w:rsidRPr="006B689E" w:rsidRDefault="006B689E" w:rsidP="006B689E">
      <w:pPr>
        <w:widowControl w:val="0"/>
        <w:numPr>
          <w:ilvl w:val="0"/>
          <w:numId w:val="21"/>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После 3х месяцев испытательного срока</w:t>
      </w:r>
    </w:p>
    <w:p w:rsidR="006B689E" w:rsidRPr="006B689E" w:rsidRDefault="006B689E" w:rsidP="006B689E">
      <w:pPr>
        <w:widowControl w:val="0"/>
        <w:numPr>
          <w:ilvl w:val="0"/>
          <w:numId w:val="21"/>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В соответствии с корпоративным календарем поощрений и корректировки з</w:t>
      </w:r>
      <w:r w:rsidRPr="006B689E">
        <w:rPr>
          <w:rFonts w:ascii="Times New Roman" w:hAnsi="Times New Roman"/>
          <w:sz w:val="28"/>
          <w:szCs w:val="28"/>
        </w:rPr>
        <w:t>а</w:t>
      </w:r>
      <w:r w:rsidRPr="006B689E">
        <w:rPr>
          <w:rFonts w:ascii="Times New Roman" w:hAnsi="Times New Roman"/>
          <w:sz w:val="28"/>
          <w:szCs w:val="28"/>
        </w:rPr>
        <w:t>работных плат (июль/август)</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 xml:space="preserve">При согласовании </w:t>
      </w:r>
      <w:r w:rsidRPr="006B689E">
        <w:rPr>
          <w:rFonts w:ascii="Times New Roman" w:hAnsi="Times New Roman"/>
          <w:sz w:val="28"/>
          <w:szCs w:val="28"/>
          <w:lang w:val="en-US"/>
        </w:rPr>
        <w:t>c</w:t>
      </w:r>
      <w:r w:rsidRPr="006B689E">
        <w:rPr>
          <w:rFonts w:ascii="Times New Roman" w:hAnsi="Times New Roman"/>
          <w:sz w:val="28"/>
          <w:szCs w:val="28"/>
        </w:rPr>
        <w:t xml:space="preserve"> </w:t>
      </w:r>
      <w:r w:rsidRPr="006B689E">
        <w:rPr>
          <w:rFonts w:ascii="Times New Roman" w:hAnsi="Times New Roman"/>
          <w:sz w:val="28"/>
          <w:szCs w:val="28"/>
          <w:lang w:val="en-US"/>
        </w:rPr>
        <w:t>District</w:t>
      </w:r>
      <w:r w:rsidRPr="006B689E">
        <w:rPr>
          <w:rFonts w:ascii="Times New Roman" w:hAnsi="Times New Roman"/>
          <w:sz w:val="28"/>
          <w:szCs w:val="28"/>
        </w:rPr>
        <w:t xml:space="preserve"> </w:t>
      </w:r>
      <w:r w:rsidRPr="006B689E">
        <w:rPr>
          <w:rFonts w:ascii="Times New Roman" w:hAnsi="Times New Roman"/>
          <w:sz w:val="28"/>
          <w:szCs w:val="28"/>
          <w:lang w:val="en-US"/>
        </w:rPr>
        <w:t>Coach</w:t>
      </w:r>
      <w:r w:rsidRPr="006B689E">
        <w:rPr>
          <w:rFonts w:ascii="Times New Roman" w:hAnsi="Times New Roman"/>
          <w:sz w:val="28"/>
          <w:szCs w:val="28"/>
        </w:rPr>
        <w:t xml:space="preserve"> и </w:t>
      </w:r>
      <w:r w:rsidRPr="006B689E">
        <w:rPr>
          <w:rFonts w:ascii="Times New Roman" w:hAnsi="Times New Roman"/>
          <w:sz w:val="28"/>
          <w:szCs w:val="28"/>
          <w:lang w:val="en-US"/>
        </w:rPr>
        <w:t>HR</w:t>
      </w:r>
      <w:r w:rsidRPr="006B689E">
        <w:rPr>
          <w:rFonts w:ascii="Times New Roman" w:hAnsi="Times New Roman"/>
          <w:sz w:val="28"/>
          <w:szCs w:val="28"/>
        </w:rPr>
        <w:t xml:space="preserve"> менеджером допускается урегулир</w:t>
      </w:r>
      <w:r w:rsidRPr="006B689E">
        <w:rPr>
          <w:rFonts w:ascii="Times New Roman" w:hAnsi="Times New Roman"/>
          <w:sz w:val="28"/>
          <w:szCs w:val="28"/>
        </w:rPr>
        <w:t>о</w:t>
      </w:r>
      <w:r w:rsidRPr="006B689E">
        <w:rPr>
          <w:rFonts w:ascii="Times New Roman" w:hAnsi="Times New Roman"/>
          <w:sz w:val="28"/>
          <w:szCs w:val="28"/>
        </w:rPr>
        <w:t>вание заработной платы в другие периоды времени.</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Изменения на основании оценки работы с сотрудников вступают в силу 1-го августа.</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Допускается не более одного повышения заработной платы сотрудников в течени</w:t>
      </w:r>
      <w:proofErr w:type="gramStart"/>
      <w:r w:rsidRPr="006B689E">
        <w:rPr>
          <w:rFonts w:ascii="Times New Roman" w:hAnsi="Times New Roman"/>
          <w:sz w:val="28"/>
          <w:szCs w:val="28"/>
        </w:rPr>
        <w:t>и</w:t>
      </w:r>
      <w:proofErr w:type="gramEnd"/>
      <w:r w:rsidRPr="006B689E">
        <w:rPr>
          <w:rFonts w:ascii="Times New Roman" w:hAnsi="Times New Roman"/>
          <w:sz w:val="28"/>
          <w:szCs w:val="28"/>
        </w:rPr>
        <w:t xml:space="preserve"> 12-месячного периода времени (без учета повышения заработной платы после успешного прохождения собеседования членами Наблюдател</w:t>
      </w:r>
      <w:r w:rsidRPr="006B689E">
        <w:rPr>
          <w:rFonts w:ascii="Times New Roman" w:hAnsi="Times New Roman"/>
          <w:sz w:val="28"/>
          <w:szCs w:val="28"/>
        </w:rPr>
        <w:t>ь</w:t>
      </w:r>
      <w:r w:rsidRPr="006B689E">
        <w:rPr>
          <w:rFonts w:ascii="Times New Roman" w:hAnsi="Times New Roman"/>
          <w:sz w:val="28"/>
          <w:szCs w:val="28"/>
        </w:rPr>
        <w:t>ного Совета).</w:t>
      </w:r>
    </w:p>
    <w:p w:rsidR="006B689E" w:rsidRPr="006B689E" w:rsidRDefault="006B689E" w:rsidP="006B689E">
      <w:pPr>
        <w:widowControl w:val="0"/>
        <w:spacing w:line="360" w:lineRule="auto"/>
        <w:ind w:firstLine="709"/>
        <w:jc w:val="both"/>
        <w:rPr>
          <w:rFonts w:ascii="Times New Roman" w:hAnsi="Times New Roman"/>
          <w:sz w:val="28"/>
          <w:szCs w:val="28"/>
        </w:rPr>
      </w:pPr>
      <w:r w:rsidRPr="006B689E">
        <w:rPr>
          <w:rFonts w:ascii="Times New Roman" w:hAnsi="Times New Roman"/>
          <w:sz w:val="28"/>
          <w:szCs w:val="28"/>
          <w:lang w:val="en-US"/>
        </w:rPr>
        <w:t>B</w:t>
      </w:r>
      <w:r w:rsidRPr="006B689E">
        <w:rPr>
          <w:rFonts w:ascii="Times New Roman" w:hAnsi="Times New Roman"/>
          <w:sz w:val="28"/>
          <w:szCs w:val="28"/>
        </w:rPr>
        <w:t xml:space="preserve">. Программа бонусов для </w:t>
      </w:r>
      <w:r w:rsidRPr="006B689E">
        <w:rPr>
          <w:rFonts w:ascii="Times New Roman" w:hAnsi="Times New Roman"/>
          <w:sz w:val="28"/>
          <w:szCs w:val="28"/>
          <w:lang w:val="en-US"/>
        </w:rPr>
        <w:t>OPS</w:t>
      </w:r>
      <w:r w:rsidRPr="006B689E">
        <w:rPr>
          <w:rFonts w:ascii="Times New Roman" w:hAnsi="Times New Roman"/>
          <w:sz w:val="28"/>
          <w:szCs w:val="28"/>
        </w:rPr>
        <w:t xml:space="preserve"> уровни 2-5</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 xml:space="preserve">Предоставление бонусов является ключевым элементом начисления </w:t>
      </w:r>
      <w:r w:rsidRPr="006B689E">
        <w:rPr>
          <w:rFonts w:ascii="Times New Roman" w:hAnsi="Times New Roman"/>
          <w:sz w:val="28"/>
          <w:szCs w:val="28"/>
        </w:rPr>
        <w:lastRenderedPageBreak/>
        <w:t>вознаграждений сотрудникам «</w:t>
      </w:r>
      <w:r w:rsidRPr="006B689E">
        <w:rPr>
          <w:rFonts w:ascii="Times New Roman" w:hAnsi="Times New Roman"/>
          <w:sz w:val="28"/>
          <w:szCs w:val="28"/>
          <w:lang w:val="en-US"/>
        </w:rPr>
        <w:t>KFC</w:t>
      </w:r>
      <w:r w:rsidRPr="006B689E">
        <w:rPr>
          <w:rFonts w:ascii="Times New Roman" w:hAnsi="Times New Roman"/>
          <w:sz w:val="28"/>
          <w:szCs w:val="28"/>
        </w:rPr>
        <w:t xml:space="preserve">». </w:t>
      </w:r>
      <w:proofErr w:type="gramStart"/>
      <w:r w:rsidRPr="006B689E">
        <w:rPr>
          <w:rFonts w:ascii="Times New Roman" w:hAnsi="Times New Roman"/>
          <w:sz w:val="28"/>
          <w:szCs w:val="28"/>
        </w:rPr>
        <w:t>Бонус предназначен для возн</w:t>
      </w:r>
      <w:r w:rsidRPr="006B689E">
        <w:rPr>
          <w:rFonts w:ascii="Times New Roman" w:hAnsi="Times New Roman"/>
          <w:sz w:val="28"/>
          <w:szCs w:val="28"/>
        </w:rPr>
        <w:t>а</w:t>
      </w:r>
      <w:r w:rsidRPr="006B689E">
        <w:rPr>
          <w:rFonts w:ascii="Times New Roman" w:hAnsi="Times New Roman"/>
          <w:sz w:val="28"/>
          <w:szCs w:val="28"/>
        </w:rPr>
        <w:t>граждения сотрудников, которые преуспели в достижении различных аспектов своей деятельности, в том числе выполнили цели ежегодного раб</w:t>
      </w:r>
      <w:r w:rsidRPr="006B689E">
        <w:rPr>
          <w:rFonts w:ascii="Times New Roman" w:hAnsi="Times New Roman"/>
          <w:sz w:val="28"/>
          <w:szCs w:val="28"/>
        </w:rPr>
        <w:t>о</w:t>
      </w:r>
      <w:r w:rsidRPr="006B689E">
        <w:rPr>
          <w:rFonts w:ascii="Times New Roman" w:hAnsi="Times New Roman"/>
          <w:sz w:val="28"/>
          <w:szCs w:val="28"/>
        </w:rPr>
        <w:t xml:space="preserve">чего плана, достигли индивидуальных целей, которые устанавливаются раз в год для </w:t>
      </w:r>
      <w:r w:rsidRPr="006B689E">
        <w:rPr>
          <w:rFonts w:ascii="Times New Roman" w:hAnsi="Times New Roman"/>
          <w:sz w:val="28"/>
          <w:szCs w:val="28"/>
          <w:lang w:val="en-US"/>
        </w:rPr>
        <w:t>Area</w:t>
      </w:r>
      <w:r w:rsidRPr="006B689E">
        <w:rPr>
          <w:rFonts w:ascii="Times New Roman" w:hAnsi="Times New Roman"/>
          <w:sz w:val="28"/>
          <w:szCs w:val="28"/>
        </w:rPr>
        <w:t xml:space="preserve"> </w:t>
      </w:r>
      <w:r w:rsidRPr="006B689E">
        <w:rPr>
          <w:rFonts w:ascii="Times New Roman" w:hAnsi="Times New Roman"/>
          <w:sz w:val="28"/>
          <w:szCs w:val="28"/>
          <w:lang w:val="en-US"/>
        </w:rPr>
        <w:t>Coach</w:t>
      </w:r>
      <w:r w:rsidRPr="006B689E">
        <w:rPr>
          <w:rFonts w:ascii="Times New Roman" w:hAnsi="Times New Roman"/>
          <w:sz w:val="28"/>
          <w:szCs w:val="28"/>
        </w:rPr>
        <w:t xml:space="preserve"> </w:t>
      </w:r>
      <w:r w:rsidRPr="006B689E">
        <w:rPr>
          <w:rFonts w:ascii="Times New Roman" w:hAnsi="Times New Roman"/>
          <w:sz w:val="28"/>
          <w:szCs w:val="28"/>
          <w:lang w:val="en-US"/>
        </w:rPr>
        <w:t>General</w:t>
      </w:r>
      <w:r w:rsidRPr="006B689E">
        <w:rPr>
          <w:rFonts w:ascii="Times New Roman" w:hAnsi="Times New Roman"/>
          <w:sz w:val="28"/>
          <w:szCs w:val="28"/>
        </w:rPr>
        <w:t xml:space="preserve"> </w:t>
      </w:r>
      <w:r w:rsidRPr="006B689E">
        <w:rPr>
          <w:rFonts w:ascii="Times New Roman" w:hAnsi="Times New Roman"/>
          <w:sz w:val="28"/>
          <w:szCs w:val="28"/>
          <w:lang w:val="en-US"/>
        </w:rPr>
        <w:t>Manager</w:t>
      </w:r>
      <w:r w:rsidRPr="006B689E">
        <w:rPr>
          <w:rFonts w:ascii="Times New Roman" w:hAnsi="Times New Roman"/>
          <w:sz w:val="28"/>
          <w:szCs w:val="28"/>
        </w:rPr>
        <w:t xml:space="preserve"> и два раза в год для </w:t>
      </w:r>
      <w:r w:rsidRPr="006B689E">
        <w:rPr>
          <w:rFonts w:ascii="Times New Roman" w:hAnsi="Times New Roman"/>
          <w:sz w:val="28"/>
          <w:szCs w:val="28"/>
          <w:lang w:val="en-US"/>
        </w:rPr>
        <w:t>Shift</w:t>
      </w:r>
      <w:r w:rsidRPr="006B689E">
        <w:rPr>
          <w:rFonts w:ascii="Times New Roman" w:hAnsi="Times New Roman"/>
          <w:sz w:val="28"/>
          <w:szCs w:val="28"/>
        </w:rPr>
        <w:t xml:space="preserve"> </w:t>
      </w:r>
      <w:r w:rsidRPr="006B689E">
        <w:rPr>
          <w:rFonts w:ascii="Times New Roman" w:hAnsi="Times New Roman"/>
          <w:sz w:val="28"/>
          <w:szCs w:val="28"/>
          <w:lang w:val="en-US"/>
        </w:rPr>
        <w:t>Manager</w:t>
      </w:r>
      <w:r w:rsidRPr="006B689E">
        <w:rPr>
          <w:rFonts w:ascii="Times New Roman" w:hAnsi="Times New Roman"/>
          <w:sz w:val="28"/>
          <w:szCs w:val="28"/>
        </w:rPr>
        <w:t xml:space="preserve">, </w:t>
      </w:r>
      <w:r w:rsidRPr="006B689E">
        <w:rPr>
          <w:rFonts w:ascii="Times New Roman" w:hAnsi="Times New Roman"/>
          <w:sz w:val="28"/>
          <w:szCs w:val="28"/>
          <w:lang w:val="en-US"/>
        </w:rPr>
        <w:t>Assi</w:t>
      </w:r>
      <w:r w:rsidRPr="006B689E">
        <w:rPr>
          <w:rFonts w:ascii="Times New Roman" w:hAnsi="Times New Roman"/>
          <w:sz w:val="28"/>
          <w:szCs w:val="28"/>
          <w:lang w:val="en-US"/>
        </w:rPr>
        <w:t>s</w:t>
      </w:r>
      <w:r w:rsidRPr="006B689E">
        <w:rPr>
          <w:rFonts w:ascii="Times New Roman" w:hAnsi="Times New Roman"/>
          <w:sz w:val="28"/>
          <w:szCs w:val="28"/>
          <w:lang w:val="en-US"/>
        </w:rPr>
        <w:t>tant</w:t>
      </w:r>
      <w:r w:rsidRPr="006B689E">
        <w:rPr>
          <w:rFonts w:ascii="Times New Roman" w:hAnsi="Times New Roman"/>
          <w:sz w:val="28"/>
          <w:szCs w:val="28"/>
        </w:rPr>
        <w:t xml:space="preserve"> </w:t>
      </w:r>
      <w:r w:rsidRPr="006B689E">
        <w:rPr>
          <w:rFonts w:ascii="Times New Roman" w:hAnsi="Times New Roman"/>
          <w:sz w:val="28"/>
          <w:szCs w:val="28"/>
          <w:lang w:val="en-US"/>
        </w:rPr>
        <w:t>Managers</w:t>
      </w:r>
      <w:r w:rsidRPr="006B689E">
        <w:rPr>
          <w:rFonts w:ascii="Times New Roman" w:hAnsi="Times New Roman"/>
          <w:sz w:val="28"/>
          <w:szCs w:val="28"/>
        </w:rPr>
        <w:t xml:space="preserve"> безупречно работали в своих операционных подразделениях, и иным образом способствовали достижению успеха компании в качестве члена</w:t>
      </w:r>
      <w:proofErr w:type="gramEnd"/>
      <w:r w:rsidRPr="006B689E">
        <w:rPr>
          <w:rFonts w:ascii="Times New Roman" w:hAnsi="Times New Roman"/>
          <w:sz w:val="28"/>
          <w:szCs w:val="28"/>
        </w:rPr>
        <w:t xml:space="preserve"> общей кома</w:t>
      </w:r>
      <w:r w:rsidRPr="006B689E">
        <w:rPr>
          <w:rFonts w:ascii="Times New Roman" w:hAnsi="Times New Roman"/>
          <w:sz w:val="28"/>
          <w:szCs w:val="28"/>
        </w:rPr>
        <w:t>н</w:t>
      </w:r>
      <w:r w:rsidRPr="006B689E">
        <w:rPr>
          <w:rFonts w:ascii="Times New Roman" w:hAnsi="Times New Roman"/>
          <w:sz w:val="28"/>
          <w:szCs w:val="28"/>
        </w:rPr>
        <w:t>ды.</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 xml:space="preserve">Бонусная программа для ресторанного менеджмента уровней 2-5 состоит </w:t>
      </w:r>
      <w:proofErr w:type="gramStart"/>
      <w:r w:rsidRPr="006B689E">
        <w:rPr>
          <w:rFonts w:ascii="Times New Roman" w:hAnsi="Times New Roman"/>
          <w:sz w:val="28"/>
          <w:szCs w:val="28"/>
        </w:rPr>
        <w:t>из</w:t>
      </w:r>
      <w:proofErr w:type="gramEnd"/>
      <w:r w:rsidRPr="006B689E">
        <w:rPr>
          <w:rFonts w:ascii="Times New Roman" w:hAnsi="Times New Roman"/>
          <w:sz w:val="28"/>
          <w:szCs w:val="28"/>
        </w:rPr>
        <w:t>:</w:t>
      </w:r>
    </w:p>
    <w:p w:rsidR="006B689E" w:rsidRPr="006B689E" w:rsidRDefault="006B689E" w:rsidP="006B689E">
      <w:pPr>
        <w:widowControl w:val="0"/>
        <w:numPr>
          <w:ilvl w:val="0"/>
          <w:numId w:val="22"/>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lang w:val="en-US"/>
        </w:rPr>
        <w:t xml:space="preserve">JPA </w:t>
      </w:r>
      <w:r w:rsidRPr="006B689E">
        <w:rPr>
          <w:rFonts w:ascii="Times New Roman" w:hAnsi="Times New Roman"/>
          <w:sz w:val="28"/>
          <w:szCs w:val="28"/>
        </w:rPr>
        <w:t>бонуса</w:t>
      </w:r>
    </w:p>
    <w:p w:rsidR="006B689E" w:rsidRPr="006B689E" w:rsidRDefault="006B689E" w:rsidP="006B689E">
      <w:pPr>
        <w:widowControl w:val="0"/>
        <w:numPr>
          <w:ilvl w:val="0"/>
          <w:numId w:val="22"/>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Ежемесячного финансового бонуса</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 xml:space="preserve">Таблица 6. </w:t>
      </w:r>
      <w:r w:rsidRPr="006B689E">
        <w:rPr>
          <w:rFonts w:ascii="Times New Roman" w:hAnsi="Times New Roman"/>
          <w:sz w:val="28"/>
          <w:szCs w:val="28"/>
          <w:lang w:val="en-US"/>
        </w:rPr>
        <w:t>JPA</w:t>
      </w:r>
      <w:r w:rsidRPr="006B689E">
        <w:rPr>
          <w:rFonts w:ascii="Times New Roman" w:hAnsi="Times New Roman"/>
          <w:sz w:val="28"/>
          <w:szCs w:val="28"/>
        </w:rPr>
        <w:t xml:space="preserve"> бонус базируется на </w:t>
      </w:r>
      <w:r w:rsidRPr="006B689E">
        <w:rPr>
          <w:rFonts w:ascii="Times New Roman" w:hAnsi="Times New Roman"/>
          <w:sz w:val="28"/>
          <w:szCs w:val="28"/>
          <w:lang w:val="en-US"/>
        </w:rPr>
        <w:t>JPA</w:t>
      </w:r>
      <w:r w:rsidRPr="006B689E">
        <w:rPr>
          <w:rFonts w:ascii="Times New Roman" w:hAnsi="Times New Roman"/>
          <w:sz w:val="28"/>
          <w:szCs w:val="28"/>
        </w:rPr>
        <w:t xml:space="preserve">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651"/>
        <w:gridCol w:w="1582"/>
        <w:gridCol w:w="1582"/>
        <w:gridCol w:w="1582"/>
        <w:gridCol w:w="1583"/>
      </w:tblGrid>
      <w:tr w:rsidR="006B689E" w:rsidRPr="006B689E" w:rsidTr="003F3931">
        <w:tc>
          <w:tcPr>
            <w:tcW w:w="1101" w:type="dxa"/>
            <w:vMerge w:val="restart"/>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Уровень</w:t>
            </w:r>
          </w:p>
        </w:tc>
        <w:tc>
          <w:tcPr>
            <w:tcW w:w="1651" w:type="dxa"/>
            <w:vMerge w:val="restart"/>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Прем</w:t>
            </w:r>
            <w:r w:rsidRPr="006B689E">
              <w:rPr>
                <w:rFonts w:ascii="Times New Roman" w:hAnsi="Times New Roman"/>
                <w:sz w:val="20"/>
                <w:szCs w:val="28"/>
              </w:rPr>
              <w:t>и</w:t>
            </w:r>
            <w:r w:rsidRPr="006B689E">
              <w:rPr>
                <w:rFonts w:ascii="Times New Roman" w:hAnsi="Times New Roman"/>
                <w:sz w:val="20"/>
                <w:szCs w:val="28"/>
              </w:rPr>
              <w:t>альный фонд / рубли</w:t>
            </w:r>
          </w:p>
        </w:tc>
        <w:tc>
          <w:tcPr>
            <w:tcW w:w="6329" w:type="dxa"/>
            <w:gridSpan w:val="4"/>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Составляющие фонда (год)</w:t>
            </w:r>
          </w:p>
        </w:tc>
      </w:tr>
      <w:tr w:rsidR="006B689E" w:rsidRPr="006B689E" w:rsidTr="003F3931">
        <w:tc>
          <w:tcPr>
            <w:tcW w:w="1101" w:type="dxa"/>
            <w:vMerge/>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1651" w:type="dxa"/>
            <w:vMerge/>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lang w:val="en-US"/>
              </w:rPr>
              <w:t>JPA</w:t>
            </w:r>
            <w:r w:rsidRPr="006B689E">
              <w:rPr>
                <w:rFonts w:ascii="Times New Roman" w:hAnsi="Times New Roman"/>
                <w:sz w:val="20"/>
                <w:szCs w:val="28"/>
              </w:rPr>
              <w:t xml:space="preserve"> оценка</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 xml:space="preserve">4 </w:t>
            </w:r>
            <w:proofErr w:type="gramStart"/>
            <w:r w:rsidRPr="006B689E">
              <w:rPr>
                <w:rFonts w:ascii="Times New Roman" w:hAnsi="Times New Roman"/>
                <w:sz w:val="20"/>
                <w:szCs w:val="28"/>
              </w:rPr>
              <w:t>полугод</w:t>
            </w:r>
            <w:r w:rsidRPr="006B689E">
              <w:rPr>
                <w:rFonts w:ascii="Times New Roman" w:hAnsi="Times New Roman"/>
                <w:sz w:val="20"/>
                <w:szCs w:val="28"/>
              </w:rPr>
              <w:t>о</w:t>
            </w:r>
            <w:r w:rsidRPr="006B689E">
              <w:rPr>
                <w:rFonts w:ascii="Times New Roman" w:hAnsi="Times New Roman"/>
                <w:sz w:val="20"/>
                <w:szCs w:val="28"/>
              </w:rPr>
              <w:t>вых</w:t>
            </w:r>
            <w:proofErr w:type="gramEnd"/>
            <w:r w:rsidRPr="006B689E">
              <w:rPr>
                <w:rFonts w:ascii="Times New Roman" w:hAnsi="Times New Roman"/>
                <w:sz w:val="20"/>
                <w:szCs w:val="28"/>
              </w:rPr>
              <w:t xml:space="preserve"> цели</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 xml:space="preserve">4 </w:t>
            </w:r>
            <w:proofErr w:type="gramStart"/>
            <w:r w:rsidRPr="006B689E">
              <w:rPr>
                <w:rFonts w:ascii="Times New Roman" w:hAnsi="Times New Roman"/>
                <w:sz w:val="20"/>
                <w:szCs w:val="28"/>
              </w:rPr>
              <w:t>годовых</w:t>
            </w:r>
            <w:proofErr w:type="gramEnd"/>
            <w:r w:rsidRPr="006B689E">
              <w:rPr>
                <w:rFonts w:ascii="Times New Roman" w:hAnsi="Times New Roman"/>
                <w:sz w:val="20"/>
                <w:szCs w:val="28"/>
              </w:rPr>
              <w:t xml:space="preserve"> ц</w:t>
            </w:r>
            <w:r w:rsidRPr="006B689E">
              <w:rPr>
                <w:rFonts w:ascii="Times New Roman" w:hAnsi="Times New Roman"/>
                <w:sz w:val="20"/>
                <w:szCs w:val="28"/>
              </w:rPr>
              <w:t>е</w:t>
            </w:r>
            <w:r w:rsidRPr="006B689E">
              <w:rPr>
                <w:rFonts w:ascii="Times New Roman" w:hAnsi="Times New Roman"/>
                <w:sz w:val="20"/>
                <w:szCs w:val="28"/>
              </w:rPr>
              <w:t>ли</w:t>
            </w: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 xml:space="preserve">Бренд </w:t>
            </w:r>
            <w:r w:rsidRPr="006B689E">
              <w:rPr>
                <w:rFonts w:ascii="Times New Roman" w:hAnsi="Times New Roman"/>
                <w:sz w:val="20"/>
                <w:szCs w:val="28"/>
                <w:lang w:val="en-US"/>
              </w:rPr>
              <w:t>EBITDA</w:t>
            </w:r>
          </w:p>
        </w:tc>
      </w:tr>
      <w:tr w:rsidR="006B689E" w:rsidRPr="006B689E" w:rsidTr="003F3931">
        <w:tc>
          <w:tcPr>
            <w:tcW w:w="110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5</w:t>
            </w:r>
          </w:p>
        </w:tc>
        <w:tc>
          <w:tcPr>
            <w:tcW w:w="1651"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70000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25%</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50%</w:t>
            </w: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25%</w:t>
            </w:r>
          </w:p>
        </w:tc>
      </w:tr>
      <w:tr w:rsidR="006B689E" w:rsidRPr="006B689E" w:rsidTr="003F3931">
        <w:tc>
          <w:tcPr>
            <w:tcW w:w="1101"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4</w:t>
            </w:r>
          </w:p>
        </w:tc>
        <w:tc>
          <w:tcPr>
            <w:tcW w:w="1651"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44000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60%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40%</w:t>
            </w: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rPr>
            </w:pPr>
          </w:p>
        </w:tc>
      </w:tr>
      <w:tr w:rsidR="006B689E" w:rsidRPr="006B689E" w:rsidTr="003F3931">
        <w:tc>
          <w:tcPr>
            <w:tcW w:w="1101"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3</w:t>
            </w:r>
          </w:p>
        </w:tc>
        <w:tc>
          <w:tcPr>
            <w:tcW w:w="1651"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34000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60%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40%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rPr>
            </w:pPr>
          </w:p>
        </w:tc>
      </w:tr>
      <w:tr w:rsidR="006B689E" w:rsidRPr="006B689E" w:rsidTr="003F3931">
        <w:tc>
          <w:tcPr>
            <w:tcW w:w="1101"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2</w:t>
            </w:r>
          </w:p>
        </w:tc>
        <w:tc>
          <w:tcPr>
            <w:tcW w:w="1651"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24000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60%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lang w:val="en-US"/>
              </w:rPr>
            </w:pPr>
            <w:r w:rsidRPr="006B689E">
              <w:rPr>
                <w:rFonts w:ascii="Times New Roman" w:hAnsi="Times New Roman"/>
                <w:sz w:val="20"/>
                <w:szCs w:val="28"/>
                <w:lang w:val="en-US"/>
              </w:rPr>
              <w:t>40%</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rPr>
            </w:pPr>
          </w:p>
        </w:tc>
      </w:tr>
      <w:tr w:rsidR="006B689E" w:rsidRPr="006B689E" w:rsidTr="003F3931">
        <w:tc>
          <w:tcPr>
            <w:tcW w:w="2752" w:type="dxa"/>
            <w:gridSpan w:val="2"/>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Количество выплат в год</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2</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2</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1</w:t>
            </w: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3</w:t>
            </w:r>
          </w:p>
        </w:tc>
      </w:tr>
      <w:tr w:rsidR="006B689E" w:rsidRPr="006B689E" w:rsidTr="003F3931">
        <w:tc>
          <w:tcPr>
            <w:tcW w:w="2752" w:type="dxa"/>
            <w:gridSpan w:val="2"/>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Оценочный период</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Раз в полг</w:t>
            </w:r>
            <w:r w:rsidRPr="006B689E">
              <w:rPr>
                <w:rFonts w:ascii="Times New Roman" w:hAnsi="Times New Roman"/>
                <w:sz w:val="20"/>
                <w:szCs w:val="28"/>
              </w:rPr>
              <w:t>о</w:t>
            </w:r>
            <w:r w:rsidRPr="006B689E">
              <w:rPr>
                <w:rFonts w:ascii="Times New Roman" w:hAnsi="Times New Roman"/>
                <w:sz w:val="20"/>
                <w:szCs w:val="28"/>
              </w:rPr>
              <w:t>да</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Раз в полг</w:t>
            </w:r>
            <w:r w:rsidRPr="006B689E">
              <w:rPr>
                <w:rFonts w:ascii="Times New Roman" w:hAnsi="Times New Roman"/>
                <w:sz w:val="20"/>
                <w:szCs w:val="28"/>
              </w:rPr>
              <w:t>о</w:t>
            </w:r>
            <w:r w:rsidRPr="006B689E">
              <w:rPr>
                <w:rFonts w:ascii="Times New Roman" w:hAnsi="Times New Roman"/>
                <w:sz w:val="20"/>
                <w:szCs w:val="28"/>
              </w:rPr>
              <w:t>да</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Раз в год</w:t>
            </w: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Раз в тр</w:t>
            </w:r>
            <w:r w:rsidRPr="006B689E">
              <w:rPr>
                <w:rFonts w:ascii="Times New Roman" w:hAnsi="Times New Roman"/>
                <w:sz w:val="20"/>
                <w:szCs w:val="28"/>
              </w:rPr>
              <w:t>и</w:t>
            </w:r>
            <w:r w:rsidRPr="006B689E">
              <w:rPr>
                <w:rFonts w:ascii="Times New Roman" w:hAnsi="Times New Roman"/>
                <w:sz w:val="20"/>
                <w:szCs w:val="28"/>
              </w:rPr>
              <w:t>местр</w:t>
            </w:r>
          </w:p>
        </w:tc>
      </w:tr>
      <w:tr w:rsidR="006B689E" w:rsidRPr="006B689E" w:rsidTr="003F3931">
        <w:tc>
          <w:tcPr>
            <w:tcW w:w="2752" w:type="dxa"/>
            <w:gridSpan w:val="2"/>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Месяц оценки</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Я</w:t>
            </w:r>
            <w:r w:rsidRPr="006B689E">
              <w:rPr>
                <w:rFonts w:ascii="Times New Roman" w:hAnsi="Times New Roman"/>
                <w:sz w:val="20"/>
                <w:szCs w:val="28"/>
              </w:rPr>
              <w:t>н</w:t>
            </w:r>
            <w:r w:rsidRPr="006B689E">
              <w:rPr>
                <w:rFonts w:ascii="Times New Roman" w:hAnsi="Times New Roman"/>
                <w:sz w:val="20"/>
                <w:szCs w:val="28"/>
              </w:rPr>
              <w:t>варь/июль</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Я</w:t>
            </w:r>
            <w:r w:rsidRPr="006B689E">
              <w:rPr>
                <w:rFonts w:ascii="Times New Roman" w:hAnsi="Times New Roman"/>
                <w:sz w:val="20"/>
                <w:szCs w:val="28"/>
              </w:rPr>
              <w:t>н</w:t>
            </w:r>
            <w:r w:rsidRPr="006B689E">
              <w:rPr>
                <w:rFonts w:ascii="Times New Roman" w:hAnsi="Times New Roman"/>
                <w:sz w:val="20"/>
                <w:szCs w:val="28"/>
              </w:rPr>
              <w:t>варь/июль</w:t>
            </w:r>
          </w:p>
        </w:tc>
        <w:tc>
          <w:tcPr>
            <w:tcW w:w="1582"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я</w:t>
            </w:r>
            <w:r w:rsidRPr="006B689E">
              <w:rPr>
                <w:rFonts w:ascii="Times New Roman" w:hAnsi="Times New Roman"/>
                <w:sz w:val="20"/>
                <w:szCs w:val="28"/>
              </w:rPr>
              <w:t>н</w:t>
            </w:r>
            <w:r w:rsidRPr="006B689E">
              <w:rPr>
                <w:rFonts w:ascii="Times New Roman" w:hAnsi="Times New Roman"/>
                <w:sz w:val="20"/>
                <w:szCs w:val="28"/>
              </w:rPr>
              <w:t>варь</w:t>
            </w:r>
          </w:p>
        </w:tc>
        <w:tc>
          <w:tcPr>
            <w:tcW w:w="1583" w:type="dxa"/>
          </w:tcPr>
          <w:p w:rsidR="006B689E" w:rsidRPr="006B689E" w:rsidRDefault="006B689E" w:rsidP="006B689E">
            <w:pPr>
              <w:widowControl w:val="0"/>
              <w:spacing w:line="360" w:lineRule="auto"/>
              <w:contextualSpacing/>
              <w:jc w:val="both"/>
              <w:rPr>
                <w:rFonts w:ascii="Times New Roman" w:hAnsi="Times New Roman"/>
                <w:sz w:val="20"/>
                <w:szCs w:val="28"/>
              </w:rPr>
            </w:pPr>
            <w:r w:rsidRPr="006B689E">
              <w:rPr>
                <w:rFonts w:ascii="Times New Roman" w:hAnsi="Times New Roman"/>
                <w:sz w:val="20"/>
                <w:szCs w:val="28"/>
              </w:rPr>
              <w:t>Май, сентябрь, фе</w:t>
            </w:r>
            <w:r w:rsidRPr="006B689E">
              <w:rPr>
                <w:rFonts w:ascii="Times New Roman" w:hAnsi="Times New Roman"/>
                <w:sz w:val="20"/>
                <w:szCs w:val="28"/>
              </w:rPr>
              <w:t>в</w:t>
            </w:r>
            <w:r w:rsidRPr="006B689E">
              <w:rPr>
                <w:rFonts w:ascii="Times New Roman" w:hAnsi="Times New Roman"/>
                <w:sz w:val="20"/>
                <w:szCs w:val="28"/>
              </w:rPr>
              <w:t>раль</w:t>
            </w:r>
          </w:p>
        </w:tc>
      </w:tr>
    </w:tbl>
    <w:p w:rsidR="006B689E" w:rsidRPr="006B689E" w:rsidRDefault="006B689E" w:rsidP="006B689E">
      <w:pPr>
        <w:widowControl w:val="0"/>
        <w:spacing w:line="360" w:lineRule="auto"/>
        <w:ind w:firstLine="709"/>
        <w:contextualSpacing/>
        <w:jc w:val="both"/>
        <w:rPr>
          <w:rFonts w:ascii="Times New Roman" w:hAnsi="Times New Roman"/>
          <w:sz w:val="28"/>
          <w:szCs w:val="28"/>
        </w:rPr>
      </w:pP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Для уровней 2-4 бонус зависит от 2-х элементов:</w:t>
      </w:r>
    </w:p>
    <w:p w:rsidR="006B689E" w:rsidRPr="006B689E" w:rsidRDefault="006B689E" w:rsidP="006B689E">
      <w:pPr>
        <w:widowControl w:val="0"/>
        <w:numPr>
          <w:ilvl w:val="0"/>
          <w:numId w:val="20"/>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Надлежащее исполнение должностных обязанностей и с</w:t>
      </w:r>
      <w:r w:rsidRPr="006B689E">
        <w:rPr>
          <w:rFonts w:ascii="Times New Roman" w:hAnsi="Times New Roman"/>
          <w:sz w:val="28"/>
          <w:szCs w:val="28"/>
        </w:rPr>
        <w:t>о</w:t>
      </w:r>
      <w:r w:rsidRPr="006B689E">
        <w:rPr>
          <w:rFonts w:ascii="Times New Roman" w:hAnsi="Times New Roman"/>
          <w:sz w:val="28"/>
          <w:szCs w:val="28"/>
        </w:rPr>
        <w:t>блюдение Основных Ценностей</w:t>
      </w:r>
    </w:p>
    <w:p w:rsidR="006B689E" w:rsidRPr="006B689E" w:rsidRDefault="006B689E" w:rsidP="006B689E">
      <w:pPr>
        <w:widowControl w:val="0"/>
        <w:numPr>
          <w:ilvl w:val="0"/>
          <w:numId w:val="20"/>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Достижение 4-х индивидуальных целей</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Выполнение должностных обязанностей и следование</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Основным ценностям компании (</w:t>
      </w:r>
      <w:r w:rsidRPr="006B689E">
        <w:rPr>
          <w:rFonts w:ascii="Times New Roman" w:hAnsi="Times New Roman"/>
          <w:sz w:val="28"/>
          <w:szCs w:val="28"/>
          <w:lang w:val="en-US"/>
        </w:rPr>
        <w:t>JPA</w:t>
      </w:r>
      <w:r w:rsidRPr="006B689E">
        <w:rPr>
          <w:rFonts w:ascii="Times New Roman" w:hAnsi="Times New Roman"/>
          <w:sz w:val="28"/>
          <w:szCs w:val="28"/>
        </w:rPr>
        <w:t>)</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 xml:space="preserve">Эффективность относительно должностных обязанностей и Основных Ценностей может дать бонус в размере 60% от годового премиального фонда </w:t>
      </w:r>
      <w:r w:rsidRPr="006B689E">
        <w:rPr>
          <w:rFonts w:ascii="Times New Roman" w:hAnsi="Times New Roman"/>
          <w:sz w:val="28"/>
          <w:szCs w:val="28"/>
        </w:rPr>
        <w:lastRenderedPageBreak/>
        <w:t>с</w:t>
      </w:r>
      <w:r w:rsidRPr="006B689E">
        <w:rPr>
          <w:rFonts w:ascii="Times New Roman" w:hAnsi="Times New Roman"/>
          <w:sz w:val="28"/>
          <w:szCs w:val="28"/>
        </w:rPr>
        <w:t>о</w:t>
      </w:r>
      <w:r w:rsidRPr="006B689E">
        <w:rPr>
          <w:rFonts w:ascii="Times New Roman" w:hAnsi="Times New Roman"/>
          <w:sz w:val="28"/>
          <w:szCs w:val="28"/>
        </w:rPr>
        <w:t>ответствующего уровня</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Критерии</w:t>
      </w:r>
      <w:proofErr w:type="gramStart"/>
      <w:r w:rsidRPr="006B689E">
        <w:rPr>
          <w:rFonts w:ascii="Times New Roman" w:hAnsi="Times New Roman"/>
          <w:sz w:val="28"/>
          <w:szCs w:val="28"/>
        </w:rPr>
        <w:t>……………………………….</w:t>
      </w:r>
      <w:proofErr w:type="gramEnd"/>
      <w:r w:rsidRPr="006B689E">
        <w:rPr>
          <w:rFonts w:ascii="Times New Roman" w:hAnsi="Times New Roman"/>
          <w:sz w:val="28"/>
          <w:szCs w:val="28"/>
        </w:rPr>
        <w:t>Эффективность</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Средство измерения…………………...Оценка менеджера</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Измеряется……………………………...Менеджером</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Время измерения………..….2 раза в год при проведении аттест</w:t>
      </w:r>
      <w:r w:rsidRPr="006B689E">
        <w:rPr>
          <w:rFonts w:ascii="Times New Roman" w:hAnsi="Times New Roman"/>
          <w:sz w:val="28"/>
          <w:szCs w:val="28"/>
        </w:rPr>
        <w:t>а</w:t>
      </w:r>
      <w:r w:rsidRPr="006B689E">
        <w:rPr>
          <w:rFonts w:ascii="Times New Roman" w:hAnsi="Times New Roman"/>
          <w:sz w:val="28"/>
          <w:szCs w:val="28"/>
        </w:rPr>
        <w:t>ции</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сотрудников в июле и январе</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Оценка, полученная во время аттестации, переводиться в сумму бонуса следующим образом.</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Определение фактической суммы бонусной надбавки входит в круг обязанностей менеджера. В бла</w:t>
      </w:r>
      <w:r w:rsidRPr="006B689E">
        <w:rPr>
          <w:rFonts w:ascii="Times New Roman" w:hAnsi="Times New Roman"/>
          <w:sz w:val="28"/>
          <w:szCs w:val="28"/>
        </w:rPr>
        <w:t>н</w:t>
      </w:r>
      <w:r w:rsidRPr="006B689E">
        <w:rPr>
          <w:rFonts w:ascii="Times New Roman" w:hAnsi="Times New Roman"/>
          <w:sz w:val="28"/>
          <w:szCs w:val="28"/>
        </w:rPr>
        <w:t xml:space="preserve">ке аттестации </w:t>
      </w:r>
      <w:r w:rsidRPr="006B689E">
        <w:rPr>
          <w:rFonts w:ascii="Times New Roman" w:hAnsi="Times New Roman"/>
          <w:sz w:val="28"/>
          <w:szCs w:val="28"/>
          <w:lang w:val="en-US"/>
        </w:rPr>
        <w:t>JPA</w:t>
      </w:r>
      <w:r w:rsidRPr="006B689E">
        <w:rPr>
          <w:rFonts w:ascii="Times New Roman" w:hAnsi="Times New Roman"/>
          <w:sz w:val="28"/>
          <w:szCs w:val="28"/>
        </w:rPr>
        <w:t xml:space="preserve"> есть специальный индикатор, который может помочь менеджеру определить соответствующую сумму бон</w:t>
      </w:r>
      <w:r w:rsidRPr="006B689E">
        <w:rPr>
          <w:rFonts w:ascii="Times New Roman" w:hAnsi="Times New Roman"/>
          <w:sz w:val="28"/>
          <w:szCs w:val="28"/>
        </w:rPr>
        <w:t>у</w:t>
      </w:r>
      <w:r w:rsidRPr="006B689E">
        <w:rPr>
          <w:rFonts w:ascii="Times New Roman" w:hAnsi="Times New Roman"/>
          <w:sz w:val="28"/>
          <w:szCs w:val="28"/>
        </w:rPr>
        <w:t>са. Обратите внимание, что этот индикатор имеет всего лишь рекомендательный характер. Менеджер определяет размер бонуса с учетом и</w:t>
      </w:r>
      <w:r w:rsidRPr="006B689E">
        <w:rPr>
          <w:rFonts w:ascii="Times New Roman" w:hAnsi="Times New Roman"/>
          <w:sz w:val="28"/>
          <w:szCs w:val="28"/>
        </w:rPr>
        <w:t>н</w:t>
      </w:r>
      <w:r w:rsidRPr="006B689E">
        <w:rPr>
          <w:rFonts w:ascii="Times New Roman" w:hAnsi="Times New Roman"/>
          <w:sz w:val="28"/>
          <w:szCs w:val="28"/>
        </w:rPr>
        <w:t xml:space="preserve">дикатора </w:t>
      </w:r>
      <w:r w:rsidRPr="006B689E">
        <w:rPr>
          <w:rFonts w:ascii="Times New Roman" w:hAnsi="Times New Roman"/>
          <w:sz w:val="28"/>
          <w:szCs w:val="28"/>
          <w:lang w:val="en-US"/>
        </w:rPr>
        <w:t>JPA</w:t>
      </w:r>
      <w:r w:rsidRPr="006B689E">
        <w:rPr>
          <w:rFonts w:ascii="Times New Roman" w:hAnsi="Times New Roman"/>
          <w:sz w:val="28"/>
          <w:szCs w:val="28"/>
        </w:rPr>
        <w:t xml:space="preserve">. Индикатор </w:t>
      </w:r>
      <w:r w:rsidRPr="006B689E">
        <w:rPr>
          <w:rFonts w:ascii="Times New Roman" w:hAnsi="Times New Roman"/>
          <w:sz w:val="28"/>
          <w:szCs w:val="28"/>
          <w:lang w:val="en-US"/>
        </w:rPr>
        <w:t>JPA</w:t>
      </w:r>
      <w:r w:rsidRPr="006B689E">
        <w:rPr>
          <w:rFonts w:ascii="Times New Roman" w:hAnsi="Times New Roman"/>
          <w:sz w:val="28"/>
          <w:szCs w:val="28"/>
        </w:rPr>
        <w:t xml:space="preserve"> зависит от арифметического подсчета всех данных бланка атт</w:t>
      </w:r>
      <w:r w:rsidRPr="006B689E">
        <w:rPr>
          <w:rFonts w:ascii="Times New Roman" w:hAnsi="Times New Roman"/>
          <w:sz w:val="28"/>
          <w:szCs w:val="28"/>
        </w:rPr>
        <w:t>е</w:t>
      </w:r>
      <w:r w:rsidRPr="006B689E">
        <w:rPr>
          <w:rFonts w:ascii="Times New Roman" w:hAnsi="Times New Roman"/>
          <w:sz w:val="28"/>
          <w:szCs w:val="28"/>
        </w:rPr>
        <w:t>стации.</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 xml:space="preserve">Общий результат аттестации………………………………индикатор </w:t>
      </w:r>
      <w:r w:rsidRPr="006B689E">
        <w:rPr>
          <w:rFonts w:ascii="Times New Roman" w:hAnsi="Times New Roman"/>
          <w:sz w:val="28"/>
          <w:szCs w:val="28"/>
          <w:lang w:val="en-US"/>
        </w:rPr>
        <w:t>JPA</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Требуется улучшение……………………………………………0%-10%</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Не соответствует ожиданиям…………………………………10.1%-30%</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Время от времени не соответствует ожиданиям ……………30.1%-50%</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Соответствует ожиданиям…………………………………….50.1%-70%</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Превосходит ожидания………………………………………..70.1%-90%</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Превосходство……………………………………………….90.1%-100%</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Достижение четырех индивидуальных целей(</w:t>
      </w:r>
      <w:r w:rsidRPr="006B689E">
        <w:rPr>
          <w:rFonts w:ascii="Times New Roman" w:hAnsi="Times New Roman"/>
          <w:sz w:val="28"/>
          <w:szCs w:val="28"/>
          <w:lang w:val="en-US"/>
        </w:rPr>
        <w:t>GOALS</w:t>
      </w:r>
      <w:r w:rsidRPr="006B689E">
        <w:rPr>
          <w:rFonts w:ascii="Times New Roman" w:hAnsi="Times New Roman"/>
          <w:sz w:val="28"/>
          <w:szCs w:val="28"/>
        </w:rPr>
        <w:t>)</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При достижении 4-х индивидуальных целей можно получить бонус 40% от годового премиального фонда соответствующего уровня.</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Цели устанавливаются во время проведения аттестации:</w:t>
      </w:r>
    </w:p>
    <w:p w:rsidR="006B689E" w:rsidRPr="006B689E" w:rsidRDefault="006B689E" w:rsidP="006B689E">
      <w:pPr>
        <w:widowControl w:val="0"/>
        <w:numPr>
          <w:ilvl w:val="0"/>
          <w:numId w:val="23"/>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для уровня 2-3 два раза в год в январе и в июле</w:t>
      </w:r>
    </w:p>
    <w:p w:rsidR="006B689E" w:rsidRPr="006B689E" w:rsidRDefault="006B689E" w:rsidP="006B689E">
      <w:pPr>
        <w:widowControl w:val="0"/>
        <w:numPr>
          <w:ilvl w:val="0"/>
          <w:numId w:val="23"/>
        </w:numPr>
        <w:spacing w:after="0" w:line="360" w:lineRule="auto"/>
        <w:ind w:left="0" w:firstLine="709"/>
        <w:contextualSpacing/>
        <w:jc w:val="both"/>
        <w:rPr>
          <w:rFonts w:ascii="Times New Roman" w:hAnsi="Times New Roman"/>
          <w:sz w:val="28"/>
          <w:szCs w:val="28"/>
        </w:rPr>
      </w:pPr>
      <w:r w:rsidRPr="006B689E">
        <w:rPr>
          <w:rFonts w:ascii="Times New Roman" w:hAnsi="Times New Roman"/>
          <w:sz w:val="28"/>
          <w:szCs w:val="28"/>
        </w:rPr>
        <w:t>для 4 уровня один раз в год в январе</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Менеджер несет ответственность за постановку 4 целей и за определение значимости каждой цели в бонусном выражении.</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lastRenderedPageBreak/>
        <w:t>По истечении 6-ти месяцев работы, для уровня 2-3,12-месяцев для уровня 4 происходит анализ достижения целей. Менеджер определяет, была ли дости</w:t>
      </w:r>
      <w:r w:rsidRPr="006B689E">
        <w:rPr>
          <w:rFonts w:ascii="Times New Roman" w:hAnsi="Times New Roman"/>
          <w:sz w:val="28"/>
          <w:szCs w:val="28"/>
        </w:rPr>
        <w:t>г</w:t>
      </w:r>
      <w:r w:rsidRPr="006B689E">
        <w:rPr>
          <w:rFonts w:ascii="Times New Roman" w:hAnsi="Times New Roman"/>
          <w:sz w:val="28"/>
          <w:szCs w:val="28"/>
        </w:rPr>
        <w:t>нута какая-либо конкретная цель или нет. Если цель была достигнута, за нее выплачивается тот размер бонуса, который приписан данной з</w:t>
      </w:r>
      <w:r w:rsidRPr="006B689E">
        <w:rPr>
          <w:rFonts w:ascii="Times New Roman" w:hAnsi="Times New Roman"/>
          <w:sz w:val="28"/>
          <w:szCs w:val="28"/>
        </w:rPr>
        <w:t>а</w:t>
      </w:r>
      <w:r w:rsidRPr="006B689E">
        <w:rPr>
          <w:rFonts w:ascii="Times New Roman" w:hAnsi="Times New Roman"/>
          <w:sz w:val="28"/>
          <w:szCs w:val="28"/>
        </w:rPr>
        <w:t>даче. Если цель не была достигнута – выплата бонуса не производиться. Цели могут быть пер</w:t>
      </w:r>
      <w:r w:rsidRPr="006B689E">
        <w:rPr>
          <w:rFonts w:ascii="Times New Roman" w:hAnsi="Times New Roman"/>
          <w:sz w:val="28"/>
          <w:szCs w:val="28"/>
        </w:rPr>
        <w:t>е</w:t>
      </w:r>
      <w:r w:rsidRPr="006B689E">
        <w:rPr>
          <w:rFonts w:ascii="Times New Roman" w:hAnsi="Times New Roman"/>
          <w:sz w:val="28"/>
          <w:szCs w:val="28"/>
        </w:rPr>
        <w:t>смотрены в течение года при наличии на то веских оснований, но их нельзя п</w:t>
      </w:r>
      <w:r w:rsidRPr="006B689E">
        <w:rPr>
          <w:rFonts w:ascii="Times New Roman" w:hAnsi="Times New Roman"/>
          <w:sz w:val="28"/>
          <w:szCs w:val="28"/>
        </w:rPr>
        <w:t>е</w:t>
      </w:r>
      <w:r w:rsidRPr="006B689E">
        <w:rPr>
          <w:rFonts w:ascii="Times New Roman" w:hAnsi="Times New Roman"/>
          <w:sz w:val="28"/>
          <w:szCs w:val="28"/>
        </w:rPr>
        <w:t>ресматривать во время проведения аттестации.</w:t>
      </w:r>
    </w:p>
    <w:p w:rsidR="006B689E" w:rsidRPr="006B689E" w:rsidRDefault="006B689E" w:rsidP="006B689E">
      <w:pPr>
        <w:widowControl w:val="0"/>
        <w:spacing w:line="360" w:lineRule="auto"/>
        <w:ind w:firstLine="709"/>
        <w:contextualSpacing/>
        <w:jc w:val="both"/>
        <w:rPr>
          <w:rFonts w:ascii="Times New Roman" w:hAnsi="Times New Roman"/>
          <w:sz w:val="28"/>
          <w:szCs w:val="28"/>
        </w:rPr>
      </w:pPr>
      <w:r w:rsidRPr="006B689E">
        <w:rPr>
          <w:rFonts w:ascii="Times New Roman" w:hAnsi="Times New Roman"/>
          <w:sz w:val="28"/>
          <w:szCs w:val="28"/>
        </w:rPr>
        <w:t>Для получения бонуса за достижение поставленных целей сотрудник должен отработать на своей позиции как минимум 3 месяца.</w:t>
      </w:r>
    </w:p>
    <w:p w:rsidR="006B689E" w:rsidRPr="006B689E" w:rsidRDefault="006B689E" w:rsidP="006B689E">
      <w:pPr>
        <w:autoSpaceDE w:val="0"/>
        <w:autoSpaceDN w:val="0"/>
        <w:adjustRightInd w:val="0"/>
        <w:spacing w:after="0" w:line="360" w:lineRule="auto"/>
        <w:ind w:firstLine="567"/>
        <w:jc w:val="both"/>
        <w:rPr>
          <w:rFonts w:ascii="Times New Roman" w:hAnsi="Times New Roman"/>
          <w:color w:val="000000"/>
          <w:sz w:val="28"/>
          <w:szCs w:val="28"/>
        </w:rPr>
      </w:pPr>
    </w:p>
    <w:p w:rsidR="00861471" w:rsidRPr="006B689E" w:rsidRDefault="00861471" w:rsidP="006B689E">
      <w:pPr>
        <w:pStyle w:val="2"/>
        <w:jc w:val="left"/>
        <w:rPr>
          <w:i w:val="0"/>
          <w:shd w:val="clear" w:color="auto" w:fill="FFFFFF"/>
        </w:rPr>
      </w:pPr>
      <w:bookmarkStart w:id="13" w:name="_Toc501536132"/>
      <w:r w:rsidRPr="006B689E">
        <w:rPr>
          <w:i w:val="0"/>
          <w:shd w:val="clear" w:color="auto" w:fill="FFFFFF"/>
        </w:rPr>
        <w:t xml:space="preserve">2.3. </w:t>
      </w:r>
      <w:proofErr w:type="gramStart"/>
      <w:r w:rsidRPr="006B689E">
        <w:rPr>
          <w:i w:val="0"/>
          <w:shd w:val="clear" w:color="auto" w:fill="FFFFFF"/>
        </w:rPr>
        <w:t xml:space="preserve">Особенности управления ООО "КФС" в системе </w:t>
      </w:r>
      <w:proofErr w:type="spellStart"/>
      <w:r w:rsidRPr="006B689E">
        <w:rPr>
          <w:i w:val="0"/>
          <w:shd w:val="clear" w:color="auto" w:fill="FFFFFF"/>
        </w:rPr>
        <w:t>франчайзинга</w:t>
      </w:r>
      <w:proofErr w:type="spellEnd"/>
      <w:r w:rsidRPr="006B689E">
        <w:rPr>
          <w:i w:val="0"/>
          <w:shd w:val="clear" w:color="auto" w:fill="FFFFFF"/>
        </w:rPr>
        <w:t>)</w:t>
      </w:r>
      <w:bookmarkEnd w:id="13"/>
      <w:r w:rsidRPr="006B689E">
        <w:rPr>
          <w:i w:val="0"/>
          <w:shd w:val="clear" w:color="auto" w:fill="FFFFFF"/>
        </w:rPr>
        <w:t xml:space="preserve"> </w:t>
      </w:r>
      <w:proofErr w:type="gramEnd"/>
    </w:p>
    <w:p w:rsidR="006B689E" w:rsidRPr="006B689E" w:rsidRDefault="006B689E" w:rsidP="006B689E">
      <w:pPr>
        <w:pStyle w:val="a4"/>
        <w:spacing w:before="0" w:after="0" w:line="360" w:lineRule="auto"/>
        <w:ind w:left="57" w:firstLine="709"/>
        <w:jc w:val="both"/>
        <w:rPr>
          <w:rFonts w:eastAsia="Calibri"/>
          <w:kern w:val="0"/>
          <w:sz w:val="28"/>
          <w:szCs w:val="28"/>
          <w:lang w:eastAsia="en-US"/>
        </w:rPr>
      </w:pPr>
    </w:p>
    <w:p w:rsidR="00C866DB" w:rsidRPr="006B689E" w:rsidRDefault="00C866DB" w:rsidP="006B689E">
      <w:pPr>
        <w:pStyle w:val="a4"/>
        <w:spacing w:before="0" w:after="0" w:line="360" w:lineRule="auto"/>
        <w:ind w:left="57" w:firstLine="709"/>
        <w:jc w:val="both"/>
        <w:rPr>
          <w:rFonts w:eastAsia="Calibri"/>
          <w:kern w:val="0"/>
          <w:sz w:val="28"/>
          <w:szCs w:val="28"/>
          <w:lang w:eastAsia="en-US"/>
        </w:rPr>
      </w:pPr>
      <w:r w:rsidRPr="006B689E">
        <w:rPr>
          <w:rFonts w:eastAsia="Calibri"/>
          <w:kern w:val="0"/>
          <w:sz w:val="28"/>
          <w:szCs w:val="28"/>
          <w:lang w:eastAsia="en-US"/>
        </w:rPr>
        <w:t>На официальном сайте KFC франшиза, цена, условия – описаны довольно подробно, в отличие, например, от </w:t>
      </w:r>
      <w:hyperlink r:id="rId14" w:history="1">
        <w:r w:rsidRPr="006B689E">
          <w:rPr>
            <w:rFonts w:eastAsia="Calibri"/>
            <w:kern w:val="0"/>
            <w:sz w:val="28"/>
            <w:szCs w:val="28"/>
            <w:lang w:eastAsia="en-US"/>
          </w:rPr>
          <w:t>компании Макдоналдс</w:t>
        </w:r>
      </w:hyperlink>
      <w:r w:rsidRPr="006B689E">
        <w:rPr>
          <w:rFonts w:eastAsia="Calibri"/>
          <w:kern w:val="0"/>
          <w:sz w:val="28"/>
          <w:szCs w:val="28"/>
          <w:lang w:eastAsia="en-US"/>
        </w:rPr>
        <w:t> (рис.3). Тут же можно оформить заявку, заполнить анкету, или связаться с любым из 4-х представителей по административным округам.</w:t>
      </w:r>
    </w:p>
    <w:p w:rsidR="00C866DB" w:rsidRPr="006B689E" w:rsidRDefault="00C866DB" w:rsidP="006B689E">
      <w:pPr>
        <w:spacing w:after="0" w:line="360" w:lineRule="auto"/>
        <w:ind w:left="57" w:firstLine="709"/>
        <w:jc w:val="both"/>
        <w:rPr>
          <w:rFonts w:ascii="Times New Roman" w:hAnsi="Times New Roman"/>
          <w:sz w:val="28"/>
          <w:szCs w:val="28"/>
        </w:rPr>
      </w:pPr>
      <w:r w:rsidRPr="006B689E">
        <w:rPr>
          <w:rFonts w:ascii="Times New Roman" w:hAnsi="Times New Roman"/>
          <w:sz w:val="28"/>
          <w:szCs w:val="28"/>
        </w:rPr>
        <w:drawing>
          <wp:inline distT="0" distB="0" distL="0" distR="0">
            <wp:extent cx="4823460" cy="2240280"/>
            <wp:effectExtent l="19050" t="0" r="0" b="0"/>
            <wp:docPr id="15" name="Рисунок 15" descr="Рисунок 3. Франчайзинговое предложение по открытию ресторана K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3. Франчайзинговое предложение по открытию ресторана KFC."/>
                    <pic:cNvPicPr>
                      <a:picLocks noChangeAspect="1" noChangeArrowheads="1"/>
                    </pic:cNvPicPr>
                  </pic:nvPicPr>
                  <pic:blipFill>
                    <a:blip r:embed="rId15" cstate="print"/>
                    <a:srcRect/>
                    <a:stretch>
                      <a:fillRect/>
                    </a:stretch>
                  </pic:blipFill>
                  <pic:spPr bwMode="auto">
                    <a:xfrm>
                      <a:off x="0" y="0"/>
                      <a:ext cx="4826978" cy="2241914"/>
                    </a:xfrm>
                    <a:prstGeom prst="rect">
                      <a:avLst/>
                    </a:prstGeom>
                    <a:noFill/>
                    <a:ln w="9525">
                      <a:noFill/>
                      <a:miter lim="800000"/>
                      <a:headEnd/>
                      <a:tailEnd/>
                    </a:ln>
                  </pic:spPr>
                </pic:pic>
              </a:graphicData>
            </a:graphic>
          </wp:inline>
        </w:drawing>
      </w:r>
    </w:p>
    <w:p w:rsidR="00C866DB" w:rsidRPr="006B689E" w:rsidRDefault="00C866DB" w:rsidP="006B689E">
      <w:pPr>
        <w:pStyle w:val="a4"/>
        <w:spacing w:before="0" w:after="0" w:line="360" w:lineRule="auto"/>
        <w:ind w:left="57" w:firstLine="709"/>
        <w:jc w:val="both"/>
        <w:rPr>
          <w:rFonts w:eastAsia="Calibri"/>
          <w:kern w:val="0"/>
          <w:sz w:val="28"/>
          <w:szCs w:val="28"/>
          <w:lang w:eastAsia="en-US"/>
        </w:rPr>
      </w:pPr>
      <w:r w:rsidRPr="006B689E">
        <w:rPr>
          <w:rFonts w:eastAsia="Calibri"/>
          <w:kern w:val="0"/>
          <w:sz w:val="28"/>
          <w:szCs w:val="28"/>
          <w:lang w:eastAsia="en-US"/>
        </w:rPr>
        <w:t xml:space="preserve">Рисунок 3. </w:t>
      </w:r>
      <w:proofErr w:type="spellStart"/>
      <w:r w:rsidRPr="006B689E">
        <w:rPr>
          <w:rFonts w:eastAsia="Calibri"/>
          <w:kern w:val="0"/>
          <w:sz w:val="28"/>
          <w:szCs w:val="28"/>
          <w:lang w:eastAsia="en-US"/>
        </w:rPr>
        <w:t>Франчайзинговое</w:t>
      </w:r>
      <w:proofErr w:type="spellEnd"/>
      <w:r w:rsidRPr="006B689E">
        <w:rPr>
          <w:rFonts w:eastAsia="Calibri"/>
          <w:kern w:val="0"/>
          <w:sz w:val="28"/>
          <w:szCs w:val="28"/>
          <w:lang w:eastAsia="en-US"/>
        </w:rPr>
        <w:t xml:space="preserve"> предложение по открытию ресторана KFC.</w:t>
      </w:r>
    </w:p>
    <w:p w:rsidR="005B444E" w:rsidRPr="005B444E" w:rsidRDefault="005B444E" w:rsidP="006B689E">
      <w:pPr>
        <w:spacing w:after="0" w:line="360" w:lineRule="auto"/>
        <w:ind w:firstLine="709"/>
        <w:jc w:val="both"/>
        <w:textAlignment w:val="baseline"/>
        <w:rPr>
          <w:rFonts w:ascii="Times New Roman" w:hAnsi="Times New Roman"/>
          <w:sz w:val="28"/>
          <w:szCs w:val="28"/>
        </w:rPr>
      </w:pPr>
      <w:r w:rsidRPr="005B444E">
        <w:rPr>
          <w:rFonts w:ascii="Times New Roman" w:hAnsi="Times New Roman"/>
          <w:sz w:val="28"/>
          <w:szCs w:val="28"/>
        </w:rPr>
        <w:t xml:space="preserve">Ежемесячно </w:t>
      </w:r>
      <w:proofErr w:type="spellStart"/>
      <w:r w:rsidRPr="005B444E">
        <w:rPr>
          <w:rFonts w:ascii="Times New Roman" w:hAnsi="Times New Roman"/>
          <w:sz w:val="28"/>
          <w:szCs w:val="28"/>
        </w:rPr>
        <w:t>франчайзи</w:t>
      </w:r>
      <w:proofErr w:type="spellEnd"/>
      <w:r w:rsidRPr="005B444E">
        <w:rPr>
          <w:rFonts w:ascii="Times New Roman" w:hAnsi="Times New Roman"/>
          <w:sz w:val="28"/>
          <w:szCs w:val="28"/>
        </w:rPr>
        <w:t xml:space="preserve"> вносит:</w:t>
      </w:r>
    </w:p>
    <w:p w:rsidR="005B444E" w:rsidRPr="005B444E" w:rsidRDefault="005B444E" w:rsidP="006B689E">
      <w:pPr>
        <w:numPr>
          <w:ilvl w:val="0"/>
          <w:numId w:val="17"/>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t>6% от месячного оборота (роялти);</w:t>
      </w:r>
    </w:p>
    <w:p w:rsidR="005B444E" w:rsidRPr="005B444E" w:rsidRDefault="005B444E" w:rsidP="006B689E">
      <w:pPr>
        <w:numPr>
          <w:ilvl w:val="0"/>
          <w:numId w:val="17"/>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t>4% за маркетинг;</w:t>
      </w:r>
    </w:p>
    <w:p w:rsidR="005B444E" w:rsidRPr="005B444E" w:rsidRDefault="005B444E" w:rsidP="006B689E">
      <w:pPr>
        <w:numPr>
          <w:ilvl w:val="0"/>
          <w:numId w:val="17"/>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lastRenderedPageBreak/>
        <w:t>1% за рекламу.</w:t>
      </w:r>
    </w:p>
    <w:p w:rsidR="005B444E" w:rsidRPr="005B444E" w:rsidRDefault="005B444E" w:rsidP="006B689E">
      <w:pPr>
        <w:spacing w:after="0" w:line="360" w:lineRule="auto"/>
        <w:ind w:firstLine="709"/>
        <w:jc w:val="both"/>
        <w:textAlignment w:val="baseline"/>
        <w:rPr>
          <w:rFonts w:ascii="Times New Roman" w:hAnsi="Times New Roman"/>
          <w:sz w:val="28"/>
          <w:szCs w:val="28"/>
        </w:rPr>
      </w:pPr>
      <w:proofErr w:type="spellStart"/>
      <w:r w:rsidRPr="005B444E">
        <w:rPr>
          <w:rFonts w:ascii="Times New Roman" w:hAnsi="Times New Roman"/>
          <w:sz w:val="28"/>
          <w:szCs w:val="28"/>
        </w:rPr>
        <w:t>Франчайзер</w:t>
      </w:r>
      <w:proofErr w:type="spellEnd"/>
      <w:r w:rsidRPr="005B444E">
        <w:rPr>
          <w:rFonts w:ascii="Times New Roman" w:hAnsi="Times New Roman"/>
          <w:sz w:val="28"/>
          <w:szCs w:val="28"/>
        </w:rPr>
        <w:t xml:space="preserve"> предоставляет партнерам:</w:t>
      </w:r>
    </w:p>
    <w:p w:rsidR="005B444E" w:rsidRPr="005B444E" w:rsidRDefault="005B444E" w:rsidP="006B689E">
      <w:pPr>
        <w:numPr>
          <w:ilvl w:val="0"/>
          <w:numId w:val="18"/>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t>маркетинговые и рекламные услуги;</w:t>
      </w:r>
    </w:p>
    <w:p w:rsidR="005B444E" w:rsidRPr="005B444E" w:rsidRDefault="005B444E" w:rsidP="006B689E">
      <w:pPr>
        <w:numPr>
          <w:ilvl w:val="0"/>
          <w:numId w:val="18"/>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t>отлаженную систему управления бизнесом;</w:t>
      </w:r>
    </w:p>
    <w:p w:rsidR="005B444E" w:rsidRPr="005B444E" w:rsidRDefault="005B444E" w:rsidP="006B689E">
      <w:pPr>
        <w:numPr>
          <w:ilvl w:val="0"/>
          <w:numId w:val="18"/>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t>оборудование от собственных постоянных поставщиков;</w:t>
      </w:r>
    </w:p>
    <w:p w:rsidR="005B444E" w:rsidRPr="005B444E" w:rsidRDefault="005B444E" w:rsidP="006B689E">
      <w:pPr>
        <w:numPr>
          <w:ilvl w:val="0"/>
          <w:numId w:val="18"/>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t>обучение менеджеров и сотрудников компании по мировым стандартам;</w:t>
      </w:r>
    </w:p>
    <w:p w:rsidR="005B444E" w:rsidRPr="005B444E" w:rsidRDefault="005B444E" w:rsidP="006B689E">
      <w:pPr>
        <w:numPr>
          <w:ilvl w:val="0"/>
          <w:numId w:val="18"/>
        </w:numPr>
        <w:spacing w:after="0" w:line="360" w:lineRule="auto"/>
        <w:ind w:left="266" w:right="133" w:firstLine="709"/>
        <w:jc w:val="both"/>
        <w:textAlignment w:val="baseline"/>
        <w:rPr>
          <w:rFonts w:ascii="Times New Roman" w:hAnsi="Times New Roman"/>
          <w:sz w:val="28"/>
          <w:szCs w:val="28"/>
        </w:rPr>
      </w:pPr>
      <w:r w:rsidRPr="005B444E">
        <w:rPr>
          <w:rFonts w:ascii="Times New Roman" w:hAnsi="Times New Roman"/>
          <w:sz w:val="28"/>
          <w:szCs w:val="28"/>
        </w:rPr>
        <w:t>консультации собственных специалистов по дизайну и строительству.</w:t>
      </w:r>
    </w:p>
    <w:p w:rsidR="005B444E" w:rsidRPr="005B444E" w:rsidRDefault="005B444E" w:rsidP="006B689E">
      <w:pPr>
        <w:spacing w:after="0" w:line="360" w:lineRule="auto"/>
        <w:ind w:firstLine="709"/>
        <w:jc w:val="both"/>
        <w:textAlignment w:val="baseline"/>
        <w:rPr>
          <w:rFonts w:ascii="Times New Roman" w:hAnsi="Times New Roman"/>
          <w:sz w:val="28"/>
          <w:szCs w:val="28"/>
        </w:rPr>
      </w:pPr>
      <w:r w:rsidRPr="005B444E">
        <w:rPr>
          <w:rFonts w:ascii="Times New Roman" w:hAnsi="Times New Roman"/>
          <w:sz w:val="28"/>
          <w:szCs w:val="28"/>
        </w:rPr>
        <w:t xml:space="preserve">Кандидат во </w:t>
      </w:r>
      <w:proofErr w:type="spellStart"/>
      <w:r w:rsidRPr="005B444E">
        <w:rPr>
          <w:rFonts w:ascii="Times New Roman" w:hAnsi="Times New Roman"/>
          <w:sz w:val="28"/>
          <w:szCs w:val="28"/>
        </w:rPr>
        <w:t>франчайзи</w:t>
      </w:r>
      <w:proofErr w:type="spellEnd"/>
      <w:r w:rsidRPr="005B444E">
        <w:rPr>
          <w:rFonts w:ascii="Times New Roman" w:hAnsi="Times New Roman"/>
          <w:sz w:val="28"/>
          <w:szCs w:val="28"/>
        </w:rPr>
        <w:t xml:space="preserve"> KFC должен обладать успешным опытом в сфере ресторанного бизнеса, личными средствами для создания предприятия. Дополнительным плюсом будет искреннее желание создать собственный успешный ресторан, предрасположенность к этому на уровне жизненных целей, а не только возможности получения доходов.</w:t>
      </w:r>
    </w:p>
    <w:p w:rsidR="005B444E" w:rsidRPr="006B689E" w:rsidRDefault="005B444E" w:rsidP="006B689E">
      <w:pPr>
        <w:spacing w:after="0" w:line="360" w:lineRule="auto"/>
        <w:ind w:firstLine="709"/>
        <w:jc w:val="both"/>
        <w:textAlignment w:val="baseline"/>
        <w:rPr>
          <w:rFonts w:ascii="Times New Roman" w:hAnsi="Times New Roman"/>
          <w:sz w:val="28"/>
          <w:szCs w:val="28"/>
        </w:rPr>
      </w:pPr>
      <w:r w:rsidRPr="005B444E">
        <w:rPr>
          <w:rFonts w:ascii="Times New Roman" w:hAnsi="Times New Roman"/>
          <w:sz w:val="28"/>
          <w:szCs w:val="28"/>
        </w:rPr>
        <w:t>Компания доводит до соискателей также качества претендента, наличие которых делает невозможным сотрудничество с ней. Среди них: отсутствие целеустремленности, пассивное отношение к инвестированию личных средств и предыдущие ошибки в этом направлении, факты банкротства собственных предприятий, намерение использовать бренд KFC для поддержки иных своих бизнесов.</w:t>
      </w:r>
    </w:p>
    <w:p w:rsidR="00C866DB" w:rsidRPr="006B689E" w:rsidRDefault="00C866DB" w:rsidP="006B689E">
      <w:pPr>
        <w:pStyle w:val="a4"/>
        <w:spacing w:before="0" w:after="0" w:line="360" w:lineRule="auto"/>
        <w:ind w:left="57" w:firstLine="709"/>
        <w:jc w:val="both"/>
        <w:rPr>
          <w:rFonts w:eastAsia="Calibri"/>
          <w:kern w:val="0"/>
          <w:sz w:val="28"/>
          <w:szCs w:val="28"/>
          <w:lang w:eastAsia="en-US"/>
        </w:rPr>
      </w:pPr>
      <w:r w:rsidRPr="006B689E">
        <w:rPr>
          <w:rFonts w:eastAsia="Calibri"/>
          <w:kern w:val="0"/>
          <w:sz w:val="28"/>
          <w:szCs w:val="28"/>
          <w:lang w:eastAsia="en-US"/>
        </w:rPr>
        <w:t xml:space="preserve">Срок окупаемости вложений нигде не просматривается, по косвенным данным называются цифры: 3 – 5 лет. Год назад стоимость открытия одного ресторана, например, на южном Урале оценивалась в 20 – 30 млн. рублей. </w:t>
      </w:r>
      <w:r w:rsidR="006B689E" w:rsidRPr="006B689E">
        <w:rPr>
          <w:rFonts w:eastAsia="Calibri"/>
          <w:kern w:val="0"/>
          <w:sz w:val="28"/>
          <w:szCs w:val="28"/>
          <w:lang w:eastAsia="en-US"/>
        </w:rPr>
        <w:t xml:space="preserve">Франшиза считается надежной, </w:t>
      </w:r>
      <w:proofErr w:type="spellStart"/>
      <w:r w:rsidR="006B689E" w:rsidRPr="006B689E">
        <w:rPr>
          <w:rFonts w:eastAsia="Calibri"/>
          <w:kern w:val="0"/>
          <w:sz w:val="28"/>
          <w:szCs w:val="28"/>
          <w:lang w:eastAsia="en-US"/>
        </w:rPr>
        <w:t>от</w:t>
      </w:r>
      <w:r w:rsidRPr="006B689E">
        <w:rPr>
          <w:rFonts w:eastAsia="Calibri"/>
          <w:kern w:val="0"/>
          <w:sz w:val="28"/>
          <w:szCs w:val="28"/>
          <w:lang w:eastAsia="en-US"/>
        </w:rPr>
        <w:t>ечается</w:t>
      </w:r>
      <w:proofErr w:type="spellEnd"/>
      <w:r w:rsidRPr="006B689E">
        <w:rPr>
          <w:rFonts w:eastAsia="Calibri"/>
          <w:kern w:val="0"/>
          <w:sz w:val="28"/>
          <w:szCs w:val="28"/>
          <w:lang w:eastAsia="en-US"/>
        </w:rPr>
        <w:t xml:space="preserve"> полное соответствие всем заявленным стандартам, а сама ресторанная концепция довольно «живучей».   </w:t>
      </w:r>
    </w:p>
    <w:p w:rsidR="00887189" w:rsidRPr="006B689E" w:rsidRDefault="00C866DB" w:rsidP="006B689E">
      <w:pPr>
        <w:pStyle w:val="2"/>
        <w:ind w:left="57" w:firstLine="709"/>
        <w:jc w:val="both"/>
        <w:rPr>
          <w:i w:val="0"/>
        </w:rPr>
      </w:pPr>
      <w:r w:rsidRPr="006B689E">
        <w:rPr>
          <w:rFonts w:eastAsia="Calibri"/>
          <w:b w:val="0"/>
          <w:bCs w:val="0"/>
          <w:i w:val="0"/>
          <w:smallCaps w:val="0"/>
          <w:color w:val="auto"/>
          <w:kern w:val="0"/>
          <w:lang w:eastAsia="en-US"/>
        </w:rPr>
        <w:br/>
      </w:r>
      <w:r w:rsidRPr="006B689E">
        <w:rPr>
          <w:color w:val="333333"/>
          <w:sz w:val="19"/>
          <w:szCs w:val="19"/>
        </w:rPr>
        <w:t xml:space="preserve"> </w:t>
      </w:r>
    </w:p>
    <w:p w:rsidR="00405A45" w:rsidRPr="006B689E" w:rsidRDefault="00405A45" w:rsidP="006B689E">
      <w:pPr>
        <w:rPr>
          <w:rFonts w:ascii="Times New Roman" w:hAnsi="Times New Roman"/>
        </w:rPr>
      </w:pPr>
    </w:p>
    <w:p w:rsidR="00861471" w:rsidRPr="006B689E" w:rsidRDefault="00861471" w:rsidP="006B689E">
      <w:pPr>
        <w:rPr>
          <w:rFonts w:ascii="Times New Roman" w:hAnsi="Times New Roman"/>
        </w:rPr>
      </w:pPr>
    </w:p>
    <w:p w:rsidR="006B689E" w:rsidRPr="006B689E" w:rsidRDefault="006B689E" w:rsidP="006B689E">
      <w:pPr>
        <w:pStyle w:val="1"/>
        <w:spacing w:before="0" w:line="360" w:lineRule="auto"/>
        <w:rPr>
          <w:color w:val="auto"/>
        </w:rPr>
      </w:pPr>
      <w:bookmarkStart w:id="14" w:name="_Toc501536133"/>
      <w:r w:rsidRPr="006B689E">
        <w:rPr>
          <w:color w:val="auto"/>
        </w:rPr>
        <w:lastRenderedPageBreak/>
        <w:t>Заключение</w:t>
      </w:r>
      <w:bookmarkEnd w:id="14"/>
      <w:r w:rsidRPr="006B689E">
        <w:rPr>
          <w:color w:val="auto"/>
        </w:rPr>
        <w:t xml:space="preserve"> </w:t>
      </w:r>
    </w:p>
    <w:p w:rsidR="006B689E" w:rsidRPr="006B689E" w:rsidRDefault="006B689E" w:rsidP="006B689E">
      <w:pPr>
        <w:pStyle w:val="Standard"/>
        <w:spacing w:after="0" w:line="360" w:lineRule="auto"/>
        <w:ind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На современном этапе развития общества   бизнес - это, прежде всего один из  важнейших видов предприятий экономической деятельности, а так же является сложной организационной структурой, которая характеризуется процессом распределения цели и задачи </w:t>
      </w:r>
      <w:proofErr w:type="gramStart"/>
      <w:r w:rsidRPr="006B689E">
        <w:rPr>
          <w:rFonts w:ascii="Times New Roman" w:hAnsi="Times New Roman" w:cs="Times New Roman"/>
          <w:sz w:val="28"/>
          <w:szCs w:val="28"/>
        </w:rPr>
        <w:t>управлений</w:t>
      </w:r>
      <w:proofErr w:type="gramEnd"/>
      <w:r w:rsidRPr="006B689E">
        <w:rPr>
          <w:rFonts w:ascii="Times New Roman" w:hAnsi="Times New Roman" w:cs="Times New Roman"/>
          <w:sz w:val="28"/>
          <w:szCs w:val="28"/>
        </w:rPr>
        <w:t xml:space="preserve"> как между едиными подразделениями так и  отдельными работниками</w:t>
      </w:r>
    </w:p>
    <w:p w:rsidR="006B689E" w:rsidRPr="006B689E" w:rsidRDefault="006B689E" w:rsidP="006B689E">
      <w:pPr>
        <w:pStyle w:val="a4"/>
        <w:spacing w:before="0" w:after="0" w:line="360" w:lineRule="auto"/>
        <w:ind w:firstLine="709"/>
        <w:jc w:val="both"/>
        <w:rPr>
          <w:rFonts w:cs="Calibri"/>
          <w:sz w:val="28"/>
          <w:szCs w:val="28"/>
          <w:lang w:eastAsia="en-US"/>
        </w:rPr>
      </w:pPr>
      <w:r w:rsidRPr="006B689E">
        <w:rPr>
          <w:rFonts w:cs="Calibri"/>
          <w:sz w:val="28"/>
          <w:szCs w:val="28"/>
          <w:lang w:eastAsia="en-US"/>
        </w:rPr>
        <w:t xml:space="preserve">В рамках настоящей работы были рассмотрены основные параметры </w:t>
      </w:r>
      <w:proofErr w:type="spellStart"/>
      <w:r w:rsidRPr="006B689E">
        <w:rPr>
          <w:rFonts w:cs="Calibri"/>
          <w:sz w:val="28"/>
          <w:szCs w:val="28"/>
          <w:lang w:eastAsia="en-US"/>
        </w:rPr>
        <w:t>франчайзинга</w:t>
      </w:r>
      <w:proofErr w:type="spellEnd"/>
      <w:r w:rsidRPr="006B689E">
        <w:rPr>
          <w:rFonts w:cs="Calibri"/>
          <w:sz w:val="28"/>
          <w:szCs w:val="28"/>
          <w:lang w:eastAsia="en-US"/>
        </w:rPr>
        <w:t>. Было дано определение данного явления, обосновано его содержание, приведена классификация и рассмотрено методическое, правовое, информационное и ресурсное обеспечение.</w:t>
      </w:r>
    </w:p>
    <w:p w:rsidR="006B689E" w:rsidRPr="006B689E" w:rsidRDefault="006B689E" w:rsidP="006B689E">
      <w:pPr>
        <w:pStyle w:val="Standard"/>
        <w:spacing w:after="0" w:line="360" w:lineRule="auto"/>
        <w:ind w:left="142" w:firstLine="567"/>
        <w:jc w:val="both"/>
        <w:rPr>
          <w:rFonts w:ascii="Times New Roman" w:hAnsi="Times New Roman" w:cs="Times New Roman"/>
          <w:sz w:val="28"/>
          <w:szCs w:val="28"/>
        </w:rPr>
      </w:pPr>
      <w:r w:rsidRPr="006B689E">
        <w:rPr>
          <w:rFonts w:ascii="Times New Roman" w:hAnsi="Times New Roman" w:cs="Times New Roman"/>
          <w:sz w:val="28"/>
          <w:szCs w:val="28"/>
        </w:rPr>
        <w:t xml:space="preserve">Как было выявлено,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предполагает стабильные и продолжительные отношения партнеров, что позволяет обеспечить предсказуемость развития </w:t>
      </w:r>
      <w:proofErr w:type="gramStart"/>
      <w:r w:rsidRPr="006B689E">
        <w:rPr>
          <w:rFonts w:ascii="Times New Roman" w:hAnsi="Times New Roman" w:cs="Times New Roman"/>
          <w:sz w:val="28"/>
          <w:szCs w:val="28"/>
        </w:rPr>
        <w:t>системы</w:t>
      </w:r>
      <w:proofErr w:type="gramEnd"/>
      <w:r w:rsidRPr="006B689E">
        <w:rPr>
          <w:rFonts w:ascii="Times New Roman" w:hAnsi="Times New Roman" w:cs="Times New Roman"/>
          <w:sz w:val="28"/>
          <w:szCs w:val="28"/>
        </w:rPr>
        <w:t xml:space="preserve"> и дает возможность установления длительных и перспективных целей.</w:t>
      </w:r>
    </w:p>
    <w:p w:rsidR="006B689E" w:rsidRPr="006B689E" w:rsidRDefault="006B689E" w:rsidP="006B689E">
      <w:pPr>
        <w:pStyle w:val="Standard"/>
        <w:spacing w:after="0" w:line="360" w:lineRule="auto"/>
        <w:ind w:left="142" w:firstLine="567"/>
        <w:jc w:val="both"/>
        <w:rPr>
          <w:rFonts w:ascii="Times New Roman" w:hAnsi="Times New Roman" w:cs="Times New Roman"/>
          <w:sz w:val="28"/>
          <w:szCs w:val="28"/>
        </w:rPr>
      </w:pPr>
      <w:r w:rsidRPr="006B689E">
        <w:rPr>
          <w:rFonts w:ascii="Times New Roman" w:hAnsi="Times New Roman" w:cs="Times New Roman"/>
          <w:sz w:val="28"/>
          <w:szCs w:val="28"/>
        </w:rPr>
        <w:t xml:space="preserve">В работе рассмотрены преимущества </w:t>
      </w:r>
      <w:proofErr w:type="spellStart"/>
      <w:r w:rsidRPr="006B689E">
        <w:rPr>
          <w:rFonts w:ascii="Times New Roman" w:hAnsi="Times New Roman" w:cs="Times New Roman"/>
          <w:sz w:val="28"/>
          <w:szCs w:val="28"/>
        </w:rPr>
        <w:t>франчайзинговой</w:t>
      </w:r>
      <w:proofErr w:type="spellEnd"/>
      <w:r w:rsidRPr="006B689E">
        <w:rPr>
          <w:rFonts w:ascii="Times New Roman" w:hAnsi="Times New Roman" w:cs="Times New Roman"/>
          <w:sz w:val="28"/>
          <w:szCs w:val="28"/>
        </w:rPr>
        <w:t xml:space="preserve"> системы для </w:t>
      </w:r>
      <w:proofErr w:type="spellStart"/>
      <w:r w:rsidRPr="006B689E">
        <w:rPr>
          <w:rFonts w:ascii="Times New Roman" w:hAnsi="Times New Roman" w:cs="Times New Roman"/>
          <w:sz w:val="28"/>
          <w:szCs w:val="28"/>
        </w:rPr>
        <w:t>франчайзора</w:t>
      </w:r>
      <w:proofErr w:type="spellEnd"/>
      <w:r w:rsidRPr="006B689E">
        <w:rPr>
          <w:rFonts w:ascii="Times New Roman" w:hAnsi="Times New Roman" w:cs="Times New Roman"/>
          <w:sz w:val="28"/>
          <w:szCs w:val="28"/>
        </w:rPr>
        <w:t>:</w:t>
      </w:r>
    </w:p>
    <w:p w:rsidR="006B689E" w:rsidRPr="006B689E" w:rsidRDefault="006B689E" w:rsidP="006B689E">
      <w:pPr>
        <w:pStyle w:val="Standard"/>
        <w:spacing w:after="0" w:line="360" w:lineRule="auto"/>
        <w:ind w:left="142" w:firstLine="567"/>
        <w:jc w:val="both"/>
        <w:rPr>
          <w:rFonts w:ascii="Times New Roman" w:hAnsi="Times New Roman" w:cs="Times New Roman"/>
          <w:sz w:val="28"/>
          <w:szCs w:val="28"/>
        </w:rPr>
      </w:pPr>
      <w:r w:rsidRPr="006B689E">
        <w:rPr>
          <w:rFonts w:ascii="Times New Roman" w:hAnsi="Times New Roman" w:cs="Times New Roman"/>
          <w:sz w:val="28"/>
          <w:szCs w:val="28"/>
        </w:rPr>
        <w:t xml:space="preserve">- бизнес </w:t>
      </w:r>
      <w:proofErr w:type="spellStart"/>
      <w:r w:rsidRPr="006B689E">
        <w:rPr>
          <w:rFonts w:ascii="Times New Roman" w:hAnsi="Times New Roman" w:cs="Times New Roman"/>
          <w:sz w:val="28"/>
          <w:szCs w:val="28"/>
        </w:rPr>
        <w:t>франчайзора</w:t>
      </w:r>
      <w:proofErr w:type="spellEnd"/>
      <w:r w:rsidRPr="006B689E">
        <w:rPr>
          <w:rFonts w:ascii="Times New Roman" w:hAnsi="Times New Roman" w:cs="Times New Roman"/>
          <w:sz w:val="28"/>
          <w:szCs w:val="28"/>
        </w:rPr>
        <w:t xml:space="preserve"> всегда имеет определенный проверенный рынок потребителей и ценную репутацию;</w:t>
      </w:r>
    </w:p>
    <w:p w:rsidR="006B689E" w:rsidRPr="006B689E" w:rsidRDefault="006B689E" w:rsidP="006B689E">
      <w:pPr>
        <w:pStyle w:val="Standard"/>
        <w:spacing w:after="0" w:line="360" w:lineRule="auto"/>
        <w:ind w:left="142" w:firstLine="567"/>
        <w:jc w:val="both"/>
        <w:rPr>
          <w:rFonts w:ascii="Times New Roman" w:hAnsi="Times New Roman" w:cs="Times New Roman"/>
          <w:sz w:val="28"/>
          <w:szCs w:val="28"/>
        </w:rPr>
      </w:pPr>
      <w:r w:rsidRPr="006B689E">
        <w:rPr>
          <w:rFonts w:ascii="Times New Roman" w:hAnsi="Times New Roman" w:cs="Times New Roman"/>
          <w:sz w:val="28"/>
          <w:szCs w:val="28"/>
        </w:rPr>
        <w:t xml:space="preserve">-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приносит дополнительные деньги для распространения бизнеса;</w:t>
      </w:r>
    </w:p>
    <w:p w:rsidR="006B689E" w:rsidRPr="006B689E" w:rsidRDefault="006B689E" w:rsidP="006B689E">
      <w:pPr>
        <w:pStyle w:val="Standard"/>
        <w:spacing w:after="0" w:line="360" w:lineRule="auto"/>
        <w:ind w:left="142" w:firstLine="567"/>
        <w:jc w:val="both"/>
        <w:rPr>
          <w:rFonts w:ascii="Times New Roman" w:hAnsi="Times New Roman" w:cs="Times New Roman"/>
          <w:sz w:val="28"/>
          <w:szCs w:val="28"/>
        </w:rPr>
      </w:pPr>
      <w:r w:rsidRPr="006B689E">
        <w:rPr>
          <w:rFonts w:ascii="Times New Roman" w:hAnsi="Times New Roman" w:cs="Times New Roman"/>
          <w:sz w:val="28"/>
          <w:szCs w:val="28"/>
        </w:rPr>
        <w:t xml:space="preserve">-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открывает возможности быстрого расширения на новом рынке и укрепления своей репутации на существующем рынке;</w:t>
      </w:r>
    </w:p>
    <w:p w:rsidR="006B689E" w:rsidRPr="006B689E" w:rsidRDefault="006B689E" w:rsidP="006B689E">
      <w:pPr>
        <w:pStyle w:val="Standard"/>
        <w:spacing w:after="0" w:line="360" w:lineRule="auto"/>
        <w:ind w:left="142" w:firstLine="567"/>
        <w:jc w:val="both"/>
        <w:rPr>
          <w:rFonts w:ascii="Times New Roman" w:hAnsi="Times New Roman" w:cs="Times New Roman"/>
          <w:sz w:val="28"/>
          <w:szCs w:val="28"/>
        </w:rPr>
      </w:pPr>
      <w:r w:rsidRPr="006B689E">
        <w:rPr>
          <w:rFonts w:ascii="Times New Roman" w:hAnsi="Times New Roman" w:cs="Times New Roman"/>
          <w:sz w:val="28"/>
          <w:szCs w:val="28"/>
        </w:rPr>
        <w:t xml:space="preserve">-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открывает для потребителя возможность больше узнать о продукте и услугах.</w:t>
      </w:r>
    </w:p>
    <w:p w:rsidR="006B689E" w:rsidRPr="006B689E" w:rsidRDefault="006B689E" w:rsidP="006B689E">
      <w:pPr>
        <w:pStyle w:val="Standard"/>
        <w:widowControl w:val="0"/>
        <w:spacing w:after="0" w:line="360" w:lineRule="auto"/>
        <w:ind w:left="57" w:right="57" w:firstLine="709"/>
        <w:jc w:val="both"/>
      </w:pP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дает возможность мелкому бизнесу развиваться. Предприятия могут получить  новейшие технологии и поддержку на основе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становятся более конкурентоспособными.</w:t>
      </w:r>
    </w:p>
    <w:p w:rsidR="006B689E" w:rsidRPr="006B689E" w:rsidRDefault="006B689E" w:rsidP="006B689E">
      <w:pPr>
        <w:pStyle w:val="Standard"/>
        <w:spacing w:after="0" w:line="360" w:lineRule="auto"/>
        <w:ind w:left="142" w:firstLine="567"/>
        <w:jc w:val="both"/>
        <w:rPr>
          <w:rFonts w:ascii="Times New Roman" w:hAnsi="Times New Roman" w:cs="Times New Roman"/>
          <w:sz w:val="28"/>
          <w:szCs w:val="28"/>
        </w:rPr>
      </w:pPr>
      <w:r w:rsidRPr="006B689E">
        <w:rPr>
          <w:rFonts w:ascii="Times New Roman" w:hAnsi="Times New Roman" w:cs="Times New Roman"/>
          <w:sz w:val="28"/>
          <w:szCs w:val="28"/>
        </w:rPr>
        <w:t xml:space="preserve">Успех </w:t>
      </w:r>
      <w:proofErr w:type="spellStart"/>
      <w:r w:rsidRPr="006B689E">
        <w:rPr>
          <w:rFonts w:ascii="Times New Roman" w:hAnsi="Times New Roman" w:cs="Times New Roman"/>
          <w:sz w:val="28"/>
          <w:szCs w:val="28"/>
        </w:rPr>
        <w:t>франчайзинговой</w:t>
      </w:r>
      <w:proofErr w:type="spellEnd"/>
      <w:r w:rsidRPr="006B689E">
        <w:rPr>
          <w:rFonts w:ascii="Times New Roman" w:hAnsi="Times New Roman" w:cs="Times New Roman"/>
          <w:sz w:val="28"/>
          <w:szCs w:val="28"/>
        </w:rPr>
        <w:t xml:space="preserve"> компании во многом зависит от </w:t>
      </w:r>
      <w:proofErr w:type="spellStart"/>
      <w:r w:rsidRPr="006B689E">
        <w:rPr>
          <w:rFonts w:ascii="Times New Roman" w:hAnsi="Times New Roman" w:cs="Times New Roman"/>
          <w:sz w:val="28"/>
          <w:szCs w:val="28"/>
        </w:rPr>
        <w:t>проверенности</w:t>
      </w:r>
      <w:proofErr w:type="spellEnd"/>
      <w:r w:rsidRPr="006B689E">
        <w:rPr>
          <w:rFonts w:ascii="Times New Roman" w:hAnsi="Times New Roman" w:cs="Times New Roman"/>
          <w:sz w:val="28"/>
          <w:szCs w:val="28"/>
        </w:rPr>
        <w:t xml:space="preserve"> и прибыльности бизнес концепции. </w:t>
      </w:r>
      <w:proofErr w:type="spellStart"/>
      <w:r w:rsidRPr="006B689E">
        <w:rPr>
          <w:rFonts w:ascii="Times New Roman" w:hAnsi="Times New Roman" w:cs="Times New Roman"/>
          <w:sz w:val="28"/>
          <w:szCs w:val="28"/>
        </w:rPr>
        <w:t>Франчайзер</w:t>
      </w:r>
      <w:proofErr w:type="spellEnd"/>
      <w:r w:rsidRPr="006B689E">
        <w:rPr>
          <w:rFonts w:ascii="Times New Roman" w:hAnsi="Times New Roman" w:cs="Times New Roman"/>
          <w:sz w:val="28"/>
          <w:szCs w:val="28"/>
        </w:rPr>
        <w:t xml:space="preserve"> разделяет свой опыт со </w:t>
      </w:r>
      <w:r w:rsidRPr="006B689E">
        <w:rPr>
          <w:rFonts w:ascii="Times New Roman" w:hAnsi="Times New Roman" w:cs="Times New Roman"/>
          <w:sz w:val="28"/>
          <w:szCs w:val="28"/>
        </w:rPr>
        <w:lastRenderedPageBreak/>
        <w:t xml:space="preserve">всеми </w:t>
      </w:r>
      <w:proofErr w:type="spellStart"/>
      <w:r w:rsidRPr="006B689E">
        <w:rPr>
          <w:rFonts w:ascii="Times New Roman" w:hAnsi="Times New Roman" w:cs="Times New Roman"/>
          <w:sz w:val="28"/>
          <w:szCs w:val="28"/>
        </w:rPr>
        <w:t>франчайзи</w:t>
      </w:r>
      <w:proofErr w:type="spellEnd"/>
      <w:r w:rsidRPr="006B689E">
        <w:rPr>
          <w:rFonts w:ascii="Times New Roman" w:hAnsi="Times New Roman" w:cs="Times New Roman"/>
          <w:sz w:val="28"/>
          <w:szCs w:val="28"/>
        </w:rPr>
        <w:t xml:space="preserve"> системы, предоставляя им возможность вести свой бизнес так же успешно.</w:t>
      </w:r>
      <w:r w:rsidRPr="006B689E">
        <w:rPr>
          <w:rFonts w:cs="Calibri"/>
          <w:sz w:val="28"/>
          <w:szCs w:val="28"/>
        </w:rPr>
        <w:t xml:space="preserve">   </w:t>
      </w: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rPr>
          <w:rFonts w:ascii="Times New Roman" w:hAnsi="Times New Roman"/>
        </w:rPr>
      </w:pPr>
    </w:p>
    <w:p w:rsidR="006B689E" w:rsidRPr="006B689E" w:rsidRDefault="006B689E" w:rsidP="006B689E">
      <w:pPr>
        <w:rPr>
          <w:rFonts w:ascii="Times New Roman" w:hAnsi="Times New Roman"/>
        </w:rPr>
      </w:pPr>
    </w:p>
    <w:p w:rsidR="006B689E" w:rsidRPr="006B689E" w:rsidRDefault="006B689E" w:rsidP="006B689E">
      <w:pPr>
        <w:rPr>
          <w:rFonts w:ascii="Times New Roman" w:hAnsi="Times New Roman"/>
        </w:rPr>
      </w:pPr>
    </w:p>
    <w:p w:rsidR="006B689E" w:rsidRPr="006B689E" w:rsidRDefault="006B689E" w:rsidP="006B689E">
      <w:pPr>
        <w:rPr>
          <w:rFonts w:ascii="Times New Roman" w:hAnsi="Times New Roman"/>
        </w:rPr>
      </w:pPr>
    </w:p>
    <w:p w:rsidR="006B689E" w:rsidRPr="006B689E" w:rsidRDefault="006B689E" w:rsidP="006B689E">
      <w:pPr>
        <w:rPr>
          <w:rFonts w:ascii="Times New Roman" w:hAnsi="Times New Roman"/>
        </w:rPr>
      </w:pPr>
    </w:p>
    <w:p w:rsidR="006B689E" w:rsidRPr="006B689E" w:rsidRDefault="006B689E" w:rsidP="006B689E">
      <w:pPr>
        <w:rPr>
          <w:rFonts w:ascii="Times New Roman" w:hAnsi="Times New Roman"/>
        </w:rPr>
      </w:pPr>
    </w:p>
    <w:p w:rsidR="006B689E" w:rsidRPr="006B689E" w:rsidRDefault="006B689E" w:rsidP="006B689E">
      <w:pPr>
        <w:rPr>
          <w:rFonts w:ascii="Times New Roman" w:hAnsi="Times New Roman"/>
        </w:rPr>
      </w:pPr>
    </w:p>
    <w:p w:rsidR="006B689E" w:rsidRPr="006B689E" w:rsidRDefault="006B689E" w:rsidP="006B689E">
      <w:pPr>
        <w:rPr>
          <w:rFonts w:ascii="Times New Roman" w:hAnsi="Times New Roman"/>
        </w:rPr>
      </w:pPr>
    </w:p>
    <w:p w:rsidR="00861471" w:rsidRPr="006B689E" w:rsidRDefault="00861471" w:rsidP="006B689E">
      <w:pPr>
        <w:rPr>
          <w:rFonts w:ascii="Times New Roman" w:hAnsi="Times New Roman"/>
        </w:rPr>
      </w:pPr>
    </w:p>
    <w:p w:rsidR="00861471" w:rsidRPr="006B689E" w:rsidRDefault="00861471" w:rsidP="006B689E">
      <w:pPr>
        <w:pStyle w:val="1"/>
        <w:jc w:val="center"/>
        <w:rPr>
          <w:rFonts w:ascii="Times New Roman" w:hAnsi="Times New Roman" w:cs="Times New Roman"/>
          <w:color w:val="auto"/>
        </w:rPr>
      </w:pPr>
      <w:bookmarkStart w:id="15" w:name="_Toc474660531"/>
      <w:bookmarkStart w:id="16" w:name="_Toc501536134"/>
      <w:r w:rsidRPr="006B689E">
        <w:rPr>
          <w:rFonts w:ascii="Times New Roman" w:hAnsi="Times New Roman" w:cs="Times New Roman"/>
          <w:color w:val="auto"/>
        </w:rPr>
        <w:lastRenderedPageBreak/>
        <w:t>Список использованных источников</w:t>
      </w:r>
      <w:bookmarkEnd w:id="15"/>
      <w:bookmarkEnd w:id="16"/>
    </w:p>
    <w:p w:rsidR="00861471" w:rsidRPr="006B689E" w:rsidRDefault="00861471" w:rsidP="006B689E">
      <w:pPr>
        <w:pStyle w:val="Standard"/>
        <w:spacing w:after="0" w:line="360" w:lineRule="auto"/>
        <w:ind w:left="57" w:right="57" w:firstLine="709"/>
        <w:jc w:val="center"/>
        <w:rPr>
          <w:rFonts w:ascii="Times New Roman" w:hAnsi="Times New Roman" w:cs="Times New Roman"/>
          <w:b/>
          <w:sz w:val="28"/>
          <w:szCs w:val="28"/>
        </w:rPr>
      </w:pPr>
    </w:p>
    <w:p w:rsidR="00861471" w:rsidRPr="006B689E" w:rsidRDefault="00861471" w:rsidP="006B689E">
      <w:pPr>
        <w:pStyle w:val="a3"/>
        <w:spacing w:line="360" w:lineRule="auto"/>
        <w:ind w:left="0"/>
        <w:rPr>
          <w:rFonts w:ascii="Times New Roman" w:hAnsi="Times New Roman" w:cs="Times New Roman"/>
          <w:b/>
          <w:sz w:val="28"/>
          <w:szCs w:val="28"/>
        </w:rPr>
      </w:pPr>
      <w:r w:rsidRPr="006B689E">
        <w:rPr>
          <w:rFonts w:ascii="Times New Roman" w:hAnsi="Times New Roman" w:cs="Times New Roman"/>
          <w:b/>
          <w:sz w:val="28"/>
          <w:szCs w:val="28"/>
          <w:lang w:val="en-US"/>
        </w:rPr>
        <w:t>I</w:t>
      </w:r>
      <w:r w:rsidRPr="006B689E">
        <w:rPr>
          <w:rFonts w:ascii="Times New Roman" w:hAnsi="Times New Roman" w:cs="Times New Roman"/>
          <w:b/>
          <w:sz w:val="28"/>
          <w:szCs w:val="28"/>
        </w:rPr>
        <w:t>. Нормативно- правовые документы</w:t>
      </w:r>
    </w:p>
    <w:p w:rsidR="00861471" w:rsidRPr="006B689E" w:rsidRDefault="00861471" w:rsidP="006B689E">
      <w:pPr>
        <w:pStyle w:val="a3"/>
        <w:numPr>
          <w:ilvl w:val="1"/>
          <w:numId w:val="12"/>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Гражданский кодекс Российской Федерации. - М.: ЮНИТИ, 2013. - 351 с.</w:t>
      </w:r>
    </w:p>
    <w:p w:rsidR="00861471" w:rsidRPr="006B689E" w:rsidRDefault="00861471" w:rsidP="006B689E">
      <w:pPr>
        <w:pStyle w:val="a3"/>
        <w:numPr>
          <w:ilvl w:val="1"/>
          <w:numId w:val="12"/>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Федеральный закон от 29.10.1998 N 164-ФЗ (ред. от 08.05.2015) "О финансовой аренде (лизинге)".</w:t>
      </w:r>
    </w:p>
    <w:p w:rsidR="00861471" w:rsidRPr="006B689E" w:rsidRDefault="00861471" w:rsidP="006B689E">
      <w:pPr>
        <w:pStyle w:val="a3"/>
        <w:numPr>
          <w:ilvl w:val="1"/>
          <w:numId w:val="12"/>
        </w:numPr>
        <w:spacing w:line="360" w:lineRule="auto"/>
        <w:ind w:left="57" w:right="57" w:firstLine="709"/>
        <w:jc w:val="both"/>
        <w:rPr>
          <w:rFonts w:ascii="Times New Roman" w:hAnsi="Times New Roman" w:cs="Times New Roman"/>
          <w:sz w:val="28"/>
          <w:szCs w:val="28"/>
        </w:rPr>
      </w:pPr>
      <w:proofErr w:type="spellStart"/>
      <w:r w:rsidRPr="006B689E">
        <w:rPr>
          <w:rFonts w:ascii="Times New Roman" w:hAnsi="Times New Roman" w:cs="Times New Roman"/>
          <w:sz w:val="28"/>
          <w:szCs w:val="28"/>
        </w:rPr>
        <w:t>Андрощук</w:t>
      </w:r>
      <w:proofErr w:type="spellEnd"/>
      <w:r w:rsidRPr="006B689E">
        <w:rPr>
          <w:rFonts w:ascii="Times New Roman" w:hAnsi="Times New Roman" w:cs="Times New Roman"/>
          <w:sz w:val="28"/>
          <w:szCs w:val="28"/>
        </w:rPr>
        <w:t xml:space="preserve"> Г.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определение, преимущества, перспективы / Г. </w:t>
      </w:r>
      <w:proofErr w:type="spellStart"/>
      <w:r w:rsidRPr="006B689E">
        <w:rPr>
          <w:rFonts w:ascii="Times New Roman" w:hAnsi="Times New Roman" w:cs="Times New Roman"/>
          <w:sz w:val="28"/>
          <w:szCs w:val="28"/>
        </w:rPr>
        <w:t>Андрощук</w:t>
      </w:r>
      <w:proofErr w:type="spellEnd"/>
      <w:r w:rsidRPr="006B689E">
        <w:rPr>
          <w:rFonts w:ascii="Times New Roman" w:hAnsi="Times New Roman" w:cs="Times New Roman"/>
          <w:sz w:val="28"/>
          <w:szCs w:val="28"/>
        </w:rPr>
        <w:t xml:space="preserve">, В. Денисюк // </w:t>
      </w:r>
      <w:proofErr w:type="spellStart"/>
      <w:r w:rsidRPr="006B689E">
        <w:rPr>
          <w:rFonts w:ascii="Times New Roman" w:hAnsi="Times New Roman" w:cs="Times New Roman"/>
          <w:sz w:val="28"/>
          <w:szCs w:val="28"/>
        </w:rPr>
        <w:t>Бизнес-информ</w:t>
      </w:r>
      <w:proofErr w:type="spellEnd"/>
      <w:r w:rsidRPr="006B689E">
        <w:rPr>
          <w:rFonts w:ascii="Times New Roman" w:hAnsi="Times New Roman" w:cs="Times New Roman"/>
          <w:sz w:val="28"/>
          <w:szCs w:val="28"/>
        </w:rPr>
        <w:t>. - 2015. - № 9. - с. 10.</w:t>
      </w:r>
    </w:p>
    <w:p w:rsidR="00861471" w:rsidRPr="006B689E" w:rsidRDefault="00861471" w:rsidP="006B689E">
      <w:pPr>
        <w:pStyle w:val="a3"/>
        <w:numPr>
          <w:ilvl w:val="1"/>
          <w:numId w:val="12"/>
        </w:numPr>
        <w:spacing w:line="360" w:lineRule="auto"/>
        <w:ind w:left="57" w:right="57" w:firstLine="709"/>
        <w:jc w:val="both"/>
        <w:rPr>
          <w:rFonts w:ascii="Times New Roman" w:hAnsi="Times New Roman" w:cs="Times New Roman"/>
          <w:sz w:val="28"/>
          <w:szCs w:val="28"/>
        </w:rPr>
      </w:pPr>
      <w:proofErr w:type="spellStart"/>
      <w:r w:rsidRPr="006B689E">
        <w:rPr>
          <w:rFonts w:ascii="Times New Roman" w:hAnsi="Times New Roman" w:cs="Times New Roman"/>
          <w:sz w:val="28"/>
          <w:szCs w:val="28"/>
        </w:rPr>
        <w:t>Балахонцев</w:t>
      </w:r>
      <w:proofErr w:type="spellEnd"/>
      <w:r w:rsidRPr="006B689E">
        <w:rPr>
          <w:rFonts w:ascii="Times New Roman" w:hAnsi="Times New Roman" w:cs="Times New Roman"/>
          <w:sz w:val="28"/>
          <w:szCs w:val="28"/>
        </w:rPr>
        <w:t xml:space="preserve">, А.А. Формирование инфраструктуры </w:t>
      </w:r>
      <w:proofErr w:type="spellStart"/>
      <w:r w:rsidRPr="006B689E">
        <w:rPr>
          <w:rFonts w:ascii="Times New Roman" w:hAnsi="Times New Roman" w:cs="Times New Roman"/>
          <w:sz w:val="28"/>
          <w:szCs w:val="28"/>
        </w:rPr>
        <w:t>франчайзингового</w:t>
      </w:r>
      <w:proofErr w:type="spellEnd"/>
      <w:r w:rsidRPr="006B689E">
        <w:rPr>
          <w:rFonts w:ascii="Times New Roman" w:hAnsi="Times New Roman" w:cs="Times New Roman"/>
          <w:sz w:val="28"/>
          <w:szCs w:val="28"/>
        </w:rPr>
        <w:t xml:space="preserve"> бизнеса в России / А.А. </w:t>
      </w:r>
      <w:proofErr w:type="spellStart"/>
      <w:r w:rsidRPr="006B689E">
        <w:rPr>
          <w:rFonts w:ascii="Times New Roman" w:hAnsi="Times New Roman" w:cs="Times New Roman"/>
          <w:sz w:val="28"/>
          <w:szCs w:val="28"/>
        </w:rPr>
        <w:t>Балахонцев</w:t>
      </w:r>
      <w:proofErr w:type="spellEnd"/>
      <w:r w:rsidRPr="006B689E">
        <w:rPr>
          <w:rFonts w:ascii="Times New Roman" w:hAnsi="Times New Roman" w:cs="Times New Roman"/>
          <w:sz w:val="28"/>
          <w:szCs w:val="28"/>
        </w:rPr>
        <w:t>, А.М. Годин // Вопросы гуманитарных наук. - 2012. - №3. - С. 63-67.</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Базилевич В.Д. Рыночная экономика: основные понятия и категории: Учеб</w:t>
      </w:r>
      <w:proofErr w:type="gramStart"/>
      <w:r w:rsidRPr="006B689E">
        <w:rPr>
          <w:rFonts w:ascii="Times New Roman" w:hAnsi="Times New Roman" w:cs="Times New Roman"/>
          <w:sz w:val="28"/>
          <w:szCs w:val="28"/>
        </w:rPr>
        <w:t>.</w:t>
      </w:r>
      <w:proofErr w:type="gramEnd"/>
      <w:r w:rsidRPr="006B689E">
        <w:rPr>
          <w:rFonts w:ascii="Times New Roman" w:hAnsi="Times New Roman" w:cs="Times New Roman"/>
          <w:sz w:val="28"/>
          <w:szCs w:val="28"/>
        </w:rPr>
        <w:t xml:space="preserve"> </w:t>
      </w:r>
      <w:proofErr w:type="gramStart"/>
      <w:r w:rsidRPr="006B689E">
        <w:rPr>
          <w:rFonts w:ascii="Times New Roman" w:hAnsi="Times New Roman" w:cs="Times New Roman"/>
          <w:sz w:val="28"/>
          <w:szCs w:val="28"/>
        </w:rPr>
        <w:t>п</w:t>
      </w:r>
      <w:proofErr w:type="gramEnd"/>
      <w:r w:rsidRPr="006B689E">
        <w:rPr>
          <w:rFonts w:ascii="Times New Roman" w:hAnsi="Times New Roman" w:cs="Times New Roman"/>
          <w:sz w:val="28"/>
          <w:szCs w:val="28"/>
        </w:rPr>
        <w:t xml:space="preserve">особие. / В.Д. Базилевич, К.С. Базилевич. - М.: Знание, 2015. - 263 </w:t>
      </w:r>
      <w:proofErr w:type="gramStart"/>
      <w:r w:rsidRPr="006B689E">
        <w:rPr>
          <w:rFonts w:ascii="Times New Roman" w:hAnsi="Times New Roman" w:cs="Times New Roman"/>
          <w:sz w:val="28"/>
          <w:szCs w:val="28"/>
        </w:rPr>
        <w:t>с</w:t>
      </w:r>
      <w:proofErr w:type="gramEnd"/>
      <w:r w:rsidRPr="006B689E">
        <w:rPr>
          <w:rFonts w:ascii="Times New Roman" w:hAnsi="Times New Roman" w:cs="Times New Roman"/>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sidRPr="006B689E">
        <w:rPr>
          <w:rFonts w:ascii="Times New Roman" w:hAnsi="Times New Roman" w:cs="Times New Roman"/>
          <w:sz w:val="28"/>
          <w:szCs w:val="28"/>
        </w:rPr>
        <w:t>Винограская</w:t>
      </w:r>
      <w:proofErr w:type="spellEnd"/>
      <w:r w:rsidRPr="006B689E">
        <w:rPr>
          <w:rFonts w:ascii="Times New Roman" w:hAnsi="Times New Roman" w:cs="Times New Roman"/>
          <w:sz w:val="28"/>
          <w:szCs w:val="28"/>
        </w:rPr>
        <w:t xml:space="preserve"> А.М. Коммерческое предпринимательство: современное состояние, стратегии развития: монография / А.М. Виноградская. </w:t>
      </w:r>
      <w:proofErr w:type="gramStart"/>
      <w:r w:rsidRPr="006B689E">
        <w:rPr>
          <w:rFonts w:ascii="Times New Roman" w:hAnsi="Times New Roman" w:cs="Times New Roman"/>
          <w:sz w:val="28"/>
          <w:szCs w:val="28"/>
        </w:rPr>
        <w:t>–М</w:t>
      </w:r>
      <w:proofErr w:type="gramEnd"/>
      <w:r w:rsidRPr="006B689E">
        <w:rPr>
          <w:rFonts w:ascii="Times New Roman" w:hAnsi="Times New Roman" w:cs="Times New Roman"/>
          <w:sz w:val="28"/>
          <w:szCs w:val="28"/>
        </w:rPr>
        <w:t>.: Центр учеб. литературы, 2014. - 807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sidRPr="006B689E">
        <w:rPr>
          <w:rFonts w:ascii="Times New Roman" w:hAnsi="Times New Roman" w:cs="Times New Roman"/>
          <w:sz w:val="28"/>
          <w:szCs w:val="28"/>
        </w:rPr>
        <w:t>Гутник</w:t>
      </w:r>
      <w:proofErr w:type="spellEnd"/>
      <w:r w:rsidRPr="006B689E">
        <w:rPr>
          <w:rFonts w:ascii="Times New Roman" w:hAnsi="Times New Roman" w:cs="Times New Roman"/>
          <w:sz w:val="28"/>
          <w:szCs w:val="28"/>
        </w:rPr>
        <w:t xml:space="preserve"> А. Современные формы организации и работы в гостиничном бизнесе / А. </w:t>
      </w:r>
      <w:proofErr w:type="spellStart"/>
      <w:r w:rsidRPr="006B689E">
        <w:rPr>
          <w:rFonts w:ascii="Times New Roman" w:hAnsi="Times New Roman" w:cs="Times New Roman"/>
          <w:sz w:val="28"/>
          <w:szCs w:val="28"/>
        </w:rPr>
        <w:t>Гутник</w:t>
      </w:r>
      <w:proofErr w:type="spellEnd"/>
      <w:r w:rsidRPr="006B689E">
        <w:rPr>
          <w:rFonts w:ascii="Times New Roman" w:hAnsi="Times New Roman" w:cs="Times New Roman"/>
          <w:sz w:val="28"/>
          <w:szCs w:val="28"/>
        </w:rPr>
        <w:t xml:space="preserve"> // Вестник. Университета. Серия международные отношения. - 2015. - </w:t>
      </w:r>
      <w:proofErr w:type="spellStart"/>
      <w:r w:rsidRPr="006B689E">
        <w:rPr>
          <w:rFonts w:ascii="Times New Roman" w:hAnsi="Times New Roman" w:cs="Times New Roman"/>
          <w:sz w:val="28"/>
          <w:szCs w:val="28"/>
        </w:rPr>
        <w:t>Вып</w:t>
      </w:r>
      <w:proofErr w:type="spellEnd"/>
      <w:r w:rsidRPr="006B689E">
        <w:rPr>
          <w:rFonts w:ascii="Times New Roman" w:hAnsi="Times New Roman" w:cs="Times New Roman"/>
          <w:sz w:val="28"/>
          <w:szCs w:val="28"/>
        </w:rPr>
        <w:t>. 24. - C. 64-70.</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Дробышева, И. Приключения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xml:space="preserve"> в России / И. Дробышева // Дальневосточный капитал. - 2012. - №4. - С. 46-47.</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Дельта Ж.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 Ж. дельты; [Пер. с </w:t>
      </w:r>
      <w:proofErr w:type="spellStart"/>
      <w:r w:rsidRPr="006B689E">
        <w:rPr>
          <w:rFonts w:ascii="Times New Roman" w:hAnsi="Times New Roman" w:cs="Times New Roman"/>
          <w:sz w:val="28"/>
          <w:szCs w:val="28"/>
        </w:rPr>
        <w:t>фран</w:t>
      </w:r>
      <w:proofErr w:type="spellEnd"/>
      <w:r w:rsidRPr="006B689E">
        <w:rPr>
          <w:rFonts w:ascii="Times New Roman" w:hAnsi="Times New Roman" w:cs="Times New Roman"/>
          <w:sz w:val="28"/>
          <w:szCs w:val="28"/>
        </w:rPr>
        <w:t>. под ред. В.И. Черенкова]. - СПб: Издательский Дом "Нева", 2015.</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Забелин П.Е. Особенности международного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xml:space="preserve"> / П.Е. Забелин // Государство и право: теория и практика: материалы </w:t>
      </w:r>
      <w:proofErr w:type="spellStart"/>
      <w:r w:rsidRPr="006B689E">
        <w:rPr>
          <w:rFonts w:ascii="Times New Roman" w:hAnsi="Times New Roman" w:cs="Times New Roman"/>
          <w:sz w:val="28"/>
          <w:szCs w:val="28"/>
        </w:rPr>
        <w:t>междунар</w:t>
      </w:r>
      <w:proofErr w:type="spellEnd"/>
      <w:r w:rsidRPr="006B689E">
        <w:rPr>
          <w:rFonts w:ascii="Times New Roman" w:hAnsi="Times New Roman" w:cs="Times New Roman"/>
          <w:sz w:val="28"/>
          <w:szCs w:val="28"/>
        </w:rPr>
        <w:t xml:space="preserve">. </w:t>
      </w:r>
      <w:proofErr w:type="spellStart"/>
      <w:r w:rsidRPr="006B689E">
        <w:rPr>
          <w:rFonts w:ascii="Times New Roman" w:hAnsi="Times New Roman" w:cs="Times New Roman"/>
          <w:sz w:val="28"/>
          <w:szCs w:val="28"/>
        </w:rPr>
        <w:t>зч</w:t>
      </w:r>
      <w:proofErr w:type="spellEnd"/>
      <w:r w:rsidRPr="006B689E">
        <w:rPr>
          <w:rFonts w:ascii="Times New Roman" w:hAnsi="Times New Roman" w:cs="Times New Roman"/>
          <w:sz w:val="28"/>
          <w:szCs w:val="28"/>
        </w:rPr>
        <w:t xml:space="preserve">. </w:t>
      </w:r>
      <w:proofErr w:type="spellStart"/>
      <w:r w:rsidRPr="006B689E">
        <w:rPr>
          <w:rFonts w:ascii="Times New Roman" w:hAnsi="Times New Roman" w:cs="Times New Roman"/>
          <w:sz w:val="28"/>
          <w:szCs w:val="28"/>
        </w:rPr>
        <w:t>науч</w:t>
      </w:r>
      <w:proofErr w:type="spellEnd"/>
      <w:r w:rsidRPr="006B689E">
        <w:rPr>
          <w:rFonts w:ascii="Times New Roman" w:hAnsi="Times New Roman" w:cs="Times New Roman"/>
          <w:sz w:val="28"/>
          <w:szCs w:val="28"/>
        </w:rPr>
        <w:t xml:space="preserve">. </w:t>
      </w:r>
      <w:proofErr w:type="spellStart"/>
      <w:r w:rsidRPr="006B689E">
        <w:rPr>
          <w:rFonts w:ascii="Times New Roman" w:hAnsi="Times New Roman" w:cs="Times New Roman"/>
          <w:sz w:val="28"/>
          <w:szCs w:val="28"/>
        </w:rPr>
        <w:t>конф</w:t>
      </w:r>
      <w:proofErr w:type="spellEnd"/>
      <w:r w:rsidRPr="006B689E">
        <w:rPr>
          <w:rFonts w:ascii="Times New Roman" w:hAnsi="Times New Roman" w:cs="Times New Roman"/>
          <w:sz w:val="28"/>
          <w:szCs w:val="28"/>
        </w:rPr>
        <w:t>. (Г. Челябинск, апрель 2015 г.). - Челябинск: Два комсомольца, 2015. - с. 207 — 212.</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lastRenderedPageBreak/>
        <w:t xml:space="preserve">Ковалева, Л.Ф.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как форма инфраструктурного обеспечения малого предпринимательства в регионе / Л.Ф. Ковалева // Экономика и управление. - 2013. - №1. - С. 122-125</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Короленко Г.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 В бизнесе самостоятельно, но не в одиночку // Финансовый дневник. 2015. – № 2.</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Кочетков, Г. Социальная функция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xml:space="preserve"> / Г. Кочетков // Человек и труд. - 2012. - №2. - С. 32-36.</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Кочетков Г.Б.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организация малого бизнеса //США. Канада: экономика, политика, культура. 2012. № 4. С. 103.</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Колесников В. Построение </w:t>
      </w:r>
      <w:proofErr w:type="spellStart"/>
      <w:r w:rsidRPr="006B689E">
        <w:rPr>
          <w:rFonts w:ascii="Times New Roman" w:hAnsi="Times New Roman" w:cs="Times New Roman"/>
          <w:sz w:val="28"/>
          <w:szCs w:val="28"/>
        </w:rPr>
        <w:t>франчайзингового</w:t>
      </w:r>
      <w:proofErr w:type="spellEnd"/>
      <w:r w:rsidRPr="006B689E">
        <w:rPr>
          <w:rFonts w:ascii="Times New Roman" w:hAnsi="Times New Roman" w:cs="Times New Roman"/>
          <w:sz w:val="28"/>
          <w:szCs w:val="28"/>
        </w:rPr>
        <w:t xml:space="preserve"> бизнеса курс для правообладателей и пользователей франшиз / В. Колесников. - СПб</w:t>
      </w:r>
      <w:proofErr w:type="gramStart"/>
      <w:r w:rsidRPr="006B689E">
        <w:rPr>
          <w:rFonts w:ascii="Times New Roman" w:hAnsi="Times New Roman" w:cs="Times New Roman"/>
          <w:sz w:val="28"/>
          <w:szCs w:val="28"/>
        </w:rPr>
        <w:t xml:space="preserve"> .</w:t>
      </w:r>
      <w:proofErr w:type="gramEnd"/>
      <w:r w:rsidRPr="006B689E">
        <w:rPr>
          <w:rFonts w:ascii="Times New Roman" w:hAnsi="Times New Roman" w:cs="Times New Roman"/>
          <w:sz w:val="28"/>
          <w:szCs w:val="28"/>
        </w:rPr>
        <w:t>: Питер, 2015. - 288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Колот В.М. Предпринимательство: организация, эффективность, бизнес-культура / В.Н. Колот, И.М. Репина, О.В. Щербина. - М.: Финансы, 2015. - 234 </w:t>
      </w:r>
      <w:proofErr w:type="gramStart"/>
      <w:r w:rsidRPr="006B689E">
        <w:rPr>
          <w:rFonts w:ascii="Times New Roman" w:hAnsi="Times New Roman" w:cs="Times New Roman"/>
          <w:sz w:val="28"/>
          <w:szCs w:val="28"/>
        </w:rPr>
        <w:t>с</w:t>
      </w:r>
      <w:proofErr w:type="gramEnd"/>
      <w:r w:rsidRPr="006B689E">
        <w:rPr>
          <w:rFonts w:ascii="Times New Roman" w:hAnsi="Times New Roman" w:cs="Times New Roman"/>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Кузьмин Е.А.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учебное пособие / Е.А. Кузьмин, Т.В. </w:t>
      </w:r>
      <w:proofErr w:type="spellStart"/>
      <w:r w:rsidRPr="006B689E">
        <w:rPr>
          <w:rFonts w:ascii="Times New Roman" w:hAnsi="Times New Roman" w:cs="Times New Roman"/>
          <w:sz w:val="28"/>
          <w:szCs w:val="28"/>
        </w:rPr>
        <w:t>Мирончук</w:t>
      </w:r>
      <w:proofErr w:type="spellEnd"/>
      <w:r w:rsidRPr="006B689E">
        <w:rPr>
          <w:rFonts w:ascii="Times New Roman" w:hAnsi="Times New Roman" w:cs="Times New Roman"/>
          <w:sz w:val="28"/>
          <w:szCs w:val="28"/>
        </w:rPr>
        <w:t>, И.З. Салата, Л.В. Марчук. - М</w:t>
      </w:r>
      <w:proofErr w:type="gramStart"/>
      <w:r w:rsidRPr="006B689E">
        <w:rPr>
          <w:rFonts w:ascii="Times New Roman" w:hAnsi="Times New Roman" w:cs="Times New Roman"/>
          <w:sz w:val="28"/>
          <w:szCs w:val="28"/>
        </w:rPr>
        <w:t xml:space="preserve"> .</w:t>
      </w:r>
      <w:proofErr w:type="gramEnd"/>
      <w:r w:rsidRPr="006B689E">
        <w:rPr>
          <w:rFonts w:ascii="Times New Roman" w:hAnsi="Times New Roman" w:cs="Times New Roman"/>
          <w:sz w:val="28"/>
          <w:szCs w:val="28"/>
        </w:rPr>
        <w:t>: Знание, 2011. - 267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Кузьмин Е.О.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 Е.О. Кузьмин. – М. – 2015. – 267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sidRPr="006B689E">
        <w:rPr>
          <w:rFonts w:ascii="Times New Roman" w:hAnsi="Times New Roman" w:cs="Times New Roman"/>
          <w:sz w:val="28"/>
          <w:szCs w:val="28"/>
        </w:rPr>
        <w:t>Ливандовская</w:t>
      </w:r>
      <w:proofErr w:type="spellEnd"/>
      <w:r w:rsidRPr="006B689E">
        <w:rPr>
          <w:rFonts w:ascii="Times New Roman" w:hAnsi="Times New Roman" w:cs="Times New Roman"/>
          <w:sz w:val="28"/>
          <w:szCs w:val="28"/>
        </w:rPr>
        <w:t xml:space="preserve">, А.Д.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в России: состояние, проблемы и перспективы развития / А.Д. </w:t>
      </w:r>
      <w:proofErr w:type="spellStart"/>
      <w:r w:rsidRPr="006B689E">
        <w:rPr>
          <w:rFonts w:ascii="Times New Roman" w:hAnsi="Times New Roman" w:cs="Times New Roman"/>
          <w:sz w:val="28"/>
          <w:szCs w:val="28"/>
        </w:rPr>
        <w:t>Ливандовская</w:t>
      </w:r>
      <w:proofErr w:type="spellEnd"/>
      <w:r w:rsidRPr="006B689E">
        <w:rPr>
          <w:rFonts w:ascii="Times New Roman" w:hAnsi="Times New Roman" w:cs="Times New Roman"/>
          <w:sz w:val="28"/>
          <w:szCs w:val="28"/>
        </w:rPr>
        <w:t xml:space="preserve">, В. Бирюкова // </w:t>
      </w:r>
      <w:proofErr w:type="spellStart"/>
      <w:r w:rsidRPr="006B689E">
        <w:rPr>
          <w:rFonts w:ascii="Times New Roman" w:hAnsi="Times New Roman" w:cs="Times New Roman"/>
          <w:sz w:val="28"/>
          <w:szCs w:val="28"/>
        </w:rPr>
        <w:t>Вестн</w:t>
      </w:r>
      <w:proofErr w:type="spellEnd"/>
      <w:r w:rsidRPr="006B689E">
        <w:rPr>
          <w:rFonts w:ascii="Times New Roman" w:hAnsi="Times New Roman" w:cs="Times New Roman"/>
          <w:sz w:val="28"/>
          <w:szCs w:val="28"/>
        </w:rPr>
        <w:t>. ДВГАЭУ. - 2012. - №3 (11). - С. 23-32.</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sidRPr="006B689E">
        <w:rPr>
          <w:rFonts w:ascii="Times New Roman" w:hAnsi="Times New Roman" w:cs="Times New Roman"/>
          <w:sz w:val="28"/>
          <w:szCs w:val="28"/>
        </w:rPr>
        <w:t>Лопушанский</w:t>
      </w:r>
      <w:proofErr w:type="spellEnd"/>
      <w:r w:rsidRPr="006B689E">
        <w:rPr>
          <w:rFonts w:ascii="Times New Roman" w:hAnsi="Times New Roman" w:cs="Times New Roman"/>
          <w:sz w:val="28"/>
          <w:szCs w:val="28"/>
        </w:rPr>
        <w:t xml:space="preserve"> Т.В. Правовой и экономический аспект развития </w:t>
      </w:r>
      <w:proofErr w:type="spellStart"/>
      <w:r w:rsidRPr="006B689E">
        <w:rPr>
          <w:rFonts w:ascii="Times New Roman" w:hAnsi="Times New Roman" w:cs="Times New Roman"/>
          <w:sz w:val="28"/>
          <w:szCs w:val="28"/>
        </w:rPr>
        <w:t>франчайзинга</w:t>
      </w:r>
      <w:proofErr w:type="spellEnd"/>
      <w:r w:rsidRPr="006B689E">
        <w:rPr>
          <w:rFonts w:ascii="Times New Roman" w:hAnsi="Times New Roman" w:cs="Times New Roman"/>
          <w:sz w:val="28"/>
          <w:szCs w:val="28"/>
        </w:rPr>
        <w:t xml:space="preserve"> в странах ЕС и в России / Т.В. </w:t>
      </w:r>
      <w:proofErr w:type="spellStart"/>
      <w:r w:rsidRPr="006B689E">
        <w:rPr>
          <w:rFonts w:ascii="Times New Roman" w:hAnsi="Times New Roman" w:cs="Times New Roman"/>
          <w:sz w:val="28"/>
          <w:szCs w:val="28"/>
        </w:rPr>
        <w:t>Лопушанский</w:t>
      </w:r>
      <w:proofErr w:type="spellEnd"/>
      <w:r w:rsidRPr="006B689E">
        <w:rPr>
          <w:rFonts w:ascii="Times New Roman" w:hAnsi="Times New Roman" w:cs="Times New Roman"/>
          <w:sz w:val="28"/>
          <w:szCs w:val="28"/>
        </w:rPr>
        <w:t xml:space="preserve"> // Внешняя торговля: право и экономика. - М, 2015. - № 4 (33). - С. 56-61</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Мендельсон, М. Руководство по </w:t>
      </w:r>
      <w:proofErr w:type="spellStart"/>
      <w:r w:rsidRPr="006B689E">
        <w:rPr>
          <w:rFonts w:ascii="Times New Roman" w:hAnsi="Times New Roman" w:cs="Times New Roman"/>
          <w:sz w:val="28"/>
          <w:szCs w:val="28"/>
        </w:rPr>
        <w:t>франчайзингу</w:t>
      </w:r>
      <w:proofErr w:type="spellEnd"/>
      <w:r w:rsidRPr="006B689E">
        <w:rPr>
          <w:rFonts w:ascii="Times New Roman" w:hAnsi="Times New Roman" w:cs="Times New Roman"/>
          <w:sz w:val="28"/>
          <w:szCs w:val="28"/>
        </w:rPr>
        <w:t xml:space="preserve"> / М. Мендельсон; пер. с англ. Л.Т. </w:t>
      </w:r>
      <w:proofErr w:type="spellStart"/>
      <w:r w:rsidRPr="006B689E">
        <w:rPr>
          <w:rFonts w:ascii="Times New Roman" w:hAnsi="Times New Roman" w:cs="Times New Roman"/>
          <w:sz w:val="28"/>
          <w:szCs w:val="28"/>
        </w:rPr>
        <w:t>Исаенковой</w:t>
      </w:r>
      <w:proofErr w:type="spellEnd"/>
      <w:r w:rsidRPr="006B689E">
        <w:rPr>
          <w:rFonts w:ascii="Times New Roman" w:hAnsi="Times New Roman" w:cs="Times New Roman"/>
          <w:sz w:val="28"/>
          <w:szCs w:val="28"/>
        </w:rPr>
        <w:t xml:space="preserve">, И.Г. </w:t>
      </w:r>
      <w:proofErr w:type="spellStart"/>
      <w:r w:rsidRPr="006B689E">
        <w:rPr>
          <w:rFonts w:ascii="Times New Roman" w:hAnsi="Times New Roman" w:cs="Times New Roman"/>
          <w:sz w:val="28"/>
          <w:szCs w:val="28"/>
        </w:rPr>
        <w:t>Миневрина</w:t>
      </w:r>
      <w:proofErr w:type="spellEnd"/>
      <w:r w:rsidRPr="006B689E">
        <w:rPr>
          <w:rFonts w:ascii="Times New Roman" w:hAnsi="Times New Roman" w:cs="Times New Roman"/>
          <w:sz w:val="28"/>
          <w:szCs w:val="28"/>
        </w:rPr>
        <w:t xml:space="preserve">. - М.: </w:t>
      </w:r>
      <w:proofErr w:type="spellStart"/>
      <w:r w:rsidRPr="006B689E">
        <w:rPr>
          <w:rFonts w:ascii="Times New Roman" w:hAnsi="Times New Roman" w:cs="Times New Roman"/>
          <w:sz w:val="28"/>
          <w:szCs w:val="28"/>
        </w:rPr>
        <w:t>Соваминко</w:t>
      </w:r>
      <w:proofErr w:type="spellEnd"/>
      <w:r w:rsidRPr="006B689E">
        <w:rPr>
          <w:rFonts w:ascii="Times New Roman" w:hAnsi="Times New Roman" w:cs="Times New Roman"/>
          <w:sz w:val="28"/>
          <w:szCs w:val="28"/>
        </w:rPr>
        <w:t>, 2012. - 178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Мировой бизнес: Учебное пособие / Под редакцией </w:t>
      </w:r>
      <w:proofErr w:type="spellStart"/>
      <w:r w:rsidRPr="006B689E">
        <w:rPr>
          <w:rFonts w:ascii="Times New Roman" w:hAnsi="Times New Roman" w:cs="Times New Roman"/>
          <w:color w:val="000000"/>
          <w:sz w:val="28"/>
          <w:szCs w:val="28"/>
        </w:rPr>
        <w:t>проф</w:t>
      </w:r>
      <w:proofErr w:type="spellEnd"/>
      <w:proofErr w:type="gramStart"/>
      <w:r w:rsidRPr="006B689E">
        <w:rPr>
          <w:rFonts w:ascii="Times New Roman" w:hAnsi="Times New Roman" w:cs="Times New Roman"/>
          <w:color w:val="000000"/>
          <w:sz w:val="28"/>
          <w:szCs w:val="28"/>
        </w:rPr>
        <w:t xml:space="preserve"> .</w:t>
      </w:r>
      <w:proofErr w:type="gramEnd"/>
      <w:r w:rsidRPr="006B689E">
        <w:rPr>
          <w:rFonts w:ascii="Times New Roman" w:hAnsi="Times New Roman" w:cs="Times New Roman"/>
          <w:color w:val="000000"/>
          <w:sz w:val="28"/>
          <w:szCs w:val="28"/>
        </w:rPr>
        <w:t xml:space="preserve">. Ф.Ф. </w:t>
      </w:r>
      <w:proofErr w:type="spellStart"/>
      <w:r w:rsidRPr="006B689E">
        <w:rPr>
          <w:rFonts w:ascii="Times New Roman" w:hAnsi="Times New Roman" w:cs="Times New Roman"/>
          <w:color w:val="000000"/>
          <w:sz w:val="28"/>
          <w:szCs w:val="28"/>
        </w:rPr>
        <w:t>Бутинця</w:t>
      </w:r>
      <w:proofErr w:type="spellEnd"/>
      <w:r w:rsidRPr="006B689E">
        <w:rPr>
          <w:rFonts w:ascii="Times New Roman" w:hAnsi="Times New Roman" w:cs="Times New Roman"/>
          <w:color w:val="000000"/>
          <w:sz w:val="28"/>
          <w:szCs w:val="28"/>
        </w:rPr>
        <w:t>. –М. - 2014. - 498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6B689E">
        <w:rPr>
          <w:rFonts w:ascii="Times New Roman" w:hAnsi="Times New Roman" w:cs="Times New Roman"/>
          <w:color w:val="000000"/>
          <w:sz w:val="28"/>
          <w:szCs w:val="28"/>
        </w:rPr>
        <w:t>Мунин</w:t>
      </w:r>
      <w:proofErr w:type="spellEnd"/>
      <w:r w:rsidRPr="006B689E">
        <w:rPr>
          <w:rFonts w:ascii="Times New Roman" w:hAnsi="Times New Roman" w:cs="Times New Roman"/>
          <w:color w:val="000000"/>
          <w:sz w:val="28"/>
          <w:szCs w:val="28"/>
        </w:rPr>
        <w:t xml:space="preserve"> Г. Б. </w:t>
      </w:r>
      <w:proofErr w:type="spellStart"/>
      <w:r w:rsidRPr="006B689E">
        <w:rPr>
          <w:rFonts w:ascii="Times New Roman" w:hAnsi="Times New Roman" w:cs="Times New Roman"/>
          <w:color w:val="000000"/>
          <w:sz w:val="28"/>
          <w:szCs w:val="28"/>
        </w:rPr>
        <w:t>Франчайзинг</w:t>
      </w:r>
      <w:proofErr w:type="spellEnd"/>
      <w:r w:rsidRPr="006B689E">
        <w:rPr>
          <w:rFonts w:ascii="Times New Roman" w:hAnsi="Times New Roman" w:cs="Times New Roman"/>
          <w:color w:val="000000"/>
          <w:sz w:val="28"/>
          <w:szCs w:val="28"/>
        </w:rPr>
        <w:t xml:space="preserve"> в </w:t>
      </w:r>
      <w:proofErr w:type="spellStart"/>
      <w:r w:rsidRPr="006B689E">
        <w:rPr>
          <w:rFonts w:ascii="Times New Roman" w:hAnsi="Times New Roman" w:cs="Times New Roman"/>
          <w:color w:val="000000"/>
          <w:sz w:val="28"/>
          <w:szCs w:val="28"/>
        </w:rPr>
        <w:t>гостинично-ресторанном</w:t>
      </w:r>
      <w:proofErr w:type="spellEnd"/>
      <w:r w:rsidRPr="006B689E">
        <w:rPr>
          <w:rFonts w:ascii="Times New Roman" w:hAnsi="Times New Roman" w:cs="Times New Roman"/>
          <w:color w:val="000000"/>
          <w:sz w:val="28"/>
          <w:szCs w:val="28"/>
        </w:rPr>
        <w:t xml:space="preserve"> бизнесе: учеб</w:t>
      </w:r>
      <w:proofErr w:type="gramStart"/>
      <w:r w:rsidRPr="006B689E">
        <w:rPr>
          <w:rFonts w:ascii="Times New Roman" w:hAnsi="Times New Roman" w:cs="Times New Roman"/>
          <w:color w:val="000000"/>
          <w:sz w:val="28"/>
          <w:szCs w:val="28"/>
        </w:rPr>
        <w:t>.</w:t>
      </w:r>
      <w:proofErr w:type="gramEnd"/>
      <w:r w:rsidRPr="006B689E">
        <w:rPr>
          <w:rFonts w:ascii="Times New Roman" w:hAnsi="Times New Roman" w:cs="Times New Roman"/>
          <w:color w:val="000000"/>
          <w:sz w:val="28"/>
          <w:szCs w:val="28"/>
        </w:rPr>
        <w:t xml:space="preserve"> </w:t>
      </w:r>
      <w:proofErr w:type="gramStart"/>
      <w:r w:rsidRPr="006B689E">
        <w:rPr>
          <w:rFonts w:ascii="Times New Roman" w:hAnsi="Times New Roman" w:cs="Times New Roman"/>
          <w:color w:val="000000"/>
          <w:sz w:val="28"/>
          <w:szCs w:val="28"/>
        </w:rPr>
        <w:t>п</w:t>
      </w:r>
      <w:proofErr w:type="gramEnd"/>
      <w:r w:rsidRPr="006B689E">
        <w:rPr>
          <w:rFonts w:ascii="Times New Roman" w:hAnsi="Times New Roman" w:cs="Times New Roman"/>
          <w:color w:val="000000"/>
          <w:sz w:val="28"/>
          <w:szCs w:val="28"/>
        </w:rPr>
        <w:t xml:space="preserve">особие. / Г. Б. </w:t>
      </w:r>
      <w:proofErr w:type="spellStart"/>
      <w:r w:rsidRPr="006B689E">
        <w:rPr>
          <w:rFonts w:ascii="Times New Roman" w:hAnsi="Times New Roman" w:cs="Times New Roman"/>
          <w:color w:val="000000"/>
          <w:sz w:val="28"/>
          <w:szCs w:val="28"/>
        </w:rPr>
        <w:t>Мунин</w:t>
      </w:r>
      <w:proofErr w:type="spellEnd"/>
      <w:r w:rsidRPr="006B689E">
        <w:rPr>
          <w:rFonts w:ascii="Times New Roman" w:hAnsi="Times New Roman" w:cs="Times New Roman"/>
          <w:color w:val="000000"/>
          <w:sz w:val="28"/>
          <w:szCs w:val="28"/>
        </w:rPr>
        <w:t xml:space="preserve">, Ю. А. Карягин, А. С. Артеменко, Ю. В. </w:t>
      </w:r>
      <w:proofErr w:type="spellStart"/>
      <w:r w:rsidRPr="006B689E">
        <w:rPr>
          <w:rFonts w:ascii="Times New Roman" w:hAnsi="Times New Roman" w:cs="Times New Roman"/>
          <w:color w:val="000000"/>
          <w:sz w:val="28"/>
          <w:szCs w:val="28"/>
        </w:rPr>
        <w:lastRenderedPageBreak/>
        <w:t>Кошиль</w:t>
      </w:r>
      <w:proofErr w:type="spellEnd"/>
      <w:r w:rsidRPr="006B689E">
        <w:rPr>
          <w:rFonts w:ascii="Times New Roman" w:hAnsi="Times New Roman" w:cs="Times New Roman"/>
          <w:color w:val="000000"/>
          <w:sz w:val="28"/>
          <w:szCs w:val="28"/>
        </w:rPr>
        <w:t>; под общ</w:t>
      </w:r>
      <w:proofErr w:type="gramStart"/>
      <w:r w:rsidRPr="006B689E">
        <w:rPr>
          <w:rFonts w:ascii="Times New Roman" w:hAnsi="Times New Roman" w:cs="Times New Roman"/>
          <w:color w:val="000000"/>
          <w:sz w:val="28"/>
          <w:szCs w:val="28"/>
        </w:rPr>
        <w:t>.</w:t>
      </w:r>
      <w:proofErr w:type="gramEnd"/>
      <w:r w:rsidRPr="006B689E">
        <w:rPr>
          <w:rFonts w:ascii="Times New Roman" w:hAnsi="Times New Roman" w:cs="Times New Roman"/>
          <w:color w:val="000000"/>
          <w:sz w:val="28"/>
          <w:szCs w:val="28"/>
        </w:rPr>
        <w:t xml:space="preserve"> </w:t>
      </w:r>
      <w:proofErr w:type="gramStart"/>
      <w:r w:rsidRPr="006B689E">
        <w:rPr>
          <w:rFonts w:ascii="Times New Roman" w:hAnsi="Times New Roman" w:cs="Times New Roman"/>
          <w:color w:val="000000"/>
          <w:sz w:val="28"/>
          <w:szCs w:val="28"/>
        </w:rPr>
        <w:t>р</w:t>
      </w:r>
      <w:proofErr w:type="gramEnd"/>
      <w:r w:rsidRPr="006B689E">
        <w:rPr>
          <w:rFonts w:ascii="Times New Roman" w:hAnsi="Times New Roman" w:cs="Times New Roman"/>
          <w:color w:val="000000"/>
          <w:sz w:val="28"/>
          <w:szCs w:val="28"/>
        </w:rPr>
        <w:t xml:space="preserve">ед. Л. С. </w:t>
      </w:r>
      <w:proofErr w:type="spellStart"/>
      <w:r w:rsidRPr="006B689E">
        <w:rPr>
          <w:rFonts w:ascii="Times New Roman" w:hAnsi="Times New Roman" w:cs="Times New Roman"/>
          <w:color w:val="000000"/>
          <w:sz w:val="28"/>
          <w:szCs w:val="28"/>
        </w:rPr>
        <w:t>Трофименко</w:t>
      </w:r>
      <w:proofErr w:type="spellEnd"/>
      <w:r w:rsidRPr="006B689E">
        <w:rPr>
          <w:rFonts w:ascii="Times New Roman" w:hAnsi="Times New Roman" w:cs="Times New Roman"/>
          <w:color w:val="000000"/>
          <w:sz w:val="28"/>
          <w:szCs w:val="28"/>
        </w:rPr>
        <w:t xml:space="preserve">, А. А. </w:t>
      </w:r>
      <w:proofErr w:type="spellStart"/>
      <w:r w:rsidRPr="006B689E">
        <w:rPr>
          <w:rFonts w:ascii="Times New Roman" w:hAnsi="Times New Roman" w:cs="Times New Roman"/>
          <w:color w:val="000000"/>
          <w:sz w:val="28"/>
          <w:szCs w:val="28"/>
        </w:rPr>
        <w:t>Гаца</w:t>
      </w:r>
      <w:proofErr w:type="spellEnd"/>
      <w:r w:rsidRPr="006B689E">
        <w:rPr>
          <w:rFonts w:ascii="Times New Roman" w:hAnsi="Times New Roman" w:cs="Times New Roman"/>
          <w:color w:val="000000"/>
          <w:sz w:val="28"/>
          <w:szCs w:val="28"/>
        </w:rPr>
        <w:t xml:space="preserve">. - М.: Кондор, 2013. - 370 </w:t>
      </w:r>
      <w:proofErr w:type="gramStart"/>
      <w:r w:rsidRPr="006B689E">
        <w:rPr>
          <w:rFonts w:ascii="Times New Roman" w:hAnsi="Times New Roman" w:cs="Times New Roman"/>
          <w:color w:val="000000"/>
          <w:sz w:val="28"/>
          <w:szCs w:val="28"/>
        </w:rPr>
        <w:t>с</w:t>
      </w:r>
      <w:proofErr w:type="gramEnd"/>
      <w:r w:rsidRPr="006B689E">
        <w:rPr>
          <w:rFonts w:ascii="Times New Roman" w:hAnsi="Times New Roman" w:cs="Times New Roman"/>
          <w:color w:val="000000"/>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6B689E">
        <w:rPr>
          <w:rFonts w:ascii="Times New Roman" w:hAnsi="Times New Roman" w:cs="Times New Roman"/>
          <w:color w:val="000000"/>
          <w:sz w:val="28"/>
          <w:szCs w:val="28"/>
        </w:rPr>
        <w:t>Нечепуренко</w:t>
      </w:r>
      <w:proofErr w:type="spellEnd"/>
      <w:r w:rsidRPr="006B689E">
        <w:rPr>
          <w:rFonts w:ascii="Times New Roman" w:hAnsi="Times New Roman" w:cs="Times New Roman"/>
          <w:color w:val="000000"/>
          <w:sz w:val="28"/>
          <w:szCs w:val="28"/>
        </w:rPr>
        <w:t xml:space="preserve"> С.А. Эффективность </w:t>
      </w:r>
      <w:proofErr w:type="spellStart"/>
      <w:r w:rsidRPr="006B689E">
        <w:rPr>
          <w:rFonts w:ascii="Times New Roman" w:hAnsi="Times New Roman" w:cs="Times New Roman"/>
          <w:color w:val="000000"/>
          <w:sz w:val="28"/>
          <w:szCs w:val="28"/>
        </w:rPr>
        <w:t>франчайзинга</w:t>
      </w:r>
      <w:proofErr w:type="spellEnd"/>
      <w:r w:rsidRPr="006B689E">
        <w:rPr>
          <w:rFonts w:ascii="Times New Roman" w:hAnsi="Times New Roman" w:cs="Times New Roman"/>
          <w:color w:val="000000"/>
          <w:sz w:val="28"/>
          <w:szCs w:val="28"/>
        </w:rPr>
        <w:t xml:space="preserve"> как формы ведения бизнеса / С.А. </w:t>
      </w:r>
      <w:proofErr w:type="spellStart"/>
      <w:r w:rsidRPr="006B689E">
        <w:rPr>
          <w:rFonts w:ascii="Times New Roman" w:hAnsi="Times New Roman" w:cs="Times New Roman"/>
          <w:color w:val="000000"/>
          <w:sz w:val="28"/>
          <w:szCs w:val="28"/>
        </w:rPr>
        <w:t>Нечепуренко</w:t>
      </w:r>
      <w:proofErr w:type="spellEnd"/>
      <w:r w:rsidRPr="006B689E">
        <w:rPr>
          <w:rFonts w:ascii="Times New Roman" w:hAnsi="Times New Roman" w:cs="Times New Roman"/>
          <w:color w:val="000000"/>
          <w:sz w:val="28"/>
          <w:szCs w:val="28"/>
        </w:rPr>
        <w:t xml:space="preserve"> // Национальный университет "Львовская политехника". - 2015. - с. 198 — 205.</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Панина М. Фаза активного развития </w:t>
      </w:r>
      <w:proofErr w:type="spellStart"/>
      <w:r w:rsidRPr="006B689E">
        <w:rPr>
          <w:rFonts w:ascii="Times New Roman" w:hAnsi="Times New Roman" w:cs="Times New Roman"/>
          <w:color w:val="000000"/>
          <w:sz w:val="28"/>
          <w:szCs w:val="28"/>
        </w:rPr>
        <w:t>франчайзинга</w:t>
      </w:r>
      <w:proofErr w:type="spellEnd"/>
      <w:r w:rsidRPr="006B689E">
        <w:rPr>
          <w:rFonts w:ascii="Times New Roman" w:hAnsi="Times New Roman" w:cs="Times New Roman"/>
          <w:color w:val="000000"/>
          <w:sz w:val="28"/>
          <w:szCs w:val="28"/>
        </w:rPr>
        <w:t xml:space="preserve"> на российском рынке // Деньги 02//2015 г. - 353 </w:t>
      </w:r>
      <w:proofErr w:type="gramStart"/>
      <w:r w:rsidRPr="006B689E">
        <w:rPr>
          <w:rFonts w:ascii="Times New Roman" w:hAnsi="Times New Roman" w:cs="Times New Roman"/>
          <w:color w:val="000000"/>
          <w:sz w:val="28"/>
          <w:szCs w:val="28"/>
        </w:rPr>
        <w:t>с</w:t>
      </w:r>
      <w:proofErr w:type="gramEnd"/>
      <w:r w:rsidRPr="006B689E">
        <w:rPr>
          <w:rFonts w:ascii="Times New Roman" w:hAnsi="Times New Roman" w:cs="Times New Roman"/>
          <w:color w:val="000000"/>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6B689E">
        <w:rPr>
          <w:rFonts w:ascii="Times New Roman" w:hAnsi="Times New Roman" w:cs="Times New Roman"/>
          <w:color w:val="000000"/>
          <w:sz w:val="28"/>
          <w:szCs w:val="28"/>
        </w:rPr>
        <w:t>Папирян</w:t>
      </w:r>
      <w:proofErr w:type="spellEnd"/>
      <w:r w:rsidRPr="006B689E">
        <w:rPr>
          <w:rFonts w:ascii="Times New Roman" w:hAnsi="Times New Roman" w:cs="Times New Roman"/>
          <w:color w:val="000000"/>
          <w:sz w:val="28"/>
          <w:szCs w:val="28"/>
        </w:rPr>
        <w:t xml:space="preserve"> Г.А. Менеджмент в индустрии гостеприимства</w:t>
      </w:r>
      <w:proofErr w:type="gramStart"/>
      <w:r w:rsidRPr="006B689E">
        <w:rPr>
          <w:rFonts w:ascii="Times New Roman" w:hAnsi="Times New Roman" w:cs="Times New Roman"/>
          <w:color w:val="000000"/>
          <w:sz w:val="28"/>
          <w:szCs w:val="28"/>
        </w:rPr>
        <w:t>:(</w:t>
      </w:r>
      <w:proofErr w:type="gramEnd"/>
      <w:r w:rsidRPr="006B689E">
        <w:rPr>
          <w:rFonts w:ascii="Times New Roman" w:hAnsi="Times New Roman" w:cs="Times New Roman"/>
          <w:color w:val="000000"/>
          <w:sz w:val="28"/>
          <w:szCs w:val="28"/>
        </w:rPr>
        <w:t xml:space="preserve">отели и рестораны) : учебник / </w:t>
      </w:r>
      <w:proofErr w:type="spellStart"/>
      <w:r w:rsidRPr="006B689E">
        <w:rPr>
          <w:rFonts w:ascii="Times New Roman" w:hAnsi="Times New Roman" w:cs="Times New Roman"/>
          <w:color w:val="000000"/>
          <w:sz w:val="28"/>
          <w:szCs w:val="28"/>
        </w:rPr>
        <w:t>Папирян</w:t>
      </w:r>
      <w:proofErr w:type="spellEnd"/>
      <w:r w:rsidRPr="006B689E">
        <w:rPr>
          <w:rFonts w:ascii="Times New Roman" w:hAnsi="Times New Roman" w:cs="Times New Roman"/>
          <w:color w:val="000000"/>
          <w:sz w:val="28"/>
          <w:szCs w:val="28"/>
        </w:rPr>
        <w:t xml:space="preserve"> Г.А., 2015. - 207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sz w:val="28"/>
          <w:szCs w:val="28"/>
        </w:rPr>
        <w:t xml:space="preserve">Портер М. Конкурентная стратегия: Методика анализа отраслей и конкурентов/ пер. с англ. – М.: </w:t>
      </w:r>
      <w:proofErr w:type="spellStart"/>
      <w:r w:rsidRPr="006B689E">
        <w:rPr>
          <w:rFonts w:ascii="Times New Roman" w:hAnsi="Times New Roman" w:cs="Times New Roman"/>
          <w:sz w:val="28"/>
          <w:szCs w:val="28"/>
        </w:rPr>
        <w:t>Альпина</w:t>
      </w:r>
      <w:proofErr w:type="spellEnd"/>
      <w:r w:rsidRPr="006B689E">
        <w:rPr>
          <w:rFonts w:ascii="Times New Roman" w:hAnsi="Times New Roman" w:cs="Times New Roman"/>
          <w:sz w:val="28"/>
          <w:szCs w:val="28"/>
        </w:rPr>
        <w:t xml:space="preserve"> Бизнес Букс, 2010. – 454 </w:t>
      </w:r>
      <w:proofErr w:type="gramStart"/>
      <w:r w:rsidRPr="006B689E">
        <w:rPr>
          <w:rFonts w:ascii="Times New Roman" w:hAnsi="Times New Roman" w:cs="Times New Roman"/>
          <w:sz w:val="28"/>
          <w:szCs w:val="28"/>
        </w:rPr>
        <w:t>с</w:t>
      </w:r>
      <w:proofErr w:type="gramEnd"/>
      <w:r w:rsidRPr="006B689E">
        <w:rPr>
          <w:rFonts w:ascii="Times New Roman" w:hAnsi="Times New Roman" w:cs="Times New Roman"/>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Поворино С.В. Тенденции развития </w:t>
      </w:r>
      <w:proofErr w:type="spellStart"/>
      <w:r w:rsidRPr="006B689E">
        <w:rPr>
          <w:rFonts w:ascii="Times New Roman" w:hAnsi="Times New Roman" w:cs="Times New Roman"/>
          <w:color w:val="000000"/>
          <w:sz w:val="28"/>
          <w:szCs w:val="28"/>
        </w:rPr>
        <w:t>франчайзинга</w:t>
      </w:r>
      <w:proofErr w:type="spellEnd"/>
      <w:r w:rsidRPr="006B689E">
        <w:rPr>
          <w:rFonts w:ascii="Times New Roman" w:hAnsi="Times New Roman" w:cs="Times New Roman"/>
          <w:color w:val="000000"/>
          <w:sz w:val="28"/>
          <w:szCs w:val="28"/>
        </w:rPr>
        <w:t xml:space="preserve"> в мировой экономике / С.В. Поворино // Маркетинг в России и за рубежом. - 2015. - № 3. - с. 26-31.</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Российский клуб веселых франшиз / Олег </w:t>
      </w:r>
      <w:proofErr w:type="spellStart"/>
      <w:r w:rsidRPr="006B689E">
        <w:rPr>
          <w:rFonts w:ascii="Times New Roman" w:hAnsi="Times New Roman" w:cs="Times New Roman"/>
          <w:color w:val="000000"/>
          <w:sz w:val="28"/>
          <w:szCs w:val="28"/>
        </w:rPr>
        <w:t>Гаврыш</w:t>
      </w:r>
      <w:proofErr w:type="spellEnd"/>
      <w:r w:rsidRPr="006B689E">
        <w:rPr>
          <w:rFonts w:ascii="Times New Roman" w:hAnsi="Times New Roman" w:cs="Times New Roman"/>
          <w:color w:val="000000"/>
          <w:sz w:val="28"/>
          <w:szCs w:val="28"/>
        </w:rPr>
        <w:t xml:space="preserve"> / Зеркало недели, 2012. – № 16/39.</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Российский рынок </w:t>
      </w:r>
      <w:proofErr w:type="spellStart"/>
      <w:r w:rsidRPr="006B689E">
        <w:rPr>
          <w:rFonts w:ascii="Times New Roman" w:hAnsi="Times New Roman" w:cs="Times New Roman"/>
          <w:color w:val="000000"/>
          <w:sz w:val="28"/>
          <w:szCs w:val="28"/>
        </w:rPr>
        <w:t>франчайзинга</w:t>
      </w:r>
      <w:proofErr w:type="spellEnd"/>
      <w:r w:rsidRPr="006B689E">
        <w:rPr>
          <w:rFonts w:ascii="Times New Roman" w:hAnsi="Times New Roman" w:cs="Times New Roman"/>
          <w:color w:val="000000"/>
          <w:sz w:val="28"/>
          <w:szCs w:val="28"/>
        </w:rPr>
        <w:t xml:space="preserve">: </w:t>
      </w:r>
      <w:proofErr w:type="spellStart"/>
      <w:r w:rsidRPr="006B689E">
        <w:rPr>
          <w:rFonts w:ascii="Times New Roman" w:hAnsi="Times New Roman" w:cs="Times New Roman"/>
          <w:color w:val="000000"/>
          <w:sz w:val="28"/>
          <w:szCs w:val="28"/>
        </w:rPr>
        <w:t>аналит</w:t>
      </w:r>
      <w:proofErr w:type="spellEnd"/>
      <w:r w:rsidRPr="006B689E">
        <w:rPr>
          <w:rFonts w:ascii="Times New Roman" w:hAnsi="Times New Roman" w:cs="Times New Roman"/>
          <w:color w:val="000000"/>
          <w:sz w:val="28"/>
          <w:szCs w:val="28"/>
        </w:rPr>
        <w:t xml:space="preserve">. отчет / </w:t>
      </w:r>
      <w:proofErr w:type="spellStart"/>
      <w:r w:rsidRPr="006B689E">
        <w:rPr>
          <w:rFonts w:ascii="Times New Roman" w:hAnsi="Times New Roman" w:cs="Times New Roman"/>
          <w:color w:val="000000"/>
          <w:sz w:val="28"/>
          <w:szCs w:val="28"/>
        </w:rPr>
        <w:t>NeoAnaiytics</w:t>
      </w:r>
      <w:proofErr w:type="spellEnd"/>
      <w:r w:rsidRPr="006B689E">
        <w:rPr>
          <w:rFonts w:ascii="Times New Roman" w:hAnsi="Times New Roman" w:cs="Times New Roman"/>
          <w:color w:val="000000"/>
          <w:sz w:val="28"/>
          <w:szCs w:val="28"/>
        </w:rPr>
        <w:t xml:space="preserve">. - М.: АПН, 2015. - 143 </w:t>
      </w:r>
      <w:proofErr w:type="gramStart"/>
      <w:r w:rsidRPr="006B689E">
        <w:rPr>
          <w:rFonts w:ascii="Times New Roman" w:hAnsi="Times New Roman" w:cs="Times New Roman"/>
          <w:color w:val="000000"/>
          <w:sz w:val="28"/>
          <w:szCs w:val="28"/>
        </w:rPr>
        <w:t>с</w:t>
      </w:r>
      <w:proofErr w:type="gramEnd"/>
      <w:r w:rsidRPr="006B689E">
        <w:rPr>
          <w:rFonts w:ascii="Times New Roman" w:hAnsi="Times New Roman" w:cs="Times New Roman"/>
          <w:color w:val="000000"/>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Рыкова И.. Мировой опыт </w:t>
      </w:r>
      <w:proofErr w:type="spellStart"/>
      <w:r w:rsidRPr="006B689E">
        <w:rPr>
          <w:rFonts w:ascii="Times New Roman" w:hAnsi="Times New Roman" w:cs="Times New Roman"/>
          <w:color w:val="000000"/>
          <w:sz w:val="28"/>
          <w:szCs w:val="28"/>
        </w:rPr>
        <w:t>франчайзинга</w:t>
      </w:r>
      <w:proofErr w:type="spellEnd"/>
      <w:r w:rsidRPr="006B689E">
        <w:rPr>
          <w:rFonts w:ascii="Times New Roman" w:hAnsi="Times New Roman" w:cs="Times New Roman"/>
          <w:color w:val="000000"/>
          <w:sz w:val="28"/>
          <w:szCs w:val="28"/>
        </w:rPr>
        <w:t xml:space="preserve">, - </w:t>
      </w:r>
      <w:proofErr w:type="spellStart"/>
      <w:r w:rsidRPr="006B689E">
        <w:rPr>
          <w:rFonts w:ascii="Times New Roman" w:hAnsi="Times New Roman" w:cs="Times New Roman"/>
          <w:color w:val="000000"/>
          <w:sz w:val="28"/>
          <w:szCs w:val="28"/>
        </w:rPr>
        <w:t>Маркетолог</w:t>
      </w:r>
      <w:proofErr w:type="spellEnd"/>
      <w:r w:rsidRPr="006B689E">
        <w:rPr>
          <w:rFonts w:ascii="Times New Roman" w:hAnsi="Times New Roman" w:cs="Times New Roman"/>
          <w:color w:val="000000"/>
          <w:sz w:val="28"/>
          <w:szCs w:val="28"/>
        </w:rPr>
        <w:t xml:space="preserve">: </w:t>
      </w:r>
      <w:proofErr w:type="spellStart"/>
      <w:r w:rsidRPr="006B689E">
        <w:rPr>
          <w:rFonts w:ascii="Times New Roman" w:hAnsi="Times New Roman" w:cs="Times New Roman"/>
          <w:color w:val="000000"/>
          <w:sz w:val="28"/>
          <w:szCs w:val="28"/>
        </w:rPr>
        <w:t>Междунар</w:t>
      </w:r>
      <w:proofErr w:type="spellEnd"/>
      <w:r w:rsidRPr="006B689E">
        <w:rPr>
          <w:rFonts w:ascii="Times New Roman" w:hAnsi="Times New Roman" w:cs="Times New Roman"/>
          <w:color w:val="000000"/>
          <w:sz w:val="28"/>
          <w:szCs w:val="28"/>
        </w:rPr>
        <w:t>. проф. журн., 5/2004, N4 / С. 5-10</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sz w:val="28"/>
          <w:szCs w:val="28"/>
        </w:rPr>
        <w:t xml:space="preserve">Томпсон, А.А. Стратегический менеджмент: концепции и ситуации для анализа / А.А. Томпсон, А.Д. </w:t>
      </w:r>
      <w:proofErr w:type="spellStart"/>
      <w:r w:rsidRPr="006B689E">
        <w:rPr>
          <w:rFonts w:ascii="Times New Roman" w:hAnsi="Times New Roman" w:cs="Times New Roman"/>
          <w:sz w:val="28"/>
          <w:szCs w:val="28"/>
        </w:rPr>
        <w:t>Стрикленд</w:t>
      </w:r>
      <w:proofErr w:type="spellEnd"/>
      <w:r w:rsidRPr="006B689E">
        <w:rPr>
          <w:rFonts w:ascii="Times New Roman" w:hAnsi="Times New Roman" w:cs="Times New Roman"/>
          <w:sz w:val="28"/>
          <w:szCs w:val="28"/>
        </w:rPr>
        <w:t xml:space="preserve">; Пер. с англ. А.Р. Ганиева, Э.В. </w:t>
      </w:r>
      <w:proofErr w:type="spellStart"/>
      <w:r w:rsidRPr="006B689E">
        <w:rPr>
          <w:rFonts w:ascii="Times New Roman" w:hAnsi="Times New Roman" w:cs="Times New Roman"/>
          <w:sz w:val="28"/>
          <w:szCs w:val="28"/>
        </w:rPr>
        <w:t>Кондукова</w:t>
      </w:r>
      <w:proofErr w:type="spellEnd"/>
      <w:r w:rsidRPr="006B689E">
        <w:rPr>
          <w:rFonts w:ascii="Times New Roman" w:hAnsi="Times New Roman" w:cs="Times New Roman"/>
          <w:sz w:val="28"/>
          <w:szCs w:val="28"/>
        </w:rPr>
        <w:t xml:space="preserve">. - М.: Вильямс, 2013. - 928 </w:t>
      </w:r>
      <w:proofErr w:type="spellStart"/>
      <w:r w:rsidRPr="006B689E">
        <w:rPr>
          <w:rFonts w:ascii="Times New Roman" w:hAnsi="Times New Roman" w:cs="Times New Roman"/>
          <w:sz w:val="28"/>
          <w:szCs w:val="28"/>
        </w:rPr>
        <w:t>c</w:t>
      </w:r>
      <w:proofErr w:type="spellEnd"/>
      <w:r w:rsidRPr="006B689E">
        <w:rPr>
          <w:rFonts w:ascii="Times New Roman" w:hAnsi="Times New Roman" w:cs="Times New Roman"/>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6B689E">
        <w:rPr>
          <w:rFonts w:ascii="Times New Roman" w:hAnsi="Times New Roman" w:cs="Times New Roman"/>
          <w:color w:val="000000"/>
          <w:sz w:val="28"/>
          <w:szCs w:val="28"/>
        </w:rPr>
        <w:t>Соковатый</w:t>
      </w:r>
      <w:proofErr w:type="spellEnd"/>
      <w:r w:rsidRPr="006B689E">
        <w:rPr>
          <w:rFonts w:ascii="Times New Roman" w:hAnsi="Times New Roman" w:cs="Times New Roman"/>
          <w:color w:val="000000"/>
          <w:sz w:val="28"/>
          <w:szCs w:val="28"/>
        </w:rPr>
        <w:t xml:space="preserve"> А.В. Место </w:t>
      </w:r>
      <w:proofErr w:type="spellStart"/>
      <w:r w:rsidRPr="006B689E">
        <w:rPr>
          <w:rFonts w:ascii="Times New Roman" w:hAnsi="Times New Roman" w:cs="Times New Roman"/>
          <w:color w:val="000000"/>
          <w:sz w:val="28"/>
          <w:szCs w:val="28"/>
        </w:rPr>
        <w:t>франчайзинга</w:t>
      </w:r>
      <w:proofErr w:type="spellEnd"/>
      <w:r w:rsidRPr="006B689E">
        <w:rPr>
          <w:rFonts w:ascii="Times New Roman" w:hAnsi="Times New Roman" w:cs="Times New Roman"/>
          <w:color w:val="000000"/>
          <w:sz w:val="28"/>
          <w:szCs w:val="28"/>
        </w:rPr>
        <w:t xml:space="preserve"> в инновационном развитии России / А.В. </w:t>
      </w:r>
      <w:proofErr w:type="spellStart"/>
      <w:r w:rsidRPr="006B689E">
        <w:rPr>
          <w:rFonts w:ascii="Times New Roman" w:hAnsi="Times New Roman" w:cs="Times New Roman"/>
          <w:color w:val="000000"/>
          <w:sz w:val="28"/>
          <w:szCs w:val="28"/>
        </w:rPr>
        <w:t>Соковатый</w:t>
      </w:r>
      <w:proofErr w:type="spellEnd"/>
      <w:r w:rsidRPr="006B689E">
        <w:rPr>
          <w:rFonts w:ascii="Times New Roman" w:hAnsi="Times New Roman" w:cs="Times New Roman"/>
          <w:color w:val="000000"/>
          <w:sz w:val="28"/>
          <w:szCs w:val="28"/>
        </w:rPr>
        <w:t xml:space="preserve"> // Проблемы науки. - 2015. - № 4. - с. 38-42</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Сосна С.А. </w:t>
      </w:r>
      <w:proofErr w:type="spellStart"/>
      <w:r w:rsidRPr="006B689E">
        <w:rPr>
          <w:rFonts w:ascii="Times New Roman" w:hAnsi="Times New Roman" w:cs="Times New Roman"/>
          <w:color w:val="000000"/>
          <w:sz w:val="28"/>
          <w:szCs w:val="28"/>
        </w:rPr>
        <w:t>Франчайзинг</w:t>
      </w:r>
      <w:proofErr w:type="spellEnd"/>
      <w:r w:rsidRPr="006B689E">
        <w:rPr>
          <w:rFonts w:ascii="Times New Roman" w:hAnsi="Times New Roman" w:cs="Times New Roman"/>
          <w:color w:val="000000"/>
          <w:sz w:val="28"/>
          <w:szCs w:val="28"/>
        </w:rPr>
        <w:t>. Коммерческая концессии / С.А. Сосна, Е.Н. Васильева. - М</w:t>
      </w:r>
      <w:proofErr w:type="gramStart"/>
      <w:r w:rsidRPr="006B689E">
        <w:rPr>
          <w:rFonts w:ascii="Times New Roman" w:hAnsi="Times New Roman" w:cs="Times New Roman"/>
          <w:color w:val="000000"/>
          <w:sz w:val="28"/>
          <w:szCs w:val="28"/>
        </w:rPr>
        <w:t xml:space="preserve"> .</w:t>
      </w:r>
      <w:proofErr w:type="gramEnd"/>
      <w:r w:rsidRPr="006B689E">
        <w:rPr>
          <w:rFonts w:ascii="Times New Roman" w:hAnsi="Times New Roman" w:cs="Times New Roman"/>
          <w:color w:val="000000"/>
          <w:sz w:val="28"/>
          <w:szCs w:val="28"/>
        </w:rPr>
        <w:t>: ИКЦ "</w:t>
      </w:r>
      <w:proofErr w:type="spellStart"/>
      <w:r w:rsidRPr="006B689E">
        <w:rPr>
          <w:rFonts w:ascii="Times New Roman" w:hAnsi="Times New Roman" w:cs="Times New Roman"/>
          <w:color w:val="000000"/>
          <w:sz w:val="28"/>
          <w:szCs w:val="28"/>
        </w:rPr>
        <w:t>Академкнига</w:t>
      </w:r>
      <w:proofErr w:type="spellEnd"/>
      <w:r w:rsidRPr="006B689E">
        <w:rPr>
          <w:rFonts w:ascii="Times New Roman" w:hAnsi="Times New Roman" w:cs="Times New Roman"/>
          <w:color w:val="000000"/>
          <w:sz w:val="28"/>
          <w:szCs w:val="28"/>
        </w:rPr>
        <w:t>", 2015. - 375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6B689E">
        <w:rPr>
          <w:rFonts w:ascii="Times New Roman" w:hAnsi="Times New Roman" w:cs="Times New Roman"/>
          <w:sz w:val="28"/>
          <w:szCs w:val="28"/>
        </w:rPr>
        <w:t>Траут</w:t>
      </w:r>
      <w:proofErr w:type="spellEnd"/>
      <w:r w:rsidRPr="006B689E">
        <w:rPr>
          <w:rFonts w:ascii="Times New Roman" w:hAnsi="Times New Roman" w:cs="Times New Roman"/>
          <w:sz w:val="28"/>
          <w:szCs w:val="28"/>
        </w:rPr>
        <w:t xml:space="preserve">, Дж. Позиционирование: битва за умы / Дж. </w:t>
      </w:r>
      <w:proofErr w:type="spellStart"/>
      <w:r w:rsidRPr="006B689E">
        <w:rPr>
          <w:rFonts w:ascii="Times New Roman" w:hAnsi="Times New Roman" w:cs="Times New Roman"/>
          <w:sz w:val="28"/>
          <w:szCs w:val="28"/>
        </w:rPr>
        <w:t>Траут</w:t>
      </w:r>
      <w:proofErr w:type="spellEnd"/>
      <w:r w:rsidRPr="006B689E">
        <w:rPr>
          <w:rFonts w:ascii="Times New Roman" w:hAnsi="Times New Roman" w:cs="Times New Roman"/>
          <w:sz w:val="28"/>
          <w:szCs w:val="28"/>
        </w:rPr>
        <w:t xml:space="preserve">, Эл. Райе. Пер. с англ. - СПб.: Питер, 2011. - 272 </w:t>
      </w:r>
      <w:proofErr w:type="gramStart"/>
      <w:r w:rsidRPr="006B689E">
        <w:rPr>
          <w:rFonts w:ascii="Times New Roman" w:hAnsi="Times New Roman" w:cs="Times New Roman"/>
          <w:sz w:val="28"/>
          <w:szCs w:val="28"/>
        </w:rPr>
        <w:t>с</w:t>
      </w:r>
      <w:proofErr w:type="gramEnd"/>
      <w:r w:rsidRPr="006B689E">
        <w:rPr>
          <w:rFonts w:ascii="Times New Roman" w:hAnsi="Times New Roman" w:cs="Times New Roman"/>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lastRenderedPageBreak/>
        <w:t xml:space="preserve">Филина Ф.Н. </w:t>
      </w:r>
      <w:proofErr w:type="spellStart"/>
      <w:r w:rsidRPr="006B689E">
        <w:rPr>
          <w:rFonts w:ascii="Times New Roman" w:hAnsi="Times New Roman" w:cs="Times New Roman"/>
          <w:color w:val="000000"/>
          <w:sz w:val="28"/>
          <w:szCs w:val="28"/>
        </w:rPr>
        <w:t>Франчайзинг</w:t>
      </w:r>
      <w:proofErr w:type="spellEnd"/>
      <w:r w:rsidRPr="006B689E">
        <w:rPr>
          <w:rFonts w:ascii="Times New Roman" w:hAnsi="Times New Roman" w:cs="Times New Roman"/>
          <w:color w:val="000000"/>
          <w:sz w:val="28"/>
          <w:szCs w:val="28"/>
        </w:rPr>
        <w:t>: правовые основы деятельности / Ф.Н. Филина. - М, 2015. - 66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r w:rsidRPr="006B689E">
        <w:rPr>
          <w:rFonts w:ascii="Times New Roman" w:hAnsi="Times New Roman" w:cs="Times New Roman"/>
          <w:color w:val="000000"/>
          <w:sz w:val="28"/>
          <w:szCs w:val="28"/>
        </w:rPr>
        <w:t xml:space="preserve">Филипповский Е.Е. Экономика и организация гостиничного хозяйства / Е.Е.Филипповский, </w:t>
      </w:r>
      <w:proofErr w:type="spellStart"/>
      <w:r w:rsidRPr="006B689E">
        <w:rPr>
          <w:rFonts w:ascii="Times New Roman" w:hAnsi="Times New Roman" w:cs="Times New Roman"/>
          <w:color w:val="000000"/>
          <w:sz w:val="28"/>
          <w:szCs w:val="28"/>
        </w:rPr>
        <w:t>Л.В.Шмарова</w:t>
      </w:r>
      <w:proofErr w:type="spellEnd"/>
      <w:r w:rsidRPr="006B689E">
        <w:rPr>
          <w:rFonts w:ascii="Times New Roman" w:hAnsi="Times New Roman" w:cs="Times New Roman"/>
          <w:color w:val="000000"/>
          <w:sz w:val="28"/>
          <w:szCs w:val="28"/>
        </w:rPr>
        <w:t xml:space="preserve">, </w:t>
      </w:r>
      <w:proofErr w:type="gramStart"/>
      <w:r w:rsidRPr="006B689E">
        <w:rPr>
          <w:rFonts w:ascii="Times New Roman" w:hAnsi="Times New Roman" w:cs="Times New Roman"/>
          <w:color w:val="000000"/>
          <w:sz w:val="28"/>
          <w:szCs w:val="28"/>
        </w:rPr>
        <w:t>-М</w:t>
      </w:r>
      <w:proofErr w:type="gramEnd"/>
      <w:r w:rsidRPr="006B689E">
        <w:rPr>
          <w:rFonts w:ascii="Times New Roman" w:hAnsi="Times New Roman" w:cs="Times New Roman"/>
          <w:color w:val="000000"/>
          <w:sz w:val="28"/>
          <w:szCs w:val="28"/>
        </w:rPr>
        <w:t>.: Лира, 2015. - 176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6B689E">
        <w:rPr>
          <w:rFonts w:ascii="Times New Roman" w:hAnsi="Times New Roman" w:cs="Times New Roman"/>
          <w:color w:val="000000"/>
          <w:sz w:val="28"/>
          <w:szCs w:val="28"/>
        </w:rPr>
        <w:t>Цират</w:t>
      </w:r>
      <w:proofErr w:type="spellEnd"/>
      <w:r w:rsidRPr="006B689E">
        <w:rPr>
          <w:rFonts w:ascii="Times New Roman" w:hAnsi="Times New Roman" w:cs="Times New Roman"/>
          <w:color w:val="000000"/>
          <w:sz w:val="28"/>
          <w:szCs w:val="28"/>
        </w:rPr>
        <w:t xml:space="preserve"> А. </w:t>
      </w:r>
      <w:proofErr w:type="spellStart"/>
      <w:r w:rsidRPr="006B689E">
        <w:rPr>
          <w:rFonts w:ascii="Times New Roman" w:hAnsi="Times New Roman" w:cs="Times New Roman"/>
          <w:color w:val="000000"/>
          <w:sz w:val="28"/>
          <w:szCs w:val="28"/>
        </w:rPr>
        <w:t>Франчайзинг</w:t>
      </w:r>
      <w:proofErr w:type="spellEnd"/>
      <w:r w:rsidRPr="006B689E">
        <w:rPr>
          <w:rFonts w:ascii="Times New Roman" w:hAnsi="Times New Roman" w:cs="Times New Roman"/>
          <w:color w:val="000000"/>
          <w:sz w:val="28"/>
          <w:szCs w:val="28"/>
        </w:rPr>
        <w:t xml:space="preserve"> и </w:t>
      </w:r>
      <w:proofErr w:type="spellStart"/>
      <w:r w:rsidRPr="006B689E">
        <w:rPr>
          <w:rFonts w:ascii="Times New Roman" w:hAnsi="Times New Roman" w:cs="Times New Roman"/>
          <w:color w:val="000000"/>
          <w:sz w:val="28"/>
          <w:szCs w:val="28"/>
        </w:rPr>
        <w:t>франчайзинговый</w:t>
      </w:r>
      <w:proofErr w:type="spellEnd"/>
      <w:r w:rsidRPr="006B689E">
        <w:rPr>
          <w:rFonts w:ascii="Times New Roman" w:hAnsi="Times New Roman" w:cs="Times New Roman"/>
          <w:color w:val="000000"/>
          <w:sz w:val="28"/>
          <w:szCs w:val="28"/>
        </w:rPr>
        <w:t xml:space="preserve"> договор: </w:t>
      </w:r>
      <w:proofErr w:type="spellStart"/>
      <w:r w:rsidRPr="006B689E">
        <w:rPr>
          <w:rFonts w:ascii="Times New Roman" w:hAnsi="Times New Roman" w:cs="Times New Roman"/>
          <w:color w:val="000000"/>
          <w:sz w:val="28"/>
          <w:szCs w:val="28"/>
        </w:rPr>
        <w:t>Учеб</w:t>
      </w:r>
      <w:proofErr w:type="gramStart"/>
      <w:r w:rsidRPr="006B689E">
        <w:rPr>
          <w:rFonts w:ascii="Times New Roman" w:hAnsi="Times New Roman" w:cs="Times New Roman"/>
          <w:color w:val="000000"/>
          <w:sz w:val="28"/>
          <w:szCs w:val="28"/>
        </w:rPr>
        <w:t>.-</w:t>
      </w:r>
      <w:proofErr w:type="gramEnd"/>
      <w:r w:rsidRPr="006B689E">
        <w:rPr>
          <w:rFonts w:ascii="Times New Roman" w:hAnsi="Times New Roman" w:cs="Times New Roman"/>
          <w:color w:val="000000"/>
          <w:sz w:val="28"/>
          <w:szCs w:val="28"/>
        </w:rPr>
        <w:t>метод</w:t>
      </w:r>
      <w:proofErr w:type="spellEnd"/>
      <w:r w:rsidRPr="006B689E">
        <w:rPr>
          <w:rFonts w:ascii="Times New Roman" w:hAnsi="Times New Roman" w:cs="Times New Roman"/>
          <w:color w:val="000000"/>
          <w:sz w:val="28"/>
          <w:szCs w:val="28"/>
        </w:rPr>
        <w:t xml:space="preserve">. </w:t>
      </w:r>
      <w:proofErr w:type="spellStart"/>
      <w:r w:rsidRPr="006B689E">
        <w:rPr>
          <w:rFonts w:ascii="Times New Roman" w:hAnsi="Times New Roman" w:cs="Times New Roman"/>
          <w:color w:val="000000"/>
          <w:sz w:val="28"/>
          <w:szCs w:val="28"/>
        </w:rPr>
        <w:t>пособ</w:t>
      </w:r>
      <w:proofErr w:type="spellEnd"/>
      <w:r w:rsidRPr="006B689E">
        <w:rPr>
          <w:rFonts w:ascii="Times New Roman" w:hAnsi="Times New Roman" w:cs="Times New Roman"/>
          <w:color w:val="000000"/>
          <w:sz w:val="28"/>
          <w:szCs w:val="28"/>
        </w:rPr>
        <w:t xml:space="preserve">. / А. </w:t>
      </w:r>
      <w:proofErr w:type="spellStart"/>
      <w:r w:rsidRPr="006B689E">
        <w:rPr>
          <w:rFonts w:ascii="Times New Roman" w:hAnsi="Times New Roman" w:cs="Times New Roman"/>
          <w:color w:val="000000"/>
          <w:sz w:val="28"/>
          <w:szCs w:val="28"/>
        </w:rPr>
        <w:t>Цират</w:t>
      </w:r>
      <w:proofErr w:type="spellEnd"/>
      <w:r w:rsidRPr="006B689E">
        <w:rPr>
          <w:rFonts w:ascii="Times New Roman" w:hAnsi="Times New Roman" w:cs="Times New Roman"/>
          <w:color w:val="000000"/>
          <w:sz w:val="28"/>
          <w:szCs w:val="28"/>
        </w:rPr>
        <w:t>. - М</w:t>
      </w:r>
      <w:proofErr w:type="gramStart"/>
      <w:r w:rsidRPr="006B689E">
        <w:rPr>
          <w:rFonts w:ascii="Times New Roman" w:hAnsi="Times New Roman" w:cs="Times New Roman"/>
          <w:color w:val="000000"/>
          <w:sz w:val="28"/>
          <w:szCs w:val="28"/>
        </w:rPr>
        <w:t xml:space="preserve"> .</w:t>
      </w:r>
      <w:proofErr w:type="gramEnd"/>
      <w:r w:rsidRPr="006B689E">
        <w:rPr>
          <w:rFonts w:ascii="Times New Roman" w:hAnsi="Times New Roman" w:cs="Times New Roman"/>
          <w:color w:val="000000"/>
          <w:sz w:val="28"/>
          <w:szCs w:val="28"/>
        </w:rPr>
        <w:t>: Истина, 2015. - 240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color w:val="000000"/>
          <w:sz w:val="28"/>
          <w:szCs w:val="28"/>
        </w:rPr>
      </w:pPr>
      <w:proofErr w:type="spellStart"/>
      <w:r w:rsidRPr="006B689E">
        <w:rPr>
          <w:rFonts w:ascii="Times New Roman" w:hAnsi="Times New Roman" w:cs="Times New Roman"/>
          <w:color w:val="000000"/>
          <w:sz w:val="28"/>
          <w:szCs w:val="28"/>
        </w:rPr>
        <w:t>Чудновский</w:t>
      </w:r>
      <w:proofErr w:type="spellEnd"/>
      <w:r w:rsidRPr="006B689E">
        <w:rPr>
          <w:rFonts w:ascii="Times New Roman" w:hAnsi="Times New Roman" w:cs="Times New Roman"/>
          <w:color w:val="000000"/>
          <w:sz w:val="28"/>
          <w:szCs w:val="28"/>
        </w:rPr>
        <w:t xml:space="preserve"> А. Д. Менеджмент в туризме и гостиничном хозяйстве / А. Д. </w:t>
      </w:r>
      <w:proofErr w:type="spellStart"/>
      <w:r w:rsidRPr="006B689E">
        <w:rPr>
          <w:rFonts w:ascii="Times New Roman" w:hAnsi="Times New Roman" w:cs="Times New Roman"/>
          <w:color w:val="000000"/>
          <w:sz w:val="28"/>
          <w:szCs w:val="28"/>
        </w:rPr>
        <w:t>Чудковский</w:t>
      </w:r>
      <w:proofErr w:type="spellEnd"/>
      <w:r w:rsidRPr="006B689E">
        <w:rPr>
          <w:rFonts w:ascii="Times New Roman" w:hAnsi="Times New Roman" w:cs="Times New Roman"/>
          <w:color w:val="000000"/>
          <w:sz w:val="28"/>
          <w:szCs w:val="28"/>
        </w:rPr>
        <w:t>, М. А. Жукова. - Второй изд., Стер. - М.: КНОРУС, 2015. - 320 с.</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proofErr w:type="spellStart"/>
      <w:r w:rsidRPr="006B689E">
        <w:rPr>
          <w:rFonts w:ascii="Times New Roman" w:hAnsi="Times New Roman" w:cs="Times New Roman"/>
          <w:sz w:val="28"/>
          <w:szCs w:val="28"/>
        </w:rPr>
        <w:t>Ягудин</w:t>
      </w:r>
      <w:proofErr w:type="spellEnd"/>
      <w:r w:rsidRPr="006B689E">
        <w:rPr>
          <w:rFonts w:ascii="Times New Roman" w:hAnsi="Times New Roman" w:cs="Times New Roman"/>
          <w:sz w:val="28"/>
          <w:szCs w:val="28"/>
        </w:rPr>
        <w:t xml:space="preserve"> Я.А. Венчурное предпринимательство. </w:t>
      </w:r>
      <w:proofErr w:type="spellStart"/>
      <w:r w:rsidRPr="006B689E">
        <w:rPr>
          <w:rFonts w:ascii="Times New Roman" w:hAnsi="Times New Roman" w:cs="Times New Roman"/>
          <w:sz w:val="28"/>
          <w:szCs w:val="28"/>
        </w:rPr>
        <w:t>Франчайзинг</w:t>
      </w:r>
      <w:proofErr w:type="spellEnd"/>
      <w:r w:rsidRPr="006B689E">
        <w:rPr>
          <w:rFonts w:ascii="Times New Roman" w:hAnsi="Times New Roman" w:cs="Times New Roman"/>
          <w:sz w:val="28"/>
          <w:szCs w:val="28"/>
        </w:rPr>
        <w:t xml:space="preserve">: </w:t>
      </w:r>
      <w:proofErr w:type="spellStart"/>
      <w:r w:rsidRPr="006B689E">
        <w:rPr>
          <w:rFonts w:ascii="Times New Roman" w:hAnsi="Times New Roman" w:cs="Times New Roman"/>
          <w:sz w:val="28"/>
          <w:szCs w:val="28"/>
        </w:rPr>
        <w:t>Учебно</w:t>
      </w:r>
      <w:proofErr w:type="spellEnd"/>
      <w:r w:rsidRPr="006B689E">
        <w:rPr>
          <w:rFonts w:ascii="Times New Roman" w:hAnsi="Times New Roman" w:cs="Times New Roman"/>
          <w:sz w:val="28"/>
          <w:szCs w:val="28"/>
        </w:rPr>
        <w:t xml:space="preserve"> методический комплекс / </w:t>
      </w:r>
      <w:proofErr w:type="spellStart"/>
      <w:r w:rsidRPr="006B689E">
        <w:rPr>
          <w:rFonts w:ascii="Times New Roman" w:hAnsi="Times New Roman" w:cs="Times New Roman"/>
          <w:sz w:val="28"/>
          <w:szCs w:val="28"/>
        </w:rPr>
        <w:t>Я.О.Ягудин</w:t>
      </w:r>
      <w:proofErr w:type="spellEnd"/>
      <w:r w:rsidRPr="006B689E">
        <w:rPr>
          <w:rFonts w:ascii="Times New Roman" w:hAnsi="Times New Roman" w:cs="Times New Roman"/>
          <w:sz w:val="28"/>
          <w:szCs w:val="28"/>
        </w:rPr>
        <w:t xml:space="preserve">. - Москва, 2015 - 272 </w:t>
      </w:r>
      <w:proofErr w:type="gramStart"/>
      <w:r w:rsidRPr="006B689E">
        <w:rPr>
          <w:rFonts w:ascii="Times New Roman" w:hAnsi="Times New Roman" w:cs="Times New Roman"/>
          <w:sz w:val="28"/>
          <w:szCs w:val="28"/>
        </w:rPr>
        <w:t>с</w:t>
      </w:r>
      <w:proofErr w:type="gramEnd"/>
      <w:r w:rsidRPr="006B689E">
        <w:rPr>
          <w:rFonts w:ascii="Times New Roman" w:hAnsi="Times New Roman" w:cs="Times New Roman"/>
          <w:sz w:val="28"/>
          <w:szCs w:val="28"/>
        </w:rPr>
        <w:t>.</w:t>
      </w:r>
    </w:p>
    <w:p w:rsidR="00861471" w:rsidRPr="006B689E" w:rsidRDefault="00861471" w:rsidP="006B689E">
      <w:pPr>
        <w:pStyle w:val="a3"/>
        <w:numPr>
          <w:ilvl w:val="1"/>
          <w:numId w:val="14"/>
        </w:numPr>
        <w:spacing w:line="360" w:lineRule="auto"/>
        <w:ind w:left="57" w:right="57" w:firstLine="709"/>
        <w:jc w:val="both"/>
        <w:rPr>
          <w:rFonts w:ascii="Times New Roman" w:hAnsi="Times New Roman" w:cs="Times New Roman"/>
          <w:sz w:val="28"/>
          <w:szCs w:val="28"/>
        </w:rPr>
      </w:pPr>
      <w:r w:rsidRPr="006B689E">
        <w:rPr>
          <w:rFonts w:ascii="Times New Roman" w:hAnsi="Times New Roman" w:cs="Times New Roman"/>
          <w:sz w:val="28"/>
          <w:szCs w:val="28"/>
        </w:rPr>
        <w:t xml:space="preserve">Янкевич В.С. Маркетинг в гостиничной индустрии и туризме: российский и международный опыт / В.С.Янкевич. Москва, 2002 . - 416 </w:t>
      </w:r>
      <w:proofErr w:type="gramStart"/>
      <w:r w:rsidRPr="006B689E">
        <w:rPr>
          <w:rFonts w:ascii="Times New Roman" w:hAnsi="Times New Roman" w:cs="Times New Roman"/>
          <w:sz w:val="28"/>
          <w:szCs w:val="28"/>
        </w:rPr>
        <w:t>с</w:t>
      </w:r>
      <w:proofErr w:type="gramEnd"/>
      <w:r w:rsidRPr="006B689E">
        <w:rPr>
          <w:rFonts w:ascii="Times New Roman" w:hAnsi="Times New Roman" w:cs="Times New Roman"/>
          <w:sz w:val="28"/>
          <w:szCs w:val="28"/>
        </w:rPr>
        <w:t xml:space="preserve">. </w:t>
      </w:r>
      <w:r w:rsidRPr="006B689E">
        <w:rPr>
          <w:rFonts w:ascii="Times New Roman" w:hAnsi="Times New Roman" w:cs="Times New Roman"/>
          <w:b/>
          <w:bCs/>
          <w:sz w:val="28"/>
          <w:szCs w:val="28"/>
        </w:rPr>
        <w:t xml:space="preserve"> </w:t>
      </w:r>
    </w:p>
    <w:p w:rsidR="00861471" w:rsidRPr="006B689E" w:rsidRDefault="00861471" w:rsidP="006B689E">
      <w:pPr>
        <w:pStyle w:val="a3"/>
        <w:spacing w:line="360" w:lineRule="auto"/>
        <w:ind w:left="766" w:right="57"/>
        <w:rPr>
          <w:rFonts w:ascii="Times New Roman" w:hAnsi="Times New Roman" w:cs="Times New Roman"/>
          <w:sz w:val="28"/>
          <w:szCs w:val="28"/>
        </w:rPr>
      </w:pPr>
      <w:r w:rsidRPr="006B689E">
        <w:rPr>
          <w:rFonts w:ascii="Times New Roman" w:hAnsi="Times New Roman" w:cs="Times New Roman"/>
          <w:b/>
          <w:bCs/>
          <w:sz w:val="28"/>
          <w:szCs w:val="28"/>
        </w:rPr>
        <w:t xml:space="preserve"> </w:t>
      </w:r>
    </w:p>
    <w:p w:rsidR="00861471" w:rsidRPr="006B689E" w:rsidRDefault="00861471" w:rsidP="006B689E">
      <w:pPr>
        <w:pStyle w:val="a3"/>
        <w:spacing w:line="360" w:lineRule="auto"/>
        <w:ind w:left="57" w:right="57"/>
        <w:jc w:val="both"/>
        <w:rPr>
          <w:rFonts w:ascii="Times New Roman" w:hAnsi="Times New Roman" w:cs="Times New Roman"/>
          <w:sz w:val="28"/>
          <w:szCs w:val="28"/>
        </w:rPr>
      </w:pPr>
    </w:p>
    <w:p w:rsidR="00861471" w:rsidRPr="006B689E" w:rsidRDefault="00861471" w:rsidP="006B689E">
      <w:pPr>
        <w:spacing w:line="360" w:lineRule="auto"/>
        <w:ind w:right="57"/>
        <w:jc w:val="both"/>
        <w:rPr>
          <w:rFonts w:ascii="Times New Roman" w:hAnsi="Times New Roman"/>
          <w:color w:val="000000"/>
          <w:sz w:val="28"/>
          <w:szCs w:val="28"/>
        </w:rPr>
      </w:pPr>
    </w:p>
    <w:p w:rsidR="00861471" w:rsidRPr="006B689E" w:rsidRDefault="00861471" w:rsidP="006B689E">
      <w:pPr>
        <w:rPr>
          <w:rFonts w:ascii="Times New Roman" w:hAnsi="Times New Roman"/>
        </w:rPr>
      </w:pPr>
    </w:p>
    <w:sectPr w:rsidR="00861471" w:rsidRPr="006B689E" w:rsidSect="005514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2A" w:rsidRDefault="00672C2A" w:rsidP="00887189">
      <w:pPr>
        <w:spacing w:after="0" w:line="240" w:lineRule="auto"/>
      </w:pPr>
      <w:r>
        <w:separator/>
      </w:r>
    </w:p>
  </w:endnote>
  <w:endnote w:type="continuationSeparator" w:id="0">
    <w:p w:rsidR="00672C2A" w:rsidRDefault="00672C2A" w:rsidP="0088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20B0604020202020204"/>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2A" w:rsidRDefault="00672C2A" w:rsidP="00887189">
      <w:pPr>
        <w:spacing w:after="0" w:line="240" w:lineRule="auto"/>
      </w:pPr>
      <w:r>
        <w:separator/>
      </w:r>
    </w:p>
  </w:footnote>
  <w:footnote w:type="continuationSeparator" w:id="0">
    <w:p w:rsidR="00672C2A" w:rsidRDefault="00672C2A" w:rsidP="00887189">
      <w:pPr>
        <w:spacing w:after="0" w:line="240" w:lineRule="auto"/>
      </w:pPr>
      <w:r>
        <w:continuationSeparator/>
      </w:r>
    </w:p>
  </w:footnote>
  <w:footnote w:id="1">
    <w:p w:rsidR="00887189" w:rsidRPr="00FF1C4E" w:rsidRDefault="00887189" w:rsidP="00887189">
      <w:pPr>
        <w:pStyle w:val="a3"/>
        <w:spacing w:line="360" w:lineRule="auto"/>
        <w:ind w:left="0" w:right="57"/>
        <w:jc w:val="both"/>
        <w:rPr>
          <w:rFonts w:ascii="Times New Roman" w:hAnsi="Times New Roman" w:cs="Times New Roman"/>
          <w:color w:val="000000"/>
          <w:sz w:val="20"/>
          <w:szCs w:val="20"/>
        </w:rPr>
      </w:pPr>
      <w:r w:rsidRPr="00FF1C4E">
        <w:rPr>
          <w:rStyle w:val="a8"/>
          <w:sz w:val="20"/>
          <w:szCs w:val="20"/>
        </w:rPr>
        <w:footnoteRef/>
      </w:r>
      <w:r w:rsidRPr="00FF1C4E">
        <w:rPr>
          <w:rFonts w:ascii="Times New Roman" w:hAnsi="Times New Roman" w:cs="Times New Roman"/>
          <w:color w:val="000000"/>
          <w:sz w:val="20"/>
          <w:szCs w:val="20"/>
        </w:rPr>
        <w:t xml:space="preserve">Панина М. Фаза активного развития </w:t>
      </w:r>
      <w:proofErr w:type="spellStart"/>
      <w:r w:rsidRPr="00FF1C4E">
        <w:rPr>
          <w:rFonts w:ascii="Times New Roman" w:hAnsi="Times New Roman" w:cs="Times New Roman"/>
          <w:color w:val="000000"/>
          <w:sz w:val="20"/>
          <w:szCs w:val="20"/>
        </w:rPr>
        <w:t>франчайзинга</w:t>
      </w:r>
      <w:proofErr w:type="spellEnd"/>
      <w:r w:rsidRPr="00FF1C4E">
        <w:rPr>
          <w:rFonts w:ascii="Times New Roman" w:hAnsi="Times New Roman" w:cs="Times New Roman"/>
          <w:color w:val="000000"/>
          <w:sz w:val="20"/>
          <w:szCs w:val="20"/>
        </w:rPr>
        <w:t xml:space="preserve"> на российском рынке // Деньги 02//2015 г. - 353 </w:t>
      </w:r>
      <w:proofErr w:type="gramStart"/>
      <w:r w:rsidRPr="00FF1C4E">
        <w:rPr>
          <w:rFonts w:ascii="Times New Roman" w:hAnsi="Times New Roman" w:cs="Times New Roman"/>
          <w:color w:val="000000"/>
          <w:sz w:val="20"/>
          <w:szCs w:val="20"/>
        </w:rPr>
        <w:t>с</w:t>
      </w:r>
      <w:proofErr w:type="gramEnd"/>
      <w:r w:rsidRPr="00FF1C4E">
        <w:rPr>
          <w:rFonts w:ascii="Times New Roman" w:hAnsi="Times New Roman" w:cs="Times New Roman"/>
          <w:color w:val="000000"/>
          <w:sz w:val="20"/>
          <w:szCs w:val="20"/>
        </w:rPr>
        <w:t>.</w:t>
      </w:r>
    </w:p>
    <w:p w:rsidR="00887189" w:rsidRDefault="00887189" w:rsidP="00887189">
      <w:pPr>
        <w:pStyle w:val="a6"/>
      </w:pPr>
    </w:p>
  </w:footnote>
  <w:footnote w:id="2">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Style w:val="a8"/>
          <w:sz w:val="20"/>
          <w:szCs w:val="20"/>
        </w:rPr>
        <w:footnoteRef/>
      </w:r>
      <w:r w:rsidRPr="00B061DD">
        <w:rPr>
          <w:sz w:val="20"/>
          <w:szCs w:val="20"/>
        </w:rPr>
        <w:t xml:space="preserve"> </w:t>
      </w:r>
      <w:r w:rsidRPr="00B061DD">
        <w:rPr>
          <w:rFonts w:ascii="Times New Roman" w:hAnsi="Times New Roman" w:cs="Times New Roman"/>
          <w:color w:val="000000"/>
          <w:sz w:val="20"/>
          <w:szCs w:val="20"/>
        </w:rPr>
        <w:t xml:space="preserve">Поворино С.В. Тенденции развития </w:t>
      </w:r>
      <w:proofErr w:type="spellStart"/>
      <w:r w:rsidRPr="00B061DD">
        <w:rPr>
          <w:rFonts w:ascii="Times New Roman" w:hAnsi="Times New Roman" w:cs="Times New Roman"/>
          <w:color w:val="000000"/>
          <w:sz w:val="20"/>
          <w:szCs w:val="20"/>
        </w:rPr>
        <w:t>франчайзинга</w:t>
      </w:r>
      <w:proofErr w:type="spellEnd"/>
      <w:r w:rsidRPr="00B061DD">
        <w:rPr>
          <w:rFonts w:ascii="Times New Roman" w:hAnsi="Times New Roman" w:cs="Times New Roman"/>
          <w:color w:val="000000"/>
          <w:sz w:val="20"/>
          <w:szCs w:val="20"/>
        </w:rPr>
        <w:t xml:space="preserve"> в мировой экономике / С.В. Поворино // Маркетинг в России и за рубежом. - 2015. - № 3. - с. 26-31.</w:t>
      </w:r>
    </w:p>
    <w:p w:rsidR="00887189" w:rsidRDefault="00887189" w:rsidP="00887189">
      <w:pPr>
        <w:pStyle w:val="a3"/>
        <w:spacing w:line="360" w:lineRule="auto"/>
        <w:ind w:left="0" w:right="57"/>
        <w:jc w:val="both"/>
        <w:rPr>
          <w:rFonts w:ascii="Times New Roman" w:hAnsi="Times New Roman" w:cs="Times New Roman"/>
          <w:color w:val="000000"/>
          <w:sz w:val="28"/>
          <w:szCs w:val="28"/>
        </w:rPr>
      </w:pPr>
    </w:p>
    <w:p w:rsidR="00887189" w:rsidRDefault="00887189" w:rsidP="00887189">
      <w:pPr>
        <w:pStyle w:val="a6"/>
      </w:pPr>
    </w:p>
  </w:footnote>
  <w:footnote w:id="3">
    <w:p w:rsidR="00887189" w:rsidRPr="00B061DD" w:rsidRDefault="00887189" w:rsidP="00887189">
      <w:pPr>
        <w:pStyle w:val="a3"/>
        <w:ind w:left="0" w:right="57"/>
        <w:jc w:val="both"/>
        <w:rPr>
          <w:rFonts w:ascii="Times New Roman" w:hAnsi="Times New Roman" w:cs="Times New Roman"/>
          <w:color w:val="000000"/>
          <w:sz w:val="28"/>
          <w:szCs w:val="28"/>
        </w:rPr>
      </w:pPr>
      <w:r>
        <w:rPr>
          <w:rStyle w:val="a8"/>
        </w:rPr>
        <w:footnoteRef/>
      </w:r>
      <w:r w:rsidRPr="00B061DD">
        <w:rPr>
          <w:rFonts w:ascii="Times New Roman" w:hAnsi="Times New Roman" w:cs="Times New Roman"/>
          <w:color w:val="000000"/>
          <w:sz w:val="20"/>
          <w:szCs w:val="20"/>
        </w:rPr>
        <w:t xml:space="preserve">Поворино С.В. Тенденции развития </w:t>
      </w:r>
      <w:proofErr w:type="spellStart"/>
      <w:r w:rsidRPr="00B061DD">
        <w:rPr>
          <w:rFonts w:ascii="Times New Roman" w:hAnsi="Times New Roman" w:cs="Times New Roman"/>
          <w:color w:val="000000"/>
          <w:sz w:val="20"/>
          <w:szCs w:val="20"/>
        </w:rPr>
        <w:t>франчайзинга</w:t>
      </w:r>
      <w:proofErr w:type="spellEnd"/>
      <w:r w:rsidRPr="00B061DD">
        <w:rPr>
          <w:rFonts w:ascii="Times New Roman" w:hAnsi="Times New Roman" w:cs="Times New Roman"/>
          <w:color w:val="000000"/>
          <w:sz w:val="20"/>
          <w:szCs w:val="20"/>
        </w:rPr>
        <w:t xml:space="preserve"> в мировой экономике / С.В. Поворино // Маркетинг в России и за рубежом. - 2015. - № 3. - с. 26-31.</w:t>
      </w:r>
    </w:p>
  </w:footnote>
  <w:footnote w:id="4">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Fonts w:ascii="Times New Roman" w:hAnsi="Times New Roman" w:cs="Times New Roman"/>
          <w:color w:val="000000"/>
          <w:sz w:val="20"/>
          <w:szCs w:val="20"/>
        </w:rPr>
        <w:footnoteRef/>
      </w:r>
      <w:r w:rsidRPr="00B061DD">
        <w:rPr>
          <w:rFonts w:ascii="Times New Roman" w:hAnsi="Times New Roman" w:cs="Times New Roman"/>
          <w:color w:val="000000"/>
          <w:sz w:val="20"/>
          <w:szCs w:val="20"/>
        </w:rPr>
        <w:t xml:space="preserve">Колесников В. Построение </w:t>
      </w:r>
      <w:proofErr w:type="spellStart"/>
      <w:r w:rsidRPr="00B061DD">
        <w:rPr>
          <w:rFonts w:ascii="Times New Roman" w:hAnsi="Times New Roman" w:cs="Times New Roman"/>
          <w:color w:val="000000"/>
          <w:sz w:val="20"/>
          <w:szCs w:val="20"/>
        </w:rPr>
        <w:t>франчайзингового</w:t>
      </w:r>
      <w:proofErr w:type="spellEnd"/>
      <w:r w:rsidRPr="00B061DD">
        <w:rPr>
          <w:rFonts w:ascii="Times New Roman" w:hAnsi="Times New Roman" w:cs="Times New Roman"/>
          <w:color w:val="000000"/>
          <w:sz w:val="20"/>
          <w:szCs w:val="20"/>
        </w:rPr>
        <w:t xml:space="preserve"> бизнеса курс для правообладателей и пользователей франшиз / В. Колесников. - СПб</w:t>
      </w:r>
      <w:proofErr w:type="gramStart"/>
      <w:r w:rsidRPr="00B061DD">
        <w:rPr>
          <w:rFonts w:ascii="Times New Roman" w:hAnsi="Times New Roman" w:cs="Times New Roman"/>
          <w:color w:val="000000"/>
          <w:sz w:val="20"/>
          <w:szCs w:val="20"/>
        </w:rPr>
        <w:t xml:space="preserve"> .</w:t>
      </w:r>
      <w:proofErr w:type="gramEnd"/>
      <w:r w:rsidRPr="00B061DD">
        <w:rPr>
          <w:rFonts w:ascii="Times New Roman" w:hAnsi="Times New Roman" w:cs="Times New Roman"/>
          <w:color w:val="000000"/>
          <w:sz w:val="20"/>
          <w:szCs w:val="20"/>
        </w:rPr>
        <w:t xml:space="preserve">: Питер, 2015. </w:t>
      </w:r>
      <w:r>
        <w:rPr>
          <w:rFonts w:ascii="Times New Roman" w:hAnsi="Times New Roman" w:cs="Times New Roman"/>
          <w:color w:val="000000"/>
          <w:sz w:val="20"/>
          <w:szCs w:val="20"/>
        </w:rPr>
        <w:t>–с.122</w:t>
      </w:r>
    </w:p>
    <w:p w:rsidR="00887189" w:rsidRDefault="00887189" w:rsidP="00887189">
      <w:pPr>
        <w:pStyle w:val="a6"/>
      </w:pPr>
    </w:p>
  </w:footnote>
  <w:footnote w:id="5">
    <w:p w:rsidR="00887189" w:rsidRDefault="00887189" w:rsidP="00887189">
      <w:pPr>
        <w:pStyle w:val="Standard"/>
        <w:tabs>
          <w:tab w:val="left" w:pos="504"/>
        </w:tabs>
        <w:ind w:left="180"/>
      </w:pPr>
      <w:r>
        <w:rPr>
          <w:rStyle w:val="a8"/>
        </w:rPr>
        <w:footnoteRef/>
      </w:r>
      <w:r>
        <w:t xml:space="preserve">Кочетков Г.Б. </w:t>
      </w:r>
      <w:proofErr w:type="spellStart"/>
      <w:r>
        <w:t>Франчайзинг</w:t>
      </w:r>
      <w:proofErr w:type="spellEnd"/>
      <w:r>
        <w:t>: организация малого бизнеса //США. Канада: экономика, политика, культура. 2012. № 4. С. 103.</w:t>
      </w:r>
    </w:p>
    <w:p w:rsidR="00887189" w:rsidRDefault="00887189" w:rsidP="00887189">
      <w:pPr>
        <w:pStyle w:val="a6"/>
      </w:pPr>
    </w:p>
  </w:footnote>
  <w:footnote w:id="6">
    <w:p w:rsidR="00887189" w:rsidRDefault="00887189" w:rsidP="00887189">
      <w:pPr>
        <w:pStyle w:val="a6"/>
      </w:pPr>
      <w:r>
        <w:rPr>
          <w:rStyle w:val="a8"/>
        </w:rPr>
        <w:footnoteRef/>
      </w:r>
      <w:r>
        <w:t xml:space="preserve"> </w:t>
      </w:r>
      <w:r w:rsidRPr="00B061DD">
        <w:rPr>
          <w:color w:val="000000"/>
        </w:rPr>
        <w:t xml:space="preserve">Колесников В. Построение </w:t>
      </w:r>
      <w:proofErr w:type="spellStart"/>
      <w:r w:rsidRPr="00B061DD">
        <w:rPr>
          <w:color w:val="000000"/>
        </w:rPr>
        <w:t>франчайзингового</w:t>
      </w:r>
      <w:proofErr w:type="spellEnd"/>
      <w:r w:rsidRPr="00B061DD">
        <w:rPr>
          <w:color w:val="000000"/>
        </w:rPr>
        <w:t xml:space="preserve"> бизнеса курс для правообладателей и пользователей франшиз / В. Колесников. - СПб</w:t>
      </w:r>
      <w:proofErr w:type="gramStart"/>
      <w:r w:rsidRPr="00B061DD">
        <w:rPr>
          <w:color w:val="000000"/>
        </w:rPr>
        <w:t xml:space="preserve"> .</w:t>
      </w:r>
      <w:proofErr w:type="gramEnd"/>
      <w:r w:rsidRPr="00B061DD">
        <w:rPr>
          <w:color w:val="000000"/>
        </w:rPr>
        <w:t xml:space="preserve">: Питер, 2015. </w:t>
      </w:r>
      <w:r>
        <w:rPr>
          <w:color w:val="000000"/>
        </w:rPr>
        <w:t>–с. 22</w:t>
      </w:r>
    </w:p>
  </w:footnote>
  <w:footnote w:id="7">
    <w:p w:rsidR="00887189" w:rsidRPr="00B061DD" w:rsidRDefault="00887189" w:rsidP="00887189">
      <w:pPr>
        <w:pStyle w:val="a3"/>
        <w:ind w:left="0" w:right="57"/>
        <w:jc w:val="both"/>
        <w:rPr>
          <w:rFonts w:ascii="Times New Roman" w:hAnsi="Times New Roman" w:cs="Times New Roman"/>
          <w:color w:val="000000"/>
          <w:sz w:val="20"/>
          <w:szCs w:val="20"/>
        </w:rPr>
      </w:pPr>
      <w:r w:rsidRPr="00B061DD">
        <w:rPr>
          <w:rStyle w:val="a8"/>
          <w:sz w:val="20"/>
          <w:szCs w:val="20"/>
        </w:rPr>
        <w:footnoteRef/>
      </w:r>
      <w:r w:rsidRPr="00B061DD">
        <w:rPr>
          <w:sz w:val="20"/>
          <w:szCs w:val="20"/>
        </w:rPr>
        <w:t xml:space="preserve"> </w:t>
      </w:r>
      <w:r w:rsidRPr="00B061DD">
        <w:rPr>
          <w:rFonts w:ascii="Times New Roman" w:hAnsi="Times New Roman" w:cs="Times New Roman"/>
          <w:color w:val="000000"/>
          <w:sz w:val="20"/>
          <w:szCs w:val="20"/>
        </w:rPr>
        <w:t xml:space="preserve">Сосна С.А. </w:t>
      </w:r>
      <w:proofErr w:type="spellStart"/>
      <w:r w:rsidRPr="00B061DD">
        <w:rPr>
          <w:rFonts w:ascii="Times New Roman" w:hAnsi="Times New Roman" w:cs="Times New Roman"/>
          <w:color w:val="000000"/>
          <w:sz w:val="20"/>
          <w:szCs w:val="20"/>
        </w:rPr>
        <w:t>Франчайзинг</w:t>
      </w:r>
      <w:proofErr w:type="spellEnd"/>
      <w:r w:rsidRPr="00B061DD">
        <w:rPr>
          <w:rFonts w:ascii="Times New Roman" w:hAnsi="Times New Roman" w:cs="Times New Roman"/>
          <w:color w:val="000000"/>
          <w:sz w:val="20"/>
          <w:szCs w:val="20"/>
        </w:rPr>
        <w:t>. Коммерческая концессии / С.А. Сосна, Е.Н. Васильева. - М</w:t>
      </w:r>
      <w:proofErr w:type="gramStart"/>
      <w:r w:rsidRPr="00B061DD">
        <w:rPr>
          <w:rFonts w:ascii="Times New Roman" w:hAnsi="Times New Roman" w:cs="Times New Roman"/>
          <w:color w:val="000000"/>
          <w:sz w:val="20"/>
          <w:szCs w:val="20"/>
        </w:rPr>
        <w:t xml:space="preserve"> .</w:t>
      </w:r>
      <w:proofErr w:type="gramEnd"/>
      <w:r w:rsidRPr="00B061DD">
        <w:rPr>
          <w:rFonts w:ascii="Times New Roman" w:hAnsi="Times New Roman" w:cs="Times New Roman"/>
          <w:color w:val="000000"/>
          <w:sz w:val="20"/>
          <w:szCs w:val="20"/>
        </w:rPr>
        <w:t>: ИКЦ "</w:t>
      </w:r>
      <w:proofErr w:type="spellStart"/>
      <w:r w:rsidRPr="00B061DD">
        <w:rPr>
          <w:rFonts w:ascii="Times New Roman" w:hAnsi="Times New Roman" w:cs="Times New Roman"/>
          <w:color w:val="000000"/>
          <w:sz w:val="20"/>
          <w:szCs w:val="20"/>
        </w:rPr>
        <w:t>Академкнига</w:t>
      </w:r>
      <w:proofErr w:type="spellEnd"/>
      <w:r w:rsidRPr="00B061DD">
        <w:rPr>
          <w:rFonts w:ascii="Times New Roman" w:hAnsi="Times New Roman" w:cs="Times New Roman"/>
          <w:color w:val="000000"/>
          <w:sz w:val="20"/>
          <w:szCs w:val="20"/>
        </w:rPr>
        <w:t xml:space="preserve">", 2015. </w:t>
      </w:r>
      <w:r>
        <w:rPr>
          <w:rFonts w:ascii="Times New Roman" w:hAnsi="Times New Roman" w:cs="Times New Roman"/>
          <w:color w:val="000000"/>
          <w:sz w:val="20"/>
          <w:szCs w:val="20"/>
        </w:rPr>
        <w:t>–</w:t>
      </w:r>
      <w:r w:rsidRPr="00B061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с.211</w:t>
      </w:r>
    </w:p>
    <w:p w:rsidR="00887189" w:rsidRDefault="00887189" w:rsidP="00887189">
      <w:pPr>
        <w:pStyle w:val="a6"/>
      </w:pPr>
    </w:p>
  </w:footnote>
  <w:footnote w:id="8">
    <w:p w:rsidR="00887189" w:rsidRDefault="00887189" w:rsidP="00887189">
      <w:pPr>
        <w:pStyle w:val="a6"/>
        <w:spacing w:after="0"/>
      </w:pPr>
      <w:r>
        <w:rPr>
          <w:rStyle w:val="a8"/>
        </w:rPr>
        <w:footnoteRef/>
      </w:r>
      <w:r>
        <w:t xml:space="preserve">Мендельсон, М. Руководство по </w:t>
      </w:r>
      <w:proofErr w:type="spellStart"/>
      <w:r>
        <w:t>франчайзингу</w:t>
      </w:r>
      <w:proofErr w:type="spellEnd"/>
      <w:r>
        <w:t xml:space="preserve"> / М. Мендельсон; пер. с англ. Л.Т. </w:t>
      </w:r>
      <w:proofErr w:type="spellStart"/>
      <w:r>
        <w:t>Исаенковой</w:t>
      </w:r>
      <w:proofErr w:type="spellEnd"/>
      <w:r>
        <w:t xml:space="preserve">, И.Г. </w:t>
      </w:r>
      <w:proofErr w:type="spellStart"/>
      <w:r>
        <w:t>Миневрина</w:t>
      </w:r>
      <w:proofErr w:type="spellEnd"/>
      <w:r>
        <w:t xml:space="preserve">. - М.: </w:t>
      </w:r>
      <w:proofErr w:type="spellStart"/>
      <w:r>
        <w:t>Соваминко</w:t>
      </w:r>
      <w:proofErr w:type="spellEnd"/>
      <w:r>
        <w:t>, 2012. - 178 с.</w:t>
      </w:r>
    </w:p>
  </w:footnote>
  <w:footnote w:id="9">
    <w:p w:rsidR="00887189" w:rsidRDefault="00887189" w:rsidP="00887189">
      <w:pPr>
        <w:pStyle w:val="a6"/>
        <w:spacing w:after="0"/>
      </w:pPr>
      <w:r>
        <w:rPr>
          <w:rStyle w:val="a8"/>
        </w:rPr>
        <w:footnoteRef/>
      </w:r>
      <w:r>
        <w:t xml:space="preserve">Российский рынок </w:t>
      </w:r>
      <w:proofErr w:type="spellStart"/>
      <w:r>
        <w:t>франчайзинга</w:t>
      </w:r>
      <w:proofErr w:type="spellEnd"/>
      <w:r>
        <w:t xml:space="preserve">: </w:t>
      </w:r>
      <w:proofErr w:type="spellStart"/>
      <w:r>
        <w:t>аналит</w:t>
      </w:r>
      <w:proofErr w:type="spellEnd"/>
      <w:r>
        <w:t xml:space="preserve">. отчет / </w:t>
      </w:r>
      <w:proofErr w:type="spellStart"/>
      <w:r>
        <w:t>NeoAnaiytics</w:t>
      </w:r>
      <w:proofErr w:type="spellEnd"/>
      <w:r>
        <w:t xml:space="preserve">. - М.: АПН, 2015. - 143 </w:t>
      </w:r>
      <w:proofErr w:type="gramStart"/>
      <w:r>
        <w:t>с</w:t>
      </w:r>
      <w:proofErr w:type="gramEnd"/>
      <w:r>
        <w:t>.</w:t>
      </w:r>
    </w:p>
  </w:footnote>
  <w:footnote w:id="10">
    <w:p w:rsidR="00887189" w:rsidRDefault="00887189" w:rsidP="00887189">
      <w:pPr>
        <w:pStyle w:val="a6"/>
        <w:spacing w:after="0"/>
      </w:pPr>
      <w:r>
        <w:rPr>
          <w:rStyle w:val="a8"/>
        </w:rPr>
        <w:footnoteRef/>
      </w:r>
      <w:r>
        <w:t xml:space="preserve">Дробышева, И. Приключения </w:t>
      </w:r>
      <w:proofErr w:type="spellStart"/>
      <w:r>
        <w:t>франчайзинга</w:t>
      </w:r>
      <w:proofErr w:type="spellEnd"/>
      <w:r>
        <w:t xml:space="preserve"> в России / И. Дробышева // Дальневосточный капитал. - 2012. - №4. - С. 46-47.</w:t>
      </w:r>
    </w:p>
  </w:footnote>
  <w:footnote w:id="11">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2">
    <w:p w:rsidR="00887189" w:rsidRDefault="00887189" w:rsidP="00887189">
      <w:pPr>
        <w:pStyle w:val="a6"/>
        <w:spacing w:after="0"/>
      </w:pPr>
      <w:r>
        <w:rPr>
          <w:rStyle w:val="a8"/>
        </w:rPr>
        <w:footnoteRef/>
      </w:r>
      <w:r>
        <w:t xml:space="preserve">Кочетков, Г. Социальная функция </w:t>
      </w:r>
      <w:proofErr w:type="spellStart"/>
      <w:r>
        <w:t>франчайзинга</w:t>
      </w:r>
      <w:proofErr w:type="spellEnd"/>
      <w:r>
        <w:t xml:space="preserve"> / Г. Кочетков // Человек и труд. - 2012. - №2. - С. 32-36.</w:t>
      </w:r>
    </w:p>
    <w:p w:rsidR="00887189" w:rsidRDefault="00887189" w:rsidP="00887189">
      <w:pPr>
        <w:pStyle w:val="a6"/>
      </w:pPr>
    </w:p>
  </w:footnote>
  <w:footnote w:id="13">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4">
    <w:p w:rsidR="00887189" w:rsidRDefault="00887189" w:rsidP="00887189">
      <w:pPr>
        <w:pStyle w:val="a6"/>
      </w:pPr>
      <w:r>
        <w:rPr>
          <w:rStyle w:val="a8"/>
        </w:rPr>
        <w:footnoteRef/>
      </w:r>
      <w:r>
        <w:t xml:space="preserve"> </w:t>
      </w:r>
      <w:r w:rsidRPr="00B061DD">
        <w:rPr>
          <w:color w:val="000000"/>
        </w:rPr>
        <w:t xml:space="preserve">Поворино С.В. Тенденции развития </w:t>
      </w:r>
      <w:proofErr w:type="spellStart"/>
      <w:r w:rsidRPr="00B061DD">
        <w:rPr>
          <w:color w:val="000000"/>
        </w:rPr>
        <w:t>франчайзинга</w:t>
      </w:r>
      <w:proofErr w:type="spellEnd"/>
      <w:r w:rsidRPr="00B061DD">
        <w:rPr>
          <w:color w:val="000000"/>
        </w:rPr>
        <w:t xml:space="preserve"> в мировой экономике / С.В. Поворино // Маркетинг в России и за рубежом. - 2015. - № 3. - с. 26-31</w:t>
      </w:r>
    </w:p>
  </w:footnote>
  <w:footnote w:id="15">
    <w:p w:rsidR="00887189" w:rsidRDefault="00887189" w:rsidP="00887189">
      <w:pPr>
        <w:pStyle w:val="a6"/>
      </w:pPr>
      <w:r>
        <w:rPr>
          <w:rStyle w:val="a8"/>
        </w:rPr>
        <w:footnoteRef/>
      </w:r>
      <w:r>
        <w:t>«</w:t>
      </w:r>
      <w:proofErr w:type="spellStart"/>
      <w:r>
        <w:t>Росбизнесконсалтинг</w:t>
      </w:r>
      <w:proofErr w:type="spellEnd"/>
      <w:r>
        <w:t xml:space="preserve">» – информационное агентство [Электронный ресурс]. - Режим доступа: </w:t>
      </w:r>
      <w:proofErr w:type="spellStart"/>
      <w:r>
        <w:t>www.rbc.ru</w:t>
      </w:r>
      <w:proofErr w:type="spellEnd"/>
    </w:p>
  </w:footnote>
  <w:footnote w:id="16">
    <w:p w:rsidR="00887189" w:rsidRDefault="00887189" w:rsidP="00887189">
      <w:pPr>
        <w:pStyle w:val="a6"/>
        <w:spacing w:after="0"/>
      </w:pPr>
      <w:r>
        <w:rPr>
          <w:rStyle w:val="a8"/>
        </w:rPr>
        <w:footnoteRef/>
      </w:r>
      <w:r>
        <w:t xml:space="preserve">Рыжова, Л.Т. </w:t>
      </w:r>
      <w:proofErr w:type="spellStart"/>
      <w:r>
        <w:t>Франчайзинг</w:t>
      </w:r>
      <w:proofErr w:type="spellEnd"/>
      <w:r>
        <w:t xml:space="preserve">: новые технологии, методология, договоры / Л.Т. Рыжова. - М.: Современная экономика и право, 2012. - 224 </w:t>
      </w:r>
      <w:proofErr w:type="gramStart"/>
      <w:r>
        <w:t>с</w:t>
      </w:r>
      <w:proofErr w:type="gramEnd"/>
      <w:r>
        <w:t>.</w:t>
      </w:r>
    </w:p>
  </w:footnote>
  <w:footnote w:id="17">
    <w:p w:rsidR="00887189" w:rsidRDefault="00887189" w:rsidP="00887189">
      <w:pPr>
        <w:pStyle w:val="a6"/>
        <w:spacing w:after="0"/>
      </w:pPr>
      <w:r>
        <w:rPr>
          <w:rStyle w:val="a8"/>
        </w:rPr>
        <w:footnoteRef/>
      </w:r>
      <w:r>
        <w:t xml:space="preserve">Ковалева, Л.Ф. </w:t>
      </w:r>
      <w:proofErr w:type="spellStart"/>
      <w:r>
        <w:t>Франчайзинг</w:t>
      </w:r>
      <w:proofErr w:type="spellEnd"/>
      <w:r>
        <w:t xml:space="preserve"> как форма инфраструктурного обеспечения малого предпринимательства в регионе / Л.Ф. Ковалева // Экономика и управление. - 2013. - №1. - С. 122-125</w:t>
      </w:r>
    </w:p>
  </w:footnote>
  <w:footnote w:id="18">
    <w:p w:rsidR="00887189" w:rsidRDefault="00887189" w:rsidP="00887189">
      <w:pPr>
        <w:pStyle w:val="a6"/>
        <w:spacing w:after="0"/>
      </w:pPr>
      <w:r>
        <w:rPr>
          <w:rStyle w:val="a8"/>
        </w:rPr>
        <w:footnoteRef/>
      </w:r>
      <w:proofErr w:type="spellStart"/>
      <w:r>
        <w:t>Балахонцев</w:t>
      </w:r>
      <w:proofErr w:type="spellEnd"/>
      <w:r>
        <w:t xml:space="preserve">, А.А. Формирование инфраструктуры </w:t>
      </w:r>
      <w:proofErr w:type="spellStart"/>
      <w:r>
        <w:t>франчайзингового</w:t>
      </w:r>
      <w:proofErr w:type="spellEnd"/>
      <w:r>
        <w:t xml:space="preserve"> бизнеса в России / А.А. </w:t>
      </w:r>
      <w:proofErr w:type="spellStart"/>
      <w:r>
        <w:t>Балахонцев</w:t>
      </w:r>
      <w:proofErr w:type="spellEnd"/>
      <w:r>
        <w:t>, А.М. Годин // Вопросы гуманитарных наук. - 2012. - №3. - С. 63-67.</w:t>
      </w:r>
    </w:p>
  </w:footnote>
  <w:footnote w:id="19">
    <w:p w:rsidR="00887189" w:rsidRDefault="00887189" w:rsidP="00887189">
      <w:pPr>
        <w:pStyle w:val="a6"/>
        <w:spacing w:after="0"/>
      </w:pPr>
      <w:r>
        <w:rPr>
          <w:rStyle w:val="a8"/>
        </w:rPr>
        <w:footnoteRef/>
      </w:r>
      <w:r>
        <w:t xml:space="preserve">Кочетков, Г. Социальная функция </w:t>
      </w:r>
      <w:proofErr w:type="spellStart"/>
      <w:r>
        <w:t>франчайзинга</w:t>
      </w:r>
      <w:proofErr w:type="spellEnd"/>
      <w:r>
        <w:t xml:space="preserve"> / Г. Кочетков // Человек и труд. - 2012. - №2. - С. 32-36.</w:t>
      </w:r>
    </w:p>
  </w:footnote>
  <w:footnote w:id="20">
    <w:p w:rsidR="00887189" w:rsidRDefault="00887189" w:rsidP="00887189">
      <w:pPr>
        <w:pStyle w:val="a6"/>
        <w:spacing w:after="0"/>
      </w:pPr>
      <w:r>
        <w:rPr>
          <w:rStyle w:val="a8"/>
        </w:rPr>
        <w:footnoteRef/>
      </w:r>
      <w:proofErr w:type="spellStart"/>
      <w:r>
        <w:t>Ливандовская</w:t>
      </w:r>
      <w:proofErr w:type="spellEnd"/>
      <w:r>
        <w:t xml:space="preserve">, А.Д. </w:t>
      </w:r>
      <w:proofErr w:type="spellStart"/>
      <w:r>
        <w:t>Франчайзинг</w:t>
      </w:r>
      <w:proofErr w:type="spellEnd"/>
      <w:r>
        <w:t xml:space="preserve"> в России: состояние, проблемы и перспективы развития / А.Д. </w:t>
      </w:r>
      <w:proofErr w:type="spellStart"/>
      <w:r>
        <w:t>Ливандовская</w:t>
      </w:r>
      <w:proofErr w:type="spellEnd"/>
      <w:r>
        <w:t xml:space="preserve">, В. Бирюкова // </w:t>
      </w:r>
      <w:proofErr w:type="spellStart"/>
      <w:r>
        <w:t>Вестн</w:t>
      </w:r>
      <w:proofErr w:type="spellEnd"/>
      <w:r>
        <w:t>. ДВГАЭУ. - 2012. - №3 (11). - С. 23-32.</w:t>
      </w:r>
    </w:p>
  </w:footnote>
  <w:footnote w:id="21">
    <w:p w:rsidR="00887189" w:rsidRDefault="00887189" w:rsidP="00887189">
      <w:pPr>
        <w:pStyle w:val="a6"/>
      </w:pPr>
      <w:r>
        <w:rPr>
          <w:rStyle w:val="a8"/>
        </w:rPr>
        <w:footnoteRef/>
      </w:r>
      <w:r>
        <w:t>«</w:t>
      </w:r>
      <w:proofErr w:type="spellStart"/>
      <w:r>
        <w:t>Росбизнесконсалтинг</w:t>
      </w:r>
      <w:proofErr w:type="spellEnd"/>
      <w:r>
        <w:t xml:space="preserve">» – информационное агентство [Электронный ресурс]. - Режим доступа: </w:t>
      </w:r>
      <w:proofErr w:type="spellStart"/>
      <w:r>
        <w:t>www.rbc.ru</w:t>
      </w:r>
      <w:proofErr w:type="spellEnd"/>
    </w:p>
  </w:footnote>
  <w:footnote w:id="22">
    <w:p w:rsidR="004B0BB9" w:rsidRDefault="004B0BB9" w:rsidP="004B0BB9">
      <w:pPr>
        <w:pStyle w:val="a6"/>
      </w:pPr>
      <w:r>
        <w:rPr>
          <w:rStyle w:val="a8"/>
        </w:rPr>
        <w:footnoteRef/>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с.71</w:t>
      </w:r>
    </w:p>
  </w:footnote>
  <w:footnote w:id="23">
    <w:p w:rsidR="004B0BB9" w:rsidRDefault="004B0BB9" w:rsidP="004B0BB9">
      <w:pPr>
        <w:pStyle w:val="Standard"/>
        <w:tabs>
          <w:tab w:val="left" w:pos="245"/>
        </w:tabs>
        <w:spacing w:after="0" w:line="240" w:lineRule="auto"/>
        <w:ind w:firstLine="180"/>
      </w:pPr>
      <w:r>
        <w:rPr>
          <w:rStyle w:val="a8"/>
        </w:rPr>
        <w:footnoteRef/>
      </w:r>
      <w:r>
        <w:t xml:space="preserve">Кузнецова О.В. Возмещение морального вреда: Практическое пособие / М. </w:t>
      </w:r>
      <w:proofErr w:type="spellStart"/>
      <w:r>
        <w:t>Юстицинформ</w:t>
      </w:r>
      <w:proofErr w:type="spellEnd"/>
      <w:r>
        <w:t>, 2011., С. 22</w:t>
      </w:r>
    </w:p>
  </w:footnote>
  <w:footnote w:id="24">
    <w:p w:rsidR="004B0BB9" w:rsidRDefault="004B0BB9" w:rsidP="004B0BB9">
      <w:pPr>
        <w:pStyle w:val="a6"/>
      </w:pPr>
      <w:r>
        <w:rPr>
          <w:rStyle w:val="a8"/>
        </w:rPr>
        <w:footnoteRef/>
      </w:r>
      <w:r>
        <w:t xml:space="preserve"> </w:t>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с.291</w:t>
      </w:r>
    </w:p>
  </w:footnote>
  <w:footnote w:id="25">
    <w:p w:rsidR="004B0BB9" w:rsidRDefault="004B0BB9" w:rsidP="004B0BB9">
      <w:pPr>
        <w:pStyle w:val="a6"/>
      </w:pPr>
      <w:r>
        <w:rPr>
          <w:rStyle w:val="a8"/>
        </w:rPr>
        <w:footnoteRef/>
      </w:r>
      <w:r>
        <w:t xml:space="preserve"> </w:t>
      </w:r>
      <w:r w:rsidRPr="00B061DD">
        <w:rPr>
          <w:color w:val="000000"/>
        </w:rPr>
        <w:t xml:space="preserve">Сосна С.А. </w:t>
      </w:r>
      <w:proofErr w:type="spellStart"/>
      <w:r w:rsidRPr="00B061DD">
        <w:rPr>
          <w:color w:val="000000"/>
        </w:rPr>
        <w:t>Франчайзинг</w:t>
      </w:r>
      <w:proofErr w:type="spellEnd"/>
      <w:r w:rsidRPr="00B061DD">
        <w:rPr>
          <w:color w:val="000000"/>
        </w:rPr>
        <w:t>. Коммерческая концессии / С.А. Сосна, Е.Н. Васильева. - М</w:t>
      </w:r>
      <w:proofErr w:type="gramStart"/>
      <w:r w:rsidRPr="00B061DD">
        <w:rPr>
          <w:color w:val="000000"/>
        </w:rPr>
        <w:t xml:space="preserve"> .</w:t>
      </w:r>
      <w:proofErr w:type="gramEnd"/>
      <w:r w:rsidRPr="00B061DD">
        <w:rPr>
          <w:color w:val="000000"/>
        </w:rPr>
        <w:t>: ИКЦ "</w:t>
      </w:r>
      <w:proofErr w:type="spellStart"/>
      <w:r w:rsidRPr="00B061DD">
        <w:rPr>
          <w:color w:val="000000"/>
        </w:rPr>
        <w:t>Академкнига</w:t>
      </w:r>
      <w:proofErr w:type="spellEnd"/>
      <w:r w:rsidRPr="00B061DD">
        <w:rPr>
          <w:color w:val="000000"/>
        </w:rPr>
        <w:t xml:space="preserve">", 2015. </w:t>
      </w:r>
      <w:r>
        <w:rPr>
          <w:color w:val="000000"/>
        </w:rPr>
        <w:t>–</w:t>
      </w:r>
      <w:r w:rsidRPr="00B061DD">
        <w:rPr>
          <w:color w:val="000000"/>
        </w:rPr>
        <w:t xml:space="preserve"> </w:t>
      </w:r>
      <w:r>
        <w:rPr>
          <w:color w:val="000000"/>
        </w:rPr>
        <w:t>с.71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211"/>
    <w:multiLevelType w:val="multilevel"/>
    <w:tmpl w:val="E68412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17C3096"/>
    <w:multiLevelType w:val="multilevel"/>
    <w:tmpl w:val="BE16FC6C"/>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9012AC6"/>
    <w:multiLevelType w:val="hybridMultilevel"/>
    <w:tmpl w:val="0B16A2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6C14DE"/>
    <w:multiLevelType w:val="multilevel"/>
    <w:tmpl w:val="62E09F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BE5595A"/>
    <w:multiLevelType w:val="multilevel"/>
    <w:tmpl w:val="308E35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CA05F6B"/>
    <w:multiLevelType w:val="multilevel"/>
    <w:tmpl w:val="8FA67AB2"/>
    <w:styleLink w:val="WWNum18"/>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1AA3057"/>
    <w:multiLevelType w:val="hybridMultilevel"/>
    <w:tmpl w:val="9E2EEA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01771D"/>
    <w:multiLevelType w:val="hybridMultilevel"/>
    <w:tmpl w:val="5A88A85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594575E"/>
    <w:multiLevelType w:val="multilevel"/>
    <w:tmpl w:val="E95E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D428D"/>
    <w:multiLevelType w:val="multilevel"/>
    <w:tmpl w:val="D41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F718A"/>
    <w:multiLevelType w:val="hybridMultilevel"/>
    <w:tmpl w:val="243204E8"/>
    <w:lvl w:ilvl="0" w:tplc="A8D0B9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364A85"/>
    <w:multiLevelType w:val="multilevel"/>
    <w:tmpl w:val="03705924"/>
    <w:styleLink w:val="WWNum1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C34513E"/>
    <w:multiLevelType w:val="multilevel"/>
    <w:tmpl w:val="0D3636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3094A6C"/>
    <w:multiLevelType w:val="multilevel"/>
    <w:tmpl w:val="9780A1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5C1676A1"/>
    <w:multiLevelType w:val="hybridMultilevel"/>
    <w:tmpl w:val="FE8E177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5D8A3503"/>
    <w:multiLevelType w:val="multilevel"/>
    <w:tmpl w:val="CAF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94707"/>
    <w:multiLevelType w:val="multilevel"/>
    <w:tmpl w:val="260036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7B969CD"/>
    <w:multiLevelType w:val="hybridMultilevel"/>
    <w:tmpl w:val="6986B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03121B"/>
    <w:multiLevelType w:val="multilevel"/>
    <w:tmpl w:val="9208D5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F570980"/>
    <w:multiLevelType w:val="multilevel"/>
    <w:tmpl w:val="BE16FC6C"/>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1"/>
  </w:num>
  <w:num w:numId="2">
    <w:abstractNumId w:val="5"/>
  </w:num>
  <w:num w:numId="3">
    <w:abstractNumId w:val="16"/>
  </w:num>
  <w:num w:numId="4">
    <w:abstractNumId w:val="3"/>
  </w:num>
  <w:num w:numId="5">
    <w:abstractNumId w:val="4"/>
  </w:num>
  <w:num w:numId="6">
    <w:abstractNumId w:val="11"/>
    <w:lvlOverride w:ilvl="0">
      <w:startOverride w:val="1"/>
    </w:lvlOverride>
  </w:num>
  <w:num w:numId="7">
    <w:abstractNumId w:val="5"/>
    <w:lvlOverride w:ilvl="0">
      <w:startOverride w:val="1"/>
    </w:lvlOverride>
  </w:num>
  <w:num w:numId="8">
    <w:abstractNumId w:val="13"/>
  </w:num>
  <w:num w:numId="9">
    <w:abstractNumId w:val="18"/>
  </w:num>
  <w:num w:numId="10">
    <w:abstractNumId w:val="12"/>
  </w:num>
  <w:num w:numId="11">
    <w:abstractNumId w:val="0"/>
  </w:num>
  <w:num w:numId="12">
    <w:abstractNumId w:val="19"/>
    <w:lvlOverride w:ilvl="0">
      <w:lvl w:ilvl="0">
        <w:numFmt w:val="decimal"/>
        <w:lvlText w:val=""/>
        <w:lvlJc w:val="left"/>
      </w:lvl>
    </w:lvlOverride>
    <w:lvlOverride w:ilvl="1">
      <w:lvl w:ilvl="1">
        <w:start w:val="1"/>
        <w:numFmt w:val="decimal"/>
        <w:lvlText w:val="%2."/>
        <w:lvlJc w:val="left"/>
        <w:rPr>
          <w:rFonts w:ascii="Times New Roman" w:hAnsi="Times New Roman" w:cs="Times New Roman" w:hint="default"/>
        </w:rPr>
      </w:lvl>
    </w:lvlOverride>
  </w:num>
  <w:num w:numId="13">
    <w:abstractNumId w:val="19"/>
  </w:num>
  <w:num w:numId="14">
    <w:abstractNumId w:val="1"/>
  </w:num>
  <w:num w:numId="15">
    <w:abstractNumId w:val="10"/>
  </w:num>
  <w:num w:numId="16">
    <w:abstractNumId w:val="15"/>
  </w:num>
  <w:num w:numId="17">
    <w:abstractNumId w:val="9"/>
  </w:num>
  <w:num w:numId="18">
    <w:abstractNumId w:val="8"/>
  </w:num>
  <w:num w:numId="19">
    <w:abstractNumId w:val="17"/>
  </w:num>
  <w:num w:numId="20">
    <w:abstractNumId w:val="14"/>
  </w:num>
  <w:num w:numId="21">
    <w:abstractNumId w:val="7"/>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189"/>
    <w:rsid w:val="000230DA"/>
    <w:rsid w:val="0010437A"/>
    <w:rsid w:val="00290580"/>
    <w:rsid w:val="00405A45"/>
    <w:rsid w:val="00474123"/>
    <w:rsid w:val="004B0BB9"/>
    <w:rsid w:val="004D57E3"/>
    <w:rsid w:val="005514DE"/>
    <w:rsid w:val="005B444E"/>
    <w:rsid w:val="00672C2A"/>
    <w:rsid w:val="006B689E"/>
    <w:rsid w:val="00861471"/>
    <w:rsid w:val="00887189"/>
    <w:rsid w:val="00C86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Соединительная линия уступом 30"/>
        <o:r id="V:Rule2" type="connector" idref="#Прямая со стрелкой 8"/>
        <o:r id="V:Rule3" type="connector" idref="#Прямая со стрелкой 9"/>
        <o:r id="V:Rule4" type="connector" idref="#Прямая со стрелкой 10"/>
        <o:r id="V:Rule5" type="connector" idref="#Прямая со стрелкой 11"/>
        <o:r id="V:Rule6" type="connector" idref="#Прямая со стрелкой 12"/>
        <o:r id="V:Rule7" type="connector" idref="#Прямая со стрелкой 13">
          <o:proxy end="" idref="#Прямоугольник 6" connectloc="0"/>
        </o:r>
        <o:r id="V:Rule8" type="connector" idref="#Соединительная линия уступом 16"/>
        <o:r id="V:Rule9" type="connector" idref="#Прямая со стрелкой 18"/>
        <o:r id="V:Rule10" type="connector" idref="#Прямая со стрелкой 26"/>
        <o:r id="V:Rule11" type="connector" idref="#Прямая со стрелкой 27"/>
        <o:r id="V:Rule12"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DB"/>
    <w:pPr>
      <w:spacing w:after="160" w:line="259" w:lineRule="auto"/>
    </w:pPr>
    <w:rPr>
      <w:rFonts w:ascii="Calibri" w:eastAsia="Calibri" w:hAnsi="Calibri" w:cs="Times New Roman"/>
    </w:rPr>
  </w:style>
  <w:style w:type="paragraph" w:styleId="1">
    <w:name w:val="heading 1"/>
    <w:basedOn w:val="Standard"/>
    <w:next w:val="a"/>
    <w:link w:val="10"/>
    <w:uiPriority w:val="9"/>
    <w:qFormat/>
    <w:rsid w:val="00887189"/>
    <w:pPr>
      <w:keepNext/>
      <w:keepLines/>
      <w:spacing w:before="480" w:after="0"/>
      <w:outlineLvl w:val="0"/>
    </w:pPr>
    <w:rPr>
      <w:rFonts w:ascii="Cambria" w:hAnsi="Cambria"/>
      <w:b/>
      <w:bCs/>
      <w:color w:val="365F91"/>
      <w:sz w:val="28"/>
      <w:szCs w:val="28"/>
    </w:rPr>
  </w:style>
  <w:style w:type="paragraph" w:styleId="2">
    <w:name w:val="heading 2"/>
    <w:basedOn w:val="Standard"/>
    <w:next w:val="a"/>
    <w:link w:val="20"/>
    <w:uiPriority w:val="9"/>
    <w:qFormat/>
    <w:rsid w:val="00887189"/>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9"/>
    <w:rPr>
      <w:rFonts w:ascii="Cambria" w:eastAsia="SimSun" w:hAnsi="Cambria" w:cs="Tahoma"/>
      <w:b/>
      <w:bCs/>
      <w:color w:val="365F91"/>
      <w:kern w:val="3"/>
      <w:sz w:val="28"/>
      <w:szCs w:val="28"/>
    </w:rPr>
  </w:style>
  <w:style w:type="character" w:customStyle="1" w:styleId="20">
    <w:name w:val="Заголовок 2 Знак"/>
    <w:basedOn w:val="a0"/>
    <w:link w:val="2"/>
    <w:uiPriority w:val="9"/>
    <w:rsid w:val="00887189"/>
    <w:rPr>
      <w:rFonts w:ascii="Times New Roman" w:eastAsia="Times New Roman" w:hAnsi="Times New Roman" w:cs="Times New Roman"/>
      <w:b/>
      <w:bCs/>
      <w:i/>
      <w:smallCaps/>
      <w:color w:val="000000"/>
      <w:kern w:val="3"/>
      <w:sz w:val="28"/>
      <w:szCs w:val="28"/>
      <w:lang w:eastAsia="ru-RU"/>
    </w:rPr>
  </w:style>
  <w:style w:type="paragraph" w:customStyle="1" w:styleId="Standard">
    <w:name w:val="Standard"/>
    <w:rsid w:val="00887189"/>
    <w:pPr>
      <w:suppressAutoHyphens/>
      <w:autoSpaceDN w:val="0"/>
      <w:textAlignment w:val="baseline"/>
    </w:pPr>
    <w:rPr>
      <w:rFonts w:ascii="Calibri" w:eastAsia="SimSun" w:hAnsi="Calibri" w:cs="Tahoma"/>
      <w:kern w:val="3"/>
    </w:rPr>
  </w:style>
  <w:style w:type="paragraph" w:styleId="a3">
    <w:name w:val="List Paragraph"/>
    <w:basedOn w:val="Standard"/>
    <w:uiPriority w:val="34"/>
    <w:qFormat/>
    <w:rsid w:val="00887189"/>
    <w:pPr>
      <w:spacing w:after="0" w:line="240" w:lineRule="auto"/>
      <w:ind w:left="720"/>
    </w:pPr>
    <w:rPr>
      <w:lang w:eastAsia="ru-RU"/>
    </w:rPr>
  </w:style>
  <w:style w:type="paragraph" w:styleId="a4">
    <w:name w:val="Normal (Web)"/>
    <w:basedOn w:val="Standard"/>
    <w:rsid w:val="00887189"/>
    <w:pPr>
      <w:spacing w:before="100" w:after="100" w:line="240" w:lineRule="auto"/>
    </w:pPr>
    <w:rPr>
      <w:rFonts w:ascii="Times New Roman" w:eastAsia="Times New Roman" w:hAnsi="Times New Roman" w:cs="Times New Roman"/>
      <w:sz w:val="24"/>
      <w:szCs w:val="24"/>
      <w:lang w:eastAsia="ru-RU"/>
    </w:rPr>
  </w:style>
  <w:style w:type="paragraph" w:customStyle="1" w:styleId="text">
    <w:name w:val="text"/>
    <w:basedOn w:val="Standard"/>
    <w:rsid w:val="00887189"/>
    <w:pPr>
      <w:spacing w:before="100" w:after="100" w:line="240" w:lineRule="auto"/>
    </w:pPr>
    <w:rPr>
      <w:rFonts w:ascii="Times New Roman" w:eastAsia="Times New Roman" w:hAnsi="Times New Roman" w:cs="Times New Roman"/>
      <w:sz w:val="24"/>
      <w:szCs w:val="24"/>
      <w:lang w:eastAsia="ru-RU"/>
    </w:rPr>
  </w:style>
  <w:style w:type="paragraph" w:styleId="a5">
    <w:name w:val="Block Text"/>
    <w:basedOn w:val="Standard"/>
    <w:rsid w:val="00887189"/>
    <w:pPr>
      <w:shd w:val="clear" w:color="auto" w:fill="FFFFFF"/>
      <w:spacing w:before="14" w:after="0" w:line="494" w:lineRule="exact"/>
      <w:ind w:left="96" w:right="53" w:firstLine="710"/>
      <w:jc w:val="both"/>
    </w:pPr>
    <w:rPr>
      <w:rFonts w:ascii="Times New Roman" w:eastAsia="Times New Roman" w:hAnsi="Times New Roman" w:cs="Times New Roman"/>
      <w:i/>
      <w:color w:val="000000"/>
      <w:spacing w:val="-8"/>
      <w:sz w:val="24"/>
      <w:szCs w:val="20"/>
      <w:lang w:eastAsia="ru-RU"/>
    </w:rPr>
  </w:style>
  <w:style w:type="paragraph" w:styleId="a6">
    <w:name w:val="footnote text"/>
    <w:basedOn w:val="Standard"/>
    <w:link w:val="a7"/>
    <w:rsid w:val="00887189"/>
    <w:pPr>
      <w:spacing w:after="160" w:line="240" w:lineRule="auto"/>
    </w:pPr>
    <w:rPr>
      <w:rFonts w:ascii="Times New Roman" w:hAnsi="Times New Roman" w:cs="Times New Roman"/>
      <w:sz w:val="20"/>
      <w:szCs w:val="20"/>
    </w:rPr>
  </w:style>
  <w:style w:type="character" w:customStyle="1" w:styleId="a7">
    <w:name w:val="Текст сноски Знак"/>
    <w:basedOn w:val="a0"/>
    <w:link w:val="a6"/>
    <w:rsid w:val="00887189"/>
    <w:rPr>
      <w:rFonts w:ascii="Times New Roman" w:eastAsia="SimSun" w:hAnsi="Times New Roman" w:cs="Times New Roman"/>
      <w:kern w:val="3"/>
      <w:sz w:val="20"/>
      <w:szCs w:val="20"/>
    </w:rPr>
  </w:style>
  <w:style w:type="character" w:customStyle="1" w:styleId="apple-converted-space">
    <w:name w:val="apple-converted-space"/>
    <w:basedOn w:val="a0"/>
    <w:rsid w:val="00887189"/>
  </w:style>
  <w:style w:type="character" w:styleId="a8">
    <w:name w:val="footnote reference"/>
    <w:rsid w:val="00887189"/>
    <w:rPr>
      <w:position w:val="0"/>
      <w:vertAlign w:val="superscript"/>
    </w:rPr>
  </w:style>
  <w:style w:type="numbering" w:customStyle="1" w:styleId="WWNum17">
    <w:name w:val="WWNum17"/>
    <w:basedOn w:val="a2"/>
    <w:rsid w:val="00887189"/>
    <w:pPr>
      <w:numPr>
        <w:numId w:val="1"/>
      </w:numPr>
    </w:pPr>
  </w:style>
  <w:style w:type="numbering" w:customStyle="1" w:styleId="WWNum18">
    <w:name w:val="WWNum18"/>
    <w:basedOn w:val="a2"/>
    <w:rsid w:val="00887189"/>
    <w:pPr>
      <w:numPr>
        <w:numId w:val="2"/>
      </w:numPr>
    </w:pPr>
  </w:style>
  <w:style w:type="paragraph" w:styleId="a9">
    <w:name w:val="Balloon Text"/>
    <w:basedOn w:val="a"/>
    <w:link w:val="aa"/>
    <w:uiPriority w:val="99"/>
    <w:semiHidden/>
    <w:unhideWhenUsed/>
    <w:rsid w:val="008871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189"/>
    <w:rPr>
      <w:rFonts w:ascii="Tahoma" w:hAnsi="Tahoma" w:cs="Tahoma"/>
      <w:sz w:val="16"/>
      <w:szCs w:val="16"/>
    </w:rPr>
  </w:style>
  <w:style w:type="character" w:customStyle="1" w:styleId="StrongEmphasis">
    <w:name w:val="Strong Emphasis"/>
    <w:rsid w:val="00861471"/>
    <w:rPr>
      <w:b/>
      <w:bCs/>
    </w:rPr>
  </w:style>
  <w:style w:type="numbering" w:customStyle="1" w:styleId="WWNum4">
    <w:name w:val="WWNum4"/>
    <w:basedOn w:val="a2"/>
    <w:rsid w:val="00861471"/>
    <w:pPr>
      <w:numPr>
        <w:numId w:val="13"/>
      </w:numPr>
    </w:pPr>
  </w:style>
  <w:style w:type="character" w:styleId="ab">
    <w:name w:val="Hyperlink"/>
    <w:basedOn w:val="a0"/>
    <w:uiPriority w:val="99"/>
    <w:unhideWhenUsed/>
    <w:rsid w:val="00C866DB"/>
    <w:rPr>
      <w:color w:val="0000FF"/>
      <w:u w:val="single"/>
    </w:rPr>
  </w:style>
  <w:style w:type="paragraph" w:styleId="ac">
    <w:name w:val="TOC Heading"/>
    <w:basedOn w:val="1"/>
    <w:next w:val="a"/>
    <w:uiPriority w:val="39"/>
    <w:semiHidden/>
    <w:unhideWhenUsed/>
    <w:qFormat/>
    <w:rsid w:val="006B689E"/>
    <w:pPr>
      <w:suppressAutoHyphens w:val="0"/>
      <w:autoSpaceDN/>
      <w:textAlignment w:val="auto"/>
      <w:outlineLvl w:val="9"/>
    </w:pPr>
    <w:rPr>
      <w:rFonts w:asciiTheme="majorHAnsi" w:eastAsiaTheme="majorEastAsia" w:hAnsiTheme="majorHAnsi" w:cstheme="majorBidi"/>
      <w:color w:val="365F91" w:themeColor="accent1" w:themeShade="BF"/>
      <w:kern w:val="0"/>
    </w:rPr>
  </w:style>
  <w:style w:type="paragraph" w:styleId="11">
    <w:name w:val="toc 1"/>
    <w:basedOn w:val="a"/>
    <w:next w:val="a"/>
    <w:autoRedefine/>
    <w:uiPriority w:val="39"/>
    <w:unhideWhenUsed/>
    <w:rsid w:val="006B689E"/>
    <w:pPr>
      <w:spacing w:after="100"/>
    </w:pPr>
  </w:style>
  <w:style w:type="paragraph" w:styleId="21">
    <w:name w:val="toc 2"/>
    <w:basedOn w:val="a"/>
    <w:next w:val="a"/>
    <w:autoRedefine/>
    <w:uiPriority w:val="39"/>
    <w:unhideWhenUsed/>
    <w:rsid w:val="006B689E"/>
    <w:pPr>
      <w:spacing w:after="100"/>
      <w:ind w:left="220"/>
    </w:pPr>
  </w:style>
</w:styles>
</file>

<file path=word/webSettings.xml><?xml version="1.0" encoding="utf-8"?>
<w:webSettings xmlns:r="http://schemas.openxmlformats.org/officeDocument/2006/relationships" xmlns:w="http://schemas.openxmlformats.org/wordprocessingml/2006/main">
  <w:divs>
    <w:div w:id="1609118724">
      <w:bodyDiv w:val="1"/>
      <w:marLeft w:val="0"/>
      <w:marRight w:val="0"/>
      <w:marTop w:val="0"/>
      <w:marBottom w:val="0"/>
      <w:divBdr>
        <w:top w:val="none" w:sz="0" w:space="0" w:color="auto"/>
        <w:left w:val="none" w:sz="0" w:space="0" w:color="auto"/>
        <w:bottom w:val="none" w:sz="0" w:space="0" w:color="auto"/>
        <w:right w:val="none" w:sz="0" w:space="0" w:color="auto"/>
      </w:divBdr>
      <w:divsChild>
        <w:div w:id="657344206">
          <w:marLeft w:val="0"/>
          <w:marRight w:val="0"/>
          <w:marTop w:val="0"/>
          <w:marBottom w:val="0"/>
          <w:divBdr>
            <w:top w:val="none" w:sz="0" w:space="0" w:color="auto"/>
            <w:left w:val="none" w:sz="0" w:space="0" w:color="auto"/>
            <w:bottom w:val="none" w:sz="0" w:space="0" w:color="auto"/>
            <w:right w:val="none" w:sz="0" w:space="0" w:color="auto"/>
          </w:divBdr>
        </w:div>
      </w:divsChild>
    </w:div>
    <w:div w:id="1783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franchise.ru/catalo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oneymakerfactory.ru/spravochnik/makdonalds-po-franshiz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EFDB0-F2FC-4ED2-9D99-724D44E4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2017-12-20T09:27:00Z</dcterms:created>
  <dcterms:modified xsi:type="dcterms:W3CDTF">2017-12-20T09:27:00Z</dcterms:modified>
</cp:coreProperties>
</file>