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B5" w:rsidRDefault="00AC43AF" w:rsidP="00AC43AF">
      <w:pPr>
        <w:pStyle w:val="1"/>
        <w:jc w:val="center"/>
        <w:rPr>
          <w:color w:val="0D0D0D" w:themeColor="text1" w:themeTint="F2"/>
        </w:rPr>
      </w:pPr>
      <w:r w:rsidRPr="00AC43AF">
        <w:rPr>
          <w:color w:val="0D0D0D" w:themeColor="text1" w:themeTint="F2"/>
        </w:rPr>
        <w:t>Дидактичес</w:t>
      </w:r>
      <w:bookmarkStart w:id="0" w:name="_GoBack"/>
      <w:bookmarkEnd w:id="0"/>
      <w:r w:rsidRPr="00AC43AF">
        <w:rPr>
          <w:color w:val="0D0D0D" w:themeColor="text1" w:themeTint="F2"/>
        </w:rPr>
        <w:t>кая игра.</w:t>
      </w:r>
    </w:p>
    <w:p w:rsidR="00AC43AF" w:rsidRPr="00AC43AF" w:rsidRDefault="00AC43AF" w:rsidP="00AC43AF"/>
    <w:p w:rsidR="00AC43AF" w:rsidRDefault="00AC43AF" w:rsidP="00AC43AF">
      <w:pPr>
        <w:ind w:firstLine="709"/>
        <w:jc w:val="both"/>
        <w:rPr>
          <w:rFonts w:ascii="Times New Roman" w:hAnsi="Times New Roman" w:cs="Times New Roman"/>
          <w:b/>
          <w:sz w:val="28"/>
          <w:szCs w:val="28"/>
        </w:rPr>
      </w:pPr>
      <w:r w:rsidRPr="00B10C12">
        <w:rPr>
          <w:rFonts w:ascii="Times New Roman" w:hAnsi="Times New Roman" w:cs="Times New Roman"/>
          <w:b/>
          <w:sz w:val="28"/>
          <w:szCs w:val="28"/>
        </w:rPr>
        <w:t>1.</w:t>
      </w:r>
      <w:r w:rsidRPr="00AC43AF">
        <w:rPr>
          <w:b/>
        </w:rPr>
        <w:t xml:space="preserve"> </w:t>
      </w:r>
      <w:r w:rsidRPr="00B10C12">
        <w:rPr>
          <w:rFonts w:ascii="Times New Roman" w:hAnsi="Times New Roman" w:cs="Times New Roman"/>
          <w:b/>
          <w:sz w:val="28"/>
          <w:szCs w:val="28"/>
        </w:rPr>
        <w:t>Виды дидактических игр</w:t>
      </w:r>
      <w:r>
        <w:rPr>
          <w:rFonts w:ascii="Times New Roman" w:hAnsi="Times New Roman" w:cs="Times New Roman"/>
          <w:b/>
          <w:sz w:val="28"/>
          <w:szCs w:val="28"/>
        </w:rPr>
        <w:t>.</w:t>
      </w:r>
    </w:p>
    <w:p w:rsidR="00B10C12" w:rsidRPr="00B10C12" w:rsidRDefault="00B10C12" w:rsidP="00B10C12">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Принято различать два основных типа игр: игры с фиксированными, открытыми правилами и игры со скрытыми правилами. Примером игр первого типа является большинство дидактических, познавательных и подвижных игр, сюда относят также развивающие интеллектуальные, музыкальные, игры-забавы, аттракционы.</w:t>
      </w:r>
    </w:p>
    <w:p w:rsidR="00B10C12" w:rsidRPr="00B10C12" w:rsidRDefault="00B10C12" w:rsidP="00B10C12">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Ко второму типу относят игры сюжетно-ролевые. Правила в них существуют неявно. Они — в нормах поведения воспроизводимых героев: доктор сам себе не ставит градусник, пассажир не летает в кабине летчика. Дидактические игры различаются по обучающему содержанию, познавательной деятельности детей, игровым действиям и правилам, организации и взаимоотношениям детей, по роли преподавателя. Перечисленные признаки присущи всем играм, но в одних отчетливее выступают одни, в других — иные. В различных сборниках указано более 500 дидактических игр, но четкая классификация игр по видам отсутствует. Часто игры соотносятся с содержанием обучения и воспитания. В этой классификации можно представить следующие типы игр:</w:t>
      </w:r>
    </w:p>
    <w:p w:rsidR="00B10C12" w:rsidRPr="00B10C12" w:rsidRDefault="00B10C12" w:rsidP="00B10C12">
      <w:pPr>
        <w:numPr>
          <w:ilvl w:val="0"/>
          <w:numId w:val="1"/>
        </w:num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игры по сенсорному воспитанию,</w:t>
      </w:r>
    </w:p>
    <w:p w:rsidR="00B10C12" w:rsidRPr="00B10C12" w:rsidRDefault="00B10C12" w:rsidP="00B10C12">
      <w:pPr>
        <w:numPr>
          <w:ilvl w:val="0"/>
          <w:numId w:val="1"/>
        </w:num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словесные игры,</w:t>
      </w:r>
    </w:p>
    <w:p w:rsidR="00B10C12" w:rsidRPr="00B10C12" w:rsidRDefault="00B10C12" w:rsidP="00B10C12">
      <w:pPr>
        <w:numPr>
          <w:ilvl w:val="0"/>
          <w:numId w:val="1"/>
        </w:num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игры по ознакомлению с природой,</w:t>
      </w:r>
    </w:p>
    <w:p w:rsidR="00B10C12" w:rsidRPr="00B10C12" w:rsidRDefault="00B10C12" w:rsidP="00B10C12">
      <w:pPr>
        <w:numPr>
          <w:ilvl w:val="0"/>
          <w:numId w:val="1"/>
        </w:num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по формированию математических представлений и др.</w:t>
      </w:r>
    </w:p>
    <w:p w:rsidR="00B10C12" w:rsidRPr="00B10C12" w:rsidRDefault="00B10C12" w:rsidP="00B10C12">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Иногда игры соотносятся с материалом:</w:t>
      </w:r>
    </w:p>
    <w:p w:rsidR="00B10C12" w:rsidRPr="00B10C12" w:rsidRDefault="00B10C12" w:rsidP="00B10C12">
      <w:pPr>
        <w:numPr>
          <w:ilvl w:val="0"/>
          <w:numId w:val="2"/>
        </w:num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lastRenderedPageBreak/>
        <w:t>игры с дидактическими игрушками,</w:t>
      </w:r>
    </w:p>
    <w:p w:rsidR="00B10C12" w:rsidRPr="00B10C12" w:rsidRDefault="00B10C12" w:rsidP="00B10C12">
      <w:pPr>
        <w:numPr>
          <w:ilvl w:val="0"/>
          <w:numId w:val="2"/>
        </w:num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настольно-печатные игры,</w:t>
      </w:r>
    </w:p>
    <w:p w:rsidR="00B10C12" w:rsidRPr="00B10C12" w:rsidRDefault="00B10C12" w:rsidP="00B10C12">
      <w:pPr>
        <w:numPr>
          <w:ilvl w:val="0"/>
          <w:numId w:val="2"/>
        </w:num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словесные игры,</w:t>
      </w:r>
    </w:p>
    <w:p w:rsidR="00B10C12" w:rsidRPr="00B10C12" w:rsidRDefault="00B10C12" w:rsidP="00B10C12">
      <w:pPr>
        <w:numPr>
          <w:ilvl w:val="0"/>
          <w:numId w:val="2"/>
        </w:num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псевдосюжетные игры.</w:t>
      </w:r>
    </w:p>
    <w:p w:rsidR="00B10C12" w:rsidRPr="00B10C12" w:rsidRDefault="00B10C12" w:rsidP="00B10C12">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Такая группировка игр подчеркивает их направленность на обучение, познавательную деятельность детей, но не раскрывает в достаточной мере основы дидактической игры — особенностей игровой деятельности детей, игровых задач, игровых действий и правил, организацию жизни детей, руководство воспитателя. Условно можно выделить несколько типов дидактических игр, сгруппированных по виду деятельности учащихся.</w:t>
      </w:r>
    </w:p>
    <w:p w:rsidR="00B10C12" w:rsidRPr="00B10C12" w:rsidRDefault="00B10C12" w:rsidP="00B10C12">
      <w:pPr>
        <w:numPr>
          <w:ilvl w:val="0"/>
          <w:numId w:val="3"/>
        </w:num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Игры-путешествия.</w:t>
      </w:r>
    </w:p>
    <w:p w:rsidR="00B10C12" w:rsidRPr="00B10C12" w:rsidRDefault="00B10C12" w:rsidP="00B10C12">
      <w:pPr>
        <w:numPr>
          <w:ilvl w:val="0"/>
          <w:numId w:val="3"/>
        </w:num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Игры-поручения.</w:t>
      </w:r>
    </w:p>
    <w:p w:rsidR="00B10C12" w:rsidRPr="00B10C12" w:rsidRDefault="00B10C12" w:rsidP="00B10C12">
      <w:pPr>
        <w:numPr>
          <w:ilvl w:val="0"/>
          <w:numId w:val="3"/>
        </w:num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Игры-предположения.</w:t>
      </w:r>
    </w:p>
    <w:p w:rsidR="00B10C12" w:rsidRPr="00B10C12" w:rsidRDefault="00B10C12" w:rsidP="00B10C12">
      <w:pPr>
        <w:numPr>
          <w:ilvl w:val="0"/>
          <w:numId w:val="3"/>
        </w:num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Игры-загадки.</w:t>
      </w:r>
    </w:p>
    <w:p w:rsidR="00B10C12" w:rsidRPr="00B10C12" w:rsidRDefault="00B10C12" w:rsidP="00B10C12">
      <w:pPr>
        <w:numPr>
          <w:ilvl w:val="0"/>
          <w:numId w:val="3"/>
        </w:num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Игры-беседы (игры-диалоги).</w:t>
      </w:r>
    </w:p>
    <w:p w:rsidR="00B10C12" w:rsidRPr="00B10C12" w:rsidRDefault="00B10C12" w:rsidP="00B10C12">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b/>
          <w:bCs/>
          <w:color w:val="0D0D0D" w:themeColor="text1" w:themeTint="F2"/>
          <w:sz w:val="28"/>
          <w:szCs w:val="28"/>
        </w:rPr>
        <w:t>Игры-путешествия</w:t>
      </w:r>
      <w:r w:rsidRPr="00B10C12">
        <w:rPr>
          <w:rFonts w:ascii="Times New Roman" w:eastAsia="Times New Roman" w:hAnsi="Times New Roman" w:cs="Times New Roman"/>
          <w:color w:val="0D0D0D" w:themeColor="text1" w:themeTint="F2"/>
          <w:sz w:val="28"/>
          <w:szCs w:val="28"/>
        </w:rPr>
        <w:t xml:space="preserve"> имеют сходство со сказкой, ее развитием, чудесами. Игра-путешествие отражает реальные факты или события, но обычное раскрывает через необычное, простое—через загадочное, трудное — через преодолимое, необходимое — через интересное. Все это происходит в игре, в игровых действиях, становится близким ребенку, радует его. Цель игры-путешествия — усилить впечатление, придать познавательному содержанию чуть-чуть сказочную необычность, обратить внимание детей на то, что находится рядом, но не замечается ими. Игры-путешествия обостряют внимание, наблюдательность, осмысление игровых задач, облегчают преодоление трудностей и достижение успеха. Игры-путешествия всегда </w:t>
      </w:r>
      <w:r w:rsidRPr="00B10C12">
        <w:rPr>
          <w:rFonts w:ascii="Times New Roman" w:eastAsia="Times New Roman" w:hAnsi="Times New Roman" w:cs="Times New Roman"/>
          <w:color w:val="0D0D0D" w:themeColor="text1" w:themeTint="F2"/>
          <w:sz w:val="28"/>
          <w:szCs w:val="28"/>
        </w:rPr>
        <w:lastRenderedPageBreak/>
        <w:t>несколько романтичны. Именно это вызывает интерес и активное участие в развитии сюжета игры, обогащение игровых действий, стремление овладеть правилами игры и получить результат: решить задачу, что-то узнать, чему-то научиться. Роль педагога в игре сложна, требует знаний, готовности ответить на вопросы детей, играя с ними, вести процесс обучения незаметно.</w:t>
      </w:r>
    </w:p>
    <w:p w:rsidR="00B10C12" w:rsidRPr="00B10C12" w:rsidRDefault="00B10C12" w:rsidP="00B10C12">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Игра-путешествие — игра действия, мысли, чувств ребенка, форма удовлетворения его потребностей в знании. В названии игры, в формулировке игровой задачи должны быть "зовущие слова", вызывающие интерес детей, активную игровую деятельность. В игре-путешествии используются многие способы раскрытия познавательного содержания в сочетании с игровой деятельностью: постановка задач, пояснение способов ее решения, иногда разработка маршрутов путешествия, поэтапное решение задач, радость от ее решения, содержательный отдых. В состав игры-путешествия иногда входит песня, загадки, подарки и многое другое. Игры-путешествия иногда неправильно отождествляются с экскурсиями. Существенное различие их заключается в том, что экскурсия — форма прямого обучения и разновидность занятий. Целью экскурсии чаще всего является ознакомление с чем-то, требующим непосредственного наблюдения, сравнения с уже известным. Иногда игру-путешествие отождествляют с прогулкой. Но прогулка чаще всего имеет оздоровительные цели. Познавательное содержание может быть и на прогулке, но оно является не основным, а сопутствующим.</w:t>
      </w:r>
    </w:p>
    <w:p w:rsidR="00B10C12" w:rsidRPr="00B10C12" w:rsidRDefault="00B10C12" w:rsidP="00B10C12">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b/>
          <w:bCs/>
          <w:color w:val="0D0D0D" w:themeColor="text1" w:themeTint="F2"/>
          <w:sz w:val="28"/>
          <w:szCs w:val="28"/>
        </w:rPr>
        <w:t>Игры-поручения</w:t>
      </w:r>
      <w:r w:rsidRPr="00B10C12">
        <w:rPr>
          <w:rFonts w:ascii="Times New Roman" w:eastAsia="Times New Roman" w:hAnsi="Times New Roman" w:cs="Times New Roman"/>
          <w:color w:val="0D0D0D" w:themeColor="text1" w:themeTint="F2"/>
          <w:sz w:val="28"/>
          <w:szCs w:val="28"/>
        </w:rPr>
        <w:t xml:space="preserve"> имеют те же структурные элементы, что и игры-путешествия, но по содержанию они проще и по продолжительности короче. В основе их лежат действия с предметами, игрушками, словесные поручения. </w:t>
      </w:r>
      <w:r w:rsidRPr="00B10C12">
        <w:rPr>
          <w:rFonts w:ascii="Times New Roman" w:eastAsia="Times New Roman" w:hAnsi="Times New Roman" w:cs="Times New Roman"/>
          <w:color w:val="0D0D0D" w:themeColor="text1" w:themeTint="F2"/>
          <w:sz w:val="28"/>
          <w:szCs w:val="28"/>
        </w:rPr>
        <w:lastRenderedPageBreak/>
        <w:t>Игровая задача и игровые действия в них основаны на предложении что-то сделать: "Помоги Буратино расставить знаки препинания", "Проверь домашнее задание у Незнайки".</w:t>
      </w:r>
    </w:p>
    <w:p w:rsidR="00B10C12" w:rsidRPr="00B10C12" w:rsidRDefault="00B10C12" w:rsidP="00B10C12">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b/>
          <w:bCs/>
          <w:color w:val="0D0D0D" w:themeColor="text1" w:themeTint="F2"/>
          <w:sz w:val="28"/>
          <w:szCs w:val="28"/>
        </w:rPr>
        <w:t>Игры-предположения</w:t>
      </w:r>
      <w:r w:rsidRPr="00B10C12">
        <w:rPr>
          <w:rFonts w:ascii="Times New Roman" w:eastAsia="Times New Roman" w:hAnsi="Times New Roman" w:cs="Times New Roman"/>
          <w:color w:val="0D0D0D" w:themeColor="text1" w:themeTint="F2"/>
          <w:sz w:val="28"/>
          <w:szCs w:val="28"/>
        </w:rPr>
        <w:t> "Что было бы..?" или "Что бы я сделал...", "Кем бы хотел быть и почему?", "Кого бы выбрал в друзья?" и др. Иногда началом такой игры может послужить картинка. 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Игровая задача заложена в самом названии "Что было бы..?" или "Что бы я сделал...".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 Дети высказывают предположения, констатирующие или обобщенно-доказательные. Эти игры требуют умения соотнести знания с обстоятельствами, установления причинных связей. В них содержится и соревновательный элемент: "Кто быстрее сообразит?".</w:t>
      </w:r>
    </w:p>
    <w:p w:rsidR="00B10C12" w:rsidRPr="00B10C12" w:rsidRDefault="00B10C12" w:rsidP="00B10C12">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b/>
          <w:bCs/>
          <w:color w:val="0D0D0D" w:themeColor="text1" w:themeTint="F2"/>
          <w:sz w:val="28"/>
          <w:szCs w:val="28"/>
        </w:rPr>
        <w:t>Игры-загадки.</w:t>
      </w:r>
      <w:r w:rsidRPr="00B10C12">
        <w:rPr>
          <w:rFonts w:ascii="Times New Roman" w:eastAsia="Times New Roman" w:hAnsi="Times New Roman" w:cs="Times New Roman"/>
          <w:color w:val="0D0D0D" w:themeColor="text1" w:themeTint="F2"/>
          <w:sz w:val="28"/>
          <w:szCs w:val="28"/>
        </w:rPr>
        <w:t xml:space="preserve"> Возникновение загадок уходит в далекое прошлое. Загадки создавались самим народом, входили в обряды, ритуалы, включались в праздники. Они использовались для проверки знаний, находчивости. В этом и заключается очевидная педагогическая направленность и популярность загадок как умного развлечения. В настоящее время загадки, загадывание и отгадывание, рассматриваются как вид обучающей игры. Основным признаком загадки является замысловатое описание, которое нужно расшифровать (отгадать и доказать). Описание это лаконично и нередко оформляется в виде вопроса или заканчивается им. Главной особенностью загадок является логическая задача. Способы построения </w:t>
      </w:r>
      <w:r w:rsidRPr="00B10C12">
        <w:rPr>
          <w:rFonts w:ascii="Times New Roman" w:eastAsia="Times New Roman" w:hAnsi="Times New Roman" w:cs="Times New Roman"/>
          <w:color w:val="0D0D0D" w:themeColor="text1" w:themeTint="F2"/>
          <w:sz w:val="28"/>
          <w:szCs w:val="28"/>
        </w:rPr>
        <w:lastRenderedPageBreak/>
        <w:t>логических задач различны, но все они активизируют умственную деятельность ребенка. Детям нравятся игры-загадки. Необходимость сравнивать, припоминать, думать, догадываться—доставляет радость умственного труда. Разгадывание загадок развивает способность к анализу, обобщению, формирует умение рассуждать, делать выводы, умозаключения.</w:t>
      </w:r>
    </w:p>
    <w:p w:rsidR="00B10C12" w:rsidRPr="00B10C12" w:rsidRDefault="00B10C12" w:rsidP="00B10C12">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b/>
          <w:bCs/>
          <w:color w:val="0D0D0D" w:themeColor="text1" w:themeTint="F2"/>
          <w:sz w:val="28"/>
          <w:szCs w:val="28"/>
        </w:rPr>
        <w:t>Игры-беседы (диалоги). </w:t>
      </w:r>
      <w:r w:rsidRPr="00B10C12">
        <w:rPr>
          <w:rFonts w:ascii="Times New Roman" w:eastAsia="Times New Roman" w:hAnsi="Times New Roman" w:cs="Times New Roman"/>
          <w:color w:val="0D0D0D" w:themeColor="text1" w:themeTint="F2"/>
          <w:sz w:val="28"/>
          <w:szCs w:val="28"/>
        </w:rPr>
        <w:t>В основе игры-беседы лежит общение педагога с детьми, детей с педагогом и детей друг с другом. Это общение имеет особый характер игрового обучения и игровой деятельности детей. В игре-беседе воспитатель часто идет не от себя, а от близкого детям персонажа и тем самым не только сохраняет игровое общение, но и усиливает радость его, желание повторить игру. Однако игра-беседа таит в себе опасность усиления приемов прямого обучения. Воспитательно-обучающее значение заключено в содержании сюжета—темы игры, в возбуждении интереса к тем или иным аспектам объекта изучения, отраженного в игре. Познавательное содержание игры не лежит "на поверхности": его нужно найти, добыть—сделать открытие и в результате что-то узнать.</w:t>
      </w:r>
    </w:p>
    <w:p w:rsidR="00B10C12" w:rsidRPr="00B10C12" w:rsidRDefault="00B10C12" w:rsidP="00B10C12">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 xml:space="preserve">Ценность игры-беседы заключается в том, что она предъявляет требования к активизации эмоционально-мыслительных процессов: единства слова, действия, мысли и воображения детей. Игра-беседа воспитывает умение слушать и слышать вопросы учителя, вопросы и ответы детей, умение сосредоточивать внимание на содержании разговора, дополнять сказанное, высказывать суждение. Все это характеризует активный поиск решения поставленной игрой задачи. Немалое значение имеет умение участвовать в беседе, что характеризует уровень воспитанности. Основным </w:t>
      </w:r>
      <w:r w:rsidRPr="00B10C12">
        <w:rPr>
          <w:rFonts w:ascii="Times New Roman" w:eastAsia="Times New Roman" w:hAnsi="Times New Roman" w:cs="Times New Roman"/>
          <w:color w:val="0D0D0D" w:themeColor="text1" w:themeTint="F2"/>
          <w:sz w:val="28"/>
          <w:szCs w:val="28"/>
        </w:rPr>
        <w:lastRenderedPageBreak/>
        <w:t>средством игры-беседы является слово, словесный образ, вступительный рассказ о чем-то. Результатом игры является удовольствие, полученное детьми.</w:t>
      </w:r>
    </w:p>
    <w:p w:rsidR="00B10C12" w:rsidRPr="00B10C12" w:rsidRDefault="00B10C12" w:rsidP="00B10C12">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B10C12">
        <w:rPr>
          <w:rFonts w:ascii="Times New Roman" w:eastAsia="Times New Roman" w:hAnsi="Times New Roman" w:cs="Times New Roman"/>
          <w:color w:val="0D0D0D" w:themeColor="text1" w:themeTint="F2"/>
          <w:sz w:val="28"/>
          <w:szCs w:val="28"/>
        </w:rPr>
        <w:t>Перечисленными типами игр не исчерпывается, конечно, весь спектр возможных игровых методик. Однако на практике наиболее часто используются указанные игры, либо в "чистом" виде, либо в сочетании с другими видами игр: подвижными, сюжетно-ролевыми и др.</w:t>
      </w:r>
    </w:p>
    <w:p w:rsidR="00AC43AF" w:rsidRDefault="002640F9" w:rsidP="00AC43AF">
      <w:pPr>
        <w:ind w:firstLine="709"/>
        <w:jc w:val="both"/>
        <w:rPr>
          <w:rFonts w:ascii="Times New Roman" w:hAnsi="Times New Roman" w:cs="Times New Roman"/>
          <w:b/>
          <w:sz w:val="28"/>
          <w:szCs w:val="28"/>
        </w:rPr>
      </w:pPr>
      <w:r w:rsidRPr="002640F9">
        <w:rPr>
          <w:rFonts w:ascii="Times New Roman" w:hAnsi="Times New Roman" w:cs="Times New Roman"/>
          <w:b/>
          <w:sz w:val="28"/>
          <w:szCs w:val="28"/>
        </w:rPr>
        <w:t>2. Содержание и руководство дидактическими играми</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В дидактической игре роль воспитателя несравненно большая, чем в детских играх другого типа, и главное в том, что воспитатель вводит детей в ту или иную игру и знакомит их с методом ее ведения. Участвуя в ней, сам ведет ее так, чтобы использовать для достижения возможно большее число дидактических задач.</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Руководство дидактической игрой требует большого педагогического мастерства. Отбирая игры, воспитатель исходит из того, какие программные задачи он будет решать с их помощью, как игра будет способствовать развитию умственной активности детей, воспитанию нравственных сторон личности, тренировать сенсорный опыт. Соответствует ли дидактическая задача игры тому программному содержанию, которое изучается на занятиях. Вначале воспитатель разбирает игру с точки зрения ее структуры: дидактическая задача, содержание, правила, игровое действие.</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 xml:space="preserve">Заботится о том, чтобы в избранной игре дети закрепляли, уточняли, расширяли знания и умения и в то же время нe превращали игру в занятие или упражнение. Воспитатель детально продумывает, как, выполняя программную задачу, сохранить игровое действие, высокий темп игры </w:t>
      </w:r>
      <w:r w:rsidRPr="002640F9">
        <w:rPr>
          <w:rFonts w:ascii="Times New Roman" w:hAnsi="Times New Roman" w:cs="Times New Roman"/>
          <w:sz w:val="28"/>
          <w:szCs w:val="28"/>
        </w:rPr>
        <w:lastRenderedPageBreak/>
        <w:t>(старший дошкольный возраст) и обеспечить возможность каждому ребенку активно действовать в игровой ситуации.</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Воспитатель должен довести структуру дидактической игры до сознания каждого ребенка, мобилизовать силы детей на выполнение правил и игрового действия. Для этого необходимо тщательно подготовиться к проведению игры: продумать четкое, ясное, немногословное объяснение содержания, правил, игрового действия, наметить дидактические задачи игры, а также на каких детей в процессе игры следует обратить особое внимание (вспомнить, кто из них на занятиях затрудняется в выполнении программного содержания), кого привлечь к активной роли, или, наоборот, одних несколько сдержать, чтобы они не подавляли инициативу и творчество своих товарищей, другим помочь обрести веру в свои силы.</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При подборе дидактических игр необходимо учитывать, что на развитие умственной активности детей в игре влияет ее организация. Перед каждым ребенком должна быть поставлена определенная задача, чтобы он встречался при ее решении с некоторыми трудностями, а не получал все в готовом виде.</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Так, большую ценность в развитии мышления детей имеют дидактические игры по элементарным математическим представлениям. Усвоить название чисел до 10 не так уж трудно для детей. Гораздо труднее усвоить отношения между множествами. В игре дети уточняют и осмысливают, где сколько предметов разложено, какое число больше, какое меньше и насколько.</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 xml:space="preserve">Если ребенок в игре почувствовал затруднение, то необходимо ему помочь вспомнить, что изучали по этому вопросу на занятиях или видели во </w:t>
      </w:r>
      <w:r w:rsidRPr="002640F9">
        <w:rPr>
          <w:rFonts w:ascii="Times New Roman" w:hAnsi="Times New Roman" w:cs="Times New Roman"/>
          <w:sz w:val="28"/>
          <w:szCs w:val="28"/>
        </w:rPr>
        <w:lastRenderedPageBreak/>
        <w:t>время экскурсий. Это развивает быстроту мышления, умение анализировать, делать выводы и умозаключения.</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Воспитателю необходимо при подготовке к проведению дидактических игр помнить, что «ориентировка в форме, цвете, пространственных отношениях в тесной связи со словом взрослого и речью самих детей организует детское восприятие, повышает точность и быстроту узнавания и различения, делает его более целенаправленным и осознанным».</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Воспитатель, используя интерес детей к игровому действию, побуждает их присматриваться, сравнивать предметы, находить нужное (лото). Усилия, которые дети вынуждены проявлять в процессе игр, способствуют развитию внимания, наблюдательности, сообразительности, творчеству, самостоятельности и закрепляют сенсорный опыт.</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Руководство дидактическими играми в зависимости от возраста детей осуществляется по-разному.</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 xml:space="preserve">У детей младшего возраста возбуждение преобладает над торможением, наглядность действует сильнее, чем слово, поэтому целесообразнее объяснение правил объединить с показом игрового действия. Если в игре есть несколько правил, то не следует сообщать их сразу. Игры необходимо проводить так, чтобы они создавали бодрое, радостное настроение у детей, учили бы детей играть, не мешая друг другу, постепенно подводили к умению играть небольшими группками и осознавать, что вдвоем играть интереснее. В этом возрасте дидактические игры помогают детям лучше узнать окружающие предметы, различать и называть их цвет, форму и возможные действия с ними. Они способствуют координации движений, развитию глазомера, овладению пространственным ориентированием. </w:t>
      </w:r>
      <w:r w:rsidRPr="002640F9">
        <w:rPr>
          <w:rFonts w:ascii="Times New Roman" w:hAnsi="Times New Roman" w:cs="Times New Roman"/>
          <w:sz w:val="28"/>
          <w:szCs w:val="28"/>
        </w:rPr>
        <w:lastRenderedPageBreak/>
        <w:t>Приучают детей слышать слово и соотносить его с конкретной игрушкой, предметом, действием (например, игра «Чудесный мешочек» — ребенок достает из мешочка на ощупь собачку, называет ее и показывает, как она лает).</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В дидактических играх дети лучше осознают и закрепляют различие, сходство, равенство предметов, овладевают понятием, что разные по содержанию предметы могут быть окрашены в одинаковый цвет.</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С детьми младшего возраста воспитателю целесообразно самому включиться в игру. Вначале нужно привлекать детей играть с дидактическим материалом (башенки, яйца). Разбирать и собирать их вместе с детьми. Вызывать у детей интерес к дидактическому материалу, учить их играть с ним. Например, с матрешками. Раскрыть матрешку, вынуть одну из другой, внимательно рассмотреть их. Затем поставить матрешек в ряд, по росту, после чего предложить детям собрать матрешек в одну.</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Воспитатель направляет игровое действие «сбор матрешек» на выполнение задачи: закрепить понятие «больше - меньше — самая маленькая».</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В проведении дидактических игр с детьми младшего дошкольного возраста нужна активность воспитателя в обучении детей приемам игровых действий. Учить детей в игре правильно раскладывать предметы (брать в правую руку и класть слева направо). Если речь идет о двух множествах - уточек столько, сколько рыбок, уточек и рыбок поровну. Сколько нам их нужно для игры?</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 xml:space="preserve">У детей среднего дошкольного возраста есть некоторый опыт совместных игр, но и здесь воспитательница принимает участие в </w:t>
      </w:r>
      <w:r w:rsidRPr="002640F9">
        <w:rPr>
          <w:rFonts w:ascii="Times New Roman" w:hAnsi="Times New Roman" w:cs="Times New Roman"/>
          <w:sz w:val="28"/>
          <w:szCs w:val="28"/>
        </w:rPr>
        <w:lastRenderedPageBreak/>
        <w:t>дидактических играх. Она является учителем и участником игры, учит детей и играет с ними, стремится вовлечь всех детей, постепенно подводит их к умению следить за действиями и словами товарищей, т. е. интересуется процессом всей игры. Подбирает такие игры, в процессе которых дети должны вспомнить и закрепить бытовой словарь. Здесь могут быть использованы игры с куклой и комплектами всех предметов обихода. Предметы должны быть разные по цвету, форме, величине. В этом возрасте рекомендуется широко использовать музыкально-дидактические игры «Ну-ка, угадай», «Узнай по голосу», «Что кукла делает» и другие с целью обучения детей умению вслушиваться в звучание слов, звуков, встречающихся в словах. Задача дидактических игр заключается в упорядочении, обобщении, группировке впечатлений, уточнении представлений, в различении и усвоении названий форм, цвета, величины, пространственных отношений, звуков.</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Дети старшего дошкольного возраста обладают значительным игровым опытом и настолько развитым мышлением, что они легко воспринимают чисто словесные объяснения игры. Лишь в отдельных случаях требуется наглядный показ. С детьми этого возраста проводятся дидактические игры со всей группой, с небольшими группками. У них, как правило, складываются коллективные взаимоотношения на почве совместных игр. Поэтому с группами старшего возраста уже могут быть использованы в игре элементы соревнования.</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 xml:space="preserve">В дидактических играх детей старшего возраста отражаются более сложные по своему содержанию жизненные явления (быт и труд людей, </w:t>
      </w:r>
      <w:r w:rsidRPr="002640F9">
        <w:rPr>
          <w:rFonts w:ascii="Times New Roman" w:hAnsi="Times New Roman" w:cs="Times New Roman"/>
          <w:sz w:val="28"/>
          <w:szCs w:val="28"/>
        </w:rPr>
        <w:lastRenderedPageBreak/>
        <w:t>техника в городе и деревне). Дети классифицируют предметы по материалу, назначению (например, игра «Где что спрятано»).</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Широко используются в этом возрасте словесные игры, требующие большого умственного напряжения.</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У детей старшего дошкольного возраста в дидактических играх больше проявляется произвольное внимание, самостоятельность в решении поставленной задачи, в выполнении правил.</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Для закрепления и уточнения пространственной ориентировки проводится игра «Куда пойдешь, что найдешь». Воспитатель заранее раскладывает игрушки или другие какие-либо предметы в группе. Игровое действие в данном случае — найти игрушку или предмет.</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Дидактических же задач может быть несколько: выбрать и назвать направление, по которому ребенок пойдет искать игрушку; обозначить местоположение найденной игрушки; назвать игрушку; сказать, из чего она сделана.</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Руководя этой игрой, воспитатель вначале предлагает детям два направления (вперед — назад, справа — слева), прячет небольшое число предметов (игрушек). Затем, когда дети овладели правилами и игровым действием, дидактическая игра может быть усложнена. Воспитатель может дать несколько пространственных направлений (4—5) и увеличить число спрятанных игрушек.</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 xml:space="preserve">У детей подготовительной к школе группы игровая деятельность более осознана и направлена на достижение результата. Руководство должно быть таким, чтобы игра содействовала умственному и нравственному воспитанию и в то же время оставалась игрой. Необходимо и в этом возрасте сохранить </w:t>
      </w:r>
      <w:r w:rsidRPr="002640F9">
        <w:rPr>
          <w:rFonts w:ascii="Times New Roman" w:hAnsi="Times New Roman" w:cs="Times New Roman"/>
          <w:sz w:val="28"/>
          <w:szCs w:val="28"/>
        </w:rPr>
        <w:lastRenderedPageBreak/>
        <w:t>эмоциональный настрой детей, переживание радости от хода игры и удовлетворения от результата, т. е. решения задачи. Например, используя правила поведения пешеходов на улице, закрепляют знания правил, как обходить трамвай или троллейбус, стоящий на остановке, как переходить дорогу, руководствуясь сигналами светофора (игра «Путешествие в страну дорожных знаков»).</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Руководя настолько-печатными играми, воспитатель развивает у детей способность различать, узнавать, припоминать. Опираясь на возбуждение и торможение нервной системы, упражняет внимание детей, так как картинки неожиданно быстро сменяют друг друга и новые зрительные образы вызывают у детей слуховые и словесные образы. Дети упражняются в быстроте, точности и прочности запоминания, в сохранности воспроизведения этих образов.</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В подготовительной к школе группе детского сада детям много читают, рассказывают, они играют в дидактические и другие игры, но педагогическая практика свидетельствует, что объем знаний еще не говорит о высоких качествах умственной деятельности. Причиной является то обстоятельство, что в некоторых детских садах детям дается необходимый запас знаний, но мало уделяется внимания развитию их мышления, воспитанию, умению практически использовать имеющиеся знания, подчиняться существующим правилам.</w:t>
      </w:r>
    </w:p>
    <w:p w:rsid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 xml:space="preserve">Воспитателей детсада подчас удовлетворяет, что дети отвечают на вопросы, активны, справляются с заданием на занятии и в процессе игр. Но не всегда они задумываются над тем, что дали занятие или игра для развития </w:t>
      </w:r>
      <w:r w:rsidRPr="002640F9">
        <w:rPr>
          <w:rFonts w:ascii="Times New Roman" w:hAnsi="Times New Roman" w:cs="Times New Roman"/>
          <w:sz w:val="28"/>
          <w:szCs w:val="28"/>
        </w:rPr>
        <w:lastRenderedPageBreak/>
        <w:t xml:space="preserve">мышления ребенка, умеют ли дети в группе рассуждать, обобщать, сравнивать. </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Дидактические игры — обучающие игры. Поэтому нужно тщательно подбирать их к определенному программному содержанию занятий, а не просто проводить те игры, которые знает воспитательница или какие есть (настольно-печатные) в группе.</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При проведении дидактической игры воспитатель продумывает ее структуру, тщательно и всесторонне разрабатывает план действий для достижения поставленной в игре задачи. В этом плане должны быть определены свои действия, действия группы, намечены дети, на которых нужно обратить внимание, подобран игровой материал и прикинут расчет времени.</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Дидактические игры следует планировать в таких разделах программы, как ознакомление с окружающим и развитие речи, элементарные математические представления, физическое и музыкальное воспитание.</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Для правильного планирования дидактических игр воспитателям прежде всего надо самим убедиться в неоценимой их пользе в умственном и нравственном воспитании детей. Только в этом случае дидактическая игра может быть союзником во всей учебно-воспитательной работе с дошкольниками.</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t>Практика показала, что во всех возрастных группах можно запланировать и успешно провести от 16 до 20 дидактических игр в месяц. Конечно, дидактические игры не обязательно планировать и проводить на всех занятиях, а только там, где это необходимо и когда позволяет время.</w:t>
      </w:r>
    </w:p>
    <w:p w:rsidR="002640F9" w:rsidRPr="002640F9" w:rsidRDefault="002640F9" w:rsidP="002640F9">
      <w:pPr>
        <w:spacing w:after="0" w:line="360" w:lineRule="auto"/>
        <w:ind w:firstLine="709"/>
        <w:contextualSpacing/>
        <w:jc w:val="both"/>
        <w:rPr>
          <w:rFonts w:ascii="Times New Roman" w:hAnsi="Times New Roman" w:cs="Times New Roman"/>
          <w:sz w:val="28"/>
          <w:szCs w:val="28"/>
        </w:rPr>
      </w:pPr>
      <w:r w:rsidRPr="002640F9">
        <w:rPr>
          <w:rFonts w:ascii="Times New Roman" w:hAnsi="Times New Roman" w:cs="Times New Roman"/>
          <w:sz w:val="28"/>
          <w:szCs w:val="28"/>
        </w:rPr>
        <w:lastRenderedPageBreak/>
        <w:t>Особенно большое место надо выделить дидактическим играм в IV квартале учебного года. В это время идет повторение пройденного, меньше проводится занятий. Поэтому при планировании игр надо учесть именно то, что в течение года дети слабее усвоили из программного материала, и сезонность. При проведении дидактических игр необходимо обратить особое внимание на тех детей, которые долго не ходили в детский сад.</w:t>
      </w:r>
    </w:p>
    <w:sectPr w:rsidR="002640F9" w:rsidRPr="002640F9" w:rsidSect="00BB0FE4">
      <w:headerReference w:type="default" r:id="rId8"/>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6B5" w:rsidRDefault="001376B5" w:rsidP="00BB0FE4">
      <w:pPr>
        <w:spacing w:after="0" w:line="240" w:lineRule="auto"/>
      </w:pPr>
      <w:r>
        <w:separator/>
      </w:r>
    </w:p>
  </w:endnote>
  <w:endnote w:type="continuationSeparator" w:id="0">
    <w:p w:rsidR="001376B5" w:rsidRDefault="001376B5" w:rsidP="00BB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5945"/>
      <w:docPartObj>
        <w:docPartGallery w:val="Page Numbers (Bottom of Page)"/>
        <w:docPartUnique/>
      </w:docPartObj>
    </w:sdtPr>
    <w:sdtEndPr/>
    <w:sdtContent>
      <w:p w:rsidR="00BB0FE4" w:rsidRDefault="001376B5">
        <w:pPr>
          <w:pStyle w:val="a7"/>
          <w:jc w:val="right"/>
        </w:pPr>
        <w:r>
          <w:fldChar w:fldCharType="begin"/>
        </w:r>
        <w:r>
          <w:instrText xml:space="preserve"> PAGE   \* MERGEFORMAT </w:instrText>
        </w:r>
        <w:r>
          <w:fldChar w:fldCharType="separate"/>
        </w:r>
        <w:r w:rsidR="00453D7E">
          <w:rPr>
            <w:noProof/>
          </w:rPr>
          <w:t>15</w:t>
        </w:r>
        <w:r>
          <w:rPr>
            <w:noProof/>
          </w:rPr>
          <w:fldChar w:fldCharType="end"/>
        </w:r>
      </w:p>
    </w:sdtContent>
  </w:sdt>
  <w:p w:rsidR="00BB0FE4" w:rsidRDefault="00BB0F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6B5" w:rsidRDefault="001376B5" w:rsidP="00BB0FE4">
      <w:pPr>
        <w:spacing w:after="0" w:line="240" w:lineRule="auto"/>
      </w:pPr>
      <w:r>
        <w:separator/>
      </w:r>
    </w:p>
  </w:footnote>
  <w:footnote w:type="continuationSeparator" w:id="0">
    <w:p w:rsidR="001376B5" w:rsidRDefault="001376B5" w:rsidP="00BB0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7E" w:rsidRDefault="00453D7E" w:rsidP="00453D7E">
    <w:pPr>
      <w:pStyle w:val="a5"/>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9"/>
          <w:b/>
          <w:color w:val="FF0000"/>
          <w:sz w:val="32"/>
          <w:szCs w:val="32"/>
        </w:rPr>
        <w:t>ДЦО.РФ</w:t>
      </w:r>
    </w:hyperlink>
  </w:p>
  <w:p w:rsidR="00453D7E" w:rsidRDefault="00453D7E" w:rsidP="00453D7E">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453D7E" w:rsidRDefault="00453D7E" w:rsidP="00453D7E">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453D7E" w:rsidRDefault="00453D7E" w:rsidP="00453D7E">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9"/>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53D7E" w:rsidRDefault="00453D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1E8"/>
    <w:multiLevelType w:val="multilevel"/>
    <w:tmpl w:val="31F4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42ADF"/>
    <w:multiLevelType w:val="multilevel"/>
    <w:tmpl w:val="D48E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E6F1D"/>
    <w:multiLevelType w:val="multilevel"/>
    <w:tmpl w:val="25BE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43AF"/>
    <w:rsid w:val="001376B5"/>
    <w:rsid w:val="002640F9"/>
    <w:rsid w:val="00453D7E"/>
    <w:rsid w:val="00AC43AF"/>
    <w:rsid w:val="00B10C12"/>
    <w:rsid w:val="00BB0FE4"/>
    <w:rsid w:val="00DF49B5"/>
    <w:rsid w:val="00E7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4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semiHidden/>
    <w:unhideWhenUsed/>
    <w:qFormat/>
    <w:rsid w:val="00453D7E"/>
    <w:pPr>
      <w:keepNext/>
      <w:spacing w:before="240" w:after="120"/>
      <w:outlineLvl w:val="2"/>
    </w:pPr>
    <w:rPr>
      <w:rFonts w:ascii="Liberation Sans" w:eastAsia="Microsoft YaHei" w:hAnsi="Liberation Sans" w:cs="Mangal"/>
      <w:sz w:val="28"/>
      <w:szCs w:val="28"/>
      <w:lang w:eastAsia="en-US"/>
    </w:rPr>
  </w:style>
  <w:style w:type="paragraph" w:styleId="4">
    <w:name w:val="heading 4"/>
    <w:basedOn w:val="a"/>
    <w:link w:val="40"/>
    <w:semiHidden/>
    <w:unhideWhenUsed/>
    <w:qFormat/>
    <w:rsid w:val="00453D7E"/>
    <w:pPr>
      <w:keepNext/>
      <w:spacing w:before="240" w:after="120"/>
      <w:outlineLvl w:val="3"/>
    </w:pPr>
    <w:rPr>
      <w:rFonts w:ascii="Liberation Sans" w:eastAsia="Microsoft YaHei" w:hAnsi="Liberation Sans" w:cs="Mangal"/>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3AF"/>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B10C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10C12"/>
    <w:rPr>
      <w:b/>
      <w:bCs/>
    </w:rPr>
  </w:style>
  <w:style w:type="paragraph" w:styleId="a5">
    <w:name w:val="header"/>
    <w:basedOn w:val="a"/>
    <w:link w:val="a6"/>
    <w:uiPriority w:val="99"/>
    <w:unhideWhenUsed/>
    <w:rsid w:val="00BB0F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0FE4"/>
  </w:style>
  <w:style w:type="paragraph" w:styleId="a7">
    <w:name w:val="footer"/>
    <w:basedOn w:val="a"/>
    <w:link w:val="a8"/>
    <w:uiPriority w:val="99"/>
    <w:unhideWhenUsed/>
    <w:rsid w:val="00BB0F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0FE4"/>
  </w:style>
  <w:style w:type="character" w:customStyle="1" w:styleId="30">
    <w:name w:val="Заголовок 3 Знак"/>
    <w:basedOn w:val="a0"/>
    <w:link w:val="3"/>
    <w:semiHidden/>
    <w:rsid w:val="00453D7E"/>
    <w:rPr>
      <w:rFonts w:ascii="Liberation Sans" w:eastAsia="Microsoft YaHei" w:hAnsi="Liberation Sans" w:cs="Mangal"/>
      <w:sz w:val="28"/>
      <w:szCs w:val="28"/>
      <w:lang w:eastAsia="en-US"/>
    </w:rPr>
  </w:style>
  <w:style w:type="character" w:customStyle="1" w:styleId="40">
    <w:name w:val="Заголовок 4 Знак"/>
    <w:basedOn w:val="a0"/>
    <w:link w:val="4"/>
    <w:semiHidden/>
    <w:rsid w:val="00453D7E"/>
    <w:rPr>
      <w:rFonts w:ascii="Liberation Sans" w:eastAsia="Microsoft YaHei" w:hAnsi="Liberation Sans" w:cs="Mangal"/>
      <w:sz w:val="28"/>
      <w:szCs w:val="28"/>
      <w:lang w:eastAsia="en-US"/>
    </w:rPr>
  </w:style>
  <w:style w:type="character" w:styleId="a9">
    <w:name w:val="Hyperlink"/>
    <w:basedOn w:val="a0"/>
    <w:uiPriority w:val="99"/>
    <w:semiHidden/>
    <w:unhideWhenUsed/>
    <w:rsid w:val="00453D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753191">
      <w:bodyDiv w:val="1"/>
      <w:marLeft w:val="0"/>
      <w:marRight w:val="0"/>
      <w:marTop w:val="0"/>
      <w:marBottom w:val="0"/>
      <w:divBdr>
        <w:top w:val="none" w:sz="0" w:space="0" w:color="auto"/>
        <w:left w:val="none" w:sz="0" w:space="0" w:color="auto"/>
        <w:bottom w:val="none" w:sz="0" w:space="0" w:color="auto"/>
        <w:right w:val="none" w:sz="0" w:space="0" w:color="auto"/>
      </w:divBdr>
    </w:div>
    <w:div w:id="124768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2975</Words>
  <Characters>16960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6</cp:revision>
  <dcterms:created xsi:type="dcterms:W3CDTF">2017-12-27T14:15:00Z</dcterms:created>
  <dcterms:modified xsi:type="dcterms:W3CDTF">2019-10-07T11:02:00Z</dcterms:modified>
</cp:coreProperties>
</file>