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color w:val="auto"/>
        </w:rPr>
        <w:id w:val="509281611"/>
        <w:docPartObj>
          <w:docPartGallery w:val="Table of Contents"/>
          <w:docPartUnique/>
        </w:docPartObj>
      </w:sdtPr>
      <w:sdtEndPr>
        <w:rPr>
          <w:rFonts w:eastAsiaTheme="minorHAnsi"/>
          <w:b w:val="0"/>
          <w:bCs w:val="0"/>
        </w:rPr>
      </w:sdtEndPr>
      <w:sdtContent>
        <w:p w:rsidR="00065B12" w:rsidRPr="00A3372E" w:rsidRDefault="00065B12" w:rsidP="00A3372E">
          <w:pPr>
            <w:pStyle w:val="a7"/>
            <w:spacing w:before="0" w:line="360" w:lineRule="auto"/>
            <w:ind w:firstLine="709"/>
            <w:jc w:val="both"/>
            <w:rPr>
              <w:rFonts w:ascii="Times New Roman" w:hAnsi="Times New Roman" w:cs="Times New Roman"/>
              <w:color w:val="auto"/>
            </w:rPr>
          </w:pPr>
          <w:r w:rsidRPr="00A3372E">
            <w:rPr>
              <w:rFonts w:ascii="Times New Roman" w:hAnsi="Times New Roman" w:cs="Times New Roman"/>
              <w:color w:val="auto"/>
            </w:rPr>
            <w:t>Оглавление</w:t>
          </w:r>
        </w:p>
        <w:p w:rsidR="00A3372E" w:rsidRDefault="00A3372E" w:rsidP="00A3372E">
          <w:pPr>
            <w:pStyle w:val="11"/>
            <w:tabs>
              <w:tab w:val="right" w:leader="dot" w:pos="9345"/>
            </w:tabs>
            <w:spacing w:after="0" w:line="360" w:lineRule="auto"/>
            <w:ind w:firstLine="709"/>
            <w:jc w:val="both"/>
            <w:rPr>
              <w:rFonts w:ascii="Times New Roman" w:hAnsi="Times New Roman" w:cs="Times New Roman"/>
              <w:sz w:val="28"/>
              <w:szCs w:val="28"/>
            </w:rPr>
          </w:pPr>
        </w:p>
        <w:p w:rsidR="00065B12" w:rsidRPr="00A3372E" w:rsidRDefault="00065B12" w:rsidP="00A3372E">
          <w:pPr>
            <w:pStyle w:val="11"/>
            <w:tabs>
              <w:tab w:val="right" w:leader="dot" w:pos="9345"/>
            </w:tabs>
            <w:spacing w:after="0" w:line="360" w:lineRule="auto"/>
            <w:ind w:firstLine="709"/>
            <w:jc w:val="both"/>
            <w:rPr>
              <w:rFonts w:ascii="Times New Roman" w:hAnsi="Times New Roman" w:cs="Times New Roman"/>
              <w:noProof/>
              <w:sz w:val="28"/>
              <w:szCs w:val="28"/>
            </w:rPr>
          </w:pPr>
          <w:r w:rsidRPr="00A3372E">
            <w:rPr>
              <w:rFonts w:ascii="Times New Roman" w:hAnsi="Times New Roman" w:cs="Times New Roman"/>
              <w:sz w:val="28"/>
              <w:szCs w:val="28"/>
            </w:rPr>
            <w:fldChar w:fldCharType="begin"/>
          </w:r>
          <w:r w:rsidRPr="00A3372E">
            <w:rPr>
              <w:rFonts w:ascii="Times New Roman" w:hAnsi="Times New Roman" w:cs="Times New Roman"/>
              <w:sz w:val="28"/>
              <w:szCs w:val="28"/>
            </w:rPr>
            <w:instrText xml:space="preserve"> TOC \o "1-3" \h \z \u </w:instrText>
          </w:r>
          <w:r w:rsidRPr="00A3372E">
            <w:rPr>
              <w:rFonts w:ascii="Times New Roman" w:hAnsi="Times New Roman" w:cs="Times New Roman"/>
              <w:sz w:val="28"/>
              <w:szCs w:val="28"/>
            </w:rPr>
            <w:fldChar w:fldCharType="separate"/>
          </w:r>
          <w:hyperlink w:anchor="_Toc509695296" w:history="1">
            <w:r w:rsidRPr="00A3372E">
              <w:rPr>
                <w:rStyle w:val="aa"/>
                <w:rFonts w:ascii="Times New Roman" w:hAnsi="Times New Roman" w:cs="Times New Roman"/>
                <w:noProof/>
                <w:color w:val="auto"/>
                <w:sz w:val="28"/>
                <w:szCs w:val="28"/>
              </w:rPr>
              <w:t>Введение</w:t>
            </w:r>
            <w:r w:rsidRPr="00A3372E">
              <w:rPr>
                <w:rFonts w:ascii="Times New Roman" w:hAnsi="Times New Roman" w:cs="Times New Roman"/>
                <w:noProof/>
                <w:webHidden/>
                <w:sz w:val="28"/>
                <w:szCs w:val="28"/>
              </w:rPr>
              <w:tab/>
            </w:r>
            <w:r w:rsidRPr="00A3372E">
              <w:rPr>
                <w:rFonts w:ascii="Times New Roman" w:hAnsi="Times New Roman" w:cs="Times New Roman"/>
                <w:noProof/>
                <w:webHidden/>
                <w:sz w:val="28"/>
                <w:szCs w:val="28"/>
              </w:rPr>
              <w:fldChar w:fldCharType="begin"/>
            </w:r>
            <w:r w:rsidRPr="00A3372E">
              <w:rPr>
                <w:rFonts w:ascii="Times New Roman" w:hAnsi="Times New Roman" w:cs="Times New Roman"/>
                <w:noProof/>
                <w:webHidden/>
                <w:sz w:val="28"/>
                <w:szCs w:val="28"/>
              </w:rPr>
              <w:instrText xml:space="preserve"> PAGEREF _Toc509695296 \h </w:instrText>
            </w:r>
            <w:r w:rsidRPr="00A3372E">
              <w:rPr>
                <w:rFonts w:ascii="Times New Roman" w:hAnsi="Times New Roman" w:cs="Times New Roman"/>
                <w:noProof/>
                <w:webHidden/>
                <w:sz w:val="28"/>
                <w:szCs w:val="28"/>
              </w:rPr>
            </w:r>
            <w:r w:rsidRPr="00A3372E">
              <w:rPr>
                <w:rFonts w:ascii="Times New Roman" w:hAnsi="Times New Roman" w:cs="Times New Roman"/>
                <w:noProof/>
                <w:webHidden/>
                <w:sz w:val="28"/>
                <w:szCs w:val="28"/>
              </w:rPr>
              <w:fldChar w:fldCharType="separate"/>
            </w:r>
            <w:r w:rsidR="00C63B5E">
              <w:rPr>
                <w:rFonts w:ascii="Times New Roman" w:hAnsi="Times New Roman" w:cs="Times New Roman"/>
                <w:noProof/>
                <w:webHidden/>
                <w:sz w:val="28"/>
                <w:szCs w:val="28"/>
              </w:rPr>
              <w:t>3</w:t>
            </w:r>
            <w:r w:rsidRPr="00A3372E">
              <w:rPr>
                <w:rFonts w:ascii="Times New Roman" w:hAnsi="Times New Roman" w:cs="Times New Roman"/>
                <w:noProof/>
                <w:webHidden/>
                <w:sz w:val="28"/>
                <w:szCs w:val="28"/>
              </w:rPr>
              <w:fldChar w:fldCharType="end"/>
            </w:r>
          </w:hyperlink>
        </w:p>
        <w:p w:rsidR="00065B12" w:rsidRPr="00A3372E" w:rsidRDefault="00065B12" w:rsidP="00A3372E">
          <w:pPr>
            <w:pStyle w:val="11"/>
            <w:tabs>
              <w:tab w:val="right" w:leader="dot" w:pos="9345"/>
            </w:tabs>
            <w:spacing w:after="0" w:line="360" w:lineRule="auto"/>
            <w:ind w:firstLine="709"/>
            <w:jc w:val="both"/>
            <w:rPr>
              <w:rFonts w:ascii="Times New Roman" w:hAnsi="Times New Roman" w:cs="Times New Roman"/>
              <w:noProof/>
              <w:sz w:val="28"/>
              <w:szCs w:val="28"/>
            </w:rPr>
          </w:pPr>
          <w:hyperlink w:anchor="_Toc509695297" w:history="1">
            <w:r w:rsidRPr="00A3372E">
              <w:rPr>
                <w:rStyle w:val="aa"/>
                <w:rFonts w:ascii="Times New Roman" w:hAnsi="Times New Roman" w:cs="Times New Roman"/>
                <w:noProof/>
                <w:color w:val="auto"/>
                <w:sz w:val="28"/>
                <w:szCs w:val="28"/>
              </w:rPr>
              <w:t>Глава 1. Анализ реализации установленных трудовым законодательством гарантий работникам в отношении выплаты заработной платы</w:t>
            </w:r>
            <w:r w:rsidRPr="00A3372E">
              <w:rPr>
                <w:rFonts w:ascii="Times New Roman" w:hAnsi="Times New Roman" w:cs="Times New Roman"/>
                <w:noProof/>
                <w:webHidden/>
                <w:sz w:val="28"/>
                <w:szCs w:val="28"/>
              </w:rPr>
              <w:tab/>
            </w:r>
            <w:r w:rsidR="00C63B5E">
              <w:rPr>
                <w:rFonts w:ascii="Times New Roman" w:hAnsi="Times New Roman" w:cs="Times New Roman"/>
                <w:noProof/>
                <w:webHidden/>
                <w:sz w:val="28"/>
                <w:szCs w:val="28"/>
              </w:rPr>
              <w:t>5</w:t>
            </w:r>
          </w:hyperlink>
        </w:p>
        <w:p w:rsidR="00065B12" w:rsidRPr="00A3372E" w:rsidRDefault="00065B12" w:rsidP="00A3372E">
          <w:pPr>
            <w:pStyle w:val="11"/>
            <w:tabs>
              <w:tab w:val="right" w:leader="dot" w:pos="9345"/>
            </w:tabs>
            <w:spacing w:after="0" w:line="360" w:lineRule="auto"/>
            <w:ind w:firstLine="709"/>
            <w:jc w:val="both"/>
            <w:rPr>
              <w:rFonts w:ascii="Times New Roman" w:hAnsi="Times New Roman" w:cs="Times New Roman"/>
              <w:noProof/>
              <w:sz w:val="28"/>
              <w:szCs w:val="28"/>
            </w:rPr>
          </w:pPr>
          <w:hyperlink w:anchor="_Toc509695298" w:history="1">
            <w:r w:rsidRPr="00A3372E">
              <w:rPr>
                <w:rStyle w:val="aa"/>
                <w:rFonts w:ascii="Times New Roman" w:hAnsi="Times New Roman" w:cs="Times New Roman"/>
                <w:noProof/>
                <w:color w:val="auto"/>
                <w:sz w:val="28"/>
                <w:szCs w:val="28"/>
              </w:rPr>
              <w:t>1.1. Обязанность работодателя оплачивать труд работников</w:t>
            </w:r>
            <w:r w:rsidRPr="00A3372E">
              <w:rPr>
                <w:rFonts w:ascii="Times New Roman" w:hAnsi="Times New Roman" w:cs="Times New Roman"/>
                <w:noProof/>
                <w:webHidden/>
                <w:sz w:val="28"/>
                <w:szCs w:val="28"/>
              </w:rPr>
              <w:tab/>
            </w:r>
            <w:r w:rsidRPr="00A3372E">
              <w:rPr>
                <w:rFonts w:ascii="Times New Roman" w:hAnsi="Times New Roman" w:cs="Times New Roman"/>
                <w:noProof/>
                <w:webHidden/>
                <w:sz w:val="28"/>
                <w:szCs w:val="28"/>
              </w:rPr>
              <w:fldChar w:fldCharType="begin"/>
            </w:r>
            <w:r w:rsidRPr="00A3372E">
              <w:rPr>
                <w:rFonts w:ascii="Times New Roman" w:hAnsi="Times New Roman" w:cs="Times New Roman"/>
                <w:noProof/>
                <w:webHidden/>
                <w:sz w:val="28"/>
                <w:szCs w:val="28"/>
              </w:rPr>
              <w:instrText xml:space="preserve"> PAGEREF _Toc509695298 \h </w:instrText>
            </w:r>
            <w:r w:rsidRPr="00A3372E">
              <w:rPr>
                <w:rFonts w:ascii="Times New Roman" w:hAnsi="Times New Roman" w:cs="Times New Roman"/>
                <w:noProof/>
                <w:webHidden/>
                <w:sz w:val="28"/>
                <w:szCs w:val="28"/>
              </w:rPr>
            </w:r>
            <w:r w:rsidRPr="00A3372E">
              <w:rPr>
                <w:rFonts w:ascii="Times New Roman" w:hAnsi="Times New Roman" w:cs="Times New Roman"/>
                <w:noProof/>
                <w:webHidden/>
                <w:sz w:val="28"/>
                <w:szCs w:val="28"/>
              </w:rPr>
              <w:fldChar w:fldCharType="separate"/>
            </w:r>
            <w:r w:rsidR="00C63B5E">
              <w:rPr>
                <w:rFonts w:ascii="Times New Roman" w:hAnsi="Times New Roman" w:cs="Times New Roman"/>
                <w:noProof/>
                <w:webHidden/>
                <w:sz w:val="28"/>
                <w:szCs w:val="28"/>
              </w:rPr>
              <w:t>5</w:t>
            </w:r>
            <w:r w:rsidRPr="00A3372E">
              <w:rPr>
                <w:rFonts w:ascii="Times New Roman" w:hAnsi="Times New Roman" w:cs="Times New Roman"/>
                <w:noProof/>
                <w:webHidden/>
                <w:sz w:val="28"/>
                <w:szCs w:val="28"/>
              </w:rPr>
              <w:fldChar w:fldCharType="end"/>
            </w:r>
          </w:hyperlink>
        </w:p>
        <w:p w:rsidR="00065B12" w:rsidRPr="00A3372E" w:rsidRDefault="00065B12" w:rsidP="00A3372E">
          <w:pPr>
            <w:pStyle w:val="11"/>
            <w:tabs>
              <w:tab w:val="right" w:leader="dot" w:pos="9345"/>
            </w:tabs>
            <w:spacing w:after="0" w:line="360" w:lineRule="auto"/>
            <w:ind w:firstLine="709"/>
            <w:jc w:val="both"/>
            <w:rPr>
              <w:rFonts w:ascii="Times New Roman" w:hAnsi="Times New Roman" w:cs="Times New Roman"/>
              <w:noProof/>
              <w:sz w:val="28"/>
              <w:szCs w:val="28"/>
            </w:rPr>
          </w:pPr>
          <w:hyperlink w:anchor="_Toc509695299" w:history="1">
            <w:r w:rsidRPr="00A3372E">
              <w:rPr>
                <w:rStyle w:val="aa"/>
                <w:rFonts w:ascii="Times New Roman" w:hAnsi="Times New Roman" w:cs="Times New Roman"/>
                <w:noProof/>
                <w:color w:val="auto"/>
                <w:sz w:val="28"/>
                <w:szCs w:val="28"/>
              </w:rPr>
              <w:t>1.2.</w:t>
            </w:r>
            <w:r w:rsidR="00374877">
              <w:rPr>
                <w:rStyle w:val="aa"/>
                <w:rFonts w:ascii="Times New Roman" w:hAnsi="Times New Roman" w:cs="Times New Roman"/>
                <w:noProof/>
                <w:color w:val="auto"/>
                <w:sz w:val="28"/>
                <w:szCs w:val="28"/>
              </w:rPr>
              <w:t xml:space="preserve"> </w:t>
            </w:r>
            <w:r w:rsidRPr="00A3372E">
              <w:rPr>
                <w:rStyle w:val="aa"/>
                <w:rFonts w:ascii="Times New Roman" w:hAnsi="Times New Roman" w:cs="Times New Roman"/>
                <w:noProof/>
                <w:color w:val="auto"/>
                <w:sz w:val="28"/>
                <w:szCs w:val="28"/>
              </w:rPr>
              <w:t>Минимальн</w:t>
            </w:r>
            <w:r w:rsidR="00374877">
              <w:rPr>
                <w:rStyle w:val="aa"/>
                <w:rFonts w:ascii="Times New Roman" w:hAnsi="Times New Roman" w:cs="Times New Roman"/>
                <w:noProof/>
                <w:color w:val="auto"/>
                <w:sz w:val="28"/>
                <w:szCs w:val="28"/>
              </w:rPr>
              <w:t>ы</w:t>
            </w:r>
            <w:r w:rsidRPr="00A3372E">
              <w:rPr>
                <w:rStyle w:val="aa"/>
                <w:rFonts w:ascii="Times New Roman" w:hAnsi="Times New Roman" w:cs="Times New Roman"/>
                <w:noProof/>
                <w:color w:val="auto"/>
                <w:sz w:val="28"/>
                <w:szCs w:val="28"/>
              </w:rPr>
              <w:t>й размер заработной платы как правовая гарантия оплаты труда</w:t>
            </w:r>
            <w:r w:rsidRPr="00A3372E">
              <w:rPr>
                <w:rFonts w:ascii="Times New Roman" w:hAnsi="Times New Roman" w:cs="Times New Roman"/>
                <w:noProof/>
                <w:webHidden/>
                <w:sz w:val="28"/>
                <w:szCs w:val="28"/>
              </w:rPr>
              <w:tab/>
            </w:r>
            <w:r w:rsidR="00C63B5E">
              <w:rPr>
                <w:rFonts w:ascii="Times New Roman" w:hAnsi="Times New Roman" w:cs="Times New Roman"/>
                <w:noProof/>
                <w:webHidden/>
                <w:sz w:val="28"/>
                <w:szCs w:val="28"/>
              </w:rPr>
              <w:t>12</w:t>
            </w:r>
          </w:hyperlink>
        </w:p>
        <w:p w:rsidR="00065B12" w:rsidRPr="00A3372E" w:rsidRDefault="00065B12" w:rsidP="00A3372E">
          <w:pPr>
            <w:pStyle w:val="11"/>
            <w:tabs>
              <w:tab w:val="right" w:leader="dot" w:pos="9345"/>
            </w:tabs>
            <w:spacing w:after="0" w:line="360" w:lineRule="auto"/>
            <w:ind w:firstLine="709"/>
            <w:jc w:val="both"/>
            <w:rPr>
              <w:rFonts w:ascii="Times New Roman" w:hAnsi="Times New Roman" w:cs="Times New Roman"/>
              <w:noProof/>
              <w:sz w:val="28"/>
              <w:szCs w:val="28"/>
            </w:rPr>
          </w:pPr>
          <w:hyperlink w:anchor="_Toc509695300" w:history="1">
            <w:r w:rsidRPr="00A3372E">
              <w:rPr>
                <w:rStyle w:val="aa"/>
                <w:rFonts w:ascii="Times New Roman" w:hAnsi="Times New Roman" w:cs="Times New Roman"/>
                <w:noProof/>
                <w:color w:val="auto"/>
                <w:sz w:val="28"/>
                <w:szCs w:val="28"/>
              </w:rPr>
              <w:t>Глава 2. Анализ отдельных ситуаций правоприменительной практики в части урегулирования вопросов выплаты заработной платы</w:t>
            </w:r>
            <w:r w:rsidRPr="00A3372E">
              <w:rPr>
                <w:rFonts w:ascii="Times New Roman" w:hAnsi="Times New Roman" w:cs="Times New Roman"/>
                <w:noProof/>
                <w:webHidden/>
                <w:sz w:val="28"/>
                <w:szCs w:val="28"/>
              </w:rPr>
              <w:tab/>
            </w:r>
            <w:r w:rsidR="00C63B5E">
              <w:rPr>
                <w:rFonts w:ascii="Times New Roman" w:hAnsi="Times New Roman" w:cs="Times New Roman"/>
                <w:noProof/>
                <w:webHidden/>
                <w:sz w:val="28"/>
                <w:szCs w:val="28"/>
              </w:rPr>
              <w:t>20</w:t>
            </w:r>
          </w:hyperlink>
        </w:p>
        <w:p w:rsidR="00065B12" w:rsidRPr="00A3372E" w:rsidRDefault="00065B12" w:rsidP="00A3372E">
          <w:pPr>
            <w:pStyle w:val="11"/>
            <w:tabs>
              <w:tab w:val="right" w:leader="dot" w:pos="9345"/>
            </w:tabs>
            <w:spacing w:after="0" w:line="360" w:lineRule="auto"/>
            <w:ind w:firstLine="709"/>
            <w:jc w:val="both"/>
            <w:rPr>
              <w:rFonts w:ascii="Times New Roman" w:hAnsi="Times New Roman" w:cs="Times New Roman"/>
              <w:noProof/>
              <w:sz w:val="28"/>
              <w:szCs w:val="28"/>
            </w:rPr>
          </w:pPr>
          <w:hyperlink w:anchor="_Toc509695301" w:history="1">
            <w:r w:rsidRPr="00A3372E">
              <w:rPr>
                <w:rStyle w:val="aa"/>
                <w:rFonts w:ascii="Times New Roman" w:hAnsi="Times New Roman" w:cs="Times New Roman"/>
                <w:noProof/>
                <w:color w:val="auto"/>
                <w:sz w:val="28"/>
                <w:szCs w:val="28"/>
              </w:rPr>
              <w:t>2.1. Особенности выплаты заработной платы при установлении почасовой оплаты труда</w:t>
            </w:r>
            <w:r w:rsidRPr="00A3372E">
              <w:rPr>
                <w:rFonts w:ascii="Times New Roman" w:hAnsi="Times New Roman" w:cs="Times New Roman"/>
                <w:noProof/>
                <w:webHidden/>
                <w:sz w:val="28"/>
                <w:szCs w:val="28"/>
              </w:rPr>
              <w:tab/>
            </w:r>
            <w:r w:rsidRPr="00A3372E">
              <w:rPr>
                <w:rFonts w:ascii="Times New Roman" w:hAnsi="Times New Roman" w:cs="Times New Roman"/>
                <w:noProof/>
                <w:webHidden/>
                <w:sz w:val="28"/>
                <w:szCs w:val="28"/>
              </w:rPr>
              <w:fldChar w:fldCharType="begin"/>
            </w:r>
            <w:r w:rsidRPr="00A3372E">
              <w:rPr>
                <w:rFonts w:ascii="Times New Roman" w:hAnsi="Times New Roman" w:cs="Times New Roman"/>
                <w:noProof/>
                <w:webHidden/>
                <w:sz w:val="28"/>
                <w:szCs w:val="28"/>
              </w:rPr>
              <w:instrText xml:space="preserve"> PAGEREF _Toc509695301 \h </w:instrText>
            </w:r>
            <w:r w:rsidRPr="00A3372E">
              <w:rPr>
                <w:rFonts w:ascii="Times New Roman" w:hAnsi="Times New Roman" w:cs="Times New Roman"/>
                <w:noProof/>
                <w:webHidden/>
                <w:sz w:val="28"/>
                <w:szCs w:val="28"/>
              </w:rPr>
            </w:r>
            <w:r w:rsidRPr="00A3372E">
              <w:rPr>
                <w:rFonts w:ascii="Times New Roman" w:hAnsi="Times New Roman" w:cs="Times New Roman"/>
                <w:noProof/>
                <w:webHidden/>
                <w:sz w:val="28"/>
                <w:szCs w:val="28"/>
              </w:rPr>
              <w:fldChar w:fldCharType="separate"/>
            </w:r>
            <w:r w:rsidR="00C63B5E">
              <w:rPr>
                <w:rFonts w:ascii="Times New Roman" w:hAnsi="Times New Roman" w:cs="Times New Roman"/>
                <w:noProof/>
                <w:webHidden/>
                <w:sz w:val="28"/>
                <w:szCs w:val="28"/>
              </w:rPr>
              <w:t>20</w:t>
            </w:r>
            <w:r w:rsidRPr="00A3372E">
              <w:rPr>
                <w:rFonts w:ascii="Times New Roman" w:hAnsi="Times New Roman" w:cs="Times New Roman"/>
                <w:noProof/>
                <w:webHidden/>
                <w:sz w:val="28"/>
                <w:szCs w:val="28"/>
              </w:rPr>
              <w:fldChar w:fldCharType="end"/>
            </w:r>
          </w:hyperlink>
        </w:p>
        <w:p w:rsidR="00065B12" w:rsidRPr="00A3372E" w:rsidRDefault="00065B12" w:rsidP="00A3372E">
          <w:pPr>
            <w:pStyle w:val="11"/>
            <w:tabs>
              <w:tab w:val="right" w:leader="dot" w:pos="9345"/>
            </w:tabs>
            <w:spacing w:after="0" w:line="360" w:lineRule="auto"/>
            <w:ind w:firstLine="709"/>
            <w:jc w:val="both"/>
            <w:rPr>
              <w:rFonts w:ascii="Times New Roman" w:hAnsi="Times New Roman" w:cs="Times New Roman"/>
              <w:noProof/>
              <w:sz w:val="28"/>
              <w:szCs w:val="28"/>
            </w:rPr>
          </w:pPr>
          <w:hyperlink w:anchor="_Toc509695302" w:history="1">
            <w:r w:rsidRPr="00A3372E">
              <w:rPr>
                <w:rStyle w:val="aa"/>
                <w:rFonts w:ascii="Times New Roman" w:hAnsi="Times New Roman" w:cs="Times New Roman"/>
                <w:noProof/>
                <w:color w:val="auto"/>
                <w:sz w:val="28"/>
                <w:szCs w:val="28"/>
              </w:rPr>
              <w:t>2.2. Особенности выплаты заработной платы при установлении особых условий труда</w:t>
            </w:r>
            <w:r w:rsidRPr="00A3372E">
              <w:rPr>
                <w:rFonts w:ascii="Times New Roman" w:hAnsi="Times New Roman" w:cs="Times New Roman"/>
                <w:noProof/>
                <w:webHidden/>
                <w:sz w:val="28"/>
                <w:szCs w:val="28"/>
              </w:rPr>
              <w:tab/>
            </w:r>
            <w:r w:rsidRPr="00A3372E">
              <w:rPr>
                <w:rFonts w:ascii="Times New Roman" w:hAnsi="Times New Roman" w:cs="Times New Roman"/>
                <w:noProof/>
                <w:webHidden/>
                <w:sz w:val="28"/>
                <w:szCs w:val="28"/>
              </w:rPr>
              <w:fldChar w:fldCharType="begin"/>
            </w:r>
            <w:r w:rsidRPr="00A3372E">
              <w:rPr>
                <w:rFonts w:ascii="Times New Roman" w:hAnsi="Times New Roman" w:cs="Times New Roman"/>
                <w:noProof/>
                <w:webHidden/>
                <w:sz w:val="28"/>
                <w:szCs w:val="28"/>
              </w:rPr>
              <w:instrText xml:space="preserve"> PAGEREF _Toc509695302 \h </w:instrText>
            </w:r>
            <w:r w:rsidRPr="00A3372E">
              <w:rPr>
                <w:rFonts w:ascii="Times New Roman" w:hAnsi="Times New Roman" w:cs="Times New Roman"/>
                <w:noProof/>
                <w:webHidden/>
                <w:sz w:val="28"/>
                <w:szCs w:val="28"/>
              </w:rPr>
            </w:r>
            <w:r w:rsidRPr="00A3372E">
              <w:rPr>
                <w:rFonts w:ascii="Times New Roman" w:hAnsi="Times New Roman" w:cs="Times New Roman"/>
                <w:noProof/>
                <w:webHidden/>
                <w:sz w:val="28"/>
                <w:szCs w:val="28"/>
              </w:rPr>
              <w:fldChar w:fldCharType="separate"/>
            </w:r>
            <w:r w:rsidR="00C63B5E">
              <w:rPr>
                <w:rFonts w:ascii="Times New Roman" w:hAnsi="Times New Roman" w:cs="Times New Roman"/>
                <w:noProof/>
                <w:webHidden/>
                <w:sz w:val="28"/>
                <w:szCs w:val="28"/>
              </w:rPr>
              <w:t>28</w:t>
            </w:r>
            <w:r w:rsidRPr="00A3372E">
              <w:rPr>
                <w:rFonts w:ascii="Times New Roman" w:hAnsi="Times New Roman" w:cs="Times New Roman"/>
                <w:noProof/>
                <w:webHidden/>
                <w:sz w:val="28"/>
                <w:szCs w:val="28"/>
              </w:rPr>
              <w:fldChar w:fldCharType="end"/>
            </w:r>
          </w:hyperlink>
        </w:p>
        <w:p w:rsidR="00065B12" w:rsidRPr="00A3372E" w:rsidRDefault="00065B12" w:rsidP="00A3372E">
          <w:pPr>
            <w:pStyle w:val="11"/>
            <w:tabs>
              <w:tab w:val="right" w:leader="dot" w:pos="9345"/>
            </w:tabs>
            <w:spacing w:after="0" w:line="360" w:lineRule="auto"/>
            <w:ind w:firstLine="709"/>
            <w:jc w:val="both"/>
            <w:rPr>
              <w:rFonts w:ascii="Times New Roman" w:hAnsi="Times New Roman" w:cs="Times New Roman"/>
              <w:noProof/>
              <w:sz w:val="28"/>
              <w:szCs w:val="28"/>
            </w:rPr>
          </w:pPr>
          <w:hyperlink w:anchor="_Toc509695303" w:history="1">
            <w:r w:rsidRPr="00A3372E">
              <w:rPr>
                <w:rStyle w:val="aa"/>
                <w:rFonts w:ascii="Times New Roman" w:hAnsi="Times New Roman" w:cs="Times New Roman"/>
                <w:noProof/>
                <w:color w:val="auto"/>
                <w:sz w:val="28"/>
                <w:szCs w:val="28"/>
              </w:rPr>
              <w:t>Заключение</w:t>
            </w:r>
            <w:r w:rsidRPr="00A3372E">
              <w:rPr>
                <w:rFonts w:ascii="Times New Roman" w:hAnsi="Times New Roman" w:cs="Times New Roman"/>
                <w:noProof/>
                <w:webHidden/>
                <w:sz w:val="28"/>
                <w:szCs w:val="28"/>
              </w:rPr>
              <w:tab/>
            </w:r>
            <w:r w:rsidR="00C63B5E">
              <w:rPr>
                <w:rFonts w:ascii="Times New Roman" w:hAnsi="Times New Roman" w:cs="Times New Roman"/>
                <w:noProof/>
                <w:webHidden/>
                <w:sz w:val="28"/>
                <w:szCs w:val="28"/>
              </w:rPr>
              <w:t>34</w:t>
            </w:r>
          </w:hyperlink>
        </w:p>
        <w:p w:rsidR="00065B12" w:rsidRPr="00A3372E" w:rsidRDefault="00065B12" w:rsidP="00A3372E">
          <w:pPr>
            <w:pStyle w:val="11"/>
            <w:tabs>
              <w:tab w:val="right" w:leader="dot" w:pos="9345"/>
            </w:tabs>
            <w:spacing w:after="0" w:line="360" w:lineRule="auto"/>
            <w:ind w:firstLine="709"/>
            <w:jc w:val="both"/>
            <w:rPr>
              <w:rFonts w:ascii="Times New Roman" w:hAnsi="Times New Roman" w:cs="Times New Roman"/>
              <w:noProof/>
              <w:sz w:val="28"/>
              <w:szCs w:val="28"/>
            </w:rPr>
          </w:pPr>
          <w:hyperlink w:anchor="_Toc509695304" w:history="1">
            <w:r w:rsidRPr="00A3372E">
              <w:rPr>
                <w:rStyle w:val="aa"/>
                <w:rFonts w:ascii="Times New Roman" w:hAnsi="Times New Roman" w:cs="Times New Roman"/>
                <w:noProof/>
                <w:color w:val="auto"/>
                <w:sz w:val="28"/>
                <w:szCs w:val="28"/>
              </w:rPr>
              <w:t>Список использованных источников</w:t>
            </w:r>
            <w:r w:rsidRPr="00A3372E">
              <w:rPr>
                <w:rFonts w:ascii="Times New Roman" w:hAnsi="Times New Roman" w:cs="Times New Roman"/>
                <w:noProof/>
                <w:webHidden/>
                <w:sz w:val="28"/>
                <w:szCs w:val="28"/>
              </w:rPr>
              <w:tab/>
            </w:r>
            <w:r w:rsidRPr="00A3372E">
              <w:rPr>
                <w:rFonts w:ascii="Times New Roman" w:hAnsi="Times New Roman" w:cs="Times New Roman"/>
                <w:noProof/>
                <w:webHidden/>
                <w:sz w:val="28"/>
                <w:szCs w:val="28"/>
              </w:rPr>
              <w:fldChar w:fldCharType="begin"/>
            </w:r>
            <w:r w:rsidRPr="00A3372E">
              <w:rPr>
                <w:rFonts w:ascii="Times New Roman" w:hAnsi="Times New Roman" w:cs="Times New Roman"/>
                <w:noProof/>
                <w:webHidden/>
                <w:sz w:val="28"/>
                <w:szCs w:val="28"/>
              </w:rPr>
              <w:instrText xml:space="preserve"> PAGEREF _Toc509695304 \h </w:instrText>
            </w:r>
            <w:r w:rsidRPr="00A3372E">
              <w:rPr>
                <w:rFonts w:ascii="Times New Roman" w:hAnsi="Times New Roman" w:cs="Times New Roman"/>
                <w:noProof/>
                <w:webHidden/>
                <w:sz w:val="28"/>
                <w:szCs w:val="28"/>
              </w:rPr>
            </w:r>
            <w:r w:rsidRPr="00A3372E">
              <w:rPr>
                <w:rFonts w:ascii="Times New Roman" w:hAnsi="Times New Roman" w:cs="Times New Roman"/>
                <w:noProof/>
                <w:webHidden/>
                <w:sz w:val="28"/>
                <w:szCs w:val="28"/>
              </w:rPr>
              <w:fldChar w:fldCharType="separate"/>
            </w:r>
            <w:r w:rsidR="00C63B5E">
              <w:rPr>
                <w:rFonts w:ascii="Times New Roman" w:hAnsi="Times New Roman" w:cs="Times New Roman"/>
                <w:noProof/>
                <w:webHidden/>
                <w:sz w:val="28"/>
                <w:szCs w:val="28"/>
              </w:rPr>
              <w:t>35</w:t>
            </w:r>
            <w:r w:rsidRPr="00A3372E">
              <w:rPr>
                <w:rFonts w:ascii="Times New Roman" w:hAnsi="Times New Roman" w:cs="Times New Roman"/>
                <w:noProof/>
                <w:webHidden/>
                <w:sz w:val="28"/>
                <w:szCs w:val="28"/>
              </w:rPr>
              <w:fldChar w:fldCharType="end"/>
            </w:r>
          </w:hyperlink>
        </w:p>
        <w:p w:rsidR="00065B12" w:rsidRPr="00A3372E" w:rsidRDefault="00065B12" w:rsidP="00A3372E">
          <w:pPr>
            <w:spacing w:after="0"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fldChar w:fldCharType="end"/>
          </w:r>
        </w:p>
      </w:sdtContent>
    </w:sdt>
    <w:p w:rsidR="00065B12" w:rsidRPr="00A3372E" w:rsidRDefault="00065B12" w:rsidP="00A3372E">
      <w:pPr>
        <w:spacing w:after="0" w:line="360" w:lineRule="auto"/>
        <w:ind w:firstLine="709"/>
        <w:jc w:val="both"/>
        <w:rPr>
          <w:rFonts w:ascii="Times New Roman" w:hAnsi="Times New Roman" w:cs="Times New Roman"/>
          <w:sz w:val="28"/>
          <w:szCs w:val="28"/>
        </w:rPr>
      </w:pPr>
    </w:p>
    <w:p w:rsidR="00065B12" w:rsidRPr="00A3372E" w:rsidRDefault="00065B12" w:rsidP="00A3372E">
      <w:pPr>
        <w:spacing w:after="0" w:line="360" w:lineRule="auto"/>
        <w:ind w:firstLine="709"/>
        <w:jc w:val="both"/>
        <w:rPr>
          <w:rFonts w:ascii="Times New Roman" w:eastAsiaTheme="majorEastAsia" w:hAnsi="Times New Roman" w:cs="Times New Roman"/>
          <w:b/>
          <w:bCs/>
          <w:sz w:val="28"/>
          <w:szCs w:val="28"/>
        </w:rPr>
      </w:pPr>
      <w:bookmarkStart w:id="0" w:name="_Toc509695296"/>
      <w:r w:rsidRPr="00A3372E">
        <w:rPr>
          <w:rFonts w:ascii="Times New Roman" w:hAnsi="Times New Roman" w:cs="Times New Roman"/>
          <w:sz w:val="28"/>
          <w:szCs w:val="28"/>
        </w:rPr>
        <w:br w:type="page"/>
      </w:r>
    </w:p>
    <w:p w:rsidR="00CD6342" w:rsidRPr="00A3372E" w:rsidRDefault="00065B12" w:rsidP="00A3372E">
      <w:pPr>
        <w:pStyle w:val="1"/>
        <w:spacing w:before="0" w:line="360" w:lineRule="auto"/>
        <w:ind w:firstLine="709"/>
        <w:jc w:val="both"/>
        <w:rPr>
          <w:rFonts w:ascii="Times New Roman" w:hAnsi="Times New Roman" w:cs="Times New Roman"/>
          <w:color w:val="auto"/>
        </w:rPr>
      </w:pPr>
      <w:r w:rsidRPr="00A3372E">
        <w:rPr>
          <w:rFonts w:ascii="Times New Roman" w:hAnsi="Times New Roman" w:cs="Times New Roman"/>
          <w:color w:val="auto"/>
        </w:rPr>
        <w:lastRenderedPageBreak/>
        <w:t>Введение</w:t>
      </w:r>
      <w:bookmarkEnd w:id="0"/>
    </w:p>
    <w:p w:rsidR="004B393D" w:rsidRPr="00A3372E" w:rsidRDefault="004B393D" w:rsidP="00A3372E">
      <w:pPr>
        <w:spacing w:after="0" w:line="360" w:lineRule="auto"/>
        <w:ind w:firstLine="709"/>
        <w:jc w:val="both"/>
        <w:rPr>
          <w:rFonts w:ascii="Times New Roman" w:eastAsia="Times New Roman" w:hAnsi="Times New Roman" w:cs="Times New Roman"/>
          <w:sz w:val="28"/>
          <w:szCs w:val="28"/>
        </w:rPr>
      </w:pPr>
      <w:bookmarkStart w:id="1" w:name="_Toc509695297"/>
    </w:p>
    <w:p w:rsidR="004B393D" w:rsidRPr="00A3372E" w:rsidRDefault="00A3372E" w:rsidP="00A3372E">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Российскому трудовому праву свойственно закрепление ряда гарантий работникам в сфере оплаты труда. Рабский труд в России запрещен и у работодателя существует обязанность оплачивать труд работников, а у работников существует встречное право требовать </w:t>
      </w:r>
      <w:r w:rsidR="0097295E">
        <w:rPr>
          <w:rFonts w:ascii="Times New Roman" w:eastAsia="Times New Roman" w:hAnsi="Times New Roman" w:cs="Times New Roman"/>
          <w:sz w:val="28"/>
          <w:szCs w:val="28"/>
        </w:rPr>
        <w:t>оплаты</w:t>
      </w:r>
      <w:r>
        <w:rPr>
          <w:rFonts w:ascii="Times New Roman" w:eastAsia="Times New Roman" w:hAnsi="Times New Roman" w:cs="Times New Roman"/>
          <w:sz w:val="28"/>
          <w:szCs w:val="28"/>
        </w:rPr>
        <w:t xml:space="preserve"> </w:t>
      </w:r>
      <w:r w:rsidR="0097295E">
        <w:rPr>
          <w:rFonts w:ascii="Times New Roman" w:eastAsia="Times New Roman" w:hAnsi="Times New Roman" w:cs="Times New Roman"/>
          <w:sz w:val="28"/>
          <w:szCs w:val="28"/>
        </w:rPr>
        <w:t>труда и иных выплат. Вместе с тем, на сегодняшний день до сих пор массовые судебные споры о выплате заработной платы.</w:t>
      </w:r>
    </w:p>
    <w:p w:rsidR="00065B12" w:rsidRPr="00A3372E" w:rsidRDefault="00065B12" w:rsidP="00A3372E">
      <w:pPr>
        <w:spacing w:after="0" w:line="360" w:lineRule="auto"/>
        <w:ind w:firstLine="709"/>
        <w:jc w:val="both"/>
        <w:rPr>
          <w:rFonts w:ascii="Times New Roman" w:eastAsia="Times New Roman" w:hAnsi="Times New Roman" w:cs="Times New Roman"/>
          <w:sz w:val="28"/>
          <w:szCs w:val="28"/>
        </w:rPr>
      </w:pPr>
      <w:r w:rsidRPr="00A3372E">
        <w:rPr>
          <w:rFonts w:ascii="Times New Roman" w:eastAsia="Times New Roman" w:hAnsi="Times New Roman" w:cs="Times New Roman"/>
          <w:sz w:val="28"/>
          <w:szCs w:val="28"/>
        </w:rPr>
        <w:t>Все изложенное свидетельствует об актуальности темы исследования.</w:t>
      </w:r>
    </w:p>
    <w:p w:rsidR="00065B12" w:rsidRPr="00A3372E" w:rsidRDefault="00065B12" w:rsidP="00A3372E">
      <w:pPr>
        <w:spacing w:after="0" w:line="360" w:lineRule="auto"/>
        <w:ind w:firstLine="709"/>
        <w:jc w:val="both"/>
        <w:rPr>
          <w:rFonts w:ascii="Times New Roman" w:eastAsia="Times New Roman" w:hAnsi="Times New Roman" w:cs="Times New Roman"/>
          <w:sz w:val="28"/>
          <w:szCs w:val="28"/>
        </w:rPr>
      </w:pPr>
      <w:r w:rsidRPr="00A3372E">
        <w:rPr>
          <w:rFonts w:ascii="Times New Roman" w:eastAsia="Times New Roman" w:hAnsi="Times New Roman" w:cs="Times New Roman"/>
          <w:sz w:val="28"/>
          <w:szCs w:val="28"/>
        </w:rPr>
        <w:t xml:space="preserve">Целью исследования будет является изучение </w:t>
      </w:r>
      <w:r w:rsidR="0097295E">
        <w:rPr>
          <w:rFonts w:ascii="Times New Roman" w:eastAsia="Times New Roman" w:hAnsi="Times New Roman" w:cs="Times New Roman"/>
          <w:sz w:val="28"/>
          <w:szCs w:val="28"/>
        </w:rPr>
        <w:t>судебной практики по спорам о заработной плате</w:t>
      </w:r>
      <w:r w:rsidRPr="00A3372E">
        <w:rPr>
          <w:rFonts w:ascii="Times New Roman" w:eastAsia="Times New Roman" w:hAnsi="Times New Roman" w:cs="Times New Roman"/>
          <w:sz w:val="28"/>
          <w:szCs w:val="28"/>
        </w:rPr>
        <w:t>.</w:t>
      </w:r>
    </w:p>
    <w:p w:rsidR="00065B12" w:rsidRPr="00A3372E" w:rsidRDefault="00065B12" w:rsidP="00A3372E">
      <w:pPr>
        <w:spacing w:after="0" w:line="360" w:lineRule="auto"/>
        <w:ind w:firstLine="709"/>
        <w:jc w:val="both"/>
        <w:rPr>
          <w:rFonts w:ascii="Times New Roman" w:eastAsia="Times New Roman" w:hAnsi="Times New Roman" w:cs="Times New Roman"/>
          <w:sz w:val="28"/>
          <w:szCs w:val="28"/>
        </w:rPr>
      </w:pPr>
      <w:r w:rsidRPr="00A3372E">
        <w:rPr>
          <w:rFonts w:ascii="Times New Roman" w:eastAsia="Times New Roman" w:hAnsi="Times New Roman" w:cs="Times New Roman"/>
          <w:sz w:val="28"/>
          <w:szCs w:val="28"/>
        </w:rPr>
        <w:t xml:space="preserve">Объектом исследования является </w:t>
      </w:r>
      <w:r w:rsidR="0097295E">
        <w:rPr>
          <w:rFonts w:ascii="Times New Roman" w:eastAsia="Times New Roman" w:hAnsi="Times New Roman" w:cs="Times New Roman"/>
          <w:sz w:val="28"/>
          <w:szCs w:val="28"/>
        </w:rPr>
        <w:t>трудовое законодательство в целом</w:t>
      </w:r>
      <w:r w:rsidRPr="00A3372E">
        <w:rPr>
          <w:rFonts w:ascii="Times New Roman" w:eastAsia="Times New Roman" w:hAnsi="Times New Roman" w:cs="Times New Roman"/>
          <w:sz w:val="28"/>
          <w:szCs w:val="28"/>
        </w:rPr>
        <w:t xml:space="preserve">. </w:t>
      </w:r>
    </w:p>
    <w:p w:rsidR="00065B12" w:rsidRPr="00A3372E" w:rsidRDefault="00065B12" w:rsidP="00A3372E">
      <w:pPr>
        <w:spacing w:after="0" w:line="360" w:lineRule="auto"/>
        <w:ind w:firstLine="709"/>
        <w:jc w:val="both"/>
        <w:rPr>
          <w:rFonts w:ascii="Times New Roman" w:eastAsia="Times New Roman" w:hAnsi="Times New Roman" w:cs="Times New Roman"/>
          <w:sz w:val="28"/>
          <w:szCs w:val="28"/>
        </w:rPr>
      </w:pPr>
      <w:r w:rsidRPr="00A3372E">
        <w:rPr>
          <w:rFonts w:ascii="Times New Roman" w:eastAsia="Times New Roman" w:hAnsi="Times New Roman" w:cs="Times New Roman"/>
          <w:sz w:val="28"/>
          <w:szCs w:val="28"/>
        </w:rPr>
        <w:t xml:space="preserve">Предметом исследования будет являться вопрос </w:t>
      </w:r>
      <w:r w:rsidR="0097295E">
        <w:rPr>
          <w:rFonts w:ascii="Times New Roman" w:eastAsia="Times New Roman" w:hAnsi="Times New Roman" w:cs="Times New Roman"/>
          <w:sz w:val="28"/>
          <w:szCs w:val="28"/>
        </w:rPr>
        <w:t>регулирования нормами трудового права порядка и условий оплаты труда работников</w:t>
      </w:r>
      <w:r w:rsidRPr="00A3372E">
        <w:rPr>
          <w:rFonts w:ascii="Times New Roman" w:eastAsia="Times New Roman" w:hAnsi="Times New Roman" w:cs="Times New Roman"/>
          <w:sz w:val="28"/>
          <w:szCs w:val="28"/>
        </w:rPr>
        <w:t xml:space="preserve">. </w:t>
      </w:r>
    </w:p>
    <w:p w:rsidR="00065B12" w:rsidRPr="00A3372E" w:rsidRDefault="00065B12" w:rsidP="00A3372E">
      <w:pPr>
        <w:spacing w:after="0" w:line="360" w:lineRule="auto"/>
        <w:ind w:firstLine="709"/>
        <w:jc w:val="both"/>
        <w:rPr>
          <w:rFonts w:ascii="Times New Roman" w:eastAsia="Times New Roman" w:hAnsi="Times New Roman" w:cs="Times New Roman"/>
          <w:sz w:val="28"/>
          <w:szCs w:val="28"/>
        </w:rPr>
      </w:pPr>
      <w:r w:rsidRPr="00A3372E">
        <w:rPr>
          <w:rFonts w:ascii="Times New Roman" w:eastAsia="Times New Roman" w:hAnsi="Times New Roman" w:cs="Times New Roman"/>
          <w:sz w:val="28"/>
          <w:szCs w:val="28"/>
        </w:rPr>
        <w:t xml:space="preserve">Задачи исследования определяются целью работы и сводятся к следующему: </w:t>
      </w:r>
    </w:p>
    <w:p w:rsidR="00065B12" w:rsidRPr="00A3372E" w:rsidRDefault="00065B12" w:rsidP="00A3372E">
      <w:pPr>
        <w:spacing w:after="0"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 установить </w:t>
      </w:r>
      <w:r w:rsidR="00374877">
        <w:rPr>
          <w:rFonts w:ascii="Times New Roman" w:hAnsi="Times New Roman" w:cs="Times New Roman"/>
          <w:sz w:val="28"/>
          <w:szCs w:val="28"/>
        </w:rPr>
        <w:t>о</w:t>
      </w:r>
      <w:r w:rsidR="00374877" w:rsidRPr="00374877">
        <w:rPr>
          <w:rFonts w:ascii="Times New Roman" w:hAnsi="Times New Roman" w:cs="Times New Roman"/>
          <w:sz w:val="28"/>
          <w:szCs w:val="28"/>
        </w:rPr>
        <w:t>бязанность работодателя оплачивать труд работников</w:t>
      </w:r>
      <w:r w:rsidRPr="00A3372E">
        <w:rPr>
          <w:rFonts w:ascii="Times New Roman" w:hAnsi="Times New Roman" w:cs="Times New Roman"/>
          <w:sz w:val="28"/>
          <w:szCs w:val="28"/>
        </w:rPr>
        <w:t>;</w:t>
      </w:r>
    </w:p>
    <w:p w:rsidR="00065B12" w:rsidRPr="00A3372E" w:rsidRDefault="00065B12" w:rsidP="00A3372E">
      <w:pPr>
        <w:spacing w:after="0"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 определить </w:t>
      </w:r>
      <w:r w:rsidR="00374877">
        <w:rPr>
          <w:rFonts w:ascii="Times New Roman" w:hAnsi="Times New Roman" w:cs="Times New Roman"/>
          <w:sz w:val="28"/>
          <w:szCs w:val="28"/>
        </w:rPr>
        <w:t>м</w:t>
      </w:r>
      <w:r w:rsidR="00374877" w:rsidRPr="00374877">
        <w:rPr>
          <w:rFonts w:ascii="Times New Roman" w:hAnsi="Times New Roman" w:cs="Times New Roman"/>
          <w:sz w:val="28"/>
          <w:szCs w:val="28"/>
        </w:rPr>
        <w:t>инимальн</w:t>
      </w:r>
      <w:r w:rsidR="00374877">
        <w:rPr>
          <w:rFonts w:ascii="Times New Roman" w:hAnsi="Times New Roman" w:cs="Times New Roman"/>
          <w:sz w:val="28"/>
          <w:szCs w:val="28"/>
        </w:rPr>
        <w:t>ы</w:t>
      </w:r>
      <w:r w:rsidR="00374877" w:rsidRPr="00374877">
        <w:rPr>
          <w:rFonts w:ascii="Times New Roman" w:hAnsi="Times New Roman" w:cs="Times New Roman"/>
          <w:sz w:val="28"/>
          <w:szCs w:val="28"/>
        </w:rPr>
        <w:t>й разм</w:t>
      </w:r>
      <w:r w:rsidR="00374877">
        <w:rPr>
          <w:rFonts w:ascii="Times New Roman" w:hAnsi="Times New Roman" w:cs="Times New Roman"/>
          <w:sz w:val="28"/>
          <w:szCs w:val="28"/>
        </w:rPr>
        <w:t>ер заработной платы как правовую гарантию</w:t>
      </w:r>
      <w:r w:rsidR="00374877" w:rsidRPr="00374877">
        <w:rPr>
          <w:rFonts w:ascii="Times New Roman" w:hAnsi="Times New Roman" w:cs="Times New Roman"/>
          <w:sz w:val="28"/>
          <w:szCs w:val="28"/>
        </w:rPr>
        <w:t xml:space="preserve"> оплаты труда</w:t>
      </w:r>
      <w:r w:rsidRPr="00A3372E">
        <w:rPr>
          <w:rFonts w:ascii="Times New Roman" w:hAnsi="Times New Roman" w:cs="Times New Roman"/>
          <w:sz w:val="28"/>
          <w:szCs w:val="28"/>
        </w:rPr>
        <w:t>;</w:t>
      </w:r>
    </w:p>
    <w:p w:rsidR="00065B12" w:rsidRPr="00A3372E" w:rsidRDefault="00065B12" w:rsidP="00A3372E">
      <w:pPr>
        <w:spacing w:after="0"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 изучить </w:t>
      </w:r>
      <w:r w:rsidR="00374877">
        <w:rPr>
          <w:rFonts w:ascii="Times New Roman" w:hAnsi="Times New Roman" w:cs="Times New Roman"/>
          <w:sz w:val="28"/>
          <w:szCs w:val="28"/>
        </w:rPr>
        <w:t>о</w:t>
      </w:r>
      <w:r w:rsidR="00374877" w:rsidRPr="00374877">
        <w:rPr>
          <w:rFonts w:ascii="Times New Roman" w:hAnsi="Times New Roman" w:cs="Times New Roman"/>
          <w:sz w:val="28"/>
          <w:szCs w:val="28"/>
        </w:rPr>
        <w:t>собенности выплаты заработной платы при установлении почасовой оплаты труда</w:t>
      </w:r>
      <w:r w:rsidRPr="00A3372E">
        <w:rPr>
          <w:rFonts w:ascii="Times New Roman" w:hAnsi="Times New Roman" w:cs="Times New Roman"/>
          <w:sz w:val="28"/>
          <w:szCs w:val="28"/>
        </w:rPr>
        <w:t>;</w:t>
      </w:r>
    </w:p>
    <w:p w:rsidR="00065B12" w:rsidRPr="00A3372E" w:rsidRDefault="00065B12" w:rsidP="00374877">
      <w:pPr>
        <w:spacing w:after="0"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 проанализировать </w:t>
      </w:r>
      <w:r w:rsidR="00374877">
        <w:rPr>
          <w:rFonts w:ascii="Times New Roman" w:hAnsi="Times New Roman" w:cs="Times New Roman"/>
          <w:sz w:val="28"/>
          <w:szCs w:val="28"/>
        </w:rPr>
        <w:t>о</w:t>
      </w:r>
      <w:r w:rsidR="00374877" w:rsidRPr="00374877">
        <w:rPr>
          <w:rFonts w:ascii="Times New Roman" w:hAnsi="Times New Roman" w:cs="Times New Roman"/>
          <w:sz w:val="28"/>
          <w:szCs w:val="28"/>
        </w:rPr>
        <w:t>собенности выплаты заработной платы при установлении особых условий труда</w:t>
      </w:r>
      <w:r w:rsidRPr="00A3372E">
        <w:rPr>
          <w:rFonts w:ascii="Times New Roman" w:hAnsi="Times New Roman" w:cs="Times New Roman"/>
          <w:sz w:val="28"/>
          <w:szCs w:val="28"/>
        </w:rPr>
        <w:t>.</w:t>
      </w:r>
    </w:p>
    <w:p w:rsidR="00065B12" w:rsidRPr="00A3372E" w:rsidRDefault="00065B12" w:rsidP="00A3372E">
      <w:pPr>
        <w:spacing w:after="0"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Анализ научной разработанности выбранной темы показывает проявление интереса со стороны многих именитых авторов и начинающих теоретиков права. Однако несмотря на достаточно большой объем исследований по выбранной теме, автор приходит к выводу о ее актуальности и необходимости разработки на сегодняшний день.</w:t>
      </w:r>
    </w:p>
    <w:p w:rsidR="00065B12" w:rsidRPr="00A3372E" w:rsidRDefault="00065B12" w:rsidP="00A3372E">
      <w:pPr>
        <w:spacing w:after="0"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Методологической базой работы послужил диалектико-материалистический метод познания правовой действительности, наряду с </w:t>
      </w:r>
      <w:r w:rsidRPr="00A3372E">
        <w:rPr>
          <w:rFonts w:ascii="Times New Roman" w:hAnsi="Times New Roman" w:cs="Times New Roman"/>
          <w:sz w:val="28"/>
          <w:szCs w:val="28"/>
        </w:rPr>
        <w:lastRenderedPageBreak/>
        <w:t xml:space="preserve">которым были использованы также общенаучные (логический и исторический, индукции и дедукции, системно-структурный подход, моделирование, анализ и синтез, абстрагирование), специально-научные (статистический, социологический) и частно-научные (сравнительно-правовой, формально-юридический) методы. </w:t>
      </w:r>
    </w:p>
    <w:p w:rsidR="00065B12" w:rsidRPr="00A3372E" w:rsidRDefault="00065B12" w:rsidP="00A3372E">
      <w:pPr>
        <w:spacing w:after="0"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Эмпирическую базу исследования составили работы современных теоретиков права, судебная практика и материалы периодической печати.</w:t>
      </w:r>
    </w:p>
    <w:p w:rsidR="00065B12" w:rsidRPr="00A3372E" w:rsidRDefault="00065B12" w:rsidP="00A3372E">
      <w:pPr>
        <w:spacing w:after="0" w:line="360" w:lineRule="auto"/>
        <w:ind w:firstLine="709"/>
        <w:jc w:val="both"/>
        <w:rPr>
          <w:rFonts w:ascii="Times New Roman" w:eastAsiaTheme="majorEastAsia" w:hAnsi="Times New Roman" w:cs="Times New Roman"/>
          <w:b/>
          <w:bCs/>
          <w:sz w:val="28"/>
          <w:szCs w:val="28"/>
        </w:rPr>
      </w:pPr>
      <w:r w:rsidRPr="00A3372E">
        <w:rPr>
          <w:rFonts w:ascii="Times New Roman" w:hAnsi="Times New Roman" w:cs="Times New Roman"/>
          <w:sz w:val="28"/>
          <w:szCs w:val="28"/>
        </w:rPr>
        <w:t xml:space="preserve">Структура работы состоит из введения, </w:t>
      </w:r>
      <w:r w:rsidR="00374877">
        <w:rPr>
          <w:rFonts w:ascii="Times New Roman" w:hAnsi="Times New Roman" w:cs="Times New Roman"/>
          <w:sz w:val="28"/>
          <w:szCs w:val="28"/>
        </w:rPr>
        <w:t>двух</w:t>
      </w:r>
      <w:r w:rsidRPr="00A3372E">
        <w:rPr>
          <w:rFonts w:ascii="Times New Roman" w:hAnsi="Times New Roman" w:cs="Times New Roman"/>
          <w:sz w:val="28"/>
          <w:szCs w:val="28"/>
        </w:rPr>
        <w:t xml:space="preserve"> глав, состоящих из параграфов, заключения, списка, использованных источников.</w:t>
      </w:r>
      <w:r w:rsidRPr="00A3372E">
        <w:rPr>
          <w:rFonts w:ascii="Times New Roman" w:hAnsi="Times New Roman" w:cs="Times New Roman"/>
          <w:sz w:val="28"/>
          <w:szCs w:val="28"/>
        </w:rPr>
        <w:br w:type="page"/>
      </w:r>
    </w:p>
    <w:p w:rsidR="00065B12" w:rsidRPr="00A3372E" w:rsidRDefault="00065B12" w:rsidP="00A3372E">
      <w:pPr>
        <w:pStyle w:val="1"/>
        <w:spacing w:before="0" w:line="360" w:lineRule="auto"/>
        <w:ind w:firstLine="709"/>
        <w:jc w:val="both"/>
        <w:rPr>
          <w:rFonts w:ascii="Times New Roman" w:hAnsi="Times New Roman" w:cs="Times New Roman"/>
          <w:color w:val="auto"/>
        </w:rPr>
      </w:pPr>
      <w:r w:rsidRPr="00A3372E">
        <w:rPr>
          <w:rFonts w:ascii="Times New Roman" w:hAnsi="Times New Roman" w:cs="Times New Roman"/>
          <w:color w:val="auto"/>
        </w:rPr>
        <w:lastRenderedPageBreak/>
        <w:t>Глава 1. Анализ реализации установленных трудовым законодательством гарантий работникам в отношении выплаты заработной платы</w:t>
      </w:r>
      <w:bookmarkEnd w:id="1"/>
    </w:p>
    <w:p w:rsidR="004B393D" w:rsidRPr="00A3372E" w:rsidRDefault="004B393D" w:rsidP="00A3372E">
      <w:pPr>
        <w:pStyle w:val="1"/>
        <w:spacing w:before="0" w:line="360" w:lineRule="auto"/>
        <w:ind w:firstLine="709"/>
        <w:jc w:val="both"/>
        <w:rPr>
          <w:rFonts w:ascii="Times New Roman" w:hAnsi="Times New Roman" w:cs="Times New Roman"/>
          <w:color w:val="auto"/>
        </w:rPr>
      </w:pPr>
      <w:bookmarkStart w:id="2" w:name="_Toc509695298"/>
    </w:p>
    <w:p w:rsidR="00065B12" w:rsidRPr="00A3372E" w:rsidRDefault="00065B12" w:rsidP="00A3372E">
      <w:pPr>
        <w:pStyle w:val="1"/>
        <w:spacing w:before="0" w:line="360" w:lineRule="auto"/>
        <w:ind w:firstLine="709"/>
        <w:jc w:val="both"/>
        <w:rPr>
          <w:rFonts w:ascii="Times New Roman" w:hAnsi="Times New Roman" w:cs="Times New Roman"/>
          <w:color w:val="auto"/>
        </w:rPr>
      </w:pPr>
      <w:r w:rsidRPr="00A3372E">
        <w:rPr>
          <w:rFonts w:ascii="Times New Roman" w:hAnsi="Times New Roman" w:cs="Times New Roman"/>
          <w:color w:val="auto"/>
        </w:rPr>
        <w:t>1.1. Обязанность работодателя оплачивать труд работников</w:t>
      </w:r>
      <w:bookmarkEnd w:id="2"/>
    </w:p>
    <w:p w:rsidR="00374877" w:rsidRDefault="00374877" w:rsidP="00A3372E">
      <w:pPr>
        <w:pStyle w:val="ConsPlusNormal"/>
        <w:spacing w:line="360" w:lineRule="auto"/>
        <w:ind w:firstLine="709"/>
        <w:jc w:val="both"/>
        <w:rPr>
          <w:rFonts w:ascii="Times New Roman" w:hAnsi="Times New Roman" w:cs="Times New Roman"/>
          <w:sz w:val="28"/>
          <w:szCs w:val="28"/>
        </w:rPr>
      </w:pPr>
      <w:bookmarkStart w:id="3" w:name="_Toc509695299"/>
    </w:p>
    <w:p w:rsidR="004B393D" w:rsidRPr="00A3372E" w:rsidRDefault="00F7710B" w:rsidP="00A3372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hyperlink r:id="rId8" w:history="1">
        <w:r w:rsidRPr="00A3372E">
          <w:rPr>
            <w:rFonts w:ascii="Times New Roman" w:hAnsi="Times New Roman" w:cs="Times New Roman"/>
            <w:sz w:val="28"/>
            <w:szCs w:val="28"/>
          </w:rPr>
          <w:t>Постановлени</w:t>
        </w:r>
        <w:r>
          <w:rPr>
            <w:rFonts w:ascii="Times New Roman" w:hAnsi="Times New Roman" w:cs="Times New Roman"/>
            <w:sz w:val="28"/>
            <w:szCs w:val="28"/>
          </w:rPr>
          <w:t>и</w:t>
        </w:r>
      </w:hyperlink>
      <w:r w:rsidRPr="00A3372E">
        <w:rPr>
          <w:rFonts w:ascii="Times New Roman" w:hAnsi="Times New Roman" w:cs="Times New Roman"/>
          <w:sz w:val="28"/>
          <w:szCs w:val="28"/>
        </w:rPr>
        <w:t xml:space="preserve"> Президиума Московского городского суда от 27.05.2016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44г-58/2016</w:t>
      </w:r>
      <w:r>
        <w:rPr>
          <w:rFonts w:ascii="Times New Roman" w:hAnsi="Times New Roman" w:cs="Times New Roman"/>
          <w:sz w:val="28"/>
          <w:szCs w:val="28"/>
        </w:rPr>
        <w:t xml:space="preserve"> было указано, что п</w:t>
      </w:r>
      <w:r w:rsidR="004B393D" w:rsidRPr="00A3372E">
        <w:rPr>
          <w:rFonts w:ascii="Times New Roman" w:hAnsi="Times New Roman" w:cs="Times New Roman"/>
          <w:sz w:val="28"/>
          <w:szCs w:val="28"/>
        </w:rPr>
        <w:t xml:space="preserve">оложения действующего трудового законодательства предоставляют работнику и работодателю право на урегулирование своих отношений, в том числе посредством заключения соглашений. В соответствии со </w:t>
      </w:r>
      <w:hyperlink r:id="rId9" w:history="1">
        <w:r w:rsidR="004B393D" w:rsidRPr="00A3372E">
          <w:rPr>
            <w:rFonts w:ascii="Times New Roman" w:hAnsi="Times New Roman" w:cs="Times New Roman"/>
            <w:sz w:val="28"/>
            <w:szCs w:val="28"/>
          </w:rPr>
          <w:t>ст. ст. 57</w:t>
        </w:r>
      </w:hyperlink>
      <w:r w:rsidR="004B393D" w:rsidRPr="00A3372E">
        <w:rPr>
          <w:rFonts w:ascii="Times New Roman" w:hAnsi="Times New Roman" w:cs="Times New Roman"/>
          <w:sz w:val="28"/>
          <w:szCs w:val="28"/>
        </w:rPr>
        <w:t xml:space="preserve">, </w:t>
      </w:r>
      <w:hyperlink r:id="rId10" w:history="1">
        <w:r w:rsidR="004B393D" w:rsidRPr="00A3372E">
          <w:rPr>
            <w:rFonts w:ascii="Times New Roman" w:hAnsi="Times New Roman" w:cs="Times New Roman"/>
            <w:sz w:val="28"/>
            <w:szCs w:val="28"/>
          </w:rPr>
          <w:t>136</w:t>
        </w:r>
      </w:hyperlink>
      <w:r w:rsidR="004B393D" w:rsidRPr="00A3372E">
        <w:rPr>
          <w:rFonts w:ascii="Times New Roman" w:hAnsi="Times New Roman" w:cs="Times New Roman"/>
          <w:sz w:val="28"/>
          <w:szCs w:val="28"/>
        </w:rPr>
        <w:t xml:space="preserve"> Трудового кодекса РФ в трудовом договоре могут предусматриваться дополнительные условия, не ухудшающие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а в силу </w:t>
      </w:r>
      <w:hyperlink r:id="rId11" w:history="1">
        <w:r w:rsidR="004B393D" w:rsidRPr="00A3372E">
          <w:rPr>
            <w:rFonts w:ascii="Times New Roman" w:hAnsi="Times New Roman" w:cs="Times New Roman"/>
            <w:sz w:val="28"/>
            <w:szCs w:val="28"/>
          </w:rPr>
          <w:t>ст. 78</w:t>
        </w:r>
      </w:hyperlink>
      <w:r w:rsidR="004B393D" w:rsidRPr="00A3372E">
        <w:rPr>
          <w:rFonts w:ascii="Times New Roman" w:hAnsi="Times New Roman" w:cs="Times New Roman"/>
          <w:sz w:val="28"/>
          <w:szCs w:val="28"/>
        </w:rPr>
        <w:t xml:space="preserve"> Трудового кодекса РФ трудовой договор может быть в любое время расторгнут по соглашению его сторон.</w:t>
      </w:r>
      <w:r>
        <w:rPr>
          <w:rStyle w:val="ad"/>
          <w:rFonts w:ascii="Times New Roman" w:hAnsi="Times New Roman" w:cs="Times New Roman"/>
          <w:sz w:val="28"/>
          <w:szCs w:val="28"/>
        </w:rPr>
        <w:footnoteReference w:id="1"/>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Таким образом, трудовое законодательство не содержит запрета на установление непосредственно в индивидуальном трудовом договоре либо дополнительном соглашении к нему условий о выплате выходных пособий в повышенном размере.</w:t>
      </w:r>
    </w:p>
    <w:p w:rsidR="004B393D" w:rsidRPr="00A3372E" w:rsidRDefault="00F7710B" w:rsidP="00A3372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A3372E">
        <w:rPr>
          <w:rFonts w:ascii="Times New Roman" w:hAnsi="Times New Roman" w:cs="Times New Roman"/>
          <w:sz w:val="28"/>
          <w:szCs w:val="28"/>
        </w:rPr>
        <w:t>Апелляционно</w:t>
      </w:r>
      <w:r>
        <w:rPr>
          <w:rFonts w:ascii="Times New Roman" w:hAnsi="Times New Roman" w:cs="Times New Roman"/>
          <w:sz w:val="28"/>
          <w:szCs w:val="28"/>
        </w:rPr>
        <w:t>му</w:t>
      </w:r>
      <w:r w:rsidRPr="00A3372E">
        <w:rPr>
          <w:rFonts w:ascii="Times New Roman" w:hAnsi="Times New Roman" w:cs="Times New Roman"/>
          <w:sz w:val="28"/>
          <w:szCs w:val="28"/>
        </w:rPr>
        <w:t xml:space="preserve"> </w:t>
      </w:r>
      <w:hyperlink r:id="rId12" w:history="1">
        <w:r w:rsidRPr="00A3372E">
          <w:rPr>
            <w:rFonts w:ascii="Times New Roman" w:hAnsi="Times New Roman" w:cs="Times New Roman"/>
            <w:sz w:val="28"/>
            <w:szCs w:val="28"/>
          </w:rPr>
          <w:t>определени</w:t>
        </w:r>
        <w:r>
          <w:rPr>
            <w:rFonts w:ascii="Times New Roman" w:hAnsi="Times New Roman" w:cs="Times New Roman"/>
            <w:sz w:val="28"/>
            <w:szCs w:val="28"/>
          </w:rPr>
          <w:t>ю</w:t>
        </w:r>
      </w:hyperlink>
      <w:r w:rsidRPr="00A3372E">
        <w:rPr>
          <w:rFonts w:ascii="Times New Roman" w:hAnsi="Times New Roman" w:cs="Times New Roman"/>
          <w:sz w:val="28"/>
          <w:szCs w:val="28"/>
        </w:rPr>
        <w:t xml:space="preserve"> Московского городского суда от 24.03.2017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33-11160/2017</w:t>
      </w:r>
      <w:r>
        <w:rPr>
          <w:rFonts w:ascii="Times New Roman" w:hAnsi="Times New Roman" w:cs="Times New Roman"/>
          <w:sz w:val="28"/>
          <w:szCs w:val="28"/>
        </w:rPr>
        <w:t>, с</w:t>
      </w:r>
      <w:r w:rsidR="004B393D" w:rsidRPr="00A3372E">
        <w:rPr>
          <w:rFonts w:ascii="Times New Roman" w:hAnsi="Times New Roman" w:cs="Times New Roman"/>
          <w:sz w:val="28"/>
          <w:szCs w:val="28"/>
        </w:rPr>
        <w:t xml:space="preserve">уд не согласился с доводами истца о размере его заработной платы, поскольку доказательств получения заработной платы в указанном размере не представлено. Справка работодателя, выданная для банка, содержащая сведения о среднем заработке </w:t>
      </w:r>
      <w:r w:rsidR="004B393D" w:rsidRPr="00A3372E">
        <w:rPr>
          <w:rFonts w:ascii="Times New Roman" w:hAnsi="Times New Roman" w:cs="Times New Roman"/>
          <w:sz w:val="28"/>
          <w:szCs w:val="28"/>
        </w:rPr>
        <w:lastRenderedPageBreak/>
        <w:t>истца в указанном размере, не может являться надлежащим подтверждением размера заработной платы.</w:t>
      </w:r>
      <w:r>
        <w:rPr>
          <w:rStyle w:val="ad"/>
          <w:rFonts w:ascii="Times New Roman" w:hAnsi="Times New Roman" w:cs="Times New Roman"/>
          <w:sz w:val="28"/>
          <w:szCs w:val="28"/>
        </w:rPr>
        <w:footnoteReference w:id="2"/>
      </w:r>
    </w:p>
    <w:p w:rsidR="004B393D" w:rsidRPr="00A3372E" w:rsidRDefault="00F7710B" w:rsidP="00A3372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A3372E">
        <w:rPr>
          <w:rFonts w:ascii="Times New Roman" w:hAnsi="Times New Roman" w:cs="Times New Roman"/>
          <w:sz w:val="28"/>
          <w:szCs w:val="28"/>
        </w:rPr>
        <w:t>Апелляционн</w:t>
      </w:r>
      <w:r>
        <w:rPr>
          <w:rFonts w:ascii="Times New Roman" w:hAnsi="Times New Roman" w:cs="Times New Roman"/>
          <w:sz w:val="28"/>
          <w:szCs w:val="28"/>
        </w:rPr>
        <w:t>ым</w:t>
      </w:r>
      <w:r w:rsidRPr="00A3372E">
        <w:rPr>
          <w:rFonts w:ascii="Times New Roman" w:hAnsi="Times New Roman" w:cs="Times New Roman"/>
          <w:sz w:val="28"/>
          <w:szCs w:val="28"/>
        </w:rPr>
        <w:t xml:space="preserve"> </w:t>
      </w:r>
      <w:hyperlink r:id="rId13" w:history="1">
        <w:r w:rsidRPr="00A3372E">
          <w:rPr>
            <w:rFonts w:ascii="Times New Roman" w:hAnsi="Times New Roman" w:cs="Times New Roman"/>
            <w:sz w:val="28"/>
            <w:szCs w:val="28"/>
          </w:rPr>
          <w:t>определение</w:t>
        </w:r>
      </w:hyperlink>
      <w:r>
        <w:rPr>
          <w:rFonts w:ascii="Times New Roman" w:hAnsi="Times New Roman" w:cs="Times New Roman"/>
          <w:sz w:val="28"/>
          <w:szCs w:val="28"/>
        </w:rPr>
        <w:t>м</w:t>
      </w:r>
      <w:r w:rsidRPr="00A3372E">
        <w:rPr>
          <w:rFonts w:ascii="Times New Roman" w:hAnsi="Times New Roman" w:cs="Times New Roman"/>
          <w:sz w:val="28"/>
          <w:szCs w:val="28"/>
        </w:rPr>
        <w:t xml:space="preserve"> Московского городского суда от 28.03.2017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33-11461/2017</w:t>
      </w:r>
      <w:r>
        <w:rPr>
          <w:rFonts w:ascii="Times New Roman" w:hAnsi="Times New Roman" w:cs="Times New Roman"/>
          <w:sz w:val="28"/>
          <w:szCs w:val="28"/>
        </w:rPr>
        <w:t>, с</w:t>
      </w:r>
      <w:r w:rsidR="004B393D" w:rsidRPr="00A3372E">
        <w:rPr>
          <w:rFonts w:ascii="Times New Roman" w:hAnsi="Times New Roman" w:cs="Times New Roman"/>
          <w:sz w:val="28"/>
          <w:szCs w:val="28"/>
        </w:rPr>
        <w:t>амо по себе включение в систему оплаты труда системы премирования работников не влечет безусловную обязательность и гарантированность премиальных выплат, поскольку основанием для премирования является соблюдение условий, предусмотренных в локальных нормативных актах работодателя, а также условий трудового договора, премирование сотрудника является правом работодателя, а не его обязанностью.</w:t>
      </w:r>
    </w:p>
    <w:p w:rsidR="004B393D" w:rsidRPr="00A3372E" w:rsidRDefault="00F7710B" w:rsidP="00A3372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суда, высказанному в </w:t>
      </w:r>
      <w:r w:rsidRPr="00A3372E">
        <w:rPr>
          <w:rFonts w:ascii="Times New Roman" w:hAnsi="Times New Roman" w:cs="Times New Roman"/>
          <w:sz w:val="28"/>
          <w:szCs w:val="28"/>
        </w:rPr>
        <w:t>Апелляционно</w:t>
      </w:r>
      <w:r>
        <w:rPr>
          <w:rFonts w:ascii="Times New Roman" w:hAnsi="Times New Roman" w:cs="Times New Roman"/>
          <w:sz w:val="28"/>
          <w:szCs w:val="28"/>
        </w:rPr>
        <w:t>м</w:t>
      </w:r>
      <w:r w:rsidRPr="00A3372E">
        <w:rPr>
          <w:rFonts w:ascii="Times New Roman" w:hAnsi="Times New Roman" w:cs="Times New Roman"/>
          <w:sz w:val="28"/>
          <w:szCs w:val="28"/>
        </w:rPr>
        <w:t xml:space="preserve"> </w:t>
      </w:r>
      <w:hyperlink r:id="rId14" w:history="1">
        <w:r w:rsidRPr="00A3372E">
          <w:rPr>
            <w:rFonts w:ascii="Times New Roman" w:hAnsi="Times New Roman" w:cs="Times New Roman"/>
            <w:sz w:val="28"/>
            <w:szCs w:val="28"/>
          </w:rPr>
          <w:t>определени</w:t>
        </w:r>
        <w:r>
          <w:rPr>
            <w:rFonts w:ascii="Times New Roman" w:hAnsi="Times New Roman" w:cs="Times New Roman"/>
            <w:sz w:val="28"/>
            <w:szCs w:val="28"/>
          </w:rPr>
          <w:t>и</w:t>
        </w:r>
      </w:hyperlink>
      <w:r w:rsidRPr="00A3372E">
        <w:rPr>
          <w:rFonts w:ascii="Times New Roman" w:hAnsi="Times New Roman" w:cs="Times New Roman"/>
          <w:sz w:val="28"/>
          <w:szCs w:val="28"/>
        </w:rPr>
        <w:t xml:space="preserve"> Московского городского суда от 30.05.2016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33-20990/2016</w:t>
      </w:r>
      <w:r>
        <w:rPr>
          <w:rFonts w:ascii="Times New Roman" w:hAnsi="Times New Roman" w:cs="Times New Roman"/>
          <w:sz w:val="28"/>
          <w:szCs w:val="28"/>
        </w:rPr>
        <w:t>, с</w:t>
      </w:r>
      <w:r w:rsidR="004B393D" w:rsidRPr="00A3372E">
        <w:rPr>
          <w:rFonts w:ascii="Times New Roman" w:hAnsi="Times New Roman" w:cs="Times New Roman"/>
          <w:sz w:val="28"/>
          <w:szCs w:val="28"/>
        </w:rPr>
        <w:t>тимулирующие выплаты, в отличие от компенсационных, зависят от усмотрения работодателя.</w:t>
      </w:r>
      <w:r>
        <w:rPr>
          <w:rFonts w:ascii="Times New Roman" w:hAnsi="Times New Roman" w:cs="Times New Roman"/>
          <w:sz w:val="28"/>
          <w:szCs w:val="28"/>
        </w:rPr>
        <w:t xml:space="preserve"> При этом, о</w:t>
      </w:r>
      <w:r w:rsidR="004B393D" w:rsidRPr="00A3372E">
        <w:rPr>
          <w:rFonts w:ascii="Times New Roman" w:hAnsi="Times New Roman" w:cs="Times New Roman"/>
          <w:sz w:val="28"/>
          <w:szCs w:val="28"/>
        </w:rPr>
        <w:t>тказывая в удовлетворении иска, суд исходил из того, что выплата премии и определение ее размера являются исключительной прерогативой работодателя, в связи с чем оснований для удовлетворения иска не имеется.</w:t>
      </w:r>
    </w:p>
    <w:p w:rsidR="004B393D" w:rsidRPr="00A3372E" w:rsidRDefault="00F7710B" w:rsidP="00A3372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е</w:t>
      </w:r>
      <w:r w:rsidR="004B393D" w:rsidRPr="00A3372E">
        <w:rPr>
          <w:rFonts w:ascii="Times New Roman" w:hAnsi="Times New Roman" w:cs="Times New Roman"/>
          <w:sz w:val="28"/>
          <w:szCs w:val="28"/>
        </w:rPr>
        <w:t>сли причитающиеся работнику при увольнении выплаты получены его законным представителем, обязанность работодателя по их выплате считается исполненной.</w:t>
      </w:r>
      <w:r>
        <w:rPr>
          <w:rStyle w:val="ad"/>
          <w:rFonts w:ascii="Times New Roman" w:hAnsi="Times New Roman" w:cs="Times New Roman"/>
          <w:sz w:val="28"/>
          <w:szCs w:val="28"/>
        </w:rPr>
        <w:footnoteReference w:id="3"/>
      </w:r>
    </w:p>
    <w:p w:rsidR="004B393D" w:rsidRPr="00A3372E" w:rsidRDefault="00F7710B" w:rsidP="00A3372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д</w:t>
      </w:r>
      <w:r w:rsidR="004B393D" w:rsidRPr="00A3372E">
        <w:rPr>
          <w:rFonts w:ascii="Times New Roman" w:hAnsi="Times New Roman" w:cs="Times New Roman"/>
          <w:sz w:val="28"/>
          <w:szCs w:val="28"/>
        </w:rPr>
        <w:t xml:space="preserve">овод работодателя о том, что время приостановления истцом работы подлежит оплате в размере не менее двух третей средней заработной платы, а не исходя из среднего заработка, основан на неверном толковании норм материального права, поскольку положениями </w:t>
      </w:r>
      <w:hyperlink r:id="rId15" w:history="1">
        <w:r w:rsidR="004B393D" w:rsidRPr="00A3372E">
          <w:rPr>
            <w:rFonts w:ascii="Times New Roman" w:hAnsi="Times New Roman" w:cs="Times New Roman"/>
            <w:sz w:val="28"/>
            <w:szCs w:val="28"/>
          </w:rPr>
          <w:t>ст. 142</w:t>
        </w:r>
      </w:hyperlink>
      <w:r w:rsidR="004B393D" w:rsidRPr="00A3372E">
        <w:rPr>
          <w:rFonts w:ascii="Times New Roman" w:hAnsi="Times New Roman" w:cs="Times New Roman"/>
          <w:sz w:val="28"/>
          <w:szCs w:val="28"/>
        </w:rPr>
        <w:t xml:space="preserve"> ТК РФ прямо предусмотрено сохранение за работником среднего заработка за все время задержки выплаты заработной платы на период приостановления им исполнения трудовых обязанностей.</w:t>
      </w:r>
      <w:r>
        <w:rPr>
          <w:rStyle w:val="ad"/>
          <w:rFonts w:ascii="Times New Roman" w:hAnsi="Times New Roman" w:cs="Times New Roman"/>
          <w:sz w:val="28"/>
          <w:szCs w:val="28"/>
        </w:rPr>
        <w:footnoteReference w:id="4"/>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lastRenderedPageBreak/>
        <w:t xml:space="preserve">Недопуск работника к работе согласно </w:t>
      </w:r>
      <w:hyperlink r:id="rId16" w:history="1">
        <w:r w:rsidRPr="00A3372E">
          <w:rPr>
            <w:rFonts w:ascii="Times New Roman" w:hAnsi="Times New Roman" w:cs="Times New Roman"/>
            <w:sz w:val="28"/>
            <w:szCs w:val="28"/>
          </w:rPr>
          <w:t>ст. 234</w:t>
        </w:r>
      </w:hyperlink>
      <w:r w:rsidRPr="00A3372E">
        <w:rPr>
          <w:rFonts w:ascii="Times New Roman" w:hAnsi="Times New Roman" w:cs="Times New Roman"/>
          <w:sz w:val="28"/>
          <w:szCs w:val="28"/>
        </w:rPr>
        <w:t xml:space="preserve"> ТК РФ является основанием для взыскания с работодателя не полученного им заработка в результате незаконного лишения его возможности трудиться.</w:t>
      </w:r>
      <w:r w:rsidR="00F7710B">
        <w:rPr>
          <w:rStyle w:val="ad"/>
          <w:rFonts w:ascii="Times New Roman" w:hAnsi="Times New Roman" w:cs="Times New Roman"/>
          <w:sz w:val="28"/>
          <w:szCs w:val="28"/>
        </w:rPr>
        <w:footnoteReference w:id="5"/>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Трудовой </w:t>
      </w:r>
      <w:hyperlink r:id="rId17" w:history="1">
        <w:r w:rsidRPr="00A3372E">
          <w:rPr>
            <w:rFonts w:ascii="Times New Roman" w:hAnsi="Times New Roman" w:cs="Times New Roman"/>
            <w:sz w:val="28"/>
            <w:szCs w:val="28"/>
          </w:rPr>
          <w:t>кодекс</w:t>
        </w:r>
      </w:hyperlink>
      <w:r w:rsidRPr="00A3372E">
        <w:rPr>
          <w:rFonts w:ascii="Times New Roman" w:hAnsi="Times New Roman" w:cs="Times New Roman"/>
          <w:sz w:val="28"/>
          <w:szCs w:val="28"/>
        </w:rPr>
        <w:t xml:space="preserve"> РФ не содержит каких-либо ограничений для компенсации морального вреда в случае нарушения трудовых прав работников. В силу </w:t>
      </w:r>
      <w:hyperlink r:id="rId18" w:history="1">
        <w:r w:rsidRPr="00A3372E">
          <w:rPr>
            <w:rFonts w:ascii="Times New Roman" w:hAnsi="Times New Roman" w:cs="Times New Roman"/>
            <w:sz w:val="28"/>
            <w:szCs w:val="28"/>
          </w:rPr>
          <w:t>абз. 14 ч. 1 ст. 21</w:t>
        </w:r>
      </w:hyperlink>
      <w:r w:rsidRPr="00A3372E">
        <w:rPr>
          <w:rFonts w:ascii="Times New Roman" w:hAnsi="Times New Roman" w:cs="Times New Roman"/>
          <w:sz w:val="28"/>
          <w:szCs w:val="28"/>
        </w:rPr>
        <w:t xml:space="preserve"> и </w:t>
      </w:r>
      <w:hyperlink r:id="rId19" w:history="1">
        <w:r w:rsidRPr="00A3372E">
          <w:rPr>
            <w:rFonts w:ascii="Times New Roman" w:hAnsi="Times New Roman" w:cs="Times New Roman"/>
            <w:sz w:val="28"/>
            <w:szCs w:val="28"/>
          </w:rPr>
          <w:t>ст. 237</w:t>
        </w:r>
      </w:hyperlink>
      <w:r w:rsidRPr="00A3372E">
        <w:rPr>
          <w:rFonts w:ascii="Times New Roman" w:hAnsi="Times New Roman" w:cs="Times New Roman"/>
          <w:sz w:val="28"/>
          <w:szCs w:val="28"/>
        </w:rPr>
        <w:t xml:space="preserve"> Трудового кодекса РФ суд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w:t>
      </w:r>
      <w:r w:rsidR="00F7710B">
        <w:rPr>
          <w:rStyle w:val="ad"/>
          <w:rFonts w:ascii="Times New Roman" w:hAnsi="Times New Roman" w:cs="Times New Roman"/>
          <w:sz w:val="28"/>
          <w:szCs w:val="28"/>
        </w:rPr>
        <w:footnoteReference w:id="6"/>
      </w:r>
    </w:p>
    <w:p w:rsidR="004B393D" w:rsidRPr="00A3372E" w:rsidRDefault="00F7710B" w:rsidP="00A3372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показывает анализ судебной практики наиболее часто заявляются исковые требования:</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о взыскании заработной платы;</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о взыскании выходного пособия и пособий, гарантированных государством;</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о взыскании компенсации за неиспользованный отпуск;</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о взыскании/доначислении районного коэффициента;</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о взыскании задолженности по возмещению вреда здоровью;</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о перерасчете размера ежемесячных страховых выплат по возмещению вреда здоровью, назначенных ФСС в связи с профзаболеванием;</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об обязании выдать трудовую книжку и взыскании компенсации за задержку выдачи трудовой книжки.</w:t>
      </w:r>
    </w:p>
    <w:p w:rsidR="004B393D" w:rsidRPr="00A3372E" w:rsidRDefault="00F7710B" w:rsidP="00A3372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они могут быть дополнены требованиями:</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о взыскании компенсации за просрочку причитающихся работнику выплат;</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о возмещении морального вреда.</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p>
    <w:p w:rsidR="004B393D" w:rsidRPr="00A3372E" w:rsidRDefault="00F7710B" w:rsidP="00A3372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следует учитывать, что н</w:t>
      </w:r>
      <w:r w:rsidR="004B393D" w:rsidRPr="00A3372E">
        <w:rPr>
          <w:rFonts w:ascii="Times New Roman" w:hAnsi="Times New Roman" w:cs="Times New Roman"/>
          <w:sz w:val="28"/>
          <w:szCs w:val="28"/>
        </w:rPr>
        <w:t>адлежащим ответчиком по рассматриваемой категории споров является работодатель, не выплативший работнику причитающиеся ему денежные средства либо допустивший иные нарушения прав работника, являющиеся основаниями для взыскания компенсации.</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Согласно </w:t>
      </w:r>
      <w:hyperlink r:id="rId20" w:history="1">
        <w:r w:rsidRPr="00A3372E">
          <w:rPr>
            <w:rFonts w:ascii="Times New Roman" w:hAnsi="Times New Roman" w:cs="Times New Roman"/>
            <w:sz w:val="28"/>
            <w:szCs w:val="28"/>
          </w:rPr>
          <w:t>ч. 2 ст. 392</w:t>
        </w:r>
      </w:hyperlink>
      <w:r w:rsidRPr="00A3372E">
        <w:rPr>
          <w:rFonts w:ascii="Times New Roman" w:hAnsi="Times New Roman" w:cs="Times New Roman"/>
          <w:sz w:val="28"/>
          <w:szCs w:val="28"/>
        </w:rPr>
        <w:t xml:space="preserve"> ТК РФ 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4B393D" w:rsidRPr="00A3372E" w:rsidRDefault="00F7710B" w:rsidP="00A3372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стоит забывать о том, что п</w:t>
      </w:r>
      <w:r w:rsidR="004B393D" w:rsidRPr="00A3372E">
        <w:rPr>
          <w:rFonts w:ascii="Times New Roman" w:hAnsi="Times New Roman" w:cs="Times New Roman"/>
          <w:sz w:val="28"/>
          <w:szCs w:val="28"/>
        </w:rPr>
        <w:t>ропуск срока обращения в суд является самостоятельным основанием для отклонения судом исковых требований.</w:t>
      </w:r>
      <w:r>
        <w:rPr>
          <w:rStyle w:val="ad"/>
          <w:rFonts w:ascii="Times New Roman" w:hAnsi="Times New Roman" w:cs="Times New Roman"/>
          <w:sz w:val="28"/>
          <w:szCs w:val="28"/>
        </w:rPr>
        <w:footnoteReference w:id="7"/>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При этом следует иметь в виду, что судья не вправе отказать в принятии искового заявления по мотивам пропуска без уважительных причин срока обращения в суд, так как </w:t>
      </w:r>
      <w:hyperlink r:id="rId21" w:history="1">
        <w:r w:rsidRPr="00A3372E">
          <w:rPr>
            <w:rFonts w:ascii="Times New Roman" w:hAnsi="Times New Roman" w:cs="Times New Roman"/>
            <w:sz w:val="28"/>
            <w:szCs w:val="28"/>
          </w:rPr>
          <w:t>ТК</w:t>
        </w:r>
      </w:hyperlink>
      <w:r w:rsidRPr="00A3372E">
        <w:rPr>
          <w:rFonts w:ascii="Times New Roman" w:hAnsi="Times New Roman" w:cs="Times New Roman"/>
          <w:sz w:val="28"/>
          <w:szCs w:val="28"/>
        </w:rPr>
        <w:t xml:space="preserve"> РФ не предусматривает такой возможности. Не является препятствием к возбуждению трудового дела в суде и решение комиссии по трудовым спорам об отказе в удовлетворении требования работника в связи с пропуском срока на его предъявление. Исходя из содержания </w:t>
      </w:r>
      <w:hyperlink r:id="rId22" w:history="1">
        <w:r w:rsidRPr="00A3372E">
          <w:rPr>
            <w:rFonts w:ascii="Times New Roman" w:hAnsi="Times New Roman" w:cs="Times New Roman"/>
            <w:sz w:val="28"/>
            <w:szCs w:val="28"/>
          </w:rPr>
          <w:t>абз. 1 ч. 6 ст. 152</w:t>
        </w:r>
      </w:hyperlink>
      <w:r w:rsidRPr="00A3372E">
        <w:rPr>
          <w:rFonts w:ascii="Times New Roman" w:hAnsi="Times New Roman" w:cs="Times New Roman"/>
          <w:sz w:val="28"/>
          <w:szCs w:val="28"/>
        </w:rPr>
        <w:t xml:space="preserve"> ГПК РФ, а также </w:t>
      </w:r>
      <w:hyperlink r:id="rId23" w:history="1">
        <w:r w:rsidRPr="00A3372E">
          <w:rPr>
            <w:rFonts w:ascii="Times New Roman" w:hAnsi="Times New Roman" w:cs="Times New Roman"/>
            <w:sz w:val="28"/>
            <w:szCs w:val="28"/>
          </w:rPr>
          <w:t>ч. 1 ст. 12</w:t>
        </w:r>
      </w:hyperlink>
      <w:r w:rsidRPr="00A3372E">
        <w:rPr>
          <w:rFonts w:ascii="Times New Roman" w:hAnsi="Times New Roman" w:cs="Times New Roman"/>
          <w:sz w:val="28"/>
          <w:szCs w:val="28"/>
        </w:rPr>
        <w:t xml:space="preserve"> ГПК РФ, согласно которой правосудие по гражданским делам осуществляется на основе состязательности и равноправия сторон, вопрос о пропуске истцом срока обращения в суд может разрешаться судом при условии, если об этом заявлено ответчиком.</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Как следует из </w:t>
      </w:r>
      <w:hyperlink r:id="rId24" w:history="1">
        <w:r w:rsidRPr="00A3372E">
          <w:rPr>
            <w:rFonts w:ascii="Times New Roman" w:hAnsi="Times New Roman" w:cs="Times New Roman"/>
            <w:sz w:val="28"/>
            <w:szCs w:val="28"/>
          </w:rPr>
          <w:t>ч. 6 ст. 136</w:t>
        </w:r>
      </w:hyperlink>
      <w:r w:rsidRPr="00A3372E">
        <w:rPr>
          <w:rFonts w:ascii="Times New Roman" w:hAnsi="Times New Roman" w:cs="Times New Roman"/>
          <w:sz w:val="28"/>
          <w:szCs w:val="28"/>
        </w:rPr>
        <w:t xml:space="preserve">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w:t>
      </w:r>
      <w:r w:rsidRPr="00A3372E">
        <w:rPr>
          <w:rFonts w:ascii="Times New Roman" w:hAnsi="Times New Roman" w:cs="Times New Roman"/>
          <w:sz w:val="28"/>
          <w:szCs w:val="28"/>
        </w:rPr>
        <w:lastRenderedPageBreak/>
        <w:t>коллективным договором или трудовым договором не позднее 15 календарных дней со дня окончания периода, за который она начислена.</w:t>
      </w:r>
    </w:p>
    <w:p w:rsidR="004B393D" w:rsidRPr="00A3372E" w:rsidRDefault="00F542F3" w:rsidP="00A3372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показывает практика, п</w:t>
      </w:r>
      <w:r w:rsidR="004B393D" w:rsidRPr="00A3372E">
        <w:rPr>
          <w:rFonts w:ascii="Times New Roman" w:hAnsi="Times New Roman" w:cs="Times New Roman"/>
          <w:sz w:val="28"/>
          <w:szCs w:val="28"/>
        </w:rPr>
        <w:t xml:space="preserve">ри подаче искового заявления о взыскании не выплаченных работодателем денежных средств нужно учитывать положения </w:t>
      </w:r>
      <w:hyperlink r:id="rId25" w:history="1">
        <w:r w:rsidR="004B393D" w:rsidRPr="00A3372E">
          <w:rPr>
            <w:rFonts w:ascii="Times New Roman" w:hAnsi="Times New Roman" w:cs="Times New Roman"/>
            <w:sz w:val="28"/>
            <w:szCs w:val="28"/>
          </w:rPr>
          <w:t>ст. 236</w:t>
        </w:r>
      </w:hyperlink>
      <w:r w:rsidR="004B393D" w:rsidRPr="00A3372E">
        <w:rPr>
          <w:rFonts w:ascii="Times New Roman" w:hAnsi="Times New Roman" w:cs="Times New Roman"/>
          <w:sz w:val="28"/>
          <w:szCs w:val="28"/>
        </w:rPr>
        <w:t xml:space="preserve"> ТК РФ, согласно которым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r>
        <w:rPr>
          <w:rStyle w:val="ad"/>
          <w:rFonts w:ascii="Times New Roman" w:hAnsi="Times New Roman" w:cs="Times New Roman"/>
          <w:sz w:val="28"/>
          <w:szCs w:val="28"/>
        </w:rPr>
        <w:footnoteReference w:id="8"/>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Следует учитывать, что данная категория споров может рассматриваться судом в порядке упрощенного производства по правилам </w:t>
      </w:r>
      <w:hyperlink r:id="rId26" w:history="1">
        <w:r w:rsidRPr="00A3372E">
          <w:rPr>
            <w:rFonts w:ascii="Times New Roman" w:hAnsi="Times New Roman" w:cs="Times New Roman"/>
            <w:sz w:val="28"/>
            <w:szCs w:val="28"/>
          </w:rPr>
          <w:t>гл. 21.1</w:t>
        </w:r>
      </w:hyperlink>
      <w:r w:rsidRPr="00A3372E">
        <w:rPr>
          <w:rFonts w:ascii="Times New Roman" w:hAnsi="Times New Roman" w:cs="Times New Roman"/>
          <w:sz w:val="28"/>
          <w:szCs w:val="28"/>
        </w:rPr>
        <w:t xml:space="preserve"> ГПК РФ. Рассмотрение спора в порядке упрощенного производства возможно, если цена иска не превышает 100 тыс. руб. и отсутствуют обстоятельства, препятствующие рассмотрению дела в упрощенном порядке, указанные в </w:t>
      </w:r>
      <w:hyperlink r:id="rId27" w:history="1">
        <w:r w:rsidRPr="00A3372E">
          <w:rPr>
            <w:rFonts w:ascii="Times New Roman" w:hAnsi="Times New Roman" w:cs="Times New Roman"/>
            <w:sz w:val="28"/>
            <w:szCs w:val="28"/>
          </w:rPr>
          <w:t>ч. 4 ст. 232.2</w:t>
        </w:r>
      </w:hyperlink>
      <w:r w:rsidRPr="00A3372E">
        <w:rPr>
          <w:rFonts w:ascii="Times New Roman" w:hAnsi="Times New Roman" w:cs="Times New Roman"/>
          <w:sz w:val="28"/>
          <w:szCs w:val="28"/>
        </w:rPr>
        <w:t xml:space="preserve"> ГПК РФ.</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Подача истцами исков по рассматриваемой категории споров как вытекающих из трудовых отношений государственной пошлиной не облагается.</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Исковое заявление может быть подано в суд как на бумажном носителе, так и в электронном виде - в том числе в форме электронного </w:t>
      </w:r>
      <w:r w:rsidRPr="00A3372E">
        <w:rPr>
          <w:rFonts w:ascii="Times New Roman" w:hAnsi="Times New Roman" w:cs="Times New Roman"/>
          <w:sz w:val="28"/>
          <w:szCs w:val="28"/>
        </w:rPr>
        <w:lastRenderedPageBreak/>
        <w:t>документа, подписанного электронной подписью, - посредством заполнения формы, размещенной на официальном сайте суда в сети Интернет.</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По общему правилу (</w:t>
      </w:r>
      <w:hyperlink r:id="rId28" w:history="1">
        <w:r w:rsidRPr="00A3372E">
          <w:rPr>
            <w:rFonts w:ascii="Times New Roman" w:hAnsi="Times New Roman" w:cs="Times New Roman"/>
            <w:sz w:val="28"/>
            <w:szCs w:val="28"/>
          </w:rPr>
          <w:t>ст. 56</w:t>
        </w:r>
      </w:hyperlink>
      <w:r w:rsidRPr="00A3372E">
        <w:rPr>
          <w:rFonts w:ascii="Times New Roman" w:hAnsi="Times New Roman" w:cs="Times New Roman"/>
          <w:sz w:val="28"/>
          <w:szCs w:val="28"/>
        </w:rPr>
        <w:t xml:space="preserve"> ГПК РФ) каждая из сторон спора должна доказать те обстоятельства, на которые она ссылается. Суд определяет, какие обстоятельства имеют значение для дела, какой стороне надлежит их доказывать. Как показывает практика, при рассмотрении споров о взыскании задолженности с работодателя в большинстве случаев суды принимают во внимание наличие или отсутствие у работодателя доказательств, опровергающих исковые требования. Убедившись в том, что у ответчика отсутствуют доказательства перечисления истцу причитающихся ему выплат, суды удовлетворяют иск.</w:t>
      </w:r>
      <w:r w:rsidR="00F542F3">
        <w:rPr>
          <w:rStyle w:val="ad"/>
          <w:rFonts w:ascii="Times New Roman" w:hAnsi="Times New Roman" w:cs="Times New Roman"/>
          <w:sz w:val="28"/>
          <w:szCs w:val="28"/>
        </w:rPr>
        <w:footnoteReference w:id="9"/>
      </w:r>
      <w:r w:rsidRPr="00A3372E">
        <w:rPr>
          <w:rFonts w:ascii="Times New Roman" w:hAnsi="Times New Roman" w:cs="Times New Roman"/>
          <w:sz w:val="28"/>
          <w:szCs w:val="28"/>
        </w:rPr>
        <w:t xml:space="preserve"> По этой причине в исковом заявлении стоит обратить внимание суда на отсутствие у ответчика каких-либо доказательств того, что он перечислял истцу взыскиваемые с него суммы.</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В большинстве случаев локальные нормативные акты и трудовые договоры предусматривают порядок, согласно которому премирование работников носит исключительно стимулирующий характер, начисление премий осуществляется на усмотрение работодателя и зависит от эффективности и результативности труда конкретного работника, а также при выполнении ряда условий. Таким образом, премирование работников является не обязанностью, а правом работодателя. Поэтому включать в иск требование о начислении и взыскании с работодателя премии чаще всего нецелесообразно и такое требование, скорее всего, у</w:t>
      </w:r>
      <w:r w:rsidR="00F542F3">
        <w:rPr>
          <w:rFonts w:ascii="Times New Roman" w:hAnsi="Times New Roman" w:cs="Times New Roman"/>
          <w:sz w:val="28"/>
          <w:szCs w:val="28"/>
        </w:rPr>
        <w:t>довлетворено не будет</w:t>
      </w:r>
      <w:r w:rsidRPr="00A3372E">
        <w:rPr>
          <w:rFonts w:ascii="Times New Roman" w:hAnsi="Times New Roman" w:cs="Times New Roman"/>
          <w:sz w:val="28"/>
          <w:szCs w:val="28"/>
        </w:rPr>
        <w:t>.</w:t>
      </w:r>
      <w:r w:rsidR="00F542F3">
        <w:rPr>
          <w:rStyle w:val="ad"/>
          <w:rFonts w:ascii="Times New Roman" w:hAnsi="Times New Roman" w:cs="Times New Roman"/>
          <w:sz w:val="28"/>
          <w:szCs w:val="28"/>
        </w:rPr>
        <w:footnoteReference w:id="10"/>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Тем не менее, в ряде случаев такое требование будет уместно. Это касается случаев, когда локальные нормативные акты или трудовой договор предусматривал безусловное премирование работника вне зависимости от результатов его работы и мнения работодателя. Кроме того, стоит требовать </w:t>
      </w:r>
      <w:r w:rsidRPr="00A3372E">
        <w:rPr>
          <w:rFonts w:ascii="Times New Roman" w:hAnsi="Times New Roman" w:cs="Times New Roman"/>
          <w:sz w:val="28"/>
          <w:szCs w:val="28"/>
        </w:rPr>
        <w:lastRenderedPageBreak/>
        <w:t>выплаты премии и в тех случаях, когда условием ее выплаты было достижение определенного результата в работе и он был достигнут.</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Полученное в период работы профессиональное заболевание, повлекшее утрату профессиональной работоспособности, является основанием для назначения ежемесячного страхового возмещения. В этом случае можно потребовать от работодателя выплаты компенсации разницы между размером назначенной страховой выплаты и размером утраченного заработка с учетом индексации. При расчете размера компенсации можно учитывать индекс потребительских цен в рег</w:t>
      </w:r>
      <w:r w:rsidR="00F542F3">
        <w:rPr>
          <w:rFonts w:ascii="Times New Roman" w:hAnsi="Times New Roman" w:cs="Times New Roman"/>
          <w:sz w:val="28"/>
          <w:szCs w:val="28"/>
        </w:rPr>
        <w:t>ионе проживания истца</w:t>
      </w:r>
      <w:r w:rsidRPr="00A3372E">
        <w:rPr>
          <w:rFonts w:ascii="Times New Roman" w:hAnsi="Times New Roman" w:cs="Times New Roman"/>
          <w:sz w:val="28"/>
          <w:szCs w:val="28"/>
        </w:rPr>
        <w:t>.</w:t>
      </w:r>
      <w:r w:rsidR="00F542F3">
        <w:rPr>
          <w:rStyle w:val="ad"/>
          <w:rFonts w:ascii="Times New Roman" w:hAnsi="Times New Roman" w:cs="Times New Roman"/>
          <w:sz w:val="28"/>
          <w:szCs w:val="28"/>
        </w:rPr>
        <w:footnoteReference w:id="11"/>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Законодательством предусмотрены дополнительные гарантии лицам, работающим в местностях с особыми климатическими условиями. При расчете заработной платы таких работников учитываются районные коэффициенты. Исковое заявление может содержать как требование о выплате сумм задолженности работодателя с учетом таких коэффициентов, так и требование о доначислении сумм районного коэффициента к уже произведенным ранее выплатам.</w:t>
      </w:r>
      <w:r w:rsidR="00F542F3">
        <w:rPr>
          <w:rStyle w:val="ad"/>
          <w:rFonts w:ascii="Times New Roman" w:hAnsi="Times New Roman" w:cs="Times New Roman"/>
          <w:sz w:val="28"/>
          <w:szCs w:val="28"/>
        </w:rPr>
        <w:footnoteReference w:id="12"/>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 В </w:t>
      </w:r>
      <w:hyperlink r:id="rId29" w:history="1">
        <w:r w:rsidRPr="00A3372E">
          <w:rPr>
            <w:rFonts w:ascii="Times New Roman" w:hAnsi="Times New Roman" w:cs="Times New Roman"/>
            <w:sz w:val="28"/>
            <w:szCs w:val="28"/>
          </w:rPr>
          <w:t>ст. 178</w:t>
        </w:r>
      </w:hyperlink>
      <w:r w:rsidRPr="00A3372E">
        <w:rPr>
          <w:rFonts w:ascii="Times New Roman" w:hAnsi="Times New Roman" w:cs="Times New Roman"/>
          <w:sz w:val="28"/>
          <w:szCs w:val="28"/>
        </w:rPr>
        <w:t xml:space="preserve"> ТК РФ содержится перечень случаев выплаты выходного пособия при расторжении трудового договора. При этом в трудовом или коллективном договоре могут предусматриваться и иные случаи выплаты выходных пособий, а также устанавливаться их повышенные размеры. Заключая такие соглашения, стороны должны руководствоваться общеправовыми принципами справедливости, добросовестности и недопустимости злоупотребления правом. Заявляя исковые требования о взыскании такого выходного пособия, нужно быть готовым к тому, что суд может отказать в их удовлетворении, ссылаясь на то, что при заключении соглашения имело место злоупотребление правом (к примеру, если при плохом финансовом состоянии предприятия установлен несоразмерно </w:t>
      </w:r>
      <w:r w:rsidRPr="00A3372E">
        <w:rPr>
          <w:rFonts w:ascii="Times New Roman" w:hAnsi="Times New Roman" w:cs="Times New Roman"/>
          <w:sz w:val="28"/>
          <w:szCs w:val="28"/>
        </w:rPr>
        <w:lastRenderedPageBreak/>
        <w:t>крупный размер пособия). Также нередко суды отказывают во взыскании выходного пособия, если такая выплата не предусмотрена фондом оплаты труда организации. Тем не менее, поскольку действующее трудовое законодательство не запрещает устанавливать повышенные размеры выходных пособий и других выплат, в некоторых случаях этот вопрос решается в пользу работника.</w:t>
      </w:r>
      <w:r w:rsidR="00F542F3">
        <w:rPr>
          <w:rStyle w:val="ad"/>
          <w:rFonts w:ascii="Times New Roman" w:hAnsi="Times New Roman" w:cs="Times New Roman"/>
          <w:sz w:val="28"/>
          <w:szCs w:val="28"/>
        </w:rPr>
        <w:footnoteReference w:id="13"/>
      </w:r>
    </w:p>
    <w:p w:rsidR="004B393D" w:rsidRDefault="004B393D" w:rsidP="00A3372E">
      <w:pPr>
        <w:pStyle w:val="1"/>
        <w:spacing w:before="0" w:line="360" w:lineRule="auto"/>
        <w:ind w:firstLine="709"/>
        <w:jc w:val="both"/>
        <w:rPr>
          <w:rFonts w:ascii="Times New Roman" w:hAnsi="Times New Roman" w:cs="Times New Roman"/>
          <w:color w:val="auto"/>
        </w:rPr>
      </w:pPr>
    </w:p>
    <w:p w:rsidR="00F542F3" w:rsidRPr="00F542F3" w:rsidRDefault="00F542F3" w:rsidP="00F542F3"/>
    <w:p w:rsidR="00065B12" w:rsidRPr="00A3372E" w:rsidRDefault="00065B12" w:rsidP="00A3372E">
      <w:pPr>
        <w:pStyle w:val="1"/>
        <w:spacing w:before="0" w:line="360" w:lineRule="auto"/>
        <w:ind w:firstLine="709"/>
        <w:jc w:val="both"/>
        <w:rPr>
          <w:rFonts w:ascii="Times New Roman" w:hAnsi="Times New Roman" w:cs="Times New Roman"/>
          <w:color w:val="auto"/>
        </w:rPr>
      </w:pPr>
      <w:r w:rsidRPr="00A3372E">
        <w:rPr>
          <w:rFonts w:ascii="Times New Roman" w:hAnsi="Times New Roman" w:cs="Times New Roman"/>
          <w:color w:val="auto"/>
        </w:rPr>
        <w:t>1.2.Минимальнй размер заработной платы как правовая гарантия оплаты труда</w:t>
      </w:r>
      <w:bookmarkEnd w:id="3"/>
    </w:p>
    <w:p w:rsidR="00F542F3" w:rsidRDefault="00F542F3" w:rsidP="00A3372E">
      <w:pPr>
        <w:pStyle w:val="ConsPlusNormal"/>
        <w:spacing w:line="360" w:lineRule="auto"/>
        <w:ind w:firstLine="709"/>
        <w:jc w:val="both"/>
        <w:rPr>
          <w:rFonts w:ascii="Times New Roman" w:hAnsi="Times New Roman" w:cs="Times New Roman"/>
          <w:sz w:val="28"/>
          <w:szCs w:val="28"/>
        </w:rPr>
      </w:pPr>
      <w:bookmarkStart w:id="4" w:name="_Toc509695300"/>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Трудовым законодательством во многих случаях для расчета оплаты труда используется понятие </w:t>
      </w:r>
      <w:r w:rsidR="00A3372E">
        <w:rPr>
          <w:rFonts w:ascii="Times New Roman" w:hAnsi="Times New Roman" w:cs="Times New Roman"/>
          <w:sz w:val="28"/>
          <w:szCs w:val="28"/>
        </w:rPr>
        <w:t>«</w:t>
      </w:r>
      <w:r w:rsidRPr="00A3372E">
        <w:rPr>
          <w:rFonts w:ascii="Times New Roman" w:hAnsi="Times New Roman" w:cs="Times New Roman"/>
          <w:sz w:val="28"/>
          <w:szCs w:val="28"/>
        </w:rPr>
        <w:t>минимальный размер оплаты труда</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(МРОТ). Здесь речь идет не только о заработной плате, но и о пособиях по временной нетрудоспособности, беременности и родам, а также для иных целей обязательного социального страхования.</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С 1 июля 2017 года в Российской Федерации установлена сумма минимального размера оплаты труда, составляющая 7 800 рублей в месяц. Данная сумма установлена </w:t>
      </w:r>
      <w:hyperlink r:id="rId30" w:history="1">
        <w:r w:rsidRPr="00A3372E">
          <w:rPr>
            <w:rFonts w:ascii="Times New Roman" w:hAnsi="Times New Roman" w:cs="Times New Roman"/>
            <w:sz w:val="28"/>
            <w:szCs w:val="28"/>
          </w:rPr>
          <w:t>ст. 1</w:t>
        </w:r>
      </w:hyperlink>
      <w:r w:rsidRPr="00A3372E">
        <w:rPr>
          <w:rFonts w:ascii="Times New Roman" w:hAnsi="Times New Roman" w:cs="Times New Roman"/>
          <w:sz w:val="28"/>
          <w:szCs w:val="28"/>
        </w:rPr>
        <w:t xml:space="preserve"> Федерального закона от 19.12.2016 </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460-ФЗ. Для сравнения: аналогичная сумма в 2016 году составляла 7 500 рублей в месяц, в 2015 году - 5 965 рублей в месяц.</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Кроме того, необходимо помнить, что в зависимости от минимального размера оплаты труда, а также платежей по гражданско-правовым обязательствам определяется базовая сумма, применяемая для исчисления налогов, сборов, штрафов и иных платежей.</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Так, к примеру, с 01.01.2001 в соответствии со </w:t>
      </w:r>
      <w:hyperlink r:id="rId31" w:history="1">
        <w:r w:rsidRPr="00A3372E">
          <w:rPr>
            <w:rFonts w:ascii="Times New Roman" w:hAnsi="Times New Roman" w:cs="Times New Roman"/>
            <w:sz w:val="28"/>
            <w:szCs w:val="28"/>
          </w:rPr>
          <w:t>ст. 5</w:t>
        </w:r>
      </w:hyperlink>
      <w:r w:rsidRPr="00A3372E">
        <w:rPr>
          <w:rFonts w:ascii="Times New Roman" w:hAnsi="Times New Roman" w:cs="Times New Roman"/>
          <w:sz w:val="28"/>
          <w:szCs w:val="28"/>
        </w:rPr>
        <w:t xml:space="preserve"> Федерального закона от 19.06.2000 </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82-ФЗ размер базовой суммы составляет 100 рублей.</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lastRenderedPageBreak/>
        <w:t xml:space="preserve">Трудовой </w:t>
      </w:r>
      <w:hyperlink r:id="rId32" w:history="1">
        <w:r w:rsidRPr="00A3372E">
          <w:rPr>
            <w:rFonts w:ascii="Times New Roman" w:hAnsi="Times New Roman" w:cs="Times New Roman"/>
            <w:sz w:val="28"/>
            <w:szCs w:val="28"/>
          </w:rPr>
          <w:t>кодекс</w:t>
        </w:r>
      </w:hyperlink>
      <w:r w:rsidRPr="00A3372E">
        <w:rPr>
          <w:rFonts w:ascii="Times New Roman" w:hAnsi="Times New Roman" w:cs="Times New Roman"/>
          <w:sz w:val="28"/>
          <w:szCs w:val="28"/>
        </w:rPr>
        <w:t xml:space="preserve"> РФ определяет, что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Размер минимальной заработной платы в субъекте Российской Федерации не может быть ниже минимального размера оплаты труда, установленного федеральным законом.</w:t>
      </w:r>
    </w:p>
    <w:p w:rsidR="004B393D" w:rsidRPr="00A3372E" w:rsidRDefault="00F542F3" w:rsidP="00A3372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4B393D" w:rsidRPr="00A3372E">
        <w:rPr>
          <w:rFonts w:ascii="Times New Roman" w:hAnsi="Times New Roman" w:cs="Times New Roman"/>
          <w:sz w:val="28"/>
          <w:szCs w:val="28"/>
        </w:rPr>
        <w:t>рудовым законодательством допускается установление окладов (тарифных ставок) как составных частей заработной платы работников в размере меньше минимального размера оплаты труда при условии, что размер их месячной заработной платы, включающий в себя все элементы, будет не меньше установленного федеральным законом минимального размера оплаты труда, а минимальный размер оплаты труда в субъекте Российской Федерации не может быть ниже минимального размера оплаты труда, установленного федеральным законом.</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Пример. М-ский межрайонный прокурор, действующий в интересах К.М.А., С.Е.Г., Г.Т.Н., обратился в суд с иском к муниципальному общеобразовательному учреждению - средней общеобразовательной школе, администрации муниципального района </w:t>
      </w:r>
      <w:r w:rsidR="00A3372E">
        <w:rPr>
          <w:rFonts w:ascii="Times New Roman" w:hAnsi="Times New Roman" w:cs="Times New Roman"/>
          <w:sz w:val="28"/>
          <w:szCs w:val="28"/>
        </w:rPr>
        <w:t>«</w:t>
      </w:r>
      <w:r w:rsidRPr="00A3372E">
        <w:rPr>
          <w:rFonts w:ascii="Times New Roman" w:hAnsi="Times New Roman" w:cs="Times New Roman"/>
          <w:sz w:val="28"/>
          <w:szCs w:val="28"/>
        </w:rPr>
        <w:t>М-ский район</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Забайкальского края, Министерству образования, науки и молодежной политики Забайкальского края о взыскании недоначисленной заработной платы, обязании выделить финансирование.</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В обоснование исковых требований прокурор указал, что по обращениям К.М.А., С.Е.Г. и Г.Т.Н., осуществляющим трудовую деятельность в МОУ СОШ, М-ской межрайонной прокуратурой проведена проверка соблюдения трудового законодательства в данном учреждении, которой установлено, что начисление заработной платы названным работникам производится без учета требований трудового законодательства, а именно за период с сентября 2014 года по май 2015 года размер их ежемесячной заработной платы без учета районного коэффициента и </w:t>
      </w:r>
      <w:r w:rsidRPr="00A3372E">
        <w:rPr>
          <w:rFonts w:ascii="Times New Roman" w:hAnsi="Times New Roman" w:cs="Times New Roman"/>
          <w:sz w:val="28"/>
          <w:szCs w:val="28"/>
        </w:rPr>
        <w:lastRenderedPageBreak/>
        <w:t>процентной надбавки за непрерывный стаж работы составил менее минимального размера оплаты труда, установленного федеральным законом, который с 1 января 2014 г. составил 5 554 руб., с 1 января 2015 г. - 5 965 руб.</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Решением М-ского районного суда Забайкальского края от 15 июля 2015 г. исковые требования прокурора, действующего в интересах К.М.А., С.Е.Г. и Г.Т.Н., удовлетворены частично. Суд взыскал с МОУ СОШ недоначисленную заработную плату, на администрацию муниципального района возложена обязанность в случае недостаточности денежных средств у МОУ СОШ обеспечить финансирование взысканной в пользу указанных граждан недоначисленной заработной платы за счет и в пределах выделяемых на эти цели субвенций.</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Апелляционным определением судебной коллегии по гражданским делам Забайкальского краевого суда от 12 ноября 2015 г. решение суда первой инстанции оставлено без изменения.</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Отменяя постановленные решения, Судебная коллегия по гражданским делам Верховного Суда РФ исходила из следующих требований закона.</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hyperlink r:id="rId33" w:history="1">
        <w:r w:rsidRPr="00A3372E">
          <w:rPr>
            <w:rFonts w:ascii="Times New Roman" w:hAnsi="Times New Roman" w:cs="Times New Roman"/>
            <w:sz w:val="28"/>
            <w:szCs w:val="28"/>
          </w:rPr>
          <w:t>Статья 129</w:t>
        </w:r>
      </w:hyperlink>
      <w:r w:rsidRPr="00A3372E">
        <w:rPr>
          <w:rFonts w:ascii="Times New Roman" w:hAnsi="Times New Roman" w:cs="Times New Roman"/>
          <w:sz w:val="28"/>
          <w:szCs w:val="28"/>
        </w:rPr>
        <w:t xml:space="preserve"> Трудового кодекса Российской Федерации (далее - ТК РФ) определяет заработную плату работника как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 и раскрывает понятия тарифной ставки, оклада (должностного оклада), базового оклада (базового должностного оклада), базовой ставки заработной платы.</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Согласно названной </w:t>
      </w:r>
      <w:hyperlink r:id="rId34" w:history="1">
        <w:r w:rsidRPr="00A3372E">
          <w:rPr>
            <w:rFonts w:ascii="Times New Roman" w:hAnsi="Times New Roman" w:cs="Times New Roman"/>
            <w:sz w:val="28"/>
            <w:szCs w:val="28"/>
          </w:rPr>
          <w:t>статье</w:t>
        </w:r>
      </w:hyperlink>
      <w:r w:rsidRPr="00A3372E">
        <w:rPr>
          <w:rFonts w:ascii="Times New Roman" w:hAnsi="Times New Roman" w:cs="Times New Roman"/>
          <w:sz w:val="28"/>
          <w:szCs w:val="28"/>
        </w:rPr>
        <w:t xml:space="preserve"> ТК РФ тарифная ставка - фиксированный размер оплаты труда работника за выполнение нормы труда определенной </w:t>
      </w:r>
      <w:r w:rsidRPr="00A3372E">
        <w:rPr>
          <w:rFonts w:ascii="Times New Roman" w:hAnsi="Times New Roman" w:cs="Times New Roman"/>
          <w:sz w:val="28"/>
          <w:szCs w:val="28"/>
        </w:rPr>
        <w:lastRenderedPageBreak/>
        <w:t>сложности (квалификации) за единицу времени без учета компенсационных, стимулирующих и социальных выплат.</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Базовый оклад (базовый должностной оклад), базовая ставка заработной платы - минимальный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входящего в соответствующую профессиональную квалификационную группу, без учета компенсационных, стимулирующих и социальных выплат.</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Таким образом, из вышеперечисленного следует, что трудовым законодательством допускается установление окладов (тарифных ставок) как составных частей заработной платы работников в размере меньше минимального размера оплаты труда при условии, что размер их месячной заработной платы, включающий в себя все элементы, будет не меньше установленного федеральным законом минимального размера оплаты труда, а минимальный размер оплаты труда в субъекте Российской Федерации не может быть ниже минимального размера оплаты труда, установленного федеральным законом.</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Из материалов дела следует, что с учетом установленных К.М.А., С.Е.Г. и Г.Т.Н. окладов, а также начисленных надбавок за работу в ночное время, работу в выходные и праздничные дни, районного коэффициента и процентной надбавки за непрерывный стаж работы размер выплачиваемой с января 2015 года данным работникам ежемесячной заработной платы превысил установленный федеральным законом в 2015 году минимальный размер оплаты труда.</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F542F3">
        <w:rPr>
          <w:rFonts w:ascii="Times New Roman" w:hAnsi="Times New Roman" w:cs="Times New Roman"/>
          <w:bCs/>
          <w:sz w:val="28"/>
          <w:szCs w:val="28"/>
        </w:rPr>
        <w:lastRenderedPageBreak/>
        <w:t>Положениями действующего трудового законодательства не предусмотрено условие, согласно которому размер оклада как составной части месячной заработной платы, определенного работнику работодателем, не может быть ниже минимального размера оплаты труда, установленного федеральным законом. Буквальная трактовка</w:t>
      </w:r>
      <w:r w:rsidRPr="00F542F3">
        <w:rPr>
          <w:rFonts w:ascii="Times New Roman" w:hAnsi="Times New Roman" w:cs="Times New Roman"/>
          <w:sz w:val="28"/>
          <w:szCs w:val="28"/>
        </w:rPr>
        <w:t xml:space="preserve"> </w:t>
      </w:r>
      <w:hyperlink r:id="rId35" w:history="1">
        <w:r w:rsidRPr="00F542F3">
          <w:rPr>
            <w:rFonts w:ascii="Times New Roman" w:hAnsi="Times New Roman" w:cs="Times New Roman"/>
            <w:sz w:val="28"/>
            <w:szCs w:val="28"/>
          </w:rPr>
          <w:t>ст. 133</w:t>
        </w:r>
      </w:hyperlink>
      <w:r w:rsidRPr="00F542F3">
        <w:rPr>
          <w:rFonts w:ascii="Times New Roman" w:hAnsi="Times New Roman" w:cs="Times New Roman"/>
          <w:sz w:val="28"/>
          <w:szCs w:val="28"/>
        </w:rPr>
        <w:t xml:space="preserve"> </w:t>
      </w:r>
      <w:r w:rsidRPr="00F542F3">
        <w:rPr>
          <w:rFonts w:ascii="Times New Roman" w:hAnsi="Times New Roman" w:cs="Times New Roman"/>
          <w:bCs/>
          <w:sz w:val="28"/>
          <w:szCs w:val="28"/>
        </w:rPr>
        <w:t>ТК РФ обязательным условием при начислении ежемесячной заработной платы работнику, полностью отработавшему за этот период норму рабочего времени и выполнившему нормы труда (трудовые обязанности), полагает ее размер не ниже минимального размера оплаты труда</w:t>
      </w:r>
      <w:r w:rsidRPr="00A3372E">
        <w:rPr>
          <w:rFonts w:ascii="Times New Roman" w:hAnsi="Times New Roman" w:cs="Times New Roman"/>
          <w:sz w:val="28"/>
          <w:szCs w:val="28"/>
        </w:rPr>
        <w:t>.</w:t>
      </w:r>
      <w:r w:rsidR="00F542F3">
        <w:rPr>
          <w:rStyle w:val="ad"/>
          <w:rFonts w:ascii="Times New Roman" w:hAnsi="Times New Roman" w:cs="Times New Roman"/>
          <w:sz w:val="28"/>
          <w:szCs w:val="28"/>
        </w:rPr>
        <w:footnoteReference w:id="14"/>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Определенную сложность представляют судебные споры по взысканию суммы задолженности по ежемесячным страховым выплатам в возмещение вреда, причиненного здоровью трудовым увечьем, которая вызвана правовой неурегулированностью данного трудового института в период 2010 - 2011 гг.</w:t>
      </w:r>
    </w:p>
    <w:p w:rsidR="004B393D" w:rsidRPr="00A3372E" w:rsidRDefault="00F542F3" w:rsidP="00A3372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4B393D" w:rsidRPr="00A3372E">
        <w:rPr>
          <w:rFonts w:ascii="Times New Roman" w:hAnsi="Times New Roman" w:cs="Times New Roman"/>
          <w:sz w:val="28"/>
          <w:szCs w:val="28"/>
        </w:rPr>
        <w:t xml:space="preserve">ндексация среднего заработка застрахованного при исчислении ежемесячной страховой выплаты в соответствии с индексами роста МРОТ возможна только с 01.01.2011 в связи с вступлением в силу с этой даты Федерального </w:t>
      </w:r>
      <w:hyperlink r:id="rId36" w:history="1">
        <w:r w:rsidR="004B393D" w:rsidRPr="00A3372E">
          <w:rPr>
            <w:rFonts w:ascii="Times New Roman" w:hAnsi="Times New Roman" w:cs="Times New Roman"/>
            <w:sz w:val="28"/>
            <w:szCs w:val="28"/>
          </w:rPr>
          <w:t>закона</w:t>
        </w:r>
      </w:hyperlink>
      <w:r w:rsidR="004B393D" w:rsidRPr="00A3372E">
        <w:rPr>
          <w:rFonts w:ascii="Times New Roman" w:hAnsi="Times New Roman" w:cs="Times New Roman"/>
          <w:sz w:val="28"/>
          <w:szCs w:val="28"/>
        </w:rPr>
        <w:t xml:space="preserve"> от 09.12.2010 </w:t>
      </w:r>
      <w:r w:rsidR="00A3372E">
        <w:rPr>
          <w:rFonts w:ascii="Times New Roman" w:hAnsi="Times New Roman" w:cs="Times New Roman"/>
          <w:sz w:val="28"/>
          <w:szCs w:val="28"/>
        </w:rPr>
        <w:t>№</w:t>
      </w:r>
      <w:r w:rsidR="004B393D" w:rsidRPr="00A3372E">
        <w:rPr>
          <w:rFonts w:ascii="Times New Roman" w:hAnsi="Times New Roman" w:cs="Times New Roman"/>
          <w:sz w:val="28"/>
          <w:szCs w:val="28"/>
        </w:rPr>
        <w:t xml:space="preserve"> 350-ФЗ.</w:t>
      </w:r>
    </w:p>
    <w:p w:rsidR="004B393D" w:rsidRPr="00A3372E" w:rsidRDefault="00F542F3" w:rsidP="00A3372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4B393D" w:rsidRPr="00A3372E">
        <w:rPr>
          <w:rFonts w:ascii="Times New Roman" w:hAnsi="Times New Roman" w:cs="Times New Roman"/>
          <w:sz w:val="28"/>
          <w:szCs w:val="28"/>
        </w:rPr>
        <w:t>М.Н.А. через представителя Т.Э.К. обратился в суд с иском к Государственному учреждению - В-скому региональному отделению Фонда социального страхования Российской Федерации о взыскании суммы задолженности по ежемесячным страховым выплатам в возмещение вреда, причиненного здоровью трудовым увечьем, за период с 25 января 2003 г. по 31 декабря 2010 г. в сумме 350 154 руб. 37 коп. с учетом индексов роста потребительских цен.</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В обоснование заявленных требований М.Н.А. указал, что заключением Государственного учреждения медико-социальной экспертизы В-ской области от 25 января 2003 г. ему установлена стойкая утрата трудоспособности в размере 40 процентов в связи с трудовым увечьем, </w:t>
      </w:r>
      <w:r w:rsidRPr="00A3372E">
        <w:rPr>
          <w:rFonts w:ascii="Times New Roman" w:hAnsi="Times New Roman" w:cs="Times New Roman"/>
          <w:sz w:val="28"/>
          <w:szCs w:val="28"/>
        </w:rPr>
        <w:lastRenderedPageBreak/>
        <w:t xml:space="preserve">полученным 19 декабря 1986 г. во время работы в Л-ском отделении Юго-Восточной железной дороги филиала ОАО </w:t>
      </w:r>
      <w:r w:rsidR="00A3372E">
        <w:rPr>
          <w:rFonts w:ascii="Times New Roman" w:hAnsi="Times New Roman" w:cs="Times New Roman"/>
          <w:sz w:val="28"/>
          <w:szCs w:val="28"/>
        </w:rPr>
        <w:t>«</w:t>
      </w:r>
      <w:r w:rsidRPr="00A3372E">
        <w:rPr>
          <w:rFonts w:ascii="Times New Roman" w:hAnsi="Times New Roman" w:cs="Times New Roman"/>
          <w:sz w:val="28"/>
          <w:szCs w:val="28"/>
        </w:rPr>
        <w:t>Российские железные дороги</w:t>
      </w:r>
      <w:r w:rsidR="00A3372E">
        <w:rPr>
          <w:rFonts w:ascii="Times New Roman" w:hAnsi="Times New Roman" w:cs="Times New Roman"/>
          <w:sz w:val="28"/>
          <w:szCs w:val="28"/>
        </w:rPr>
        <w:t>»</w:t>
      </w:r>
      <w:r w:rsidRPr="00A3372E">
        <w:rPr>
          <w:rFonts w:ascii="Times New Roman" w:hAnsi="Times New Roman" w:cs="Times New Roman"/>
          <w:sz w:val="28"/>
          <w:szCs w:val="28"/>
        </w:rPr>
        <w:t>.</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По мнению М.Н.А., региональным отделением Фонда социального страхования Российской Федерации при назначении ему страхового возмещения страховая сумма в возмещение вреда здоровью установлена ответчиком в заниженном размере, поскольку его среднемесячный заработок, из которого подлежала исчислению ежемесячная страховая выплата, не был увеличен на коэффициенты повышения МРОТ, что повлекло неправильное определение размера ежемесячной страховой выплаты</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Решением Ленинского районного суда г. Воронежа от 11 августа 2014 г. исковые требования М.Н.А. удовлетворены. Апелляционным </w:t>
      </w:r>
      <w:hyperlink r:id="rId37" w:history="1">
        <w:r w:rsidRPr="00A3372E">
          <w:rPr>
            <w:rFonts w:ascii="Times New Roman" w:hAnsi="Times New Roman" w:cs="Times New Roman"/>
            <w:sz w:val="28"/>
            <w:szCs w:val="28"/>
          </w:rPr>
          <w:t>определением</w:t>
        </w:r>
      </w:hyperlink>
      <w:r w:rsidRPr="00A3372E">
        <w:rPr>
          <w:rFonts w:ascii="Times New Roman" w:hAnsi="Times New Roman" w:cs="Times New Roman"/>
          <w:sz w:val="28"/>
          <w:szCs w:val="28"/>
        </w:rPr>
        <w:t xml:space="preserve"> судебной коллегии по гражданским делам Воронежского областного суда от 13 ноября 2014 г. решение Ленинского районного суда г. Воронежа от 11 августа 2014 г. оставлено без изменения.</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Отменяя постановленные решения судов, Судебная коллегия по гражданским делам Верховного Суда РФ исходила из следующих обстоятельств.</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Отношения по обязательному социальному страхованию от несчастных случаев на производстве и профессиональных заболеваний в Российской Федерации регулируются Федеральным </w:t>
      </w:r>
      <w:hyperlink r:id="rId38" w:history="1">
        <w:r w:rsidRPr="00A3372E">
          <w:rPr>
            <w:rFonts w:ascii="Times New Roman" w:hAnsi="Times New Roman" w:cs="Times New Roman"/>
            <w:sz w:val="28"/>
            <w:szCs w:val="28"/>
          </w:rPr>
          <w:t>законом</w:t>
        </w:r>
      </w:hyperlink>
      <w:r w:rsidRPr="00A3372E">
        <w:rPr>
          <w:rFonts w:ascii="Times New Roman" w:hAnsi="Times New Roman" w:cs="Times New Roman"/>
          <w:sz w:val="28"/>
          <w:szCs w:val="28"/>
        </w:rPr>
        <w:t xml:space="preserve"> от 24 июля 1998 г. </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125-ФЗ </w:t>
      </w:r>
      <w:r w:rsidR="00A3372E">
        <w:rPr>
          <w:rFonts w:ascii="Times New Roman" w:hAnsi="Times New Roman" w:cs="Times New Roman"/>
          <w:sz w:val="28"/>
          <w:szCs w:val="28"/>
        </w:rPr>
        <w:t>«</w:t>
      </w:r>
      <w:r w:rsidRPr="00A3372E">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Данным </w:t>
      </w:r>
      <w:hyperlink r:id="rId39" w:history="1">
        <w:r w:rsidRPr="00A3372E">
          <w:rPr>
            <w:rFonts w:ascii="Times New Roman" w:hAnsi="Times New Roman" w:cs="Times New Roman"/>
            <w:sz w:val="28"/>
            <w:szCs w:val="28"/>
          </w:rPr>
          <w:t>Законом</w:t>
        </w:r>
      </w:hyperlink>
      <w:r w:rsidRPr="00A3372E">
        <w:rPr>
          <w:rFonts w:ascii="Times New Roman" w:hAnsi="Times New Roman" w:cs="Times New Roman"/>
          <w:sz w:val="28"/>
          <w:szCs w:val="28"/>
        </w:rPr>
        <w:t xml:space="preserve"> определен порядок возмещения вреда, причиненного жизни и здоровью работника при исполнении им обязанностей по трудовому договору.</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Исходя из </w:t>
      </w:r>
      <w:hyperlink r:id="rId40" w:history="1">
        <w:r w:rsidRPr="00A3372E">
          <w:rPr>
            <w:rFonts w:ascii="Times New Roman" w:hAnsi="Times New Roman" w:cs="Times New Roman"/>
            <w:sz w:val="28"/>
            <w:szCs w:val="28"/>
          </w:rPr>
          <w:t>ст. 28</w:t>
        </w:r>
      </w:hyperlink>
      <w:r w:rsidRPr="00A3372E">
        <w:rPr>
          <w:rFonts w:ascii="Times New Roman" w:hAnsi="Times New Roman" w:cs="Times New Roman"/>
          <w:sz w:val="28"/>
          <w:szCs w:val="28"/>
        </w:rPr>
        <w:t xml:space="preserve">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w:t>
      </w:r>
      <w:r w:rsidRPr="00A3372E">
        <w:rPr>
          <w:rFonts w:ascii="Times New Roman" w:hAnsi="Times New Roman" w:cs="Times New Roman"/>
          <w:sz w:val="28"/>
          <w:szCs w:val="28"/>
        </w:rPr>
        <w:lastRenderedPageBreak/>
        <w:t>этим Законом независимо от сроков получения увечья, профессионального заболевания либо иного повреждения здоровья.</w:t>
      </w:r>
    </w:p>
    <w:p w:rsidR="004B393D" w:rsidRPr="00F542F3" w:rsidRDefault="004B393D" w:rsidP="00A3372E">
      <w:pPr>
        <w:pStyle w:val="ConsPlusNormal"/>
        <w:spacing w:line="360" w:lineRule="auto"/>
        <w:ind w:firstLine="709"/>
        <w:jc w:val="both"/>
        <w:rPr>
          <w:rFonts w:ascii="Times New Roman" w:hAnsi="Times New Roman" w:cs="Times New Roman"/>
          <w:sz w:val="28"/>
          <w:szCs w:val="28"/>
        </w:rPr>
      </w:pPr>
      <w:r w:rsidRPr="00F542F3">
        <w:rPr>
          <w:rFonts w:ascii="Times New Roman" w:hAnsi="Times New Roman" w:cs="Times New Roman"/>
          <w:bCs/>
          <w:sz w:val="28"/>
          <w:szCs w:val="28"/>
        </w:rPr>
        <w:t xml:space="preserve">Устанавливаемое указанным лицам при вступлении данного Федерального </w:t>
      </w:r>
      <w:hyperlink r:id="rId41" w:history="1">
        <w:r w:rsidRPr="00F542F3">
          <w:rPr>
            <w:rFonts w:ascii="Times New Roman" w:hAnsi="Times New Roman" w:cs="Times New Roman"/>
            <w:bCs/>
            <w:sz w:val="28"/>
            <w:szCs w:val="28"/>
          </w:rPr>
          <w:t>закона</w:t>
        </w:r>
      </w:hyperlink>
      <w:r w:rsidRPr="00F542F3">
        <w:rPr>
          <w:rFonts w:ascii="Times New Roman" w:hAnsi="Times New Roman" w:cs="Times New Roman"/>
          <w:bCs/>
          <w:sz w:val="28"/>
          <w:szCs w:val="28"/>
        </w:rPr>
        <w:t xml:space="preserve">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Размер ежемесячной страховой выплаты, являющейся одним из видов обеспечения по социальному страхованию от несчастных случаев на производстве и профессиональных заболеваний,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hyperlink r:id="rId42" w:history="1">
        <w:r w:rsidRPr="00A3372E">
          <w:rPr>
            <w:rFonts w:ascii="Times New Roman" w:hAnsi="Times New Roman" w:cs="Times New Roman"/>
            <w:sz w:val="28"/>
            <w:szCs w:val="28"/>
          </w:rPr>
          <w:t>Статьей 12</w:t>
        </w:r>
      </w:hyperlink>
      <w:r w:rsidRPr="00A3372E">
        <w:rPr>
          <w:rFonts w:ascii="Times New Roman" w:hAnsi="Times New Roman" w:cs="Times New Roman"/>
          <w:sz w:val="28"/>
          <w:szCs w:val="28"/>
        </w:rPr>
        <w:t xml:space="preserve"> Федерального закона </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125-ФЗ предусмотрено, что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Федеральный </w:t>
      </w:r>
      <w:hyperlink r:id="rId43" w:history="1">
        <w:r w:rsidRPr="00A3372E">
          <w:rPr>
            <w:rFonts w:ascii="Times New Roman" w:hAnsi="Times New Roman" w:cs="Times New Roman"/>
            <w:sz w:val="28"/>
            <w:szCs w:val="28"/>
          </w:rPr>
          <w:t>закон</w:t>
        </w:r>
      </w:hyperlink>
      <w:r w:rsidRPr="00A3372E">
        <w:rPr>
          <w:rFonts w:ascii="Times New Roman" w:hAnsi="Times New Roman" w:cs="Times New Roman"/>
          <w:sz w:val="28"/>
          <w:szCs w:val="28"/>
        </w:rPr>
        <w:t xml:space="preserve"> от 09.12.2010 </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350-ФЗ </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О внесении изменений в статью 12 Федерального закона </w:t>
      </w:r>
      <w:r w:rsidR="00A3372E">
        <w:rPr>
          <w:rFonts w:ascii="Times New Roman" w:hAnsi="Times New Roman" w:cs="Times New Roman"/>
          <w:sz w:val="28"/>
          <w:szCs w:val="28"/>
        </w:rPr>
        <w:t>«</w:t>
      </w:r>
      <w:r w:rsidRPr="00A3372E">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дополнил п. 10 ст. 12 </w:t>
      </w:r>
      <w:hyperlink r:id="rId44" w:history="1">
        <w:r w:rsidRPr="00A3372E">
          <w:rPr>
            <w:rFonts w:ascii="Times New Roman" w:hAnsi="Times New Roman" w:cs="Times New Roman"/>
            <w:sz w:val="28"/>
            <w:szCs w:val="28"/>
          </w:rPr>
          <w:t>абзацем</w:t>
        </w:r>
      </w:hyperlink>
      <w:r w:rsidRPr="00A3372E">
        <w:rPr>
          <w:rFonts w:ascii="Times New Roman" w:hAnsi="Times New Roman" w:cs="Times New Roman"/>
          <w:sz w:val="28"/>
          <w:szCs w:val="28"/>
        </w:rPr>
        <w:t xml:space="preserve">, предусматривающим увеличение полученных за период до 1 мая 2002 года сумм заработка, из которого исчисляется размер </w:t>
      </w:r>
      <w:r w:rsidRPr="00A3372E">
        <w:rPr>
          <w:rFonts w:ascii="Times New Roman" w:hAnsi="Times New Roman" w:cs="Times New Roman"/>
          <w:sz w:val="28"/>
          <w:szCs w:val="28"/>
        </w:rPr>
        <w:lastRenderedPageBreak/>
        <w:t>ежемесячной страховой выплаты, пропорционально повышению в централизованном порядке в период по 1 мая 2002 года включительно минимального размера оплаты труда.</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При этом </w:t>
      </w:r>
      <w:hyperlink r:id="rId45" w:history="1">
        <w:r w:rsidRPr="00A3372E">
          <w:rPr>
            <w:rFonts w:ascii="Times New Roman" w:hAnsi="Times New Roman" w:cs="Times New Roman"/>
            <w:sz w:val="28"/>
            <w:szCs w:val="28"/>
          </w:rPr>
          <w:t>п. 2 ст. 2</w:t>
        </w:r>
      </w:hyperlink>
      <w:r w:rsidRPr="00A3372E">
        <w:rPr>
          <w:rFonts w:ascii="Times New Roman" w:hAnsi="Times New Roman" w:cs="Times New Roman"/>
          <w:sz w:val="28"/>
          <w:szCs w:val="28"/>
        </w:rPr>
        <w:t xml:space="preserve"> Федерального закона от 9 декабря 2010 г. </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350-ФЗ установлено, что ежемесячные страховые выплаты, исчисленные и назначенные до дня вступления в силу настоящего Закона без учета коэффициентов, установленных принятыми изменениями, подлежат перерасчету с 1 января 2011 года с учетом указанных коэффициентов.</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Федеральный </w:t>
      </w:r>
      <w:hyperlink r:id="rId46" w:history="1">
        <w:r w:rsidRPr="00A3372E">
          <w:rPr>
            <w:rFonts w:ascii="Times New Roman" w:hAnsi="Times New Roman" w:cs="Times New Roman"/>
            <w:sz w:val="28"/>
            <w:szCs w:val="28"/>
          </w:rPr>
          <w:t>закон</w:t>
        </w:r>
      </w:hyperlink>
      <w:r w:rsidRPr="00A3372E">
        <w:rPr>
          <w:rFonts w:ascii="Times New Roman" w:hAnsi="Times New Roman" w:cs="Times New Roman"/>
          <w:sz w:val="28"/>
          <w:szCs w:val="28"/>
        </w:rPr>
        <w:t xml:space="preserve"> от 9 декабря 2010 г. </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350-ФЗ вступил в силу с 1 января 2011 г.</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В </w:t>
      </w:r>
      <w:hyperlink r:id="rId47" w:history="1">
        <w:r w:rsidRPr="00A3372E">
          <w:rPr>
            <w:rFonts w:ascii="Times New Roman" w:hAnsi="Times New Roman" w:cs="Times New Roman"/>
            <w:sz w:val="28"/>
            <w:szCs w:val="28"/>
          </w:rPr>
          <w:t>п. 2 ст. 2</w:t>
        </w:r>
      </w:hyperlink>
      <w:r w:rsidRPr="00A3372E">
        <w:rPr>
          <w:rFonts w:ascii="Times New Roman" w:hAnsi="Times New Roman" w:cs="Times New Roman"/>
          <w:sz w:val="28"/>
          <w:szCs w:val="28"/>
        </w:rPr>
        <w:t xml:space="preserve"> Федерального закона от 9 декабря 2010 г. </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350-ФЗ прямо указано, что датой, с которой застрахованные приобретают право на перерасчет ранее назначенных страховых выплат, является 1 января 2011 г.</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F542F3">
        <w:rPr>
          <w:rFonts w:ascii="Times New Roman" w:hAnsi="Times New Roman" w:cs="Times New Roman"/>
          <w:bCs/>
          <w:sz w:val="28"/>
          <w:szCs w:val="28"/>
        </w:rPr>
        <w:t xml:space="preserve">Таким образом, положениями </w:t>
      </w:r>
      <w:hyperlink r:id="rId48" w:history="1">
        <w:r w:rsidRPr="00F542F3">
          <w:rPr>
            <w:rFonts w:ascii="Times New Roman" w:hAnsi="Times New Roman" w:cs="Times New Roman"/>
            <w:bCs/>
            <w:sz w:val="28"/>
            <w:szCs w:val="28"/>
          </w:rPr>
          <w:t>п. 10 ст. 12</w:t>
        </w:r>
      </w:hyperlink>
      <w:r w:rsidRPr="00F542F3">
        <w:rPr>
          <w:rFonts w:ascii="Times New Roman" w:hAnsi="Times New Roman" w:cs="Times New Roman"/>
          <w:bCs/>
          <w:sz w:val="28"/>
          <w:szCs w:val="28"/>
        </w:rPr>
        <w:t xml:space="preserve"> Федерального закона от 24 июля 1998 г. </w:t>
      </w:r>
      <w:r w:rsidR="00A3372E" w:rsidRPr="00F542F3">
        <w:rPr>
          <w:rFonts w:ascii="Times New Roman" w:hAnsi="Times New Roman" w:cs="Times New Roman"/>
          <w:bCs/>
          <w:sz w:val="28"/>
          <w:szCs w:val="28"/>
        </w:rPr>
        <w:t>№</w:t>
      </w:r>
      <w:r w:rsidRPr="00F542F3">
        <w:rPr>
          <w:rFonts w:ascii="Times New Roman" w:hAnsi="Times New Roman" w:cs="Times New Roman"/>
          <w:bCs/>
          <w:sz w:val="28"/>
          <w:szCs w:val="28"/>
        </w:rPr>
        <w:t xml:space="preserve"> 125-ФЗ не предусмотрена возможность индексации среднего заработка застрахованного при исчислении ежемесячной страховой выплаты в соответствии с индексами роста минимального размера оплаты труда до 1 января 2011 г., такая возможность появилась только в связи с вступлением в силу с этой даты Федерального </w:t>
      </w:r>
      <w:hyperlink r:id="rId49" w:history="1">
        <w:r w:rsidRPr="00F542F3">
          <w:rPr>
            <w:rFonts w:ascii="Times New Roman" w:hAnsi="Times New Roman" w:cs="Times New Roman"/>
            <w:bCs/>
            <w:sz w:val="28"/>
            <w:szCs w:val="28"/>
          </w:rPr>
          <w:t>закона</w:t>
        </w:r>
      </w:hyperlink>
      <w:r w:rsidRPr="00F542F3">
        <w:rPr>
          <w:rFonts w:ascii="Times New Roman" w:hAnsi="Times New Roman" w:cs="Times New Roman"/>
          <w:bCs/>
          <w:sz w:val="28"/>
          <w:szCs w:val="28"/>
        </w:rPr>
        <w:t xml:space="preserve"> от 9 декабря 2010 г. </w:t>
      </w:r>
      <w:r w:rsidR="00A3372E" w:rsidRPr="00F542F3">
        <w:rPr>
          <w:rFonts w:ascii="Times New Roman" w:hAnsi="Times New Roman" w:cs="Times New Roman"/>
          <w:bCs/>
          <w:sz w:val="28"/>
          <w:szCs w:val="28"/>
        </w:rPr>
        <w:t>№</w:t>
      </w:r>
      <w:r w:rsidRPr="00F542F3">
        <w:rPr>
          <w:rFonts w:ascii="Times New Roman" w:hAnsi="Times New Roman" w:cs="Times New Roman"/>
          <w:bCs/>
          <w:sz w:val="28"/>
          <w:szCs w:val="28"/>
        </w:rPr>
        <w:t xml:space="preserve"> 350-ФЗ,</w:t>
      </w:r>
      <w:r w:rsidRPr="00F542F3">
        <w:rPr>
          <w:rFonts w:ascii="Times New Roman" w:hAnsi="Times New Roman" w:cs="Times New Roman"/>
          <w:sz w:val="28"/>
          <w:szCs w:val="28"/>
        </w:rPr>
        <w:t xml:space="preserve"> </w:t>
      </w:r>
      <w:r w:rsidRPr="00A3372E">
        <w:rPr>
          <w:rFonts w:ascii="Times New Roman" w:hAnsi="Times New Roman" w:cs="Times New Roman"/>
          <w:sz w:val="28"/>
          <w:szCs w:val="28"/>
        </w:rPr>
        <w:t>что не было учтено судебными инстанциями при принятии решения о взыскании с ГУ - В-ского регионального отделения ФСС РФ в пользу М.Н.А. задолженности по ежемесячным страховым выплатам в возмещение вреда здоровью истца за период с 25 января</w:t>
      </w:r>
      <w:r w:rsidR="00F542F3">
        <w:rPr>
          <w:rFonts w:ascii="Times New Roman" w:hAnsi="Times New Roman" w:cs="Times New Roman"/>
          <w:sz w:val="28"/>
          <w:szCs w:val="28"/>
        </w:rPr>
        <w:t xml:space="preserve"> 2003 г. по 31 декабря 2010 г</w:t>
      </w:r>
      <w:r w:rsidRPr="00A3372E">
        <w:rPr>
          <w:rFonts w:ascii="Times New Roman" w:hAnsi="Times New Roman" w:cs="Times New Roman"/>
          <w:sz w:val="28"/>
          <w:szCs w:val="28"/>
        </w:rPr>
        <w:t>.</w:t>
      </w:r>
      <w:r w:rsidR="00F542F3">
        <w:rPr>
          <w:rStyle w:val="ad"/>
          <w:rFonts w:ascii="Times New Roman" w:hAnsi="Times New Roman" w:cs="Times New Roman"/>
          <w:sz w:val="28"/>
          <w:szCs w:val="28"/>
        </w:rPr>
        <w:footnoteReference w:id="15"/>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Как итог, следует отметить, что понятие минимального размера оплаты труда законодательно является базовым для определения размера оплаты труда работников, однако разобранные выше примеры из судебной практики свидетельствуют о различных вариантах его применения работодателями.</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p>
    <w:p w:rsidR="00065B12" w:rsidRPr="00A3372E" w:rsidRDefault="00065B12" w:rsidP="00A3372E">
      <w:pPr>
        <w:spacing w:after="0" w:line="360" w:lineRule="auto"/>
        <w:ind w:firstLine="709"/>
        <w:jc w:val="both"/>
        <w:rPr>
          <w:rFonts w:ascii="Times New Roman" w:eastAsiaTheme="majorEastAsia" w:hAnsi="Times New Roman" w:cs="Times New Roman"/>
          <w:b/>
          <w:bCs/>
          <w:sz w:val="28"/>
          <w:szCs w:val="28"/>
        </w:rPr>
      </w:pPr>
      <w:r w:rsidRPr="00A3372E">
        <w:rPr>
          <w:rFonts w:ascii="Times New Roman" w:hAnsi="Times New Roman" w:cs="Times New Roman"/>
          <w:sz w:val="28"/>
          <w:szCs w:val="28"/>
        </w:rPr>
        <w:br w:type="page"/>
      </w:r>
    </w:p>
    <w:p w:rsidR="00065B12" w:rsidRPr="00A3372E" w:rsidRDefault="00065B12" w:rsidP="00A3372E">
      <w:pPr>
        <w:pStyle w:val="1"/>
        <w:spacing w:before="0" w:line="360" w:lineRule="auto"/>
        <w:ind w:firstLine="709"/>
        <w:jc w:val="both"/>
        <w:rPr>
          <w:rFonts w:ascii="Times New Roman" w:hAnsi="Times New Roman" w:cs="Times New Roman"/>
          <w:color w:val="auto"/>
        </w:rPr>
      </w:pPr>
      <w:r w:rsidRPr="00A3372E">
        <w:rPr>
          <w:rFonts w:ascii="Times New Roman" w:hAnsi="Times New Roman" w:cs="Times New Roman"/>
          <w:color w:val="auto"/>
        </w:rPr>
        <w:lastRenderedPageBreak/>
        <w:t>Глава 2. Анализ отдельных ситуаций правоприменительной практики в части урегулирования вопросов выплаты заработной платы</w:t>
      </w:r>
      <w:bookmarkEnd w:id="4"/>
    </w:p>
    <w:p w:rsidR="004B393D" w:rsidRPr="00A3372E" w:rsidRDefault="004B393D" w:rsidP="00A3372E">
      <w:pPr>
        <w:pStyle w:val="1"/>
        <w:spacing w:before="0" w:line="360" w:lineRule="auto"/>
        <w:ind w:firstLine="709"/>
        <w:jc w:val="both"/>
        <w:rPr>
          <w:rFonts w:ascii="Times New Roman" w:hAnsi="Times New Roman" w:cs="Times New Roman"/>
          <w:color w:val="auto"/>
        </w:rPr>
      </w:pPr>
      <w:bookmarkStart w:id="5" w:name="_Toc509695301"/>
    </w:p>
    <w:p w:rsidR="00065B12" w:rsidRPr="00A3372E" w:rsidRDefault="00065B12" w:rsidP="00A3372E">
      <w:pPr>
        <w:pStyle w:val="1"/>
        <w:spacing w:before="0" w:line="360" w:lineRule="auto"/>
        <w:ind w:firstLine="709"/>
        <w:jc w:val="both"/>
        <w:rPr>
          <w:rFonts w:ascii="Times New Roman" w:hAnsi="Times New Roman" w:cs="Times New Roman"/>
          <w:color w:val="auto"/>
        </w:rPr>
      </w:pPr>
      <w:r w:rsidRPr="00A3372E">
        <w:rPr>
          <w:rFonts w:ascii="Times New Roman" w:hAnsi="Times New Roman" w:cs="Times New Roman"/>
          <w:color w:val="auto"/>
        </w:rPr>
        <w:t>2.1. Особенности выплаты заработной платы при установлении почасовой оплаты труда</w:t>
      </w:r>
      <w:bookmarkEnd w:id="5"/>
    </w:p>
    <w:p w:rsidR="00F354E3" w:rsidRDefault="00F354E3" w:rsidP="00A3372E">
      <w:pPr>
        <w:pStyle w:val="ConsPlusNormal"/>
        <w:spacing w:line="360" w:lineRule="auto"/>
        <w:ind w:firstLine="709"/>
        <w:jc w:val="both"/>
        <w:rPr>
          <w:rFonts w:ascii="Times New Roman" w:hAnsi="Times New Roman" w:cs="Times New Roman"/>
          <w:sz w:val="28"/>
          <w:szCs w:val="28"/>
        </w:rPr>
      </w:pPr>
      <w:bookmarkStart w:id="6" w:name="_Toc509695302"/>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В некоторых формах расчета оплаты труда именно учет времени, фактически отработанного сотрудником предприятия, является определяющим фактором, который влияет на размер заработной платы. Расчетный промежуток рабочего времени отличается в зависимости от применяемой системы оплаты труда. При системе окладов или тарифных ставок такой промежуток составляет месяц. При почасовой оплате труда за единицу расчета берется трудовой час.</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В зависимости от влияния различных производственных факторов могут применяться различные формы почасового вознаграждения.</w:t>
      </w:r>
    </w:p>
    <w:p w:rsidR="004B393D" w:rsidRPr="00F354E3" w:rsidRDefault="004B393D" w:rsidP="00A3372E">
      <w:pPr>
        <w:pStyle w:val="ConsPlusNormal"/>
        <w:spacing w:line="360" w:lineRule="auto"/>
        <w:ind w:firstLine="709"/>
        <w:jc w:val="both"/>
        <w:rPr>
          <w:rFonts w:ascii="Times New Roman" w:hAnsi="Times New Roman" w:cs="Times New Roman"/>
          <w:sz w:val="28"/>
          <w:szCs w:val="28"/>
        </w:rPr>
      </w:pPr>
      <w:r w:rsidRPr="00F354E3">
        <w:rPr>
          <w:rFonts w:ascii="Times New Roman" w:hAnsi="Times New Roman" w:cs="Times New Roman"/>
          <w:sz w:val="28"/>
          <w:szCs w:val="28"/>
        </w:rPr>
        <w:t xml:space="preserve">1. </w:t>
      </w:r>
      <w:r w:rsidRPr="00F354E3">
        <w:rPr>
          <w:rFonts w:ascii="Times New Roman" w:hAnsi="Times New Roman" w:cs="Times New Roman"/>
          <w:bCs/>
          <w:sz w:val="28"/>
          <w:szCs w:val="28"/>
        </w:rPr>
        <w:t>Обычная почасовая оплата.</w:t>
      </w:r>
      <w:r w:rsidRPr="00F354E3">
        <w:rPr>
          <w:rFonts w:ascii="Times New Roman" w:hAnsi="Times New Roman" w:cs="Times New Roman"/>
          <w:sz w:val="28"/>
          <w:szCs w:val="28"/>
        </w:rPr>
        <w:t xml:space="preserve"> Один час работы имеет определенный тариф, объем фактически исполненной работы его не изменяет. Такой вид расчета заработной платы применяется, когда качество работы или ее объем не так важны, как проведенное на рабочем месте время, например должность вахтера, охранника, администратора и т.п.</w:t>
      </w:r>
    </w:p>
    <w:p w:rsidR="004B393D" w:rsidRPr="00F354E3" w:rsidRDefault="004B393D" w:rsidP="00A3372E">
      <w:pPr>
        <w:pStyle w:val="ConsPlusNormal"/>
        <w:spacing w:line="360" w:lineRule="auto"/>
        <w:ind w:firstLine="709"/>
        <w:jc w:val="both"/>
        <w:rPr>
          <w:rFonts w:ascii="Times New Roman" w:hAnsi="Times New Roman" w:cs="Times New Roman"/>
          <w:sz w:val="28"/>
          <w:szCs w:val="28"/>
        </w:rPr>
      </w:pPr>
      <w:r w:rsidRPr="00F354E3">
        <w:rPr>
          <w:rFonts w:ascii="Times New Roman" w:hAnsi="Times New Roman" w:cs="Times New Roman"/>
          <w:sz w:val="28"/>
          <w:szCs w:val="28"/>
        </w:rPr>
        <w:t xml:space="preserve">2. </w:t>
      </w:r>
      <w:r w:rsidRPr="00F354E3">
        <w:rPr>
          <w:rFonts w:ascii="Times New Roman" w:hAnsi="Times New Roman" w:cs="Times New Roman"/>
          <w:bCs/>
          <w:sz w:val="28"/>
          <w:szCs w:val="28"/>
        </w:rPr>
        <w:t>Премиальная почасовая оплата.</w:t>
      </w:r>
      <w:r w:rsidRPr="00F354E3">
        <w:rPr>
          <w:rFonts w:ascii="Times New Roman" w:hAnsi="Times New Roman" w:cs="Times New Roman"/>
          <w:sz w:val="28"/>
          <w:szCs w:val="28"/>
        </w:rPr>
        <w:t xml:space="preserve"> Премия начисляется за дополнительные к фактически отработанному времени показатели, такие как объем работы, определенное качество и т.д.</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F354E3">
        <w:rPr>
          <w:rFonts w:ascii="Times New Roman" w:hAnsi="Times New Roman" w:cs="Times New Roman"/>
          <w:sz w:val="28"/>
          <w:szCs w:val="28"/>
        </w:rPr>
        <w:t xml:space="preserve">3. </w:t>
      </w:r>
      <w:r w:rsidRPr="00F354E3">
        <w:rPr>
          <w:rFonts w:ascii="Times New Roman" w:hAnsi="Times New Roman" w:cs="Times New Roman"/>
          <w:bCs/>
          <w:sz w:val="28"/>
          <w:szCs w:val="28"/>
        </w:rPr>
        <w:t>Нормированная почасовая оплата.</w:t>
      </w:r>
      <w:r w:rsidRPr="00F354E3">
        <w:rPr>
          <w:rFonts w:ascii="Times New Roman" w:hAnsi="Times New Roman" w:cs="Times New Roman"/>
          <w:sz w:val="28"/>
          <w:szCs w:val="28"/>
        </w:rPr>
        <w:t xml:space="preserve"> Помимо определенного тарифа</w:t>
      </w:r>
      <w:r w:rsidRPr="00A3372E">
        <w:rPr>
          <w:rFonts w:ascii="Times New Roman" w:hAnsi="Times New Roman" w:cs="Times New Roman"/>
          <w:sz w:val="28"/>
          <w:szCs w:val="28"/>
        </w:rPr>
        <w:t xml:space="preserve"> за час работы, имеется доплата за неукоснительное соблюдение поставленных условий.</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Принимая в качестве зарплатной системы почасовую, предприниматель обязан руководствоваться соответствующими статьями трудового законодательства России.</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lastRenderedPageBreak/>
        <w:t xml:space="preserve">1) </w:t>
      </w:r>
      <w:hyperlink r:id="rId50" w:history="1">
        <w:r w:rsidRPr="00A3372E">
          <w:rPr>
            <w:rFonts w:ascii="Times New Roman" w:hAnsi="Times New Roman" w:cs="Times New Roman"/>
            <w:sz w:val="28"/>
            <w:szCs w:val="28"/>
          </w:rPr>
          <w:t>Статья 91</w:t>
        </w:r>
      </w:hyperlink>
      <w:r w:rsidRPr="00A3372E">
        <w:rPr>
          <w:rFonts w:ascii="Times New Roman" w:hAnsi="Times New Roman" w:cs="Times New Roman"/>
          <w:sz w:val="28"/>
          <w:szCs w:val="28"/>
        </w:rPr>
        <w:t xml:space="preserve"> ТК РФ говорит о необходимости учета фактически отработанного каждым сотрудником времени, вмененного в обязанность работодателю.</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2) </w:t>
      </w:r>
      <w:hyperlink r:id="rId51" w:history="1">
        <w:r w:rsidRPr="00A3372E">
          <w:rPr>
            <w:rFonts w:ascii="Times New Roman" w:hAnsi="Times New Roman" w:cs="Times New Roman"/>
            <w:sz w:val="28"/>
            <w:szCs w:val="28"/>
          </w:rPr>
          <w:t>Статья 57</w:t>
        </w:r>
      </w:hyperlink>
      <w:r w:rsidRPr="00A3372E">
        <w:rPr>
          <w:rFonts w:ascii="Times New Roman" w:hAnsi="Times New Roman" w:cs="Times New Roman"/>
          <w:sz w:val="28"/>
          <w:szCs w:val="28"/>
        </w:rPr>
        <w:t xml:space="preserve"> ТК РФ обязует включать условие о почасовой оплате в трудовой договор, поскольку система оплаты труда является его существенным условием.</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Обязательно надо указать:</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часовую ставку (оклад);</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порядок исчисления заработка;</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условия премирования и депремирования;</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процедуру оплаты за часы в праздники, выходные и ночное время;</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конкретные дни выдачи заработной платы (не менее двух в течение месяца);</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дополнительные условия, если они предусмотрены: испытательный срок, социальные гарантии и т.п.</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3) </w:t>
      </w:r>
      <w:hyperlink r:id="rId52" w:history="1">
        <w:r w:rsidRPr="00A3372E">
          <w:rPr>
            <w:rFonts w:ascii="Times New Roman" w:hAnsi="Times New Roman" w:cs="Times New Roman"/>
            <w:sz w:val="28"/>
            <w:szCs w:val="28"/>
          </w:rPr>
          <w:t>Часть 3 статьи 133</w:t>
        </w:r>
      </w:hyperlink>
      <w:r w:rsidRPr="00A3372E">
        <w:rPr>
          <w:rFonts w:ascii="Times New Roman" w:hAnsi="Times New Roman" w:cs="Times New Roman"/>
          <w:sz w:val="28"/>
          <w:szCs w:val="28"/>
        </w:rPr>
        <w:t xml:space="preserve"> ТК РФ говорит о временных нормах и соответствующей им оплате: максимальная продолжительность рабочей недели в 40 часов и выполнение часовой нормы по производственному календарю в течение месяца должны гарантировать сотрудникам-почасовикам зарплату не ниже установленного государством минимального уровня (МРОТ).</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4) Системы оплаты труда работодатель устанавливает самостоятельно в коллективном договоре или локальном акте, принятом с учетом мнения профсоюза, если он есть в компании (</w:t>
      </w:r>
      <w:hyperlink r:id="rId53" w:history="1">
        <w:r w:rsidRPr="00A3372E">
          <w:rPr>
            <w:rFonts w:ascii="Times New Roman" w:hAnsi="Times New Roman" w:cs="Times New Roman"/>
            <w:sz w:val="28"/>
            <w:szCs w:val="28"/>
          </w:rPr>
          <w:t>ст. 8</w:t>
        </w:r>
      </w:hyperlink>
      <w:r w:rsidRPr="00A3372E">
        <w:rPr>
          <w:rFonts w:ascii="Times New Roman" w:hAnsi="Times New Roman" w:cs="Times New Roman"/>
          <w:sz w:val="28"/>
          <w:szCs w:val="28"/>
        </w:rPr>
        <w:t xml:space="preserve">, </w:t>
      </w:r>
      <w:hyperlink r:id="rId54" w:history="1">
        <w:r w:rsidRPr="00A3372E">
          <w:rPr>
            <w:rFonts w:ascii="Times New Roman" w:hAnsi="Times New Roman" w:cs="Times New Roman"/>
            <w:sz w:val="28"/>
            <w:szCs w:val="28"/>
          </w:rPr>
          <w:t>135</w:t>
        </w:r>
      </w:hyperlink>
      <w:r w:rsidRPr="00A3372E">
        <w:rPr>
          <w:rFonts w:ascii="Times New Roman" w:hAnsi="Times New Roman" w:cs="Times New Roman"/>
          <w:sz w:val="28"/>
          <w:szCs w:val="28"/>
        </w:rPr>
        <w:t xml:space="preserve"> ТК РФ). Таким локальным актом может быть положение об оплате труда. Не запрещается прописать систему оплаты труда в правилах внутреннего трудового распорядка.</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5) При определении среднего заработка для оплаты отпусков и выплаты компенсации за неиспользованный отпуск используется средний дневной заработок. Это правило распространяется на всех без исключения работников, в том числе и на работников, которым установлен </w:t>
      </w:r>
      <w:r w:rsidRPr="00A3372E">
        <w:rPr>
          <w:rFonts w:ascii="Times New Roman" w:hAnsi="Times New Roman" w:cs="Times New Roman"/>
          <w:sz w:val="28"/>
          <w:szCs w:val="28"/>
        </w:rPr>
        <w:lastRenderedPageBreak/>
        <w:t>суммированный учет рабочего времени (в том числе и при почасовой системе оплаты труда).</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6) Для расчета среднего заработка учитываются все предусмотренные системой оплаты труда виды выплат, применяемые у соответствующего работодателя, независимо от источников этих выплат (в том числе оплата за ночные, сверхурочные часы, работу в праздники и т.п.), за исключением выплат социального характера и иных выплат, не относящихся к оплате труда: материальной помощи, оплаты стоимости питания, проезда, обучения, коммунальных услуг, отдыха и других.</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Основной задачей работодателя при применении почасовой формы оплаты труда является правильная организация подсчета фактически отработанного времени, возможно, с применением автоматизированных программ учета. Почасовой расчет заработной платы предполагает вероятность различия заработной платы в разные месяцы (нет фиксированного оклада), соответственно, расчеты заработной платы вполне могут быть оспорены работником, если его подсчеты отличаются от полученной суммы.</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Все изменения в нагрузке, тарифе за час для расчета заработной платы, видах выполняемых работ в обязательном порядке должны фиксироваться в трудовом договоре с помощью подписания дополнительного соглашения. Невыполнение этого требования закона грозит работодателю судебным иском.</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Ленинский районный суд г. Воронежа рассмотрел дело 2-1380/2017 по иску &lt;Ф.И.О.&gt; к ГБОУ ДО </w:t>
      </w:r>
      <w:r w:rsidR="00A3372E">
        <w:rPr>
          <w:rFonts w:ascii="Times New Roman" w:hAnsi="Times New Roman" w:cs="Times New Roman"/>
          <w:sz w:val="28"/>
          <w:szCs w:val="28"/>
        </w:rPr>
        <w:t>«</w:t>
      </w:r>
      <w:r w:rsidRPr="00A3372E">
        <w:rPr>
          <w:rFonts w:ascii="Times New Roman" w:hAnsi="Times New Roman" w:cs="Times New Roman"/>
          <w:sz w:val="28"/>
          <w:szCs w:val="28"/>
        </w:rPr>
        <w:t>***</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о признании незаконными действий ответчика, выраженных в изменении нормируемой части учебной нагрузки без согласования с работником. Истец просит взыскать заработную плату в размере &lt;***&gt; рублей. Истец был принят на почасовую работу - 18 часов в неделю. С момента приема на работу были заключены 10 дополнительных соглашений, но режим работы изменен не был. При этом истец отрабатывал 36 часов в неделю, в связи с чем недополучил &lt;***&gt; рублей.</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lastRenderedPageBreak/>
        <w:t>Судом установлено, что согласно табелям учета рабочего времени истец фактически выполнял трудовые функции 36 часов в неделю. Однако заработная плата выплачена за 18 часов. В связи с этим в пользу истца подлежит выплате недоплаченная сумма.</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Многие работодатели считают, что почасовая форма оплаты труда может освободить их от официального оформления трудовых отношений с работником. Отработал смену в несколько часов - получил деньги, и все. Но в судебной практике достаточно рассмотренных дел об установлении факта трудовых отношений, взыскании заработной платы, компенсации за неиспользованный отпуск и иных выплат, вытекающих из трудовых отношений. Доказательствами могут являться свидетельские показания, отметки в журнале приема-сдачи смен, начисление и фактическое получение заработной платы и др.</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Ответственность за оформление трудового договора надлежащим образом лежит на работодателе. Если трудовой договор не был оформлен надлежащим образом, однако работник приступил к работе с ведома и по поручению работодателя или его уполномоченного представителя,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Суд часто приходит к выводам о том, что к признакам трудового правоотношения, позволяющим отграничить его от других видов правоотношений, в том числе гражданско-правового характера, относятся: личный характер прав и обязанностей работника, обязанность работника выполнять определенную, заранее обусловленную трудовую функцию, выполнение трудовой функции в условиях общего труда с подчинением правилам внутреннего трудового распорядка, возмездный характер трудового отношения.</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lastRenderedPageBreak/>
        <w:t>Важно помнить сроки исковой давности, применяемые при трудовых спорах. Это необходимо обеим сторонам: истцу, чтобы правомочно подать иск, и ответчику, чтобы в случае пропуска срока исковой давности иметь возможность оспорить сам факт подачи иска.</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Но не всегда подтверждение факта выполнения определенных работ с почасовой оплатой труда при возникновении спора в судебном разбирательстве признается трудовыми отношениями.</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Так, Братский городской суд Иркутской области рассмотрел дело 2-1436/2017 по иску С.А.В. к ООО </w:t>
      </w:r>
      <w:r w:rsidR="00A3372E">
        <w:rPr>
          <w:rFonts w:ascii="Times New Roman" w:hAnsi="Times New Roman" w:cs="Times New Roman"/>
          <w:sz w:val="28"/>
          <w:szCs w:val="28"/>
        </w:rPr>
        <w:t>«</w:t>
      </w:r>
      <w:r w:rsidRPr="00A3372E">
        <w:rPr>
          <w:rFonts w:ascii="Times New Roman" w:hAnsi="Times New Roman" w:cs="Times New Roman"/>
          <w:sz w:val="28"/>
          <w:szCs w:val="28"/>
        </w:rPr>
        <w:t>***</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об установлении факта трудовых отношений, взыскании задолженности по заработной плате, компенсации за неиспользованный отпуск, компенсации морального вреда.</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В обоснование исковых требований С.А.В. указал, что он работал в ООО </w:t>
      </w:r>
      <w:r w:rsidR="00A3372E">
        <w:rPr>
          <w:rFonts w:ascii="Times New Roman" w:hAnsi="Times New Roman" w:cs="Times New Roman"/>
          <w:sz w:val="28"/>
          <w:szCs w:val="28"/>
        </w:rPr>
        <w:t>«</w:t>
      </w:r>
      <w:r w:rsidRPr="00A3372E">
        <w:rPr>
          <w:rFonts w:ascii="Times New Roman" w:hAnsi="Times New Roman" w:cs="Times New Roman"/>
          <w:sz w:val="28"/>
          <w:szCs w:val="28"/>
        </w:rPr>
        <w:t>***</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и был допущен руководством предприятия к работе без заключения трудового договора. График работы был поставлен в зависимость от поставки леса на территорию предприятия. Оплата труда - почасовая. В период работы работодателем на его имя был открыт расчетный счет в ПАО </w:t>
      </w:r>
      <w:r w:rsidR="00A3372E">
        <w:rPr>
          <w:rFonts w:ascii="Times New Roman" w:hAnsi="Times New Roman" w:cs="Times New Roman"/>
          <w:sz w:val="28"/>
          <w:szCs w:val="28"/>
        </w:rPr>
        <w:t>«</w:t>
      </w:r>
      <w:r w:rsidRPr="00A3372E">
        <w:rPr>
          <w:rFonts w:ascii="Times New Roman" w:hAnsi="Times New Roman" w:cs="Times New Roman"/>
          <w:sz w:val="28"/>
          <w:szCs w:val="28"/>
        </w:rPr>
        <w:t>Братский АНКБ</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и выпущена зарплатная карта, на которую в дальнейшем работодателем перечислялись авансы и заработная плата.</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lastRenderedPageBreak/>
        <w:t>Через некоторое время С.А.В. уволился и при получении расчета не согласился с суммой заработной платы, выплаченной ему предприятием. Кроме заработной платы, ему не была выплачена компенсация за неиспользованный отпуск.</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В данном судебном заседании суд признал верной сторону ответчика, который пояснил, что правоотношения между истцом и ответчиком носили исключительно гражданско-правовой характер. ООО </w:t>
      </w:r>
      <w:r w:rsidR="00A3372E">
        <w:rPr>
          <w:rFonts w:ascii="Times New Roman" w:hAnsi="Times New Roman" w:cs="Times New Roman"/>
          <w:sz w:val="28"/>
          <w:szCs w:val="28"/>
        </w:rPr>
        <w:t>«</w:t>
      </w:r>
      <w:r w:rsidRPr="00A3372E">
        <w:rPr>
          <w:rFonts w:ascii="Times New Roman" w:hAnsi="Times New Roman" w:cs="Times New Roman"/>
          <w:sz w:val="28"/>
          <w:szCs w:val="28"/>
        </w:rPr>
        <w:t>***</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изначально обозначило С.А.В., что намерено оформить с ним гражданско-правовые отношения, однако предложенный ООО </w:t>
      </w:r>
      <w:r w:rsidR="00A3372E">
        <w:rPr>
          <w:rFonts w:ascii="Times New Roman" w:hAnsi="Times New Roman" w:cs="Times New Roman"/>
          <w:sz w:val="28"/>
          <w:szCs w:val="28"/>
        </w:rPr>
        <w:t>«</w:t>
      </w:r>
      <w:r w:rsidRPr="00A3372E">
        <w:rPr>
          <w:rFonts w:ascii="Times New Roman" w:hAnsi="Times New Roman" w:cs="Times New Roman"/>
          <w:sz w:val="28"/>
          <w:szCs w:val="28"/>
        </w:rPr>
        <w:t>***</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договор подряда С.А.В. подписан не был. Оплата работы истца осуществлялась на основании актов сдачи-приемки выполненных работ, подписываемых С.А.В. в качестве подрядчика и ООО </w:t>
      </w:r>
      <w:r w:rsidR="00A3372E">
        <w:rPr>
          <w:rFonts w:ascii="Times New Roman" w:hAnsi="Times New Roman" w:cs="Times New Roman"/>
          <w:sz w:val="28"/>
          <w:szCs w:val="28"/>
        </w:rPr>
        <w:t>«</w:t>
      </w:r>
      <w:r w:rsidRPr="00A3372E">
        <w:rPr>
          <w:rFonts w:ascii="Times New Roman" w:hAnsi="Times New Roman" w:cs="Times New Roman"/>
          <w:sz w:val="28"/>
          <w:szCs w:val="28"/>
        </w:rPr>
        <w:t>***</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в качестве заказчика. При этом размер оплаты зависел исключительно от результата выполненной С.А.В. работы.</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Поскольку судом не установлен факт выполнения истцом трудовых обязанностей в спорный период, факт нарушения трудовых прав истца со стороны ответчика, оснований для удовлетворения требований истца о взыскании с ответчика задолженности по заработной плате, компенсации за неиспользованный отпуск и компенсации морального вреда, которые носят производный характер от требований об установлении факта трудовых отношений между истцом и ответчиком, судом не усматривается.</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Стоит также учитывать, что может возникнуть и обратная ситуация, когда руководство предприятия, пытаясь уйти от определенных выплат работникам (отпускных, больничных и т.д.), незаконно заключает гражданско-правовые договоры с оплатой работ по факту исполнения, избегая формулировки </w:t>
      </w:r>
      <w:r w:rsidR="00A3372E">
        <w:rPr>
          <w:rFonts w:ascii="Times New Roman" w:hAnsi="Times New Roman" w:cs="Times New Roman"/>
          <w:sz w:val="28"/>
          <w:szCs w:val="28"/>
        </w:rPr>
        <w:t>«</w:t>
      </w:r>
      <w:r w:rsidRPr="00A3372E">
        <w:rPr>
          <w:rFonts w:ascii="Times New Roman" w:hAnsi="Times New Roman" w:cs="Times New Roman"/>
          <w:sz w:val="28"/>
          <w:szCs w:val="28"/>
        </w:rPr>
        <w:t>почасовая оплата труда</w:t>
      </w:r>
      <w:r w:rsidR="00A3372E">
        <w:rPr>
          <w:rFonts w:ascii="Times New Roman" w:hAnsi="Times New Roman" w:cs="Times New Roman"/>
          <w:sz w:val="28"/>
          <w:szCs w:val="28"/>
        </w:rPr>
        <w:t>»</w:t>
      </w:r>
      <w:r w:rsidRPr="00A3372E">
        <w:rPr>
          <w:rFonts w:ascii="Times New Roman" w:hAnsi="Times New Roman" w:cs="Times New Roman"/>
          <w:sz w:val="28"/>
          <w:szCs w:val="28"/>
        </w:rPr>
        <w:t>. Незаконность заключения таких договоров при существовании фактически трудовых отношений можно оспаривать в суде.</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Октябрьский районный суд г. Тамбов рассмотрел дело 2-102/2017 (23983/2016;) по иску Р.Г.С. к РО ООГО </w:t>
      </w:r>
      <w:r w:rsidR="00A3372E">
        <w:rPr>
          <w:rFonts w:ascii="Times New Roman" w:hAnsi="Times New Roman" w:cs="Times New Roman"/>
          <w:sz w:val="28"/>
          <w:szCs w:val="28"/>
        </w:rPr>
        <w:t>«</w:t>
      </w:r>
      <w:r w:rsidRPr="00A3372E">
        <w:rPr>
          <w:rFonts w:ascii="Times New Roman" w:hAnsi="Times New Roman" w:cs="Times New Roman"/>
          <w:sz w:val="28"/>
          <w:szCs w:val="28"/>
        </w:rPr>
        <w:t>***</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о признании отношений трудовыми, взыскании заработной платы, компенсации морального вреда.</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lastRenderedPageBreak/>
        <w:t xml:space="preserve">Из обоснования иска следует, что Р.Г.С. с &lt;дд.мм.гг.&gt; был принят в РО ООГО </w:t>
      </w:r>
      <w:r w:rsidR="00A3372E">
        <w:rPr>
          <w:rFonts w:ascii="Times New Roman" w:hAnsi="Times New Roman" w:cs="Times New Roman"/>
          <w:sz w:val="28"/>
          <w:szCs w:val="28"/>
        </w:rPr>
        <w:t>«</w:t>
      </w:r>
      <w:r w:rsidRPr="00A3372E">
        <w:rPr>
          <w:rFonts w:ascii="Times New Roman" w:hAnsi="Times New Roman" w:cs="Times New Roman"/>
          <w:sz w:val="28"/>
          <w:szCs w:val="28"/>
        </w:rPr>
        <w:t>***</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на должность мастера производственного обучения вождению с почасовой оплатой труда. В период действия трудового договора его незаконно уволили, заключали срочный трудовой договор, а в последующем и гражданско-правовые договоры, что в совокупности повлекло за собой ущемление его прав как работника, что выразилось в неоплате сверхурочной работы, в том числе в выходные и праздничные дни.</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При установлении в ходе судебного разбирательства факта многократности заключения срочных трудовых договоров на непродолжительный срок для выполнения одной и той же трудовой функции суд вправе с учетом обстоятельств каждого дела признать трудовой договор заключенным на неопределенный срок.</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Заключение гражданско-правовых договоров, фактически регулирующих трудовые отношения между работником и работодателем, не допускается.</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Судом проверены расчеты по начислению заработной платы и произведены расчеты сверхурочных работ в соответствии с законодательством РФ.</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Решением суда фактически удовлетворены все требования истца о признании отношений трудовыми, о взыскании заработной платы, компенсации морального вреда, лишь уменьшен размер морального вреда с заявленных 50 000 рублей на 30 000 рублей.</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При повременной оплате, в том числе при почасовой, иногда необходимо рассчитать среднемесячный заработок работника, например при начислении отпускных, больничных или, как в следующем примере, при определении суммы, в пределах которой работник несет материальную ответственность. Как известно, она ограничена суммой среднемесячного заработка сотрудника.</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Железнодорожным районным судом г. Чита рассмотрено дело 2-668/2017 по иску Б.А.И. к С.А.Н. о взыскании материального вреда, </w:t>
      </w:r>
      <w:r w:rsidRPr="00A3372E">
        <w:rPr>
          <w:rFonts w:ascii="Times New Roman" w:hAnsi="Times New Roman" w:cs="Times New Roman"/>
          <w:sz w:val="28"/>
          <w:szCs w:val="28"/>
        </w:rPr>
        <w:lastRenderedPageBreak/>
        <w:t>причиненного работником при выполнении трудовых обязанностей водителя (ДТП по вине работника). Между работником и работодателем был заключен договор о полной индивидуальной материальной ответственности работника за причинение ущерба имуществу работодателя.</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Перечни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типовые </w:t>
      </w:r>
      <w:hyperlink r:id="rId55" w:history="1">
        <w:r w:rsidRPr="00A3372E">
          <w:rPr>
            <w:rFonts w:ascii="Times New Roman" w:hAnsi="Times New Roman" w:cs="Times New Roman"/>
            <w:sz w:val="28"/>
            <w:szCs w:val="28"/>
          </w:rPr>
          <w:t>формы</w:t>
        </w:r>
      </w:hyperlink>
      <w:r w:rsidRPr="00A3372E">
        <w:rPr>
          <w:rFonts w:ascii="Times New Roman" w:hAnsi="Times New Roman" w:cs="Times New Roman"/>
          <w:sz w:val="28"/>
          <w:szCs w:val="28"/>
        </w:rPr>
        <w:t xml:space="preserve"> договоров о полной материальной ответственности, утверждены Постановлением Минтруда РФ от 31.12.2002 </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85.</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Вместе с тем в рамках указанных перечней отсутствует должность водителя (за исключением водителя-инкассатора), что исключает возможность привлечения ответчика С.А.Н. к полной материальной ответственности, ограничивая ее пределами среднего месячного заработка работника С.А.Н.</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Согласно </w:t>
      </w:r>
      <w:hyperlink r:id="rId56" w:history="1">
        <w:r w:rsidRPr="00A3372E">
          <w:rPr>
            <w:rFonts w:ascii="Times New Roman" w:hAnsi="Times New Roman" w:cs="Times New Roman"/>
            <w:sz w:val="28"/>
            <w:szCs w:val="28"/>
          </w:rPr>
          <w:t>п. 13</w:t>
        </w:r>
      </w:hyperlink>
      <w:r w:rsidRPr="00A3372E">
        <w:rPr>
          <w:rFonts w:ascii="Times New Roman" w:hAnsi="Times New Roman" w:cs="Times New Roman"/>
          <w:sz w:val="28"/>
          <w:szCs w:val="28"/>
        </w:rPr>
        <w:t xml:space="preserve"> Постановления Правительства РФ от 24.12.2007 </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922 </w:t>
      </w:r>
      <w:r w:rsidR="00A3372E">
        <w:rPr>
          <w:rFonts w:ascii="Times New Roman" w:hAnsi="Times New Roman" w:cs="Times New Roman"/>
          <w:sz w:val="28"/>
          <w:szCs w:val="28"/>
        </w:rPr>
        <w:t>«</w:t>
      </w:r>
      <w:r w:rsidRPr="00A3372E">
        <w:rPr>
          <w:rFonts w:ascii="Times New Roman" w:hAnsi="Times New Roman" w:cs="Times New Roman"/>
          <w:sz w:val="28"/>
          <w:szCs w:val="28"/>
        </w:rPr>
        <w:t>Об особенностях порядка исчисления средней заработной платы</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при определении среднего заработка работника, которому установлен суммированный учет рабочего времени, кроме случаев определения среднего заработка для оплаты отпусков и выплаты компенсации за неиспользованные отпуска, используется средний часовой заработок. Средний часовой заработок исчисляется путем деления суммы заработной платы, фактически начисленной за отработанные часы в расчетном периоде, включая премии и вознаграждения, учитываемые в соответствии с </w:t>
      </w:r>
      <w:hyperlink r:id="rId57" w:history="1">
        <w:r w:rsidRPr="00A3372E">
          <w:rPr>
            <w:rFonts w:ascii="Times New Roman" w:hAnsi="Times New Roman" w:cs="Times New Roman"/>
            <w:sz w:val="28"/>
            <w:szCs w:val="28"/>
          </w:rPr>
          <w:t>п. 15</w:t>
        </w:r>
      </w:hyperlink>
      <w:r w:rsidRPr="00A3372E">
        <w:rPr>
          <w:rFonts w:ascii="Times New Roman" w:hAnsi="Times New Roman" w:cs="Times New Roman"/>
          <w:sz w:val="28"/>
          <w:szCs w:val="28"/>
        </w:rPr>
        <w:t xml:space="preserve"> Положения, на количество часов, фактически отработанных в этот период. Средний заработок определяется путем умножения среднего часового заработка на количество рабочих часов по графику работника в периоде, подлежащем оплате.</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lastRenderedPageBreak/>
        <w:t>Средний заработок С.А.Н. в месяц определен в сумме 11 000 рублей. Именно этой суммой и ограничено взыскание материального ущерба, причиненного действиями работника работодателю Б.А.И.</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Подводя итог нашему исследованию вопроса применения почасовой оплаты как одной из форм оплаты труда и анализу судебной практики по данному вопросу, можно сделать однозначный вывод, что независимо от того, как рассчитывается заработная плата работника (сдельная, повременная, оклад или иные), работник обладает всеми правами и обязанностями, закрепленными в </w:t>
      </w:r>
      <w:hyperlink r:id="rId58" w:history="1">
        <w:r w:rsidRPr="00A3372E">
          <w:rPr>
            <w:rFonts w:ascii="Times New Roman" w:hAnsi="Times New Roman" w:cs="Times New Roman"/>
            <w:sz w:val="28"/>
            <w:szCs w:val="28"/>
          </w:rPr>
          <w:t>ТК</w:t>
        </w:r>
      </w:hyperlink>
      <w:r w:rsidRPr="00A3372E">
        <w:rPr>
          <w:rFonts w:ascii="Times New Roman" w:hAnsi="Times New Roman" w:cs="Times New Roman"/>
          <w:sz w:val="28"/>
          <w:szCs w:val="28"/>
        </w:rPr>
        <w:t xml:space="preserve"> РФ. Если же работодатель применяет повременную, в частном случае - почасовую, оплату труда в целях уклонения от предоставления прав и гарантий, предусмотренных для работников, с которыми заключается трудовой договор на неопределенный срок, то незаконность таких действий можно успешно оспорить в суде.</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p>
    <w:p w:rsidR="004B393D" w:rsidRPr="00A3372E" w:rsidRDefault="004B393D" w:rsidP="00A3372E">
      <w:pPr>
        <w:pStyle w:val="1"/>
        <w:spacing w:before="0" w:line="360" w:lineRule="auto"/>
        <w:ind w:firstLine="709"/>
        <w:jc w:val="both"/>
        <w:rPr>
          <w:rFonts w:ascii="Times New Roman" w:hAnsi="Times New Roman" w:cs="Times New Roman"/>
          <w:color w:val="auto"/>
        </w:rPr>
      </w:pPr>
    </w:p>
    <w:p w:rsidR="00065B12" w:rsidRPr="00A3372E" w:rsidRDefault="00065B12" w:rsidP="00A3372E">
      <w:pPr>
        <w:pStyle w:val="1"/>
        <w:spacing w:before="0" w:line="360" w:lineRule="auto"/>
        <w:ind w:firstLine="709"/>
        <w:jc w:val="both"/>
        <w:rPr>
          <w:rFonts w:ascii="Times New Roman" w:hAnsi="Times New Roman" w:cs="Times New Roman"/>
          <w:color w:val="auto"/>
        </w:rPr>
      </w:pPr>
      <w:r w:rsidRPr="00A3372E">
        <w:rPr>
          <w:rFonts w:ascii="Times New Roman" w:hAnsi="Times New Roman" w:cs="Times New Roman"/>
          <w:color w:val="auto"/>
        </w:rPr>
        <w:t>2.2. Особенности выплаты заработной платы при установлении особых условий труда</w:t>
      </w:r>
      <w:bookmarkEnd w:id="6"/>
    </w:p>
    <w:p w:rsidR="00F354E3" w:rsidRDefault="00F354E3" w:rsidP="00A3372E">
      <w:pPr>
        <w:pStyle w:val="ConsPlusNormal"/>
        <w:spacing w:line="360" w:lineRule="auto"/>
        <w:ind w:firstLine="709"/>
        <w:jc w:val="both"/>
        <w:rPr>
          <w:rFonts w:ascii="Times New Roman" w:hAnsi="Times New Roman" w:cs="Times New Roman"/>
          <w:sz w:val="28"/>
          <w:szCs w:val="28"/>
        </w:rPr>
      </w:pPr>
      <w:bookmarkStart w:id="7" w:name="_Toc509695303"/>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Трудовым законодательством предусмотрены гарантии оплаты труда лицам, занятым на работах с особыми условиями. Работодатели не всегда учитывают предусмотренные обязательства и нередко нарушают закон, осуществляя выплаты в меньшем размере. Однако судебная практика свидетельствует, что в ряде случаев работодатели правы в принимаемых ими решениях. Предлагаю проанализировать некоторые трудовые споры.</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Согласно </w:t>
      </w:r>
      <w:hyperlink r:id="rId59" w:history="1">
        <w:r w:rsidRPr="00A3372E">
          <w:rPr>
            <w:rFonts w:ascii="Times New Roman" w:hAnsi="Times New Roman" w:cs="Times New Roman"/>
            <w:sz w:val="28"/>
            <w:szCs w:val="28"/>
          </w:rPr>
          <w:t>статье 149</w:t>
        </w:r>
      </w:hyperlink>
      <w:r w:rsidRPr="00A3372E">
        <w:rPr>
          <w:rFonts w:ascii="Times New Roman" w:hAnsi="Times New Roman" w:cs="Times New Roman"/>
          <w:sz w:val="28"/>
          <w:szCs w:val="28"/>
        </w:rPr>
        <w:t xml:space="preserve"> Трудового кодекса Российской Федерации 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w:t>
      </w:r>
      <w:r w:rsidRPr="00A3372E">
        <w:rPr>
          <w:rFonts w:ascii="Times New Roman" w:hAnsi="Times New Roman" w:cs="Times New Roman"/>
          <w:sz w:val="28"/>
          <w:szCs w:val="28"/>
        </w:rPr>
        <w:lastRenderedPageBreak/>
        <w:t>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В соответствии с </w:t>
      </w:r>
      <w:hyperlink r:id="rId60" w:history="1">
        <w:r w:rsidRPr="00A3372E">
          <w:rPr>
            <w:rFonts w:ascii="Times New Roman" w:hAnsi="Times New Roman" w:cs="Times New Roman"/>
            <w:sz w:val="28"/>
            <w:szCs w:val="28"/>
          </w:rPr>
          <w:t>ч. 1 ст. 153</w:t>
        </w:r>
      </w:hyperlink>
      <w:r w:rsidRPr="00A3372E">
        <w:rPr>
          <w:rFonts w:ascii="Times New Roman" w:hAnsi="Times New Roman" w:cs="Times New Roman"/>
          <w:sz w:val="28"/>
          <w:szCs w:val="28"/>
        </w:rPr>
        <w:t xml:space="preserve"> ТК РФ работа в выходной или нерабочий праздничный день оплачивается не менее чем в двойном размере:</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сдельщикам - не менее чем по двойным сдельным расценкам;</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работникам, труд которых оплачивается по дневным и часовым тарифным ставкам, - в размере не менее двойной дневной или часовой тарифной ставки;</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4B393D" w:rsidRPr="00F354E3" w:rsidRDefault="00F354E3" w:rsidP="00A3372E">
      <w:pPr>
        <w:pStyle w:val="ConsPlusNormal"/>
        <w:spacing w:line="360" w:lineRule="auto"/>
        <w:ind w:firstLine="709"/>
        <w:jc w:val="both"/>
        <w:rPr>
          <w:rFonts w:ascii="Times New Roman" w:hAnsi="Times New Roman" w:cs="Times New Roman"/>
          <w:sz w:val="28"/>
          <w:szCs w:val="28"/>
        </w:rPr>
      </w:pPr>
      <w:r w:rsidRPr="00F354E3">
        <w:rPr>
          <w:rFonts w:ascii="Times New Roman" w:hAnsi="Times New Roman" w:cs="Times New Roman"/>
          <w:bCs/>
          <w:sz w:val="28"/>
          <w:szCs w:val="28"/>
        </w:rPr>
        <w:t>О</w:t>
      </w:r>
      <w:r w:rsidR="004B393D" w:rsidRPr="00F354E3">
        <w:rPr>
          <w:rFonts w:ascii="Times New Roman" w:hAnsi="Times New Roman" w:cs="Times New Roman"/>
          <w:bCs/>
          <w:sz w:val="28"/>
          <w:szCs w:val="28"/>
        </w:rPr>
        <w:t xml:space="preserve">собенности регулирования труда лиц, работающих в организациях Вооруженных Сил Российской Федерации, предусмотрены </w:t>
      </w:r>
      <w:hyperlink r:id="rId61" w:history="1">
        <w:r w:rsidR="004B393D" w:rsidRPr="00F354E3">
          <w:rPr>
            <w:rFonts w:ascii="Times New Roman" w:hAnsi="Times New Roman" w:cs="Times New Roman"/>
            <w:bCs/>
            <w:sz w:val="28"/>
            <w:szCs w:val="28"/>
          </w:rPr>
          <w:t>ст. 349</w:t>
        </w:r>
      </w:hyperlink>
      <w:r w:rsidR="004B393D" w:rsidRPr="00F354E3">
        <w:rPr>
          <w:rFonts w:ascii="Times New Roman" w:hAnsi="Times New Roman" w:cs="Times New Roman"/>
          <w:bCs/>
          <w:sz w:val="28"/>
          <w:szCs w:val="28"/>
        </w:rPr>
        <w:t xml:space="preserve"> ТК РФ, согласно которой на работников, заключивших трудовой договор о работе, в том числе в воинских частях, распространяются трудовое законодательство и иные акты, содержащие нормы трудового права, с особенностями, установленными данным Кодексом, другими федеральными законами и иными нормативными правовыми актами Российской Федерации.</w:t>
      </w:r>
    </w:p>
    <w:p w:rsidR="004B393D" w:rsidRPr="00A3372E" w:rsidRDefault="00F354E3" w:rsidP="00A3372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Нап</w:t>
      </w:r>
      <w:r w:rsidR="004B393D" w:rsidRPr="00A3372E">
        <w:rPr>
          <w:rFonts w:ascii="Times New Roman" w:hAnsi="Times New Roman" w:cs="Times New Roman"/>
          <w:sz w:val="28"/>
          <w:szCs w:val="28"/>
        </w:rPr>
        <w:t>ример</w:t>
      </w:r>
      <w:r>
        <w:rPr>
          <w:rFonts w:ascii="Times New Roman" w:hAnsi="Times New Roman" w:cs="Times New Roman"/>
          <w:sz w:val="28"/>
          <w:szCs w:val="28"/>
        </w:rPr>
        <w:t xml:space="preserve">, </w:t>
      </w:r>
      <w:r w:rsidR="004B393D" w:rsidRPr="00A3372E">
        <w:rPr>
          <w:rFonts w:ascii="Times New Roman" w:hAnsi="Times New Roman" w:cs="Times New Roman"/>
          <w:sz w:val="28"/>
          <w:szCs w:val="28"/>
        </w:rPr>
        <w:t xml:space="preserve"> П.А.В. обратился в суд с иском к федеральному казенному учреждению </w:t>
      </w:r>
      <w:r w:rsidR="00A3372E">
        <w:rPr>
          <w:rFonts w:ascii="Times New Roman" w:hAnsi="Times New Roman" w:cs="Times New Roman"/>
          <w:sz w:val="28"/>
          <w:szCs w:val="28"/>
        </w:rPr>
        <w:t>«</w:t>
      </w:r>
      <w:r w:rsidR="004B393D" w:rsidRPr="00A3372E">
        <w:rPr>
          <w:rFonts w:ascii="Times New Roman" w:hAnsi="Times New Roman" w:cs="Times New Roman"/>
          <w:sz w:val="28"/>
          <w:szCs w:val="28"/>
        </w:rPr>
        <w:t>УФО МО РФ по Приморскому краю</w:t>
      </w:r>
      <w:r w:rsidR="00A3372E">
        <w:rPr>
          <w:rFonts w:ascii="Times New Roman" w:hAnsi="Times New Roman" w:cs="Times New Roman"/>
          <w:sz w:val="28"/>
          <w:szCs w:val="28"/>
        </w:rPr>
        <w:t>»</w:t>
      </w:r>
      <w:r w:rsidR="004B393D" w:rsidRPr="00A3372E">
        <w:rPr>
          <w:rFonts w:ascii="Times New Roman" w:hAnsi="Times New Roman" w:cs="Times New Roman"/>
          <w:sz w:val="28"/>
          <w:szCs w:val="28"/>
        </w:rPr>
        <w:t xml:space="preserve"> об обязании включить компенсационные и стимулирующие выплаты за выслугу лет, за работу во вредных условиях труда, а также премиальные выплаты и морскую надбавку в расчет оплаты труда за работу в выходные и нерабочие праздничные дни: 25, 26 апреля, 1, 2, 3, 4, 9, 10, 11 мая 2015 г., - о взыскании доплаты за работу в указанные дни в сумме 23 398 руб. 14 коп. и денежной компенсации морального вреда в размере 10 000 руб. Суд удовлетворил заявленные требования в части взыскания выплат за работу в выходные и праздничные дни.</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Отменяя решение суда первой инстанции и все последующие решения, коллегия по гражданским делам Верховного Суда Российской Федерации, исходила из следующих обстоятельств.</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Судом установлено, что в период с 18 апреля по 14 мая 2015 г. истец, находясь в составе экипажа среднего морского, выполнял задачу по доставке грузов в район Тихого океана в порт Петропавловск-Камчатский.</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В соответствии с приказами командира войсковой части была установлена 6-дневная рабочая неделя с 8-часовым графиком работ. Рабочими днями были объявлены выходные и нерабочие праздничные дни: 25, 26 апреля, 1, 2, 3, 4, 9, 10, 11 мая 2015 г. Работа в указанные рабочие дни производилась экипажем сверх месячной нормы рабочего времени, выходные дни за этот период экипажу судна не предоставлялись.</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П.А.В. указал, что при получении расчетного листка ему стало известно, что оплата работы в выходные и нерабочие праздничные дни была произведена ФКУ </w:t>
      </w:r>
      <w:r w:rsidR="00A3372E">
        <w:rPr>
          <w:rFonts w:ascii="Times New Roman" w:hAnsi="Times New Roman" w:cs="Times New Roman"/>
          <w:sz w:val="28"/>
          <w:szCs w:val="28"/>
        </w:rPr>
        <w:t>«</w:t>
      </w:r>
      <w:r w:rsidRPr="00A3372E">
        <w:rPr>
          <w:rFonts w:ascii="Times New Roman" w:hAnsi="Times New Roman" w:cs="Times New Roman"/>
          <w:sz w:val="28"/>
          <w:szCs w:val="28"/>
        </w:rPr>
        <w:t>УФО МО РФ по Приморскому краю</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не в полном объеме, без учета полагающихся ему компенсационных и стимулирующих выплат за работу во вредных условиях труда, выслугу лет, морской надбавки, премии, что, по мнению истца, нарушает его право на оплату труда в полном объеме.</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lastRenderedPageBreak/>
        <w:t xml:space="preserve">Судебная коллегия по гражданским делам Верховного Суда, рассматривая данное дело, указала, что для работников, осуществляющих трудовую деятельность в условиях, отклоняющихся от нормальных, в том числе за работу в выходные и нерабочие праздничные дни, установлены гарантии по оплате труда в виде выплат компенсационного характера, предусмотренных </w:t>
      </w:r>
      <w:hyperlink r:id="rId62" w:history="1">
        <w:r w:rsidRPr="00A3372E">
          <w:rPr>
            <w:rFonts w:ascii="Times New Roman" w:hAnsi="Times New Roman" w:cs="Times New Roman"/>
            <w:sz w:val="28"/>
            <w:szCs w:val="28"/>
          </w:rPr>
          <w:t>ст. 153</w:t>
        </w:r>
      </w:hyperlink>
      <w:r w:rsidRPr="00A3372E">
        <w:rPr>
          <w:rFonts w:ascii="Times New Roman" w:hAnsi="Times New Roman" w:cs="Times New Roman"/>
          <w:sz w:val="28"/>
          <w:szCs w:val="28"/>
        </w:rPr>
        <w:t xml:space="preserve"> ТК РФ, а именно оплата работы в выходной или нерабочий праздничный день не менее чем в двойном размере исходя из фиксированного размера оплаты труда работника за исполнение трудовых (должностных) обязанностей определенной сложности за календарный месяц. При этом из содержания названных норм следует, что при расчете заработной платы за период, в который работник выполнял работу в выходные и нерабочие праздничные дни, оплату необходимо производить исключительно исходя из двойного оклада работника без учета компенсационных и стимулирующих выплат за выслугу лет, морской надбавки, премиальных выплат, районного коэффициента, северной надбавки.</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Конкретные размеры оплаты работы в выходной или нерабочий праздничный день в силу </w:t>
      </w:r>
      <w:hyperlink r:id="rId63" w:history="1">
        <w:r w:rsidRPr="00A3372E">
          <w:rPr>
            <w:rFonts w:ascii="Times New Roman" w:hAnsi="Times New Roman" w:cs="Times New Roman"/>
            <w:sz w:val="28"/>
            <w:szCs w:val="28"/>
          </w:rPr>
          <w:t>ч. 2 ст. 153</w:t>
        </w:r>
      </w:hyperlink>
      <w:r w:rsidRPr="00A3372E">
        <w:rPr>
          <w:rFonts w:ascii="Times New Roman" w:hAnsi="Times New Roman" w:cs="Times New Roman"/>
          <w:sz w:val="28"/>
          <w:szCs w:val="28"/>
        </w:rPr>
        <w:t xml:space="preserve"> ТК РФ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(с этим соглашается и Министерство здравоохранения Российской Федерации, позиция изложена в </w:t>
      </w:r>
      <w:hyperlink r:id="rId64" w:history="1">
        <w:r w:rsidRPr="00A3372E">
          <w:rPr>
            <w:rFonts w:ascii="Times New Roman" w:hAnsi="Times New Roman" w:cs="Times New Roman"/>
            <w:sz w:val="28"/>
            <w:szCs w:val="28"/>
          </w:rPr>
          <w:t>письме</w:t>
        </w:r>
      </w:hyperlink>
      <w:r w:rsidRPr="00A3372E">
        <w:rPr>
          <w:rFonts w:ascii="Times New Roman" w:hAnsi="Times New Roman" w:cs="Times New Roman"/>
          <w:sz w:val="28"/>
          <w:szCs w:val="28"/>
        </w:rPr>
        <w:t xml:space="preserve"> от 02.07.2014 </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16-4/2059436).</w:t>
      </w:r>
      <w:r w:rsidR="00F354E3">
        <w:rPr>
          <w:rStyle w:val="ad"/>
          <w:rFonts w:ascii="Times New Roman" w:hAnsi="Times New Roman" w:cs="Times New Roman"/>
          <w:sz w:val="28"/>
          <w:szCs w:val="28"/>
        </w:rPr>
        <w:footnoteReference w:id="16"/>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Между тем применение к выплате за работу в выходные и нерабочие праздничные дни (компенсационной выплате) иных выплат компенсационного и стимулирующего характера положениями </w:t>
      </w:r>
      <w:hyperlink r:id="rId65" w:history="1">
        <w:r w:rsidRPr="00A3372E">
          <w:rPr>
            <w:rFonts w:ascii="Times New Roman" w:hAnsi="Times New Roman" w:cs="Times New Roman"/>
            <w:sz w:val="28"/>
            <w:szCs w:val="28"/>
          </w:rPr>
          <w:t>ст. 153</w:t>
        </w:r>
      </w:hyperlink>
      <w:r w:rsidRPr="00A3372E">
        <w:rPr>
          <w:rFonts w:ascii="Times New Roman" w:hAnsi="Times New Roman" w:cs="Times New Roman"/>
          <w:sz w:val="28"/>
          <w:szCs w:val="28"/>
        </w:rPr>
        <w:t xml:space="preserve"> ТК РФ, подлежащими применению во взаимосвязи с </w:t>
      </w:r>
      <w:hyperlink r:id="rId66" w:history="1">
        <w:r w:rsidRPr="00A3372E">
          <w:rPr>
            <w:rFonts w:ascii="Times New Roman" w:hAnsi="Times New Roman" w:cs="Times New Roman"/>
            <w:sz w:val="28"/>
            <w:szCs w:val="28"/>
          </w:rPr>
          <w:t>ч. 4 ст. 129</w:t>
        </w:r>
      </w:hyperlink>
      <w:r w:rsidRPr="00A3372E">
        <w:rPr>
          <w:rFonts w:ascii="Times New Roman" w:hAnsi="Times New Roman" w:cs="Times New Roman"/>
          <w:sz w:val="28"/>
          <w:szCs w:val="28"/>
        </w:rPr>
        <w:t xml:space="preserve"> ТК РФ, не предусмотрено.</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lastRenderedPageBreak/>
        <w:t xml:space="preserve">Ввиду того, что положения </w:t>
      </w:r>
      <w:hyperlink r:id="rId67" w:history="1">
        <w:r w:rsidRPr="00A3372E">
          <w:rPr>
            <w:rFonts w:ascii="Times New Roman" w:hAnsi="Times New Roman" w:cs="Times New Roman"/>
            <w:sz w:val="28"/>
            <w:szCs w:val="28"/>
          </w:rPr>
          <w:t>ст. 153</w:t>
        </w:r>
      </w:hyperlink>
      <w:r w:rsidRPr="00A3372E">
        <w:rPr>
          <w:rFonts w:ascii="Times New Roman" w:hAnsi="Times New Roman" w:cs="Times New Roman"/>
          <w:sz w:val="28"/>
          <w:szCs w:val="28"/>
        </w:rPr>
        <w:t xml:space="preserve"> ТК РФ не предусматривают оплату работы в выходные и нерабочие праздничные дни с учетом иных компенсационных и стимулирующих выплат, кроме как оплаты такой работы не менее чем в двойном размере исходя из фиксированного размера оплаты труда работника, вывод суда о том, что действия ФКУ </w:t>
      </w:r>
      <w:r w:rsidR="00A3372E">
        <w:rPr>
          <w:rFonts w:ascii="Times New Roman" w:hAnsi="Times New Roman" w:cs="Times New Roman"/>
          <w:sz w:val="28"/>
          <w:szCs w:val="28"/>
        </w:rPr>
        <w:t>«</w:t>
      </w:r>
      <w:r w:rsidRPr="00A3372E">
        <w:rPr>
          <w:rFonts w:ascii="Times New Roman" w:hAnsi="Times New Roman" w:cs="Times New Roman"/>
          <w:sz w:val="28"/>
          <w:szCs w:val="28"/>
        </w:rPr>
        <w:t>УФО МО РФ по Приморскому краю</w:t>
      </w:r>
      <w:r w:rsidR="00A3372E">
        <w:rPr>
          <w:rFonts w:ascii="Times New Roman" w:hAnsi="Times New Roman" w:cs="Times New Roman"/>
          <w:sz w:val="28"/>
          <w:szCs w:val="28"/>
        </w:rPr>
        <w:t>»</w:t>
      </w:r>
      <w:r w:rsidRPr="00A3372E">
        <w:rPr>
          <w:rFonts w:ascii="Times New Roman" w:hAnsi="Times New Roman" w:cs="Times New Roman"/>
          <w:sz w:val="28"/>
          <w:szCs w:val="28"/>
        </w:rPr>
        <w:t xml:space="preserve"> по оплате истцу работы в выходные и нерабочие праздничные дни без учета начисляемых ему стимулирующих и компенсационных выплат нарушают права П.А.В. на оплату труда, Судебная коллегия по гражданским делам Верховного Суда Российской Федерации признает основанным на неправильном толковании и применении норм материального права, регулирующих спорные отношения.</w:t>
      </w:r>
      <w:r w:rsidR="00F354E3">
        <w:rPr>
          <w:rStyle w:val="ad"/>
          <w:rFonts w:ascii="Times New Roman" w:hAnsi="Times New Roman" w:cs="Times New Roman"/>
          <w:sz w:val="28"/>
          <w:szCs w:val="28"/>
        </w:rPr>
        <w:footnoteReference w:id="17"/>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Теперь обратимся к вопросу оплаты сверхурочной работы.</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Привлечение работодателем работника к сверхурочной работе допускается с его письменного согласия в следующих случаях: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lastRenderedPageBreak/>
        <w:t xml:space="preserve">На основании </w:t>
      </w:r>
      <w:hyperlink r:id="rId68" w:history="1">
        <w:r w:rsidRPr="00A3372E">
          <w:rPr>
            <w:rFonts w:ascii="Times New Roman" w:hAnsi="Times New Roman" w:cs="Times New Roman"/>
            <w:sz w:val="28"/>
            <w:szCs w:val="28"/>
          </w:rPr>
          <w:t>ч. 1 ст. 152</w:t>
        </w:r>
      </w:hyperlink>
      <w:r w:rsidRPr="00A3372E">
        <w:rPr>
          <w:rFonts w:ascii="Times New Roman" w:hAnsi="Times New Roman" w:cs="Times New Roman"/>
          <w:sz w:val="28"/>
          <w:szCs w:val="28"/>
        </w:rPr>
        <w:t xml:space="preserve"> ТК РФ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сверхурочной работы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B393D" w:rsidRPr="00F354E3" w:rsidRDefault="00F354E3" w:rsidP="00A3372E">
      <w:pPr>
        <w:pStyle w:val="ConsPlusNormal"/>
        <w:spacing w:line="360" w:lineRule="auto"/>
        <w:ind w:firstLine="709"/>
        <w:jc w:val="both"/>
        <w:rPr>
          <w:rFonts w:ascii="Times New Roman" w:hAnsi="Times New Roman" w:cs="Times New Roman"/>
          <w:sz w:val="28"/>
          <w:szCs w:val="28"/>
        </w:rPr>
      </w:pPr>
      <w:r w:rsidRPr="00F354E3">
        <w:rPr>
          <w:rFonts w:ascii="Times New Roman" w:hAnsi="Times New Roman" w:cs="Times New Roman"/>
          <w:bCs/>
          <w:sz w:val="28"/>
          <w:szCs w:val="28"/>
        </w:rPr>
        <w:t>В</w:t>
      </w:r>
      <w:r w:rsidR="004B393D" w:rsidRPr="00F354E3">
        <w:rPr>
          <w:rFonts w:ascii="Times New Roman" w:hAnsi="Times New Roman" w:cs="Times New Roman"/>
          <w:bCs/>
          <w:sz w:val="28"/>
          <w:szCs w:val="28"/>
        </w:rPr>
        <w:t xml:space="preserve">ыплата премии работнику в размере, установленном локальными правовыми актами работодателя для оплаты сверхурочных работ, не противоречат требованиям </w:t>
      </w:r>
      <w:hyperlink r:id="rId69" w:history="1">
        <w:r w:rsidR="004B393D" w:rsidRPr="00F354E3">
          <w:rPr>
            <w:rFonts w:ascii="Times New Roman" w:hAnsi="Times New Roman" w:cs="Times New Roman"/>
            <w:bCs/>
            <w:sz w:val="28"/>
            <w:szCs w:val="28"/>
          </w:rPr>
          <w:t>ст. 152</w:t>
        </w:r>
      </w:hyperlink>
      <w:r w:rsidR="004B393D" w:rsidRPr="00F354E3">
        <w:rPr>
          <w:rFonts w:ascii="Times New Roman" w:hAnsi="Times New Roman" w:cs="Times New Roman"/>
          <w:bCs/>
          <w:sz w:val="28"/>
          <w:szCs w:val="28"/>
        </w:rPr>
        <w:t xml:space="preserve"> ТК РФ.</w:t>
      </w:r>
    </w:p>
    <w:p w:rsidR="004B393D" w:rsidRPr="00A3372E" w:rsidRDefault="00F354E3" w:rsidP="00A3372E">
      <w:pPr>
        <w:pStyle w:val="ConsPlusNormal"/>
        <w:spacing w:line="360" w:lineRule="auto"/>
        <w:ind w:firstLine="709"/>
        <w:jc w:val="both"/>
        <w:rPr>
          <w:rFonts w:ascii="Times New Roman" w:hAnsi="Times New Roman" w:cs="Times New Roman"/>
          <w:sz w:val="28"/>
          <w:szCs w:val="28"/>
        </w:rPr>
      </w:pPr>
      <w:r w:rsidRPr="00F354E3">
        <w:rPr>
          <w:rFonts w:ascii="Times New Roman" w:hAnsi="Times New Roman" w:cs="Times New Roman"/>
          <w:bCs/>
          <w:sz w:val="28"/>
          <w:szCs w:val="28"/>
        </w:rPr>
        <w:t xml:space="preserve">Например, </w:t>
      </w:r>
      <w:r w:rsidR="004B393D" w:rsidRPr="00F354E3">
        <w:rPr>
          <w:rFonts w:ascii="Times New Roman" w:hAnsi="Times New Roman" w:cs="Times New Roman"/>
          <w:sz w:val="28"/>
          <w:szCs w:val="28"/>
        </w:rPr>
        <w:t xml:space="preserve">Истец Ф.М.В. обратился в Головинский районный суд г. </w:t>
      </w:r>
      <w:r w:rsidR="004B393D" w:rsidRPr="00A3372E">
        <w:rPr>
          <w:rFonts w:ascii="Times New Roman" w:hAnsi="Times New Roman" w:cs="Times New Roman"/>
          <w:sz w:val="28"/>
          <w:szCs w:val="28"/>
        </w:rPr>
        <w:t xml:space="preserve">Москвы с иском к ответчику ООО </w:t>
      </w:r>
      <w:r w:rsidR="00A3372E">
        <w:rPr>
          <w:rFonts w:ascii="Times New Roman" w:hAnsi="Times New Roman" w:cs="Times New Roman"/>
          <w:sz w:val="28"/>
          <w:szCs w:val="28"/>
        </w:rPr>
        <w:t>«</w:t>
      </w:r>
      <w:r w:rsidR="004B393D" w:rsidRPr="00A3372E">
        <w:rPr>
          <w:rFonts w:ascii="Times New Roman" w:hAnsi="Times New Roman" w:cs="Times New Roman"/>
          <w:sz w:val="28"/>
          <w:szCs w:val="28"/>
        </w:rPr>
        <w:t>***</w:t>
      </w:r>
      <w:r w:rsidR="00A3372E">
        <w:rPr>
          <w:rFonts w:ascii="Times New Roman" w:hAnsi="Times New Roman" w:cs="Times New Roman"/>
          <w:sz w:val="28"/>
          <w:szCs w:val="28"/>
        </w:rPr>
        <w:t>»</w:t>
      </w:r>
      <w:r w:rsidR="004B393D" w:rsidRPr="00A3372E">
        <w:rPr>
          <w:rFonts w:ascii="Times New Roman" w:hAnsi="Times New Roman" w:cs="Times New Roman"/>
          <w:sz w:val="28"/>
          <w:szCs w:val="28"/>
        </w:rPr>
        <w:t xml:space="preserve"> о взыскании компенсации по переработке и сверхурочным за период работы с 23 июля 2013 года по 28 февраля 2016 года в размере 2 499 186 руб., процентов за пользование указанными денежными средствами в размере 458 148 руб., компенсации морального вреда в размере 2 680 652 руб., выходного пособия в размере 2 250 000 руб., об обязании оформить его увольнение по соглашению сторон на его условиях.</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Установлено, что истец 23 июля 2013 года работал у ответчика водителем на основании трудового договора. Данным трудовым договором установлен режим рабочего времени с 9 час. 00 мин. до 18 час. 00 мин., однако фактически он работает с 7 час. 00 мин. до 20 час. и более. Согласно расчетным листкам ему сверхурочная работа не оплачивается, а выплачивается премия по результатам работы, в то время как выплата премии за сверхурочную работу законодательством не предусмотрена, оплата сверхурочной работы и выплата премии имеют разную юридическую силу, поэтому полагал, что сверхурочная работа ответчиком за указанный период не оплачена. Поскольку оплата сверхурочной работы не производилась, то полагал, что ответчик должен произвести оплату </w:t>
      </w:r>
      <w:r w:rsidRPr="00A3372E">
        <w:rPr>
          <w:rFonts w:ascii="Times New Roman" w:hAnsi="Times New Roman" w:cs="Times New Roman"/>
          <w:sz w:val="28"/>
          <w:szCs w:val="28"/>
        </w:rPr>
        <w:lastRenderedPageBreak/>
        <w:t xml:space="preserve">сверхурочной работы с выплатой компенсации в порядке </w:t>
      </w:r>
      <w:hyperlink r:id="rId70" w:history="1">
        <w:r w:rsidRPr="00A3372E">
          <w:rPr>
            <w:rFonts w:ascii="Times New Roman" w:hAnsi="Times New Roman" w:cs="Times New Roman"/>
            <w:sz w:val="28"/>
            <w:szCs w:val="28"/>
          </w:rPr>
          <w:t>ст. 236</w:t>
        </w:r>
      </w:hyperlink>
      <w:r w:rsidRPr="00A3372E">
        <w:rPr>
          <w:rFonts w:ascii="Times New Roman" w:hAnsi="Times New Roman" w:cs="Times New Roman"/>
          <w:sz w:val="28"/>
          <w:szCs w:val="28"/>
        </w:rPr>
        <w:t xml:space="preserve"> Трудового кодекса Российской Федерации.</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Отказывая Ф.М.В. в удовлетворении исковых требований в части оплаты сверхурочной работы за период с 29 января 2016 года по 28 февраля 2016 года, суд первой инстанции исходил из того, что Ф.М.В. за январь 2016 года выплачена премия в размере 9 300 руб., за февраль 2016 года - 12 477 руб. 99 коп., размер которых определялся работодателем по правилам, установленным </w:t>
      </w:r>
      <w:hyperlink r:id="rId71" w:history="1">
        <w:r w:rsidRPr="00A3372E">
          <w:rPr>
            <w:rFonts w:ascii="Times New Roman" w:hAnsi="Times New Roman" w:cs="Times New Roman"/>
            <w:sz w:val="28"/>
            <w:szCs w:val="28"/>
          </w:rPr>
          <w:t>ст. 152</w:t>
        </w:r>
      </w:hyperlink>
      <w:r w:rsidRPr="00A3372E">
        <w:rPr>
          <w:rFonts w:ascii="Times New Roman" w:hAnsi="Times New Roman" w:cs="Times New Roman"/>
          <w:sz w:val="28"/>
          <w:szCs w:val="28"/>
        </w:rPr>
        <w:t xml:space="preserve"> Трудового кодекса Российской Федерации для оплаты сверхурочных работ.</w:t>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r w:rsidRPr="00A3372E">
        <w:rPr>
          <w:rFonts w:ascii="Times New Roman" w:hAnsi="Times New Roman" w:cs="Times New Roman"/>
          <w:sz w:val="28"/>
          <w:szCs w:val="28"/>
        </w:rPr>
        <w:t>Определением апелляционной инстанции решение суда первой инстанции оставлено в силе.</w:t>
      </w:r>
      <w:r w:rsidR="00F354E3">
        <w:rPr>
          <w:rStyle w:val="ad"/>
          <w:rFonts w:ascii="Times New Roman" w:hAnsi="Times New Roman" w:cs="Times New Roman"/>
          <w:sz w:val="28"/>
          <w:szCs w:val="28"/>
        </w:rPr>
        <w:footnoteReference w:id="18"/>
      </w: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p>
    <w:p w:rsidR="004B393D" w:rsidRPr="00A3372E" w:rsidRDefault="004B393D" w:rsidP="00A3372E">
      <w:pPr>
        <w:pStyle w:val="ConsPlusNormal"/>
        <w:spacing w:line="360" w:lineRule="auto"/>
        <w:ind w:firstLine="709"/>
        <w:jc w:val="both"/>
        <w:rPr>
          <w:rFonts w:ascii="Times New Roman" w:hAnsi="Times New Roman" w:cs="Times New Roman"/>
          <w:sz w:val="28"/>
          <w:szCs w:val="28"/>
        </w:rPr>
      </w:pPr>
    </w:p>
    <w:p w:rsidR="00065B12" w:rsidRPr="00A3372E" w:rsidRDefault="00065B12" w:rsidP="00A3372E">
      <w:pPr>
        <w:spacing w:after="0" w:line="360" w:lineRule="auto"/>
        <w:ind w:firstLine="709"/>
        <w:jc w:val="both"/>
        <w:rPr>
          <w:rFonts w:ascii="Times New Roman" w:eastAsiaTheme="majorEastAsia" w:hAnsi="Times New Roman" w:cs="Times New Roman"/>
          <w:b/>
          <w:bCs/>
          <w:sz w:val="28"/>
          <w:szCs w:val="28"/>
        </w:rPr>
      </w:pPr>
      <w:r w:rsidRPr="00A3372E">
        <w:rPr>
          <w:rFonts w:ascii="Times New Roman" w:hAnsi="Times New Roman" w:cs="Times New Roman"/>
          <w:sz w:val="28"/>
          <w:szCs w:val="28"/>
        </w:rPr>
        <w:br w:type="page"/>
      </w:r>
    </w:p>
    <w:p w:rsidR="00065B12" w:rsidRPr="00A3372E" w:rsidRDefault="00065B12" w:rsidP="00A3372E">
      <w:pPr>
        <w:pStyle w:val="1"/>
        <w:spacing w:before="0" w:line="360" w:lineRule="auto"/>
        <w:ind w:firstLine="709"/>
        <w:jc w:val="both"/>
        <w:rPr>
          <w:rFonts w:ascii="Times New Roman" w:hAnsi="Times New Roman" w:cs="Times New Roman"/>
          <w:color w:val="auto"/>
        </w:rPr>
      </w:pPr>
      <w:r w:rsidRPr="00A3372E">
        <w:rPr>
          <w:rFonts w:ascii="Times New Roman" w:hAnsi="Times New Roman" w:cs="Times New Roman"/>
          <w:color w:val="auto"/>
        </w:rPr>
        <w:lastRenderedPageBreak/>
        <w:t>Заключение</w:t>
      </w:r>
      <w:bookmarkEnd w:id="7"/>
    </w:p>
    <w:p w:rsidR="00F354E3" w:rsidRDefault="00F354E3" w:rsidP="00A3372E">
      <w:pPr>
        <w:spacing w:after="0" w:line="360" w:lineRule="auto"/>
        <w:ind w:firstLine="709"/>
        <w:jc w:val="both"/>
        <w:rPr>
          <w:rFonts w:ascii="Times New Roman" w:hAnsi="Times New Roman" w:cs="Times New Roman"/>
          <w:sz w:val="28"/>
          <w:szCs w:val="28"/>
        </w:rPr>
      </w:pPr>
      <w:bookmarkStart w:id="8" w:name="_Toc509695304"/>
    </w:p>
    <w:p w:rsidR="00F354E3" w:rsidRDefault="00F354E3" w:rsidP="00A337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Установленная законодателем гарантия оплаты труда и закрепленная в Конституции Российской Федерации норма о праве граждан на вознаграждение за труд, как показывает анализ судебной практики, не всегда соблюдаются и исполняются соответствующими обязанными субъектами  - работодателями.</w:t>
      </w:r>
    </w:p>
    <w:p w:rsidR="00C63B5E" w:rsidRDefault="00F354E3" w:rsidP="00A337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как показал анализ, активные действия работника по защите своего нарушенного права приводят к восстановлению такого права</w:t>
      </w:r>
      <w:r w:rsidR="00C63B5E">
        <w:rPr>
          <w:rFonts w:ascii="Times New Roman" w:hAnsi="Times New Roman" w:cs="Times New Roman"/>
          <w:sz w:val="28"/>
          <w:szCs w:val="28"/>
        </w:rPr>
        <w:t xml:space="preserve">. </w:t>
      </w:r>
    </w:p>
    <w:p w:rsidR="00C63B5E" w:rsidRDefault="00C63B5E" w:rsidP="00A337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как работнику, так и работодателю следует придерживаться правовых предписаний трудового законодательства и стараться исполнять их.</w:t>
      </w:r>
    </w:p>
    <w:p w:rsidR="00C63B5E" w:rsidRDefault="00C63B5E" w:rsidP="00A3372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показывает анализ судебной практики, суды зачастую становятся на защиту нарушенных прав работников и, применяя действующее трудовое законодательство, приходят к выводу о наличии нарушений в действиях работодателей и принимают решения об удовлетворении исковых требований. Для этого работнику необходимо не только самому придерживаться правового поведения, занимать активную позицию в защите своих прав, но и делать это грамотно и целесообразно, то есть – с учетом не только ном Трудового и Гражданско-процессуального законодательства, но и с учетом судебной практики по конкретному вопросу, сложившейся в конкретном регионе страны.</w:t>
      </w:r>
    </w:p>
    <w:p w:rsidR="00065B12" w:rsidRPr="00A3372E" w:rsidRDefault="00065B12" w:rsidP="00A3372E">
      <w:pPr>
        <w:spacing w:after="0" w:line="360" w:lineRule="auto"/>
        <w:ind w:firstLine="709"/>
        <w:jc w:val="both"/>
        <w:rPr>
          <w:rFonts w:ascii="Times New Roman" w:eastAsiaTheme="majorEastAsia" w:hAnsi="Times New Roman" w:cs="Times New Roman"/>
          <w:b/>
          <w:bCs/>
          <w:sz w:val="28"/>
          <w:szCs w:val="28"/>
        </w:rPr>
      </w:pPr>
      <w:r w:rsidRPr="00A3372E">
        <w:rPr>
          <w:rFonts w:ascii="Times New Roman" w:hAnsi="Times New Roman" w:cs="Times New Roman"/>
          <w:sz w:val="28"/>
          <w:szCs w:val="28"/>
        </w:rPr>
        <w:br w:type="page"/>
      </w:r>
    </w:p>
    <w:p w:rsidR="00065B12" w:rsidRPr="00A3372E" w:rsidRDefault="00065B12" w:rsidP="00A3372E">
      <w:pPr>
        <w:pStyle w:val="1"/>
        <w:spacing w:before="0" w:line="360" w:lineRule="auto"/>
        <w:ind w:firstLine="709"/>
        <w:jc w:val="both"/>
        <w:rPr>
          <w:rFonts w:ascii="Times New Roman" w:hAnsi="Times New Roman" w:cs="Times New Roman"/>
          <w:color w:val="auto"/>
        </w:rPr>
      </w:pPr>
      <w:r w:rsidRPr="00A3372E">
        <w:rPr>
          <w:rFonts w:ascii="Times New Roman" w:hAnsi="Times New Roman" w:cs="Times New Roman"/>
          <w:color w:val="auto"/>
        </w:rPr>
        <w:lastRenderedPageBreak/>
        <w:t>Список использованных источников</w:t>
      </w:r>
      <w:bookmarkEnd w:id="8"/>
    </w:p>
    <w:p w:rsidR="00A3372E" w:rsidRDefault="00A3372E" w:rsidP="00A3372E">
      <w:pPr>
        <w:pStyle w:val="ConsPlusNormal"/>
        <w:spacing w:line="360" w:lineRule="auto"/>
        <w:ind w:firstLine="709"/>
        <w:jc w:val="both"/>
        <w:rPr>
          <w:rFonts w:ascii="Times New Roman" w:hAnsi="Times New Roman" w:cs="Times New Roman"/>
          <w:sz w:val="28"/>
          <w:szCs w:val="28"/>
        </w:rPr>
      </w:pPr>
    </w:p>
    <w:p w:rsidR="00A3372E" w:rsidRDefault="00A3372E" w:rsidP="00C63B5E">
      <w:pPr>
        <w:pStyle w:val="ConsPlusNormal"/>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374877">
        <w:rPr>
          <w:rFonts w:ascii="Times New Roman" w:hAnsi="Times New Roman" w:cs="Times New Roman"/>
          <w:sz w:val="28"/>
          <w:szCs w:val="28"/>
        </w:rPr>
        <w:t>Трудовой кодекс Российской Федерации» от 30.12.2001 № 197-ФЗ (ред. от 05.02.2018) // «Российская газета», № 256, 31.12.2001,</w:t>
      </w:r>
    </w:p>
    <w:p w:rsidR="00F354E3" w:rsidRPr="00F354E3" w:rsidRDefault="00F354E3"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F354E3">
        <w:rPr>
          <w:rFonts w:ascii="Times New Roman" w:hAnsi="Times New Roman" w:cs="Times New Roman"/>
          <w:sz w:val="28"/>
          <w:szCs w:val="28"/>
        </w:rPr>
        <w:t xml:space="preserve">Письмо Минздрава России от 02.07.2014 N 16-4/2059436 &lt;Об оплате труда за сверхурочную работу&gt; // </w:t>
      </w:r>
      <w:r>
        <w:rPr>
          <w:rFonts w:ascii="Times New Roman" w:hAnsi="Times New Roman" w:cs="Times New Roman"/>
          <w:sz w:val="28"/>
          <w:szCs w:val="28"/>
        </w:rPr>
        <w:t>«</w:t>
      </w:r>
      <w:r w:rsidRPr="00F354E3">
        <w:rPr>
          <w:rFonts w:ascii="Times New Roman" w:hAnsi="Times New Roman" w:cs="Times New Roman"/>
          <w:sz w:val="28"/>
          <w:szCs w:val="28"/>
        </w:rPr>
        <w:t>Офиц</w:t>
      </w:r>
      <w:r>
        <w:rPr>
          <w:rFonts w:ascii="Times New Roman" w:hAnsi="Times New Roman" w:cs="Times New Roman"/>
          <w:sz w:val="28"/>
          <w:szCs w:val="28"/>
        </w:rPr>
        <w:t>иальные документы в образовании», №</w:t>
      </w:r>
      <w:r w:rsidRPr="00F354E3">
        <w:rPr>
          <w:rFonts w:ascii="Times New Roman" w:hAnsi="Times New Roman" w:cs="Times New Roman"/>
          <w:sz w:val="28"/>
          <w:szCs w:val="28"/>
        </w:rPr>
        <w:t xml:space="preserve"> 22, август, 2014,</w:t>
      </w:r>
    </w:p>
    <w:p w:rsidR="00374877" w:rsidRDefault="00374877"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374877">
        <w:rPr>
          <w:rFonts w:ascii="Times New Roman" w:hAnsi="Times New Roman" w:cs="Times New Roman"/>
          <w:sz w:val="28"/>
          <w:szCs w:val="28"/>
        </w:rPr>
        <w:t xml:space="preserve">Постановление Пленума Верховного Суда РФ от </w:t>
      </w:r>
      <w:r>
        <w:rPr>
          <w:rFonts w:ascii="Times New Roman" w:hAnsi="Times New Roman" w:cs="Times New Roman"/>
          <w:sz w:val="28"/>
          <w:szCs w:val="28"/>
        </w:rPr>
        <w:t>17.03.2004 №</w:t>
      </w:r>
      <w:r w:rsidRPr="00374877">
        <w:rPr>
          <w:rFonts w:ascii="Times New Roman" w:hAnsi="Times New Roman" w:cs="Times New Roman"/>
          <w:sz w:val="28"/>
          <w:szCs w:val="28"/>
        </w:rPr>
        <w:t xml:space="preserve"> 2 (ред. от 24.11.2015) </w:t>
      </w:r>
      <w:r>
        <w:rPr>
          <w:rFonts w:ascii="Times New Roman" w:hAnsi="Times New Roman" w:cs="Times New Roman"/>
          <w:sz w:val="28"/>
          <w:szCs w:val="28"/>
        </w:rPr>
        <w:t>«</w:t>
      </w:r>
      <w:r w:rsidRPr="00374877">
        <w:rPr>
          <w:rFonts w:ascii="Times New Roman" w:hAnsi="Times New Roman" w:cs="Times New Roman"/>
          <w:sz w:val="28"/>
          <w:szCs w:val="28"/>
        </w:rPr>
        <w:t>О применении судами Российской Федерации Трудового кодекса Российской Федерации</w:t>
      </w:r>
      <w:r>
        <w:rPr>
          <w:rFonts w:ascii="Times New Roman" w:hAnsi="Times New Roman" w:cs="Times New Roman"/>
          <w:sz w:val="28"/>
          <w:szCs w:val="28"/>
        </w:rPr>
        <w:t>»</w:t>
      </w:r>
      <w:r w:rsidRPr="00374877">
        <w:rPr>
          <w:rFonts w:ascii="Times New Roman" w:hAnsi="Times New Roman" w:cs="Times New Roman"/>
          <w:sz w:val="28"/>
          <w:szCs w:val="28"/>
        </w:rPr>
        <w:t xml:space="preserve"> // </w:t>
      </w:r>
      <w:r>
        <w:rPr>
          <w:rFonts w:ascii="Times New Roman" w:hAnsi="Times New Roman" w:cs="Times New Roman"/>
          <w:sz w:val="28"/>
          <w:szCs w:val="28"/>
        </w:rPr>
        <w:t>«</w:t>
      </w:r>
      <w:r w:rsidRPr="00374877">
        <w:rPr>
          <w:rFonts w:ascii="Times New Roman" w:hAnsi="Times New Roman" w:cs="Times New Roman"/>
          <w:sz w:val="28"/>
          <w:szCs w:val="28"/>
        </w:rPr>
        <w:t>Российская газета</w:t>
      </w:r>
      <w:r>
        <w:rPr>
          <w:rFonts w:ascii="Times New Roman" w:hAnsi="Times New Roman" w:cs="Times New Roman"/>
          <w:sz w:val="28"/>
          <w:szCs w:val="28"/>
        </w:rPr>
        <w:t>», №</w:t>
      </w:r>
      <w:r w:rsidRPr="00374877">
        <w:rPr>
          <w:rFonts w:ascii="Times New Roman" w:hAnsi="Times New Roman" w:cs="Times New Roman"/>
          <w:sz w:val="28"/>
          <w:szCs w:val="28"/>
        </w:rPr>
        <w:t xml:space="preserve"> 297, 31.12.2006,</w:t>
      </w:r>
    </w:p>
    <w:p w:rsidR="00F542F3" w:rsidRDefault="00F542F3"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Определения Верховного Суда РФ от 8 августа 2016 г. </w:t>
      </w:r>
      <w:hyperlink r:id="rId72" w:history="1">
        <w:r>
          <w:rPr>
            <w:rFonts w:ascii="Times New Roman" w:hAnsi="Times New Roman" w:cs="Times New Roman"/>
            <w:sz w:val="28"/>
            <w:szCs w:val="28"/>
          </w:rPr>
          <w:t>№</w:t>
        </w:r>
        <w:r w:rsidRPr="00A3372E">
          <w:rPr>
            <w:rFonts w:ascii="Times New Roman" w:hAnsi="Times New Roman" w:cs="Times New Roman"/>
            <w:sz w:val="28"/>
            <w:szCs w:val="28"/>
          </w:rPr>
          <w:t xml:space="preserve"> 72-КГ16-4</w:t>
        </w:r>
      </w:hyperlink>
      <w:r w:rsidRPr="00A3372E">
        <w:rPr>
          <w:rFonts w:ascii="Times New Roman" w:hAnsi="Times New Roman" w:cs="Times New Roman"/>
          <w:sz w:val="28"/>
          <w:szCs w:val="28"/>
        </w:rPr>
        <w:t xml:space="preserve">, от 19 сентября 2016 г. </w:t>
      </w:r>
      <w:hyperlink r:id="rId73" w:history="1">
        <w:r>
          <w:rPr>
            <w:rFonts w:ascii="Times New Roman" w:hAnsi="Times New Roman" w:cs="Times New Roman"/>
            <w:sz w:val="28"/>
            <w:szCs w:val="28"/>
          </w:rPr>
          <w:t>№</w:t>
        </w:r>
        <w:r w:rsidRPr="00A3372E">
          <w:rPr>
            <w:rFonts w:ascii="Times New Roman" w:hAnsi="Times New Roman" w:cs="Times New Roman"/>
            <w:sz w:val="28"/>
            <w:szCs w:val="28"/>
          </w:rPr>
          <w:t xml:space="preserve"> 51-КГ16-10</w:t>
        </w:r>
      </w:hyperlink>
    </w:p>
    <w:p w:rsidR="00F354E3" w:rsidRDefault="00F354E3" w:rsidP="00C63B5E">
      <w:pPr>
        <w:pStyle w:val="ConsPlusNormal"/>
        <w:numPr>
          <w:ilvl w:val="0"/>
          <w:numId w:val="1"/>
        </w:numPr>
        <w:spacing w:line="360" w:lineRule="auto"/>
        <w:ind w:left="0" w:firstLine="709"/>
        <w:jc w:val="both"/>
        <w:rPr>
          <w:rFonts w:ascii="Times New Roman" w:hAnsi="Times New Roman" w:cs="Times New Roman"/>
          <w:sz w:val="28"/>
          <w:szCs w:val="28"/>
        </w:rPr>
      </w:pPr>
      <w:hyperlink r:id="rId74"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Верховного Суда РФ от 23 января 2017 г. </w:t>
      </w:r>
      <w:r>
        <w:rPr>
          <w:rFonts w:ascii="Times New Roman" w:hAnsi="Times New Roman" w:cs="Times New Roman"/>
          <w:sz w:val="28"/>
          <w:szCs w:val="28"/>
        </w:rPr>
        <w:t>№</w:t>
      </w:r>
      <w:r w:rsidRPr="00A3372E">
        <w:rPr>
          <w:rFonts w:ascii="Times New Roman" w:hAnsi="Times New Roman" w:cs="Times New Roman"/>
          <w:sz w:val="28"/>
          <w:szCs w:val="28"/>
        </w:rPr>
        <w:t xml:space="preserve"> 14-КГ16-30</w:t>
      </w:r>
    </w:p>
    <w:p w:rsidR="00F354E3" w:rsidRDefault="00F354E3" w:rsidP="00C63B5E">
      <w:pPr>
        <w:pStyle w:val="ConsPlusNormal"/>
        <w:numPr>
          <w:ilvl w:val="0"/>
          <w:numId w:val="1"/>
        </w:numPr>
        <w:spacing w:line="360" w:lineRule="auto"/>
        <w:ind w:left="0" w:firstLine="709"/>
        <w:jc w:val="both"/>
        <w:rPr>
          <w:rFonts w:ascii="Times New Roman" w:hAnsi="Times New Roman" w:cs="Times New Roman"/>
          <w:sz w:val="28"/>
          <w:szCs w:val="28"/>
        </w:rPr>
      </w:pPr>
      <w:hyperlink r:id="rId75"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Верховного Суда РФ от 6 февраля 2017 г. </w:t>
      </w:r>
      <w:r>
        <w:rPr>
          <w:rFonts w:ascii="Times New Roman" w:hAnsi="Times New Roman" w:cs="Times New Roman"/>
          <w:sz w:val="28"/>
          <w:szCs w:val="28"/>
        </w:rPr>
        <w:t>№</w:t>
      </w:r>
      <w:r w:rsidRPr="00A3372E">
        <w:rPr>
          <w:rFonts w:ascii="Times New Roman" w:hAnsi="Times New Roman" w:cs="Times New Roman"/>
          <w:sz w:val="28"/>
          <w:szCs w:val="28"/>
        </w:rPr>
        <w:t xml:space="preserve"> 56-КГ16-44</w:t>
      </w:r>
    </w:p>
    <w:p w:rsidR="00F7710B" w:rsidRDefault="00F7710B" w:rsidP="00C63B5E">
      <w:pPr>
        <w:pStyle w:val="ConsPlusNormal"/>
        <w:numPr>
          <w:ilvl w:val="0"/>
          <w:numId w:val="1"/>
        </w:numPr>
        <w:spacing w:line="360" w:lineRule="auto"/>
        <w:ind w:left="0" w:firstLine="709"/>
        <w:jc w:val="both"/>
        <w:rPr>
          <w:rFonts w:ascii="Times New Roman" w:hAnsi="Times New Roman" w:cs="Times New Roman"/>
          <w:sz w:val="28"/>
          <w:szCs w:val="28"/>
        </w:rPr>
      </w:pPr>
      <w:hyperlink r:id="rId76" w:history="1">
        <w:r w:rsidRPr="00A3372E">
          <w:rPr>
            <w:rFonts w:ascii="Times New Roman" w:hAnsi="Times New Roman" w:cs="Times New Roman"/>
            <w:sz w:val="28"/>
            <w:szCs w:val="28"/>
          </w:rPr>
          <w:t>Постановление</w:t>
        </w:r>
      </w:hyperlink>
      <w:r w:rsidRPr="00A3372E">
        <w:rPr>
          <w:rFonts w:ascii="Times New Roman" w:hAnsi="Times New Roman" w:cs="Times New Roman"/>
          <w:sz w:val="28"/>
          <w:szCs w:val="28"/>
        </w:rPr>
        <w:t xml:space="preserve"> Президиума Московского городского суда от 27.05.2016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44г-58/2016</w:t>
      </w:r>
    </w:p>
    <w:p w:rsidR="00F7710B" w:rsidRDefault="00F7710B"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Апелляционное </w:t>
      </w:r>
      <w:hyperlink r:id="rId77"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24.03.2017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33-11160/2017</w:t>
      </w:r>
    </w:p>
    <w:p w:rsidR="00F7710B" w:rsidRDefault="00F7710B"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Апелляционное </w:t>
      </w:r>
      <w:hyperlink r:id="rId78"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28.03.2017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33-11461/2017</w:t>
      </w:r>
    </w:p>
    <w:p w:rsidR="00F7710B" w:rsidRDefault="00F7710B"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Апелляционное </w:t>
      </w:r>
      <w:hyperlink r:id="rId79"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30.05.2016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33-20990/2016</w:t>
      </w:r>
    </w:p>
    <w:p w:rsidR="00F7710B" w:rsidRDefault="00F7710B"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Апелляционное </w:t>
      </w:r>
      <w:hyperlink r:id="rId80"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02.02.2016 </w:t>
      </w:r>
      <w:r>
        <w:rPr>
          <w:rFonts w:ascii="Times New Roman" w:hAnsi="Times New Roman" w:cs="Times New Roman"/>
          <w:sz w:val="28"/>
          <w:szCs w:val="28"/>
        </w:rPr>
        <w:t>№</w:t>
      </w:r>
      <w:r w:rsidRPr="00A3372E">
        <w:rPr>
          <w:rFonts w:ascii="Times New Roman" w:hAnsi="Times New Roman" w:cs="Times New Roman"/>
          <w:sz w:val="28"/>
          <w:szCs w:val="28"/>
        </w:rPr>
        <w:t xml:space="preserve"> 33-3240/2016</w:t>
      </w:r>
    </w:p>
    <w:p w:rsidR="00F7710B" w:rsidRDefault="00F7710B"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Апелляционное </w:t>
      </w:r>
      <w:hyperlink r:id="rId81"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02.06.2016 </w:t>
      </w:r>
      <w:r>
        <w:rPr>
          <w:rFonts w:ascii="Times New Roman" w:hAnsi="Times New Roman" w:cs="Times New Roman"/>
          <w:sz w:val="28"/>
          <w:szCs w:val="28"/>
        </w:rPr>
        <w:t>№</w:t>
      </w:r>
      <w:r w:rsidRPr="00A3372E">
        <w:rPr>
          <w:rFonts w:ascii="Times New Roman" w:hAnsi="Times New Roman" w:cs="Times New Roman"/>
          <w:sz w:val="28"/>
          <w:szCs w:val="28"/>
        </w:rPr>
        <w:t xml:space="preserve"> 33-14840/2016</w:t>
      </w:r>
    </w:p>
    <w:p w:rsidR="00F7710B" w:rsidRDefault="00F7710B"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lastRenderedPageBreak/>
        <w:t xml:space="preserve">Апелляционное </w:t>
      </w:r>
      <w:hyperlink r:id="rId82"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26.05.2016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33-17255/2016</w:t>
      </w:r>
    </w:p>
    <w:p w:rsidR="00F7710B" w:rsidRDefault="00F7710B"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Апелляционное </w:t>
      </w:r>
      <w:hyperlink r:id="rId83"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18.02.2016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33-2884/2016</w:t>
      </w:r>
    </w:p>
    <w:p w:rsidR="00F7710B" w:rsidRDefault="00F7710B"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Апелляционное </w:t>
      </w:r>
      <w:hyperlink r:id="rId84"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16.03.2017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33-9586/2017</w:t>
      </w:r>
    </w:p>
    <w:p w:rsidR="00F542F3" w:rsidRDefault="00F542F3"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Апелляционное </w:t>
      </w:r>
      <w:hyperlink r:id="rId85"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24.01.2017 </w:t>
      </w:r>
      <w:r>
        <w:rPr>
          <w:rFonts w:ascii="Times New Roman" w:hAnsi="Times New Roman" w:cs="Times New Roman"/>
          <w:sz w:val="28"/>
          <w:szCs w:val="28"/>
        </w:rPr>
        <w:t>№</w:t>
      </w:r>
      <w:r w:rsidRPr="00A3372E">
        <w:rPr>
          <w:rFonts w:ascii="Times New Roman" w:hAnsi="Times New Roman" w:cs="Times New Roman"/>
          <w:sz w:val="28"/>
          <w:szCs w:val="28"/>
        </w:rPr>
        <w:t xml:space="preserve"> 33-2798/2017</w:t>
      </w:r>
    </w:p>
    <w:p w:rsidR="00F542F3" w:rsidRDefault="00F542F3"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Апелляционное </w:t>
      </w:r>
      <w:hyperlink r:id="rId86"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08.02.2016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33-278/2016</w:t>
      </w:r>
    </w:p>
    <w:p w:rsidR="00F542F3" w:rsidRDefault="00F542F3" w:rsidP="00C63B5E">
      <w:pPr>
        <w:pStyle w:val="ConsPlusNormal"/>
        <w:numPr>
          <w:ilvl w:val="0"/>
          <w:numId w:val="1"/>
        </w:numPr>
        <w:spacing w:line="360" w:lineRule="auto"/>
        <w:ind w:left="0" w:firstLine="709"/>
        <w:jc w:val="both"/>
        <w:rPr>
          <w:rFonts w:ascii="Times New Roman" w:hAnsi="Times New Roman" w:cs="Times New Roman"/>
          <w:sz w:val="28"/>
          <w:szCs w:val="28"/>
        </w:rPr>
      </w:pPr>
      <w:hyperlink r:id="rId87"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27.06.2017 </w:t>
      </w:r>
      <w:r>
        <w:rPr>
          <w:rFonts w:ascii="Times New Roman" w:hAnsi="Times New Roman" w:cs="Times New Roman"/>
          <w:sz w:val="28"/>
          <w:szCs w:val="28"/>
        </w:rPr>
        <w:t>№</w:t>
      </w:r>
      <w:r w:rsidRPr="00A3372E">
        <w:rPr>
          <w:rFonts w:ascii="Times New Roman" w:hAnsi="Times New Roman" w:cs="Times New Roman"/>
          <w:sz w:val="28"/>
          <w:szCs w:val="28"/>
        </w:rPr>
        <w:t xml:space="preserve"> 4Г-7342/2017</w:t>
      </w:r>
    </w:p>
    <w:p w:rsidR="00F542F3" w:rsidRDefault="00F542F3"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Апелляционное </w:t>
      </w:r>
      <w:hyperlink r:id="rId88"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02.03.2017 </w:t>
      </w:r>
      <w:r>
        <w:rPr>
          <w:rFonts w:ascii="Times New Roman" w:hAnsi="Times New Roman" w:cs="Times New Roman"/>
          <w:sz w:val="28"/>
          <w:szCs w:val="28"/>
        </w:rPr>
        <w:t>№</w:t>
      </w:r>
      <w:r w:rsidRPr="00A3372E">
        <w:rPr>
          <w:rFonts w:ascii="Times New Roman" w:hAnsi="Times New Roman" w:cs="Times New Roman"/>
          <w:sz w:val="28"/>
          <w:szCs w:val="28"/>
        </w:rPr>
        <w:t xml:space="preserve"> 33-7549/2017</w:t>
      </w:r>
    </w:p>
    <w:p w:rsidR="00F542F3" w:rsidRDefault="00F542F3"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Апелляционное </w:t>
      </w:r>
      <w:hyperlink r:id="rId89"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02.08.2016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33-29748/2016</w:t>
      </w:r>
    </w:p>
    <w:p w:rsidR="00F354E3" w:rsidRDefault="00F354E3"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Апелляционное </w:t>
      </w:r>
      <w:hyperlink r:id="rId90"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от 12 января 2017 г.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33-822/2017</w:t>
      </w:r>
    </w:p>
    <w:p w:rsidR="00F542F3" w:rsidRPr="00374877" w:rsidRDefault="00F542F3" w:rsidP="00C63B5E">
      <w:pPr>
        <w:pStyle w:val="ConsPlusNormal"/>
        <w:numPr>
          <w:ilvl w:val="0"/>
          <w:numId w:val="1"/>
        </w:numPr>
        <w:spacing w:line="360" w:lineRule="auto"/>
        <w:ind w:left="0" w:firstLine="709"/>
        <w:jc w:val="both"/>
        <w:rPr>
          <w:rFonts w:ascii="Times New Roman" w:hAnsi="Times New Roman" w:cs="Times New Roman"/>
          <w:sz w:val="28"/>
          <w:szCs w:val="28"/>
        </w:rPr>
      </w:pPr>
      <w:hyperlink r:id="rId91" w:history="1">
        <w:r w:rsidRPr="00A3372E">
          <w:rPr>
            <w:rFonts w:ascii="Times New Roman" w:hAnsi="Times New Roman" w:cs="Times New Roman"/>
            <w:sz w:val="28"/>
            <w:szCs w:val="28"/>
          </w:rPr>
          <w:t>Постановление</w:t>
        </w:r>
      </w:hyperlink>
      <w:r w:rsidRPr="00A3372E">
        <w:rPr>
          <w:rFonts w:ascii="Times New Roman" w:hAnsi="Times New Roman" w:cs="Times New Roman"/>
          <w:sz w:val="28"/>
          <w:szCs w:val="28"/>
        </w:rPr>
        <w:t xml:space="preserve"> Президиума Московского городского суда от 27.05.2016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44г-58/2016</w:t>
      </w:r>
    </w:p>
    <w:p w:rsidR="00A3372E" w:rsidRPr="00A3372E" w:rsidRDefault="00A3372E"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374877">
        <w:rPr>
          <w:rFonts w:ascii="Times New Roman" w:hAnsi="Times New Roman" w:cs="Times New Roman"/>
          <w:sz w:val="28"/>
          <w:szCs w:val="28"/>
        </w:rPr>
        <w:t>Байдина О. Удержания из заработной платы: всегда ли прав работодатель</w:t>
      </w:r>
      <w:r w:rsidRPr="00A3372E">
        <w:rPr>
          <w:rFonts w:ascii="Times New Roman" w:hAnsi="Times New Roman" w:cs="Times New Roman"/>
          <w:sz w:val="28"/>
          <w:szCs w:val="28"/>
        </w:rPr>
        <w:t xml:space="preserve">? // Трудовое право. 2017. </w:t>
      </w:r>
      <w:r>
        <w:rPr>
          <w:rFonts w:ascii="Times New Roman" w:hAnsi="Times New Roman" w:cs="Times New Roman"/>
          <w:sz w:val="28"/>
          <w:szCs w:val="28"/>
        </w:rPr>
        <w:t>№</w:t>
      </w:r>
      <w:r w:rsidRPr="00A3372E">
        <w:rPr>
          <w:rFonts w:ascii="Times New Roman" w:hAnsi="Times New Roman" w:cs="Times New Roman"/>
          <w:sz w:val="28"/>
          <w:szCs w:val="28"/>
        </w:rPr>
        <w:t xml:space="preserve"> 8. С. 11 - 23.</w:t>
      </w:r>
    </w:p>
    <w:p w:rsidR="00A3372E" w:rsidRPr="00A3372E" w:rsidRDefault="00A3372E"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Бубнова М. Ответственность работодателя за </w:t>
      </w:r>
      <w:r>
        <w:rPr>
          <w:rFonts w:ascii="Times New Roman" w:hAnsi="Times New Roman" w:cs="Times New Roman"/>
          <w:sz w:val="28"/>
          <w:szCs w:val="28"/>
        </w:rPr>
        <w:t>«</w:t>
      </w:r>
      <w:r w:rsidRPr="00A3372E">
        <w:rPr>
          <w:rFonts w:ascii="Times New Roman" w:hAnsi="Times New Roman" w:cs="Times New Roman"/>
          <w:sz w:val="28"/>
          <w:szCs w:val="28"/>
        </w:rPr>
        <w:t>зарплатное рабство</w:t>
      </w:r>
      <w:r>
        <w:rPr>
          <w:rFonts w:ascii="Times New Roman" w:hAnsi="Times New Roman" w:cs="Times New Roman"/>
          <w:sz w:val="28"/>
          <w:szCs w:val="28"/>
        </w:rPr>
        <w:t>»</w:t>
      </w:r>
      <w:r w:rsidRPr="00A3372E">
        <w:rPr>
          <w:rFonts w:ascii="Times New Roman" w:hAnsi="Times New Roman" w:cs="Times New Roman"/>
          <w:sz w:val="28"/>
          <w:szCs w:val="28"/>
        </w:rPr>
        <w:t xml:space="preserve"> // Административное право. 2017. </w:t>
      </w:r>
      <w:r>
        <w:rPr>
          <w:rFonts w:ascii="Times New Roman" w:hAnsi="Times New Roman" w:cs="Times New Roman"/>
          <w:sz w:val="28"/>
          <w:szCs w:val="28"/>
        </w:rPr>
        <w:t>№</w:t>
      </w:r>
      <w:r w:rsidRPr="00A3372E">
        <w:rPr>
          <w:rFonts w:ascii="Times New Roman" w:hAnsi="Times New Roman" w:cs="Times New Roman"/>
          <w:sz w:val="28"/>
          <w:szCs w:val="28"/>
        </w:rPr>
        <w:t xml:space="preserve"> 2. С. 89 - 94.</w:t>
      </w:r>
    </w:p>
    <w:p w:rsidR="00A3372E" w:rsidRPr="00A3372E" w:rsidRDefault="00A3372E"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Каспарова С. Невыплаченные зарплаты // Трудовое право. 2017. </w:t>
      </w:r>
      <w:r>
        <w:rPr>
          <w:rFonts w:ascii="Times New Roman" w:hAnsi="Times New Roman" w:cs="Times New Roman"/>
          <w:sz w:val="28"/>
          <w:szCs w:val="28"/>
        </w:rPr>
        <w:t>№</w:t>
      </w:r>
      <w:r w:rsidRPr="00A3372E">
        <w:rPr>
          <w:rFonts w:ascii="Times New Roman" w:hAnsi="Times New Roman" w:cs="Times New Roman"/>
          <w:sz w:val="28"/>
          <w:szCs w:val="28"/>
        </w:rPr>
        <w:t xml:space="preserve"> 4. С. 105 - 111.</w:t>
      </w:r>
    </w:p>
    <w:p w:rsidR="00A3372E" w:rsidRPr="00A3372E" w:rsidRDefault="00A3372E"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Ковалев В.И., Ломакина Т.В. Оплата труда гражданского персонала: комментарии и разъяснения. М.: За права военнослужащих, 2009. Вып. 102. 192 с.</w:t>
      </w:r>
    </w:p>
    <w:p w:rsidR="00A3372E" w:rsidRPr="00A3372E" w:rsidRDefault="00A3372E"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lastRenderedPageBreak/>
        <w:t>Минимальные границы заработной платы. Эффективный контракт: монография / И.Я. Белицкая, Д.Л. Кузнецов, Ю.П. Орловский и др.; отв. ред. Ю.П. Орловский. М.: КОНТРАКТ, 2015. 128 с.</w:t>
      </w:r>
    </w:p>
    <w:p w:rsidR="00A3372E" w:rsidRPr="00A3372E" w:rsidRDefault="00A3372E"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Мягкова Э.Х. Проблемы определения состава минимального размера заработной платы: анализ законодательства и позиции судов // Право и экономика. 2017. </w:t>
      </w:r>
      <w:r>
        <w:rPr>
          <w:rFonts w:ascii="Times New Roman" w:hAnsi="Times New Roman" w:cs="Times New Roman"/>
          <w:sz w:val="28"/>
          <w:szCs w:val="28"/>
        </w:rPr>
        <w:t>№</w:t>
      </w:r>
      <w:r w:rsidRPr="00A3372E">
        <w:rPr>
          <w:rFonts w:ascii="Times New Roman" w:hAnsi="Times New Roman" w:cs="Times New Roman"/>
          <w:sz w:val="28"/>
          <w:szCs w:val="28"/>
        </w:rPr>
        <w:t xml:space="preserve"> 5. С. 64 - 70.</w:t>
      </w:r>
    </w:p>
    <w:p w:rsidR="00A3372E" w:rsidRPr="00A3372E" w:rsidRDefault="00A3372E"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Пресняков М. Порядок и сроки выплаты заработной платы: проблемы правоприменительной практики // Трудовое право. 2017. </w:t>
      </w:r>
      <w:r>
        <w:rPr>
          <w:rFonts w:ascii="Times New Roman" w:hAnsi="Times New Roman" w:cs="Times New Roman"/>
          <w:sz w:val="28"/>
          <w:szCs w:val="28"/>
        </w:rPr>
        <w:t>№</w:t>
      </w:r>
      <w:r w:rsidRPr="00A3372E">
        <w:rPr>
          <w:rFonts w:ascii="Times New Roman" w:hAnsi="Times New Roman" w:cs="Times New Roman"/>
          <w:sz w:val="28"/>
          <w:szCs w:val="28"/>
        </w:rPr>
        <w:t xml:space="preserve"> 6. С. 31 - 56.</w:t>
      </w:r>
    </w:p>
    <w:p w:rsidR="00A3372E" w:rsidRPr="00A3372E" w:rsidRDefault="00A3372E"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Ситникова Е.Г., Сенаторова Н.В. Трудовой кодекс Российской Федерации. Раздел VI. Оплата и нормирование труда. Раздел VII. Гарантии и компенсации. Постатейный научно-практический комментарий. М.: Библиотечка </w:t>
      </w:r>
      <w:r>
        <w:rPr>
          <w:rFonts w:ascii="Times New Roman" w:hAnsi="Times New Roman" w:cs="Times New Roman"/>
          <w:sz w:val="28"/>
          <w:szCs w:val="28"/>
        </w:rPr>
        <w:t>«</w:t>
      </w:r>
      <w:r w:rsidRPr="00A3372E">
        <w:rPr>
          <w:rFonts w:ascii="Times New Roman" w:hAnsi="Times New Roman" w:cs="Times New Roman"/>
          <w:sz w:val="28"/>
          <w:szCs w:val="28"/>
        </w:rPr>
        <w:t>Российской газеты</w:t>
      </w:r>
      <w:r>
        <w:rPr>
          <w:rFonts w:ascii="Times New Roman" w:hAnsi="Times New Roman" w:cs="Times New Roman"/>
          <w:sz w:val="28"/>
          <w:szCs w:val="28"/>
        </w:rPr>
        <w:t>»</w:t>
      </w:r>
      <w:r w:rsidRPr="00A3372E">
        <w:rPr>
          <w:rFonts w:ascii="Times New Roman" w:hAnsi="Times New Roman" w:cs="Times New Roman"/>
          <w:sz w:val="28"/>
          <w:szCs w:val="28"/>
        </w:rPr>
        <w:t>, 2014. 592 с.</w:t>
      </w:r>
      <w:r>
        <w:rPr>
          <w:rFonts w:ascii="Times New Roman" w:hAnsi="Times New Roman" w:cs="Times New Roman"/>
          <w:sz w:val="28"/>
          <w:szCs w:val="28"/>
        </w:rPr>
        <w:t xml:space="preserve"> </w:t>
      </w:r>
    </w:p>
    <w:p w:rsidR="00A3372E" w:rsidRPr="00A3372E" w:rsidRDefault="00A3372E"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Турсина Е.А. Заработная плата: начисления, выплаты, налоги: Практическое пособие. М.: Омега-Л, 2009. 240 с.</w:t>
      </w:r>
    </w:p>
    <w:p w:rsidR="00A3372E" w:rsidRPr="00A3372E" w:rsidRDefault="00A3372E"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Фиськова И.В. Защита прокурором прав граждан на оплату труда // Законность. 2017. </w:t>
      </w:r>
      <w:r>
        <w:rPr>
          <w:rFonts w:ascii="Times New Roman" w:hAnsi="Times New Roman" w:cs="Times New Roman"/>
          <w:sz w:val="28"/>
          <w:szCs w:val="28"/>
        </w:rPr>
        <w:t>№</w:t>
      </w:r>
      <w:r w:rsidRPr="00A3372E">
        <w:rPr>
          <w:rFonts w:ascii="Times New Roman" w:hAnsi="Times New Roman" w:cs="Times New Roman"/>
          <w:sz w:val="28"/>
          <w:szCs w:val="28"/>
        </w:rPr>
        <w:t xml:space="preserve"> 9. С. 27 - 29.</w:t>
      </w:r>
    </w:p>
    <w:p w:rsidR="00A3372E" w:rsidRPr="00A3372E" w:rsidRDefault="00A3372E"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 xml:space="preserve">Шаврина Е.В. Реализация права граждан на оплату труда // Законность. 2017. </w:t>
      </w:r>
      <w:r>
        <w:rPr>
          <w:rFonts w:ascii="Times New Roman" w:hAnsi="Times New Roman" w:cs="Times New Roman"/>
          <w:sz w:val="28"/>
          <w:szCs w:val="28"/>
        </w:rPr>
        <w:t>№</w:t>
      </w:r>
      <w:r w:rsidRPr="00A3372E">
        <w:rPr>
          <w:rFonts w:ascii="Times New Roman" w:hAnsi="Times New Roman" w:cs="Times New Roman"/>
          <w:sz w:val="28"/>
          <w:szCs w:val="28"/>
        </w:rPr>
        <w:t xml:space="preserve"> 6. С. 53 - 56.</w:t>
      </w:r>
    </w:p>
    <w:p w:rsidR="00A3372E" w:rsidRPr="00A3372E" w:rsidRDefault="00A3372E" w:rsidP="00C63B5E">
      <w:pPr>
        <w:pStyle w:val="ConsPlusNormal"/>
        <w:numPr>
          <w:ilvl w:val="0"/>
          <w:numId w:val="1"/>
        </w:numPr>
        <w:spacing w:line="360" w:lineRule="auto"/>
        <w:ind w:left="0" w:firstLine="709"/>
        <w:jc w:val="both"/>
        <w:rPr>
          <w:rFonts w:ascii="Times New Roman" w:hAnsi="Times New Roman" w:cs="Times New Roman"/>
          <w:sz w:val="28"/>
          <w:szCs w:val="28"/>
        </w:rPr>
      </w:pPr>
      <w:r w:rsidRPr="00A3372E">
        <w:rPr>
          <w:rFonts w:ascii="Times New Roman" w:hAnsi="Times New Roman" w:cs="Times New Roman"/>
          <w:sz w:val="28"/>
          <w:szCs w:val="28"/>
        </w:rPr>
        <w:t>Шестакова Е.В. Трудовые отношения и заработная плата // СПС КонсультантПлюс. 2013.</w:t>
      </w:r>
    </w:p>
    <w:p w:rsidR="004B393D" w:rsidRPr="00A3372E" w:rsidRDefault="004B393D" w:rsidP="00A3372E">
      <w:pPr>
        <w:spacing w:after="0" w:line="360" w:lineRule="auto"/>
        <w:ind w:firstLine="709"/>
        <w:jc w:val="both"/>
        <w:rPr>
          <w:rFonts w:ascii="Times New Roman" w:hAnsi="Times New Roman" w:cs="Times New Roman"/>
          <w:sz w:val="28"/>
          <w:szCs w:val="28"/>
        </w:rPr>
      </w:pPr>
    </w:p>
    <w:sectPr w:rsidR="004B393D" w:rsidRPr="00A3372E" w:rsidSect="00065B12">
      <w:footerReference w:type="default" r:id="rId9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B04" w:rsidRDefault="00AC4B04" w:rsidP="00065B12">
      <w:pPr>
        <w:spacing w:after="0" w:line="240" w:lineRule="auto"/>
      </w:pPr>
      <w:r>
        <w:separator/>
      </w:r>
    </w:p>
  </w:endnote>
  <w:endnote w:type="continuationSeparator" w:id="0">
    <w:p w:rsidR="00AC4B04" w:rsidRDefault="00AC4B04" w:rsidP="00065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281610"/>
      <w:docPartObj>
        <w:docPartGallery w:val="Page Numbers (Bottom of Page)"/>
        <w:docPartUnique/>
      </w:docPartObj>
    </w:sdtPr>
    <w:sdtContent>
      <w:p w:rsidR="00374877" w:rsidRDefault="00374877">
        <w:pPr>
          <w:pStyle w:val="a5"/>
          <w:jc w:val="right"/>
        </w:pPr>
        <w:fldSimple w:instr=" PAGE   \* MERGEFORMAT ">
          <w:r w:rsidR="00C63B5E">
            <w:rPr>
              <w:noProof/>
            </w:rPr>
            <w:t>2</w:t>
          </w:r>
        </w:fldSimple>
      </w:p>
    </w:sdtContent>
  </w:sdt>
  <w:p w:rsidR="00374877" w:rsidRDefault="003748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B04" w:rsidRDefault="00AC4B04" w:rsidP="00065B12">
      <w:pPr>
        <w:spacing w:after="0" w:line="240" w:lineRule="auto"/>
      </w:pPr>
      <w:r>
        <w:separator/>
      </w:r>
    </w:p>
  </w:footnote>
  <w:footnote w:type="continuationSeparator" w:id="0">
    <w:p w:rsidR="00AC4B04" w:rsidRDefault="00AC4B04" w:rsidP="00065B12">
      <w:pPr>
        <w:spacing w:after="0" w:line="240" w:lineRule="auto"/>
      </w:pPr>
      <w:r>
        <w:continuationSeparator/>
      </w:r>
    </w:p>
  </w:footnote>
  <w:footnote w:id="1">
    <w:p w:rsidR="00F7710B" w:rsidRPr="00F7710B" w:rsidRDefault="00F7710B" w:rsidP="00F7710B">
      <w:pPr>
        <w:pStyle w:val="ab"/>
        <w:jc w:val="both"/>
        <w:rPr>
          <w:rFonts w:ascii="Times New Roman" w:hAnsi="Times New Roman" w:cs="Times New Roman"/>
        </w:rPr>
      </w:pPr>
      <w:r w:rsidRPr="00F7710B">
        <w:rPr>
          <w:rStyle w:val="ad"/>
          <w:rFonts w:ascii="Times New Roman" w:hAnsi="Times New Roman" w:cs="Times New Roman"/>
        </w:rPr>
        <w:footnoteRef/>
      </w:r>
      <w:r w:rsidRPr="00F7710B">
        <w:rPr>
          <w:rFonts w:ascii="Times New Roman" w:hAnsi="Times New Roman" w:cs="Times New Roman"/>
        </w:rPr>
        <w:t xml:space="preserve"> </w:t>
      </w:r>
      <w:hyperlink r:id="rId1" w:history="1">
        <w:r w:rsidRPr="00F7710B">
          <w:rPr>
            <w:rFonts w:ascii="Times New Roman" w:hAnsi="Times New Roman" w:cs="Times New Roman"/>
          </w:rPr>
          <w:t>Постановлени</w:t>
        </w:r>
      </w:hyperlink>
      <w:r w:rsidRPr="00F7710B">
        <w:rPr>
          <w:rFonts w:ascii="Times New Roman" w:hAnsi="Times New Roman" w:cs="Times New Roman"/>
        </w:rPr>
        <w:t>е Президиума Московского городского суда от 27.05.2016 по делу № 44г-58/2016</w:t>
      </w:r>
    </w:p>
  </w:footnote>
  <w:footnote w:id="2">
    <w:p w:rsidR="00F7710B" w:rsidRPr="00F7710B" w:rsidRDefault="00F7710B" w:rsidP="00F7710B">
      <w:pPr>
        <w:pStyle w:val="ab"/>
        <w:jc w:val="both"/>
        <w:rPr>
          <w:rFonts w:ascii="Times New Roman" w:hAnsi="Times New Roman" w:cs="Times New Roman"/>
        </w:rPr>
      </w:pPr>
      <w:r w:rsidRPr="00F7710B">
        <w:rPr>
          <w:rStyle w:val="ad"/>
          <w:rFonts w:ascii="Times New Roman" w:hAnsi="Times New Roman" w:cs="Times New Roman"/>
        </w:rPr>
        <w:footnoteRef/>
      </w:r>
      <w:r w:rsidRPr="00F7710B">
        <w:rPr>
          <w:rFonts w:ascii="Times New Roman" w:hAnsi="Times New Roman" w:cs="Times New Roman"/>
        </w:rPr>
        <w:t xml:space="preserve"> Апелляционное </w:t>
      </w:r>
      <w:hyperlink r:id="rId2" w:history="1">
        <w:r w:rsidRPr="00F7710B">
          <w:rPr>
            <w:rFonts w:ascii="Times New Roman" w:hAnsi="Times New Roman" w:cs="Times New Roman"/>
          </w:rPr>
          <w:t>определение</w:t>
        </w:r>
      </w:hyperlink>
      <w:r w:rsidRPr="00F7710B">
        <w:rPr>
          <w:rFonts w:ascii="Times New Roman" w:hAnsi="Times New Roman" w:cs="Times New Roman"/>
        </w:rPr>
        <w:t xml:space="preserve"> Московского городского суда от 24.03.2017 по делу № 33-11160/2017</w:t>
      </w:r>
    </w:p>
  </w:footnote>
  <w:footnote w:id="3">
    <w:p w:rsidR="00F7710B" w:rsidRPr="00F7710B" w:rsidRDefault="00F7710B" w:rsidP="00F7710B">
      <w:pPr>
        <w:pStyle w:val="ab"/>
        <w:jc w:val="both"/>
        <w:rPr>
          <w:rFonts w:ascii="Times New Roman" w:hAnsi="Times New Roman" w:cs="Times New Roman"/>
        </w:rPr>
      </w:pPr>
      <w:r w:rsidRPr="00F7710B">
        <w:rPr>
          <w:rStyle w:val="ad"/>
          <w:rFonts w:ascii="Times New Roman" w:hAnsi="Times New Roman" w:cs="Times New Roman"/>
        </w:rPr>
        <w:footnoteRef/>
      </w:r>
      <w:r w:rsidRPr="00F7710B">
        <w:rPr>
          <w:rFonts w:ascii="Times New Roman" w:hAnsi="Times New Roman" w:cs="Times New Roman"/>
        </w:rPr>
        <w:t xml:space="preserve"> Апелляционное </w:t>
      </w:r>
      <w:hyperlink r:id="rId3" w:history="1">
        <w:r w:rsidRPr="00F7710B">
          <w:rPr>
            <w:rFonts w:ascii="Times New Roman" w:hAnsi="Times New Roman" w:cs="Times New Roman"/>
          </w:rPr>
          <w:t>определение</w:t>
        </w:r>
      </w:hyperlink>
      <w:r w:rsidRPr="00F7710B">
        <w:rPr>
          <w:rFonts w:ascii="Times New Roman" w:hAnsi="Times New Roman" w:cs="Times New Roman"/>
        </w:rPr>
        <w:t xml:space="preserve"> Московского городского суда от 02.02.2016 № 33-3240/2016</w:t>
      </w:r>
    </w:p>
  </w:footnote>
  <w:footnote w:id="4">
    <w:p w:rsidR="00F7710B" w:rsidRPr="00F7710B" w:rsidRDefault="00F7710B" w:rsidP="00F7710B">
      <w:pPr>
        <w:pStyle w:val="ab"/>
        <w:jc w:val="both"/>
        <w:rPr>
          <w:rFonts w:ascii="Times New Roman" w:hAnsi="Times New Roman" w:cs="Times New Roman"/>
        </w:rPr>
      </w:pPr>
      <w:r w:rsidRPr="00F7710B">
        <w:rPr>
          <w:rStyle w:val="ad"/>
          <w:rFonts w:ascii="Times New Roman" w:hAnsi="Times New Roman" w:cs="Times New Roman"/>
        </w:rPr>
        <w:footnoteRef/>
      </w:r>
      <w:r w:rsidRPr="00F7710B">
        <w:rPr>
          <w:rFonts w:ascii="Times New Roman" w:hAnsi="Times New Roman" w:cs="Times New Roman"/>
        </w:rPr>
        <w:t xml:space="preserve"> Апелляционное </w:t>
      </w:r>
      <w:hyperlink r:id="rId4" w:history="1">
        <w:r w:rsidRPr="00F7710B">
          <w:rPr>
            <w:rFonts w:ascii="Times New Roman" w:hAnsi="Times New Roman" w:cs="Times New Roman"/>
          </w:rPr>
          <w:t>определение</w:t>
        </w:r>
      </w:hyperlink>
      <w:r w:rsidRPr="00F7710B">
        <w:rPr>
          <w:rFonts w:ascii="Times New Roman" w:hAnsi="Times New Roman" w:cs="Times New Roman"/>
        </w:rPr>
        <w:t xml:space="preserve"> Московского городского суда от 02.06.2016 № 33-14840/2016</w:t>
      </w:r>
    </w:p>
  </w:footnote>
  <w:footnote w:id="5">
    <w:p w:rsidR="00F7710B" w:rsidRPr="00F7710B" w:rsidRDefault="00F7710B" w:rsidP="00F7710B">
      <w:pPr>
        <w:pStyle w:val="ab"/>
        <w:jc w:val="both"/>
        <w:rPr>
          <w:rFonts w:ascii="Times New Roman" w:hAnsi="Times New Roman" w:cs="Times New Roman"/>
        </w:rPr>
      </w:pPr>
      <w:r w:rsidRPr="00F7710B">
        <w:rPr>
          <w:rStyle w:val="ad"/>
          <w:rFonts w:ascii="Times New Roman" w:hAnsi="Times New Roman" w:cs="Times New Roman"/>
        </w:rPr>
        <w:footnoteRef/>
      </w:r>
      <w:r w:rsidRPr="00F7710B">
        <w:rPr>
          <w:rFonts w:ascii="Times New Roman" w:hAnsi="Times New Roman" w:cs="Times New Roman"/>
        </w:rPr>
        <w:t xml:space="preserve"> Апелляционное </w:t>
      </w:r>
      <w:hyperlink r:id="rId5" w:history="1">
        <w:r w:rsidRPr="00F7710B">
          <w:rPr>
            <w:rFonts w:ascii="Times New Roman" w:hAnsi="Times New Roman" w:cs="Times New Roman"/>
          </w:rPr>
          <w:t>определение</w:t>
        </w:r>
      </w:hyperlink>
      <w:r w:rsidRPr="00F7710B">
        <w:rPr>
          <w:rFonts w:ascii="Times New Roman" w:hAnsi="Times New Roman" w:cs="Times New Roman"/>
        </w:rPr>
        <w:t xml:space="preserve"> Московского городского суда от 26.05.2016 по делу № 33-17255/2016</w:t>
      </w:r>
    </w:p>
  </w:footnote>
  <w:footnote w:id="6">
    <w:p w:rsidR="00F7710B" w:rsidRPr="00F7710B" w:rsidRDefault="00F7710B" w:rsidP="00F7710B">
      <w:pPr>
        <w:pStyle w:val="ab"/>
        <w:jc w:val="both"/>
        <w:rPr>
          <w:rFonts w:ascii="Times New Roman" w:hAnsi="Times New Roman" w:cs="Times New Roman"/>
        </w:rPr>
      </w:pPr>
      <w:r w:rsidRPr="00F7710B">
        <w:rPr>
          <w:rStyle w:val="ad"/>
          <w:rFonts w:ascii="Times New Roman" w:hAnsi="Times New Roman" w:cs="Times New Roman"/>
        </w:rPr>
        <w:footnoteRef/>
      </w:r>
      <w:r w:rsidRPr="00F7710B">
        <w:rPr>
          <w:rFonts w:ascii="Times New Roman" w:hAnsi="Times New Roman" w:cs="Times New Roman"/>
        </w:rPr>
        <w:t xml:space="preserve"> Апелляционное </w:t>
      </w:r>
      <w:hyperlink r:id="rId6" w:history="1">
        <w:r w:rsidRPr="00F7710B">
          <w:rPr>
            <w:rFonts w:ascii="Times New Roman" w:hAnsi="Times New Roman" w:cs="Times New Roman"/>
          </w:rPr>
          <w:t>определение</w:t>
        </w:r>
      </w:hyperlink>
      <w:r w:rsidRPr="00F7710B">
        <w:rPr>
          <w:rFonts w:ascii="Times New Roman" w:hAnsi="Times New Roman" w:cs="Times New Roman"/>
        </w:rPr>
        <w:t xml:space="preserve"> Московского городского суда от 18.02.2016 по делу № 33-2884/2016</w:t>
      </w:r>
    </w:p>
  </w:footnote>
  <w:footnote w:id="7">
    <w:p w:rsidR="00F7710B" w:rsidRDefault="00F7710B">
      <w:pPr>
        <w:pStyle w:val="ab"/>
      </w:pPr>
      <w:r>
        <w:rPr>
          <w:rStyle w:val="ad"/>
        </w:rPr>
        <w:footnoteRef/>
      </w:r>
      <w:r>
        <w:t xml:space="preserve"> </w:t>
      </w:r>
      <w:r w:rsidRPr="00A3372E">
        <w:rPr>
          <w:rFonts w:ascii="Times New Roman" w:hAnsi="Times New Roman" w:cs="Times New Roman"/>
          <w:sz w:val="28"/>
          <w:szCs w:val="28"/>
        </w:rPr>
        <w:t xml:space="preserve">Апелляционное </w:t>
      </w:r>
      <w:hyperlink r:id="rId7"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16.03.2017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33-9586/2017</w:t>
      </w:r>
    </w:p>
  </w:footnote>
  <w:footnote w:id="8">
    <w:p w:rsidR="00F542F3" w:rsidRDefault="00F542F3">
      <w:pPr>
        <w:pStyle w:val="ab"/>
      </w:pPr>
      <w:r>
        <w:rPr>
          <w:rStyle w:val="ad"/>
        </w:rPr>
        <w:footnoteRef/>
      </w:r>
      <w:r>
        <w:t xml:space="preserve"> </w:t>
      </w:r>
      <w:r w:rsidRPr="00A3372E">
        <w:rPr>
          <w:rFonts w:ascii="Times New Roman" w:hAnsi="Times New Roman" w:cs="Times New Roman"/>
          <w:sz w:val="28"/>
          <w:szCs w:val="28"/>
        </w:rPr>
        <w:t xml:space="preserve">Апелляционное </w:t>
      </w:r>
      <w:hyperlink r:id="rId8"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24.01.2017 </w:t>
      </w:r>
      <w:r>
        <w:rPr>
          <w:rFonts w:ascii="Times New Roman" w:hAnsi="Times New Roman" w:cs="Times New Roman"/>
          <w:sz w:val="28"/>
          <w:szCs w:val="28"/>
        </w:rPr>
        <w:t>№</w:t>
      </w:r>
      <w:r w:rsidRPr="00A3372E">
        <w:rPr>
          <w:rFonts w:ascii="Times New Roman" w:hAnsi="Times New Roman" w:cs="Times New Roman"/>
          <w:sz w:val="28"/>
          <w:szCs w:val="28"/>
        </w:rPr>
        <w:t xml:space="preserve"> 33-2798/2017</w:t>
      </w:r>
    </w:p>
  </w:footnote>
  <w:footnote w:id="9">
    <w:p w:rsidR="00F542F3" w:rsidRDefault="00F542F3">
      <w:pPr>
        <w:pStyle w:val="ab"/>
      </w:pPr>
      <w:r>
        <w:rPr>
          <w:rStyle w:val="ad"/>
        </w:rPr>
        <w:footnoteRef/>
      </w:r>
      <w:r>
        <w:t xml:space="preserve"> </w:t>
      </w:r>
      <w:r w:rsidRPr="00A3372E">
        <w:rPr>
          <w:rFonts w:ascii="Times New Roman" w:hAnsi="Times New Roman" w:cs="Times New Roman"/>
          <w:sz w:val="28"/>
          <w:szCs w:val="28"/>
        </w:rPr>
        <w:t xml:space="preserve">Апелляционное </w:t>
      </w:r>
      <w:hyperlink r:id="rId9"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08.02.2016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33-278/2016</w:t>
      </w:r>
    </w:p>
  </w:footnote>
  <w:footnote w:id="10">
    <w:p w:rsidR="00F542F3" w:rsidRDefault="00F542F3">
      <w:pPr>
        <w:pStyle w:val="ab"/>
      </w:pPr>
      <w:r>
        <w:rPr>
          <w:rStyle w:val="ad"/>
        </w:rPr>
        <w:footnoteRef/>
      </w:r>
      <w:r>
        <w:t xml:space="preserve"> </w:t>
      </w:r>
      <w:hyperlink r:id="rId10"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27.06.2017 </w:t>
      </w:r>
      <w:r>
        <w:rPr>
          <w:rFonts w:ascii="Times New Roman" w:hAnsi="Times New Roman" w:cs="Times New Roman"/>
          <w:sz w:val="28"/>
          <w:szCs w:val="28"/>
        </w:rPr>
        <w:t>№</w:t>
      </w:r>
      <w:r w:rsidRPr="00A3372E">
        <w:rPr>
          <w:rFonts w:ascii="Times New Roman" w:hAnsi="Times New Roman" w:cs="Times New Roman"/>
          <w:sz w:val="28"/>
          <w:szCs w:val="28"/>
        </w:rPr>
        <w:t xml:space="preserve"> 4Г-7342/2017</w:t>
      </w:r>
    </w:p>
  </w:footnote>
  <w:footnote w:id="11">
    <w:p w:rsidR="00F542F3" w:rsidRDefault="00F542F3">
      <w:pPr>
        <w:pStyle w:val="ab"/>
      </w:pPr>
      <w:r>
        <w:rPr>
          <w:rStyle w:val="ad"/>
        </w:rPr>
        <w:footnoteRef/>
      </w:r>
      <w:r>
        <w:t xml:space="preserve"> </w:t>
      </w:r>
      <w:r w:rsidRPr="00A3372E">
        <w:rPr>
          <w:rFonts w:ascii="Times New Roman" w:hAnsi="Times New Roman" w:cs="Times New Roman"/>
          <w:sz w:val="28"/>
          <w:szCs w:val="28"/>
        </w:rPr>
        <w:t xml:space="preserve">Апелляционное </w:t>
      </w:r>
      <w:hyperlink r:id="rId11"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02.03.2017 </w:t>
      </w:r>
      <w:r>
        <w:rPr>
          <w:rFonts w:ascii="Times New Roman" w:hAnsi="Times New Roman" w:cs="Times New Roman"/>
          <w:sz w:val="28"/>
          <w:szCs w:val="28"/>
        </w:rPr>
        <w:t>№</w:t>
      </w:r>
      <w:r w:rsidRPr="00A3372E">
        <w:rPr>
          <w:rFonts w:ascii="Times New Roman" w:hAnsi="Times New Roman" w:cs="Times New Roman"/>
          <w:sz w:val="28"/>
          <w:szCs w:val="28"/>
        </w:rPr>
        <w:t xml:space="preserve"> 33-7549/2017</w:t>
      </w:r>
    </w:p>
  </w:footnote>
  <w:footnote w:id="12">
    <w:p w:rsidR="00F542F3" w:rsidRDefault="00F542F3">
      <w:pPr>
        <w:pStyle w:val="ab"/>
      </w:pPr>
      <w:r>
        <w:rPr>
          <w:rStyle w:val="ad"/>
        </w:rPr>
        <w:footnoteRef/>
      </w:r>
      <w:r>
        <w:t xml:space="preserve"> </w:t>
      </w:r>
      <w:r w:rsidRPr="00A3372E">
        <w:rPr>
          <w:rFonts w:ascii="Times New Roman" w:hAnsi="Times New Roman" w:cs="Times New Roman"/>
          <w:sz w:val="28"/>
          <w:szCs w:val="28"/>
        </w:rPr>
        <w:t xml:space="preserve">Апелляционное </w:t>
      </w:r>
      <w:hyperlink r:id="rId12"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Московского городского суда от 02.08.2016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33-29748/2016</w:t>
      </w:r>
    </w:p>
  </w:footnote>
  <w:footnote w:id="13">
    <w:p w:rsidR="00F542F3" w:rsidRDefault="00F542F3">
      <w:pPr>
        <w:pStyle w:val="ab"/>
      </w:pPr>
      <w:r>
        <w:rPr>
          <w:rStyle w:val="ad"/>
        </w:rPr>
        <w:footnoteRef/>
      </w:r>
      <w:r>
        <w:t xml:space="preserve"> </w:t>
      </w:r>
      <w:hyperlink r:id="rId13" w:history="1">
        <w:r w:rsidRPr="00A3372E">
          <w:rPr>
            <w:rFonts w:ascii="Times New Roman" w:hAnsi="Times New Roman" w:cs="Times New Roman"/>
            <w:sz w:val="28"/>
            <w:szCs w:val="28"/>
          </w:rPr>
          <w:t>Постановление</w:t>
        </w:r>
      </w:hyperlink>
      <w:r w:rsidRPr="00A3372E">
        <w:rPr>
          <w:rFonts w:ascii="Times New Roman" w:hAnsi="Times New Roman" w:cs="Times New Roman"/>
          <w:sz w:val="28"/>
          <w:szCs w:val="28"/>
        </w:rPr>
        <w:t xml:space="preserve"> Президиума Московского городского суда от 27.05.2016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44г-58/2016</w:t>
      </w:r>
    </w:p>
  </w:footnote>
  <w:footnote w:id="14">
    <w:p w:rsidR="00F542F3" w:rsidRDefault="00F542F3">
      <w:pPr>
        <w:pStyle w:val="ab"/>
      </w:pPr>
      <w:r>
        <w:rPr>
          <w:rStyle w:val="ad"/>
        </w:rPr>
        <w:footnoteRef/>
      </w:r>
      <w:r>
        <w:t xml:space="preserve"> </w:t>
      </w:r>
      <w:r w:rsidRPr="00A3372E">
        <w:rPr>
          <w:rFonts w:ascii="Times New Roman" w:hAnsi="Times New Roman" w:cs="Times New Roman"/>
          <w:sz w:val="28"/>
          <w:szCs w:val="28"/>
        </w:rPr>
        <w:t xml:space="preserve">Определения Верховного Суда РФ от 8 августа 2016 г. </w:t>
      </w:r>
      <w:hyperlink r:id="rId14" w:history="1">
        <w:r>
          <w:rPr>
            <w:rFonts w:ascii="Times New Roman" w:hAnsi="Times New Roman" w:cs="Times New Roman"/>
            <w:sz w:val="28"/>
            <w:szCs w:val="28"/>
          </w:rPr>
          <w:t>№</w:t>
        </w:r>
        <w:r w:rsidRPr="00A3372E">
          <w:rPr>
            <w:rFonts w:ascii="Times New Roman" w:hAnsi="Times New Roman" w:cs="Times New Roman"/>
            <w:sz w:val="28"/>
            <w:szCs w:val="28"/>
          </w:rPr>
          <w:t xml:space="preserve"> 72-КГ16-4</w:t>
        </w:r>
      </w:hyperlink>
      <w:r w:rsidRPr="00A3372E">
        <w:rPr>
          <w:rFonts w:ascii="Times New Roman" w:hAnsi="Times New Roman" w:cs="Times New Roman"/>
          <w:sz w:val="28"/>
          <w:szCs w:val="28"/>
        </w:rPr>
        <w:t xml:space="preserve">, от 19 сентября 2016 г. </w:t>
      </w:r>
      <w:hyperlink r:id="rId15" w:history="1">
        <w:r>
          <w:rPr>
            <w:rFonts w:ascii="Times New Roman" w:hAnsi="Times New Roman" w:cs="Times New Roman"/>
            <w:sz w:val="28"/>
            <w:szCs w:val="28"/>
          </w:rPr>
          <w:t>№</w:t>
        </w:r>
        <w:r w:rsidRPr="00A3372E">
          <w:rPr>
            <w:rFonts w:ascii="Times New Roman" w:hAnsi="Times New Roman" w:cs="Times New Roman"/>
            <w:sz w:val="28"/>
            <w:szCs w:val="28"/>
          </w:rPr>
          <w:t xml:space="preserve"> 51-КГ16-10</w:t>
        </w:r>
      </w:hyperlink>
    </w:p>
  </w:footnote>
  <w:footnote w:id="15">
    <w:p w:rsidR="00F542F3" w:rsidRDefault="00F542F3">
      <w:pPr>
        <w:pStyle w:val="ab"/>
      </w:pPr>
      <w:r>
        <w:rPr>
          <w:rStyle w:val="ad"/>
        </w:rPr>
        <w:footnoteRef/>
      </w:r>
      <w:r>
        <w:t xml:space="preserve"> </w:t>
      </w:r>
      <w:hyperlink r:id="rId16"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Верховного Суда РФ от 23 января 2017 г. </w:t>
      </w:r>
      <w:r>
        <w:rPr>
          <w:rFonts w:ascii="Times New Roman" w:hAnsi="Times New Roman" w:cs="Times New Roman"/>
          <w:sz w:val="28"/>
          <w:szCs w:val="28"/>
        </w:rPr>
        <w:t>№</w:t>
      </w:r>
      <w:r w:rsidRPr="00A3372E">
        <w:rPr>
          <w:rFonts w:ascii="Times New Roman" w:hAnsi="Times New Roman" w:cs="Times New Roman"/>
          <w:sz w:val="28"/>
          <w:szCs w:val="28"/>
        </w:rPr>
        <w:t xml:space="preserve"> 14-КГ16-30</w:t>
      </w:r>
    </w:p>
  </w:footnote>
  <w:footnote w:id="16">
    <w:p w:rsidR="00F354E3" w:rsidRPr="00F354E3" w:rsidRDefault="00F354E3" w:rsidP="00F354E3">
      <w:pPr>
        <w:pStyle w:val="ConsPlusNormal"/>
        <w:ind w:left="540"/>
        <w:jc w:val="both"/>
      </w:pPr>
      <w:r>
        <w:rPr>
          <w:rStyle w:val="ad"/>
        </w:rPr>
        <w:footnoteRef/>
      </w:r>
      <w:r>
        <w:t xml:space="preserve"> Письмо Минздрава России от 02.07.2014 N 16-4/2059436 &lt;Об оплате труда за сверхурочную работу&gt; </w:t>
      </w:r>
      <w:r w:rsidRPr="00F354E3">
        <w:t>//</w:t>
      </w:r>
      <w:r>
        <w:t xml:space="preserve"> "Официальные документы в образовании", N 22, август, 2014,</w:t>
      </w:r>
    </w:p>
    <w:p w:rsidR="00F354E3" w:rsidRDefault="00F354E3">
      <w:pPr>
        <w:pStyle w:val="ab"/>
      </w:pPr>
    </w:p>
  </w:footnote>
  <w:footnote w:id="17">
    <w:p w:rsidR="00F354E3" w:rsidRDefault="00F354E3">
      <w:pPr>
        <w:pStyle w:val="ab"/>
      </w:pPr>
      <w:r>
        <w:rPr>
          <w:rStyle w:val="ad"/>
        </w:rPr>
        <w:footnoteRef/>
      </w:r>
      <w:r>
        <w:t xml:space="preserve"> </w:t>
      </w:r>
      <w:hyperlink r:id="rId17"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Верховного Суда РФ от 6 февраля 2017 г. </w:t>
      </w:r>
      <w:r>
        <w:rPr>
          <w:rFonts w:ascii="Times New Roman" w:hAnsi="Times New Roman" w:cs="Times New Roman"/>
          <w:sz w:val="28"/>
          <w:szCs w:val="28"/>
        </w:rPr>
        <w:t>№</w:t>
      </w:r>
      <w:r w:rsidRPr="00A3372E">
        <w:rPr>
          <w:rFonts w:ascii="Times New Roman" w:hAnsi="Times New Roman" w:cs="Times New Roman"/>
          <w:sz w:val="28"/>
          <w:szCs w:val="28"/>
        </w:rPr>
        <w:t xml:space="preserve"> 56-КГ16-44</w:t>
      </w:r>
    </w:p>
  </w:footnote>
  <w:footnote w:id="18">
    <w:p w:rsidR="00F354E3" w:rsidRDefault="00F354E3">
      <w:pPr>
        <w:pStyle w:val="ab"/>
      </w:pPr>
      <w:r>
        <w:rPr>
          <w:rStyle w:val="ad"/>
        </w:rPr>
        <w:footnoteRef/>
      </w:r>
      <w:r>
        <w:t xml:space="preserve"> </w:t>
      </w:r>
      <w:r w:rsidRPr="00A3372E">
        <w:rPr>
          <w:rFonts w:ascii="Times New Roman" w:hAnsi="Times New Roman" w:cs="Times New Roman"/>
          <w:sz w:val="28"/>
          <w:szCs w:val="28"/>
        </w:rPr>
        <w:t xml:space="preserve">Апелляционное </w:t>
      </w:r>
      <w:hyperlink r:id="rId18" w:history="1">
        <w:r w:rsidRPr="00A3372E">
          <w:rPr>
            <w:rFonts w:ascii="Times New Roman" w:hAnsi="Times New Roman" w:cs="Times New Roman"/>
            <w:sz w:val="28"/>
            <w:szCs w:val="28"/>
          </w:rPr>
          <w:t>определение</w:t>
        </w:r>
      </w:hyperlink>
      <w:r w:rsidRPr="00A3372E">
        <w:rPr>
          <w:rFonts w:ascii="Times New Roman" w:hAnsi="Times New Roman" w:cs="Times New Roman"/>
          <w:sz w:val="28"/>
          <w:szCs w:val="28"/>
        </w:rPr>
        <w:t xml:space="preserve"> от 12 января 2017 г. по делу </w:t>
      </w:r>
      <w:r>
        <w:rPr>
          <w:rFonts w:ascii="Times New Roman" w:hAnsi="Times New Roman" w:cs="Times New Roman"/>
          <w:sz w:val="28"/>
          <w:szCs w:val="28"/>
        </w:rPr>
        <w:t>№</w:t>
      </w:r>
      <w:r w:rsidRPr="00A3372E">
        <w:rPr>
          <w:rFonts w:ascii="Times New Roman" w:hAnsi="Times New Roman" w:cs="Times New Roman"/>
          <w:sz w:val="28"/>
          <w:szCs w:val="28"/>
        </w:rPr>
        <w:t xml:space="preserve"> 33-822/2017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3134F"/>
    <w:multiLevelType w:val="hybridMultilevel"/>
    <w:tmpl w:val="E698D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065B12"/>
    <w:rsid w:val="00065B12"/>
    <w:rsid w:val="002B1F18"/>
    <w:rsid w:val="00374877"/>
    <w:rsid w:val="003766EA"/>
    <w:rsid w:val="003E125F"/>
    <w:rsid w:val="004B393D"/>
    <w:rsid w:val="008D1AD8"/>
    <w:rsid w:val="0097295E"/>
    <w:rsid w:val="00A3372E"/>
    <w:rsid w:val="00AC4B04"/>
    <w:rsid w:val="00C63B5E"/>
    <w:rsid w:val="00CD6342"/>
    <w:rsid w:val="00F354E3"/>
    <w:rsid w:val="00F542F3"/>
    <w:rsid w:val="00F77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42"/>
  </w:style>
  <w:style w:type="paragraph" w:styleId="1">
    <w:name w:val="heading 1"/>
    <w:basedOn w:val="a"/>
    <w:next w:val="a"/>
    <w:link w:val="10"/>
    <w:uiPriority w:val="9"/>
    <w:qFormat/>
    <w:rsid w:val="0006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5B1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65B12"/>
  </w:style>
  <w:style w:type="paragraph" w:styleId="a5">
    <w:name w:val="footer"/>
    <w:basedOn w:val="a"/>
    <w:link w:val="a6"/>
    <w:uiPriority w:val="99"/>
    <w:unhideWhenUsed/>
    <w:rsid w:val="00065B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B12"/>
  </w:style>
  <w:style w:type="character" w:customStyle="1" w:styleId="10">
    <w:name w:val="Заголовок 1 Знак"/>
    <w:basedOn w:val="a0"/>
    <w:link w:val="1"/>
    <w:uiPriority w:val="9"/>
    <w:rsid w:val="00065B1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065B12"/>
    <w:pPr>
      <w:outlineLvl w:val="9"/>
    </w:pPr>
  </w:style>
  <w:style w:type="paragraph" w:styleId="a8">
    <w:name w:val="Balloon Text"/>
    <w:basedOn w:val="a"/>
    <w:link w:val="a9"/>
    <w:uiPriority w:val="99"/>
    <w:semiHidden/>
    <w:unhideWhenUsed/>
    <w:rsid w:val="00065B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65B12"/>
    <w:rPr>
      <w:rFonts w:ascii="Tahoma" w:hAnsi="Tahoma" w:cs="Tahoma"/>
      <w:sz w:val="16"/>
      <w:szCs w:val="16"/>
    </w:rPr>
  </w:style>
  <w:style w:type="paragraph" w:styleId="11">
    <w:name w:val="toc 1"/>
    <w:basedOn w:val="a"/>
    <w:next w:val="a"/>
    <w:autoRedefine/>
    <w:uiPriority w:val="39"/>
    <w:unhideWhenUsed/>
    <w:rsid w:val="00065B12"/>
    <w:pPr>
      <w:spacing w:after="100"/>
    </w:pPr>
  </w:style>
  <w:style w:type="character" w:styleId="aa">
    <w:name w:val="Hyperlink"/>
    <w:basedOn w:val="a0"/>
    <w:uiPriority w:val="99"/>
    <w:unhideWhenUsed/>
    <w:rsid w:val="00065B12"/>
    <w:rPr>
      <w:color w:val="0000FF" w:themeColor="hyperlink"/>
      <w:u w:val="single"/>
    </w:rPr>
  </w:style>
  <w:style w:type="paragraph" w:customStyle="1" w:styleId="ConsPlusNormal">
    <w:name w:val="ConsPlusNormal"/>
    <w:rsid w:val="004B393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B393D"/>
    <w:pPr>
      <w:autoSpaceDE w:val="0"/>
      <w:autoSpaceDN w:val="0"/>
      <w:adjustRightInd w:val="0"/>
      <w:spacing w:after="0" w:line="240" w:lineRule="auto"/>
    </w:pPr>
    <w:rPr>
      <w:rFonts w:ascii="Courier New" w:hAnsi="Courier New" w:cs="Courier New"/>
      <w:sz w:val="20"/>
      <w:szCs w:val="20"/>
    </w:rPr>
  </w:style>
  <w:style w:type="paragraph" w:styleId="ab">
    <w:name w:val="footnote text"/>
    <w:basedOn w:val="a"/>
    <w:link w:val="ac"/>
    <w:uiPriority w:val="99"/>
    <w:semiHidden/>
    <w:unhideWhenUsed/>
    <w:rsid w:val="00F7710B"/>
    <w:pPr>
      <w:spacing w:after="0" w:line="240" w:lineRule="auto"/>
    </w:pPr>
    <w:rPr>
      <w:sz w:val="20"/>
      <w:szCs w:val="20"/>
    </w:rPr>
  </w:style>
  <w:style w:type="character" w:customStyle="1" w:styleId="ac">
    <w:name w:val="Текст сноски Знак"/>
    <w:basedOn w:val="a0"/>
    <w:link w:val="ab"/>
    <w:uiPriority w:val="99"/>
    <w:semiHidden/>
    <w:rsid w:val="00F7710B"/>
    <w:rPr>
      <w:sz w:val="20"/>
      <w:szCs w:val="20"/>
    </w:rPr>
  </w:style>
  <w:style w:type="character" w:styleId="ad">
    <w:name w:val="footnote reference"/>
    <w:basedOn w:val="a0"/>
    <w:uiPriority w:val="99"/>
    <w:semiHidden/>
    <w:unhideWhenUsed/>
    <w:rsid w:val="00F7710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2EC8C2F18FE87E4BD077E6722A382D7EC590CFF186A651F29FE9953C1325k00DP" TargetMode="External"/><Relationship Id="rId18" Type="http://schemas.openxmlformats.org/officeDocument/2006/relationships/hyperlink" Target="consultantplus://offline/ref=8A2EC8C2F18FE87E4BD076E677536D7E72C395CAF38EA903A59DB8C032162D5DCDFD2CCF91kB0BP" TargetMode="External"/><Relationship Id="rId26" Type="http://schemas.openxmlformats.org/officeDocument/2006/relationships/hyperlink" Target="consultantplus://offline/ref=8A2EC8C2F18FE87E4BD076E677536D7E71C693CAF687A903A59DB8C032162D5DCDFD2CC699kB0DP" TargetMode="External"/><Relationship Id="rId39" Type="http://schemas.openxmlformats.org/officeDocument/2006/relationships/hyperlink" Target="consultantplus://offline/ref=E936CEE4A77550A8A7812C0B3D8083D3ED54736C3669E0E9600E1C412DpA30P" TargetMode="External"/><Relationship Id="rId21" Type="http://schemas.openxmlformats.org/officeDocument/2006/relationships/hyperlink" Target="consultantplus://offline/ref=8A2EC8C2F18FE87E4BD076E677536D7E71C693CAF182A903A59DB8C032k106P" TargetMode="External"/><Relationship Id="rId34" Type="http://schemas.openxmlformats.org/officeDocument/2006/relationships/hyperlink" Target="consultantplus://offline/ref=E936CEE4A77550A8A7812C0B3D8083D3ED547B6E336EE0E9600E1C412DA096E12141A46A58p83CP" TargetMode="External"/><Relationship Id="rId42" Type="http://schemas.openxmlformats.org/officeDocument/2006/relationships/hyperlink" Target="consultantplus://offline/ref=E936CEE4A77550A8A7812C0B3D8083D3ED54736C3669E0E9600E1C412DA096E12141A46D58p833P" TargetMode="External"/><Relationship Id="rId47" Type="http://schemas.openxmlformats.org/officeDocument/2006/relationships/hyperlink" Target="consultantplus://offline/ref=E936CEE4A77550A8A7812C0B3D8083D3EE55746B3664E0E9600E1C412DA096E12141A46D5B8A1AA8pB3EP" TargetMode="External"/><Relationship Id="rId50" Type="http://schemas.openxmlformats.org/officeDocument/2006/relationships/hyperlink" Target="consultantplus://offline/ref=0620AE2A285F9D76B78D47781C7DDA81E81FB5FD35AE126F0FBC852A553A27E797022FA2AF9468F2cB40P" TargetMode="External"/><Relationship Id="rId55" Type="http://schemas.openxmlformats.org/officeDocument/2006/relationships/hyperlink" Target="consultantplus://offline/ref=0620AE2A285F9D76B78D47781C7DDA81EE1DBCFD30A54F6507E58928523578F0904B23A3AF946DcF4DP" TargetMode="External"/><Relationship Id="rId63" Type="http://schemas.openxmlformats.org/officeDocument/2006/relationships/hyperlink" Target="consultantplus://offline/ref=2FBE38061DF1CB0D55A1C64F4019688883189DBA2A8020499C889C4E0201024504CF8EBABDoCz7P" TargetMode="External"/><Relationship Id="rId68" Type="http://schemas.openxmlformats.org/officeDocument/2006/relationships/hyperlink" Target="consultantplus://offline/ref=2FBE38061DF1CB0D55A1C64F4019688883189DBA2A8020499C889C4E0201024504CF8EBABEoCz4P" TargetMode="External"/><Relationship Id="rId76" Type="http://schemas.openxmlformats.org/officeDocument/2006/relationships/hyperlink" Target="consultantplus://offline/ref=8A2EC8C2F18FE87E4BD077E6722A382D7EC593CCF58EA456F29FE9953C1325k00DP" TargetMode="External"/><Relationship Id="rId84" Type="http://schemas.openxmlformats.org/officeDocument/2006/relationships/hyperlink" Target="consultantplus://offline/ref=8A2EC8C2F18FE87E4BD077E6722A382D7EC590CFF38FA451F29FE9953C1325k00DP" TargetMode="External"/><Relationship Id="rId89" Type="http://schemas.openxmlformats.org/officeDocument/2006/relationships/hyperlink" Target="consultantplus://offline/ref=8A2EC8C2F18FE87E4BD077E6722A382D7EC593CCF683A652F29FE9953C1325k00DP" TargetMode="External"/><Relationship Id="rId7" Type="http://schemas.openxmlformats.org/officeDocument/2006/relationships/endnotes" Target="endnotes.xml"/><Relationship Id="rId71" Type="http://schemas.openxmlformats.org/officeDocument/2006/relationships/hyperlink" Target="consultantplus://offline/ref=2FBE38061DF1CB0D55A1C64F4019688883189DBA2A8020499C889C4E0201024504CF8EBABEoCz5P"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A2EC8C2F18FE87E4BD076E677536D7E72CC90CAFE81A903A59DB8C032162D5DCDFD2CCF98BBFCB6k508P" TargetMode="External"/><Relationship Id="rId29" Type="http://schemas.openxmlformats.org/officeDocument/2006/relationships/hyperlink" Target="consultantplus://offline/ref=8A2EC8C2F18FE87E4BD076E677536D7E71C693CAF182A903A59DB8C032162D5DCDFD2CCF98BBF8B6k50BP" TargetMode="External"/><Relationship Id="rId11" Type="http://schemas.openxmlformats.org/officeDocument/2006/relationships/hyperlink" Target="consultantplus://offline/ref=8A2EC8C2F18FE87E4BD076E677536D7E72CC92C4F58EA903A59DB8C032162D5DCDFD2CCF98BAFCB3k50EP" TargetMode="External"/><Relationship Id="rId24" Type="http://schemas.openxmlformats.org/officeDocument/2006/relationships/hyperlink" Target="consultantplus://offline/ref=8A2EC8C2F18FE87E4BD076E677536D7E71C693CAF182A903A59DB8C032162D5DCDFD2CCC9ABFkF08P" TargetMode="External"/><Relationship Id="rId32" Type="http://schemas.openxmlformats.org/officeDocument/2006/relationships/hyperlink" Target="consultantplus://offline/ref=E936CEE4A77550A8A7812C0B3D8083D3ED547B6E336EE0E9600E1C412DA096E12141A46D5F8Ep13EP" TargetMode="External"/><Relationship Id="rId37" Type="http://schemas.openxmlformats.org/officeDocument/2006/relationships/hyperlink" Target="consultantplus://offline/ref=E936CEE4A77550A8A781330529F5D680E250716B3B69EAB46A06454D2FA7p939P" TargetMode="External"/><Relationship Id="rId40" Type="http://schemas.openxmlformats.org/officeDocument/2006/relationships/hyperlink" Target="consultantplus://offline/ref=E936CEE4A77550A8A7812C0B3D8083D3ED54736C3669E0E9600E1C412DA096E12141A46D5B8A18A1pB38P" TargetMode="External"/><Relationship Id="rId45" Type="http://schemas.openxmlformats.org/officeDocument/2006/relationships/hyperlink" Target="consultantplus://offline/ref=E936CEE4A77550A8A7812C0B3D8083D3EE55746B3664E0E9600E1C412DA096E12141A46D5B8A1AA8pB3EP" TargetMode="External"/><Relationship Id="rId53" Type="http://schemas.openxmlformats.org/officeDocument/2006/relationships/hyperlink" Target="consultantplus://offline/ref=0620AE2A285F9D76B78D47781C7DDA81E81FB5FD35AE126F0FBC852A553A27E797022FA2ADc94DP" TargetMode="External"/><Relationship Id="rId58" Type="http://schemas.openxmlformats.org/officeDocument/2006/relationships/hyperlink" Target="consultantplus://offline/ref=0620AE2A285F9D76B78D47781C7DDA81E81FB5FD35AE126F0FBC852A55c34AP" TargetMode="External"/><Relationship Id="rId66" Type="http://schemas.openxmlformats.org/officeDocument/2006/relationships/hyperlink" Target="consultantplus://offline/ref=2FBE38061DF1CB0D55A1C64F4019688883189DBA2A8020499C889C4E0201024504CF8EBBBBoCz7P" TargetMode="External"/><Relationship Id="rId74" Type="http://schemas.openxmlformats.org/officeDocument/2006/relationships/hyperlink" Target="consultantplus://offline/ref=E936CEE4A77550A8A7812118288083D3EB5C726C3B6EE0E9600E1C412DpA30P" TargetMode="External"/><Relationship Id="rId79" Type="http://schemas.openxmlformats.org/officeDocument/2006/relationships/hyperlink" Target="consultantplus://offline/ref=8A2EC8C2F18FE87E4BD077E6722A382D7EC592CAF487A252F29FE9953C1325k00DP" TargetMode="External"/><Relationship Id="rId87" Type="http://schemas.openxmlformats.org/officeDocument/2006/relationships/hyperlink" Target="consultantplus://offline/ref=8A2EC8C2F18FE87E4BD077E6722A382D7EC590C4F283AB54F29FE9953C1325k00DP" TargetMode="External"/><Relationship Id="rId5" Type="http://schemas.openxmlformats.org/officeDocument/2006/relationships/webSettings" Target="webSettings.xml"/><Relationship Id="rId61" Type="http://schemas.openxmlformats.org/officeDocument/2006/relationships/hyperlink" Target="consultantplus://offline/ref=2FBE38061DF1CB0D55A1C64F4019688883189DBA2A8020499C889C4E0201024504CF8EBFBDC0o8z2P" TargetMode="External"/><Relationship Id="rId82" Type="http://schemas.openxmlformats.org/officeDocument/2006/relationships/hyperlink" Target="consultantplus://offline/ref=8A2EC8C2F18FE87E4BD077E6722A382D7EC592C9F585AB5CF29FE9953C1325k00DP" TargetMode="External"/><Relationship Id="rId90" Type="http://schemas.openxmlformats.org/officeDocument/2006/relationships/hyperlink" Target="consultantplus://offline/ref=2FBE38061DF1CB0D55A1C74F45603DDB8C1896B92385221BCB8ACD1B0C040Ao1z5P" TargetMode="External"/><Relationship Id="rId19" Type="http://schemas.openxmlformats.org/officeDocument/2006/relationships/hyperlink" Target="consultantplus://offline/ref=8A2EC8C2F18FE87E4BD076E677536D7E72C395CAF38EA903A59DB8C032162D5DCDFD2CCF98BBFCB7k50AP" TargetMode="External"/><Relationship Id="rId14" Type="http://schemas.openxmlformats.org/officeDocument/2006/relationships/hyperlink" Target="consultantplus://offline/ref=8A2EC8C2F18FE87E4BD077E6722A382D7EC592CAF487A252F29FE9953C1325k00DP" TargetMode="External"/><Relationship Id="rId22" Type="http://schemas.openxmlformats.org/officeDocument/2006/relationships/hyperlink" Target="consultantplus://offline/ref=8A2EC8C2F18FE87E4BD076E677536D7E71C693CAF687A903A59DB8C032162D5DCDFD2CCF98BAFEB2k508P" TargetMode="External"/><Relationship Id="rId27" Type="http://schemas.openxmlformats.org/officeDocument/2006/relationships/hyperlink" Target="consultantplus://offline/ref=8A2EC8C2F18FE87E4BD076E677536D7E71C693CAF687A903A59DB8C032162D5DCDFD2CC69BkB08P" TargetMode="External"/><Relationship Id="rId30" Type="http://schemas.openxmlformats.org/officeDocument/2006/relationships/hyperlink" Target="consultantplus://offline/ref=E936CEE4A77550A8A7812C0B3D8083D3ED557A6C3168E0E9600E1C412DA096E12141A46D5B8A1AA9pB30P" TargetMode="External"/><Relationship Id="rId35" Type="http://schemas.openxmlformats.org/officeDocument/2006/relationships/hyperlink" Target="consultantplus://offline/ref=E936CEE4A77550A8A7812C0B3D8083D3ED547B6E336EE0E9600E1C412DA096E12141A46D5F8Ep139P" TargetMode="External"/><Relationship Id="rId43" Type="http://schemas.openxmlformats.org/officeDocument/2006/relationships/hyperlink" Target="consultantplus://offline/ref=E936CEE4A77550A8A7812C0B3D8083D3EE55746B3664E0E9600E1C412DA096E12141A46D5B8A1AA8pB3AP" TargetMode="External"/><Relationship Id="rId48" Type="http://schemas.openxmlformats.org/officeDocument/2006/relationships/hyperlink" Target="consultantplus://offline/ref=E936CEE4A77550A8A7812C0B3D8083D3ED54736C3669E0E9600E1C412DA096E12141A46Ap533P" TargetMode="External"/><Relationship Id="rId56" Type="http://schemas.openxmlformats.org/officeDocument/2006/relationships/hyperlink" Target="consultantplus://offline/ref=0620AE2A285F9D76B78D47781C7DDA81E81DBCF936AF126F0FBC852A553A27E797022FA2AF946EF0cB48P" TargetMode="External"/><Relationship Id="rId64" Type="http://schemas.openxmlformats.org/officeDocument/2006/relationships/hyperlink" Target="consultantplus://offline/ref=2FBE38061DF1CB0D55A1C64F40196888801C9CB92D8120499C889C4E0201024504CF8EBCBFC78688o2zCP" TargetMode="External"/><Relationship Id="rId69" Type="http://schemas.openxmlformats.org/officeDocument/2006/relationships/hyperlink" Target="consultantplus://offline/ref=2FBE38061DF1CB0D55A1C64F4019688883189DBA2A8020499C889C4E0201024504CF8EBABEoCz5P" TargetMode="External"/><Relationship Id="rId77" Type="http://schemas.openxmlformats.org/officeDocument/2006/relationships/hyperlink" Target="consultantplus://offline/ref=8A2EC8C2F18FE87E4BD077E6722A382D7EC590C8F484AA52F29FE9953C1325k00DP" TargetMode="External"/><Relationship Id="rId8" Type="http://schemas.openxmlformats.org/officeDocument/2006/relationships/hyperlink" Target="consultantplus://offline/ref=8A2EC8C2F18FE87E4BD077E6722A382D7EC593CCF58EA456F29FE9953C1325k00DP" TargetMode="External"/><Relationship Id="rId51" Type="http://schemas.openxmlformats.org/officeDocument/2006/relationships/hyperlink" Target="consultantplus://offline/ref=0620AE2A285F9D76B78D47781C7DDA81E81FB5FD35AE126F0FBC852A553A27E797022FA0ABc94DP" TargetMode="External"/><Relationship Id="rId72" Type="http://schemas.openxmlformats.org/officeDocument/2006/relationships/hyperlink" Target="consultantplus://offline/ref=E936CEE4A77550A8A7812118288083D3EB5277643069E0E9600E1C412DpA30P" TargetMode="External"/><Relationship Id="rId80" Type="http://schemas.openxmlformats.org/officeDocument/2006/relationships/hyperlink" Target="consultantplus://offline/ref=8A2EC8C2F18FE87E4BD077E6722A382D7ECD9BC5F08EA05EAF95E1CC3011k202P" TargetMode="External"/><Relationship Id="rId85" Type="http://schemas.openxmlformats.org/officeDocument/2006/relationships/hyperlink" Target="consultantplus://offline/ref=8A2EC8C2F18FE87E4BD077E6722A382D7EC590C9FF85A255F29FE9953C1325k00DP"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8A2EC8C2F18FE87E4BD077E6722A382D7EC590C8F484AA52F29FE9953C1325k00DP" TargetMode="External"/><Relationship Id="rId17" Type="http://schemas.openxmlformats.org/officeDocument/2006/relationships/hyperlink" Target="consultantplus://offline/ref=8A2EC8C2F18FE87E4BD076E677536D7E72C395CAF38EA903A59DB8C032k106P" TargetMode="External"/><Relationship Id="rId25" Type="http://schemas.openxmlformats.org/officeDocument/2006/relationships/hyperlink" Target="consultantplus://offline/ref=8A2EC8C2F18FE87E4BD076E677536D7E71C693CAF182A903A59DB8C032162D5DCDFD2CCC9ABFkF0AP" TargetMode="External"/><Relationship Id="rId33" Type="http://schemas.openxmlformats.org/officeDocument/2006/relationships/hyperlink" Target="consultantplus://offline/ref=E936CEE4A77550A8A7812C0B3D8083D3ED547B6E336EE0E9600E1C412DA096E12141A46A58p83DP" TargetMode="External"/><Relationship Id="rId38" Type="http://schemas.openxmlformats.org/officeDocument/2006/relationships/hyperlink" Target="consultantplus://offline/ref=E936CEE4A77550A8A7812C0B3D8083D3ED54736C3669E0E9600E1C412DpA30P" TargetMode="External"/><Relationship Id="rId46" Type="http://schemas.openxmlformats.org/officeDocument/2006/relationships/hyperlink" Target="consultantplus://offline/ref=E936CEE4A77550A8A7812C0B3D8083D3EE55746B3664E0E9600E1C412DA096E12141A46D5B8A1AA8pB3DP" TargetMode="External"/><Relationship Id="rId59" Type="http://schemas.openxmlformats.org/officeDocument/2006/relationships/hyperlink" Target="consultantplus://offline/ref=2FBE38061DF1CB0D55A1C64F4019688883189DBA2A8020499C889C4E0201024504CF8EBABFoCz0P" TargetMode="External"/><Relationship Id="rId67" Type="http://schemas.openxmlformats.org/officeDocument/2006/relationships/hyperlink" Target="consultantplus://offline/ref=2FBE38061DF1CB0D55A1C64F4019688883189DBA2A8020499C889C4E0201024504CF8EBABEoCz2P" TargetMode="External"/><Relationship Id="rId20" Type="http://schemas.openxmlformats.org/officeDocument/2006/relationships/hyperlink" Target="consultantplus://offline/ref=8A2EC8C2F18FE87E4BD076E677536D7E71C693CAF182A903A59DB8C032162D5DCDFD2CCC9ABFkF0FP" TargetMode="External"/><Relationship Id="rId41" Type="http://schemas.openxmlformats.org/officeDocument/2006/relationships/hyperlink" Target="consultantplus://offline/ref=E936CEE4A77550A8A7812C0B3D8083D3ED54736C3669E0E9600E1C412DpA30P" TargetMode="External"/><Relationship Id="rId54" Type="http://schemas.openxmlformats.org/officeDocument/2006/relationships/hyperlink" Target="consultantplus://offline/ref=0620AE2A285F9D76B78D47781C7DDA81E81FB5FD35AE126F0FBC852A553A27E797022FA5AAc941P" TargetMode="External"/><Relationship Id="rId62" Type="http://schemas.openxmlformats.org/officeDocument/2006/relationships/hyperlink" Target="consultantplus://offline/ref=2FBE38061DF1CB0D55A1C64F4019688883189DBA2A8020499C889C4E0201024504CF8EBABEoCz2P" TargetMode="External"/><Relationship Id="rId70" Type="http://schemas.openxmlformats.org/officeDocument/2006/relationships/hyperlink" Target="consultantplus://offline/ref=2FBE38061DF1CB0D55A1C64F4019688883189DBA2A8020499C889C4E0201024504CF8EBFBDC2o8z4P" TargetMode="External"/><Relationship Id="rId75" Type="http://schemas.openxmlformats.org/officeDocument/2006/relationships/hyperlink" Target="consultantplus://offline/ref=2FBE38061DF1CB0D55A1CB5C55196888851095BA2B8420499C889C4E02o0z1P" TargetMode="External"/><Relationship Id="rId83" Type="http://schemas.openxmlformats.org/officeDocument/2006/relationships/hyperlink" Target="consultantplus://offline/ref=8A2EC8C2F18FE87E4BD077E6722A382D7ECD9BC5F684A75EAF95E1CC3011k202P" TargetMode="External"/><Relationship Id="rId88" Type="http://schemas.openxmlformats.org/officeDocument/2006/relationships/hyperlink" Target="consultantplus://offline/ref=8A2EC8C2F18FE87E4BD077E6722A382D7EC590CFFE8FA15DF29FE9953C1325k00DP" TargetMode="External"/><Relationship Id="rId91" Type="http://schemas.openxmlformats.org/officeDocument/2006/relationships/hyperlink" Target="consultantplus://offline/ref=8A2EC8C2F18FE87E4BD077E6722A382D7EC593CCF58EA456F29FE9953C1325k00D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A2EC8C2F18FE87E4BD076E677536D7E72CC95CCF284A903A59DB8C032162D5DCDFD2CCF98BAF0B2k50DP" TargetMode="External"/><Relationship Id="rId23" Type="http://schemas.openxmlformats.org/officeDocument/2006/relationships/hyperlink" Target="consultantplus://offline/ref=8A2EC8C2F18FE87E4BD076E677536D7E71C693CAF687A903A59DB8C032162D5DCDFD2CCF98BAF9B1k508P" TargetMode="External"/><Relationship Id="rId28" Type="http://schemas.openxmlformats.org/officeDocument/2006/relationships/hyperlink" Target="consultantplus://offline/ref=8A2EC8C2F18FE87E4BD076E677536D7E71C693CAF687A903A59DB8C032162D5DCDFD2CCF98BAFBB2k50CP" TargetMode="External"/><Relationship Id="rId36" Type="http://schemas.openxmlformats.org/officeDocument/2006/relationships/hyperlink" Target="consultantplus://offline/ref=E936CEE4A77550A8A7812C0B3D8083D3EE55746B3664E0E9600E1C412DpA30P" TargetMode="External"/><Relationship Id="rId49" Type="http://schemas.openxmlformats.org/officeDocument/2006/relationships/hyperlink" Target="consultantplus://offline/ref=E936CEE4A77550A8A7812C0B3D8083D3EE55746B3664E0E9600E1C412DpA30P" TargetMode="External"/><Relationship Id="rId57" Type="http://schemas.openxmlformats.org/officeDocument/2006/relationships/hyperlink" Target="consultantplus://offline/ref=0620AE2A285F9D76B78D47781C7DDA81E81DBCF936AF126F0FBC852A553A27E797022FA2AF946EF0cB4CP" TargetMode="External"/><Relationship Id="rId10" Type="http://schemas.openxmlformats.org/officeDocument/2006/relationships/hyperlink" Target="consultantplus://offline/ref=8A2EC8C2F18FE87E4BD076E677536D7E72CC92C4F58EA903A59DB8C032162D5DCDFD2CCF98BAF0B6k50DP" TargetMode="External"/><Relationship Id="rId31" Type="http://schemas.openxmlformats.org/officeDocument/2006/relationships/hyperlink" Target="consultantplus://offline/ref=E936CEE4A77550A8A7812C0B3D8083D3EE5C7B653268E0E9600E1C412DA096E12141A46D5B8A1AA8pB31P" TargetMode="External"/><Relationship Id="rId44" Type="http://schemas.openxmlformats.org/officeDocument/2006/relationships/hyperlink" Target="consultantplus://offline/ref=E936CEE4A77550A8A7812C0B3D8083D3ED54736C3669E0E9600E1C412DA096E12141A46Ap532P" TargetMode="External"/><Relationship Id="rId52" Type="http://schemas.openxmlformats.org/officeDocument/2006/relationships/hyperlink" Target="consultantplus://offline/ref=0620AE2A285F9D76B78D47781C7DDA81E81FB5FD35AE126F0FBC852A553A27E797022FA2AB90c646P" TargetMode="External"/><Relationship Id="rId60" Type="http://schemas.openxmlformats.org/officeDocument/2006/relationships/hyperlink" Target="consultantplus://offline/ref=2FBE38061DF1CB0D55A1C64F4019688883189DBA2A8020499C889C4E0201024504CF8EBABEoCz1P" TargetMode="External"/><Relationship Id="rId65" Type="http://schemas.openxmlformats.org/officeDocument/2006/relationships/hyperlink" Target="consultantplus://offline/ref=2FBE38061DF1CB0D55A1C64F4019688883189DBA2A8020499C889C4E0201024504CF8EBABEoCz2P" TargetMode="External"/><Relationship Id="rId73" Type="http://schemas.openxmlformats.org/officeDocument/2006/relationships/hyperlink" Target="consultantplus://offline/ref=E936CEE4A77550A8A7812118288083D3EB52756A3A6BE0E9600E1C412DpA30P" TargetMode="External"/><Relationship Id="rId78" Type="http://schemas.openxmlformats.org/officeDocument/2006/relationships/hyperlink" Target="consultantplus://offline/ref=8A2EC8C2F18FE87E4BD077E6722A382D7EC590CFF186A651F29FE9953C1325k00DP" TargetMode="External"/><Relationship Id="rId81" Type="http://schemas.openxmlformats.org/officeDocument/2006/relationships/hyperlink" Target="consultantplus://offline/ref=8A2EC8C2F18FE87E4BD077E6722A382D7EC592C8FE87A557F29FE9953C1325k00DP" TargetMode="External"/><Relationship Id="rId86" Type="http://schemas.openxmlformats.org/officeDocument/2006/relationships/hyperlink" Target="consultantplus://offline/ref=8A2EC8C2F18FE87E4BD077E6722A382D7ECD9BC5F082AA5EAF95E1CC3011k202P"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A2EC8C2F18FE87E4BD076E677536D7E72CC92C4F58EA903A59DB8C032162D5DCDFD2CCD9BkB02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8A2EC8C2F18FE87E4BD077E6722A382D7EC590C9FF85A255F29FE9953C1325k00DP" TargetMode="External"/><Relationship Id="rId13" Type="http://schemas.openxmlformats.org/officeDocument/2006/relationships/hyperlink" Target="consultantplus://offline/ref=8A2EC8C2F18FE87E4BD077E6722A382D7EC593CCF58EA456F29FE9953C1325k00DP" TargetMode="External"/><Relationship Id="rId18" Type="http://schemas.openxmlformats.org/officeDocument/2006/relationships/hyperlink" Target="consultantplus://offline/ref=2FBE38061DF1CB0D55A1C74F45603DDB8C1896B92385221BCB8ACD1B0C040Ao1z5P" TargetMode="External"/><Relationship Id="rId3" Type="http://schemas.openxmlformats.org/officeDocument/2006/relationships/hyperlink" Target="consultantplus://offline/ref=8A2EC8C2F18FE87E4BD077E6722A382D7ECD9BC5F08EA05EAF95E1CC3011k202P" TargetMode="External"/><Relationship Id="rId7" Type="http://schemas.openxmlformats.org/officeDocument/2006/relationships/hyperlink" Target="consultantplus://offline/ref=8A2EC8C2F18FE87E4BD077E6722A382D7EC590CFF38FA451F29FE9953C1325k00DP" TargetMode="External"/><Relationship Id="rId12" Type="http://schemas.openxmlformats.org/officeDocument/2006/relationships/hyperlink" Target="consultantplus://offline/ref=8A2EC8C2F18FE87E4BD077E6722A382D7EC593CCF683A652F29FE9953C1325k00DP" TargetMode="External"/><Relationship Id="rId17" Type="http://schemas.openxmlformats.org/officeDocument/2006/relationships/hyperlink" Target="consultantplus://offline/ref=2FBE38061DF1CB0D55A1CB5C55196888851095BA2B8420499C889C4E02o0z1P" TargetMode="External"/><Relationship Id="rId2" Type="http://schemas.openxmlformats.org/officeDocument/2006/relationships/hyperlink" Target="consultantplus://offline/ref=8A2EC8C2F18FE87E4BD077E6722A382D7EC590C8F484AA52F29FE9953C1325k00DP" TargetMode="External"/><Relationship Id="rId16" Type="http://schemas.openxmlformats.org/officeDocument/2006/relationships/hyperlink" Target="consultantplus://offline/ref=E936CEE4A77550A8A7812118288083D3EB5C726C3B6EE0E9600E1C412DpA30P" TargetMode="External"/><Relationship Id="rId1" Type="http://schemas.openxmlformats.org/officeDocument/2006/relationships/hyperlink" Target="consultantplus://offline/ref=8A2EC8C2F18FE87E4BD077E6722A382D7EC593CCF58EA456F29FE9953C1325k00DP" TargetMode="External"/><Relationship Id="rId6" Type="http://schemas.openxmlformats.org/officeDocument/2006/relationships/hyperlink" Target="consultantplus://offline/ref=8A2EC8C2F18FE87E4BD077E6722A382D7ECD9BC5F684A75EAF95E1CC3011k202P" TargetMode="External"/><Relationship Id="rId11" Type="http://schemas.openxmlformats.org/officeDocument/2006/relationships/hyperlink" Target="consultantplus://offline/ref=8A2EC8C2F18FE87E4BD077E6722A382D7EC590CFFE8FA15DF29FE9953C1325k00DP" TargetMode="External"/><Relationship Id="rId5" Type="http://schemas.openxmlformats.org/officeDocument/2006/relationships/hyperlink" Target="consultantplus://offline/ref=8A2EC8C2F18FE87E4BD077E6722A382D7EC592C9F585AB5CF29FE9953C1325k00DP" TargetMode="External"/><Relationship Id="rId15" Type="http://schemas.openxmlformats.org/officeDocument/2006/relationships/hyperlink" Target="consultantplus://offline/ref=E936CEE4A77550A8A7812118288083D3EB52756A3A6BE0E9600E1C412DpA30P" TargetMode="External"/><Relationship Id="rId10" Type="http://schemas.openxmlformats.org/officeDocument/2006/relationships/hyperlink" Target="consultantplus://offline/ref=8A2EC8C2F18FE87E4BD077E6722A382D7EC590C4F283AB54F29FE9953C1325k00DP" TargetMode="External"/><Relationship Id="rId4" Type="http://schemas.openxmlformats.org/officeDocument/2006/relationships/hyperlink" Target="consultantplus://offline/ref=8A2EC8C2F18FE87E4BD077E6722A382D7EC592C8FE87A557F29FE9953C1325k00DP" TargetMode="External"/><Relationship Id="rId9" Type="http://schemas.openxmlformats.org/officeDocument/2006/relationships/hyperlink" Target="consultantplus://offline/ref=8A2EC8C2F18FE87E4BD077E6722A382D7ECD9BC5F082AA5EAF95E1CC3011k202P" TargetMode="External"/><Relationship Id="rId14" Type="http://schemas.openxmlformats.org/officeDocument/2006/relationships/hyperlink" Target="consultantplus://offline/ref=E936CEE4A77550A8A7812118288083D3EB5277643069E0E9600E1C412DpA3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AAD9D-4D88-49EE-B2D2-9D3997CB5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10319</Words>
  <Characters>58821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Катерухина</dc:creator>
  <cp:keywords/>
  <dc:description/>
  <cp:lastModifiedBy>Елена Катерухина</cp:lastModifiedBy>
  <cp:revision>4</cp:revision>
  <dcterms:created xsi:type="dcterms:W3CDTF">2018-03-24T15:43:00Z</dcterms:created>
  <dcterms:modified xsi:type="dcterms:W3CDTF">2018-03-24T17:00:00Z</dcterms:modified>
</cp:coreProperties>
</file>