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2"/>
          <w:szCs w:val="22"/>
        </w:rPr>
        <w:id w:val="3703074"/>
        <w:docPartObj>
          <w:docPartGallery w:val="Table of Contents"/>
          <w:docPartUnique/>
        </w:docPartObj>
      </w:sdtPr>
      <w:sdtEndPr>
        <w:rPr>
          <w:rFonts w:ascii="Times New Roman" w:hAnsi="Times New Roman" w:cs="Times New Roman"/>
        </w:rPr>
      </w:sdtEndPr>
      <w:sdtContent>
        <w:bookmarkStart w:id="0" w:name="_GoBack" w:displacedByCustomXml="prev"/>
        <w:bookmarkEnd w:id="0" w:displacedByCustomXml="prev"/>
        <w:p w:rsidR="009A79D9" w:rsidRDefault="00E02A15" w:rsidP="00E02A15">
          <w:pPr>
            <w:pStyle w:val="ad"/>
            <w:jc w:val="center"/>
            <w:rPr>
              <w:rFonts w:ascii="Times New Roman" w:hAnsi="Times New Roman" w:cs="Times New Roman"/>
            </w:rPr>
          </w:pPr>
          <w:r w:rsidRPr="00E02A15">
            <w:rPr>
              <w:rFonts w:ascii="Times New Roman" w:hAnsi="Times New Roman" w:cs="Times New Roman"/>
            </w:rPr>
            <w:t>Оглавление</w:t>
          </w:r>
        </w:p>
        <w:p w:rsidR="00E02A15" w:rsidRPr="00E02A15" w:rsidRDefault="00E02A15" w:rsidP="00E02A15">
          <w:pPr>
            <w:jc w:val="both"/>
          </w:pPr>
        </w:p>
        <w:p w:rsidR="00E02A15" w:rsidRDefault="00E02A15" w:rsidP="00E02A15">
          <w:pPr>
            <w:pStyle w:val="12"/>
            <w:jc w:val="both"/>
            <w:rPr>
              <w:rFonts w:ascii="Times New Roman" w:hAnsi="Times New Roman" w:cs="Times New Roman"/>
              <w:b/>
              <w:sz w:val="28"/>
              <w:szCs w:val="28"/>
            </w:rPr>
          </w:pPr>
          <w:r>
            <w:rPr>
              <w:rFonts w:ascii="Times New Roman" w:hAnsi="Times New Roman" w:cs="Times New Roman"/>
              <w:b/>
              <w:sz w:val="28"/>
              <w:szCs w:val="28"/>
            </w:rPr>
            <w:t>ВВЕДЕНИЕ</w:t>
          </w:r>
          <w:r w:rsidR="009A79D9" w:rsidRPr="00E02A15">
            <w:rPr>
              <w:rFonts w:ascii="Times New Roman" w:hAnsi="Times New Roman" w:cs="Times New Roman"/>
              <w:sz w:val="28"/>
              <w:szCs w:val="28"/>
            </w:rPr>
            <w:ptab w:relativeTo="margin" w:alignment="right" w:leader="dot"/>
          </w:r>
          <w:r w:rsidR="004F7346">
            <w:rPr>
              <w:rFonts w:ascii="Times New Roman" w:hAnsi="Times New Roman" w:cs="Times New Roman"/>
              <w:b/>
              <w:sz w:val="28"/>
              <w:szCs w:val="28"/>
            </w:rPr>
            <w:t>3</w:t>
          </w:r>
        </w:p>
        <w:p w:rsidR="00E02A15" w:rsidRDefault="00E02A15" w:rsidP="00E02A15">
          <w:pPr>
            <w:pStyle w:val="12"/>
            <w:jc w:val="both"/>
            <w:rPr>
              <w:rFonts w:ascii="Times New Roman" w:hAnsi="Times New Roman" w:cs="Times New Roman"/>
              <w:b/>
              <w:sz w:val="28"/>
              <w:szCs w:val="28"/>
            </w:rPr>
          </w:pPr>
          <w:r w:rsidRPr="00E02A15">
            <w:rPr>
              <w:rFonts w:ascii="Times New Roman" w:hAnsi="Times New Roman" w:cs="Times New Roman"/>
              <w:b/>
              <w:sz w:val="28"/>
              <w:szCs w:val="28"/>
            </w:rPr>
            <w:t>Глава 1. Теоретические аспекты нормативно - правовых актов федеральных органов исполнительной власти</w:t>
          </w:r>
          <w:r w:rsidRPr="00E02A15">
            <w:rPr>
              <w:rFonts w:ascii="Times New Roman" w:hAnsi="Times New Roman" w:cs="Times New Roman"/>
              <w:sz w:val="28"/>
              <w:szCs w:val="28"/>
            </w:rPr>
            <w:ptab w:relativeTo="margin" w:alignment="right" w:leader="dot"/>
          </w:r>
          <w:r w:rsidR="004F7346">
            <w:rPr>
              <w:rFonts w:ascii="Times New Roman" w:hAnsi="Times New Roman" w:cs="Times New Roman"/>
              <w:b/>
              <w:sz w:val="28"/>
              <w:szCs w:val="28"/>
            </w:rPr>
            <w:t>5</w:t>
          </w:r>
        </w:p>
        <w:p w:rsidR="009A79D9" w:rsidRPr="00E02A15" w:rsidRDefault="00E02A15" w:rsidP="00E02A15">
          <w:pPr>
            <w:pStyle w:val="12"/>
            <w:jc w:val="both"/>
            <w:rPr>
              <w:rFonts w:ascii="Times New Roman" w:hAnsi="Times New Roman" w:cs="Times New Roman"/>
              <w:b/>
              <w:sz w:val="28"/>
              <w:szCs w:val="28"/>
            </w:rPr>
          </w:pPr>
          <w:r w:rsidRPr="005E569A">
            <w:rPr>
              <w:rFonts w:ascii="Times New Roman" w:hAnsi="Times New Roman" w:cs="Times New Roman"/>
              <w:color w:val="0D0D0D" w:themeColor="text1" w:themeTint="F2"/>
              <w:sz w:val="28"/>
              <w:szCs w:val="28"/>
            </w:rPr>
            <w:t>1.1.</w:t>
          </w:r>
          <w:r>
            <w:rPr>
              <w:rFonts w:ascii="Times New Roman" w:hAnsi="Times New Roman" w:cs="Times New Roman"/>
              <w:sz w:val="28"/>
              <w:szCs w:val="28"/>
            </w:rPr>
            <w:t>Общая характеристика</w:t>
          </w:r>
          <w:r w:rsidRPr="005E569A">
            <w:rPr>
              <w:rFonts w:ascii="Times New Roman" w:hAnsi="Times New Roman" w:cs="Times New Roman"/>
              <w:color w:val="0D0D0D" w:themeColor="text1" w:themeTint="F2"/>
              <w:sz w:val="28"/>
              <w:szCs w:val="28"/>
            </w:rPr>
            <w:t xml:space="preserve"> нормативно - правовых актов</w:t>
          </w:r>
          <w:r>
            <w:rPr>
              <w:rFonts w:ascii="Times New Roman" w:hAnsi="Times New Roman" w:cs="Times New Roman"/>
              <w:color w:val="0D0D0D" w:themeColor="text1" w:themeTint="F2"/>
              <w:sz w:val="28"/>
              <w:szCs w:val="28"/>
            </w:rPr>
            <w:t xml:space="preserve"> </w:t>
          </w:r>
          <w:r w:rsidR="009A79D9" w:rsidRPr="00E02A15">
            <w:rPr>
              <w:rFonts w:ascii="Times New Roman" w:hAnsi="Times New Roman" w:cs="Times New Roman"/>
              <w:sz w:val="28"/>
              <w:szCs w:val="28"/>
            </w:rPr>
            <w:ptab w:relativeTo="margin" w:alignment="right" w:leader="dot"/>
          </w:r>
          <w:r w:rsidR="004F7346">
            <w:rPr>
              <w:rFonts w:ascii="Times New Roman" w:hAnsi="Times New Roman" w:cs="Times New Roman"/>
              <w:sz w:val="28"/>
              <w:szCs w:val="28"/>
            </w:rPr>
            <w:t>5</w:t>
          </w:r>
        </w:p>
        <w:p w:rsidR="009A79D9" w:rsidRPr="00E02A15" w:rsidRDefault="00E02A15" w:rsidP="00E02A15">
          <w:pPr>
            <w:pStyle w:val="31"/>
            <w:ind w:left="0"/>
            <w:jc w:val="both"/>
            <w:rPr>
              <w:rFonts w:ascii="Times New Roman" w:hAnsi="Times New Roman" w:cs="Times New Roman"/>
              <w:sz w:val="28"/>
              <w:szCs w:val="28"/>
            </w:rPr>
          </w:pPr>
          <w:r>
            <w:rPr>
              <w:rFonts w:ascii="Times New Roman" w:hAnsi="Times New Roman" w:cs="Times New Roman"/>
              <w:sz w:val="28"/>
              <w:szCs w:val="28"/>
            </w:rPr>
            <w:t>1.2.</w:t>
          </w:r>
          <w:r w:rsidRPr="00E02A15">
            <w:rPr>
              <w:rFonts w:ascii="Times New Roman" w:hAnsi="Times New Roman" w:cs="Times New Roman"/>
              <w:sz w:val="28"/>
              <w:szCs w:val="28"/>
            </w:rPr>
            <w:t>Нормативные правовые акты федеральных органов исполнительной власти.</w:t>
          </w:r>
          <w:r w:rsidR="009A79D9" w:rsidRPr="00E02A15">
            <w:rPr>
              <w:rFonts w:ascii="Times New Roman" w:hAnsi="Times New Roman" w:cs="Times New Roman"/>
              <w:sz w:val="28"/>
              <w:szCs w:val="28"/>
            </w:rPr>
            <w:ptab w:relativeTo="margin" w:alignment="right" w:leader="dot"/>
          </w:r>
          <w:r w:rsidR="004F7346">
            <w:rPr>
              <w:rFonts w:ascii="Times New Roman" w:hAnsi="Times New Roman" w:cs="Times New Roman"/>
              <w:sz w:val="28"/>
              <w:szCs w:val="28"/>
            </w:rPr>
            <w:t>10</w:t>
          </w:r>
        </w:p>
        <w:p w:rsidR="009A79D9" w:rsidRPr="00E02A15" w:rsidRDefault="005200F6" w:rsidP="00E02A15">
          <w:pPr>
            <w:pStyle w:val="12"/>
            <w:jc w:val="both"/>
            <w:rPr>
              <w:rFonts w:ascii="Times New Roman" w:hAnsi="Times New Roman" w:cs="Times New Roman"/>
              <w:sz w:val="28"/>
              <w:szCs w:val="28"/>
            </w:rPr>
          </w:pPr>
          <w:r w:rsidRPr="00E50224">
            <w:rPr>
              <w:rFonts w:ascii="Times New Roman" w:hAnsi="Times New Roman" w:cs="Times New Roman"/>
              <w:b/>
              <w:color w:val="0D0D0D" w:themeColor="text1" w:themeTint="F2"/>
              <w:sz w:val="28"/>
              <w:szCs w:val="28"/>
            </w:rPr>
            <w:t>Глава 2. Особенности по осуществлению контроля за законностью нормативных правовых актов федеральных органов исполнительной власти</w:t>
          </w:r>
          <w:r>
            <w:rPr>
              <w:rFonts w:ascii="Times New Roman" w:hAnsi="Times New Roman" w:cs="Times New Roman"/>
              <w:b/>
              <w:color w:val="0D0D0D" w:themeColor="text1" w:themeTint="F2"/>
              <w:sz w:val="28"/>
              <w:szCs w:val="28"/>
            </w:rPr>
            <w:t xml:space="preserve"> </w:t>
          </w:r>
          <w:r w:rsidR="009A79D9" w:rsidRPr="00E02A15">
            <w:rPr>
              <w:rFonts w:ascii="Times New Roman" w:hAnsi="Times New Roman" w:cs="Times New Roman"/>
              <w:sz w:val="28"/>
              <w:szCs w:val="28"/>
            </w:rPr>
            <w:ptab w:relativeTo="margin" w:alignment="right" w:leader="dot"/>
          </w:r>
          <w:r w:rsidR="000C68D9">
            <w:rPr>
              <w:rFonts w:ascii="Times New Roman" w:hAnsi="Times New Roman" w:cs="Times New Roman"/>
              <w:b/>
              <w:sz w:val="28"/>
              <w:szCs w:val="28"/>
            </w:rPr>
            <w:t>18</w:t>
          </w:r>
        </w:p>
        <w:p w:rsidR="009A79D9" w:rsidRPr="00E02A15" w:rsidRDefault="005200F6" w:rsidP="00E02A15">
          <w:pPr>
            <w:pStyle w:val="2"/>
            <w:ind w:left="0"/>
            <w:jc w:val="both"/>
            <w:rPr>
              <w:rFonts w:ascii="Times New Roman" w:hAnsi="Times New Roman" w:cs="Times New Roman"/>
              <w:sz w:val="28"/>
              <w:szCs w:val="28"/>
            </w:rPr>
          </w:pPr>
          <w:r w:rsidRPr="005E569A">
            <w:rPr>
              <w:rFonts w:ascii="Times New Roman" w:hAnsi="Times New Roman" w:cs="Times New Roman"/>
              <w:color w:val="0D0D0D" w:themeColor="text1" w:themeTint="F2"/>
              <w:sz w:val="28"/>
              <w:szCs w:val="28"/>
            </w:rPr>
            <w:t>2.1.</w:t>
          </w:r>
          <w:r>
            <w:rPr>
              <w:rFonts w:ascii="Times New Roman" w:hAnsi="Times New Roman" w:cs="Times New Roman"/>
              <w:color w:val="0D0D0D" w:themeColor="text1" w:themeTint="F2"/>
              <w:sz w:val="28"/>
              <w:szCs w:val="28"/>
            </w:rPr>
            <w:t xml:space="preserve">Судебный контроль по осуществлению контроля НПА федеральных органов исполнительной власти </w:t>
          </w:r>
          <w:r w:rsidR="009A79D9" w:rsidRPr="00E02A15">
            <w:rPr>
              <w:rFonts w:ascii="Times New Roman" w:hAnsi="Times New Roman" w:cs="Times New Roman"/>
              <w:sz w:val="28"/>
              <w:szCs w:val="28"/>
            </w:rPr>
            <w:ptab w:relativeTo="margin" w:alignment="right" w:leader="dot"/>
          </w:r>
          <w:r w:rsidR="000C68D9">
            <w:rPr>
              <w:rFonts w:ascii="Times New Roman" w:hAnsi="Times New Roman" w:cs="Times New Roman"/>
              <w:sz w:val="28"/>
              <w:szCs w:val="28"/>
            </w:rPr>
            <w:t>18</w:t>
          </w:r>
        </w:p>
        <w:p w:rsidR="005200F6" w:rsidRDefault="005200F6" w:rsidP="00E02A15">
          <w:pPr>
            <w:pStyle w:val="12"/>
            <w:jc w:val="both"/>
            <w:rPr>
              <w:rFonts w:ascii="Times New Roman" w:hAnsi="Times New Roman" w:cs="Times New Roman"/>
              <w:sz w:val="28"/>
              <w:szCs w:val="28"/>
            </w:rPr>
          </w:pPr>
          <w:r w:rsidRPr="005E569A">
            <w:rPr>
              <w:rFonts w:ascii="Times New Roman" w:hAnsi="Times New Roman" w:cs="Times New Roman"/>
              <w:color w:val="0D0D0D" w:themeColor="text1" w:themeTint="F2"/>
              <w:sz w:val="28"/>
              <w:szCs w:val="28"/>
            </w:rPr>
            <w:t xml:space="preserve">2.2. </w:t>
          </w:r>
          <w:r>
            <w:rPr>
              <w:rFonts w:ascii="Times New Roman" w:hAnsi="Times New Roman" w:cs="Times New Roman"/>
              <w:color w:val="0D0D0D" w:themeColor="text1" w:themeTint="F2"/>
              <w:sz w:val="28"/>
              <w:szCs w:val="28"/>
            </w:rPr>
            <w:t xml:space="preserve">Проблемы </w:t>
          </w:r>
          <w:r w:rsidRPr="005E569A">
            <w:rPr>
              <w:rFonts w:ascii="Times New Roman" w:hAnsi="Times New Roman" w:cs="Times New Roman"/>
              <w:color w:val="0D0D0D" w:themeColor="text1" w:themeTint="F2"/>
              <w:sz w:val="28"/>
              <w:szCs w:val="28"/>
            </w:rPr>
            <w:t>реализации судебного контроля за нормативными правовыми актами федеральных органов исполнительной власти</w:t>
          </w:r>
          <w:r>
            <w:rPr>
              <w:rFonts w:ascii="Times New Roman" w:hAnsi="Times New Roman" w:cs="Times New Roman"/>
              <w:color w:val="0D0D0D" w:themeColor="text1" w:themeTint="F2"/>
              <w:sz w:val="28"/>
              <w:szCs w:val="28"/>
            </w:rPr>
            <w:t xml:space="preserve"> </w:t>
          </w:r>
          <w:r w:rsidR="009A79D9" w:rsidRPr="00E02A15">
            <w:rPr>
              <w:rFonts w:ascii="Times New Roman" w:hAnsi="Times New Roman" w:cs="Times New Roman"/>
              <w:sz w:val="28"/>
              <w:szCs w:val="28"/>
            </w:rPr>
            <w:ptab w:relativeTo="margin" w:alignment="right" w:leader="dot"/>
          </w:r>
          <w:r w:rsidR="000C68D9">
            <w:rPr>
              <w:rFonts w:ascii="Times New Roman" w:hAnsi="Times New Roman" w:cs="Times New Roman"/>
              <w:sz w:val="28"/>
              <w:szCs w:val="28"/>
            </w:rPr>
            <w:t>21</w:t>
          </w:r>
        </w:p>
        <w:p w:rsidR="00E02A15" w:rsidRDefault="005200F6" w:rsidP="00E02A15">
          <w:pPr>
            <w:pStyle w:val="12"/>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2.3. Рекомендации по совершенствованию деятельности </w:t>
          </w:r>
          <w:r w:rsidRPr="005E569A">
            <w:rPr>
              <w:rFonts w:ascii="Times New Roman" w:hAnsi="Times New Roman" w:cs="Times New Roman"/>
              <w:color w:val="0D0D0D" w:themeColor="text1" w:themeTint="F2"/>
              <w:sz w:val="28"/>
              <w:szCs w:val="28"/>
            </w:rPr>
            <w:t>судебного контроля за нормативными правовыми актами федеральных органов исполнительной власти</w:t>
          </w:r>
          <w:r>
            <w:rPr>
              <w:rFonts w:ascii="Times New Roman" w:hAnsi="Times New Roman" w:cs="Times New Roman"/>
              <w:color w:val="0D0D0D" w:themeColor="text1" w:themeTint="F2"/>
              <w:sz w:val="28"/>
              <w:szCs w:val="28"/>
            </w:rPr>
            <w:t xml:space="preserve"> </w:t>
          </w:r>
          <w:r w:rsidR="00E02A15" w:rsidRPr="00E02A15">
            <w:rPr>
              <w:rFonts w:ascii="Times New Roman" w:hAnsi="Times New Roman" w:cs="Times New Roman"/>
              <w:sz w:val="28"/>
              <w:szCs w:val="28"/>
            </w:rPr>
            <w:ptab w:relativeTo="margin" w:alignment="right" w:leader="dot"/>
          </w:r>
          <w:r w:rsidR="000C68D9">
            <w:rPr>
              <w:rFonts w:ascii="Times New Roman" w:hAnsi="Times New Roman" w:cs="Times New Roman"/>
              <w:sz w:val="28"/>
              <w:szCs w:val="28"/>
            </w:rPr>
            <w:t>25</w:t>
          </w:r>
        </w:p>
        <w:p w:rsidR="00E02A15" w:rsidRDefault="005200F6" w:rsidP="00E02A15">
          <w:pPr>
            <w:pStyle w:val="12"/>
            <w:jc w:val="both"/>
            <w:rPr>
              <w:rFonts w:ascii="Times New Roman" w:hAnsi="Times New Roman" w:cs="Times New Roman"/>
              <w:b/>
              <w:sz w:val="28"/>
              <w:szCs w:val="28"/>
            </w:rPr>
          </w:pPr>
          <w:r>
            <w:rPr>
              <w:rFonts w:ascii="Times New Roman" w:hAnsi="Times New Roman" w:cs="Times New Roman"/>
              <w:b/>
              <w:sz w:val="28"/>
              <w:szCs w:val="28"/>
            </w:rPr>
            <w:t>ЗАКЛЮЧЕНИЕ</w:t>
          </w:r>
          <w:r w:rsidR="00E02A15" w:rsidRPr="00E02A15">
            <w:rPr>
              <w:rFonts w:ascii="Times New Roman" w:hAnsi="Times New Roman" w:cs="Times New Roman"/>
              <w:sz w:val="28"/>
              <w:szCs w:val="28"/>
            </w:rPr>
            <w:ptab w:relativeTo="margin" w:alignment="right" w:leader="dot"/>
          </w:r>
          <w:r w:rsidR="00010A7B">
            <w:rPr>
              <w:rFonts w:ascii="Times New Roman" w:hAnsi="Times New Roman" w:cs="Times New Roman"/>
              <w:b/>
              <w:sz w:val="28"/>
              <w:szCs w:val="28"/>
            </w:rPr>
            <w:t>27</w:t>
          </w:r>
        </w:p>
        <w:p w:rsidR="00E02A15" w:rsidRPr="00E02A15" w:rsidRDefault="005200F6" w:rsidP="00E02A15">
          <w:pPr>
            <w:pStyle w:val="12"/>
            <w:jc w:val="both"/>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r w:rsidR="00E02A15" w:rsidRPr="00E02A15">
            <w:rPr>
              <w:rFonts w:ascii="Times New Roman" w:hAnsi="Times New Roman" w:cs="Times New Roman"/>
              <w:sz w:val="28"/>
              <w:szCs w:val="28"/>
            </w:rPr>
            <w:ptab w:relativeTo="margin" w:alignment="right" w:leader="dot"/>
          </w:r>
          <w:r w:rsidR="00010A7B">
            <w:rPr>
              <w:rFonts w:ascii="Times New Roman" w:hAnsi="Times New Roman" w:cs="Times New Roman"/>
              <w:b/>
              <w:sz w:val="28"/>
              <w:szCs w:val="28"/>
            </w:rPr>
            <w:t>28</w:t>
          </w:r>
        </w:p>
        <w:p w:rsidR="00E02A15" w:rsidRPr="00E02A15" w:rsidRDefault="00E02A15" w:rsidP="00E02A15">
          <w:pPr>
            <w:pStyle w:val="12"/>
            <w:jc w:val="both"/>
            <w:rPr>
              <w:rFonts w:ascii="Times New Roman" w:hAnsi="Times New Roman" w:cs="Times New Roman"/>
              <w:sz w:val="28"/>
              <w:szCs w:val="28"/>
            </w:rPr>
          </w:pPr>
        </w:p>
        <w:p w:rsidR="009A79D9" w:rsidRPr="00E02A15" w:rsidRDefault="008D44CF">
          <w:pPr>
            <w:pStyle w:val="31"/>
            <w:ind w:left="446"/>
            <w:rPr>
              <w:rFonts w:ascii="Times New Roman" w:hAnsi="Times New Roman" w:cs="Times New Roman"/>
              <w:sz w:val="28"/>
              <w:szCs w:val="28"/>
            </w:rPr>
          </w:pPr>
        </w:p>
      </w:sdtContent>
    </w:sdt>
    <w:p w:rsidR="009A79D9" w:rsidRPr="00E02A15" w:rsidRDefault="009A79D9" w:rsidP="000B6A99">
      <w:pPr>
        <w:jc w:val="center"/>
        <w:rPr>
          <w:rFonts w:ascii="Times New Roman" w:hAnsi="Times New Roman" w:cs="Times New Roman"/>
          <w:b/>
          <w:color w:val="0D0D0D" w:themeColor="text1" w:themeTint="F2"/>
          <w:sz w:val="28"/>
          <w:szCs w:val="28"/>
          <w:shd w:val="clear" w:color="auto" w:fill="FFFFFF"/>
        </w:rPr>
      </w:pPr>
    </w:p>
    <w:p w:rsidR="009A79D9" w:rsidRDefault="009A79D9" w:rsidP="000B6A99">
      <w:pPr>
        <w:jc w:val="center"/>
        <w:rPr>
          <w:rFonts w:ascii="Times New Roman" w:hAnsi="Times New Roman" w:cs="Times New Roman"/>
          <w:b/>
          <w:color w:val="0D0D0D" w:themeColor="text1" w:themeTint="F2"/>
          <w:sz w:val="28"/>
          <w:szCs w:val="28"/>
          <w:shd w:val="clear" w:color="auto" w:fill="FFFFFF"/>
        </w:rPr>
      </w:pPr>
    </w:p>
    <w:p w:rsidR="009A79D9" w:rsidRDefault="009A79D9" w:rsidP="000B6A99">
      <w:pPr>
        <w:jc w:val="center"/>
        <w:rPr>
          <w:rFonts w:ascii="Times New Roman" w:hAnsi="Times New Roman" w:cs="Times New Roman"/>
          <w:b/>
          <w:color w:val="0D0D0D" w:themeColor="text1" w:themeTint="F2"/>
          <w:sz w:val="28"/>
          <w:szCs w:val="28"/>
          <w:shd w:val="clear" w:color="auto" w:fill="FFFFFF"/>
        </w:rPr>
      </w:pPr>
    </w:p>
    <w:p w:rsidR="009A79D9" w:rsidRDefault="009A79D9" w:rsidP="000B6A99">
      <w:pPr>
        <w:jc w:val="center"/>
        <w:rPr>
          <w:rFonts w:ascii="Times New Roman" w:hAnsi="Times New Roman" w:cs="Times New Roman"/>
          <w:b/>
          <w:color w:val="0D0D0D" w:themeColor="text1" w:themeTint="F2"/>
          <w:sz w:val="28"/>
          <w:szCs w:val="28"/>
          <w:shd w:val="clear" w:color="auto" w:fill="FFFFFF"/>
        </w:rPr>
      </w:pPr>
    </w:p>
    <w:p w:rsidR="009A79D9" w:rsidRDefault="009A79D9" w:rsidP="000B6A99">
      <w:pPr>
        <w:jc w:val="center"/>
        <w:rPr>
          <w:rFonts w:ascii="Times New Roman" w:hAnsi="Times New Roman" w:cs="Times New Roman"/>
          <w:b/>
          <w:color w:val="0D0D0D" w:themeColor="text1" w:themeTint="F2"/>
          <w:sz w:val="28"/>
          <w:szCs w:val="28"/>
          <w:shd w:val="clear" w:color="auto" w:fill="FFFFFF"/>
        </w:rPr>
      </w:pPr>
    </w:p>
    <w:p w:rsidR="009A79D9" w:rsidRDefault="009A79D9" w:rsidP="005200F6">
      <w:pPr>
        <w:rPr>
          <w:rFonts w:ascii="Times New Roman" w:hAnsi="Times New Roman" w:cs="Times New Roman"/>
          <w:b/>
          <w:color w:val="0D0D0D" w:themeColor="text1" w:themeTint="F2"/>
          <w:sz w:val="28"/>
          <w:szCs w:val="28"/>
          <w:shd w:val="clear" w:color="auto" w:fill="FFFFFF"/>
        </w:rPr>
      </w:pPr>
    </w:p>
    <w:p w:rsidR="005200F6" w:rsidRDefault="005200F6" w:rsidP="005200F6">
      <w:pPr>
        <w:rPr>
          <w:rFonts w:ascii="Times New Roman" w:hAnsi="Times New Roman" w:cs="Times New Roman"/>
          <w:b/>
          <w:color w:val="0D0D0D" w:themeColor="text1" w:themeTint="F2"/>
          <w:sz w:val="28"/>
          <w:szCs w:val="28"/>
          <w:shd w:val="clear" w:color="auto" w:fill="FFFFFF"/>
        </w:rPr>
      </w:pPr>
    </w:p>
    <w:p w:rsidR="005200F6" w:rsidRDefault="005200F6" w:rsidP="005200F6">
      <w:pPr>
        <w:rPr>
          <w:rFonts w:ascii="Times New Roman" w:hAnsi="Times New Roman" w:cs="Times New Roman"/>
          <w:b/>
          <w:color w:val="0D0D0D" w:themeColor="text1" w:themeTint="F2"/>
          <w:sz w:val="28"/>
          <w:szCs w:val="28"/>
          <w:shd w:val="clear" w:color="auto" w:fill="FFFFFF"/>
        </w:rPr>
      </w:pPr>
    </w:p>
    <w:p w:rsidR="00D30111" w:rsidRPr="000B6A99" w:rsidRDefault="000B6A99" w:rsidP="000B6A99">
      <w:pPr>
        <w:jc w:val="center"/>
        <w:rPr>
          <w:rFonts w:ascii="Times New Roman" w:hAnsi="Times New Roman" w:cs="Times New Roman"/>
          <w:b/>
          <w:color w:val="0D0D0D" w:themeColor="text1" w:themeTint="F2"/>
          <w:sz w:val="28"/>
          <w:szCs w:val="28"/>
          <w:shd w:val="clear" w:color="auto" w:fill="FFFFFF"/>
        </w:rPr>
      </w:pPr>
      <w:r w:rsidRPr="000B6A99">
        <w:rPr>
          <w:rFonts w:ascii="Times New Roman" w:hAnsi="Times New Roman" w:cs="Times New Roman"/>
          <w:b/>
          <w:color w:val="0D0D0D" w:themeColor="text1" w:themeTint="F2"/>
          <w:sz w:val="28"/>
          <w:szCs w:val="28"/>
          <w:shd w:val="clear" w:color="auto" w:fill="FFFFFF"/>
        </w:rPr>
        <w:t>ВВЕДЕНИЕ</w:t>
      </w:r>
    </w:p>
    <w:p w:rsidR="003F3476" w:rsidRDefault="008B073A" w:rsidP="003F3476">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Нормативные правовые акты являются важным фактором в государственной правовой системе. После распада СССР  наша правовая система требовала серьезных изменений. НПА в течение многих лет находились вне сферы контроля судебной системы.  На пути построения современного правового </w:t>
      </w:r>
      <w:r w:rsidR="003F3476">
        <w:rPr>
          <w:rFonts w:ascii="Times New Roman" w:hAnsi="Times New Roman" w:cs="Times New Roman"/>
          <w:color w:val="0D0D0D" w:themeColor="text1" w:themeTint="F2"/>
          <w:sz w:val="28"/>
          <w:szCs w:val="28"/>
          <w:shd w:val="clear" w:color="auto" w:fill="FFFFFF"/>
        </w:rPr>
        <w:t xml:space="preserve">демократического </w:t>
      </w:r>
      <w:r>
        <w:rPr>
          <w:rFonts w:ascii="Times New Roman" w:hAnsi="Times New Roman" w:cs="Times New Roman"/>
          <w:color w:val="0D0D0D" w:themeColor="text1" w:themeTint="F2"/>
          <w:sz w:val="28"/>
          <w:szCs w:val="28"/>
          <w:shd w:val="clear" w:color="auto" w:fill="FFFFFF"/>
        </w:rPr>
        <w:t xml:space="preserve">государства шаг в сторону  наделение судов правом проверки и контроля </w:t>
      </w:r>
      <w:r w:rsidRPr="008B073A">
        <w:rPr>
          <w:rFonts w:ascii="Times New Roman" w:hAnsi="Times New Roman" w:cs="Times New Roman"/>
          <w:color w:val="0D0D0D" w:themeColor="text1" w:themeTint="F2"/>
          <w:sz w:val="28"/>
          <w:szCs w:val="28"/>
          <w:shd w:val="clear" w:color="auto" w:fill="FFFFFF"/>
        </w:rPr>
        <w:t>о признании нормативных правовых актов</w:t>
      </w:r>
      <w:r w:rsidR="003F3476">
        <w:rPr>
          <w:rFonts w:ascii="Times New Roman" w:hAnsi="Times New Roman" w:cs="Times New Roman"/>
          <w:color w:val="0D0D0D" w:themeColor="text1" w:themeTint="F2"/>
          <w:sz w:val="28"/>
          <w:szCs w:val="28"/>
          <w:shd w:val="clear" w:color="auto" w:fill="FFFFFF"/>
        </w:rPr>
        <w:t xml:space="preserve"> стало поистине революционным. Таким образом проблематика контроля за НПА федеральных органов исполнительной власти является одним из </w:t>
      </w:r>
      <w:r w:rsidR="003F3476" w:rsidRPr="004F7346">
        <w:rPr>
          <w:rFonts w:ascii="Times New Roman" w:hAnsi="Times New Roman" w:cs="Times New Roman"/>
          <w:b/>
          <w:color w:val="0D0D0D" w:themeColor="text1" w:themeTint="F2"/>
          <w:sz w:val="28"/>
          <w:szCs w:val="28"/>
          <w:shd w:val="clear" w:color="auto" w:fill="FFFFFF"/>
        </w:rPr>
        <w:t>актуальных</w:t>
      </w:r>
      <w:r w:rsidR="003F3476">
        <w:rPr>
          <w:rFonts w:ascii="Times New Roman" w:hAnsi="Times New Roman" w:cs="Times New Roman"/>
          <w:color w:val="0D0D0D" w:themeColor="text1" w:themeTint="F2"/>
          <w:sz w:val="28"/>
          <w:szCs w:val="28"/>
          <w:shd w:val="clear" w:color="auto" w:fill="FFFFFF"/>
        </w:rPr>
        <w:t xml:space="preserve"> вопросов современного правоведения. </w:t>
      </w:r>
    </w:p>
    <w:p w:rsidR="008B073A" w:rsidRPr="008B073A" w:rsidRDefault="008B073A" w:rsidP="003F3476">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F7346">
        <w:rPr>
          <w:rFonts w:ascii="Times New Roman" w:hAnsi="Times New Roman" w:cs="Times New Roman"/>
          <w:b/>
          <w:color w:val="0D0D0D" w:themeColor="text1" w:themeTint="F2"/>
          <w:sz w:val="28"/>
          <w:szCs w:val="28"/>
          <w:shd w:val="clear" w:color="auto" w:fill="FFFFFF"/>
        </w:rPr>
        <w:t>Объект</w:t>
      </w:r>
      <w:r w:rsidR="003F3476" w:rsidRPr="004F7346">
        <w:rPr>
          <w:rFonts w:ascii="Times New Roman" w:hAnsi="Times New Roman" w:cs="Times New Roman"/>
          <w:b/>
          <w:color w:val="0D0D0D" w:themeColor="text1" w:themeTint="F2"/>
          <w:sz w:val="28"/>
          <w:szCs w:val="28"/>
          <w:shd w:val="clear" w:color="auto" w:fill="FFFFFF"/>
        </w:rPr>
        <w:t>ом</w:t>
      </w:r>
      <w:r w:rsidR="003F3476">
        <w:rPr>
          <w:rFonts w:ascii="Times New Roman" w:hAnsi="Times New Roman" w:cs="Times New Roman"/>
          <w:color w:val="0D0D0D" w:themeColor="text1" w:themeTint="F2"/>
          <w:sz w:val="28"/>
          <w:szCs w:val="28"/>
          <w:shd w:val="clear" w:color="auto" w:fill="FFFFFF"/>
        </w:rPr>
        <w:t xml:space="preserve"> нашего исследования являются особенности</w:t>
      </w:r>
      <w:r w:rsidRPr="008B073A">
        <w:rPr>
          <w:rFonts w:ascii="Times New Roman" w:hAnsi="Times New Roman" w:cs="Times New Roman"/>
          <w:color w:val="0D0D0D" w:themeColor="text1" w:themeTint="F2"/>
          <w:sz w:val="28"/>
          <w:szCs w:val="28"/>
          <w:shd w:val="clear" w:color="auto" w:fill="FFFFFF"/>
        </w:rPr>
        <w:t xml:space="preserve"> судебного контроля судов за соответствием </w:t>
      </w:r>
      <w:r w:rsidR="003F3476">
        <w:rPr>
          <w:rFonts w:ascii="Times New Roman" w:hAnsi="Times New Roman" w:cs="Times New Roman"/>
          <w:color w:val="0D0D0D" w:themeColor="text1" w:themeTint="F2"/>
          <w:sz w:val="28"/>
          <w:szCs w:val="28"/>
          <w:shd w:val="clear" w:color="auto" w:fill="FFFFFF"/>
        </w:rPr>
        <w:t>НПА</w:t>
      </w:r>
      <w:r w:rsidRPr="008B073A">
        <w:rPr>
          <w:rFonts w:ascii="Times New Roman" w:hAnsi="Times New Roman" w:cs="Times New Roman"/>
          <w:color w:val="0D0D0D" w:themeColor="text1" w:themeTint="F2"/>
          <w:sz w:val="28"/>
          <w:szCs w:val="28"/>
          <w:shd w:val="clear" w:color="auto" w:fill="FFFFFF"/>
        </w:rPr>
        <w:t xml:space="preserve"> федеральных органов исполнительной власти федеральным законам.</w:t>
      </w:r>
    </w:p>
    <w:p w:rsidR="008B073A" w:rsidRDefault="003F3476" w:rsidP="003F3476">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F7346">
        <w:rPr>
          <w:rFonts w:ascii="Times New Roman" w:hAnsi="Times New Roman" w:cs="Times New Roman"/>
          <w:b/>
          <w:color w:val="0D0D0D" w:themeColor="text1" w:themeTint="F2"/>
          <w:sz w:val="28"/>
          <w:szCs w:val="28"/>
          <w:shd w:val="clear" w:color="auto" w:fill="FFFFFF"/>
        </w:rPr>
        <w:t>Предмет исследования</w:t>
      </w:r>
      <w:r>
        <w:rPr>
          <w:rFonts w:ascii="Times New Roman" w:hAnsi="Times New Roman" w:cs="Times New Roman"/>
          <w:color w:val="0D0D0D" w:themeColor="text1" w:themeTint="F2"/>
          <w:sz w:val="28"/>
          <w:szCs w:val="28"/>
          <w:shd w:val="clear" w:color="auto" w:fill="FFFFFF"/>
        </w:rPr>
        <w:t xml:space="preserve"> –  анализ </w:t>
      </w:r>
      <w:r w:rsidR="008B073A" w:rsidRPr="008B073A">
        <w:rPr>
          <w:rFonts w:ascii="Times New Roman" w:hAnsi="Times New Roman" w:cs="Times New Roman"/>
          <w:color w:val="0D0D0D" w:themeColor="text1" w:themeTint="F2"/>
          <w:sz w:val="28"/>
          <w:szCs w:val="28"/>
          <w:shd w:val="clear" w:color="auto" w:fill="FFFFFF"/>
        </w:rPr>
        <w:t xml:space="preserve">вопросов правового регулирования деятельности </w:t>
      </w:r>
      <w:r>
        <w:rPr>
          <w:rFonts w:ascii="Times New Roman" w:hAnsi="Times New Roman" w:cs="Times New Roman"/>
          <w:color w:val="0D0D0D" w:themeColor="text1" w:themeTint="F2"/>
          <w:sz w:val="28"/>
          <w:szCs w:val="28"/>
          <w:shd w:val="clear" w:color="auto" w:fill="FFFFFF"/>
        </w:rPr>
        <w:t xml:space="preserve"> по </w:t>
      </w:r>
      <w:r w:rsidR="008B073A" w:rsidRPr="008B073A">
        <w:rPr>
          <w:rFonts w:ascii="Times New Roman" w:hAnsi="Times New Roman" w:cs="Times New Roman"/>
          <w:color w:val="0D0D0D" w:themeColor="text1" w:themeTint="F2"/>
          <w:sz w:val="28"/>
          <w:szCs w:val="28"/>
          <w:shd w:val="clear" w:color="auto" w:fill="FFFFFF"/>
        </w:rPr>
        <w:t xml:space="preserve">контролю за </w:t>
      </w:r>
      <w:r>
        <w:rPr>
          <w:rFonts w:ascii="Times New Roman" w:hAnsi="Times New Roman" w:cs="Times New Roman"/>
          <w:color w:val="0D0D0D" w:themeColor="text1" w:themeTint="F2"/>
          <w:sz w:val="28"/>
          <w:szCs w:val="28"/>
          <w:shd w:val="clear" w:color="auto" w:fill="FFFFFF"/>
        </w:rPr>
        <w:t>НПА</w:t>
      </w:r>
      <w:r w:rsidR="008B073A" w:rsidRPr="008B073A">
        <w:rPr>
          <w:rFonts w:ascii="Times New Roman" w:hAnsi="Times New Roman" w:cs="Times New Roman"/>
          <w:color w:val="0D0D0D" w:themeColor="text1" w:themeTint="F2"/>
          <w:sz w:val="28"/>
          <w:szCs w:val="28"/>
          <w:shd w:val="clear" w:color="auto" w:fill="FFFFFF"/>
        </w:rPr>
        <w:t xml:space="preserve"> федеральных органов исполнительной власти.</w:t>
      </w:r>
    </w:p>
    <w:p w:rsidR="008B073A" w:rsidRPr="008B073A" w:rsidRDefault="003F3476" w:rsidP="003F3476">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F7346">
        <w:rPr>
          <w:rFonts w:ascii="Times New Roman" w:hAnsi="Times New Roman" w:cs="Times New Roman"/>
          <w:b/>
          <w:color w:val="0D0D0D" w:themeColor="text1" w:themeTint="F2"/>
          <w:sz w:val="28"/>
          <w:szCs w:val="28"/>
          <w:shd w:val="clear" w:color="auto" w:fill="FFFFFF"/>
        </w:rPr>
        <w:t xml:space="preserve">Цель </w:t>
      </w:r>
      <w:r w:rsidR="004F7346">
        <w:rPr>
          <w:rFonts w:ascii="Times New Roman" w:hAnsi="Times New Roman" w:cs="Times New Roman"/>
          <w:color w:val="0D0D0D" w:themeColor="text1" w:themeTint="F2"/>
          <w:sz w:val="28"/>
          <w:szCs w:val="28"/>
          <w:shd w:val="clear" w:color="auto" w:fill="FFFFFF"/>
        </w:rPr>
        <w:t>исследования</w:t>
      </w:r>
      <w:r>
        <w:rPr>
          <w:rFonts w:ascii="Times New Roman" w:hAnsi="Times New Roman" w:cs="Times New Roman"/>
          <w:color w:val="0D0D0D" w:themeColor="text1" w:themeTint="F2"/>
          <w:sz w:val="28"/>
          <w:szCs w:val="28"/>
          <w:shd w:val="clear" w:color="auto" w:fill="FFFFFF"/>
        </w:rPr>
        <w:t xml:space="preserve"> заключается в комплексном анализе   </w:t>
      </w:r>
      <w:r w:rsidR="008B073A" w:rsidRPr="008B073A">
        <w:rPr>
          <w:rFonts w:ascii="Times New Roman" w:hAnsi="Times New Roman" w:cs="Times New Roman"/>
          <w:color w:val="0D0D0D" w:themeColor="text1" w:themeTint="F2"/>
          <w:sz w:val="28"/>
          <w:szCs w:val="28"/>
          <w:shd w:val="clear" w:color="auto" w:fill="FFFFFF"/>
        </w:rPr>
        <w:t>имеющихся недостатков, проблем контроля за соответствием нормативных правовых актов федеральных органов ис</w:t>
      </w:r>
      <w:r w:rsidR="00A01F3B">
        <w:rPr>
          <w:rFonts w:ascii="Times New Roman" w:hAnsi="Times New Roman" w:cs="Times New Roman"/>
          <w:color w:val="0D0D0D" w:themeColor="text1" w:themeTint="F2"/>
          <w:sz w:val="28"/>
          <w:szCs w:val="28"/>
          <w:shd w:val="clear" w:color="auto" w:fill="FFFFFF"/>
        </w:rPr>
        <w:t xml:space="preserve">полнительной власти федеральным и в </w:t>
      </w:r>
      <w:r w:rsidR="008B073A" w:rsidRPr="008B073A">
        <w:rPr>
          <w:rFonts w:ascii="Times New Roman" w:hAnsi="Times New Roman" w:cs="Times New Roman"/>
          <w:color w:val="0D0D0D" w:themeColor="text1" w:themeTint="F2"/>
          <w:sz w:val="28"/>
          <w:szCs w:val="28"/>
          <w:shd w:val="clear" w:color="auto" w:fill="FFFFFF"/>
        </w:rPr>
        <w:t xml:space="preserve"> разработке </w:t>
      </w:r>
      <w:r w:rsidR="00A01F3B">
        <w:rPr>
          <w:rFonts w:ascii="Times New Roman" w:hAnsi="Times New Roman" w:cs="Times New Roman"/>
          <w:color w:val="0D0D0D" w:themeColor="text1" w:themeTint="F2"/>
          <w:sz w:val="28"/>
          <w:szCs w:val="28"/>
          <w:shd w:val="clear" w:color="auto" w:fill="FFFFFF"/>
        </w:rPr>
        <w:t>мер</w:t>
      </w:r>
      <w:r w:rsidR="008B073A" w:rsidRPr="008B073A">
        <w:rPr>
          <w:rFonts w:ascii="Times New Roman" w:hAnsi="Times New Roman" w:cs="Times New Roman"/>
          <w:color w:val="0D0D0D" w:themeColor="text1" w:themeTint="F2"/>
          <w:sz w:val="28"/>
          <w:szCs w:val="28"/>
          <w:shd w:val="clear" w:color="auto" w:fill="FFFFFF"/>
        </w:rPr>
        <w:t xml:space="preserve"> по совершенствованию </w:t>
      </w:r>
      <w:r w:rsidR="00A01F3B">
        <w:rPr>
          <w:rFonts w:ascii="Times New Roman" w:hAnsi="Times New Roman" w:cs="Times New Roman"/>
          <w:color w:val="0D0D0D" w:themeColor="text1" w:themeTint="F2"/>
          <w:sz w:val="28"/>
          <w:szCs w:val="28"/>
          <w:shd w:val="clear" w:color="auto" w:fill="FFFFFF"/>
        </w:rPr>
        <w:t xml:space="preserve">системы контроля и проверок. </w:t>
      </w:r>
    </w:p>
    <w:p w:rsidR="008B073A" w:rsidRDefault="00A01F3B" w:rsidP="008B073A">
      <w:pPr>
        <w:ind w:firstLine="709"/>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lastRenderedPageBreak/>
        <w:t xml:space="preserve">На основе поставленных целей были поставлены следующие </w:t>
      </w:r>
      <w:r w:rsidRPr="004F7346">
        <w:rPr>
          <w:rFonts w:ascii="Times New Roman" w:hAnsi="Times New Roman" w:cs="Times New Roman"/>
          <w:b/>
          <w:color w:val="0D0D0D" w:themeColor="text1" w:themeTint="F2"/>
          <w:sz w:val="28"/>
          <w:szCs w:val="28"/>
          <w:shd w:val="clear" w:color="auto" w:fill="FFFFFF"/>
        </w:rPr>
        <w:t>задачи:</w:t>
      </w:r>
    </w:p>
    <w:p w:rsidR="008B073A" w:rsidRDefault="00A01F3B" w:rsidP="00A01F3B">
      <w:pPr>
        <w:pStyle w:val="a3"/>
        <w:numPr>
          <w:ilvl w:val="0"/>
          <w:numId w:val="9"/>
        </w:numPr>
        <w:tabs>
          <w:tab w:val="left" w:pos="1134"/>
        </w:tabs>
        <w:ind w:left="0" w:firstLine="709"/>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изучить теоретические основы НПА;</w:t>
      </w:r>
    </w:p>
    <w:p w:rsidR="00A01F3B" w:rsidRDefault="00A01F3B" w:rsidP="00A01F3B">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анализировать особенности контроля НПА;</w:t>
      </w:r>
    </w:p>
    <w:p w:rsidR="008B073A" w:rsidRDefault="00A01F3B" w:rsidP="00A01F3B">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выявить  судебные  органы занимающиеся контролям и проверкой </w:t>
      </w:r>
      <w:r w:rsidR="008B073A" w:rsidRPr="00A01F3B">
        <w:rPr>
          <w:rFonts w:ascii="Times New Roman" w:hAnsi="Times New Roman" w:cs="Times New Roman"/>
          <w:color w:val="0D0D0D" w:themeColor="text1" w:themeTint="F2"/>
          <w:sz w:val="28"/>
          <w:szCs w:val="28"/>
          <w:shd w:val="clear" w:color="auto" w:fill="FFFFFF"/>
        </w:rPr>
        <w:t>законности нормативных правовых актов федеральных органов исполнительной власти;</w:t>
      </w:r>
    </w:p>
    <w:p w:rsidR="008B073A" w:rsidRPr="004F7346" w:rsidRDefault="00A01F3B" w:rsidP="004F7346">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разработать рекомендации</w:t>
      </w:r>
      <w:r w:rsidR="008B073A" w:rsidRPr="00A01F3B">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 xml:space="preserve">на пути </w:t>
      </w:r>
      <w:r w:rsidR="008B073A" w:rsidRPr="00A01F3B">
        <w:rPr>
          <w:rFonts w:ascii="Times New Roman" w:hAnsi="Times New Roman" w:cs="Times New Roman"/>
          <w:color w:val="0D0D0D" w:themeColor="text1" w:themeTint="F2"/>
          <w:sz w:val="28"/>
          <w:szCs w:val="28"/>
          <w:shd w:val="clear" w:color="auto" w:fill="FFFFFF"/>
        </w:rPr>
        <w:t xml:space="preserve">совершенствованию правового </w:t>
      </w:r>
      <w:r>
        <w:rPr>
          <w:rFonts w:ascii="Times New Roman" w:hAnsi="Times New Roman" w:cs="Times New Roman"/>
          <w:color w:val="0D0D0D" w:themeColor="text1" w:themeTint="F2"/>
          <w:sz w:val="28"/>
          <w:szCs w:val="28"/>
          <w:shd w:val="clear" w:color="auto" w:fill="FFFFFF"/>
        </w:rPr>
        <w:t xml:space="preserve">контроля </w:t>
      </w:r>
      <w:r w:rsidR="008B073A" w:rsidRPr="00A01F3B">
        <w:rPr>
          <w:rFonts w:ascii="Times New Roman" w:hAnsi="Times New Roman" w:cs="Times New Roman"/>
          <w:color w:val="0D0D0D" w:themeColor="text1" w:themeTint="F2"/>
          <w:sz w:val="28"/>
          <w:szCs w:val="28"/>
          <w:shd w:val="clear" w:color="auto" w:fill="FFFFFF"/>
        </w:rPr>
        <w:t>за нормативными правовыми актами федеральных органов исполнительной власти.</w:t>
      </w:r>
    </w:p>
    <w:p w:rsidR="00664E99" w:rsidRDefault="00664E99" w:rsidP="00664E99">
      <w:pPr>
        <w:spacing w:after="0" w:line="360" w:lineRule="auto"/>
        <w:ind w:firstLine="709"/>
        <w:contextualSpacing/>
        <w:jc w:val="both"/>
        <w:rPr>
          <w:rFonts w:ascii="Times New Roman" w:eastAsia="Times New Roman" w:hAnsi="Times New Roman" w:cs="Times New Roman"/>
          <w:color w:val="000000"/>
          <w:sz w:val="28"/>
          <w:szCs w:val="28"/>
        </w:rPr>
      </w:pPr>
      <w:r w:rsidRPr="003741D7">
        <w:rPr>
          <w:rFonts w:ascii="Times New Roman" w:eastAsia="Times New Roman" w:hAnsi="Times New Roman" w:cs="Times New Roman"/>
          <w:b/>
          <w:color w:val="000000"/>
          <w:sz w:val="28"/>
          <w:szCs w:val="28"/>
        </w:rPr>
        <w:t>Теоретико-нормативная база</w:t>
      </w:r>
      <w:r>
        <w:rPr>
          <w:rFonts w:ascii="Times New Roman" w:eastAsia="Times New Roman" w:hAnsi="Times New Roman" w:cs="Times New Roman"/>
          <w:color w:val="000000"/>
          <w:sz w:val="28"/>
          <w:szCs w:val="28"/>
        </w:rPr>
        <w:t xml:space="preserve"> исследования опирается Конституцию РФ, </w:t>
      </w:r>
      <w:r w:rsidRPr="00792936">
        <w:rPr>
          <w:rFonts w:ascii="Times New Roman" w:eastAsia="Times New Roman" w:hAnsi="Times New Roman" w:cs="Times New Roman"/>
          <w:color w:val="000000"/>
          <w:sz w:val="28"/>
          <w:szCs w:val="28"/>
        </w:rPr>
        <w:t>нормы международного права и иных нормативных</w:t>
      </w:r>
      <w:r>
        <w:rPr>
          <w:rFonts w:ascii="Times New Roman" w:eastAsia="Times New Roman" w:hAnsi="Times New Roman" w:cs="Times New Roman"/>
          <w:color w:val="000000"/>
          <w:sz w:val="28"/>
          <w:szCs w:val="28"/>
        </w:rPr>
        <w:t xml:space="preserve"> актов. Кроме того в исследование широко применялись труды и исследования как отечественных так и зарубежных исследователей.</w:t>
      </w:r>
    </w:p>
    <w:p w:rsidR="00664E99" w:rsidRDefault="00664E99" w:rsidP="00664E99">
      <w:pPr>
        <w:spacing w:after="0" w:line="360" w:lineRule="auto"/>
        <w:ind w:firstLine="709"/>
        <w:contextualSpacing/>
        <w:jc w:val="both"/>
        <w:rPr>
          <w:rFonts w:ascii="Times New Roman" w:eastAsia="Times New Roman" w:hAnsi="Times New Roman" w:cs="Times New Roman"/>
          <w:color w:val="000000"/>
          <w:sz w:val="28"/>
          <w:szCs w:val="28"/>
        </w:rPr>
      </w:pPr>
      <w:r w:rsidRPr="003741D7">
        <w:rPr>
          <w:rFonts w:ascii="Times New Roman" w:eastAsia="Times New Roman" w:hAnsi="Times New Roman" w:cs="Times New Roman"/>
          <w:b/>
          <w:color w:val="000000"/>
          <w:sz w:val="28"/>
          <w:szCs w:val="28"/>
        </w:rPr>
        <w:t>Методологическ</w:t>
      </w:r>
      <w:r>
        <w:rPr>
          <w:rFonts w:ascii="Times New Roman" w:eastAsia="Times New Roman" w:hAnsi="Times New Roman" w:cs="Times New Roman"/>
          <w:b/>
          <w:color w:val="000000"/>
          <w:sz w:val="28"/>
          <w:szCs w:val="28"/>
        </w:rPr>
        <w:t xml:space="preserve">ая база исследования. </w:t>
      </w:r>
      <w:r>
        <w:rPr>
          <w:rFonts w:ascii="Times New Roman" w:eastAsia="Times New Roman" w:hAnsi="Times New Roman" w:cs="Times New Roman"/>
          <w:color w:val="000000"/>
          <w:sz w:val="28"/>
          <w:szCs w:val="28"/>
        </w:rPr>
        <w:t xml:space="preserve">Методологической базой исследования выступают такие общенаучные методы как – обобщение, описания, изучение документов, а также методы сравнительного анализа. </w:t>
      </w:r>
    </w:p>
    <w:p w:rsidR="00664E99" w:rsidRDefault="00664E99" w:rsidP="00664E99">
      <w:pPr>
        <w:spacing w:after="0" w:line="360" w:lineRule="auto"/>
        <w:ind w:firstLine="709"/>
        <w:contextualSpacing/>
        <w:jc w:val="both"/>
        <w:rPr>
          <w:rFonts w:ascii="Times New Roman" w:eastAsia="Times New Roman" w:hAnsi="Times New Roman" w:cs="Times New Roman"/>
          <w:color w:val="000000"/>
          <w:sz w:val="28"/>
          <w:szCs w:val="28"/>
        </w:rPr>
      </w:pPr>
      <w:r w:rsidRPr="00664E99">
        <w:rPr>
          <w:rFonts w:ascii="Times New Roman" w:hAnsi="Times New Roman" w:cs="Times New Roman"/>
          <w:b/>
          <w:color w:val="0D0D0D" w:themeColor="text1" w:themeTint="F2"/>
          <w:sz w:val="28"/>
          <w:szCs w:val="28"/>
          <w:shd w:val="clear" w:color="auto" w:fill="FFFFFF"/>
        </w:rPr>
        <w:t xml:space="preserve">Степень научной разработанности темы. </w:t>
      </w:r>
      <w:r w:rsidRPr="00664E99">
        <w:rPr>
          <w:rFonts w:ascii="Times New Roman" w:hAnsi="Times New Roman" w:cs="Times New Roman"/>
          <w:color w:val="0D0D0D" w:themeColor="text1" w:themeTint="F2"/>
          <w:sz w:val="28"/>
          <w:szCs w:val="28"/>
          <w:shd w:val="clear" w:color="auto" w:fill="FFFFFF"/>
        </w:rPr>
        <w:t xml:space="preserve">Данная проблематика в сфере нашего законодательства достаточно хорошо изучена. Среди наиболее выдающихся </w:t>
      </w:r>
      <w:r w:rsidR="007C61CA">
        <w:rPr>
          <w:rFonts w:ascii="Times New Roman" w:hAnsi="Times New Roman" w:cs="Times New Roman"/>
          <w:color w:val="0D0D0D" w:themeColor="text1" w:themeTint="F2"/>
          <w:sz w:val="28"/>
          <w:szCs w:val="28"/>
          <w:shd w:val="clear" w:color="auto" w:fill="FFFFFF"/>
        </w:rPr>
        <w:t xml:space="preserve">отечественных </w:t>
      </w:r>
      <w:r w:rsidRPr="00664E99">
        <w:rPr>
          <w:rFonts w:ascii="Times New Roman" w:hAnsi="Times New Roman" w:cs="Times New Roman"/>
          <w:color w:val="0D0D0D" w:themeColor="text1" w:themeTint="F2"/>
          <w:sz w:val="28"/>
          <w:szCs w:val="28"/>
          <w:shd w:val="clear" w:color="auto" w:fill="FFFFFF"/>
        </w:rPr>
        <w:t>специалистов можно особо выделить –</w:t>
      </w:r>
      <w:r>
        <w:rPr>
          <w:rFonts w:ascii="Times New Roman" w:eastAsia="Times New Roman" w:hAnsi="Times New Roman" w:cs="Times New Roman"/>
          <w:color w:val="000000"/>
          <w:sz w:val="28"/>
          <w:szCs w:val="28"/>
        </w:rPr>
        <w:t xml:space="preserve"> </w:t>
      </w:r>
      <w:r w:rsidR="007C61CA">
        <w:rPr>
          <w:rFonts w:ascii="Times New Roman" w:hAnsi="Times New Roman" w:cs="Times New Roman"/>
          <w:color w:val="0D0D0D" w:themeColor="text1" w:themeTint="F2"/>
          <w:sz w:val="28"/>
          <w:szCs w:val="28"/>
          <w:shd w:val="clear" w:color="auto" w:fill="FFFFFF"/>
        </w:rPr>
        <w:t>О.В.Макарова</w:t>
      </w:r>
      <w:r w:rsidR="007C61CA">
        <w:rPr>
          <w:rStyle w:val="a8"/>
          <w:rFonts w:ascii="Times New Roman" w:hAnsi="Times New Roman" w:cs="Times New Roman"/>
          <w:color w:val="0D0D0D" w:themeColor="text1" w:themeTint="F2"/>
          <w:sz w:val="28"/>
          <w:szCs w:val="28"/>
          <w:shd w:val="clear" w:color="auto" w:fill="FFFFFF"/>
        </w:rPr>
        <w:footnoteReference w:id="1"/>
      </w:r>
      <w:r w:rsidR="008B073A" w:rsidRPr="008B073A">
        <w:rPr>
          <w:rFonts w:ascii="Times New Roman" w:hAnsi="Times New Roman" w:cs="Times New Roman"/>
          <w:color w:val="0D0D0D" w:themeColor="text1" w:themeTint="F2"/>
          <w:sz w:val="28"/>
          <w:szCs w:val="28"/>
          <w:shd w:val="clear" w:color="auto" w:fill="FFFFFF"/>
        </w:rPr>
        <w:t xml:space="preserve">, </w:t>
      </w:r>
      <w:r w:rsidR="00342B0E">
        <w:rPr>
          <w:rFonts w:ascii="Times New Roman" w:hAnsi="Times New Roman" w:cs="Times New Roman"/>
          <w:color w:val="0D0D0D" w:themeColor="text1" w:themeTint="F2"/>
          <w:sz w:val="28"/>
          <w:szCs w:val="28"/>
          <w:shd w:val="clear" w:color="auto" w:fill="FFFFFF"/>
        </w:rPr>
        <w:t>А.Павлушина</w:t>
      </w:r>
      <w:r w:rsidR="00342B0E">
        <w:rPr>
          <w:rStyle w:val="a8"/>
          <w:rFonts w:ascii="Times New Roman" w:hAnsi="Times New Roman" w:cs="Times New Roman"/>
          <w:color w:val="0D0D0D" w:themeColor="text1" w:themeTint="F2"/>
          <w:sz w:val="28"/>
          <w:szCs w:val="28"/>
          <w:shd w:val="clear" w:color="auto" w:fill="FFFFFF"/>
        </w:rPr>
        <w:footnoteReference w:id="2"/>
      </w:r>
      <w:r w:rsidR="00342B0E">
        <w:rPr>
          <w:rFonts w:ascii="Times New Roman" w:hAnsi="Times New Roman" w:cs="Times New Roman"/>
          <w:color w:val="0D0D0D" w:themeColor="text1" w:themeTint="F2"/>
          <w:sz w:val="28"/>
          <w:szCs w:val="28"/>
          <w:shd w:val="clear" w:color="auto" w:fill="FFFFFF"/>
        </w:rPr>
        <w:t>, С.В.Никитин</w:t>
      </w:r>
      <w:r w:rsidR="00342B0E">
        <w:rPr>
          <w:rStyle w:val="a8"/>
          <w:rFonts w:ascii="Times New Roman" w:hAnsi="Times New Roman" w:cs="Times New Roman"/>
          <w:color w:val="0D0D0D" w:themeColor="text1" w:themeTint="F2"/>
          <w:sz w:val="28"/>
          <w:szCs w:val="28"/>
          <w:shd w:val="clear" w:color="auto" w:fill="FFFFFF"/>
        </w:rPr>
        <w:footnoteReference w:id="3"/>
      </w:r>
      <w:r w:rsidR="00342B0E">
        <w:rPr>
          <w:rFonts w:ascii="Times New Roman" w:hAnsi="Times New Roman" w:cs="Times New Roman"/>
          <w:color w:val="0D0D0D" w:themeColor="text1" w:themeTint="F2"/>
          <w:sz w:val="28"/>
          <w:szCs w:val="28"/>
          <w:shd w:val="clear" w:color="auto" w:fill="FFFFFF"/>
        </w:rPr>
        <w:t>, Б.С. Эбзеев</w:t>
      </w:r>
      <w:r w:rsidR="00342B0E">
        <w:rPr>
          <w:rStyle w:val="a8"/>
          <w:rFonts w:ascii="Times New Roman" w:hAnsi="Times New Roman" w:cs="Times New Roman"/>
          <w:color w:val="0D0D0D" w:themeColor="text1" w:themeTint="F2"/>
          <w:sz w:val="28"/>
          <w:szCs w:val="28"/>
          <w:shd w:val="clear" w:color="auto" w:fill="FFFFFF"/>
        </w:rPr>
        <w:footnoteReference w:id="4"/>
      </w:r>
      <w:r w:rsidR="00342B0E">
        <w:rPr>
          <w:rFonts w:ascii="Times New Roman" w:hAnsi="Times New Roman" w:cs="Times New Roman"/>
          <w:color w:val="0D0D0D" w:themeColor="text1" w:themeTint="F2"/>
          <w:sz w:val="28"/>
          <w:szCs w:val="28"/>
          <w:shd w:val="clear" w:color="auto" w:fill="FFFFFF"/>
        </w:rPr>
        <w:t xml:space="preserve"> и др. </w:t>
      </w:r>
    </w:p>
    <w:p w:rsidR="008B073A" w:rsidRPr="008B073A" w:rsidRDefault="008B073A" w:rsidP="00664E99">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A912CF">
        <w:rPr>
          <w:rFonts w:ascii="Times New Roman" w:hAnsi="Times New Roman" w:cs="Times New Roman"/>
          <w:b/>
          <w:color w:val="0D0D0D" w:themeColor="text1" w:themeTint="F2"/>
          <w:sz w:val="28"/>
          <w:szCs w:val="28"/>
          <w:shd w:val="clear" w:color="auto" w:fill="FFFFFF"/>
        </w:rPr>
        <w:lastRenderedPageBreak/>
        <w:t xml:space="preserve">Структура </w:t>
      </w:r>
      <w:r w:rsidR="00664E99" w:rsidRPr="00A912CF">
        <w:rPr>
          <w:rFonts w:ascii="Times New Roman" w:hAnsi="Times New Roman" w:cs="Times New Roman"/>
          <w:b/>
          <w:color w:val="0D0D0D" w:themeColor="text1" w:themeTint="F2"/>
          <w:sz w:val="28"/>
          <w:szCs w:val="28"/>
          <w:shd w:val="clear" w:color="auto" w:fill="FFFFFF"/>
        </w:rPr>
        <w:t xml:space="preserve">курсовой  работы. </w:t>
      </w:r>
      <w:r w:rsidR="00664E99">
        <w:rPr>
          <w:rFonts w:ascii="Times New Roman" w:hAnsi="Times New Roman" w:cs="Times New Roman"/>
          <w:color w:val="0D0D0D" w:themeColor="text1" w:themeTint="F2"/>
          <w:sz w:val="28"/>
          <w:szCs w:val="28"/>
          <w:shd w:val="clear" w:color="auto" w:fill="FFFFFF"/>
        </w:rPr>
        <w:t xml:space="preserve">Курсовая работа состоит из введения, двух глав, заключения и списка использованных источников. </w:t>
      </w:r>
    </w:p>
    <w:p w:rsidR="008B073A" w:rsidRPr="008B073A" w:rsidRDefault="008B073A" w:rsidP="008B073A">
      <w:pPr>
        <w:ind w:firstLine="709"/>
        <w:rPr>
          <w:rFonts w:ascii="Times New Roman" w:hAnsi="Times New Roman" w:cs="Times New Roman"/>
          <w:color w:val="0D0D0D" w:themeColor="text1" w:themeTint="F2"/>
          <w:sz w:val="28"/>
          <w:szCs w:val="28"/>
          <w:shd w:val="clear" w:color="auto" w:fill="FFFFFF"/>
        </w:rPr>
      </w:pPr>
    </w:p>
    <w:p w:rsidR="000B6A99" w:rsidRDefault="000B6A99" w:rsidP="000B6A99">
      <w:pPr>
        <w:ind w:firstLine="709"/>
        <w:jc w:val="both"/>
        <w:rPr>
          <w:rFonts w:ascii="Times New Roman" w:hAnsi="Times New Roman" w:cs="Times New Roman"/>
          <w:color w:val="0D0D0D" w:themeColor="text1" w:themeTint="F2"/>
          <w:sz w:val="28"/>
          <w:szCs w:val="28"/>
          <w:shd w:val="clear" w:color="auto" w:fill="FFFFFF"/>
        </w:rPr>
      </w:pPr>
    </w:p>
    <w:p w:rsidR="00664E99" w:rsidRDefault="00664E99">
      <w:pPr>
        <w:rPr>
          <w:rFonts w:ascii="Times New Roman" w:hAnsi="Times New Roman" w:cs="Times New Roman"/>
          <w:color w:val="0D0D0D" w:themeColor="text1" w:themeTint="F2"/>
          <w:sz w:val="28"/>
          <w:szCs w:val="28"/>
          <w:shd w:val="clear" w:color="auto" w:fill="FFFFFF"/>
        </w:rPr>
      </w:pPr>
    </w:p>
    <w:p w:rsidR="00664E99" w:rsidRDefault="00664E99">
      <w:pPr>
        <w:rPr>
          <w:rFonts w:ascii="Times New Roman" w:hAnsi="Times New Roman" w:cs="Times New Roman"/>
          <w:color w:val="0D0D0D" w:themeColor="text1" w:themeTint="F2"/>
          <w:sz w:val="28"/>
          <w:szCs w:val="28"/>
          <w:shd w:val="clear" w:color="auto" w:fill="FFFFFF"/>
        </w:rPr>
      </w:pPr>
    </w:p>
    <w:p w:rsidR="000B6A99" w:rsidRDefault="000B6A99">
      <w:pPr>
        <w:rPr>
          <w:rFonts w:ascii="Times New Roman" w:hAnsi="Times New Roman" w:cs="Times New Roman"/>
          <w:color w:val="0D0D0D" w:themeColor="text1" w:themeTint="F2"/>
          <w:sz w:val="28"/>
          <w:szCs w:val="28"/>
          <w:shd w:val="clear" w:color="auto" w:fill="FFFFFF"/>
        </w:rPr>
      </w:pPr>
    </w:p>
    <w:p w:rsidR="000B6A99" w:rsidRDefault="000B6A99">
      <w:pPr>
        <w:rPr>
          <w:rFonts w:ascii="Times New Roman" w:hAnsi="Times New Roman" w:cs="Times New Roman"/>
          <w:color w:val="0D0D0D" w:themeColor="text1" w:themeTint="F2"/>
          <w:sz w:val="28"/>
          <w:szCs w:val="28"/>
          <w:shd w:val="clear" w:color="auto" w:fill="FFFFFF"/>
        </w:rPr>
      </w:pPr>
    </w:p>
    <w:p w:rsidR="000B6A99" w:rsidRPr="005E569A" w:rsidRDefault="000B6A99">
      <w:pPr>
        <w:rPr>
          <w:rFonts w:ascii="Times New Roman" w:hAnsi="Times New Roman" w:cs="Times New Roman"/>
          <w:color w:val="0D0D0D" w:themeColor="text1" w:themeTint="F2"/>
          <w:sz w:val="28"/>
          <w:szCs w:val="28"/>
        </w:rPr>
      </w:pPr>
    </w:p>
    <w:p w:rsidR="00D30111" w:rsidRDefault="00D30111">
      <w:pPr>
        <w:rPr>
          <w:rFonts w:ascii="Times New Roman" w:hAnsi="Times New Roman" w:cs="Times New Roman"/>
          <w:color w:val="0D0D0D" w:themeColor="text1" w:themeTint="F2"/>
          <w:sz w:val="28"/>
          <w:szCs w:val="28"/>
        </w:rPr>
      </w:pPr>
    </w:p>
    <w:p w:rsidR="006A768E" w:rsidRPr="005E569A" w:rsidRDefault="006A768E">
      <w:pPr>
        <w:rPr>
          <w:rFonts w:ascii="Times New Roman" w:hAnsi="Times New Roman" w:cs="Times New Roman"/>
          <w:color w:val="0D0D0D" w:themeColor="text1" w:themeTint="F2"/>
          <w:sz w:val="28"/>
          <w:szCs w:val="28"/>
        </w:rPr>
      </w:pPr>
    </w:p>
    <w:p w:rsidR="00D30111" w:rsidRPr="005E569A" w:rsidRDefault="00D30111">
      <w:pPr>
        <w:rPr>
          <w:rFonts w:ascii="Times New Roman" w:hAnsi="Times New Roman" w:cs="Times New Roman"/>
          <w:color w:val="0D0D0D" w:themeColor="text1" w:themeTint="F2"/>
          <w:sz w:val="28"/>
          <w:szCs w:val="28"/>
        </w:rPr>
      </w:pPr>
    </w:p>
    <w:p w:rsidR="00D30111" w:rsidRPr="00AC602C" w:rsidRDefault="00D30111" w:rsidP="00D30111">
      <w:pPr>
        <w:tabs>
          <w:tab w:val="left" w:pos="426"/>
        </w:tabs>
        <w:spacing w:after="0" w:line="360" w:lineRule="auto"/>
        <w:contextualSpacing/>
        <w:jc w:val="center"/>
        <w:rPr>
          <w:rFonts w:ascii="Times New Roman" w:hAnsi="Times New Roman" w:cs="Times New Roman"/>
          <w:b/>
          <w:color w:val="0D0D0D" w:themeColor="text1" w:themeTint="F2"/>
          <w:sz w:val="28"/>
          <w:szCs w:val="28"/>
          <w:shd w:val="clear" w:color="auto" w:fill="FFFFFF"/>
        </w:rPr>
      </w:pPr>
      <w:r w:rsidRPr="00AC602C">
        <w:rPr>
          <w:rFonts w:ascii="Times New Roman" w:hAnsi="Times New Roman" w:cs="Times New Roman"/>
          <w:b/>
          <w:color w:val="0D0D0D" w:themeColor="text1" w:themeTint="F2"/>
          <w:sz w:val="28"/>
          <w:szCs w:val="28"/>
          <w:shd w:val="clear" w:color="auto" w:fill="FFFFFF"/>
        </w:rPr>
        <w:t xml:space="preserve">Глава 1. </w:t>
      </w:r>
      <w:r w:rsidR="00FD2CD6" w:rsidRPr="00AC602C">
        <w:rPr>
          <w:rFonts w:ascii="Times New Roman" w:hAnsi="Times New Roman" w:cs="Times New Roman"/>
          <w:b/>
          <w:color w:val="0D0D0D" w:themeColor="text1" w:themeTint="F2"/>
          <w:sz w:val="28"/>
          <w:szCs w:val="28"/>
          <w:shd w:val="clear" w:color="auto" w:fill="FFFFFF"/>
        </w:rPr>
        <w:t>Теоретические аспекты нормативно - правовых актов федеральных органов исполнительной власти</w:t>
      </w:r>
    </w:p>
    <w:p w:rsidR="00D30111" w:rsidRPr="005E569A" w:rsidRDefault="00D30111" w:rsidP="00D30111">
      <w:pPr>
        <w:tabs>
          <w:tab w:val="left" w:pos="426"/>
        </w:tabs>
        <w:spacing w:after="0" w:line="360" w:lineRule="auto"/>
        <w:contextualSpacing/>
        <w:jc w:val="center"/>
        <w:rPr>
          <w:rFonts w:ascii="Times New Roman" w:hAnsi="Times New Roman" w:cs="Times New Roman"/>
          <w:color w:val="0D0D0D" w:themeColor="text1" w:themeTint="F2"/>
          <w:sz w:val="28"/>
          <w:szCs w:val="28"/>
        </w:rPr>
      </w:pPr>
      <w:r w:rsidRPr="005E569A">
        <w:rPr>
          <w:rFonts w:ascii="Times New Roman" w:hAnsi="Times New Roman" w:cs="Times New Roman"/>
          <w:color w:val="0D0D0D" w:themeColor="text1" w:themeTint="F2"/>
          <w:sz w:val="28"/>
          <w:szCs w:val="28"/>
        </w:rPr>
        <w:t>1.1.</w:t>
      </w:r>
      <w:r w:rsidR="005C7DFC" w:rsidRPr="005E569A">
        <w:rPr>
          <w:rFonts w:ascii="Times New Roman" w:hAnsi="Times New Roman" w:cs="Times New Roman"/>
          <w:sz w:val="28"/>
          <w:szCs w:val="28"/>
        </w:rPr>
        <w:t xml:space="preserve"> </w:t>
      </w:r>
      <w:r w:rsidR="006A768E">
        <w:rPr>
          <w:rFonts w:ascii="Times New Roman" w:hAnsi="Times New Roman" w:cs="Times New Roman"/>
          <w:sz w:val="28"/>
          <w:szCs w:val="28"/>
        </w:rPr>
        <w:t>Общая характеристика</w:t>
      </w:r>
      <w:r w:rsidR="00FD2CD6" w:rsidRPr="005E569A">
        <w:rPr>
          <w:rFonts w:ascii="Times New Roman" w:hAnsi="Times New Roman" w:cs="Times New Roman"/>
          <w:color w:val="0D0D0D" w:themeColor="text1" w:themeTint="F2"/>
          <w:sz w:val="28"/>
          <w:szCs w:val="28"/>
        </w:rPr>
        <w:t xml:space="preserve"> нормативно - правовых актов</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Нормативный правовой акт (встречается под аббревиатурой «НПА») – это письменный документ с правилами поведения, которые касаются определённой темы. Обычно его содержание упорядочено по статьям, которые делятся на части и пункты. Статьи иногда объединяют в главы, а главы – в разделы.</w:t>
      </w:r>
      <w:r w:rsidR="00FD2CD6" w:rsidRPr="005E569A">
        <w:rPr>
          <w:color w:val="000000"/>
          <w:sz w:val="28"/>
          <w:szCs w:val="28"/>
        </w:rPr>
        <w:t xml:space="preserve"> </w:t>
      </w:r>
      <w:r w:rsidRPr="005E569A">
        <w:rPr>
          <w:color w:val="000000"/>
          <w:sz w:val="28"/>
          <w:szCs w:val="28"/>
        </w:rPr>
        <w:t>Нормативный правовой акт – главный источник права в большинстве стран. В России, пожалуй, не меньше 90% правил поведения, установленных государством, содержатся именно в нормативных правовых актах.</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lastRenderedPageBreak/>
        <w:t>Сфера применения и внешний вид нормативных правовых актов могут сильно отличаться: это и краткая Конституция, которая даёт общее представление об устройстве нашего государства, и четырёхтомный Гражданский кодекс, где регулируются почти все возможные вопросы об имуществе, и Постановление Правительства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Есть два вида нормативных правовых актов – законы и подзаконные акты. Законы можно разделить на три категории: Конституция, федеральные конституционные законы и федеральные законы. Подзаконные акты тоже обычно делят на три категории: указы президента, постановления правительства и приказы министерств и ведомств</w:t>
      </w:r>
      <w:r w:rsidR="005E471E">
        <w:rPr>
          <w:rStyle w:val="a8"/>
          <w:color w:val="000000"/>
          <w:sz w:val="28"/>
          <w:szCs w:val="28"/>
        </w:rPr>
        <w:footnoteReference w:id="5"/>
      </w:r>
      <w:r w:rsidRPr="005E569A">
        <w:rPr>
          <w:color w:val="000000"/>
          <w:sz w:val="28"/>
          <w:szCs w:val="28"/>
        </w:rPr>
        <w:t>.</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Если расположить их в порядке убывания юридической значимости, это будет выглядеть так:</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1) Законы</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а) Конституция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б) федеральные конституционные законы (ФКЗ)</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в) федеральные законы (ФЗ)</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2) Подзаконные акты:</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а) указы президента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б) постановления правительства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в) приказы министерств и ведомств</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 xml:space="preserve">Чем ниже, тем, соответственно, меньше у нормативного правового акта юридической силы. То есть те НПА, которые находятся в этом списке ниже, не должны противоречить тем, которые находятся выше. Например, законы </w:t>
      </w:r>
      <w:r w:rsidRPr="005E569A">
        <w:rPr>
          <w:color w:val="000000"/>
          <w:sz w:val="28"/>
          <w:szCs w:val="28"/>
        </w:rPr>
        <w:lastRenderedPageBreak/>
        <w:t>не должны противоречить Конституции, подзаконные акты не должны противоречить законам, а постановления правительства не должны противоречить указам президента. Если же возникает противоречие, то должен применяться акт с большей юридической силой.</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Законы – самые важные нормативные правовые акты. В названии закона обычно кратко указывается, для чего он нужен и какие ситуации регулирует</w:t>
      </w:r>
      <w:r w:rsidR="005E471E">
        <w:rPr>
          <w:rStyle w:val="a8"/>
          <w:color w:val="000000"/>
          <w:sz w:val="28"/>
          <w:szCs w:val="28"/>
        </w:rPr>
        <w:footnoteReference w:id="6"/>
      </w:r>
      <w:r w:rsidRPr="005E569A">
        <w:rPr>
          <w:color w:val="000000"/>
          <w:sz w:val="28"/>
          <w:szCs w:val="28"/>
        </w:rPr>
        <w:t>. Например, есть законы «О защите прав потребителей», «Об образовании», «О потребительском кредите», «О банках и банковской деятельности», «О судебной системе РФ», «О полиции», Налоговый кодекс, Уголовный кодекс, Земельный кодекс.</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Принять закон</w:t>
      </w:r>
      <w:r w:rsidR="005E471E">
        <w:rPr>
          <w:color w:val="000000"/>
          <w:sz w:val="28"/>
          <w:szCs w:val="28"/>
        </w:rPr>
        <w:t xml:space="preserve"> может только парламент (Дума) страны </w:t>
      </w:r>
      <w:r w:rsidRPr="005E569A">
        <w:rPr>
          <w:color w:val="000000"/>
          <w:sz w:val="28"/>
          <w:szCs w:val="28"/>
        </w:rPr>
        <w:t>или сам народ на референдуме. В России есть только один закон, принятый на референдуме – Конституция. Все остальные либо приняты Госдумой, либо достались нам в наследство от советского времени (но таких законов с каждым годом всё меньше).</w:t>
      </w:r>
    </w:p>
    <w:p w:rsidR="00CC48FB" w:rsidRPr="005E569A" w:rsidRDefault="00CC48FB" w:rsidP="005E471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Главный закон страны – Конституция, где изложены принципы, по которым устроено наше государство и право. Другое название Конституции – Основной закон. Все остальные нормативные правовые акты не должны ей противоречить. Однако написана она абстрактно и не очень конкретно, поэтому не всегда понятно, соответствует ли ей какой-то закон или нет. Такие вопросы разрешает Конституционный суд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 xml:space="preserve">Федеральных конституционных законов не очень много. Можно сразу их все и перечислить: «О Конституционном Суде РФ», «Об арбитражных судах в РФ», «О референдуме РФ», «О судебной системе РФ», «Об </w:t>
      </w:r>
      <w:r w:rsidRPr="005E569A">
        <w:rPr>
          <w:color w:val="000000"/>
          <w:sz w:val="28"/>
          <w:szCs w:val="28"/>
        </w:rPr>
        <w:lastRenderedPageBreak/>
        <w:t>Уполномоченном по правам человека в РФ», «О Правительстве РФ», «О военных судах РФ», «О Государственном флаге РФ», «О Государственном гербе РФ», «О Государственном гимне РФ», «О чрезвычайном положении», «О военном положении», «О судах общей юрисдикции в РФ», «О Верховном суде РФ», «О порядке принятия в РФ и образования в её составе нового субъекта РФ».</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В общих чертах процесс появление закона выглядит следующим образом. Вначале российскому парламенту – Федеральному Собранию – предлагают рассмотреть какой-то законопроект. Это называется «внесением законопроекта». Право внести законопроект имеют сами депутаты, президент, правительство и ряд других субъектов. После этого законопроект должен пройти три чтения – то есть три голосования, на разных этапах которого в текст ещё можно внести поправки. Если Государственная Дума (нижняя палата Федерального Собрания) в трёх чтениях большинством голосов принимает документ, очередь переходит к Совету Федерации (верхней палате Федерального Собрания).</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В некоторых случаях Совет Федерации обязан проголосовать по поводу принимаемого закона, но в большинстве случаев он может выбирать – голосовать за него или нет. Если Совет Федерации проголосовал за законопроект или проигнорировал его, тот переходит на подпись президенту</w:t>
      </w:r>
      <w:r w:rsidR="005E471E">
        <w:rPr>
          <w:color w:val="000000"/>
          <w:sz w:val="28"/>
          <w:szCs w:val="28"/>
        </w:rPr>
        <w:t xml:space="preserve">. Если президент подписал его </w:t>
      </w:r>
      <w:r w:rsidRPr="005E569A">
        <w:rPr>
          <w:color w:val="000000"/>
          <w:sz w:val="28"/>
          <w:szCs w:val="28"/>
        </w:rPr>
        <w:t>– законопроект становится законом.</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 xml:space="preserve">Если Совет Федерации проголосовал против законопроекта или президент не подписал его (наложил вето), Госдума может повторно проголосовать и принять его двумя третями голосов. Но за последние пятнадцать лет такого не происходило – либо президент подписывал то, что </w:t>
      </w:r>
      <w:r w:rsidRPr="005E569A">
        <w:rPr>
          <w:color w:val="000000"/>
          <w:sz w:val="28"/>
          <w:szCs w:val="28"/>
        </w:rPr>
        <w:lastRenderedPageBreak/>
        <w:t>принимала Госдума, либо Госдума не решалась снова голосовать за закон, отвергнутый президентом.</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 xml:space="preserve">Итак, если президент подписал закон или Госдума преодолела президентское вето, то текст закона публикуют в официальной правительственной газете – «Российской газете», и с ним могут ознакомиться все желающие. Закон начинает действовать либо через десять </w:t>
      </w:r>
      <w:r w:rsidR="005E471E">
        <w:rPr>
          <w:color w:val="000000"/>
          <w:sz w:val="28"/>
          <w:szCs w:val="28"/>
        </w:rPr>
        <w:t>дней после публикации</w:t>
      </w:r>
      <w:r w:rsidR="005E471E">
        <w:rPr>
          <w:rStyle w:val="a8"/>
          <w:color w:val="000000"/>
          <w:sz w:val="28"/>
          <w:szCs w:val="28"/>
        </w:rPr>
        <w:footnoteReference w:id="7"/>
      </w:r>
      <w:r w:rsidR="005E471E">
        <w:rPr>
          <w:color w:val="000000"/>
          <w:sz w:val="28"/>
          <w:szCs w:val="28"/>
        </w:rPr>
        <w:t xml:space="preserve"> </w:t>
      </w:r>
      <w:r w:rsidRPr="005E569A">
        <w:rPr>
          <w:color w:val="000000"/>
          <w:sz w:val="28"/>
          <w:szCs w:val="28"/>
        </w:rPr>
        <w:t>либо с того момента, кот</w:t>
      </w:r>
      <w:r w:rsidR="005E471E">
        <w:rPr>
          <w:color w:val="000000"/>
          <w:sz w:val="28"/>
          <w:szCs w:val="28"/>
        </w:rPr>
        <w:t>орый указан в нём самом</w:t>
      </w:r>
      <w:r w:rsidRPr="005E569A">
        <w:rPr>
          <w:color w:val="000000"/>
          <w:sz w:val="28"/>
          <w:szCs w:val="28"/>
        </w:rPr>
        <w:t>.</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Прекращает своё действие нормативный правовой акт несколькими способами. Бывает, как в случае с УК РСФСР, прямая отмена – это когда принимают специальный НПА по этому поводу. Бывает, что просто принимается нормативный правовой акт по тому же вопросу – и в нём упоминается, что предыдущий перестаёт действовать. Иногда истекает срок, на который был издан нормативный правовой акт: например, каждый год у нас принимают новый федеральный закон о бюджете и одновременно с этим прекращает действовать предыдущий.</w:t>
      </w:r>
    </w:p>
    <w:p w:rsidR="007E7335"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Нормативные правовые акты действуют на всей территории государства. Сюда включена суша, территориальные воды, воздушное пространство, морские суда, которые ходят под флагом государства, территории посольств и консульств за рубежом и даже российские космические корабли. По поводу всего, что произошло во всех этих местах, российский суд может вынести решение, основанное на российских законах и подзаконных актах.</w:t>
      </w:r>
    </w:p>
    <w:p w:rsidR="007E7335"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lastRenderedPageBreak/>
        <w:t>По умолчанию нормативные правовые акты касаются всех лиц, находящихся на территории государства, в том числе иностранцев и лица без гражданства. Однако есть нормы, которые распространяются только на отдельные категории людей или организаций: скажем, нужно иметь гражданство или представлять определенную группу населения – военные, женщины, несовершеннолетние, пенсионеры.</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Поскольку Россия – это федеративное государство, то законы у нас существуют не только на общегосударственном уровне, но и на региональном. Парламенты российских регионов тоже могут принимать разные законы. Например, у каждого российского региона есть своя конституция или устав (например, Конституция Республики Карелия или Устав Вологодской области), где описаны способы формирования и полномочия региональных органов власти.</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Регионы на своём уровне могут регулировать некоторые второстепенные вопросы, в результате чего там тоже появляются свои законы и кодексы</w:t>
      </w:r>
      <w:r w:rsidR="004142D8">
        <w:rPr>
          <w:color w:val="000000"/>
          <w:sz w:val="28"/>
          <w:szCs w:val="28"/>
        </w:rPr>
        <w:t xml:space="preserve"> - </w:t>
      </w:r>
      <w:r w:rsidRPr="005E569A">
        <w:rPr>
          <w:color w:val="000000"/>
          <w:sz w:val="28"/>
          <w:szCs w:val="28"/>
        </w:rPr>
        <w:t>Кодекс города Москвы об административных правонарушениях, Социальный кодекс Ярославской области, закон Амурской области «О Правительстве Амурской области», закон Приморского края «О транспортном налоге».</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Ну и, разумеется, там есть свои подзаконные акты, которые принимают для исполнение региональных законов: указы президентов республик и губернаторов областей, постановления администраций областей, приказы региональных министерств и департаментов.</w:t>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Нормативные правовые акты делят на две разновидности – законы и подзаконные акты. Вторые дополняют и уточняют содержание первых.</w:t>
      </w:r>
    </w:p>
    <w:p w:rsidR="00CC48FB"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lastRenderedPageBreak/>
        <w:t>Если расположить законы и подзаконные акты в порядке убывания юридической значимости, это будет выглядеть так:</w:t>
      </w:r>
    </w:p>
    <w:p w:rsidR="004142D8" w:rsidRDefault="004142D8" w:rsidP="004142D8">
      <w:pPr>
        <w:pStyle w:val="a4"/>
        <w:spacing w:before="0" w:beforeAutospacing="0" w:after="0" w:afterAutospacing="0" w:line="360" w:lineRule="auto"/>
        <w:contextualSpacing/>
        <w:jc w:val="center"/>
        <w:rPr>
          <w:color w:val="000000"/>
          <w:sz w:val="28"/>
          <w:szCs w:val="28"/>
        </w:rPr>
      </w:pPr>
      <w:r>
        <w:rPr>
          <w:noProof/>
          <w:color w:val="000000"/>
          <w:sz w:val="28"/>
          <w:szCs w:val="28"/>
        </w:rPr>
        <w:drawing>
          <wp:inline distT="0" distB="0" distL="0" distR="0">
            <wp:extent cx="5610224" cy="35242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14670" cy="3527043"/>
                    </a:xfrm>
                    <a:prstGeom prst="rect">
                      <a:avLst/>
                    </a:prstGeom>
                    <a:noFill/>
                  </pic:spPr>
                </pic:pic>
              </a:graphicData>
            </a:graphic>
          </wp:inline>
        </w:drawing>
      </w: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p>
    <w:p w:rsidR="00CC48FB" w:rsidRPr="005E569A" w:rsidRDefault="00CC48FB" w:rsidP="006A768E">
      <w:pPr>
        <w:pStyle w:val="a4"/>
        <w:spacing w:before="0" w:beforeAutospacing="0" w:after="0" w:afterAutospacing="0" w:line="360" w:lineRule="auto"/>
        <w:ind w:firstLine="709"/>
        <w:contextualSpacing/>
        <w:jc w:val="both"/>
        <w:rPr>
          <w:color w:val="000000"/>
          <w:sz w:val="28"/>
          <w:szCs w:val="28"/>
        </w:rPr>
      </w:pPr>
      <w:r w:rsidRPr="005E569A">
        <w:rPr>
          <w:color w:val="000000"/>
          <w:sz w:val="28"/>
          <w:szCs w:val="28"/>
        </w:rPr>
        <w:t>Граница между правилами, которые регулирует закон, и правилами, которые регулирует подзаконный акт, не очень строгая и может часто меняться. Есть нормы, которые должны быть записаны только в законе и нигде больше. Но большинство норм могут быть как в законе, так и в подзаконном акте.</w:t>
      </w:r>
    </w:p>
    <w:p w:rsidR="001F3597" w:rsidRPr="005E569A" w:rsidRDefault="001F3597" w:rsidP="00CC48FB">
      <w:pPr>
        <w:pStyle w:val="a4"/>
        <w:spacing w:after="0" w:line="360" w:lineRule="auto"/>
        <w:ind w:firstLine="709"/>
        <w:contextualSpacing/>
        <w:jc w:val="both"/>
        <w:rPr>
          <w:color w:val="000000"/>
          <w:sz w:val="28"/>
          <w:szCs w:val="28"/>
        </w:rPr>
      </w:pPr>
    </w:p>
    <w:p w:rsidR="001F3597" w:rsidRPr="00E822A4" w:rsidRDefault="001F3597" w:rsidP="001F3597">
      <w:pPr>
        <w:pStyle w:val="a4"/>
        <w:spacing w:after="0" w:line="360" w:lineRule="auto"/>
        <w:contextualSpacing/>
        <w:jc w:val="center"/>
        <w:rPr>
          <w:color w:val="0D0D0D" w:themeColor="text1" w:themeTint="F2"/>
          <w:sz w:val="28"/>
          <w:szCs w:val="28"/>
        </w:rPr>
      </w:pPr>
      <w:r w:rsidRPr="005E569A">
        <w:rPr>
          <w:color w:val="0D0D0D" w:themeColor="text1" w:themeTint="F2"/>
          <w:sz w:val="28"/>
          <w:szCs w:val="28"/>
        </w:rPr>
        <w:t>1.2. Нормативные правовые акты федеральны</w:t>
      </w:r>
      <w:r w:rsidR="004142D8">
        <w:rPr>
          <w:color w:val="0D0D0D" w:themeColor="text1" w:themeTint="F2"/>
          <w:sz w:val="28"/>
          <w:szCs w:val="28"/>
        </w:rPr>
        <w:t>х органов исполнительной власти</w:t>
      </w:r>
    </w:p>
    <w:p w:rsidR="001F3597" w:rsidRPr="006A768E" w:rsidRDefault="001F3597" w:rsidP="006A768E">
      <w:pPr>
        <w:pStyle w:val="a4"/>
        <w:shd w:val="clear" w:color="auto" w:fill="FFFFFF"/>
        <w:spacing w:before="0" w:beforeAutospacing="0" w:after="0" w:afterAutospacing="0" w:line="360" w:lineRule="auto"/>
        <w:ind w:firstLine="709"/>
        <w:contextualSpacing/>
        <w:jc w:val="both"/>
        <w:rPr>
          <w:color w:val="000000"/>
          <w:sz w:val="28"/>
          <w:szCs w:val="28"/>
        </w:rPr>
      </w:pPr>
      <w:r w:rsidRPr="006A768E">
        <w:rPr>
          <w:color w:val="000000"/>
          <w:sz w:val="28"/>
          <w:szCs w:val="28"/>
        </w:rPr>
        <w:t xml:space="preserve">На сегодняшний день одним из наиболее актуальных вопросов в сфере муниципального права является проблематика научного обоснование </w:t>
      </w:r>
      <w:r w:rsidRPr="006A768E">
        <w:rPr>
          <w:color w:val="000000"/>
          <w:sz w:val="28"/>
          <w:szCs w:val="28"/>
        </w:rPr>
        <w:lastRenderedPageBreak/>
        <w:t xml:space="preserve">природы нормативных правовых актов федеральных органов исполнительной власти. Так как  не все оглашаемые реформы реализуются на практике. </w:t>
      </w:r>
    </w:p>
    <w:p w:rsidR="00D513FD" w:rsidRPr="006A768E" w:rsidRDefault="001F3597" w:rsidP="006A768E">
      <w:pPr>
        <w:pStyle w:val="a4"/>
        <w:shd w:val="clear" w:color="auto" w:fill="FFFFFF"/>
        <w:spacing w:before="0" w:beforeAutospacing="0" w:after="0" w:afterAutospacing="0" w:line="360" w:lineRule="auto"/>
        <w:ind w:firstLine="709"/>
        <w:contextualSpacing/>
        <w:jc w:val="both"/>
        <w:rPr>
          <w:sz w:val="28"/>
          <w:szCs w:val="28"/>
        </w:rPr>
      </w:pPr>
      <w:r w:rsidRPr="006A768E">
        <w:rPr>
          <w:color w:val="000000"/>
          <w:sz w:val="28"/>
          <w:szCs w:val="28"/>
        </w:rPr>
        <w:t xml:space="preserve">Статистические данные говорят нам о том, что нормативные акты федеральных органов </w:t>
      </w:r>
      <w:r w:rsidR="00D513FD" w:rsidRPr="006A768E">
        <w:rPr>
          <w:color w:val="000000"/>
          <w:sz w:val="28"/>
          <w:szCs w:val="28"/>
        </w:rPr>
        <w:t xml:space="preserve">исполнительной власти в множество раз превышают количество законов. Сей факт напрямую влияет на социально-политическую жизнь населения страны. </w:t>
      </w:r>
      <w:r w:rsidRPr="006A768E">
        <w:rPr>
          <w:sz w:val="28"/>
          <w:szCs w:val="28"/>
        </w:rPr>
        <w:t xml:space="preserve">Постоянные текущие структурные изменения в системе органов государственной власти еще не привели к изменениям в системе нормативных правовых актов, что подтверждается существующей правотворческой практикой. </w:t>
      </w:r>
    </w:p>
    <w:p w:rsidR="0033610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Понять правовую природу норма</w:t>
      </w:r>
      <w:r w:rsidR="00336102" w:rsidRPr="006A768E">
        <w:rPr>
          <w:sz w:val="28"/>
          <w:szCs w:val="28"/>
        </w:rPr>
        <w:t>тивных правовых актов федераль</w:t>
      </w:r>
      <w:r w:rsidRPr="006A768E">
        <w:rPr>
          <w:sz w:val="28"/>
          <w:szCs w:val="28"/>
        </w:rPr>
        <w:t xml:space="preserve">ных органов исполнительной власти России позволит анализ научных взглядов в отношении определения понятия этих актов и выявления их специфических признаков. В.В. Черников определяет нормативные правовые акты органов внутренних дел как «официальные письменные документы, изданные уполномоченными на то должностными лицами внутренних дел, которые устанавливают, изменяют или отменяют нормы </w:t>
      </w:r>
      <w:r w:rsidR="00336102" w:rsidRPr="006A768E">
        <w:rPr>
          <w:sz w:val="28"/>
          <w:szCs w:val="28"/>
        </w:rPr>
        <w:t>права»</w:t>
      </w:r>
      <w:r w:rsidR="00B71255">
        <w:rPr>
          <w:rStyle w:val="a8"/>
          <w:sz w:val="28"/>
          <w:szCs w:val="28"/>
        </w:rPr>
        <w:footnoteReference w:id="8"/>
      </w:r>
      <w:r w:rsidR="00336102" w:rsidRPr="006A768E">
        <w:rPr>
          <w:sz w:val="28"/>
          <w:szCs w:val="28"/>
        </w:rPr>
        <w:t xml:space="preserve"> </w:t>
      </w:r>
      <w:r w:rsidRPr="006A768E">
        <w:rPr>
          <w:sz w:val="28"/>
          <w:szCs w:val="28"/>
        </w:rPr>
        <w:t>, и указывает на такие признаки нормативных правовых актов органов внутренних дел России, как соответствие закону, правоуста</w:t>
      </w:r>
      <w:r w:rsidR="00336102" w:rsidRPr="006A768E">
        <w:rPr>
          <w:sz w:val="28"/>
          <w:szCs w:val="28"/>
        </w:rPr>
        <w:t>навливающий характер, подзакон</w:t>
      </w:r>
      <w:r w:rsidRPr="006A768E">
        <w:rPr>
          <w:sz w:val="28"/>
          <w:szCs w:val="28"/>
        </w:rPr>
        <w:t xml:space="preserve">ность.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 И.В. Котелевская выделяет сле</w:t>
      </w:r>
      <w:r w:rsidR="00B45652" w:rsidRPr="006A768E">
        <w:rPr>
          <w:sz w:val="28"/>
          <w:szCs w:val="28"/>
        </w:rPr>
        <w:t>дующие характерные признаки ве</w:t>
      </w:r>
      <w:r w:rsidRPr="006A768E">
        <w:rPr>
          <w:sz w:val="28"/>
          <w:szCs w:val="28"/>
        </w:rPr>
        <w:t>домственных актов:</w:t>
      </w:r>
    </w:p>
    <w:p w:rsidR="00B45652" w:rsidRPr="006A768E" w:rsidRDefault="005E569A" w:rsidP="00733305">
      <w:pPr>
        <w:pStyle w:val="a4"/>
        <w:numPr>
          <w:ilvl w:val="0"/>
          <w:numId w:val="10"/>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lastRenderedPageBreak/>
        <w:t xml:space="preserve">во-первых, это акты органов исполнительной власти специальной компетенции; </w:t>
      </w:r>
    </w:p>
    <w:p w:rsidR="00B45652" w:rsidRPr="006A768E" w:rsidRDefault="005E569A" w:rsidP="00733305">
      <w:pPr>
        <w:pStyle w:val="a4"/>
        <w:numPr>
          <w:ilvl w:val="0"/>
          <w:numId w:val="10"/>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t xml:space="preserve">во-вторых, они, как и все подзаконные акты, возникают и действуют в цепи строгих иерархических отношений – по вертикали; </w:t>
      </w:r>
    </w:p>
    <w:p w:rsidR="00B45652" w:rsidRPr="006A768E" w:rsidRDefault="005E569A" w:rsidP="00733305">
      <w:pPr>
        <w:pStyle w:val="a4"/>
        <w:numPr>
          <w:ilvl w:val="0"/>
          <w:numId w:val="10"/>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t>в-третьих, они характеризую</w:t>
      </w:r>
      <w:r w:rsidR="00B45652" w:rsidRPr="006A768E">
        <w:rPr>
          <w:sz w:val="28"/>
          <w:szCs w:val="28"/>
        </w:rPr>
        <w:t>тся конкретностью и оперативно</w:t>
      </w:r>
      <w:r w:rsidRPr="006A768E">
        <w:rPr>
          <w:sz w:val="28"/>
          <w:szCs w:val="28"/>
        </w:rPr>
        <w:t xml:space="preserve">стью предписаний, адресованностью их </w:t>
      </w:r>
      <w:r w:rsidR="00B45652" w:rsidRPr="006A768E">
        <w:rPr>
          <w:sz w:val="28"/>
          <w:szCs w:val="28"/>
        </w:rPr>
        <w:t>определенному кругу лиц и организаций;</w:t>
      </w:r>
    </w:p>
    <w:p w:rsidR="00B45652" w:rsidRPr="006A768E" w:rsidRDefault="005E569A" w:rsidP="00733305">
      <w:pPr>
        <w:pStyle w:val="a4"/>
        <w:numPr>
          <w:ilvl w:val="0"/>
          <w:numId w:val="10"/>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t>в-четвертых, они чаще всего являются смешанными по своей юридической природе, так как в них, кроме правовых норм, включаются и оперативные предписания, и поруче</w:t>
      </w:r>
      <w:r w:rsidR="00B45652" w:rsidRPr="006A768E">
        <w:rPr>
          <w:sz w:val="28"/>
          <w:szCs w:val="28"/>
        </w:rPr>
        <w:t>ния, и информационные элементы</w:t>
      </w:r>
      <w:r w:rsidR="00733305">
        <w:rPr>
          <w:rStyle w:val="a8"/>
          <w:sz w:val="28"/>
          <w:szCs w:val="28"/>
        </w:rPr>
        <w:footnoteReference w:id="9"/>
      </w:r>
      <w:r w:rsidR="00733305">
        <w:rPr>
          <w:sz w:val="28"/>
          <w:szCs w:val="28"/>
        </w:rPr>
        <w:t>.</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О.В. Кваша обозначает ведущие признаки нормативных правовых актов федеральных органов исполнительной власти России: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1) это акты органов, обладающих специальной исполнительно-распорядительной ко</w:t>
      </w:r>
      <w:r w:rsidR="00B45652" w:rsidRPr="006A768E">
        <w:rPr>
          <w:sz w:val="28"/>
          <w:szCs w:val="28"/>
        </w:rPr>
        <w:t>м</w:t>
      </w:r>
      <w:r w:rsidRPr="006A768E">
        <w:rPr>
          <w:sz w:val="28"/>
          <w:szCs w:val="28"/>
        </w:rPr>
        <w:t xml:space="preserve">петенцией;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2) они принимаются на основе и во исполнение федеральных законов, актов Президента и Правительства Российской Федерации; </w:t>
      </w:r>
    </w:p>
    <w:p w:rsidR="00B45652" w:rsidRPr="006A768E" w:rsidRDefault="00B45652"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3) но</w:t>
      </w:r>
      <w:r w:rsidR="005E569A" w:rsidRPr="006A768E">
        <w:rPr>
          <w:sz w:val="28"/>
          <w:szCs w:val="28"/>
        </w:rPr>
        <w:t xml:space="preserve">сят предметно-специализированный характер, с присущими им свойствами оперативной распорядительности и тематической направленности в целях обеспечения строгой реализации законов и иных нормативных правовых актов;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4) для них характерна относительная адресованность определенному кругу лиц и организаций;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5) правовое воздействие данной группы актов направлено на регулирование внутриведомственных отношений или строго очерченной </w:t>
      </w:r>
      <w:r w:rsidRPr="006A768E">
        <w:rPr>
          <w:sz w:val="28"/>
          <w:szCs w:val="28"/>
        </w:rPr>
        <w:lastRenderedPageBreak/>
        <w:t xml:space="preserve">сферы, отрасли управления, </w:t>
      </w:r>
      <w:r w:rsidR="00B45652" w:rsidRPr="006A768E">
        <w:rPr>
          <w:sz w:val="28"/>
          <w:szCs w:val="28"/>
        </w:rPr>
        <w:t>территории в пределах собствен</w:t>
      </w:r>
      <w:r w:rsidRPr="006A768E">
        <w:rPr>
          <w:sz w:val="28"/>
          <w:szCs w:val="28"/>
        </w:rPr>
        <w:t>ных полномочий соответствующих органов;</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 6) они неоднородны по форме и содержанию, что предопределено разли</w:t>
      </w:r>
      <w:r w:rsidR="00B45652" w:rsidRPr="006A768E">
        <w:rPr>
          <w:sz w:val="28"/>
          <w:szCs w:val="28"/>
        </w:rPr>
        <w:t>чием в характеристике самих ор</w:t>
      </w:r>
      <w:r w:rsidRPr="006A768E">
        <w:rPr>
          <w:sz w:val="28"/>
          <w:szCs w:val="28"/>
        </w:rPr>
        <w:t>ганов, спецификой их компетенции, характером решаемых ими задач;</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 7) большая часть подлежит регистрации</w:t>
      </w:r>
      <w:r w:rsidR="00B45652" w:rsidRPr="006A768E">
        <w:rPr>
          <w:sz w:val="28"/>
          <w:szCs w:val="28"/>
        </w:rPr>
        <w:t xml:space="preserve"> в Министерстве юстиции Россий</w:t>
      </w:r>
      <w:r w:rsidRPr="006A768E">
        <w:rPr>
          <w:sz w:val="28"/>
          <w:szCs w:val="28"/>
        </w:rPr>
        <w:t>ской Федерации, опубликованию в офици</w:t>
      </w:r>
      <w:r w:rsidR="00B45652" w:rsidRPr="006A768E">
        <w:rPr>
          <w:sz w:val="28"/>
          <w:szCs w:val="28"/>
        </w:rPr>
        <w:t>альном печатном органе для придания им юридической силы</w:t>
      </w:r>
      <w:r w:rsidR="00733305">
        <w:rPr>
          <w:rStyle w:val="a8"/>
          <w:sz w:val="28"/>
          <w:szCs w:val="28"/>
        </w:rPr>
        <w:footnoteReference w:id="10"/>
      </w:r>
      <w:r w:rsidRPr="006A768E">
        <w:rPr>
          <w:sz w:val="28"/>
          <w:szCs w:val="28"/>
        </w:rPr>
        <w:t xml:space="preserve">.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На наш взгляд, нормативный правовой акт федеральных органов исполнительной власти России как источник административного права – это нормативный правовой акт, издаваемый (принимаемый) федеральным органом исполнительной власти или должностным лицом, действующим от имени этого органа, на основе и во и</w:t>
      </w:r>
      <w:r w:rsidR="00B45652" w:rsidRPr="006A768E">
        <w:rPr>
          <w:sz w:val="28"/>
          <w:szCs w:val="28"/>
        </w:rPr>
        <w:t>сполнение актов вышестоящих ор</w:t>
      </w:r>
      <w:r w:rsidRPr="006A768E">
        <w:rPr>
          <w:sz w:val="28"/>
          <w:szCs w:val="28"/>
        </w:rPr>
        <w:t>ганов, в рамках соответствующих процедур и пределах его компетенции с целью реализации возложенных на него</w:t>
      </w:r>
      <w:r w:rsidR="00B45652" w:rsidRPr="006A768E">
        <w:rPr>
          <w:sz w:val="28"/>
          <w:szCs w:val="28"/>
        </w:rPr>
        <w:t xml:space="preserve"> функций, регулирующий осущест</w:t>
      </w:r>
      <w:r w:rsidRPr="006A768E">
        <w:rPr>
          <w:sz w:val="28"/>
          <w:szCs w:val="28"/>
        </w:rPr>
        <w:t>вление государственного управления в о</w:t>
      </w:r>
      <w:r w:rsidR="00B45652" w:rsidRPr="006A768E">
        <w:rPr>
          <w:sz w:val="28"/>
          <w:szCs w:val="28"/>
        </w:rPr>
        <w:t>тдельных сферах жизнедеятельно</w:t>
      </w:r>
      <w:r w:rsidRPr="006A768E">
        <w:rPr>
          <w:sz w:val="28"/>
          <w:szCs w:val="28"/>
        </w:rPr>
        <w:t>сти государства и общества или по отдел</w:t>
      </w:r>
      <w:r w:rsidR="00B45652" w:rsidRPr="006A768E">
        <w:rPr>
          <w:sz w:val="28"/>
          <w:szCs w:val="28"/>
        </w:rPr>
        <w:t>ьным его направлениям, устанав</w:t>
      </w:r>
      <w:r w:rsidRPr="006A768E">
        <w:rPr>
          <w:sz w:val="28"/>
          <w:szCs w:val="28"/>
        </w:rPr>
        <w:t>ливающий, изменяющий или отменяю</w:t>
      </w:r>
      <w:r w:rsidR="00B45652" w:rsidRPr="006A768E">
        <w:rPr>
          <w:sz w:val="28"/>
          <w:szCs w:val="28"/>
        </w:rPr>
        <w:t>щий нормы административного пра</w:t>
      </w:r>
      <w:r w:rsidRPr="006A768E">
        <w:rPr>
          <w:sz w:val="28"/>
          <w:szCs w:val="28"/>
        </w:rPr>
        <w:t xml:space="preserve">ва.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На основании изложенного можно выделить следующие признаки нормативных правовых актов федераль</w:t>
      </w:r>
      <w:r w:rsidR="00B45652" w:rsidRPr="006A768E">
        <w:rPr>
          <w:sz w:val="28"/>
          <w:szCs w:val="28"/>
        </w:rPr>
        <w:t>ных органов исполнительной вла</w:t>
      </w:r>
      <w:r w:rsidRPr="006A768E">
        <w:rPr>
          <w:sz w:val="28"/>
          <w:szCs w:val="28"/>
        </w:rPr>
        <w:t xml:space="preserve">сти России: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lastRenderedPageBreak/>
        <w:t xml:space="preserve">1. Нормативные правовые акты </w:t>
      </w:r>
      <w:r w:rsidR="00B45652" w:rsidRPr="006A768E">
        <w:rPr>
          <w:sz w:val="28"/>
          <w:szCs w:val="28"/>
        </w:rPr>
        <w:t>федеральных органов исполнитель</w:t>
      </w:r>
      <w:r w:rsidRPr="006A768E">
        <w:rPr>
          <w:sz w:val="28"/>
          <w:szCs w:val="28"/>
        </w:rPr>
        <w:t xml:space="preserve">ной власти являются одним из видов нормативных правовых актов.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2. Нормативные правовые акты </w:t>
      </w:r>
      <w:r w:rsidR="00B45652" w:rsidRPr="006A768E">
        <w:rPr>
          <w:sz w:val="28"/>
          <w:szCs w:val="28"/>
        </w:rPr>
        <w:t>федеральных органов исполнитель</w:t>
      </w:r>
      <w:r w:rsidRPr="006A768E">
        <w:rPr>
          <w:sz w:val="28"/>
          <w:szCs w:val="28"/>
        </w:rPr>
        <w:t>ной власти подзаконны – издаются на осн</w:t>
      </w:r>
      <w:r w:rsidR="00B45652" w:rsidRPr="006A768E">
        <w:rPr>
          <w:sz w:val="28"/>
          <w:szCs w:val="28"/>
        </w:rPr>
        <w:t>ове и во исполнение федерально</w:t>
      </w:r>
      <w:r w:rsidRPr="006A768E">
        <w:rPr>
          <w:sz w:val="28"/>
          <w:szCs w:val="28"/>
        </w:rPr>
        <w:t>го конституционного закона, федерального закона, в соответствии с актами Президента Российской Федерации и П</w:t>
      </w:r>
      <w:r w:rsidR="00B45652" w:rsidRPr="006A768E">
        <w:rPr>
          <w:sz w:val="28"/>
          <w:szCs w:val="28"/>
        </w:rPr>
        <w:t>равительства Российской Федера</w:t>
      </w:r>
      <w:r w:rsidRPr="006A768E">
        <w:rPr>
          <w:sz w:val="28"/>
          <w:szCs w:val="28"/>
        </w:rPr>
        <w:t xml:space="preserve">ции, не могут им противоречить.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3. Нормативные правовые акты ф</w:t>
      </w:r>
      <w:r w:rsidR="00B45652" w:rsidRPr="006A768E">
        <w:rPr>
          <w:sz w:val="28"/>
          <w:szCs w:val="28"/>
        </w:rPr>
        <w:t>едеральных органов исполнитель</w:t>
      </w:r>
      <w:r w:rsidRPr="006A768E">
        <w:rPr>
          <w:sz w:val="28"/>
          <w:szCs w:val="28"/>
        </w:rPr>
        <w:t>ной власти могут издаваться (приниматься) только Президентом России, а также теми федеральными органами, право издания (принятия) которых установлено федеральным законодательством, а именно, Правительством России, федеральными министерствами.</w:t>
      </w:r>
      <w:r w:rsidR="00B45652" w:rsidRPr="006A768E">
        <w:rPr>
          <w:sz w:val="28"/>
          <w:szCs w:val="28"/>
        </w:rPr>
        <w:t xml:space="preserve"> Иные федеральные органы испол</w:t>
      </w:r>
      <w:r w:rsidRPr="006A768E">
        <w:rPr>
          <w:sz w:val="28"/>
          <w:szCs w:val="28"/>
        </w:rPr>
        <w:t>нительной власти, находящиеся в ведении соответствующих федеральных министерств, такие как федеральные службы и федеральные агентства, не вправе издавать нормативные правовые акты, кроме случаев, когда такое право предоставляется им нормативными правовыми актами Президента Российской Федерации или Правительс</w:t>
      </w:r>
      <w:r w:rsidR="00B45652" w:rsidRPr="006A768E">
        <w:rPr>
          <w:sz w:val="28"/>
          <w:szCs w:val="28"/>
        </w:rPr>
        <w:t xml:space="preserve">тва Российской Федерации.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4. Нормативные правовые акты федеральных о</w:t>
      </w:r>
      <w:r w:rsidR="00B45652" w:rsidRPr="006A768E">
        <w:rPr>
          <w:sz w:val="28"/>
          <w:szCs w:val="28"/>
        </w:rPr>
        <w:t>рганов исполнитель</w:t>
      </w:r>
      <w:r w:rsidRPr="006A768E">
        <w:rPr>
          <w:sz w:val="28"/>
          <w:szCs w:val="28"/>
        </w:rPr>
        <w:t>ной власти издаются (принимаются)</w:t>
      </w:r>
      <w:r w:rsidR="00B45652" w:rsidRPr="006A768E">
        <w:rPr>
          <w:sz w:val="28"/>
          <w:szCs w:val="28"/>
        </w:rPr>
        <w:t xml:space="preserve"> федеральными органами исполни</w:t>
      </w:r>
      <w:r w:rsidRPr="006A768E">
        <w:rPr>
          <w:sz w:val="28"/>
          <w:szCs w:val="28"/>
        </w:rPr>
        <w:t>тельной власти, обладающими специальной компетенцией</w:t>
      </w:r>
      <w:r w:rsidR="00B45652" w:rsidRPr="006A768E">
        <w:rPr>
          <w:sz w:val="28"/>
          <w:szCs w:val="28"/>
        </w:rPr>
        <w:t>.</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 4. Нормативные правовые акты ф</w:t>
      </w:r>
      <w:r w:rsidR="00B45652" w:rsidRPr="006A768E">
        <w:rPr>
          <w:sz w:val="28"/>
          <w:szCs w:val="28"/>
        </w:rPr>
        <w:t>едеральных органов исполнитель</w:t>
      </w:r>
      <w:r w:rsidRPr="006A768E">
        <w:rPr>
          <w:sz w:val="28"/>
          <w:szCs w:val="28"/>
        </w:rPr>
        <w:t>ной власти имеют свой масштаб приме</w:t>
      </w:r>
      <w:r w:rsidR="00B45652" w:rsidRPr="006A768E">
        <w:rPr>
          <w:sz w:val="28"/>
          <w:szCs w:val="28"/>
        </w:rPr>
        <w:t>нения, который ограничен закон</w:t>
      </w:r>
      <w:r w:rsidRPr="006A768E">
        <w:rPr>
          <w:sz w:val="28"/>
          <w:szCs w:val="28"/>
        </w:rPr>
        <w:t>ным правомочием по реализации той ил</w:t>
      </w:r>
      <w:r w:rsidR="00B45652" w:rsidRPr="006A768E">
        <w:rPr>
          <w:sz w:val="28"/>
          <w:szCs w:val="28"/>
        </w:rPr>
        <w:t>и иной функции федерального ор</w:t>
      </w:r>
      <w:r w:rsidRPr="006A768E">
        <w:rPr>
          <w:sz w:val="28"/>
          <w:szCs w:val="28"/>
        </w:rPr>
        <w:t xml:space="preserve">гана исполнительной власти.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lastRenderedPageBreak/>
        <w:t>5. Нормативные правовые акты ф</w:t>
      </w:r>
      <w:r w:rsidR="00B45652" w:rsidRPr="006A768E">
        <w:rPr>
          <w:sz w:val="28"/>
          <w:szCs w:val="28"/>
        </w:rPr>
        <w:t>едеральных органов исполнитель</w:t>
      </w:r>
      <w:r w:rsidRPr="006A768E">
        <w:rPr>
          <w:sz w:val="28"/>
          <w:szCs w:val="28"/>
        </w:rPr>
        <w:t>ной власти носят вторичный характер, п</w:t>
      </w:r>
      <w:r w:rsidR="00B45652" w:rsidRPr="006A768E">
        <w:rPr>
          <w:sz w:val="28"/>
          <w:szCs w:val="28"/>
        </w:rPr>
        <w:t>оскольку они направлены на реа</w:t>
      </w:r>
      <w:r w:rsidRPr="006A768E">
        <w:rPr>
          <w:sz w:val="28"/>
          <w:szCs w:val="28"/>
        </w:rPr>
        <w:t>лизацию и организацию исполнения актов вышестоящих органов, развивая правовое регулирование актов более высо</w:t>
      </w:r>
      <w:r w:rsidR="00B45652" w:rsidRPr="006A768E">
        <w:rPr>
          <w:sz w:val="28"/>
          <w:szCs w:val="28"/>
        </w:rPr>
        <w:t xml:space="preserve">кого уровня.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6. Нормативные правовые акты </w:t>
      </w:r>
      <w:r w:rsidR="00B45652" w:rsidRPr="006A768E">
        <w:rPr>
          <w:sz w:val="28"/>
          <w:szCs w:val="28"/>
        </w:rPr>
        <w:t>федеральных органов исполнитель</w:t>
      </w:r>
      <w:r w:rsidRPr="006A768E">
        <w:rPr>
          <w:sz w:val="28"/>
          <w:szCs w:val="28"/>
        </w:rPr>
        <w:t xml:space="preserve">ной власти имеют свою сферу регулирования, которая не может быть меньше, но может быть даже больше сферы регулирования законами.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8. Нормативные правовые акты ф</w:t>
      </w:r>
      <w:r w:rsidR="00B45652" w:rsidRPr="006A768E">
        <w:rPr>
          <w:sz w:val="28"/>
          <w:szCs w:val="28"/>
        </w:rPr>
        <w:t>едеральных органов исполнитель</w:t>
      </w:r>
      <w:r w:rsidRPr="006A768E">
        <w:rPr>
          <w:sz w:val="28"/>
          <w:szCs w:val="28"/>
        </w:rPr>
        <w:t>ной власти, характеризующиеся конкрет</w:t>
      </w:r>
      <w:r w:rsidR="00B45652" w:rsidRPr="006A768E">
        <w:rPr>
          <w:sz w:val="28"/>
          <w:szCs w:val="28"/>
        </w:rPr>
        <w:t>ностью своих предписаний, адре</w:t>
      </w:r>
      <w:r w:rsidRPr="006A768E">
        <w:rPr>
          <w:sz w:val="28"/>
          <w:szCs w:val="28"/>
        </w:rPr>
        <w:t>сованностью их строго определ</w:t>
      </w:r>
      <w:r w:rsidR="00B45652" w:rsidRPr="006A768E">
        <w:rPr>
          <w:sz w:val="28"/>
          <w:szCs w:val="28"/>
        </w:rPr>
        <w:t>енному кругу лиц и организаций.</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9. Нормативные правовые акты ф</w:t>
      </w:r>
      <w:r w:rsidR="00B45652" w:rsidRPr="006A768E">
        <w:rPr>
          <w:sz w:val="28"/>
          <w:szCs w:val="28"/>
        </w:rPr>
        <w:t>едеральных органов исполнитель</w:t>
      </w:r>
      <w:r w:rsidRPr="006A768E">
        <w:rPr>
          <w:sz w:val="28"/>
          <w:szCs w:val="28"/>
        </w:rPr>
        <w:t>ной власти носят «предметно-специализированный характер» и обладают свойствами «оперативной распорядительности и тематической мето</w:t>
      </w:r>
      <w:r w:rsidR="00B45652" w:rsidRPr="006A768E">
        <w:rPr>
          <w:sz w:val="28"/>
          <w:szCs w:val="28"/>
        </w:rPr>
        <w:t>дично</w:t>
      </w:r>
      <w:r w:rsidRPr="006A768E">
        <w:rPr>
          <w:sz w:val="28"/>
          <w:szCs w:val="28"/>
        </w:rPr>
        <w:t>сти» в целях обеспечения строгой реализации законов и иных</w:t>
      </w:r>
      <w:r w:rsidR="00B45652" w:rsidRPr="006A768E">
        <w:rPr>
          <w:sz w:val="28"/>
          <w:szCs w:val="28"/>
        </w:rPr>
        <w:t xml:space="preserve"> нормативных правовых актов</w:t>
      </w:r>
      <w:r w:rsidR="007A51B7">
        <w:rPr>
          <w:rStyle w:val="a8"/>
          <w:sz w:val="28"/>
          <w:szCs w:val="28"/>
        </w:rPr>
        <w:footnoteReference w:id="11"/>
      </w:r>
      <w:r w:rsidRPr="006A768E">
        <w:rPr>
          <w:sz w:val="28"/>
          <w:szCs w:val="28"/>
        </w:rPr>
        <w:t xml:space="preserve">. </w:t>
      </w:r>
    </w:p>
    <w:p w:rsidR="00B45652"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10. Нормативные правовые акты федеральных </w:t>
      </w:r>
      <w:r w:rsidR="00B45652" w:rsidRPr="006A768E">
        <w:rPr>
          <w:sz w:val="28"/>
          <w:szCs w:val="28"/>
        </w:rPr>
        <w:t>органов исполни</w:t>
      </w:r>
      <w:r w:rsidRPr="006A768E">
        <w:rPr>
          <w:sz w:val="28"/>
          <w:szCs w:val="28"/>
        </w:rPr>
        <w:t>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должны п</w:t>
      </w:r>
      <w:r w:rsidR="00B45652" w:rsidRPr="006A768E">
        <w:rPr>
          <w:sz w:val="28"/>
          <w:szCs w:val="28"/>
        </w:rPr>
        <w:t>ройти государственную регистра</w:t>
      </w:r>
      <w:r w:rsidRPr="006A768E">
        <w:rPr>
          <w:sz w:val="28"/>
          <w:szCs w:val="28"/>
        </w:rPr>
        <w:t xml:space="preserve">цию в Минюсте России и быть официально опубликованными. </w:t>
      </w:r>
    </w:p>
    <w:p w:rsidR="00B45652" w:rsidRPr="006A768E" w:rsidRDefault="00B45652"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Таким об</w:t>
      </w:r>
      <w:r w:rsidR="005E569A" w:rsidRPr="006A768E">
        <w:rPr>
          <w:sz w:val="28"/>
          <w:szCs w:val="28"/>
        </w:rPr>
        <w:t>разом, нормативные правовые акты федеральных органов исполнительной власти должны приниматься (издаваться) с соблюдением установленной законодательством процедуры их подготов</w:t>
      </w:r>
      <w:r w:rsidRPr="006A768E">
        <w:rPr>
          <w:sz w:val="28"/>
          <w:szCs w:val="28"/>
        </w:rPr>
        <w:t xml:space="preserve">ки, издания </w:t>
      </w:r>
      <w:r w:rsidRPr="006A768E">
        <w:rPr>
          <w:sz w:val="28"/>
          <w:szCs w:val="28"/>
        </w:rPr>
        <w:lastRenderedPageBreak/>
        <w:t>(принятия), опубли</w:t>
      </w:r>
      <w:r w:rsidR="005E569A" w:rsidRPr="006A768E">
        <w:rPr>
          <w:sz w:val="28"/>
          <w:szCs w:val="28"/>
        </w:rPr>
        <w:t>кования и введения их в действие. В сл</w:t>
      </w:r>
      <w:r w:rsidRPr="006A768E">
        <w:rPr>
          <w:sz w:val="28"/>
          <w:szCs w:val="28"/>
        </w:rPr>
        <w:t>учае несоблюдения данной проце</w:t>
      </w:r>
      <w:r w:rsidR="005E569A" w:rsidRPr="006A768E">
        <w:rPr>
          <w:sz w:val="28"/>
          <w:szCs w:val="28"/>
        </w:rPr>
        <w:t xml:space="preserve">дуры акты считаются не вступившими в силу и не порождают никаких юридических последствий.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11. Нормативные правовые ак</w:t>
      </w:r>
      <w:r w:rsidR="00B45652" w:rsidRPr="006A768E">
        <w:rPr>
          <w:sz w:val="28"/>
          <w:szCs w:val="28"/>
        </w:rPr>
        <w:t>ты федеральных органов исполни</w:t>
      </w:r>
      <w:r w:rsidRPr="006A768E">
        <w:rPr>
          <w:sz w:val="28"/>
          <w:szCs w:val="28"/>
        </w:rPr>
        <w:t>тельной власти разнообразны по форме и содержанию, что обусловлено различием в характеристиках самих из</w:t>
      </w:r>
      <w:r w:rsidR="00B45652" w:rsidRPr="006A768E">
        <w:rPr>
          <w:sz w:val="28"/>
          <w:szCs w:val="28"/>
        </w:rPr>
        <w:t>дающих органов, спецификой ком</w:t>
      </w:r>
      <w:r w:rsidRPr="006A768E">
        <w:rPr>
          <w:sz w:val="28"/>
          <w:szCs w:val="28"/>
        </w:rPr>
        <w:t xml:space="preserve">петенции, характером решаемых ими задач, а также объемом и характером полномочий, которыми обладают соответствующие органы. Акты служат важнейшим, но не единственным средством реализации этих полномочий. Используются также экономические, организационные, материально- технические, кадровые средства. </w:t>
      </w:r>
    </w:p>
    <w:p w:rsidR="00354101" w:rsidRPr="006A768E" w:rsidRDefault="00354101"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Таким </w:t>
      </w:r>
      <w:r w:rsidR="007A51B7" w:rsidRPr="006A768E">
        <w:rPr>
          <w:sz w:val="28"/>
          <w:szCs w:val="28"/>
        </w:rPr>
        <w:t>образом,</w:t>
      </w:r>
      <w:r w:rsidRPr="006A768E">
        <w:rPr>
          <w:sz w:val="28"/>
          <w:szCs w:val="28"/>
        </w:rPr>
        <w:t xml:space="preserve"> н</w:t>
      </w:r>
      <w:r w:rsidR="005E569A" w:rsidRPr="006A768E">
        <w:rPr>
          <w:sz w:val="28"/>
          <w:szCs w:val="28"/>
        </w:rPr>
        <w:t xml:space="preserve">ормативные правовые акты федеральных органов исполнительной власти – это необходимый элемент механизма правового регулирования. </w:t>
      </w:r>
      <w:r w:rsidRPr="006A768E">
        <w:rPr>
          <w:sz w:val="28"/>
          <w:szCs w:val="28"/>
        </w:rPr>
        <w:t>На осно</w:t>
      </w:r>
      <w:r w:rsidR="005E569A" w:rsidRPr="006A768E">
        <w:rPr>
          <w:sz w:val="28"/>
          <w:szCs w:val="28"/>
        </w:rPr>
        <w:t>вании этих критериев нормативные правовые акты федеральных органов исполнительной власти делятся на н</w:t>
      </w:r>
      <w:r w:rsidRPr="006A768E">
        <w:rPr>
          <w:sz w:val="28"/>
          <w:szCs w:val="28"/>
        </w:rPr>
        <w:t>ормативные правовые акты Прави</w:t>
      </w:r>
      <w:r w:rsidR="005E569A" w:rsidRPr="006A768E">
        <w:rPr>
          <w:sz w:val="28"/>
          <w:szCs w:val="28"/>
        </w:rPr>
        <w:t xml:space="preserve">тельства России и нормативные правовые акты иных федеральных органов исполнительной власти. </w:t>
      </w:r>
    </w:p>
    <w:p w:rsidR="007A51B7" w:rsidRDefault="007A51B7" w:rsidP="006A768E">
      <w:pPr>
        <w:pStyle w:val="a4"/>
        <w:shd w:val="clear" w:color="auto" w:fill="FFFFFF"/>
        <w:spacing w:before="0" w:beforeAutospacing="0" w:after="0" w:afterAutospacing="0" w:line="360" w:lineRule="auto"/>
        <w:ind w:firstLine="709"/>
        <w:contextualSpacing/>
        <w:jc w:val="both"/>
        <w:rPr>
          <w:sz w:val="28"/>
          <w:szCs w:val="28"/>
        </w:rPr>
      </w:pPr>
      <w:r>
        <w:rPr>
          <w:sz w:val="28"/>
          <w:szCs w:val="28"/>
        </w:rPr>
        <w:t xml:space="preserve">Существую критерии </w:t>
      </w:r>
      <w:r w:rsidR="005E569A" w:rsidRPr="006A768E">
        <w:rPr>
          <w:sz w:val="28"/>
          <w:szCs w:val="28"/>
        </w:rPr>
        <w:t xml:space="preserve">деления нормативных </w:t>
      </w:r>
      <w:r w:rsidR="00354101" w:rsidRPr="006A768E">
        <w:rPr>
          <w:sz w:val="28"/>
          <w:szCs w:val="28"/>
        </w:rPr>
        <w:t>правовых актов феде</w:t>
      </w:r>
      <w:r w:rsidR="005E569A" w:rsidRPr="006A768E">
        <w:rPr>
          <w:sz w:val="28"/>
          <w:szCs w:val="28"/>
        </w:rPr>
        <w:t xml:space="preserve">ральных органов исполнительной </w:t>
      </w:r>
      <w:r>
        <w:rPr>
          <w:sz w:val="28"/>
          <w:szCs w:val="28"/>
        </w:rPr>
        <w:t xml:space="preserve"> власти. </w:t>
      </w:r>
    </w:p>
    <w:p w:rsidR="007C3173" w:rsidRDefault="007C3173" w:rsidP="006A768E">
      <w:pPr>
        <w:pStyle w:val="a4"/>
        <w:shd w:val="clear" w:color="auto" w:fill="FFFFFF"/>
        <w:spacing w:before="0" w:beforeAutospacing="0" w:after="0" w:afterAutospacing="0" w:line="360" w:lineRule="auto"/>
        <w:ind w:firstLine="709"/>
        <w:contextualSpacing/>
        <w:jc w:val="both"/>
        <w:rPr>
          <w:sz w:val="28"/>
          <w:szCs w:val="28"/>
        </w:rPr>
      </w:pPr>
    </w:p>
    <w:p w:rsidR="007A51B7" w:rsidRDefault="007A51B7" w:rsidP="007C3173">
      <w:pPr>
        <w:pStyle w:val="a4"/>
        <w:shd w:val="clear" w:color="auto" w:fill="FFFFFF"/>
        <w:spacing w:before="0" w:beforeAutospacing="0" w:after="0" w:afterAutospacing="0" w:line="360" w:lineRule="auto"/>
        <w:contextualSpacing/>
        <w:jc w:val="center"/>
        <w:rPr>
          <w:sz w:val="28"/>
          <w:szCs w:val="28"/>
        </w:rPr>
      </w:pPr>
      <w:r>
        <w:rPr>
          <w:noProof/>
          <w:sz w:val="28"/>
          <w:szCs w:val="28"/>
        </w:rPr>
        <w:lastRenderedPageBreak/>
        <w:drawing>
          <wp:inline distT="0" distB="0" distL="0" distR="0">
            <wp:extent cx="5499100" cy="321310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99100" cy="3213100"/>
                    </a:xfrm>
                    <a:prstGeom prst="rect">
                      <a:avLst/>
                    </a:prstGeom>
                    <a:noFill/>
                  </pic:spPr>
                </pic:pic>
              </a:graphicData>
            </a:graphic>
          </wp:inline>
        </w:drawing>
      </w:r>
    </w:p>
    <w:p w:rsidR="00354101" w:rsidRPr="006A768E" w:rsidRDefault="007C3173" w:rsidP="007C3173">
      <w:pPr>
        <w:pStyle w:val="a4"/>
        <w:shd w:val="clear" w:color="auto" w:fill="FFFFFF"/>
        <w:spacing w:before="0" w:beforeAutospacing="0" w:after="0" w:afterAutospacing="0" w:line="360" w:lineRule="auto"/>
        <w:contextualSpacing/>
        <w:jc w:val="center"/>
        <w:rPr>
          <w:sz w:val="28"/>
          <w:szCs w:val="28"/>
        </w:rPr>
      </w:pPr>
      <w:r>
        <w:rPr>
          <w:sz w:val="28"/>
          <w:szCs w:val="28"/>
        </w:rPr>
        <w:t>Рис.1. Критерии</w:t>
      </w:r>
      <w:r w:rsidRPr="007C3173">
        <w:rPr>
          <w:sz w:val="28"/>
          <w:szCs w:val="28"/>
        </w:rPr>
        <w:t xml:space="preserve"> </w:t>
      </w:r>
      <w:r w:rsidRPr="006A768E">
        <w:rPr>
          <w:sz w:val="28"/>
          <w:szCs w:val="28"/>
        </w:rPr>
        <w:t xml:space="preserve">нормативных правовых актов федеральных органов исполнительной </w:t>
      </w:r>
      <w:r>
        <w:rPr>
          <w:sz w:val="28"/>
          <w:szCs w:val="28"/>
        </w:rPr>
        <w:t xml:space="preserve"> власти</w:t>
      </w:r>
    </w:p>
    <w:p w:rsidR="00354101" w:rsidRPr="006A768E" w:rsidRDefault="00354101"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Также</w:t>
      </w:r>
      <w:r w:rsidR="005E569A" w:rsidRPr="006A768E">
        <w:rPr>
          <w:sz w:val="28"/>
          <w:szCs w:val="28"/>
        </w:rPr>
        <w:t xml:space="preserve"> можно выделить следующие нормативные правовые акты федеральных органов исполнительн</w:t>
      </w:r>
      <w:r w:rsidRPr="006A768E">
        <w:rPr>
          <w:sz w:val="28"/>
          <w:szCs w:val="28"/>
        </w:rPr>
        <w:t>ой власти в зависимости от юри</w:t>
      </w:r>
      <w:r w:rsidR="005E569A" w:rsidRPr="006A768E">
        <w:rPr>
          <w:sz w:val="28"/>
          <w:szCs w:val="28"/>
        </w:rPr>
        <w:t xml:space="preserve">дической силы: </w:t>
      </w:r>
    </w:p>
    <w:p w:rsidR="00354101" w:rsidRPr="006A768E" w:rsidRDefault="005E569A" w:rsidP="007C3173">
      <w:pPr>
        <w:pStyle w:val="a4"/>
        <w:numPr>
          <w:ilvl w:val="0"/>
          <w:numId w:val="11"/>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t xml:space="preserve">постановления Правительства России; </w:t>
      </w:r>
    </w:p>
    <w:p w:rsidR="00354101" w:rsidRPr="006A768E" w:rsidRDefault="005E569A" w:rsidP="007C3173">
      <w:pPr>
        <w:pStyle w:val="a4"/>
        <w:numPr>
          <w:ilvl w:val="0"/>
          <w:numId w:val="11"/>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A768E">
        <w:rPr>
          <w:sz w:val="28"/>
          <w:szCs w:val="28"/>
        </w:rPr>
        <w:t xml:space="preserve">нормативные правовые акты иных федеральных органов исполнительной власти.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По субъектам, принимающим (издающим) нормативные правовые акты федеральных органов исполнитель</w:t>
      </w:r>
      <w:r w:rsidR="00354101" w:rsidRPr="006A768E">
        <w:rPr>
          <w:sz w:val="28"/>
          <w:szCs w:val="28"/>
        </w:rPr>
        <w:t>ной власти, можно выделить сле</w:t>
      </w:r>
      <w:r w:rsidRPr="006A768E">
        <w:rPr>
          <w:sz w:val="28"/>
          <w:szCs w:val="28"/>
        </w:rPr>
        <w:t>дующие их виды:</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 1) нормативные правовые акты, принимаемые одним федеральным органом исполнительной в</w:t>
      </w:r>
      <w:r w:rsidR="00354101" w:rsidRPr="006A768E">
        <w:rPr>
          <w:sz w:val="28"/>
          <w:szCs w:val="28"/>
        </w:rPr>
        <w:t>ласти России по вопросам, отне</w:t>
      </w:r>
      <w:r w:rsidRPr="006A768E">
        <w:rPr>
          <w:sz w:val="28"/>
          <w:szCs w:val="28"/>
        </w:rPr>
        <w:t>сен</w:t>
      </w:r>
      <w:r w:rsidR="007C3173">
        <w:rPr>
          <w:sz w:val="28"/>
          <w:szCs w:val="28"/>
        </w:rPr>
        <w:t>ным к его собственному ведению</w:t>
      </w:r>
      <w:r w:rsidRPr="006A768E">
        <w:rPr>
          <w:sz w:val="28"/>
          <w:szCs w:val="28"/>
        </w:rPr>
        <w:t xml:space="preserve">;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lastRenderedPageBreak/>
        <w:t>2) нормативные правовые акты,</w:t>
      </w:r>
      <w:r w:rsidR="00354101" w:rsidRPr="006A768E">
        <w:rPr>
          <w:sz w:val="28"/>
          <w:szCs w:val="28"/>
        </w:rPr>
        <w:t xml:space="preserve"> принимаемые (издаваемые) одно</w:t>
      </w:r>
      <w:r w:rsidRPr="006A768E">
        <w:rPr>
          <w:sz w:val="28"/>
          <w:szCs w:val="28"/>
        </w:rPr>
        <w:t>временно двумя или более федеральны</w:t>
      </w:r>
      <w:r w:rsidR="00354101" w:rsidRPr="006A768E">
        <w:rPr>
          <w:sz w:val="28"/>
          <w:szCs w:val="28"/>
        </w:rPr>
        <w:t>ми органами исполнительной вла</w:t>
      </w:r>
      <w:r w:rsidRPr="006A768E">
        <w:rPr>
          <w:sz w:val="28"/>
          <w:szCs w:val="28"/>
        </w:rPr>
        <w:t xml:space="preserve">сти, требующими совместного правового регулирования.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В зависимости от содержания </w:t>
      </w:r>
      <w:r w:rsidR="00354101" w:rsidRPr="006A768E">
        <w:rPr>
          <w:sz w:val="28"/>
          <w:szCs w:val="28"/>
        </w:rPr>
        <w:t>нормативные правовые акты феде</w:t>
      </w:r>
      <w:r w:rsidRPr="006A768E">
        <w:rPr>
          <w:sz w:val="28"/>
          <w:szCs w:val="28"/>
        </w:rPr>
        <w:t xml:space="preserve">ральных органов исполнительной власти </w:t>
      </w:r>
      <w:r w:rsidR="00354101" w:rsidRPr="006A768E">
        <w:rPr>
          <w:sz w:val="28"/>
          <w:szCs w:val="28"/>
        </w:rPr>
        <w:t xml:space="preserve">подразделяются </w:t>
      </w:r>
      <w:r w:rsidR="007C3173">
        <w:rPr>
          <w:rStyle w:val="a8"/>
          <w:sz w:val="28"/>
          <w:szCs w:val="28"/>
        </w:rPr>
        <w:footnoteReference w:id="12"/>
      </w:r>
      <w:r w:rsidR="00354101" w:rsidRPr="006A768E">
        <w:rPr>
          <w:sz w:val="28"/>
          <w:szCs w:val="28"/>
        </w:rPr>
        <w:t xml:space="preserve">на: </w:t>
      </w:r>
    </w:p>
    <w:p w:rsidR="00354101" w:rsidRPr="006A768E" w:rsidRDefault="00354101"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1) норматив</w:t>
      </w:r>
      <w:r w:rsidR="005E569A" w:rsidRPr="006A768E">
        <w:rPr>
          <w:sz w:val="28"/>
          <w:szCs w:val="28"/>
        </w:rPr>
        <w:t>ные правовые акты, содержащие только нор</w:t>
      </w:r>
      <w:r w:rsidRPr="006A768E">
        <w:rPr>
          <w:sz w:val="28"/>
          <w:szCs w:val="28"/>
        </w:rPr>
        <w:t>мы административного права</w:t>
      </w:r>
      <w:r w:rsidR="005E569A" w:rsidRPr="006A768E">
        <w:rPr>
          <w:sz w:val="28"/>
          <w:szCs w:val="28"/>
        </w:rPr>
        <w:t xml:space="preserve">;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2) нормативные правовые акты,</w:t>
      </w:r>
      <w:r w:rsidR="00354101" w:rsidRPr="006A768E">
        <w:rPr>
          <w:sz w:val="28"/>
          <w:szCs w:val="28"/>
        </w:rPr>
        <w:t xml:space="preserve"> содержащие нормы различных от</w:t>
      </w:r>
      <w:r w:rsidRPr="006A768E">
        <w:rPr>
          <w:sz w:val="28"/>
          <w:szCs w:val="28"/>
        </w:rPr>
        <w:t>раслей права</w:t>
      </w:r>
      <w:r w:rsidR="007C3173">
        <w:rPr>
          <w:rStyle w:val="a8"/>
          <w:sz w:val="28"/>
          <w:szCs w:val="28"/>
        </w:rPr>
        <w:footnoteReference w:id="13"/>
      </w:r>
      <w:r w:rsidRPr="006A768E">
        <w:rPr>
          <w:sz w:val="28"/>
          <w:szCs w:val="28"/>
        </w:rPr>
        <w:t xml:space="preserve">. </w:t>
      </w:r>
    </w:p>
    <w:p w:rsidR="0035410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В зависимости от официально</w:t>
      </w:r>
      <w:r w:rsidR="007C3173">
        <w:rPr>
          <w:sz w:val="28"/>
          <w:szCs w:val="28"/>
        </w:rPr>
        <w:t xml:space="preserve"> </w:t>
      </w:r>
      <w:r w:rsidRPr="006A768E">
        <w:rPr>
          <w:sz w:val="28"/>
          <w:szCs w:val="28"/>
        </w:rPr>
        <w:t xml:space="preserve">- документальной формы выражения </w:t>
      </w:r>
      <w:r w:rsidR="00354101" w:rsidRPr="006A768E">
        <w:rPr>
          <w:sz w:val="28"/>
          <w:szCs w:val="28"/>
        </w:rPr>
        <w:t>нормативные правовые акты феде</w:t>
      </w:r>
      <w:r w:rsidRPr="006A768E">
        <w:rPr>
          <w:sz w:val="28"/>
          <w:szCs w:val="28"/>
        </w:rPr>
        <w:t xml:space="preserve">ральных органов исполнительной власти могут быть следующих видов: </w:t>
      </w:r>
    </w:p>
    <w:p w:rsidR="00354101" w:rsidRPr="006A768E" w:rsidRDefault="005E569A" w:rsidP="007C3173">
      <w:pPr>
        <w:pStyle w:val="a4"/>
        <w:numPr>
          <w:ilvl w:val="0"/>
          <w:numId w:val="14"/>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 xml:space="preserve">Постановления (принимаются Правительством России).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Приказы (издаются, в основном, руководителями федеральных министерств и, как правило, утверждаю</w:t>
      </w:r>
      <w:r w:rsidR="00354101" w:rsidRPr="006A768E">
        <w:rPr>
          <w:sz w:val="28"/>
          <w:szCs w:val="28"/>
        </w:rPr>
        <w:t>т иные нормативные правовые акты).</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 xml:space="preserve">Правила (утверждаются постановлениями Правительства России и приказами федеральных министерств).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Положения (утверждаются постановлениями Правитель</w:t>
      </w:r>
      <w:r w:rsidR="00354101" w:rsidRPr="006A768E">
        <w:rPr>
          <w:sz w:val="28"/>
          <w:szCs w:val="28"/>
        </w:rPr>
        <w:t>ства Рос</w:t>
      </w:r>
      <w:r w:rsidRPr="006A768E">
        <w:rPr>
          <w:sz w:val="28"/>
          <w:szCs w:val="28"/>
        </w:rPr>
        <w:t>сии, приказами федеральных министерст</w:t>
      </w:r>
      <w:r w:rsidR="00354101" w:rsidRPr="006A768E">
        <w:rPr>
          <w:sz w:val="28"/>
          <w:szCs w:val="28"/>
        </w:rPr>
        <w:t>в и иных административных орга</w:t>
      </w:r>
      <w:r w:rsidRPr="006A768E">
        <w:rPr>
          <w:sz w:val="28"/>
          <w:szCs w:val="28"/>
        </w:rPr>
        <w:t xml:space="preserve">нов).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Уставы (утверждаются, как правило, приказами федеральных министерств).</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Наставления (утвержда</w:t>
      </w:r>
      <w:r w:rsidR="00354101" w:rsidRPr="006A768E">
        <w:rPr>
          <w:sz w:val="28"/>
          <w:szCs w:val="28"/>
        </w:rPr>
        <w:t>ются приказами федеральных мини</w:t>
      </w:r>
      <w:r w:rsidRPr="006A768E">
        <w:rPr>
          <w:sz w:val="28"/>
          <w:szCs w:val="28"/>
        </w:rPr>
        <w:t xml:space="preserve">стерств).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lastRenderedPageBreak/>
        <w:t>Инструкции (издаются федеральными органами исполнительной власти и утверждаются приказами феде</w:t>
      </w:r>
      <w:r w:rsidR="00354101" w:rsidRPr="006A768E">
        <w:rPr>
          <w:sz w:val="28"/>
          <w:szCs w:val="28"/>
        </w:rPr>
        <w:t>ральных министерств и иными ад</w:t>
      </w:r>
      <w:r w:rsidRPr="006A768E">
        <w:rPr>
          <w:sz w:val="28"/>
          <w:szCs w:val="28"/>
        </w:rPr>
        <w:t xml:space="preserve">министративными органами).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 xml:space="preserve">Административные и иные регламенты. </w:t>
      </w:r>
    </w:p>
    <w:p w:rsidR="00354101" w:rsidRPr="006A768E" w:rsidRDefault="005E569A" w:rsidP="007C3173">
      <w:pPr>
        <w:pStyle w:val="a4"/>
        <w:numPr>
          <w:ilvl w:val="0"/>
          <w:numId w:val="13"/>
        </w:numPr>
        <w:shd w:val="clear" w:color="auto" w:fill="FFFFFF"/>
        <w:tabs>
          <w:tab w:val="left" w:pos="993"/>
        </w:tabs>
        <w:spacing w:before="0" w:beforeAutospacing="0" w:after="0" w:afterAutospacing="0" w:line="360" w:lineRule="auto"/>
        <w:ind w:left="0" w:firstLine="709"/>
        <w:contextualSpacing/>
        <w:jc w:val="both"/>
        <w:rPr>
          <w:sz w:val="28"/>
          <w:szCs w:val="28"/>
        </w:rPr>
      </w:pPr>
      <w:r w:rsidRPr="006A768E">
        <w:rPr>
          <w:sz w:val="28"/>
          <w:szCs w:val="28"/>
        </w:rPr>
        <w:t>Порядки (издаются федеральными органами исполнительной власти) и др. Нормативные правовые акты федеральных органов исполнительной власти могут издаваться этими органами то</w:t>
      </w:r>
      <w:r w:rsidR="00354101" w:rsidRPr="006A768E">
        <w:rPr>
          <w:sz w:val="28"/>
          <w:szCs w:val="28"/>
        </w:rPr>
        <w:t>лько в той форме, которая уста</w:t>
      </w:r>
      <w:r w:rsidRPr="006A768E">
        <w:rPr>
          <w:sz w:val="28"/>
          <w:szCs w:val="28"/>
        </w:rPr>
        <w:t>новлена законодательством для соответст</w:t>
      </w:r>
      <w:r w:rsidR="00354101" w:rsidRPr="006A768E">
        <w:rPr>
          <w:sz w:val="28"/>
          <w:szCs w:val="28"/>
        </w:rPr>
        <w:t>вующего вида федерального ор</w:t>
      </w:r>
      <w:r w:rsidRPr="006A768E">
        <w:rPr>
          <w:sz w:val="28"/>
          <w:szCs w:val="28"/>
        </w:rPr>
        <w:t xml:space="preserve">гана исполнительной власти. Так, Правительство РФ не вправе издавать нормативные правовые акты в форме указов. </w:t>
      </w:r>
    </w:p>
    <w:p w:rsidR="00D30111" w:rsidRPr="006A768E" w:rsidRDefault="005E569A" w:rsidP="006A768E">
      <w:pPr>
        <w:pStyle w:val="a4"/>
        <w:shd w:val="clear" w:color="auto" w:fill="FFFFFF"/>
        <w:spacing w:before="0" w:beforeAutospacing="0" w:after="0" w:afterAutospacing="0" w:line="360" w:lineRule="auto"/>
        <w:ind w:firstLine="709"/>
        <w:contextualSpacing/>
        <w:jc w:val="both"/>
        <w:rPr>
          <w:sz w:val="28"/>
          <w:szCs w:val="28"/>
        </w:rPr>
      </w:pPr>
      <w:r w:rsidRPr="006A768E">
        <w:rPr>
          <w:sz w:val="28"/>
          <w:szCs w:val="28"/>
        </w:rPr>
        <w:t xml:space="preserve">Таким образом, нормативные правовые акты федеральных органов исполнительной власти представляют собой сложную, многоуровневую систему. Вопросы правовой природы и </w:t>
      </w:r>
      <w:r w:rsidR="00354101" w:rsidRPr="006A768E">
        <w:rPr>
          <w:sz w:val="28"/>
          <w:szCs w:val="28"/>
        </w:rPr>
        <w:t>классификации данных актов тре</w:t>
      </w:r>
      <w:r w:rsidRPr="006A768E">
        <w:rPr>
          <w:sz w:val="28"/>
          <w:szCs w:val="28"/>
        </w:rPr>
        <w:t xml:space="preserve">буют глубокого изучения, являются проблемными и неоднозначными. </w:t>
      </w:r>
    </w:p>
    <w:p w:rsidR="00E50224" w:rsidRDefault="00E50224" w:rsidP="00D513FD">
      <w:pPr>
        <w:pStyle w:val="a4"/>
        <w:shd w:val="clear" w:color="auto" w:fill="FFFFFF"/>
        <w:spacing w:before="0" w:beforeAutospacing="0" w:after="0" w:afterAutospacing="0" w:line="360" w:lineRule="auto"/>
        <w:ind w:firstLine="709"/>
        <w:contextualSpacing/>
        <w:jc w:val="both"/>
        <w:rPr>
          <w:sz w:val="28"/>
          <w:szCs w:val="28"/>
        </w:rPr>
      </w:pPr>
    </w:p>
    <w:p w:rsidR="00E50224" w:rsidRDefault="00E50224" w:rsidP="00D513FD">
      <w:pPr>
        <w:pStyle w:val="a4"/>
        <w:shd w:val="clear" w:color="auto" w:fill="FFFFFF"/>
        <w:spacing w:before="0" w:beforeAutospacing="0" w:after="0" w:afterAutospacing="0" w:line="360" w:lineRule="auto"/>
        <w:ind w:firstLine="709"/>
        <w:contextualSpacing/>
        <w:jc w:val="both"/>
        <w:rPr>
          <w:sz w:val="28"/>
          <w:szCs w:val="28"/>
        </w:rPr>
      </w:pPr>
    </w:p>
    <w:p w:rsidR="00E50224" w:rsidRDefault="00E50224" w:rsidP="00D513FD">
      <w:pPr>
        <w:pStyle w:val="a4"/>
        <w:shd w:val="clear" w:color="auto" w:fill="FFFFFF"/>
        <w:spacing w:before="0" w:beforeAutospacing="0" w:after="0" w:afterAutospacing="0" w:line="360" w:lineRule="auto"/>
        <w:ind w:firstLine="709"/>
        <w:contextualSpacing/>
        <w:jc w:val="both"/>
        <w:rPr>
          <w:sz w:val="28"/>
          <w:szCs w:val="28"/>
        </w:rPr>
      </w:pPr>
    </w:p>
    <w:p w:rsidR="00E50224" w:rsidRDefault="00E50224" w:rsidP="00E50224">
      <w:pPr>
        <w:pStyle w:val="a4"/>
        <w:shd w:val="clear" w:color="auto" w:fill="FFFFFF"/>
        <w:spacing w:before="0" w:beforeAutospacing="0" w:after="0" w:afterAutospacing="0" w:line="360" w:lineRule="auto"/>
        <w:contextualSpacing/>
        <w:jc w:val="both"/>
        <w:rPr>
          <w:sz w:val="28"/>
          <w:szCs w:val="28"/>
        </w:rPr>
      </w:pPr>
    </w:p>
    <w:p w:rsidR="00E50224" w:rsidRDefault="00E50224"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7C3173" w:rsidRDefault="007C3173" w:rsidP="00E50224">
      <w:pPr>
        <w:pStyle w:val="a4"/>
        <w:shd w:val="clear" w:color="auto" w:fill="FFFFFF"/>
        <w:spacing w:before="0" w:beforeAutospacing="0" w:after="0" w:afterAutospacing="0" w:line="360" w:lineRule="auto"/>
        <w:contextualSpacing/>
        <w:jc w:val="both"/>
        <w:rPr>
          <w:sz w:val="28"/>
          <w:szCs w:val="28"/>
        </w:rPr>
      </w:pPr>
    </w:p>
    <w:p w:rsidR="00E50224" w:rsidRDefault="00E50224" w:rsidP="00D513FD">
      <w:pPr>
        <w:pStyle w:val="a4"/>
        <w:shd w:val="clear" w:color="auto" w:fill="FFFFFF"/>
        <w:spacing w:before="0" w:beforeAutospacing="0" w:after="0" w:afterAutospacing="0" w:line="360" w:lineRule="auto"/>
        <w:ind w:firstLine="709"/>
        <w:contextualSpacing/>
        <w:jc w:val="both"/>
        <w:rPr>
          <w:sz w:val="28"/>
          <w:szCs w:val="28"/>
        </w:rPr>
      </w:pPr>
    </w:p>
    <w:p w:rsidR="00E50224" w:rsidRDefault="00E50224" w:rsidP="00D513FD">
      <w:pPr>
        <w:pStyle w:val="a4"/>
        <w:shd w:val="clear" w:color="auto" w:fill="FFFFFF"/>
        <w:spacing w:before="0" w:beforeAutospacing="0" w:after="0" w:afterAutospacing="0" w:line="360" w:lineRule="auto"/>
        <w:ind w:firstLine="709"/>
        <w:contextualSpacing/>
        <w:jc w:val="both"/>
        <w:rPr>
          <w:sz w:val="28"/>
          <w:szCs w:val="28"/>
        </w:rPr>
      </w:pPr>
    </w:p>
    <w:p w:rsidR="007C3173" w:rsidRDefault="007C3173" w:rsidP="00D513FD">
      <w:pPr>
        <w:pStyle w:val="a4"/>
        <w:shd w:val="clear" w:color="auto" w:fill="FFFFFF"/>
        <w:spacing w:before="0" w:beforeAutospacing="0" w:after="0" w:afterAutospacing="0" w:line="360" w:lineRule="auto"/>
        <w:ind w:firstLine="709"/>
        <w:contextualSpacing/>
        <w:jc w:val="both"/>
        <w:rPr>
          <w:sz w:val="28"/>
          <w:szCs w:val="28"/>
        </w:rPr>
      </w:pPr>
    </w:p>
    <w:p w:rsidR="00E50224" w:rsidRPr="00E50224" w:rsidRDefault="00E50224" w:rsidP="00E50224">
      <w:pPr>
        <w:spacing w:after="0" w:line="360" w:lineRule="auto"/>
        <w:jc w:val="center"/>
        <w:rPr>
          <w:rFonts w:ascii="Times New Roman" w:hAnsi="Times New Roman" w:cs="Times New Roman"/>
          <w:b/>
          <w:color w:val="0D0D0D" w:themeColor="text1" w:themeTint="F2"/>
          <w:sz w:val="28"/>
          <w:szCs w:val="28"/>
        </w:rPr>
      </w:pPr>
      <w:r w:rsidRPr="00E50224">
        <w:rPr>
          <w:rFonts w:ascii="Times New Roman" w:hAnsi="Times New Roman" w:cs="Times New Roman"/>
          <w:b/>
          <w:color w:val="0D0D0D" w:themeColor="text1" w:themeTint="F2"/>
          <w:sz w:val="28"/>
          <w:szCs w:val="28"/>
        </w:rPr>
        <w:t>Глава 2. Особенности по осуществлению контроля за законностью нормативных правовых актов федеральных органов исполнительной власти</w:t>
      </w:r>
    </w:p>
    <w:p w:rsidR="00E50224" w:rsidRPr="005E569A" w:rsidRDefault="00E50224" w:rsidP="00E50224">
      <w:pPr>
        <w:spacing w:after="0" w:line="360" w:lineRule="auto"/>
        <w:jc w:val="center"/>
        <w:rPr>
          <w:rFonts w:ascii="Times New Roman" w:hAnsi="Times New Roman" w:cs="Times New Roman"/>
          <w:color w:val="0D0D0D" w:themeColor="text1" w:themeTint="F2"/>
          <w:sz w:val="28"/>
          <w:szCs w:val="28"/>
        </w:rPr>
      </w:pPr>
      <w:r w:rsidRPr="005E569A">
        <w:rPr>
          <w:rFonts w:ascii="Times New Roman" w:hAnsi="Times New Roman" w:cs="Times New Roman"/>
          <w:color w:val="0D0D0D" w:themeColor="text1" w:themeTint="F2"/>
          <w:sz w:val="28"/>
          <w:szCs w:val="28"/>
        </w:rPr>
        <w:t>2.1.</w:t>
      </w:r>
      <w:r w:rsidR="008C452A">
        <w:rPr>
          <w:rFonts w:ascii="Times New Roman" w:hAnsi="Times New Roman" w:cs="Times New Roman"/>
          <w:color w:val="0D0D0D" w:themeColor="text1" w:themeTint="F2"/>
          <w:sz w:val="28"/>
          <w:szCs w:val="28"/>
        </w:rPr>
        <w:t>Судебный контроль по осуществлению контроля НПА федеральных органов исполнительной власти</w:t>
      </w:r>
    </w:p>
    <w:p w:rsidR="009C18B6" w:rsidRDefault="009C18B6" w:rsidP="005B4D58">
      <w:pPr>
        <w:pStyle w:val="a4"/>
        <w:spacing w:before="0" w:beforeAutospacing="0" w:after="0" w:afterAutospacing="0" w:line="360" w:lineRule="auto"/>
        <w:ind w:firstLine="709"/>
        <w:contextualSpacing/>
        <w:jc w:val="both"/>
        <w:rPr>
          <w:bCs/>
          <w:color w:val="0D0D0D" w:themeColor="text1" w:themeTint="F2"/>
          <w:sz w:val="28"/>
          <w:szCs w:val="28"/>
        </w:rPr>
      </w:pPr>
      <w:r>
        <w:rPr>
          <w:bCs/>
          <w:color w:val="0D0D0D" w:themeColor="text1" w:themeTint="F2"/>
          <w:sz w:val="28"/>
          <w:szCs w:val="28"/>
        </w:rPr>
        <w:t xml:space="preserve">Современная деятельность судебной системы направлена на реализацию задач правосудия. </w:t>
      </w:r>
      <w:r w:rsidR="002A47BB">
        <w:rPr>
          <w:bCs/>
          <w:color w:val="0D0D0D" w:themeColor="text1" w:themeTint="F2"/>
          <w:sz w:val="28"/>
          <w:szCs w:val="28"/>
        </w:rPr>
        <w:t>Задачи правосудия осуществляется через традиционные субъекты судебной власти – конституционный,</w:t>
      </w:r>
      <w:r w:rsidR="00B231F4">
        <w:rPr>
          <w:bCs/>
          <w:color w:val="0D0D0D" w:themeColor="text1" w:themeTint="F2"/>
          <w:sz w:val="28"/>
          <w:szCs w:val="28"/>
        </w:rPr>
        <w:t xml:space="preserve"> гражданский, админи</w:t>
      </w:r>
      <w:r w:rsidR="002A47BB">
        <w:rPr>
          <w:bCs/>
          <w:color w:val="0D0D0D" w:themeColor="text1" w:themeTint="F2"/>
          <w:sz w:val="28"/>
          <w:szCs w:val="28"/>
        </w:rPr>
        <w:t>ст</w:t>
      </w:r>
      <w:r w:rsidR="00B231F4">
        <w:rPr>
          <w:bCs/>
          <w:color w:val="0D0D0D" w:themeColor="text1" w:themeTint="F2"/>
          <w:sz w:val="28"/>
          <w:szCs w:val="28"/>
        </w:rPr>
        <w:t>рат</w:t>
      </w:r>
      <w:r w:rsidR="002A47BB">
        <w:rPr>
          <w:bCs/>
          <w:color w:val="0D0D0D" w:themeColor="text1" w:themeTint="F2"/>
          <w:sz w:val="28"/>
          <w:szCs w:val="28"/>
        </w:rPr>
        <w:t xml:space="preserve">ивный и </w:t>
      </w:r>
      <w:r w:rsidR="00B231F4">
        <w:rPr>
          <w:bCs/>
          <w:color w:val="0D0D0D" w:themeColor="text1" w:themeTint="F2"/>
          <w:sz w:val="28"/>
          <w:szCs w:val="28"/>
        </w:rPr>
        <w:t xml:space="preserve"> уголовные суды</w:t>
      </w:r>
      <w:r w:rsidR="00B231F4">
        <w:rPr>
          <w:rStyle w:val="a8"/>
          <w:bCs/>
          <w:color w:val="0D0D0D" w:themeColor="text1" w:themeTint="F2"/>
          <w:sz w:val="28"/>
          <w:szCs w:val="28"/>
        </w:rPr>
        <w:footnoteReference w:id="14"/>
      </w:r>
      <w:r w:rsidR="00B231F4">
        <w:rPr>
          <w:bCs/>
          <w:color w:val="0D0D0D" w:themeColor="text1" w:themeTint="F2"/>
          <w:sz w:val="28"/>
          <w:szCs w:val="28"/>
        </w:rPr>
        <w:t>.</w:t>
      </w:r>
    </w:p>
    <w:p w:rsidR="00B231F4" w:rsidRDefault="00B231F4" w:rsidP="005B4D58">
      <w:pPr>
        <w:pStyle w:val="a4"/>
        <w:spacing w:before="0" w:beforeAutospacing="0" w:after="0" w:afterAutospacing="0" w:line="360" w:lineRule="auto"/>
        <w:ind w:firstLine="709"/>
        <w:contextualSpacing/>
        <w:jc w:val="both"/>
        <w:rPr>
          <w:bCs/>
          <w:color w:val="0D0D0D" w:themeColor="text1" w:themeTint="F2"/>
          <w:sz w:val="28"/>
          <w:szCs w:val="28"/>
        </w:rPr>
      </w:pPr>
      <w:r>
        <w:rPr>
          <w:bCs/>
          <w:color w:val="0D0D0D" w:themeColor="text1" w:themeTint="F2"/>
          <w:sz w:val="28"/>
          <w:szCs w:val="28"/>
        </w:rPr>
        <w:t>Проблематика правосудия является ключевой, но не единственной функцией судов. В полномочия судов входит также контроль законности издаваемых нормативно правовых актов федеральных органов исполнительной власти.</w:t>
      </w:r>
    </w:p>
    <w:p w:rsidR="009C18B6" w:rsidRDefault="00B231F4" w:rsidP="005B4D58">
      <w:pPr>
        <w:pStyle w:val="a4"/>
        <w:spacing w:before="0" w:beforeAutospacing="0" w:after="0" w:afterAutospacing="0" w:line="360" w:lineRule="auto"/>
        <w:ind w:firstLine="709"/>
        <w:contextualSpacing/>
        <w:jc w:val="both"/>
        <w:rPr>
          <w:bCs/>
          <w:color w:val="0D0D0D" w:themeColor="text1" w:themeTint="F2"/>
          <w:sz w:val="28"/>
          <w:szCs w:val="28"/>
        </w:rPr>
      </w:pPr>
      <w:r>
        <w:rPr>
          <w:bCs/>
          <w:color w:val="0D0D0D" w:themeColor="text1" w:themeTint="F2"/>
          <w:sz w:val="28"/>
          <w:szCs w:val="28"/>
        </w:rPr>
        <w:lastRenderedPageBreak/>
        <w:t xml:space="preserve">Судебный контроль в сфере исполнительной власти представляет собой основной способ гарантии законности защиты прав и свобод человека. </w:t>
      </w:r>
      <w:r w:rsidR="003B6693">
        <w:rPr>
          <w:bCs/>
          <w:color w:val="0D0D0D" w:themeColor="text1" w:themeTint="F2"/>
          <w:sz w:val="28"/>
          <w:szCs w:val="28"/>
        </w:rPr>
        <w:t>Разумеется,</w:t>
      </w:r>
      <w:r>
        <w:rPr>
          <w:bCs/>
          <w:color w:val="0D0D0D" w:themeColor="text1" w:themeTint="F2"/>
          <w:sz w:val="28"/>
          <w:szCs w:val="28"/>
        </w:rPr>
        <w:t xml:space="preserve"> данный контроль реализуется при помощи специфических форм, которые продиктованы </w:t>
      </w:r>
      <w:r w:rsidR="003B6693">
        <w:rPr>
          <w:bCs/>
          <w:color w:val="0D0D0D" w:themeColor="text1" w:themeTint="F2"/>
          <w:sz w:val="28"/>
          <w:szCs w:val="28"/>
        </w:rPr>
        <w:t xml:space="preserve">особенностями взаимоотношения 2-х независимых ветвей власти. Следует отметить, что именно суд представляет собой универсальной средства защиты прав и свобод граждан. Исключительным судебную систему делает её независимость от всех ветвей власти, которая закреплена через нормы конституции. </w:t>
      </w:r>
    </w:p>
    <w:p w:rsidR="003B6693" w:rsidRPr="00EF6EDD" w:rsidRDefault="003B6693" w:rsidP="005B4D58">
      <w:pPr>
        <w:pStyle w:val="a4"/>
        <w:spacing w:before="0" w:beforeAutospacing="0" w:after="0" w:afterAutospacing="0" w:line="360" w:lineRule="auto"/>
        <w:ind w:firstLine="709"/>
        <w:contextualSpacing/>
        <w:jc w:val="both"/>
        <w:rPr>
          <w:bCs/>
          <w:color w:val="0D0D0D" w:themeColor="text1" w:themeTint="F2"/>
          <w:sz w:val="28"/>
          <w:szCs w:val="28"/>
        </w:rPr>
      </w:pPr>
      <w:r>
        <w:rPr>
          <w:bCs/>
          <w:color w:val="0D0D0D" w:themeColor="text1" w:themeTint="F2"/>
          <w:sz w:val="28"/>
          <w:szCs w:val="28"/>
        </w:rPr>
        <w:t xml:space="preserve">Современная законодательная система предусматривает процессы </w:t>
      </w:r>
      <w:r w:rsidRPr="00EF6EDD">
        <w:rPr>
          <w:bCs/>
          <w:color w:val="0D0D0D" w:themeColor="text1" w:themeTint="F2"/>
          <w:sz w:val="28"/>
          <w:szCs w:val="28"/>
        </w:rPr>
        <w:t xml:space="preserve">судебного контроля за нормативными федеральными актами органов исполнительной власти через суды общей юрисдикции. </w:t>
      </w:r>
    </w:p>
    <w:p w:rsidR="00EF6EDD" w:rsidRDefault="00EF6EDD" w:rsidP="005B4D58">
      <w:pPr>
        <w:pStyle w:val="a4"/>
        <w:spacing w:before="0" w:beforeAutospacing="0" w:after="0" w:afterAutospacing="0" w:line="360" w:lineRule="auto"/>
        <w:ind w:firstLine="709"/>
        <w:contextualSpacing/>
        <w:jc w:val="both"/>
        <w:rPr>
          <w:bCs/>
          <w:color w:val="0D0D0D" w:themeColor="text1" w:themeTint="F2"/>
          <w:sz w:val="28"/>
          <w:szCs w:val="28"/>
        </w:rPr>
      </w:pPr>
      <w:r w:rsidRPr="00EF6EDD">
        <w:rPr>
          <w:sz w:val="28"/>
          <w:szCs w:val="28"/>
        </w:rPr>
        <w:t xml:space="preserve">Суды общей юрисдикции являются в современной правовой системе судами общей компетенции по делам административного судопроизводства. Другие суды, наделенные полномочиями по рассмотрению дел административного судопроизводства, могут это делать только в случаях, прямо предусмотренных федеральными конституционными и федеральными законами, включая Верховный Суд РФ, поскольку он наделен исключительной подсудностью по ряду дел административного судопроизводства в соответствии с Законом о Верховном Суде РФ. Основными недостатками осуществления судебного контроля нормативных актов являются: длительность и сложность судебных процедур, обусловленных строгими процессуальными рамками, а также законность и обоснованность судебных решений, которые зачастую принимаются на усмотрение суда. Кодекс административного судопроизводства РФ подлежит применению судами общей юрисдикции, но при рассмотрении ими особых </w:t>
      </w:r>
      <w:r w:rsidRPr="00EF6EDD">
        <w:rPr>
          <w:sz w:val="28"/>
          <w:szCs w:val="28"/>
        </w:rPr>
        <w:lastRenderedPageBreak/>
        <w:t>категорий дел публично-правовой природы, которые ранее рассматривались по правилам Гражданского процессуального кодекса Российской Федерации. При этом его положения не распространяются на рассмотрение аналогичных категорий дел арбитражными судами.</w:t>
      </w:r>
    </w:p>
    <w:p w:rsidR="009C18B6" w:rsidRDefault="003B6693" w:rsidP="005B4D58">
      <w:pPr>
        <w:pStyle w:val="a4"/>
        <w:spacing w:before="0" w:beforeAutospacing="0" w:after="0" w:afterAutospacing="0" w:line="360" w:lineRule="auto"/>
        <w:ind w:firstLine="709"/>
        <w:contextualSpacing/>
        <w:jc w:val="both"/>
        <w:rPr>
          <w:color w:val="0D0D0D" w:themeColor="text1" w:themeTint="F2"/>
          <w:sz w:val="28"/>
          <w:szCs w:val="28"/>
        </w:rPr>
      </w:pPr>
      <w:r>
        <w:rPr>
          <w:bCs/>
          <w:color w:val="0D0D0D" w:themeColor="text1" w:themeTint="F2"/>
          <w:sz w:val="28"/>
          <w:szCs w:val="28"/>
        </w:rPr>
        <w:t xml:space="preserve">В процессе </w:t>
      </w:r>
      <w:r w:rsidR="005E7C13">
        <w:rPr>
          <w:bCs/>
          <w:color w:val="0D0D0D" w:themeColor="text1" w:themeTint="F2"/>
          <w:sz w:val="28"/>
          <w:szCs w:val="28"/>
        </w:rPr>
        <w:t xml:space="preserve">контроля </w:t>
      </w:r>
      <w:r>
        <w:rPr>
          <w:bCs/>
          <w:color w:val="0D0D0D" w:themeColor="text1" w:themeTint="F2"/>
          <w:sz w:val="28"/>
          <w:szCs w:val="28"/>
        </w:rPr>
        <w:t xml:space="preserve">нормативных правовых актов, суды проводят комплексный анализ всех норм. Изучается наличие или отсутствие </w:t>
      </w:r>
      <w:r w:rsidR="005E7C13">
        <w:rPr>
          <w:bCs/>
          <w:color w:val="0D0D0D" w:themeColor="text1" w:themeTint="F2"/>
          <w:sz w:val="28"/>
          <w:szCs w:val="28"/>
        </w:rPr>
        <w:t>противоречия между правовыми актами всех уровней</w:t>
      </w:r>
      <w:r w:rsidR="007C3173">
        <w:rPr>
          <w:rStyle w:val="a8"/>
          <w:bCs/>
          <w:color w:val="0D0D0D" w:themeColor="text1" w:themeTint="F2"/>
          <w:sz w:val="28"/>
          <w:szCs w:val="28"/>
        </w:rPr>
        <w:footnoteReference w:id="15"/>
      </w:r>
      <w:r w:rsidR="005E7C13">
        <w:rPr>
          <w:bCs/>
          <w:color w:val="0D0D0D" w:themeColor="text1" w:themeTint="F2"/>
          <w:sz w:val="28"/>
          <w:szCs w:val="28"/>
        </w:rPr>
        <w:t xml:space="preserve">. Результаты сравнительного дают возможность прекратить действия НПА (прямой контроль) или же ищут пути преодоления коллизии в рамках рассматриваемого дела. </w:t>
      </w:r>
      <w:r w:rsidR="005E7C13">
        <w:rPr>
          <w:color w:val="0D0D0D" w:themeColor="text1" w:themeTint="F2"/>
          <w:sz w:val="28"/>
          <w:szCs w:val="28"/>
        </w:rPr>
        <w:t>О</w:t>
      </w:r>
      <w:r w:rsidR="009C18B6" w:rsidRPr="009C18B6">
        <w:rPr>
          <w:color w:val="0D0D0D" w:themeColor="text1" w:themeTint="F2"/>
          <w:sz w:val="28"/>
          <w:szCs w:val="28"/>
        </w:rPr>
        <w:t xml:space="preserve">тказываясь применить незаконный </w:t>
      </w:r>
      <w:r w:rsidR="005E7C13">
        <w:rPr>
          <w:color w:val="0D0D0D" w:themeColor="text1" w:themeTint="F2"/>
          <w:sz w:val="28"/>
          <w:szCs w:val="28"/>
        </w:rPr>
        <w:t xml:space="preserve">НПА </w:t>
      </w:r>
      <w:r w:rsidR="009C18B6" w:rsidRPr="009C18B6">
        <w:rPr>
          <w:color w:val="0D0D0D" w:themeColor="text1" w:themeTint="F2"/>
          <w:sz w:val="28"/>
          <w:szCs w:val="28"/>
        </w:rPr>
        <w:t>(косвенный контроль).</w:t>
      </w:r>
    </w:p>
    <w:p w:rsidR="005E7C13" w:rsidRDefault="005E7C13" w:rsidP="005B4D58">
      <w:pPr>
        <w:pStyle w:val="a4"/>
        <w:spacing w:before="0" w:beforeAutospacing="0" w:after="0" w:afterAutospacing="0" w:line="360" w:lineRule="auto"/>
        <w:ind w:firstLine="709"/>
        <w:contextualSpacing/>
        <w:jc w:val="both"/>
        <w:rPr>
          <w:sz w:val="28"/>
          <w:szCs w:val="28"/>
        </w:rPr>
      </w:pPr>
      <w:r w:rsidRPr="005E7C13">
        <w:rPr>
          <w:sz w:val="28"/>
          <w:szCs w:val="28"/>
        </w:rPr>
        <w:t>Предметом прямого судебного контроля могут одновременно выступать несколько нормативных правовых актов, связанных общим предметом правового регулирования, как правило, изданных одним органом или должностным лицом и затрагивающих одни и те же либо взаимосвязанные права и законные интересы заявителя. Процессуальное оформление оспаривания нескольких нормативных актов производится по правилам соединения требований в порядке статьи 130 АПК РФ. Если нормативные акты, исходящие даже от одного органа (должностного лица), не взаимосвязаны, то объединение их для рассмотрения в одном производстве нецелесообразно.</w:t>
      </w:r>
    </w:p>
    <w:p w:rsidR="005E7C13" w:rsidRDefault="005E7C13" w:rsidP="005B4D58">
      <w:pPr>
        <w:pStyle w:val="a4"/>
        <w:spacing w:before="0" w:beforeAutospacing="0" w:after="0" w:afterAutospacing="0" w:line="360" w:lineRule="auto"/>
        <w:ind w:firstLine="709"/>
        <w:contextualSpacing/>
        <w:jc w:val="both"/>
        <w:rPr>
          <w:sz w:val="28"/>
          <w:szCs w:val="28"/>
        </w:rPr>
      </w:pPr>
      <w:r w:rsidRPr="005E7C13">
        <w:rPr>
          <w:sz w:val="28"/>
          <w:szCs w:val="28"/>
        </w:rPr>
        <w:t xml:space="preserve"> Не могут быть предметом судебного нормоконтроля нормативные документы, которые еще не вступили в силу и обладают статусом проекта </w:t>
      </w:r>
      <w:r w:rsidRPr="005E7C13">
        <w:rPr>
          <w:sz w:val="28"/>
          <w:szCs w:val="28"/>
        </w:rPr>
        <w:lastRenderedPageBreak/>
        <w:t>нормативного правового акта. Нормативный правовой акт должен быть принят в окончательной форме и подписан соответствующим должностным лицом. Не является предметом нормоконтроля нормативный правовой акт, не принятый в окончательном виде, а также акт, который не прошел установленную процеду</w:t>
      </w:r>
      <w:r>
        <w:rPr>
          <w:sz w:val="28"/>
          <w:szCs w:val="28"/>
        </w:rPr>
        <w:t xml:space="preserve">ру подписания (промульгации). </w:t>
      </w:r>
    </w:p>
    <w:p w:rsidR="005E7C13" w:rsidRDefault="005E7C13" w:rsidP="005B4D58">
      <w:pPr>
        <w:pStyle w:val="a4"/>
        <w:spacing w:before="0" w:beforeAutospacing="0" w:after="0" w:afterAutospacing="0" w:line="360" w:lineRule="auto"/>
        <w:ind w:firstLine="709"/>
        <w:contextualSpacing/>
        <w:jc w:val="both"/>
        <w:rPr>
          <w:sz w:val="28"/>
          <w:szCs w:val="28"/>
        </w:rPr>
      </w:pPr>
      <w:r w:rsidRPr="005E7C13">
        <w:rPr>
          <w:sz w:val="28"/>
          <w:szCs w:val="28"/>
        </w:rPr>
        <w:t xml:space="preserve">Нормативный правовой акт к моменту обращения в суд должен быть введен в действие. Если нормативный правовой акт либо его отдельные положения приняты, но их введение в действие отложено на тот или иной срок, то такой акт в целом или его отдельные положения не могут быть оспорены и стать предметом судебной проверки. </w:t>
      </w:r>
    </w:p>
    <w:p w:rsidR="005E7C13" w:rsidRDefault="005E7C13" w:rsidP="005B4D58">
      <w:pPr>
        <w:pStyle w:val="a4"/>
        <w:spacing w:before="0" w:beforeAutospacing="0" w:after="0" w:afterAutospacing="0" w:line="360" w:lineRule="auto"/>
        <w:ind w:firstLine="709"/>
        <w:contextualSpacing/>
        <w:jc w:val="both"/>
        <w:rPr>
          <w:sz w:val="28"/>
          <w:szCs w:val="28"/>
        </w:rPr>
      </w:pPr>
      <w:r w:rsidRPr="005E7C13">
        <w:rPr>
          <w:sz w:val="28"/>
          <w:szCs w:val="28"/>
        </w:rPr>
        <w:t xml:space="preserve">При отнесении дел об оспаривании нормативных правовых актов к ведению той или иной ветви судебной власти законодателем принимается во внимание: </w:t>
      </w:r>
    </w:p>
    <w:p w:rsidR="005E7C13" w:rsidRDefault="005E7C13" w:rsidP="005B4D58">
      <w:pPr>
        <w:pStyle w:val="a4"/>
        <w:numPr>
          <w:ilvl w:val="0"/>
          <w:numId w:val="6"/>
        </w:numPr>
        <w:tabs>
          <w:tab w:val="left" w:pos="1134"/>
        </w:tabs>
        <w:spacing w:before="0" w:beforeAutospacing="0" w:after="0" w:afterAutospacing="0" w:line="360" w:lineRule="auto"/>
        <w:ind w:left="0" w:firstLine="709"/>
        <w:contextualSpacing/>
        <w:jc w:val="both"/>
        <w:rPr>
          <w:sz w:val="28"/>
          <w:szCs w:val="28"/>
        </w:rPr>
      </w:pPr>
      <w:r w:rsidRPr="005E7C13">
        <w:rPr>
          <w:sz w:val="28"/>
          <w:szCs w:val="28"/>
        </w:rPr>
        <w:t>во-первых, вид спорного нормативного правового акта, обусловленный юридической силой акта и видом принявшего его органа (должностного лица);</w:t>
      </w:r>
    </w:p>
    <w:p w:rsidR="0045740E" w:rsidRPr="0045740E" w:rsidRDefault="005E7C13" w:rsidP="005B4D58">
      <w:pPr>
        <w:pStyle w:val="a4"/>
        <w:numPr>
          <w:ilvl w:val="0"/>
          <w:numId w:val="6"/>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E7C13">
        <w:rPr>
          <w:sz w:val="28"/>
          <w:szCs w:val="28"/>
        </w:rPr>
        <w:t xml:space="preserve">во-вторых, основание проверки, связанное с видом нормативного акта, на предмет которого проверяется спорный акт; </w:t>
      </w:r>
    </w:p>
    <w:p w:rsidR="005E7C13" w:rsidRPr="005E7C13" w:rsidRDefault="005E7C13" w:rsidP="005B4D58">
      <w:pPr>
        <w:pStyle w:val="a4"/>
        <w:numPr>
          <w:ilvl w:val="0"/>
          <w:numId w:val="6"/>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E7C13">
        <w:rPr>
          <w:sz w:val="28"/>
          <w:szCs w:val="28"/>
        </w:rPr>
        <w:t>в-третьих, предмет правового регулирования, т.е. характер отношений, регулируемых спорным нормативным правовым актом</w:t>
      </w:r>
      <w:r w:rsidR="0045740E">
        <w:rPr>
          <w:rStyle w:val="a8"/>
          <w:sz w:val="28"/>
          <w:szCs w:val="28"/>
        </w:rPr>
        <w:footnoteReference w:id="16"/>
      </w:r>
      <w:r w:rsidRPr="005E7C13">
        <w:rPr>
          <w:sz w:val="28"/>
          <w:szCs w:val="28"/>
        </w:rPr>
        <w:t>.</w:t>
      </w:r>
    </w:p>
    <w:p w:rsidR="00CF5402" w:rsidRDefault="00CF5402" w:rsidP="005B4D58">
      <w:pPr>
        <w:pStyle w:val="a4"/>
        <w:tabs>
          <w:tab w:val="left" w:pos="1134"/>
        </w:tabs>
        <w:spacing w:before="0" w:beforeAutospacing="0" w:after="0" w:afterAutospacing="0" w:line="360" w:lineRule="auto"/>
        <w:ind w:firstLine="709"/>
        <w:contextualSpacing/>
        <w:jc w:val="both"/>
        <w:rPr>
          <w:sz w:val="28"/>
          <w:szCs w:val="28"/>
        </w:rPr>
      </w:pPr>
      <w:r w:rsidRPr="00CF5402">
        <w:rPr>
          <w:color w:val="0D0D0D" w:themeColor="text1" w:themeTint="F2"/>
          <w:sz w:val="28"/>
          <w:szCs w:val="28"/>
        </w:rPr>
        <w:t xml:space="preserve">Следует отметить, что </w:t>
      </w:r>
      <w:r>
        <w:rPr>
          <w:sz w:val="28"/>
          <w:szCs w:val="28"/>
        </w:rPr>
        <w:t>д</w:t>
      </w:r>
      <w:r w:rsidRPr="00CF5402">
        <w:rPr>
          <w:sz w:val="28"/>
          <w:szCs w:val="28"/>
        </w:rPr>
        <w:t xml:space="preserve">ела публично-правового характера, рассматриваемые арбитражными судами, по-прежнему регулируются </w:t>
      </w:r>
      <w:r w:rsidRPr="00CF5402">
        <w:rPr>
          <w:sz w:val="28"/>
          <w:szCs w:val="28"/>
        </w:rPr>
        <w:lastRenderedPageBreak/>
        <w:t xml:space="preserve">процессуальным регламентом арбитражных судов – Арбитражным процессуальным кодексом. </w:t>
      </w:r>
    </w:p>
    <w:p w:rsidR="00CF5402" w:rsidRDefault="00CF5402" w:rsidP="005B4D58">
      <w:pPr>
        <w:pStyle w:val="a4"/>
        <w:tabs>
          <w:tab w:val="left" w:pos="1134"/>
        </w:tabs>
        <w:spacing w:before="0" w:beforeAutospacing="0" w:after="0" w:afterAutospacing="0" w:line="360" w:lineRule="auto"/>
        <w:ind w:firstLine="709"/>
        <w:contextualSpacing/>
        <w:jc w:val="both"/>
        <w:rPr>
          <w:sz w:val="28"/>
          <w:szCs w:val="28"/>
        </w:rPr>
      </w:pPr>
      <w:r w:rsidRPr="00CF5402">
        <w:rPr>
          <w:sz w:val="28"/>
          <w:szCs w:val="28"/>
        </w:rPr>
        <w:t xml:space="preserve">В то же время дела об имущественных последствиях неправомерных действий (бездействия) государственных органов и должностных лиц, подведомственные судам общей юрисдикции, рассматриваются по правилам ГПК РФ, а подведомственные арбитражным судам – опять-таки, по правилам АПК РФ. </w:t>
      </w:r>
    </w:p>
    <w:p w:rsidR="005E7C13" w:rsidRDefault="00CF5402" w:rsidP="005B4D58">
      <w:pPr>
        <w:pStyle w:val="a4"/>
        <w:tabs>
          <w:tab w:val="left" w:pos="1134"/>
        </w:tabs>
        <w:spacing w:before="0" w:beforeAutospacing="0" w:after="0" w:afterAutospacing="0" w:line="360" w:lineRule="auto"/>
        <w:ind w:firstLine="709"/>
        <w:contextualSpacing/>
        <w:jc w:val="both"/>
        <w:rPr>
          <w:sz w:val="28"/>
          <w:szCs w:val="28"/>
        </w:rPr>
      </w:pPr>
      <w:r w:rsidRPr="00CF5402">
        <w:rPr>
          <w:sz w:val="28"/>
          <w:szCs w:val="28"/>
        </w:rPr>
        <w:t xml:space="preserve">Таким образом, в российской правовой системе в настоящее время наблюдается не только множественность судов, рассматривающих дела </w:t>
      </w:r>
      <w:r w:rsidR="00394A34" w:rsidRPr="00394A34">
        <w:rPr>
          <w:sz w:val="28"/>
          <w:szCs w:val="28"/>
        </w:rPr>
        <w:t>по осуществлению контроля НПА федеральных органов исполнительной власти</w:t>
      </w:r>
      <w:r w:rsidR="00394A34">
        <w:rPr>
          <w:sz w:val="28"/>
          <w:szCs w:val="28"/>
        </w:rPr>
        <w:t xml:space="preserve"> </w:t>
      </w:r>
      <w:r w:rsidRPr="00CF5402">
        <w:rPr>
          <w:sz w:val="28"/>
          <w:szCs w:val="28"/>
        </w:rPr>
        <w:t>в широком смысле, но и множественность процессуальных законов, которые регулируют такое рассмотрение.</w:t>
      </w:r>
    </w:p>
    <w:p w:rsidR="00237973" w:rsidRPr="005E569A" w:rsidRDefault="00237973" w:rsidP="005B4D58">
      <w:pPr>
        <w:spacing w:after="0" w:line="360" w:lineRule="auto"/>
        <w:contextualSpacing/>
        <w:jc w:val="center"/>
        <w:rPr>
          <w:rFonts w:ascii="Times New Roman" w:hAnsi="Times New Roman" w:cs="Times New Roman"/>
          <w:color w:val="0D0D0D" w:themeColor="text1" w:themeTint="F2"/>
          <w:sz w:val="28"/>
          <w:szCs w:val="28"/>
        </w:rPr>
      </w:pPr>
      <w:r w:rsidRPr="005E569A">
        <w:rPr>
          <w:rFonts w:ascii="Times New Roman" w:hAnsi="Times New Roman" w:cs="Times New Roman"/>
          <w:color w:val="0D0D0D" w:themeColor="text1" w:themeTint="F2"/>
          <w:sz w:val="28"/>
          <w:szCs w:val="28"/>
        </w:rPr>
        <w:t xml:space="preserve">2.2. </w:t>
      </w:r>
      <w:r w:rsidR="0086442C">
        <w:rPr>
          <w:rFonts w:ascii="Times New Roman" w:hAnsi="Times New Roman" w:cs="Times New Roman"/>
          <w:color w:val="0D0D0D" w:themeColor="text1" w:themeTint="F2"/>
          <w:sz w:val="28"/>
          <w:szCs w:val="28"/>
        </w:rPr>
        <w:t xml:space="preserve">Проблемы </w:t>
      </w:r>
      <w:r w:rsidRPr="005E569A">
        <w:rPr>
          <w:rFonts w:ascii="Times New Roman" w:hAnsi="Times New Roman" w:cs="Times New Roman"/>
          <w:color w:val="0D0D0D" w:themeColor="text1" w:themeTint="F2"/>
          <w:sz w:val="28"/>
          <w:szCs w:val="28"/>
        </w:rPr>
        <w:t>реализации судебного контроля за нормативными правовыми актами федеральных органов исполнительной власти</w:t>
      </w:r>
    </w:p>
    <w:p w:rsidR="00DB219B" w:rsidRDefault="0025384D"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В процессе судебного контроля за нормативными правовыми актами </w:t>
      </w:r>
      <w:r w:rsidR="00FA2B99">
        <w:rPr>
          <w:color w:val="0D0D0D" w:themeColor="text1" w:themeTint="F2"/>
          <w:sz w:val="28"/>
          <w:szCs w:val="28"/>
        </w:rPr>
        <w:t>основная проблема заключается в исключение</w:t>
      </w:r>
      <w:r w:rsidR="009C18B6" w:rsidRPr="009C18B6">
        <w:rPr>
          <w:color w:val="0D0D0D" w:themeColor="text1" w:themeTint="F2"/>
          <w:sz w:val="28"/>
          <w:szCs w:val="28"/>
        </w:rPr>
        <w:t xml:space="preserve"> действия незаконного нормативного правового акта и определение момента, с которого прекращается его действие. </w:t>
      </w:r>
    </w:p>
    <w:p w:rsidR="00DB219B" w:rsidRDefault="00DB219B"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Существует </w:t>
      </w:r>
      <w:r w:rsidR="009C18B6" w:rsidRPr="009C18B6">
        <w:rPr>
          <w:color w:val="0D0D0D" w:themeColor="text1" w:themeTint="F2"/>
          <w:sz w:val="28"/>
          <w:szCs w:val="28"/>
        </w:rPr>
        <w:t xml:space="preserve">два основных варианта </w:t>
      </w:r>
      <w:r>
        <w:rPr>
          <w:color w:val="0D0D0D" w:themeColor="text1" w:themeTint="F2"/>
          <w:sz w:val="28"/>
          <w:szCs w:val="28"/>
        </w:rPr>
        <w:t xml:space="preserve"> прекращения действия:</w:t>
      </w:r>
    </w:p>
    <w:p w:rsidR="00E822A4" w:rsidRDefault="0086442C" w:rsidP="005B4D58">
      <w:pPr>
        <w:pStyle w:val="a4"/>
        <w:spacing w:before="0" w:beforeAutospacing="0" w:after="0" w:afterAutospacing="0" w:line="360" w:lineRule="auto"/>
        <w:ind w:firstLine="709"/>
        <w:contextualSpacing/>
        <w:jc w:val="both"/>
        <w:rPr>
          <w:color w:val="0D0D0D" w:themeColor="text1" w:themeTint="F2"/>
          <w:sz w:val="28"/>
          <w:szCs w:val="28"/>
          <w:lang w:val="en-US"/>
        </w:rPr>
      </w:pPr>
      <w:r>
        <w:rPr>
          <w:color w:val="0D0D0D" w:themeColor="text1" w:themeTint="F2"/>
          <w:sz w:val="28"/>
          <w:szCs w:val="28"/>
        </w:rPr>
        <w:t>Л</w:t>
      </w:r>
      <w:r w:rsidR="009C18B6" w:rsidRPr="009C18B6">
        <w:rPr>
          <w:color w:val="0D0D0D" w:themeColor="text1" w:themeTint="F2"/>
          <w:sz w:val="28"/>
          <w:szCs w:val="28"/>
        </w:rPr>
        <w:t xml:space="preserve">ишение нормативного правового акта юридической силы и исключение его из нормативно-правовой системы. При этом нормативный правовой акт может лишаться юридической силы: </w:t>
      </w:r>
    </w:p>
    <w:p w:rsidR="00E822A4" w:rsidRPr="00E822A4" w:rsidRDefault="009C18B6" w:rsidP="005B4D58">
      <w:pPr>
        <w:pStyle w:val="a4"/>
        <w:spacing w:before="0" w:beforeAutospacing="0" w:after="0" w:afterAutospacing="0" w:line="360" w:lineRule="auto"/>
        <w:ind w:firstLine="709"/>
        <w:contextualSpacing/>
        <w:jc w:val="both"/>
        <w:rPr>
          <w:color w:val="0D0D0D" w:themeColor="text1" w:themeTint="F2"/>
          <w:sz w:val="28"/>
          <w:szCs w:val="28"/>
        </w:rPr>
      </w:pPr>
      <w:r w:rsidRPr="009C18B6">
        <w:rPr>
          <w:color w:val="0D0D0D" w:themeColor="text1" w:themeTint="F2"/>
          <w:sz w:val="28"/>
          <w:szCs w:val="28"/>
        </w:rPr>
        <w:t xml:space="preserve">а) с момента его принятия; </w:t>
      </w:r>
    </w:p>
    <w:p w:rsidR="00E822A4" w:rsidRDefault="009C18B6" w:rsidP="005B4D58">
      <w:pPr>
        <w:pStyle w:val="a4"/>
        <w:spacing w:before="0" w:beforeAutospacing="0" w:after="0" w:afterAutospacing="0" w:line="360" w:lineRule="auto"/>
        <w:ind w:firstLine="709"/>
        <w:contextualSpacing/>
        <w:jc w:val="both"/>
        <w:rPr>
          <w:color w:val="0D0D0D" w:themeColor="text1" w:themeTint="F2"/>
          <w:sz w:val="28"/>
          <w:szCs w:val="28"/>
          <w:lang w:val="en-US"/>
        </w:rPr>
      </w:pPr>
      <w:r w:rsidRPr="009C18B6">
        <w:rPr>
          <w:color w:val="0D0D0D" w:themeColor="text1" w:themeTint="F2"/>
          <w:sz w:val="28"/>
          <w:szCs w:val="28"/>
        </w:rPr>
        <w:t xml:space="preserve">б) со дня вступления в силу судебного решения; </w:t>
      </w:r>
    </w:p>
    <w:p w:rsidR="00E822A4" w:rsidRDefault="009C18B6" w:rsidP="005B4D58">
      <w:pPr>
        <w:pStyle w:val="a4"/>
        <w:spacing w:before="0" w:beforeAutospacing="0" w:after="0" w:afterAutospacing="0" w:line="360" w:lineRule="auto"/>
        <w:ind w:firstLine="709"/>
        <w:contextualSpacing/>
        <w:jc w:val="both"/>
        <w:rPr>
          <w:color w:val="0D0D0D" w:themeColor="text1" w:themeTint="F2"/>
          <w:sz w:val="28"/>
          <w:szCs w:val="28"/>
          <w:lang w:val="en-US"/>
        </w:rPr>
      </w:pPr>
      <w:r w:rsidRPr="009C18B6">
        <w:rPr>
          <w:color w:val="0D0D0D" w:themeColor="text1" w:themeTint="F2"/>
          <w:sz w:val="28"/>
          <w:szCs w:val="28"/>
        </w:rPr>
        <w:t xml:space="preserve">в) с иного момента установленного решением суда. </w:t>
      </w:r>
    </w:p>
    <w:p w:rsidR="009C18B6" w:rsidRPr="00E822A4" w:rsidRDefault="009C18B6" w:rsidP="005B4D58">
      <w:pPr>
        <w:pStyle w:val="a4"/>
        <w:spacing w:before="0" w:beforeAutospacing="0" w:after="0" w:afterAutospacing="0" w:line="360" w:lineRule="auto"/>
        <w:ind w:firstLine="709"/>
        <w:contextualSpacing/>
        <w:jc w:val="both"/>
        <w:rPr>
          <w:color w:val="0D0D0D" w:themeColor="text1" w:themeTint="F2"/>
          <w:sz w:val="28"/>
          <w:szCs w:val="28"/>
        </w:rPr>
      </w:pPr>
      <w:r w:rsidRPr="009C18B6">
        <w:rPr>
          <w:color w:val="0D0D0D" w:themeColor="text1" w:themeTint="F2"/>
          <w:sz w:val="28"/>
          <w:szCs w:val="28"/>
        </w:rPr>
        <w:lastRenderedPageBreak/>
        <w:t>В данном случае, суд, по сути дела, отменяет нормативный правовой акт, фактически осуществляя нормотворческие полномочия (негативное правотворчество). Таким полномочием наделен Конституционный Суд РФ</w:t>
      </w:r>
    </w:p>
    <w:p w:rsidR="009C18B6" w:rsidRPr="009C18B6" w:rsidRDefault="0086442C"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П</w:t>
      </w:r>
      <w:r w:rsidR="009C18B6" w:rsidRPr="009C18B6">
        <w:rPr>
          <w:color w:val="0D0D0D" w:themeColor="text1" w:themeTint="F2"/>
          <w:sz w:val="28"/>
          <w:szCs w:val="28"/>
        </w:rPr>
        <w:t>риостановление решением суда действия оспоренного нормативного правового акта на неопределенное время без формального лишения его юридической силы, т.е. признание нормативного правового акта, недействующим и не подлежащим применению с момента вступления в силу судебного решения или с иного установленного судом момента.</w:t>
      </w:r>
      <w:r>
        <w:rPr>
          <w:color w:val="0D0D0D" w:themeColor="text1" w:themeTint="F2"/>
          <w:sz w:val="28"/>
          <w:szCs w:val="28"/>
        </w:rPr>
        <w:t xml:space="preserve"> </w:t>
      </w:r>
      <w:r w:rsidR="009C18B6" w:rsidRPr="009C18B6">
        <w:rPr>
          <w:color w:val="0D0D0D" w:themeColor="text1" w:themeTint="F2"/>
          <w:sz w:val="28"/>
          <w:szCs w:val="28"/>
        </w:rPr>
        <w:t>В данном случае, суд лишь парализует действие оспоренного нормативного правового акта, не допуская его дальнейшее применение. Данное положение основано на постановлении Конституционного Суда РФ от 11 апреля 2000 г. № 6-П</w:t>
      </w:r>
      <w:r w:rsidR="00BF56EF">
        <w:rPr>
          <w:rStyle w:val="a8"/>
          <w:color w:val="0D0D0D" w:themeColor="text1" w:themeTint="F2"/>
          <w:sz w:val="28"/>
          <w:szCs w:val="28"/>
        </w:rPr>
        <w:footnoteReference w:id="17"/>
      </w:r>
      <w:r w:rsidR="009C18B6" w:rsidRPr="009C18B6">
        <w:rPr>
          <w:color w:val="0D0D0D" w:themeColor="text1" w:themeTint="F2"/>
          <w:sz w:val="28"/>
          <w:szCs w:val="28"/>
        </w:rPr>
        <w:t>, где разъясняется, что признание закона недействительным по существу означало бы его отмену самим судом общей юрисдикции с лишением такого закона юридической силы с момента издания.</w:t>
      </w:r>
    </w:p>
    <w:p w:rsidR="0086442C" w:rsidRDefault="0086442C" w:rsidP="005B4D58">
      <w:pPr>
        <w:pStyle w:val="a4"/>
        <w:spacing w:before="0" w:beforeAutospacing="0" w:after="0" w:afterAutospacing="0" w:line="360" w:lineRule="auto"/>
        <w:ind w:firstLine="709"/>
        <w:contextualSpacing/>
        <w:jc w:val="both"/>
        <w:rPr>
          <w:sz w:val="28"/>
          <w:szCs w:val="28"/>
        </w:rPr>
      </w:pPr>
      <w:r>
        <w:rPr>
          <w:sz w:val="28"/>
          <w:szCs w:val="28"/>
        </w:rPr>
        <w:t>Также в</w:t>
      </w:r>
      <w:r w:rsidRPr="0086442C">
        <w:rPr>
          <w:sz w:val="28"/>
          <w:szCs w:val="28"/>
        </w:rPr>
        <w:t xml:space="preserve"> последние годы проблемы реализации нормативных правовы</w:t>
      </w:r>
      <w:r>
        <w:rPr>
          <w:sz w:val="28"/>
          <w:szCs w:val="28"/>
        </w:rPr>
        <w:t>х актов федеральных органов ис</w:t>
      </w:r>
      <w:r w:rsidRPr="0086442C">
        <w:rPr>
          <w:sz w:val="28"/>
          <w:szCs w:val="28"/>
        </w:rPr>
        <w:t>полнительной власти, не зарегистрированных Министерством юстиции Российской Федерации) становится все более очевидными. Судебная практика последних десяти лет, а также дискуссии в разных кругах общественной и государственно</w:t>
      </w:r>
      <w:r>
        <w:rPr>
          <w:sz w:val="28"/>
          <w:szCs w:val="28"/>
        </w:rPr>
        <w:t>й жизни свидетельствуют о повы</w:t>
      </w:r>
      <w:r w:rsidRPr="0086442C">
        <w:rPr>
          <w:sz w:val="28"/>
          <w:szCs w:val="28"/>
        </w:rPr>
        <w:t xml:space="preserve">шенном внимании к юридической силе различных источников права </w:t>
      </w:r>
      <w:r>
        <w:rPr>
          <w:sz w:val="28"/>
          <w:szCs w:val="28"/>
        </w:rPr>
        <w:t>и потребности упорядочить зако</w:t>
      </w:r>
      <w:r w:rsidRPr="0086442C">
        <w:rPr>
          <w:sz w:val="28"/>
          <w:szCs w:val="28"/>
        </w:rPr>
        <w:t xml:space="preserve">нодательство. </w:t>
      </w:r>
    </w:p>
    <w:p w:rsidR="0086442C"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lastRenderedPageBreak/>
        <w:t>В отечественной юридической науке и практике общеизвестен т</w:t>
      </w:r>
      <w:r>
        <w:rPr>
          <w:sz w:val="28"/>
          <w:szCs w:val="28"/>
        </w:rPr>
        <w:t>от факт, что нормативные право</w:t>
      </w:r>
      <w:r w:rsidRPr="0086442C">
        <w:rPr>
          <w:sz w:val="28"/>
          <w:szCs w:val="28"/>
        </w:rPr>
        <w:t>вые акты федеральных органов исполнительной власти Российск</w:t>
      </w:r>
      <w:r>
        <w:rPr>
          <w:sz w:val="28"/>
          <w:szCs w:val="28"/>
        </w:rPr>
        <w:t>ой Федерации подлежат регистра</w:t>
      </w:r>
      <w:r w:rsidRPr="0086442C">
        <w:rPr>
          <w:sz w:val="28"/>
          <w:szCs w:val="28"/>
        </w:rPr>
        <w:t>ции Министерством юстиции Российской Федерации и официально</w:t>
      </w:r>
      <w:r>
        <w:rPr>
          <w:sz w:val="28"/>
          <w:szCs w:val="28"/>
        </w:rPr>
        <w:t>му опубликованию. Однако, с се</w:t>
      </w:r>
      <w:r w:rsidRPr="0086442C">
        <w:rPr>
          <w:sz w:val="28"/>
          <w:szCs w:val="28"/>
        </w:rPr>
        <w:t>редины 90-х годов XX века существует порядок вступления некото</w:t>
      </w:r>
      <w:r>
        <w:rPr>
          <w:sz w:val="28"/>
          <w:szCs w:val="28"/>
        </w:rPr>
        <w:t>рых актов без регистрации Мини</w:t>
      </w:r>
      <w:r w:rsidRPr="0086442C">
        <w:rPr>
          <w:sz w:val="28"/>
          <w:szCs w:val="28"/>
        </w:rPr>
        <w:t>стерством юстиции Российской Федерации. Указ Президента РФ от 23 мая 1996 г. № 763 «О порядке опубликования и вступления в силу актов Президента Российско</w:t>
      </w:r>
      <w:r>
        <w:rPr>
          <w:sz w:val="28"/>
          <w:szCs w:val="28"/>
        </w:rPr>
        <w:t>й Федерации, Правительства Рос</w:t>
      </w:r>
      <w:r w:rsidRPr="0086442C">
        <w:rPr>
          <w:sz w:val="28"/>
          <w:szCs w:val="28"/>
        </w:rPr>
        <w:t>сийской Федерации и нормативных правовых актов федеральных</w:t>
      </w:r>
      <w:r>
        <w:rPr>
          <w:sz w:val="28"/>
          <w:szCs w:val="28"/>
        </w:rPr>
        <w:t xml:space="preserve"> органов исполнительной власти» </w:t>
      </w:r>
      <w:r w:rsidR="00BC1160">
        <w:rPr>
          <w:rStyle w:val="a8"/>
          <w:sz w:val="28"/>
          <w:szCs w:val="28"/>
        </w:rPr>
        <w:footnoteReference w:id="18"/>
      </w:r>
      <w:r>
        <w:rPr>
          <w:sz w:val="28"/>
          <w:szCs w:val="28"/>
        </w:rPr>
        <w:t xml:space="preserve">, </w:t>
      </w:r>
      <w:r w:rsidRPr="0086442C">
        <w:rPr>
          <w:sz w:val="28"/>
          <w:szCs w:val="28"/>
        </w:rPr>
        <w:t xml:space="preserve"> а также Указ Президента РФ от 14 октября 2014 г. № 668 (ред. от 01.07.2016) «О совершенствовании порядка опубликования нормативных правовых актов федеральных органов исполнительной власти»</w:t>
      </w:r>
      <w:r w:rsidR="00BC1160">
        <w:rPr>
          <w:rStyle w:val="a8"/>
          <w:sz w:val="28"/>
          <w:szCs w:val="28"/>
        </w:rPr>
        <w:footnoteReference w:id="19"/>
      </w:r>
      <w:r w:rsidR="00BC1160">
        <w:rPr>
          <w:sz w:val="28"/>
          <w:szCs w:val="28"/>
        </w:rPr>
        <w:t xml:space="preserve">, </w:t>
      </w:r>
      <w:r w:rsidRPr="0086442C">
        <w:rPr>
          <w:sz w:val="28"/>
          <w:szCs w:val="28"/>
        </w:rPr>
        <w:t xml:space="preserve"> закрепляют критерии нормативных правовых актов федеральных органов исполнительной власти подлежащие обязательной регистрации Минюстом РФ. Это акты «затрагивающие права, свободы и обязанности человека и гражданина, устанавливающие правовой статус организаций или имею</w:t>
      </w:r>
      <w:r>
        <w:rPr>
          <w:sz w:val="28"/>
          <w:szCs w:val="28"/>
        </w:rPr>
        <w:t>щие межведомственный характер»</w:t>
      </w:r>
      <w:r w:rsidRPr="0086442C">
        <w:rPr>
          <w:sz w:val="28"/>
          <w:szCs w:val="28"/>
        </w:rPr>
        <w:t xml:space="preserve">. </w:t>
      </w:r>
    </w:p>
    <w:p w:rsidR="00750BBE"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Постановление Правительства РФ от 13 августа 1997 г. № 1009 (ред. от 22.08.2016) «</w:t>
      </w:r>
      <w:r>
        <w:rPr>
          <w:sz w:val="28"/>
          <w:szCs w:val="28"/>
        </w:rPr>
        <w:t>Об утвер</w:t>
      </w:r>
      <w:r w:rsidRPr="0086442C">
        <w:rPr>
          <w:sz w:val="28"/>
          <w:szCs w:val="28"/>
        </w:rPr>
        <w:t>ждении Правил подготовки нормативных правовых актов федераль</w:t>
      </w:r>
      <w:r>
        <w:rPr>
          <w:sz w:val="28"/>
          <w:szCs w:val="28"/>
        </w:rPr>
        <w:t>ных органов исполнительной вла</w:t>
      </w:r>
      <w:r w:rsidRPr="0086442C">
        <w:rPr>
          <w:sz w:val="28"/>
          <w:szCs w:val="28"/>
        </w:rPr>
        <w:t xml:space="preserve">сти и их государственной </w:t>
      </w:r>
      <w:r w:rsidRPr="0086442C">
        <w:rPr>
          <w:sz w:val="28"/>
          <w:szCs w:val="28"/>
        </w:rPr>
        <w:lastRenderedPageBreak/>
        <w:t>регистрации»</w:t>
      </w:r>
      <w:r w:rsidR="00BC1160">
        <w:rPr>
          <w:rStyle w:val="a8"/>
          <w:sz w:val="28"/>
          <w:szCs w:val="28"/>
        </w:rPr>
        <w:footnoteReference w:id="20"/>
      </w:r>
      <w:r w:rsidRPr="0086442C">
        <w:rPr>
          <w:sz w:val="28"/>
          <w:szCs w:val="28"/>
        </w:rPr>
        <w:t xml:space="preserve"> расширяет перечень критериев данный в Указе Президента 1996 г. № 763: «Государственной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w:t>
      </w:r>
      <w:r w:rsidR="00750BBE">
        <w:rPr>
          <w:sz w:val="28"/>
          <w:szCs w:val="28"/>
        </w:rPr>
        <w:t>действия, в том числе акты, со</w:t>
      </w:r>
      <w:r w:rsidRPr="0086442C">
        <w:rPr>
          <w:sz w:val="28"/>
          <w:szCs w:val="28"/>
        </w:rPr>
        <w:t>держащие сведения, составляющие государственную тайну, или св</w:t>
      </w:r>
      <w:r w:rsidR="00750BBE">
        <w:rPr>
          <w:sz w:val="28"/>
          <w:szCs w:val="28"/>
        </w:rPr>
        <w:t>едения конфиденциального характера»</w:t>
      </w:r>
      <w:r w:rsidR="00451BC3">
        <w:rPr>
          <w:rStyle w:val="a8"/>
          <w:sz w:val="28"/>
          <w:szCs w:val="28"/>
        </w:rPr>
        <w:footnoteReference w:id="21"/>
      </w:r>
      <w:r w:rsidRPr="0086442C">
        <w:rPr>
          <w:sz w:val="28"/>
          <w:szCs w:val="28"/>
        </w:rPr>
        <w:t>.</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 xml:space="preserve"> Таким образом, нормативные правовые акты федеральных органов исполнительной власти РФ, не подпадающие под вышеназванные критерии могут не регистрироваться Минюстом РФ. При этом сами критерии вызывают многочисленные интерпретации д</w:t>
      </w:r>
      <w:r w:rsidR="001F474B">
        <w:rPr>
          <w:sz w:val="28"/>
          <w:szCs w:val="28"/>
        </w:rPr>
        <w:t>аже в профессиональной юридической среде.</w:t>
      </w:r>
      <w:r w:rsidRPr="0086442C">
        <w:rPr>
          <w:sz w:val="28"/>
          <w:szCs w:val="28"/>
        </w:rPr>
        <w:t xml:space="preserve"> В связи с неоднозначностью понимания вышеприведенных критериев, в Российской Федерации сложилась противоречивая практика государственной регистрац</w:t>
      </w:r>
      <w:r w:rsidR="001F474B">
        <w:rPr>
          <w:sz w:val="28"/>
          <w:szCs w:val="28"/>
        </w:rPr>
        <w:t>ии Минюстом РФ нормативных пра</w:t>
      </w:r>
      <w:r w:rsidRPr="0086442C">
        <w:rPr>
          <w:sz w:val="28"/>
          <w:szCs w:val="28"/>
        </w:rPr>
        <w:t>вовых актов федеральных органов исполнительной власти. В результате такой практики в государстве действуют сотни не зарегистрированных, а порой и не опубликованных нормативных правовых актов, юридическая сила которых пер</w:t>
      </w:r>
      <w:r w:rsidR="001F474B">
        <w:rPr>
          <w:sz w:val="28"/>
          <w:szCs w:val="28"/>
        </w:rPr>
        <w:t xml:space="preserve">иодически подвергается сомнению. </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Таким образом, по заявлению одной из сторон спора, суд может признать недействующим полож</w:t>
      </w:r>
      <w:r w:rsidR="001F474B">
        <w:rPr>
          <w:sz w:val="28"/>
          <w:szCs w:val="28"/>
        </w:rPr>
        <w:t>ения нормативного правового ак</w:t>
      </w:r>
      <w:r w:rsidRPr="0086442C">
        <w:rPr>
          <w:sz w:val="28"/>
          <w:szCs w:val="28"/>
        </w:rPr>
        <w:t xml:space="preserve">та, либо в процессе рассмотрения спора суд самостоятельно может </w:t>
      </w:r>
      <w:r w:rsidR="001F474B">
        <w:rPr>
          <w:sz w:val="28"/>
          <w:szCs w:val="28"/>
        </w:rPr>
        <w:t>прийти к выводу о том, что нор</w:t>
      </w:r>
      <w:r w:rsidRPr="0086442C">
        <w:rPr>
          <w:sz w:val="28"/>
          <w:szCs w:val="28"/>
        </w:rPr>
        <w:t xml:space="preserve">мативный правовой акт не является обязательным для </w:t>
      </w:r>
      <w:r w:rsidRPr="0086442C">
        <w:rPr>
          <w:sz w:val="28"/>
          <w:szCs w:val="28"/>
        </w:rPr>
        <w:lastRenderedPageBreak/>
        <w:t xml:space="preserve">реализации, </w:t>
      </w:r>
      <w:r w:rsidR="001F474B">
        <w:rPr>
          <w:sz w:val="28"/>
          <w:szCs w:val="28"/>
        </w:rPr>
        <w:t>поскольку он не был зарегистри</w:t>
      </w:r>
      <w:r w:rsidRPr="0086442C">
        <w:rPr>
          <w:sz w:val="28"/>
          <w:szCs w:val="28"/>
        </w:rPr>
        <w:t xml:space="preserve">рован и опубликован в установленном порядке. </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 xml:space="preserve">За последние годы </w:t>
      </w:r>
      <w:r w:rsidR="001F474B">
        <w:rPr>
          <w:sz w:val="28"/>
          <w:szCs w:val="28"/>
        </w:rPr>
        <w:t>опубликовано не менее 150 реше</w:t>
      </w:r>
      <w:r w:rsidRPr="0086442C">
        <w:rPr>
          <w:sz w:val="28"/>
          <w:szCs w:val="28"/>
        </w:rPr>
        <w:t>ний судебных органов влас</w:t>
      </w:r>
      <w:r w:rsidR="001F474B">
        <w:rPr>
          <w:sz w:val="28"/>
          <w:szCs w:val="28"/>
        </w:rPr>
        <w:t>ти о признании как действующими, так и недействующими</w:t>
      </w:r>
      <w:r w:rsidRPr="0086442C">
        <w:rPr>
          <w:sz w:val="28"/>
          <w:szCs w:val="28"/>
        </w:rPr>
        <w:t xml:space="preserve"> нормативные правовые акты, которые не были зарегистрированы Минюстом РФ. </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 xml:space="preserve">Таким </w:t>
      </w:r>
      <w:r w:rsidR="00451BC3" w:rsidRPr="0086442C">
        <w:rPr>
          <w:sz w:val="28"/>
          <w:szCs w:val="28"/>
        </w:rPr>
        <w:t>образом,</w:t>
      </w:r>
      <w:r w:rsidRPr="0086442C">
        <w:rPr>
          <w:sz w:val="28"/>
          <w:szCs w:val="28"/>
        </w:rPr>
        <w:t xml:space="preserve"> судебный опыт свидетельствует о том, что критерии деления нормативных правовых актов на те, которые подлежат / не подлежат обязательной регистрации не корректны и требуют уточнения. Сложившаяся ситуация порождает неопределенность в общественных отношениях и требует выработки позиции Минюста РФ по данной проблеме. </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По мнению ряда исследователей сам факт об</w:t>
      </w:r>
      <w:r w:rsidR="001F474B">
        <w:rPr>
          <w:sz w:val="28"/>
          <w:szCs w:val="28"/>
        </w:rPr>
        <w:t>язательной регистрации в Минюс</w:t>
      </w:r>
      <w:r w:rsidRPr="0086442C">
        <w:rPr>
          <w:sz w:val="28"/>
          <w:szCs w:val="28"/>
        </w:rPr>
        <w:t>те РФ всех нормативных правовых актов федеральных органов исполнительной власти, позволил бы снять значительную часть вопросов, снизить юридические риски с органов власти, тем более, что именно юридическая служба Минюста РФ проводит правовую эк</w:t>
      </w:r>
      <w:r w:rsidR="001F474B">
        <w:rPr>
          <w:sz w:val="28"/>
          <w:szCs w:val="28"/>
        </w:rPr>
        <w:t>спертизу и определяет необходи</w:t>
      </w:r>
      <w:r w:rsidRPr="0086442C">
        <w:rPr>
          <w:sz w:val="28"/>
          <w:szCs w:val="28"/>
        </w:rPr>
        <w:t xml:space="preserve">мость направления акта на государственную регистрацию. </w:t>
      </w:r>
    </w:p>
    <w:p w:rsidR="001F474B"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Однако есть и противники обязательной регистрации, которые указывают на временные и финансовые затраты, которые необходимо понести для выполнения такой процедуры. Данную ситуация усугубляет тот факт, что целый ряд федераль</w:t>
      </w:r>
      <w:r w:rsidR="001F474B">
        <w:rPr>
          <w:sz w:val="28"/>
          <w:szCs w:val="28"/>
        </w:rPr>
        <w:t>ных органов исполнительной вла</w:t>
      </w:r>
      <w:r w:rsidRPr="0086442C">
        <w:rPr>
          <w:sz w:val="28"/>
          <w:szCs w:val="28"/>
        </w:rPr>
        <w:t>сти РФ за последние годы приняли дополнительные акты о порядке</w:t>
      </w:r>
      <w:r w:rsidR="001F474B">
        <w:rPr>
          <w:sz w:val="28"/>
          <w:szCs w:val="28"/>
        </w:rPr>
        <w:t xml:space="preserve"> вступления в силу </w:t>
      </w:r>
      <w:r w:rsidRPr="0086442C">
        <w:rPr>
          <w:sz w:val="28"/>
          <w:szCs w:val="28"/>
        </w:rPr>
        <w:t>правовых актов, признанных Минюстом РФ не нуждающимися в государственной регистрации. Среди таких органов можно н</w:t>
      </w:r>
      <w:r w:rsidR="001F474B">
        <w:rPr>
          <w:sz w:val="28"/>
          <w:szCs w:val="28"/>
        </w:rPr>
        <w:t xml:space="preserve">азвать </w:t>
      </w:r>
      <w:r w:rsidR="001F474B">
        <w:rPr>
          <w:sz w:val="28"/>
          <w:szCs w:val="28"/>
        </w:rPr>
        <w:lastRenderedPageBreak/>
        <w:t>Министерство юстиции РФ</w:t>
      </w:r>
      <w:r w:rsidRPr="0086442C">
        <w:rPr>
          <w:sz w:val="28"/>
          <w:szCs w:val="28"/>
        </w:rPr>
        <w:t xml:space="preserve">, </w:t>
      </w:r>
      <w:r w:rsidR="001F474B">
        <w:rPr>
          <w:sz w:val="28"/>
          <w:szCs w:val="28"/>
        </w:rPr>
        <w:t>Министерство внутренних дел РФ, Министерство культуры РФ</w:t>
      </w:r>
      <w:r w:rsidRPr="0086442C">
        <w:rPr>
          <w:sz w:val="28"/>
          <w:szCs w:val="28"/>
        </w:rPr>
        <w:t>, Государств</w:t>
      </w:r>
      <w:r w:rsidR="001F474B">
        <w:rPr>
          <w:sz w:val="28"/>
          <w:szCs w:val="28"/>
        </w:rPr>
        <w:t>енная фельдъегерская служба РФ</w:t>
      </w:r>
      <w:r w:rsidRPr="0086442C">
        <w:rPr>
          <w:sz w:val="28"/>
          <w:szCs w:val="28"/>
        </w:rPr>
        <w:t>, Федеральная служба по эк</w:t>
      </w:r>
      <w:r w:rsidR="001F474B">
        <w:rPr>
          <w:sz w:val="28"/>
          <w:szCs w:val="28"/>
        </w:rPr>
        <w:t>о</w:t>
      </w:r>
      <w:r w:rsidRPr="0086442C">
        <w:rPr>
          <w:sz w:val="28"/>
          <w:szCs w:val="28"/>
        </w:rPr>
        <w:t>логическому, технолог</w:t>
      </w:r>
      <w:r w:rsidR="001F474B">
        <w:rPr>
          <w:sz w:val="28"/>
          <w:szCs w:val="28"/>
        </w:rPr>
        <w:t>ическому и атомному надзору РФ</w:t>
      </w:r>
      <w:r w:rsidRPr="0086442C">
        <w:rPr>
          <w:sz w:val="28"/>
          <w:szCs w:val="28"/>
        </w:rPr>
        <w:t xml:space="preserve">, Федеральное </w:t>
      </w:r>
      <w:r w:rsidR="00451BC3">
        <w:rPr>
          <w:sz w:val="28"/>
          <w:szCs w:val="28"/>
        </w:rPr>
        <w:t xml:space="preserve">агентство по рыболовству РФ </w:t>
      </w:r>
      <w:r w:rsidRPr="0086442C">
        <w:rPr>
          <w:sz w:val="28"/>
          <w:szCs w:val="28"/>
        </w:rPr>
        <w:t xml:space="preserve">и другие. </w:t>
      </w:r>
    </w:p>
    <w:p w:rsidR="00451BC3" w:rsidRDefault="0086442C" w:rsidP="005B4D58">
      <w:pPr>
        <w:pStyle w:val="a4"/>
        <w:spacing w:before="0" w:beforeAutospacing="0" w:after="0" w:afterAutospacing="0" w:line="360" w:lineRule="auto"/>
        <w:ind w:firstLine="709"/>
        <w:contextualSpacing/>
        <w:jc w:val="both"/>
        <w:rPr>
          <w:sz w:val="28"/>
          <w:szCs w:val="28"/>
        </w:rPr>
      </w:pPr>
      <w:r w:rsidRPr="0086442C">
        <w:rPr>
          <w:sz w:val="28"/>
          <w:szCs w:val="28"/>
        </w:rPr>
        <w:t>При этом, федеральные органы государственной влас</w:t>
      </w:r>
      <w:r w:rsidR="001F474B">
        <w:rPr>
          <w:sz w:val="28"/>
          <w:szCs w:val="28"/>
        </w:rPr>
        <w:t>ти зачастую указывают свой, ве</w:t>
      </w:r>
      <w:r w:rsidRPr="0086442C">
        <w:rPr>
          <w:sz w:val="28"/>
          <w:szCs w:val="28"/>
        </w:rPr>
        <w:t xml:space="preserve">домственный источник публикации, которые не всегда доступен для </w:t>
      </w:r>
      <w:r w:rsidR="001F474B">
        <w:rPr>
          <w:sz w:val="28"/>
          <w:szCs w:val="28"/>
        </w:rPr>
        <w:t>обывателя, что затрудняет озна</w:t>
      </w:r>
      <w:r w:rsidRPr="0086442C">
        <w:rPr>
          <w:sz w:val="28"/>
          <w:szCs w:val="28"/>
        </w:rPr>
        <w:t xml:space="preserve">комление заинтересованных лиц с ним и в итоге усугубляет сложившуюся проблему. Таким образом, неопределенность критериев деления нормативных правовых актов на подлежащих / не подлежащих обязательной регистрации Минюстом РФ влечет за собой возникновение коллизий в процессе реализации нормативных правовых актов </w:t>
      </w:r>
      <w:r w:rsidR="001F474B">
        <w:rPr>
          <w:sz w:val="28"/>
          <w:szCs w:val="28"/>
        </w:rPr>
        <w:t>федеральных органов исполнитель</w:t>
      </w:r>
      <w:r w:rsidRPr="0086442C">
        <w:rPr>
          <w:sz w:val="28"/>
          <w:szCs w:val="28"/>
        </w:rPr>
        <w:t>ной власти. Разрешение данной проблемы возможно через внесение поправок в Указ Президента РФ от 14 октября 2014 г. № 668 (ред. от 01.07.2016) и Постановлен</w:t>
      </w:r>
      <w:r w:rsidR="001F474B">
        <w:rPr>
          <w:sz w:val="28"/>
          <w:szCs w:val="28"/>
        </w:rPr>
        <w:t>ие Правительства РФ от 13 авгу</w:t>
      </w:r>
      <w:r w:rsidRPr="0086442C">
        <w:rPr>
          <w:sz w:val="28"/>
          <w:szCs w:val="28"/>
        </w:rPr>
        <w:t>ста 1997 г. № 1009 (ред. от 22.08.2016). Или путем перехода на обязательный режим прохождения регистрации всех нормативных правовых актов федеральных орг</w:t>
      </w:r>
      <w:r w:rsidR="001F474B">
        <w:rPr>
          <w:sz w:val="28"/>
          <w:szCs w:val="28"/>
        </w:rPr>
        <w:t>анов исполнительной власти Мин</w:t>
      </w:r>
      <w:r w:rsidRPr="0086442C">
        <w:rPr>
          <w:sz w:val="28"/>
          <w:szCs w:val="28"/>
        </w:rPr>
        <w:t>юстом РФ.</w:t>
      </w:r>
    </w:p>
    <w:p w:rsidR="00451BC3" w:rsidRPr="00451BC3" w:rsidRDefault="00451BC3" w:rsidP="005B4D58">
      <w:pPr>
        <w:pStyle w:val="a4"/>
        <w:spacing w:before="0" w:beforeAutospacing="0" w:after="0" w:afterAutospacing="0" w:line="360" w:lineRule="auto"/>
        <w:ind w:firstLine="709"/>
        <w:contextualSpacing/>
        <w:jc w:val="both"/>
        <w:rPr>
          <w:sz w:val="28"/>
          <w:szCs w:val="28"/>
        </w:rPr>
      </w:pPr>
    </w:p>
    <w:p w:rsidR="009B156E" w:rsidRPr="00451BC3" w:rsidRDefault="00451BC3" w:rsidP="005B4D58">
      <w:pPr>
        <w:spacing w:after="0" w:line="360" w:lineRule="auto"/>
        <w:contextualSpacing/>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2.3. Рекомендации по совершенствованию </w:t>
      </w:r>
      <w:r w:rsidR="005B4D58">
        <w:rPr>
          <w:rFonts w:ascii="Times New Roman" w:hAnsi="Times New Roman" w:cs="Times New Roman"/>
          <w:color w:val="0D0D0D" w:themeColor="text1" w:themeTint="F2"/>
          <w:sz w:val="28"/>
          <w:szCs w:val="28"/>
        </w:rPr>
        <w:t xml:space="preserve">деятельности </w:t>
      </w:r>
      <w:r w:rsidR="003E43B5" w:rsidRPr="005E569A">
        <w:rPr>
          <w:rFonts w:ascii="Times New Roman" w:hAnsi="Times New Roman" w:cs="Times New Roman"/>
          <w:color w:val="0D0D0D" w:themeColor="text1" w:themeTint="F2"/>
          <w:sz w:val="28"/>
          <w:szCs w:val="28"/>
        </w:rPr>
        <w:t>судебного контроля за нормативными правовыми актами федеральных органов исполнительной власти</w:t>
      </w:r>
    </w:p>
    <w:p w:rsidR="009B156E" w:rsidRDefault="00A935FB"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Суммируя все вышеизложенные аспекты судебного контроля за нормативными правовыми актами в первую очередь необходимо перечислить основные вопросы, которые требуют оперативного решения:</w:t>
      </w:r>
    </w:p>
    <w:p w:rsidR="00A935FB" w:rsidRDefault="00C84FD2" w:rsidP="005B4D58">
      <w:pPr>
        <w:pStyle w:val="a4"/>
        <w:numPr>
          <w:ilvl w:val="0"/>
          <w:numId w:val="7"/>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lastRenderedPageBreak/>
        <w:t>необходимо определить какие судебные органы должны производить контроль и проверку законности НПА;</w:t>
      </w:r>
    </w:p>
    <w:p w:rsidR="00C84FD2" w:rsidRDefault="00C84FD2" w:rsidP="005B4D58">
      <w:pPr>
        <w:pStyle w:val="a4"/>
        <w:numPr>
          <w:ilvl w:val="0"/>
          <w:numId w:val="7"/>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полномочия судебных орган в сфере контроля и проверок должны быть строго регламентированы законодательством;</w:t>
      </w:r>
    </w:p>
    <w:p w:rsidR="00C84FD2" w:rsidRDefault="00C84FD2" w:rsidP="005B4D58">
      <w:pPr>
        <w:pStyle w:val="a4"/>
        <w:numPr>
          <w:ilvl w:val="0"/>
          <w:numId w:val="7"/>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 xml:space="preserve">оценка процесса контроля НПА должен быть закреплен процессуальными нормами. </w:t>
      </w:r>
    </w:p>
    <w:p w:rsidR="009C18B6" w:rsidRPr="009C18B6" w:rsidRDefault="00C84FD2"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На наш взгляд все вышеотмеченные функции должны находится в сфере юрисдикции судов общей юрисдикции. </w:t>
      </w:r>
      <w:r w:rsidR="009C18B6" w:rsidRPr="009C18B6">
        <w:rPr>
          <w:color w:val="0D0D0D" w:themeColor="text1" w:themeTint="F2"/>
          <w:sz w:val="28"/>
          <w:szCs w:val="28"/>
        </w:rPr>
        <w:t>Как следует из Постановления Конституционного Суда РФ от 16 июня 1998 г. № 19-П «По делу о толковании отдельных положений статей 125, 126 и 127 Конституции Российской Федерации»</w:t>
      </w:r>
      <w:r>
        <w:rPr>
          <w:rStyle w:val="a8"/>
          <w:color w:val="0D0D0D" w:themeColor="text1" w:themeTint="F2"/>
          <w:sz w:val="28"/>
          <w:szCs w:val="28"/>
        </w:rPr>
        <w:footnoteReference w:id="22"/>
      </w:r>
      <w:r w:rsidR="009C18B6" w:rsidRPr="009C18B6">
        <w:rPr>
          <w:color w:val="0D0D0D" w:themeColor="text1" w:themeTint="F2"/>
          <w:sz w:val="28"/>
          <w:szCs w:val="28"/>
        </w:rPr>
        <w:t>, такие полномочия могут быть установлены лишь Федеральным конституционным законом.</w:t>
      </w:r>
    </w:p>
    <w:p w:rsidR="009C18B6" w:rsidRDefault="00C84FD2"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Современная правовая судебная </w:t>
      </w:r>
      <w:r w:rsidR="00157A9A">
        <w:rPr>
          <w:color w:val="0D0D0D" w:themeColor="text1" w:themeTint="F2"/>
          <w:sz w:val="28"/>
          <w:szCs w:val="28"/>
        </w:rPr>
        <w:t xml:space="preserve">система </w:t>
      </w:r>
      <w:r>
        <w:rPr>
          <w:color w:val="0D0D0D" w:themeColor="text1" w:themeTint="F2"/>
          <w:sz w:val="28"/>
          <w:szCs w:val="28"/>
        </w:rPr>
        <w:t xml:space="preserve">РФ </w:t>
      </w:r>
      <w:r w:rsidR="00157A9A">
        <w:rPr>
          <w:color w:val="0D0D0D" w:themeColor="text1" w:themeTint="F2"/>
          <w:sz w:val="28"/>
          <w:szCs w:val="28"/>
        </w:rPr>
        <w:t xml:space="preserve">требует доработок. На пути совершенствования системы, </w:t>
      </w:r>
      <w:r w:rsidR="009C18B6" w:rsidRPr="009C18B6">
        <w:rPr>
          <w:color w:val="0D0D0D" w:themeColor="text1" w:themeTint="F2"/>
          <w:sz w:val="28"/>
          <w:szCs w:val="28"/>
        </w:rPr>
        <w:t>судебного контроля судов общей юрисдикции за нормативными правовыми актами, в первую очередь:</w:t>
      </w:r>
    </w:p>
    <w:p w:rsidR="00157A9A" w:rsidRDefault="00157A9A" w:rsidP="005B4D58">
      <w:pPr>
        <w:pStyle w:val="a4"/>
        <w:numPr>
          <w:ilvl w:val="0"/>
          <w:numId w:val="8"/>
        </w:numPr>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закрепить прямой контроль  НПА  за судом общей юрисдикции;</w:t>
      </w:r>
    </w:p>
    <w:p w:rsidR="00157A9A" w:rsidRDefault="00157A9A" w:rsidP="005B4D58">
      <w:pPr>
        <w:pStyle w:val="a4"/>
        <w:numPr>
          <w:ilvl w:val="0"/>
          <w:numId w:val="8"/>
        </w:numPr>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регламентировать процессы проверки законности НПА;</w:t>
      </w:r>
    </w:p>
    <w:p w:rsidR="00157A9A" w:rsidRDefault="00157A9A" w:rsidP="005B4D58">
      <w:pPr>
        <w:pStyle w:val="a4"/>
        <w:numPr>
          <w:ilvl w:val="0"/>
          <w:numId w:val="8"/>
        </w:numPr>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установить субъекты имеющие права обращаться в суд с заявлением о проверки законности того или иного НПА;</w:t>
      </w:r>
    </w:p>
    <w:p w:rsidR="007F0A50" w:rsidRDefault="00157A9A" w:rsidP="005B4D58">
      <w:pPr>
        <w:pStyle w:val="a4"/>
        <w:numPr>
          <w:ilvl w:val="0"/>
          <w:numId w:val="8"/>
        </w:numPr>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определить сроки рассмотрение и срок давности дела по проверки законности НПА;</w:t>
      </w:r>
    </w:p>
    <w:p w:rsidR="009C18B6" w:rsidRPr="007F0A50" w:rsidRDefault="007F0A50" w:rsidP="005B4D58">
      <w:pPr>
        <w:pStyle w:val="a4"/>
        <w:numPr>
          <w:ilvl w:val="0"/>
          <w:numId w:val="8"/>
        </w:numPr>
        <w:spacing w:before="0" w:beforeAutospacing="0" w:after="0" w:afterAutospacing="0" w:line="360" w:lineRule="auto"/>
        <w:ind w:left="0" w:firstLine="709"/>
        <w:contextualSpacing/>
        <w:jc w:val="both"/>
        <w:rPr>
          <w:color w:val="0D0D0D" w:themeColor="text1" w:themeTint="F2"/>
          <w:sz w:val="28"/>
          <w:szCs w:val="28"/>
        </w:rPr>
      </w:pPr>
      <w:r>
        <w:rPr>
          <w:color w:val="0D0D0D" w:themeColor="text1" w:themeTint="F2"/>
          <w:sz w:val="28"/>
          <w:szCs w:val="28"/>
        </w:rPr>
        <w:t xml:space="preserve">внедрить меры </w:t>
      </w:r>
      <w:r w:rsidR="009C18B6" w:rsidRPr="007F0A50">
        <w:rPr>
          <w:color w:val="0D0D0D" w:themeColor="text1" w:themeTint="F2"/>
          <w:sz w:val="28"/>
          <w:szCs w:val="28"/>
        </w:rPr>
        <w:t xml:space="preserve">конституционно-правовой ответственности федеральных органов исполнительной власти и их должностных лиц за </w:t>
      </w:r>
      <w:r w:rsidR="009C18B6" w:rsidRPr="007F0A50">
        <w:rPr>
          <w:color w:val="0D0D0D" w:themeColor="text1" w:themeTint="F2"/>
          <w:sz w:val="28"/>
          <w:szCs w:val="28"/>
        </w:rPr>
        <w:lastRenderedPageBreak/>
        <w:t>из</w:t>
      </w:r>
      <w:r>
        <w:rPr>
          <w:color w:val="0D0D0D" w:themeColor="text1" w:themeTint="F2"/>
          <w:sz w:val="28"/>
          <w:szCs w:val="28"/>
        </w:rPr>
        <w:t>дание НПА</w:t>
      </w:r>
      <w:r w:rsidR="009C18B6" w:rsidRPr="007F0A50">
        <w:rPr>
          <w:color w:val="0D0D0D" w:themeColor="text1" w:themeTint="F2"/>
          <w:sz w:val="28"/>
          <w:szCs w:val="28"/>
        </w:rPr>
        <w:t>, не соответствующих Конституции РФ и федеральным законам.</w:t>
      </w:r>
    </w:p>
    <w:p w:rsidR="007F0A50" w:rsidRDefault="007F0A50" w:rsidP="005B4D58">
      <w:pPr>
        <w:pStyle w:val="a4"/>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Все вышеотмеченные меры помогут улучшить процесс контроля НПА</w:t>
      </w:r>
      <w:r w:rsidRPr="007F0A50">
        <w:rPr>
          <w:color w:val="0D0D0D" w:themeColor="text1" w:themeTint="F2"/>
          <w:sz w:val="28"/>
          <w:szCs w:val="28"/>
        </w:rPr>
        <w:t xml:space="preserve"> федеральных органов исполнительной власти</w:t>
      </w:r>
      <w:r>
        <w:rPr>
          <w:color w:val="0D0D0D" w:themeColor="text1" w:themeTint="F2"/>
          <w:sz w:val="28"/>
          <w:szCs w:val="28"/>
        </w:rPr>
        <w:t xml:space="preserve">. </w:t>
      </w:r>
    </w:p>
    <w:p w:rsidR="006D6B52" w:rsidRDefault="006D6B52" w:rsidP="005B4D58">
      <w:pPr>
        <w:pStyle w:val="a4"/>
        <w:spacing w:before="0" w:beforeAutospacing="0" w:after="0" w:afterAutospacing="0" w:line="360" w:lineRule="auto"/>
        <w:ind w:firstLine="709"/>
        <w:contextualSpacing/>
        <w:jc w:val="both"/>
        <w:rPr>
          <w:color w:val="0D0D0D" w:themeColor="text1" w:themeTint="F2"/>
          <w:sz w:val="28"/>
          <w:szCs w:val="28"/>
        </w:rPr>
      </w:pPr>
    </w:p>
    <w:p w:rsidR="006D6B52" w:rsidRDefault="006D6B52" w:rsidP="005B4D58">
      <w:pPr>
        <w:pStyle w:val="a4"/>
        <w:spacing w:before="0" w:beforeAutospacing="0" w:after="0" w:afterAutospacing="0" w:line="360" w:lineRule="auto"/>
        <w:ind w:firstLine="709"/>
        <w:contextualSpacing/>
        <w:jc w:val="both"/>
        <w:rPr>
          <w:color w:val="0D0D0D" w:themeColor="text1" w:themeTint="F2"/>
          <w:sz w:val="28"/>
          <w:szCs w:val="28"/>
        </w:rPr>
      </w:pPr>
    </w:p>
    <w:p w:rsidR="006D6B52" w:rsidRDefault="006D6B52" w:rsidP="005B4D58">
      <w:pPr>
        <w:pStyle w:val="a4"/>
        <w:spacing w:before="0" w:beforeAutospacing="0" w:after="0" w:afterAutospacing="0" w:line="360" w:lineRule="auto"/>
        <w:ind w:firstLine="709"/>
        <w:contextualSpacing/>
        <w:jc w:val="both"/>
        <w:rPr>
          <w:color w:val="0D0D0D" w:themeColor="text1" w:themeTint="F2"/>
          <w:sz w:val="28"/>
          <w:szCs w:val="28"/>
        </w:rPr>
      </w:pPr>
    </w:p>
    <w:p w:rsidR="006D6B52" w:rsidRPr="006A0490" w:rsidRDefault="006D6B52" w:rsidP="006A0490">
      <w:pPr>
        <w:pStyle w:val="a4"/>
        <w:spacing w:before="0" w:beforeAutospacing="0" w:after="0" w:afterAutospacing="0" w:line="360" w:lineRule="auto"/>
        <w:contextualSpacing/>
        <w:jc w:val="center"/>
        <w:rPr>
          <w:b/>
          <w:color w:val="0D0D0D" w:themeColor="text1" w:themeTint="F2"/>
          <w:sz w:val="28"/>
          <w:szCs w:val="28"/>
        </w:rPr>
      </w:pPr>
      <w:r w:rsidRPr="006A0490">
        <w:rPr>
          <w:b/>
          <w:color w:val="0D0D0D" w:themeColor="text1" w:themeTint="F2"/>
          <w:sz w:val="28"/>
          <w:szCs w:val="28"/>
        </w:rPr>
        <w:t>ЗАКЛЮЧЕНИЕ</w:t>
      </w:r>
    </w:p>
    <w:p w:rsidR="006A0490" w:rsidRDefault="006A0490" w:rsidP="006A0490">
      <w:pPr>
        <w:pStyle w:val="a4"/>
        <w:spacing w:before="0" w:beforeAutospacing="0" w:after="0" w:afterAutospacing="0" w:line="360" w:lineRule="auto"/>
        <w:ind w:firstLine="482"/>
        <w:contextualSpacing/>
        <w:jc w:val="both"/>
        <w:rPr>
          <w:color w:val="0D0D0D" w:themeColor="text1" w:themeTint="F2"/>
          <w:sz w:val="28"/>
          <w:szCs w:val="28"/>
        </w:rPr>
      </w:pPr>
    </w:p>
    <w:p w:rsidR="006A0490" w:rsidRDefault="006A0490" w:rsidP="006A0490">
      <w:pPr>
        <w:pStyle w:val="a4"/>
        <w:spacing w:before="0" w:beforeAutospacing="0" w:after="0" w:afterAutospacing="0" w:line="360" w:lineRule="auto"/>
        <w:ind w:firstLine="482"/>
        <w:contextualSpacing/>
        <w:jc w:val="both"/>
        <w:rPr>
          <w:color w:val="0D0D0D" w:themeColor="text1" w:themeTint="F2"/>
          <w:sz w:val="28"/>
          <w:szCs w:val="28"/>
        </w:rPr>
      </w:pPr>
      <w:r>
        <w:rPr>
          <w:color w:val="0D0D0D" w:themeColor="text1" w:themeTint="F2"/>
          <w:sz w:val="28"/>
          <w:szCs w:val="28"/>
        </w:rPr>
        <w:t xml:space="preserve">В ходе исследования нам удалось выявить, что с момента передачи контроля правомерности НПА на органы судебной власти, подняла правовую систему нашей страны на новый передовой уровень. Судебный контроль за НПА федеральных органов исполнительной власти  увеличивает шансы на пути защиты прав  граждан и дает возможности защитить страну от произвола и беззакония. </w:t>
      </w:r>
    </w:p>
    <w:p w:rsidR="006A0490" w:rsidRDefault="006A0490" w:rsidP="006A0490">
      <w:pPr>
        <w:pStyle w:val="a4"/>
        <w:spacing w:before="0" w:beforeAutospacing="0" w:after="0" w:afterAutospacing="0" w:line="360" w:lineRule="auto"/>
        <w:ind w:firstLine="482"/>
        <w:contextualSpacing/>
        <w:jc w:val="both"/>
        <w:rPr>
          <w:color w:val="0D0D0D" w:themeColor="text1" w:themeTint="F2"/>
          <w:sz w:val="28"/>
          <w:szCs w:val="28"/>
        </w:rPr>
      </w:pPr>
      <w:r>
        <w:rPr>
          <w:color w:val="0D0D0D" w:themeColor="text1" w:themeTint="F2"/>
          <w:sz w:val="28"/>
          <w:szCs w:val="28"/>
        </w:rPr>
        <w:t>Также необходимо отметить, что контроль в нашей  стране</w:t>
      </w:r>
      <w:r w:rsidR="007B0D28">
        <w:rPr>
          <w:color w:val="0D0D0D" w:themeColor="text1" w:themeTint="F2"/>
          <w:sz w:val="28"/>
          <w:szCs w:val="28"/>
        </w:rPr>
        <w:t xml:space="preserve"> свойствен всем ветвям власти. </w:t>
      </w:r>
      <w:r>
        <w:rPr>
          <w:color w:val="0D0D0D" w:themeColor="text1" w:themeTint="F2"/>
          <w:sz w:val="28"/>
          <w:szCs w:val="28"/>
        </w:rPr>
        <w:t xml:space="preserve">Различия судебного контроля от других систем контролирования заключается в том, что он имеет  </w:t>
      </w:r>
      <w:r w:rsidR="007B0D28">
        <w:rPr>
          <w:color w:val="0D0D0D" w:themeColor="text1" w:themeTint="F2"/>
          <w:sz w:val="28"/>
          <w:szCs w:val="28"/>
        </w:rPr>
        <w:t xml:space="preserve">права контроля над внешними субъектами управления. </w:t>
      </w:r>
    </w:p>
    <w:p w:rsidR="007B0D28" w:rsidRDefault="007B0D28" w:rsidP="006A0490">
      <w:pPr>
        <w:pStyle w:val="a4"/>
        <w:spacing w:before="0" w:beforeAutospacing="0" w:after="0" w:afterAutospacing="0" w:line="360" w:lineRule="auto"/>
        <w:ind w:firstLine="482"/>
        <w:contextualSpacing/>
        <w:jc w:val="both"/>
        <w:rPr>
          <w:color w:val="0D0D0D" w:themeColor="text1" w:themeTint="F2"/>
          <w:sz w:val="28"/>
          <w:szCs w:val="28"/>
        </w:rPr>
      </w:pPr>
      <w:r>
        <w:rPr>
          <w:color w:val="0D0D0D" w:themeColor="text1" w:themeTint="F2"/>
          <w:sz w:val="28"/>
          <w:szCs w:val="28"/>
        </w:rPr>
        <w:t xml:space="preserve">Процесс контроля за нормативными правовыми актами федеральных органов исполнительной власти должен носит всеобъемлющие черты. Он должен быть строго регламентирован законодательством и должен гуманно осуществляться по отношению ко всем социально-ведомственным  направлениям управленческой сферы. </w:t>
      </w:r>
    </w:p>
    <w:p w:rsidR="007B0D28" w:rsidRDefault="007B0D28" w:rsidP="006A0490">
      <w:pPr>
        <w:pStyle w:val="a4"/>
        <w:spacing w:before="0" w:beforeAutospacing="0" w:after="0" w:afterAutospacing="0" w:line="360" w:lineRule="auto"/>
        <w:ind w:firstLine="482"/>
        <w:contextualSpacing/>
        <w:jc w:val="both"/>
        <w:rPr>
          <w:color w:val="0D0D0D" w:themeColor="text1" w:themeTint="F2"/>
          <w:sz w:val="28"/>
          <w:szCs w:val="28"/>
        </w:rPr>
      </w:pPr>
      <w:r>
        <w:rPr>
          <w:color w:val="0D0D0D" w:themeColor="text1" w:themeTint="F2"/>
          <w:sz w:val="28"/>
          <w:szCs w:val="28"/>
        </w:rPr>
        <w:lastRenderedPageBreak/>
        <w:t xml:space="preserve">Конституционный контроль НПА в РФ производиться всеми уровнями судебной системы. </w:t>
      </w:r>
    </w:p>
    <w:p w:rsidR="007B0D28" w:rsidRDefault="007B0D28" w:rsidP="006A0490">
      <w:pPr>
        <w:pStyle w:val="a4"/>
        <w:spacing w:before="0" w:beforeAutospacing="0" w:after="0" w:afterAutospacing="0" w:line="360" w:lineRule="auto"/>
        <w:ind w:firstLine="482"/>
        <w:contextualSpacing/>
        <w:jc w:val="both"/>
        <w:rPr>
          <w:color w:val="0D0D0D" w:themeColor="text1" w:themeTint="F2"/>
          <w:sz w:val="28"/>
          <w:szCs w:val="28"/>
        </w:rPr>
      </w:pPr>
      <w:r>
        <w:rPr>
          <w:color w:val="0D0D0D" w:themeColor="text1" w:themeTint="F2"/>
          <w:sz w:val="28"/>
          <w:szCs w:val="28"/>
        </w:rPr>
        <w:t>Считаю целесообразным отметить что, несмотря на то, что в ходе исследования мы пытались осветить широкий круг вопросов, конечно же, нам не удалось</w:t>
      </w:r>
      <w:r w:rsidR="00A25667">
        <w:rPr>
          <w:color w:val="0D0D0D" w:themeColor="text1" w:themeTint="F2"/>
          <w:sz w:val="28"/>
          <w:szCs w:val="28"/>
        </w:rPr>
        <w:t>,</w:t>
      </w:r>
      <w:r>
        <w:rPr>
          <w:color w:val="0D0D0D" w:themeColor="text1" w:themeTint="F2"/>
          <w:sz w:val="28"/>
          <w:szCs w:val="28"/>
        </w:rPr>
        <w:t xml:space="preserve"> охватить все вопросы</w:t>
      </w:r>
      <w:r w:rsidR="00A25667">
        <w:rPr>
          <w:color w:val="0D0D0D" w:themeColor="text1" w:themeTint="F2"/>
          <w:sz w:val="28"/>
          <w:szCs w:val="28"/>
        </w:rPr>
        <w:t>,</w:t>
      </w:r>
      <w:r>
        <w:rPr>
          <w:color w:val="0D0D0D" w:themeColor="text1" w:themeTint="F2"/>
          <w:sz w:val="28"/>
          <w:szCs w:val="28"/>
        </w:rPr>
        <w:t xml:space="preserve"> которые требуют внимания </w:t>
      </w:r>
      <w:r w:rsidR="00A25667">
        <w:rPr>
          <w:color w:val="0D0D0D" w:themeColor="text1" w:themeTint="F2"/>
          <w:sz w:val="28"/>
          <w:szCs w:val="28"/>
        </w:rPr>
        <w:t xml:space="preserve">от </w:t>
      </w:r>
      <w:r>
        <w:rPr>
          <w:color w:val="0D0D0D" w:themeColor="text1" w:themeTint="F2"/>
          <w:sz w:val="28"/>
          <w:szCs w:val="28"/>
        </w:rPr>
        <w:t xml:space="preserve">наших законодательных органов. </w:t>
      </w:r>
    </w:p>
    <w:p w:rsidR="00E50224" w:rsidRDefault="00E50224"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D513FD">
      <w:pPr>
        <w:pStyle w:val="a4"/>
        <w:shd w:val="clear" w:color="auto" w:fill="FFFFFF"/>
        <w:spacing w:before="0" w:beforeAutospacing="0" w:after="0" w:afterAutospacing="0" w:line="360" w:lineRule="auto"/>
        <w:ind w:firstLine="709"/>
        <w:contextualSpacing/>
        <w:jc w:val="both"/>
        <w:rPr>
          <w:color w:val="0D0D0D" w:themeColor="text1" w:themeTint="F2"/>
          <w:sz w:val="28"/>
          <w:szCs w:val="28"/>
        </w:rPr>
      </w:pPr>
    </w:p>
    <w:p w:rsidR="00244A19" w:rsidRDefault="00244A19" w:rsidP="00244A19">
      <w:pPr>
        <w:pStyle w:val="a4"/>
        <w:shd w:val="clear" w:color="auto" w:fill="FFFFFF"/>
        <w:spacing w:before="0" w:beforeAutospacing="0" w:after="0" w:afterAutospacing="0" w:line="360" w:lineRule="auto"/>
        <w:contextualSpacing/>
        <w:jc w:val="center"/>
        <w:rPr>
          <w:b/>
          <w:color w:val="0D0D0D" w:themeColor="text1" w:themeTint="F2"/>
          <w:sz w:val="28"/>
          <w:szCs w:val="28"/>
        </w:rPr>
      </w:pPr>
      <w:r w:rsidRPr="00244A19">
        <w:rPr>
          <w:b/>
          <w:color w:val="0D0D0D" w:themeColor="text1" w:themeTint="F2"/>
          <w:sz w:val="28"/>
          <w:szCs w:val="28"/>
        </w:rPr>
        <w:t>СПИСОК ИСПОЛЬЗОВАННЫХ ИСТОЧНИКОВ</w:t>
      </w:r>
    </w:p>
    <w:p w:rsidR="00702DDB" w:rsidRDefault="00702DDB" w:rsidP="00244A19">
      <w:pPr>
        <w:pStyle w:val="a4"/>
        <w:shd w:val="clear" w:color="auto" w:fill="FFFFFF"/>
        <w:spacing w:before="0" w:beforeAutospacing="0" w:after="0" w:afterAutospacing="0" w:line="360" w:lineRule="auto"/>
        <w:contextualSpacing/>
        <w:jc w:val="center"/>
        <w:rPr>
          <w:b/>
          <w:color w:val="0D0D0D" w:themeColor="text1" w:themeTint="F2"/>
          <w:sz w:val="28"/>
          <w:szCs w:val="28"/>
        </w:rPr>
      </w:pPr>
    </w:p>
    <w:p w:rsidR="001B4674" w:rsidRPr="001B4674" w:rsidRDefault="00702DDB"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702DDB">
        <w:rPr>
          <w:color w:val="00000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1" w:history="1">
        <w:r w:rsidRPr="001B4674">
          <w:rPr>
            <w:rStyle w:val="a5"/>
            <w:color w:val="0D0D0D" w:themeColor="text1" w:themeTint="F2"/>
            <w:sz w:val="28"/>
            <w:szCs w:val="28"/>
          </w:rPr>
          <w:t>http://www.consultant.ru/</w:t>
        </w:r>
      </w:hyperlink>
      <w:r w:rsidRPr="001B4674">
        <w:rPr>
          <w:color w:val="0D0D0D" w:themeColor="text1" w:themeTint="F2"/>
          <w:sz w:val="28"/>
          <w:szCs w:val="28"/>
        </w:rPr>
        <w:t xml:space="preserve"> (Дата обращения 12.03.2018)</w:t>
      </w:r>
    </w:p>
    <w:p w:rsidR="001B4674" w:rsidRPr="001B4674" w:rsidRDefault="001B4674"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color w:val="0D0D0D" w:themeColor="text1" w:themeTint="F2"/>
          <w:sz w:val="28"/>
          <w:szCs w:val="28"/>
        </w:rPr>
        <w:t>Федеральный закон от 14 июня 1994 г. N 5-ФЗ г. Москва "О порядке опубликования и вступления в силу федеральных конституционных законов, федеральных законов, актов палат Федерального Собрания". (в ред. Федеральных законов от 22.10.1999 N 185-ФЗ, от 21.10.2011 N 289-ФЗ). Российская газета. 15.06.1994.</w:t>
      </w:r>
    </w:p>
    <w:p w:rsidR="001B4674" w:rsidRPr="001B4674" w:rsidRDefault="00702DDB"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color w:val="0D0D0D" w:themeColor="text1" w:themeTint="F2"/>
          <w:sz w:val="28"/>
          <w:szCs w:val="28"/>
        </w:rPr>
        <w:lastRenderedPageBreak/>
        <w:t xml:space="preserve">Постановление Правительства РФ от 13.08.1997 N 1009 (ред. от 31.07.2017) "Об утверждении Правил подготовки нормативных правовых актов федеральных органов исполнительной власти и их государственной регистрации". Режим доступа: </w:t>
      </w:r>
      <w:hyperlink r:id="rId12" w:history="1">
        <w:r w:rsidRPr="001B4674">
          <w:rPr>
            <w:rStyle w:val="a5"/>
            <w:color w:val="0D0D0D" w:themeColor="text1" w:themeTint="F2"/>
            <w:sz w:val="28"/>
            <w:szCs w:val="28"/>
          </w:rPr>
          <w:t>http://www.consultant.ru/</w:t>
        </w:r>
      </w:hyperlink>
      <w:r w:rsidRPr="001B4674">
        <w:rPr>
          <w:color w:val="0D0D0D" w:themeColor="text1" w:themeTint="F2"/>
          <w:sz w:val="28"/>
          <w:szCs w:val="28"/>
        </w:rPr>
        <w:t xml:space="preserve"> (Дата обращения 12.03.2018)</w:t>
      </w:r>
    </w:p>
    <w:p w:rsidR="001B4674" w:rsidRPr="001B4674" w:rsidRDefault="001B4674"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color w:val="0D0D0D" w:themeColor="text1" w:themeTint="F2"/>
          <w:sz w:val="28"/>
          <w:szCs w:val="28"/>
        </w:rPr>
        <w:t>Постановление Конституционного Суда РФ от 16 июня 1998 г. N 19-П "По делу о толковании отдельных положений статей 125, 126 и 127 Конституции Российской Федерации". Режим доступа: http://www.constitution.ru/(Дата обращения 12.03.2018)</w:t>
      </w:r>
    </w:p>
    <w:p w:rsidR="001B4674" w:rsidRPr="001B4674" w:rsidRDefault="001B4674"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color w:val="0D0D0D" w:themeColor="text1" w:themeTint="F2"/>
          <w:sz w:val="28"/>
          <w:szCs w:val="28"/>
        </w:rPr>
        <w:t>Указ Президента Российской Федерации от 14 октября 2014 г. N 668 "О совершенствовании порядка опубликования нормативных правовых актов федеральных органов исполнительной власти". Российская газета - Федеральный выпуск №6507 (235)</w:t>
      </w:r>
    </w:p>
    <w:p w:rsidR="001B4674" w:rsidRPr="001B4674" w:rsidRDefault="001B4674"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sz w:val="28"/>
          <w:szCs w:val="28"/>
        </w:rPr>
        <w:t>Указ Президента Российской Федерации от 29 мая 2017 г. N 242 "О внесении изменений в Указ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и в устав государственного учреждения - издательства "Юридическая литература" Администрации Президента Российской Федерации, утвержденный Указом Президента Российской Федерации от 31 января 2012 г. N 133". Российская газета. Федеральный выпуск №7282 (116)</w:t>
      </w:r>
    </w:p>
    <w:p w:rsidR="001B4674" w:rsidRPr="002103FB" w:rsidRDefault="001B4674" w:rsidP="001B4674">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1B4674">
        <w:rPr>
          <w:sz w:val="28"/>
          <w:szCs w:val="28"/>
        </w:rPr>
        <w:t xml:space="preserve">Загайнова С.К. Судебные акты в механизме реализации судебной власти в </w:t>
      </w:r>
      <w:r w:rsidRPr="002103FB">
        <w:rPr>
          <w:sz w:val="28"/>
          <w:szCs w:val="28"/>
        </w:rPr>
        <w:t>гражданском и арбитражном процессе / С.К. Загайнова М.: Wolters Kluwer Russia, 2012 – 389 с.</w:t>
      </w:r>
    </w:p>
    <w:p w:rsidR="002103FB" w:rsidRPr="002103FB" w:rsidRDefault="001B4674"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sz w:val="28"/>
          <w:szCs w:val="28"/>
        </w:rPr>
        <w:lastRenderedPageBreak/>
        <w:t>Русакович А. Правоведение для всех. Понятно и доступно о государстве, законах, судах и полиции / А.Русакович, М.: Ridero, 2017. – 440 с.</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color w:val="0D0D0D" w:themeColor="text1" w:themeTint="F2"/>
          <w:sz w:val="28"/>
          <w:szCs w:val="28"/>
          <w:shd w:val="clear" w:color="auto" w:fill="FFFFFF"/>
        </w:rPr>
        <w:t>Кваша О.В. Нормативные правовые акты федеральных органов исполнительной власти и практика их реализации (Проблемы теории и методологии) // О.В.Кваша, Дис. канд. юрид. наук : Ярославль, 2004 - 227 c.</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color w:val="0D0D0D" w:themeColor="text1" w:themeTint="F2"/>
          <w:sz w:val="28"/>
          <w:szCs w:val="28"/>
        </w:rPr>
        <w:t>Котелевская И.В. Закон и ведомственный акт // И.В.Котелевская, Журнал российского права.2000. -№ 10.-С. 33 -38</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rStyle w:val="11"/>
          <w:color w:val="0D0D0D" w:themeColor="text1" w:themeTint="F2"/>
          <w:sz w:val="28"/>
          <w:szCs w:val="28"/>
        </w:rPr>
      </w:pPr>
      <w:r w:rsidRPr="002103FB">
        <w:rPr>
          <w:color w:val="0D0D0D" w:themeColor="text1" w:themeTint="F2"/>
          <w:sz w:val="28"/>
          <w:szCs w:val="28"/>
        </w:rPr>
        <w:t xml:space="preserve">Никитин С.В. </w:t>
      </w:r>
      <w:r w:rsidRPr="002103FB">
        <w:rPr>
          <w:rStyle w:val="fn"/>
          <w:color w:val="0D0D0D" w:themeColor="text1" w:themeTint="F2"/>
          <w:sz w:val="28"/>
          <w:szCs w:val="28"/>
        </w:rPr>
        <w:t>Судебный контроль за нормативными правовыми актами в гражданском и арбитражном процессе</w:t>
      </w:r>
      <w:r w:rsidRPr="002103FB">
        <w:rPr>
          <w:color w:val="0D0D0D" w:themeColor="text1" w:themeTint="F2"/>
          <w:sz w:val="28"/>
          <w:szCs w:val="28"/>
        </w:rPr>
        <w:t>: </w:t>
      </w:r>
      <w:r w:rsidRPr="002103FB">
        <w:rPr>
          <w:rStyle w:val="11"/>
          <w:color w:val="0D0D0D" w:themeColor="text1" w:themeTint="F2"/>
          <w:sz w:val="28"/>
          <w:szCs w:val="28"/>
        </w:rPr>
        <w:t xml:space="preserve">монография / С.В.Никитин, М.: Wolters Kluwer Russia, 2010 – 294 с. </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color w:val="0D0D0D" w:themeColor="text1" w:themeTint="F2"/>
          <w:sz w:val="28"/>
          <w:szCs w:val="28"/>
        </w:rPr>
        <w:t>Техническое регулирование: правовые аспекты: научно-практическое пособие/ отв.ред. Ю. А. Тихомиров, В. Ю. Саламатов. М.: Волтерс Клувер, 2010. – 368 с.</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color w:val="0D0D0D" w:themeColor="text1" w:themeTint="F2"/>
          <w:sz w:val="28"/>
          <w:szCs w:val="28"/>
        </w:rPr>
        <w:t xml:space="preserve">Формы и методы государственного управления в современных условиях развития. Монография / под общ. ред. проф. С.В. Запольского М.: Прометей, 2017. – 563 с. </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color w:val="0D0D0D" w:themeColor="text1" w:themeTint="F2"/>
          <w:sz w:val="28"/>
          <w:szCs w:val="28"/>
        </w:rPr>
        <w:t xml:space="preserve">Черников В.В. Публичные начала нормотворческой деятельности федеральных министерств (на этапе обсуждения проектов нормативных правовых актов) //  В.В. Черников, Юридическая техника. 2014. N 8. С. 508- 514. </w:t>
      </w:r>
    </w:p>
    <w:p w:rsidR="002103FB" w:rsidRPr="002103FB" w:rsidRDefault="002103FB" w:rsidP="002103FB">
      <w:pPr>
        <w:pStyle w:val="a4"/>
        <w:numPr>
          <w:ilvl w:val="0"/>
          <w:numId w:val="15"/>
        </w:numPr>
        <w:shd w:val="clear" w:color="auto" w:fill="FFFFFF"/>
        <w:tabs>
          <w:tab w:val="left" w:pos="426"/>
        </w:tabs>
        <w:spacing w:before="0" w:beforeAutospacing="0" w:after="0" w:afterAutospacing="0" w:line="360" w:lineRule="auto"/>
        <w:ind w:left="0" w:firstLine="0"/>
        <w:contextualSpacing/>
        <w:jc w:val="both"/>
        <w:rPr>
          <w:color w:val="0D0D0D" w:themeColor="text1" w:themeTint="F2"/>
          <w:sz w:val="28"/>
          <w:szCs w:val="28"/>
        </w:rPr>
      </w:pPr>
      <w:r w:rsidRPr="002103FB">
        <w:rPr>
          <w:sz w:val="28"/>
          <w:szCs w:val="28"/>
        </w:rPr>
        <w:t xml:space="preserve">Шалагина М.А. </w:t>
      </w:r>
      <w:r>
        <w:rPr>
          <w:sz w:val="28"/>
          <w:szCs w:val="28"/>
        </w:rPr>
        <w:t xml:space="preserve"> Правоведение / М.А. Шалагина, М.: Эксмо, 2008. - </w:t>
      </w:r>
      <w:r w:rsidRPr="002103FB">
        <w:rPr>
          <w:sz w:val="28"/>
          <w:szCs w:val="28"/>
        </w:rPr>
        <w:t xml:space="preserve"> 32 с.</w:t>
      </w:r>
    </w:p>
    <w:p w:rsidR="00702DDB" w:rsidRPr="00244A19" w:rsidRDefault="00702DDB" w:rsidP="002103FB">
      <w:pPr>
        <w:pStyle w:val="a4"/>
        <w:shd w:val="clear" w:color="auto" w:fill="FFFFFF"/>
        <w:tabs>
          <w:tab w:val="left" w:pos="426"/>
        </w:tabs>
        <w:spacing w:before="0" w:beforeAutospacing="0" w:after="0" w:afterAutospacing="0" w:line="360" w:lineRule="auto"/>
        <w:contextualSpacing/>
        <w:jc w:val="both"/>
        <w:rPr>
          <w:color w:val="000000"/>
          <w:sz w:val="28"/>
          <w:szCs w:val="28"/>
        </w:rPr>
      </w:pPr>
    </w:p>
    <w:sectPr w:rsidR="00702DDB" w:rsidRPr="00244A19" w:rsidSect="006A768E">
      <w:headerReference w:type="default" r:id="rId13"/>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CF" w:rsidRDefault="008D44CF" w:rsidP="00B231F4">
      <w:pPr>
        <w:spacing w:after="0" w:line="240" w:lineRule="auto"/>
      </w:pPr>
      <w:r>
        <w:separator/>
      </w:r>
    </w:p>
  </w:endnote>
  <w:endnote w:type="continuationSeparator" w:id="0">
    <w:p w:rsidR="008D44CF" w:rsidRDefault="008D44CF" w:rsidP="00B2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6194"/>
      <w:docPartObj>
        <w:docPartGallery w:val="Page Numbers (Bottom of Page)"/>
        <w:docPartUnique/>
      </w:docPartObj>
    </w:sdtPr>
    <w:sdtEndPr/>
    <w:sdtContent>
      <w:p w:rsidR="00E02A15" w:rsidRDefault="008D44CF">
        <w:pPr>
          <w:pStyle w:val="ab"/>
          <w:jc w:val="right"/>
        </w:pPr>
        <w:r>
          <w:fldChar w:fldCharType="begin"/>
        </w:r>
        <w:r>
          <w:instrText xml:space="preserve"> PAGE   \* MERGEFORMAT </w:instrText>
        </w:r>
        <w:r>
          <w:fldChar w:fldCharType="separate"/>
        </w:r>
        <w:r w:rsidR="006177EF">
          <w:rPr>
            <w:noProof/>
          </w:rPr>
          <w:t>2</w:t>
        </w:r>
        <w:r>
          <w:rPr>
            <w:noProof/>
          </w:rPr>
          <w:fldChar w:fldCharType="end"/>
        </w:r>
      </w:p>
    </w:sdtContent>
  </w:sdt>
  <w:p w:rsidR="00E02A15" w:rsidRDefault="00E02A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CF" w:rsidRDefault="008D44CF" w:rsidP="00B231F4">
      <w:pPr>
        <w:spacing w:after="0" w:line="240" w:lineRule="auto"/>
      </w:pPr>
      <w:r>
        <w:separator/>
      </w:r>
    </w:p>
  </w:footnote>
  <w:footnote w:type="continuationSeparator" w:id="0">
    <w:p w:rsidR="008D44CF" w:rsidRDefault="008D44CF" w:rsidP="00B231F4">
      <w:pPr>
        <w:spacing w:after="0" w:line="240" w:lineRule="auto"/>
      </w:pPr>
      <w:r>
        <w:continuationSeparator/>
      </w:r>
    </w:p>
  </w:footnote>
  <w:footnote w:id="1">
    <w:p w:rsidR="00E02A15" w:rsidRPr="000C68D9" w:rsidRDefault="00E02A15" w:rsidP="00342B0E">
      <w:pPr>
        <w:pStyle w:val="a6"/>
        <w:tabs>
          <w:tab w:val="left" w:pos="142"/>
        </w:tabs>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Макарова O.B. Судебный контроль судов общей юрисдикции за нормативными правовыми актами федеральных органов исполнительной власти. Российский судья. М., 2004. № 10.</w:t>
      </w:r>
    </w:p>
  </w:footnote>
  <w:footnote w:id="2">
    <w:p w:rsidR="00E02A15" w:rsidRPr="000C68D9" w:rsidRDefault="00E02A15" w:rsidP="00342B0E">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Павлушина А. Судебный нормоконтроль: «тихая революция» в гражданском процессе. Российская юстиция, 2002, № 7.</w:t>
      </w:r>
    </w:p>
  </w:footnote>
  <w:footnote w:id="3">
    <w:p w:rsidR="00E02A15" w:rsidRPr="000C68D9" w:rsidRDefault="00E02A15" w:rsidP="00342B0E">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Никитин С.В. Судебный контроль за нормативными правовыми актами в гражданском и арбитражном процессе: монография. М.: Wolters Kluwer Russia, 2010.</w:t>
      </w:r>
    </w:p>
  </w:footnote>
  <w:footnote w:id="4">
    <w:p w:rsidR="00E02A15" w:rsidRPr="000C68D9" w:rsidRDefault="00E02A15" w:rsidP="00342B0E">
      <w:pPr>
        <w:pStyle w:val="a6"/>
        <w:jc w:val="both"/>
        <w:rPr>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Эбзеев Б.С. Человек, народ, государство в конституционном строе Российской Федерации. М.:Проспект, 2014.</w:t>
      </w:r>
      <w:r w:rsidRPr="000C68D9">
        <w:rPr>
          <w:color w:val="0D0D0D" w:themeColor="text1" w:themeTint="F2"/>
        </w:rPr>
        <w:t xml:space="preserve">  </w:t>
      </w:r>
    </w:p>
  </w:footnote>
  <w:footnote w:id="5">
    <w:p w:rsidR="00E02A15" w:rsidRPr="000C68D9" w:rsidRDefault="00E02A15" w:rsidP="005E471E">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Русакович А. Правоведение для всех. Понятно и доступно о государстве, законах, судах и полиции. М.: Ridero, 2017. С. 124. </w:t>
      </w:r>
    </w:p>
  </w:footnote>
  <w:footnote w:id="6">
    <w:p w:rsidR="00E02A15" w:rsidRPr="000C68D9" w:rsidRDefault="00E02A15" w:rsidP="005E471E">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Шалагина М.А. Правоведение. М.: Эксмо, 2008. С. 8. </w:t>
      </w:r>
    </w:p>
  </w:footnote>
  <w:footnote w:id="7">
    <w:p w:rsidR="00E02A15" w:rsidRPr="000C68D9" w:rsidRDefault="00E02A15" w:rsidP="008824F1">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Федеральный закон от 14 июня 1994 г. N 5-ФЗ г. Москва "О порядке опубликования и вступления в силу федеральных конституционных законов, федеральных законов, актов палат Федерального Собрания". (в ред. Федеральных законов от 22.10.1999 N 185-ФЗ, от 21.10.2011 N 289-ФЗ). Российская газета. 15.06.1994.</w:t>
      </w:r>
      <w:r w:rsidRPr="000C68D9">
        <w:rPr>
          <w:color w:val="0D0D0D" w:themeColor="text1" w:themeTint="F2"/>
        </w:rPr>
        <w:t xml:space="preserve"> </w:t>
      </w:r>
    </w:p>
  </w:footnote>
  <w:footnote w:id="8">
    <w:p w:rsidR="00E02A15" w:rsidRPr="000C68D9" w:rsidRDefault="00E02A15" w:rsidP="00B71255">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Черников В.В. Публичные начала нормотворческой деятельности федеральных министерств (на этапе обсуждения проектов нормативных правовых актов). Юридическая техника. 2014. N 8. С. 509.</w:t>
      </w:r>
    </w:p>
  </w:footnote>
  <w:footnote w:id="9">
    <w:p w:rsidR="00E02A15" w:rsidRPr="000C68D9" w:rsidRDefault="00E02A15" w:rsidP="00733305">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Котелевская И.В. Закон и ведомственный акт. Журнал российского права. 2000. № 10.С. 35. </w:t>
      </w:r>
    </w:p>
  </w:footnote>
  <w:footnote w:id="10">
    <w:p w:rsidR="00E02A15" w:rsidRPr="000C68D9" w:rsidRDefault="00E02A15" w:rsidP="00733305">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Кваша О.В. Нормативные правовые акты федеральных органов исполнительной власти и практика их реализации (Проблемы теории и методологии) : Дис. канд. юрид. наук : Ярославль, 2004. С.82. </w:t>
      </w:r>
    </w:p>
  </w:footnote>
  <w:footnote w:id="11">
    <w:p w:rsidR="00E02A15" w:rsidRPr="000C68D9" w:rsidRDefault="00E02A15" w:rsidP="007A51B7">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Формы и методы государственного управления в современных условиях развития. Монография. Под общ. ред. проф.Запольского С.В. М.: «Прометей», 2017. С. 104. </w:t>
      </w:r>
    </w:p>
  </w:footnote>
  <w:footnote w:id="12">
    <w:p w:rsidR="00E02A15" w:rsidRPr="000C68D9" w:rsidRDefault="00E02A15" w:rsidP="007C3173">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Техническое регулирование: правовые аспекты: научно-практическое пособие. отв.ред. Ю. А. Тихомиров, В. Ю. Саламатов. М.: Волтерс Клувер, 2010. С.119</w:t>
      </w:r>
    </w:p>
  </w:footnote>
  <w:footnote w:id="13">
    <w:p w:rsidR="00E02A15" w:rsidRPr="000C68D9" w:rsidRDefault="00E02A15" w:rsidP="007C3173">
      <w:pPr>
        <w:pStyle w:val="a6"/>
        <w:jc w:val="both"/>
        <w:rPr>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Там же.</w:t>
      </w:r>
      <w:r w:rsidRPr="000C68D9">
        <w:rPr>
          <w:color w:val="0D0D0D" w:themeColor="text1" w:themeTint="F2"/>
        </w:rPr>
        <w:t xml:space="preserve"> </w:t>
      </w:r>
    </w:p>
  </w:footnote>
  <w:footnote w:id="14">
    <w:p w:rsidR="00E02A15" w:rsidRPr="000C68D9" w:rsidRDefault="00E02A15" w:rsidP="007C3173">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w:t>
      </w:r>
    </w:p>
  </w:footnote>
  <w:footnote w:id="15">
    <w:p w:rsidR="00E02A15" w:rsidRPr="000C68D9" w:rsidRDefault="00E02A15" w:rsidP="0045740E">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Загайнова С.К. Судебные акты в механизме реализации судебной власти в гражданском и арбитражном процессе. М.: Wolters Kluwer Russia, 2012. С. 98. </w:t>
      </w:r>
    </w:p>
  </w:footnote>
  <w:footnote w:id="16">
    <w:p w:rsidR="00E02A15" w:rsidRPr="000C68D9" w:rsidRDefault="00E02A15" w:rsidP="0045740E">
      <w:pPr>
        <w:pStyle w:val="1"/>
        <w:spacing w:before="0" w:after="315"/>
        <w:jc w:val="both"/>
        <w:rPr>
          <w:rFonts w:ascii="Times New Roman" w:hAnsi="Times New Roman" w:cs="Times New Roman"/>
          <w:b w:val="0"/>
          <w:color w:val="0D0D0D" w:themeColor="text1" w:themeTint="F2"/>
          <w:sz w:val="20"/>
          <w:szCs w:val="20"/>
        </w:rPr>
      </w:pPr>
      <w:r w:rsidRPr="000C68D9">
        <w:rPr>
          <w:rStyle w:val="a8"/>
          <w:rFonts w:ascii="Times New Roman" w:hAnsi="Times New Roman" w:cs="Times New Roman"/>
          <w:b w:val="0"/>
          <w:color w:val="0D0D0D" w:themeColor="text1" w:themeTint="F2"/>
          <w:sz w:val="20"/>
          <w:szCs w:val="20"/>
        </w:rPr>
        <w:footnoteRef/>
      </w:r>
      <w:r w:rsidRPr="000C68D9">
        <w:rPr>
          <w:rFonts w:ascii="Times New Roman" w:hAnsi="Times New Roman" w:cs="Times New Roman"/>
          <w:b w:val="0"/>
          <w:color w:val="0D0D0D" w:themeColor="text1" w:themeTint="F2"/>
          <w:sz w:val="20"/>
          <w:szCs w:val="20"/>
        </w:rPr>
        <w:t xml:space="preserve">Никитин С.В. </w:t>
      </w:r>
      <w:r w:rsidRPr="000C68D9">
        <w:rPr>
          <w:rStyle w:val="fn"/>
          <w:rFonts w:ascii="Times New Roman" w:hAnsi="Times New Roman" w:cs="Times New Roman"/>
          <w:b w:val="0"/>
          <w:color w:val="0D0D0D" w:themeColor="text1" w:themeTint="F2"/>
          <w:sz w:val="20"/>
          <w:szCs w:val="20"/>
        </w:rPr>
        <w:t>Судебный контроль за нормативными правовыми актами в гражданском и арбитражном процессе</w:t>
      </w:r>
      <w:r w:rsidRPr="000C68D9">
        <w:rPr>
          <w:rFonts w:ascii="Times New Roman" w:hAnsi="Times New Roman" w:cs="Times New Roman"/>
          <w:b w:val="0"/>
          <w:color w:val="0D0D0D" w:themeColor="text1" w:themeTint="F2"/>
          <w:sz w:val="20"/>
          <w:szCs w:val="20"/>
        </w:rPr>
        <w:t>: </w:t>
      </w:r>
      <w:r w:rsidRPr="000C68D9">
        <w:rPr>
          <w:rStyle w:val="11"/>
          <w:rFonts w:ascii="Times New Roman" w:hAnsi="Times New Roman" w:cs="Times New Roman"/>
          <w:b w:val="0"/>
          <w:bCs w:val="0"/>
          <w:color w:val="0D0D0D" w:themeColor="text1" w:themeTint="F2"/>
          <w:sz w:val="20"/>
          <w:szCs w:val="20"/>
        </w:rPr>
        <w:t xml:space="preserve">монография. М.: Wolters Kluwer Russia, 2010. С. 88. </w:t>
      </w:r>
    </w:p>
    <w:p w:rsidR="00E02A15" w:rsidRPr="000C68D9" w:rsidRDefault="00E02A15">
      <w:pPr>
        <w:pStyle w:val="a6"/>
        <w:rPr>
          <w:color w:val="0D0D0D" w:themeColor="text1" w:themeTint="F2"/>
        </w:rPr>
      </w:pPr>
    </w:p>
  </w:footnote>
  <w:footnote w:id="17">
    <w:p w:rsidR="00E02A15" w:rsidRPr="000C68D9" w:rsidRDefault="00E02A15" w:rsidP="00BF56EF">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Постановление Конституционного Суда РФ от 11.04.2000 N 6-П По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по гражданским делам Верховного Суда Российской Федерации. Режим доступа: http://www.consultant.ru/</w:t>
      </w:r>
    </w:p>
  </w:footnote>
  <w:footnote w:id="18">
    <w:p w:rsidR="00E02A15" w:rsidRPr="000C68D9" w:rsidRDefault="00E02A15" w:rsidP="00451BC3">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Указ Президента Российской Федерации от 29 мая 2017 г. N 242 "О внесении изменений в Указ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и в устав государственного учреждения - издательства "Юридическая литература" Администрации Президента Российской Федерации, утвержденный Указом Президента Российской Федерации от 31 января 2012 г. N 133". Российская газета. Федеральный выпуск №7282 (116)</w:t>
      </w:r>
    </w:p>
  </w:footnote>
  <w:footnote w:id="19">
    <w:p w:rsidR="00E02A15" w:rsidRPr="000C68D9" w:rsidRDefault="00E02A15" w:rsidP="00451BC3">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Указ Президента Российской Федерации от 14 октября 2014 г. N 668 "О совершенствовании порядка опубликования нормативных правовых актов федеральных органов исполнительной власти". Российская газета - Федеральный выпуск №6507 (235)</w:t>
      </w:r>
    </w:p>
  </w:footnote>
  <w:footnote w:id="20">
    <w:p w:rsidR="00E02A15" w:rsidRPr="000C68D9" w:rsidRDefault="00E02A15" w:rsidP="00451BC3">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Постановление Правительства РФ от 13.08.1997 N 1009 (ред. от 31.07.2017) "Об утверждении Правил подготовки нормативных правовых актов федеральных органов исполнительной власти и их государственной регистрации". Режим доступа: http://www.consultant.ru/</w:t>
      </w:r>
    </w:p>
  </w:footnote>
  <w:footnote w:id="21">
    <w:p w:rsidR="00E02A15" w:rsidRPr="000C68D9" w:rsidRDefault="00E02A15" w:rsidP="00451BC3">
      <w:pPr>
        <w:pStyle w:val="a6"/>
        <w:jc w:val="both"/>
        <w:rPr>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Там же.</w:t>
      </w:r>
    </w:p>
  </w:footnote>
  <w:footnote w:id="22">
    <w:p w:rsidR="00E02A15" w:rsidRPr="000C68D9" w:rsidRDefault="00E02A15" w:rsidP="005B4D58">
      <w:pPr>
        <w:pStyle w:val="a6"/>
        <w:jc w:val="both"/>
        <w:rPr>
          <w:rFonts w:ascii="Times New Roman" w:hAnsi="Times New Roman" w:cs="Times New Roman"/>
          <w:color w:val="0D0D0D" w:themeColor="text1" w:themeTint="F2"/>
        </w:rPr>
      </w:pPr>
      <w:r w:rsidRPr="000C68D9">
        <w:rPr>
          <w:rStyle w:val="a8"/>
          <w:rFonts w:ascii="Times New Roman" w:hAnsi="Times New Roman" w:cs="Times New Roman"/>
          <w:color w:val="0D0D0D" w:themeColor="text1" w:themeTint="F2"/>
        </w:rPr>
        <w:footnoteRef/>
      </w:r>
      <w:r w:rsidRPr="000C68D9">
        <w:rPr>
          <w:rFonts w:ascii="Times New Roman" w:hAnsi="Times New Roman" w:cs="Times New Roman"/>
          <w:color w:val="0D0D0D" w:themeColor="text1" w:themeTint="F2"/>
        </w:rPr>
        <w:t xml:space="preserve"> Постановление Конституционного Суда РФ от 16 июня 1998 г. N 19-П "По делу о толковании отдельных положений статей 125, 126 и 127 Конституции Российской Федерации". Режим доступа: http://www.constitution.ru/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EF" w:rsidRDefault="006177EF" w:rsidP="006177EF">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5"/>
          <w:b/>
          <w:color w:val="FF0000"/>
          <w:sz w:val="32"/>
          <w:szCs w:val="32"/>
        </w:rPr>
        <w:t>ДЦО.РФ</w:t>
      </w:r>
    </w:hyperlink>
  </w:p>
  <w:p w:rsidR="006177EF" w:rsidRDefault="006177EF" w:rsidP="006177E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6177EF" w:rsidRDefault="006177EF" w:rsidP="006177E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6177EF" w:rsidRDefault="006177EF" w:rsidP="006177EF">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5"/>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177EF" w:rsidRDefault="006177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6DA"/>
    <w:multiLevelType w:val="hybridMultilevel"/>
    <w:tmpl w:val="FBA8E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7F5C72"/>
    <w:multiLevelType w:val="hybridMultilevel"/>
    <w:tmpl w:val="8FB0F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BC70D2"/>
    <w:multiLevelType w:val="hybridMultilevel"/>
    <w:tmpl w:val="E51C2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D2201B"/>
    <w:multiLevelType w:val="multilevel"/>
    <w:tmpl w:val="DEA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804ED"/>
    <w:multiLevelType w:val="hybridMultilevel"/>
    <w:tmpl w:val="56AC8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833A7D"/>
    <w:multiLevelType w:val="hybridMultilevel"/>
    <w:tmpl w:val="26A60120"/>
    <w:lvl w:ilvl="0" w:tplc="9C749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9D5E93"/>
    <w:multiLevelType w:val="hybridMultilevel"/>
    <w:tmpl w:val="959887D2"/>
    <w:lvl w:ilvl="0" w:tplc="513E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2F11F8"/>
    <w:multiLevelType w:val="multilevel"/>
    <w:tmpl w:val="148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E4D3E"/>
    <w:multiLevelType w:val="hybridMultilevel"/>
    <w:tmpl w:val="2D883D9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C346DD"/>
    <w:multiLevelType w:val="multilevel"/>
    <w:tmpl w:val="98F2E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C271FD"/>
    <w:multiLevelType w:val="multilevel"/>
    <w:tmpl w:val="8F0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31E5E"/>
    <w:multiLevelType w:val="hybridMultilevel"/>
    <w:tmpl w:val="40D46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04B47"/>
    <w:multiLevelType w:val="hybridMultilevel"/>
    <w:tmpl w:val="53AEADB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FB2B2E"/>
    <w:multiLevelType w:val="hybridMultilevel"/>
    <w:tmpl w:val="66FAF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4561D8"/>
    <w:multiLevelType w:val="multilevel"/>
    <w:tmpl w:val="6C5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0"/>
  </w:num>
  <w:num w:numId="8">
    <w:abstractNumId w:val="4"/>
  </w:num>
  <w:num w:numId="9">
    <w:abstractNumId w:val="12"/>
  </w:num>
  <w:num w:numId="10">
    <w:abstractNumId w:val="8"/>
  </w:num>
  <w:num w:numId="11">
    <w:abstractNumId w:val="13"/>
  </w:num>
  <w:num w:numId="12">
    <w:abstractNumId w:val="5"/>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721"/>
    <w:rsid w:val="00000834"/>
    <w:rsid w:val="00010A7B"/>
    <w:rsid w:val="000B6A99"/>
    <w:rsid w:val="000C68D9"/>
    <w:rsid w:val="00157A9A"/>
    <w:rsid w:val="00161680"/>
    <w:rsid w:val="00166721"/>
    <w:rsid w:val="001B4674"/>
    <w:rsid w:val="001F3597"/>
    <w:rsid w:val="001F474B"/>
    <w:rsid w:val="002103FB"/>
    <w:rsid w:val="00236731"/>
    <w:rsid w:val="00237973"/>
    <w:rsid w:val="00244A19"/>
    <w:rsid w:val="0025384D"/>
    <w:rsid w:val="002564F2"/>
    <w:rsid w:val="00267915"/>
    <w:rsid w:val="002A47BB"/>
    <w:rsid w:val="00303D8D"/>
    <w:rsid w:val="00336102"/>
    <w:rsid w:val="00342B0E"/>
    <w:rsid w:val="00354101"/>
    <w:rsid w:val="0038265D"/>
    <w:rsid w:val="00394A34"/>
    <w:rsid w:val="003B6693"/>
    <w:rsid w:val="003E43B5"/>
    <w:rsid w:val="003F3476"/>
    <w:rsid w:val="004142D8"/>
    <w:rsid w:val="00451BC3"/>
    <w:rsid w:val="0045740E"/>
    <w:rsid w:val="00465AA3"/>
    <w:rsid w:val="004F7346"/>
    <w:rsid w:val="005200F6"/>
    <w:rsid w:val="00532A35"/>
    <w:rsid w:val="005828B9"/>
    <w:rsid w:val="005A2C80"/>
    <w:rsid w:val="005B4D58"/>
    <w:rsid w:val="005C7DFC"/>
    <w:rsid w:val="005D0EE8"/>
    <w:rsid w:val="005E471E"/>
    <w:rsid w:val="005E569A"/>
    <w:rsid w:val="005E7C13"/>
    <w:rsid w:val="006177EF"/>
    <w:rsid w:val="00664E99"/>
    <w:rsid w:val="0066731C"/>
    <w:rsid w:val="006A0490"/>
    <w:rsid w:val="006A768E"/>
    <w:rsid w:val="006D6B52"/>
    <w:rsid w:val="00700A14"/>
    <w:rsid w:val="00702DDB"/>
    <w:rsid w:val="00733305"/>
    <w:rsid w:val="00750BBE"/>
    <w:rsid w:val="007A51B7"/>
    <w:rsid w:val="007B0D28"/>
    <w:rsid w:val="007C3173"/>
    <w:rsid w:val="007C61CA"/>
    <w:rsid w:val="007E7335"/>
    <w:rsid w:val="007F0A50"/>
    <w:rsid w:val="0086442C"/>
    <w:rsid w:val="008824F1"/>
    <w:rsid w:val="008B073A"/>
    <w:rsid w:val="008B5AAF"/>
    <w:rsid w:val="008C452A"/>
    <w:rsid w:val="008D44CF"/>
    <w:rsid w:val="00952D7A"/>
    <w:rsid w:val="009A79D9"/>
    <w:rsid w:val="009B156E"/>
    <w:rsid w:val="009C18B6"/>
    <w:rsid w:val="00A01F3B"/>
    <w:rsid w:val="00A25667"/>
    <w:rsid w:val="00A912CF"/>
    <w:rsid w:val="00A935FB"/>
    <w:rsid w:val="00AC602C"/>
    <w:rsid w:val="00AD1B20"/>
    <w:rsid w:val="00B231F4"/>
    <w:rsid w:val="00B45652"/>
    <w:rsid w:val="00B71255"/>
    <w:rsid w:val="00BA561B"/>
    <w:rsid w:val="00BC1160"/>
    <w:rsid w:val="00BD7D94"/>
    <w:rsid w:val="00BF56EF"/>
    <w:rsid w:val="00C84FD2"/>
    <w:rsid w:val="00CC48FB"/>
    <w:rsid w:val="00CF5402"/>
    <w:rsid w:val="00D11ED1"/>
    <w:rsid w:val="00D30111"/>
    <w:rsid w:val="00D513FD"/>
    <w:rsid w:val="00DB219B"/>
    <w:rsid w:val="00DF6858"/>
    <w:rsid w:val="00E02A15"/>
    <w:rsid w:val="00E265E4"/>
    <w:rsid w:val="00E50224"/>
    <w:rsid w:val="00E74098"/>
    <w:rsid w:val="00E822A4"/>
    <w:rsid w:val="00EB051D"/>
    <w:rsid w:val="00EF6EDD"/>
    <w:rsid w:val="00FA2B99"/>
    <w:rsid w:val="00FB7C56"/>
    <w:rsid w:val="00FD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21"/>
  </w:style>
  <w:style w:type="paragraph" w:styleId="1">
    <w:name w:val="heading 1"/>
    <w:basedOn w:val="a"/>
    <w:next w:val="a"/>
    <w:link w:val="10"/>
    <w:uiPriority w:val="9"/>
    <w:qFormat/>
    <w:rsid w:val="00457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C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177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Normal (Web)"/>
    <w:basedOn w:val="a"/>
    <w:uiPriority w:val="99"/>
    <w:unhideWhenUsed/>
    <w:rsid w:val="00CC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C48FB"/>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CC48FB"/>
    <w:rPr>
      <w:color w:val="0000FF"/>
      <w:u w:val="single"/>
    </w:rPr>
  </w:style>
  <w:style w:type="paragraph" w:styleId="a6">
    <w:name w:val="footnote text"/>
    <w:basedOn w:val="a"/>
    <w:link w:val="a7"/>
    <w:uiPriority w:val="99"/>
    <w:unhideWhenUsed/>
    <w:rsid w:val="00B231F4"/>
    <w:pPr>
      <w:spacing w:after="0" w:line="240" w:lineRule="auto"/>
    </w:pPr>
    <w:rPr>
      <w:sz w:val="20"/>
      <w:szCs w:val="20"/>
    </w:rPr>
  </w:style>
  <w:style w:type="character" w:customStyle="1" w:styleId="a7">
    <w:name w:val="Текст сноски Знак"/>
    <w:basedOn w:val="a0"/>
    <w:link w:val="a6"/>
    <w:uiPriority w:val="99"/>
    <w:rsid w:val="00B231F4"/>
    <w:rPr>
      <w:sz w:val="20"/>
      <w:szCs w:val="20"/>
    </w:rPr>
  </w:style>
  <w:style w:type="character" w:styleId="a8">
    <w:name w:val="footnote reference"/>
    <w:basedOn w:val="a0"/>
    <w:uiPriority w:val="99"/>
    <w:semiHidden/>
    <w:unhideWhenUsed/>
    <w:rsid w:val="00B231F4"/>
    <w:rPr>
      <w:vertAlign w:val="superscript"/>
    </w:rPr>
  </w:style>
  <w:style w:type="paragraph" w:styleId="a9">
    <w:name w:val="header"/>
    <w:basedOn w:val="a"/>
    <w:link w:val="aa"/>
    <w:uiPriority w:val="99"/>
    <w:unhideWhenUsed/>
    <w:rsid w:val="006A76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768E"/>
  </w:style>
  <w:style w:type="paragraph" w:styleId="ab">
    <w:name w:val="footer"/>
    <w:basedOn w:val="a"/>
    <w:link w:val="ac"/>
    <w:uiPriority w:val="99"/>
    <w:unhideWhenUsed/>
    <w:rsid w:val="006A76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768E"/>
  </w:style>
  <w:style w:type="character" w:customStyle="1" w:styleId="10">
    <w:name w:val="Заголовок 1 Знак"/>
    <w:basedOn w:val="a0"/>
    <w:link w:val="1"/>
    <w:uiPriority w:val="9"/>
    <w:rsid w:val="0045740E"/>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45740E"/>
  </w:style>
  <w:style w:type="character" w:customStyle="1" w:styleId="11">
    <w:name w:val="Подзаголовок1"/>
    <w:basedOn w:val="a0"/>
    <w:rsid w:val="0045740E"/>
  </w:style>
  <w:style w:type="character" w:customStyle="1" w:styleId="hl">
    <w:name w:val="hl"/>
    <w:basedOn w:val="a0"/>
    <w:rsid w:val="006A0490"/>
  </w:style>
  <w:style w:type="paragraph" w:styleId="ad">
    <w:name w:val="TOC Heading"/>
    <w:basedOn w:val="1"/>
    <w:next w:val="a"/>
    <w:uiPriority w:val="39"/>
    <w:semiHidden/>
    <w:unhideWhenUsed/>
    <w:qFormat/>
    <w:rsid w:val="009A79D9"/>
    <w:pPr>
      <w:outlineLvl w:val="9"/>
    </w:pPr>
  </w:style>
  <w:style w:type="paragraph" w:styleId="2">
    <w:name w:val="toc 2"/>
    <w:basedOn w:val="a"/>
    <w:next w:val="a"/>
    <w:autoRedefine/>
    <w:uiPriority w:val="39"/>
    <w:semiHidden/>
    <w:unhideWhenUsed/>
    <w:qFormat/>
    <w:rsid w:val="009A79D9"/>
    <w:pPr>
      <w:spacing w:after="100"/>
      <w:ind w:left="220"/>
    </w:pPr>
    <w:rPr>
      <w:rFonts w:eastAsiaTheme="minorEastAsia"/>
    </w:rPr>
  </w:style>
  <w:style w:type="paragraph" w:styleId="12">
    <w:name w:val="toc 1"/>
    <w:basedOn w:val="a"/>
    <w:next w:val="a"/>
    <w:autoRedefine/>
    <w:uiPriority w:val="39"/>
    <w:unhideWhenUsed/>
    <w:qFormat/>
    <w:rsid w:val="009A79D9"/>
    <w:pPr>
      <w:spacing w:after="100"/>
    </w:pPr>
    <w:rPr>
      <w:rFonts w:eastAsiaTheme="minorEastAsia"/>
    </w:rPr>
  </w:style>
  <w:style w:type="paragraph" w:styleId="31">
    <w:name w:val="toc 3"/>
    <w:basedOn w:val="a"/>
    <w:next w:val="a"/>
    <w:autoRedefine/>
    <w:uiPriority w:val="39"/>
    <w:semiHidden/>
    <w:unhideWhenUsed/>
    <w:qFormat/>
    <w:rsid w:val="009A79D9"/>
    <w:pPr>
      <w:spacing w:after="100"/>
      <w:ind w:left="440"/>
    </w:pPr>
    <w:rPr>
      <w:rFonts w:eastAsiaTheme="minorEastAsia"/>
    </w:rPr>
  </w:style>
  <w:style w:type="paragraph" w:styleId="ae">
    <w:name w:val="Balloon Text"/>
    <w:basedOn w:val="a"/>
    <w:link w:val="af"/>
    <w:uiPriority w:val="99"/>
    <w:semiHidden/>
    <w:unhideWhenUsed/>
    <w:rsid w:val="00617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77EF"/>
    <w:rPr>
      <w:rFonts w:ascii="Tahoma" w:hAnsi="Tahoma" w:cs="Tahoma"/>
      <w:sz w:val="16"/>
      <w:szCs w:val="16"/>
    </w:rPr>
  </w:style>
  <w:style w:type="character" w:customStyle="1" w:styleId="40">
    <w:name w:val="Заголовок 4 Знак"/>
    <w:basedOn w:val="a0"/>
    <w:link w:val="4"/>
    <w:uiPriority w:val="9"/>
    <w:semiHidden/>
    <w:rsid w:val="006177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339">
      <w:bodyDiv w:val="1"/>
      <w:marLeft w:val="0"/>
      <w:marRight w:val="0"/>
      <w:marTop w:val="0"/>
      <w:marBottom w:val="0"/>
      <w:divBdr>
        <w:top w:val="none" w:sz="0" w:space="0" w:color="auto"/>
        <w:left w:val="none" w:sz="0" w:space="0" w:color="auto"/>
        <w:bottom w:val="none" w:sz="0" w:space="0" w:color="auto"/>
        <w:right w:val="none" w:sz="0" w:space="0" w:color="auto"/>
      </w:divBdr>
    </w:div>
    <w:div w:id="104155744">
      <w:bodyDiv w:val="1"/>
      <w:marLeft w:val="0"/>
      <w:marRight w:val="0"/>
      <w:marTop w:val="0"/>
      <w:marBottom w:val="0"/>
      <w:divBdr>
        <w:top w:val="none" w:sz="0" w:space="0" w:color="auto"/>
        <w:left w:val="none" w:sz="0" w:space="0" w:color="auto"/>
        <w:bottom w:val="none" w:sz="0" w:space="0" w:color="auto"/>
        <w:right w:val="none" w:sz="0" w:space="0" w:color="auto"/>
      </w:divBdr>
      <w:divsChild>
        <w:div w:id="93020589">
          <w:marLeft w:val="0"/>
          <w:marRight w:val="0"/>
          <w:marTop w:val="0"/>
          <w:marBottom w:val="0"/>
          <w:divBdr>
            <w:top w:val="none" w:sz="0" w:space="0" w:color="auto"/>
            <w:left w:val="none" w:sz="0" w:space="0" w:color="auto"/>
            <w:bottom w:val="none" w:sz="0" w:space="0" w:color="auto"/>
            <w:right w:val="none" w:sz="0" w:space="0" w:color="auto"/>
          </w:divBdr>
        </w:div>
        <w:div w:id="239680187">
          <w:marLeft w:val="0"/>
          <w:marRight w:val="0"/>
          <w:marTop w:val="300"/>
          <w:marBottom w:val="300"/>
          <w:divBdr>
            <w:top w:val="none" w:sz="0" w:space="0" w:color="auto"/>
            <w:left w:val="none" w:sz="0" w:space="0" w:color="auto"/>
            <w:bottom w:val="none" w:sz="0" w:space="0" w:color="auto"/>
            <w:right w:val="none" w:sz="0" w:space="0" w:color="auto"/>
          </w:divBdr>
          <w:divsChild>
            <w:div w:id="2099476856">
              <w:marLeft w:val="0"/>
              <w:marRight w:val="0"/>
              <w:marTop w:val="0"/>
              <w:marBottom w:val="0"/>
              <w:divBdr>
                <w:top w:val="none" w:sz="0" w:space="0" w:color="auto"/>
                <w:left w:val="none" w:sz="0" w:space="0" w:color="auto"/>
                <w:bottom w:val="none" w:sz="0" w:space="0" w:color="auto"/>
                <w:right w:val="none" w:sz="0" w:space="0" w:color="auto"/>
              </w:divBdr>
              <w:divsChild>
                <w:div w:id="1458600485">
                  <w:marLeft w:val="0"/>
                  <w:marRight w:val="0"/>
                  <w:marTop w:val="0"/>
                  <w:marBottom w:val="0"/>
                  <w:divBdr>
                    <w:top w:val="none" w:sz="0" w:space="0" w:color="auto"/>
                    <w:left w:val="none" w:sz="0" w:space="0" w:color="auto"/>
                    <w:bottom w:val="none" w:sz="0" w:space="0" w:color="auto"/>
                    <w:right w:val="none" w:sz="0" w:space="0" w:color="auto"/>
                  </w:divBdr>
                  <w:divsChild>
                    <w:div w:id="807626037">
                      <w:marLeft w:val="0"/>
                      <w:marRight w:val="0"/>
                      <w:marTop w:val="0"/>
                      <w:marBottom w:val="0"/>
                      <w:divBdr>
                        <w:top w:val="none" w:sz="0" w:space="0" w:color="auto"/>
                        <w:left w:val="none" w:sz="0" w:space="0" w:color="auto"/>
                        <w:bottom w:val="none" w:sz="0" w:space="0" w:color="auto"/>
                        <w:right w:val="none" w:sz="0" w:space="0" w:color="auto"/>
                      </w:divBdr>
                      <w:divsChild>
                        <w:div w:id="948972038">
                          <w:marLeft w:val="0"/>
                          <w:marRight w:val="0"/>
                          <w:marTop w:val="0"/>
                          <w:marBottom w:val="0"/>
                          <w:divBdr>
                            <w:top w:val="none" w:sz="0" w:space="0" w:color="auto"/>
                            <w:left w:val="none" w:sz="0" w:space="0" w:color="auto"/>
                            <w:bottom w:val="none" w:sz="0" w:space="0" w:color="auto"/>
                            <w:right w:val="none" w:sz="0" w:space="0" w:color="auto"/>
                          </w:divBdr>
                          <w:divsChild>
                            <w:div w:id="1317686195">
                              <w:marLeft w:val="0"/>
                              <w:marRight w:val="0"/>
                              <w:marTop w:val="0"/>
                              <w:marBottom w:val="0"/>
                              <w:divBdr>
                                <w:top w:val="none" w:sz="0" w:space="0" w:color="auto"/>
                                <w:left w:val="none" w:sz="0" w:space="0" w:color="auto"/>
                                <w:bottom w:val="none" w:sz="0" w:space="0" w:color="auto"/>
                                <w:right w:val="none" w:sz="0" w:space="0" w:color="auto"/>
                              </w:divBdr>
                              <w:divsChild>
                                <w:div w:id="924532919">
                                  <w:marLeft w:val="0"/>
                                  <w:marRight w:val="0"/>
                                  <w:marTop w:val="0"/>
                                  <w:marBottom w:val="0"/>
                                  <w:divBdr>
                                    <w:top w:val="none" w:sz="0" w:space="0" w:color="auto"/>
                                    <w:left w:val="none" w:sz="0" w:space="0" w:color="auto"/>
                                    <w:bottom w:val="none" w:sz="0" w:space="0" w:color="auto"/>
                                    <w:right w:val="none" w:sz="0" w:space="0" w:color="auto"/>
                                  </w:divBdr>
                                  <w:divsChild>
                                    <w:div w:id="15535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92672">
          <w:marLeft w:val="0"/>
          <w:marRight w:val="0"/>
          <w:marTop w:val="75"/>
          <w:marBottom w:val="0"/>
          <w:divBdr>
            <w:top w:val="none" w:sz="0" w:space="0" w:color="auto"/>
            <w:left w:val="none" w:sz="0" w:space="0" w:color="auto"/>
            <w:bottom w:val="none" w:sz="0" w:space="0" w:color="auto"/>
            <w:right w:val="none" w:sz="0" w:space="0" w:color="auto"/>
          </w:divBdr>
          <w:divsChild>
            <w:div w:id="989407329">
              <w:marLeft w:val="0"/>
              <w:marRight w:val="0"/>
              <w:marTop w:val="150"/>
              <w:marBottom w:val="0"/>
              <w:divBdr>
                <w:top w:val="none" w:sz="0" w:space="0" w:color="auto"/>
                <w:left w:val="none" w:sz="0" w:space="0" w:color="auto"/>
                <w:bottom w:val="none" w:sz="0" w:space="0" w:color="auto"/>
                <w:right w:val="none" w:sz="0" w:space="0" w:color="auto"/>
              </w:divBdr>
            </w:div>
            <w:div w:id="516895528">
              <w:marLeft w:val="75"/>
              <w:marRight w:val="0"/>
              <w:marTop w:val="0"/>
              <w:marBottom w:val="0"/>
              <w:divBdr>
                <w:top w:val="none" w:sz="0" w:space="0" w:color="auto"/>
                <w:left w:val="none" w:sz="0" w:space="0" w:color="auto"/>
                <w:bottom w:val="none" w:sz="0" w:space="0" w:color="auto"/>
                <w:right w:val="none" w:sz="0" w:space="0" w:color="auto"/>
              </w:divBdr>
            </w:div>
            <w:div w:id="789468987">
              <w:marLeft w:val="0"/>
              <w:marRight w:val="0"/>
              <w:marTop w:val="45"/>
              <w:marBottom w:val="0"/>
              <w:divBdr>
                <w:top w:val="none" w:sz="0" w:space="0" w:color="auto"/>
                <w:left w:val="none" w:sz="0" w:space="0" w:color="auto"/>
                <w:bottom w:val="none" w:sz="0" w:space="0" w:color="auto"/>
                <w:right w:val="none" w:sz="0" w:space="0" w:color="auto"/>
              </w:divBdr>
            </w:div>
          </w:divsChild>
        </w:div>
        <w:div w:id="510990068">
          <w:marLeft w:val="375"/>
          <w:marRight w:val="0"/>
          <w:marTop w:val="75"/>
          <w:marBottom w:val="0"/>
          <w:divBdr>
            <w:top w:val="none" w:sz="0" w:space="0" w:color="auto"/>
            <w:left w:val="none" w:sz="0" w:space="0" w:color="auto"/>
            <w:bottom w:val="none" w:sz="0" w:space="0" w:color="auto"/>
            <w:right w:val="none" w:sz="0" w:space="0" w:color="auto"/>
          </w:divBdr>
          <w:divsChild>
            <w:div w:id="1994678353">
              <w:marLeft w:val="0"/>
              <w:marRight w:val="0"/>
              <w:marTop w:val="150"/>
              <w:marBottom w:val="0"/>
              <w:divBdr>
                <w:top w:val="none" w:sz="0" w:space="0" w:color="auto"/>
                <w:left w:val="none" w:sz="0" w:space="0" w:color="auto"/>
                <w:bottom w:val="none" w:sz="0" w:space="0" w:color="auto"/>
                <w:right w:val="none" w:sz="0" w:space="0" w:color="auto"/>
              </w:divBdr>
            </w:div>
            <w:div w:id="461192786">
              <w:marLeft w:val="75"/>
              <w:marRight w:val="0"/>
              <w:marTop w:val="0"/>
              <w:marBottom w:val="0"/>
              <w:divBdr>
                <w:top w:val="none" w:sz="0" w:space="0" w:color="auto"/>
                <w:left w:val="none" w:sz="0" w:space="0" w:color="auto"/>
                <w:bottom w:val="none" w:sz="0" w:space="0" w:color="auto"/>
                <w:right w:val="none" w:sz="0" w:space="0" w:color="auto"/>
              </w:divBdr>
            </w:div>
            <w:div w:id="1715734566">
              <w:marLeft w:val="0"/>
              <w:marRight w:val="0"/>
              <w:marTop w:val="45"/>
              <w:marBottom w:val="0"/>
              <w:divBdr>
                <w:top w:val="none" w:sz="0" w:space="0" w:color="auto"/>
                <w:left w:val="none" w:sz="0" w:space="0" w:color="auto"/>
                <w:bottom w:val="none" w:sz="0" w:space="0" w:color="auto"/>
                <w:right w:val="none" w:sz="0" w:space="0" w:color="auto"/>
              </w:divBdr>
            </w:div>
          </w:divsChild>
        </w:div>
        <w:div w:id="1430740669">
          <w:marLeft w:val="0"/>
          <w:marRight w:val="0"/>
          <w:marTop w:val="75"/>
          <w:marBottom w:val="0"/>
          <w:divBdr>
            <w:top w:val="none" w:sz="0" w:space="0" w:color="auto"/>
            <w:left w:val="none" w:sz="0" w:space="0" w:color="auto"/>
            <w:bottom w:val="none" w:sz="0" w:space="0" w:color="auto"/>
            <w:right w:val="none" w:sz="0" w:space="0" w:color="auto"/>
          </w:divBdr>
          <w:divsChild>
            <w:div w:id="292252280">
              <w:marLeft w:val="0"/>
              <w:marRight w:val="0"/>
              <w:marTop w:val="150"/>
              <w:marBottom w:val="0"/>
              <w:divBdr>
                <w:top w:val="none" w:sz="0" w:space="0" w:color="auto"/>
                <w:left w:val="none" w:sz="0" w:space="0" w:color="auto"/>
                <w:bottom w:val="none" w:sz="0" w:space="0" w:color="auto"/>
                <w:right w:val="none" w:sz="0" w:space="0" w:color="auto"/>
              </w:divBdr>
            </w:div>
            <w:div w:id="444615348">
              <w:marLeft w:val="75"/>
              <w:marRight w:val="0"/>
              <w:marTop w:val="0"/>
              <w:marBottom w:val="0"/>
              <w:divBdr>
                <w:top w:val="none" w:sz="0" w:space="0" w:color="auto"/>
                <w:left w:val="none" w:sz="0" w:space="0" w:color="auto"/>
                <w:bottom w:val="none" w:sz="0" w:space="0" w:color="auto"/>
                <w:right w:val="none" w:sz="0" w:space="0" w:color="auto"/>
              </w:divBdr>
            </w:div>
            <w:div w:id="2040734214">
              <w:marLeft w:val="0"/>
              <w:marRight w:val="0"/>
              <w:marTop w:val="45"/>
              <w:marBottom w:val="0"/>
              <w:divBdr>
                <w:top w:val="none" w:sz="0" w:space="0" w:color="auto"/>
                <w:left w:val="none" w:sz="0" w:space="0" w:color="auto"/>
                <w:bottom w:val="none" w:sz="0" w:space="0" w:color="auto"/>
                <w:right w:val="none" w:sz="0" w:space="0" w:color="auto"/>
              </w:divBdr>
            </w:div>
          </w:divsChild>
        </w:div>
        <w:div w:id="947542016">
          <w:marLeft w:val="375"/>
          <w:marRight w:val="0"/>
          <w:marTop w:val="75"/>
          <w:marBottom w:val="0"/>
          <w:divBdr>
            <w:top w:val="none" w:sz="0" w:space="0" w:color="auto"/>
            <w:left w:val="none" w:sz="0" w:space="0" w:color="auto"/>
            <w:bottom w:val="none" w:sz="0" w:space="0" w:color="auto"/>
            <w:right w:val="none" w:sz="0" w:space="0" w:color="auto"/>
          </w:divBdr>
          <w:divsChild>
            <w:div w:id="781152275">
              <w:marLeft w:val="0"/>
              <w:marRight w:val="0"/>
              <w:marTop w:val="150"/>
              <w:marBottom w:val="0"/>
              <w:divBdr>
                <w:top w:val="none" w:sz="0" w:space="0" w:color="auto"/>
                <w:left w:val="none" w:sz="0" w:space="0" w:color="auto"/>
                <w:bottom w:val="none" w:sz="0" w:space="0" w:color="auto"/>
                <w:right w:val="none" w:sz="0" w:space="0" w:color="auto"/>
              </w:divBdr>
            </w:div>
            <w:div w:id="531847024">
              <w:marLeft w:val="75"/>
              <w:marRight w:val="0"/>
              <w:marTop w:val="0"/>
              <w:marBottom w:val="0"/>
              <w:divBdr>
                <w:top w:val="none" w:sz="0" w:space="0" w:color="auto"/>
                <w:left w:val="none" w:sz="0" w:space="0" w:color="auto"/>
                <w:bottom w:val="none" w:sz="0" w:space="0" w:color="auto"/>
                <w:right w:val="none" w:sz="0" w:space="0" w:color="auto"/>
              </w:divBdr>
            </w:div>
            <w:div w:id="298152783">
              <w:marLeft w:val="0"/>
              <w:marRight w:val="0"/>
              <w:marTop w:val="45"/>
              <w:marBottom w:val="0"/>
              <w:divBdr>
                <w:top w:val="none" w:sz="0" w:space="0" w:color="auto"/>
                <w:left w:val="none" w:sz="0" w:space="0" w:color="auto"/>
                <w:bottom w:val="none" w:sz="0" w:space="0" w:color="auto"/>
                <w:right w:val="none" w:sz="0" w:space="0" w:color="auto"/>
              </w:divBdr>
            </w:div>
          </w:divsChild>
        </w:div>
        <w:div w:id="1842895164">
          <w:marLeft w:val="0"/>
          <w:marRight w:val="0"/>
          <w:marTop w:val="75"/>
          <w:marBottom w:val="0"/>
          <w:divBdr>
            <w:top w:val="none" w:sz="0" w:space="0" w:color="auto"/>
            <w:left w:val="none" w:sz="0" w:space="0" w:color="auto"/>
            <w:bottom w:val="none" w:sz="0" w:space="0" w:color="auto"/>
            <w:right w:val="none" w:sz="0" w:space="0" w:color="auto"/>
          </w:divBdr>
          <w:divsChild>
            <w:div w:id="332149068">
              <w:marLeft w:val="0"/>
              <w:marRight w:val="0"/>
              <w:marTop w:val="150"/>
              <w:marBottom w:val="0"/>
              <w:divBdr>
                <w:top w:val="none" w:sz="0" w:space="0" w:color="auto"/>
                <w:left w:val="none" w:sz="0" w:space="0" w:color="auto"/>
                <w:bottom w:val="none" w:sz="0" w:space="0" w:color="auto"/>
                <w:right w:val="none" w:sz="0" w:space="0" w:color="auto"/>
              </w:divBdr>
            </w:div>
            <w:div w:id="1437864129">
              <w:marLeft w:val="75"/>
              <w:marRight w:val="0"/>
              <w:marTop w:val="0"/>
              <w:marBottom w:val="0"/>
              <w:divBdr>
                <w:top w:val="none" w:sz="0" w:space="0" w:color="auto"/>
                <w:left w:val="none" w:sz="0" w:space="0" w:color="auto"/>
                <w:bottom w:val="none" w:sz="0" w:space="0" w:color="auto"/>
                <w:right w:val="none" w:sz="0" w:space="0" w:color="auto"/>
              </w:divBdr>
            </w:div>
            <w:div w:id="963660354">
              <w:marLeft w:val="0"/>
              <w:marRight w:val="0"/>
              <w:marTop w:val="45"/>
              <w:marBottom w:val="0"/>
              <w:divBdr>
                <w:top w:val="none" w:sz="0" w:space="0" w:color="auto"/>
                <w:left w:val="none" w:sz="0" w:space="0" w:color="auto"/>
                <w:bottom w:val="none" w:sz="0" w:space="0" w:color="auto"/>
                <w:right w:val="none" w:sz="0" w:space="0" w:color="auto"/>
              </w:divBdr>
            </w:div>
          </w:divsChild>
        </w:div>
        <w:div w:id="1386755896">
          <w:marLeft w:val="375"/>
          <w:marRight w:val="0"/>
          <w:marTop w:val="75"/>
          <w:marBottom w:val="0"/>
          <w:divBdr>
            <w:top w:val="none" w:sz="0" w:space="0" w:color="auto"/>
            <w:left w:val="none" w:sz="0" w:space="0" w:color="auto"/>
            <w:bottom w:val="none" w:sz="0" w:space="0" w:color="auto"/>
            <w:right w:val="none" w:sz="0" w:space="0" w:color="auto"/>
          </w:divBdr>
          <w:divsChild>
            <w:div w:id="2046055794">
              <w:marLeft w:val="0"/>
              <w:marRight w:val="0"/>
              <w:marTop w:val="150"/>
              <w:marBottom w:val="0"/>
              <w:divBdr>
                <w:top w:val="none" w:sz="0" w:space="0" w:color="auto"/>
                <w:left w:val="none" w:sz="0" w:space="0" w:color="auto"/>
                <w:bottom w:val="none" w:sz="0" w:space="0" w:color="auto"/>
                <w:right w:val="none" w:sz="0" w:space="0" w:color="auto"/>
              </w:divBdr>
            </w:div>
            <w:div w:id="215776641">
              <w:marLeft w:val="75"/>
              <w:marRight w:val="0"/>
              <w:marTop w:val="0"/>
              <w:marBottom w:val="0"/>
              <w:divBdr>
                <w:top w:val="none" w:sz="0" w:space="0" w:color="auto"/>
                <w:left w:val="none" w:sz="0" w:space="0" w:color="auto"/>
                <w:bottom w:val="none" w:sz="0" w:space="0" w:color="auto"/>
                <w:right w:val="none" w:sz="0" w:space="0" w:color="auto"/>
              </w:divBdr>
            </w:div>
            <w:div w:id="20757320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91326136">
      <w:bodyDiv w:val="1"/>
      <w:marLeft w:val="0"/>
      <w:marRight w:val="0"/>
      <w:marTop w:val="0"/>
      <w:marBottom w:val="0"/>
      <w:divBdr>
        <w:top w:val="none" w:sz="0" w:space="0" w:color="auto"/>
        <w:left w:val="none" w:sz="0" w:space="0" w:color="auto"/>
        <w:bottom w:val="none" w:sz="0" w:space="0" w:color="auto"/>
        <w:right w:val="none" w:sz="0" w:space="0" w:color="auto"/>
      </w:divBdr>
    </w:div>
    <w:div w:id="368995749">
      <w:bodyDiv w:val="1"/>
      <w:marLeft w:val="0"/>
      <w:marRight w:val="0"/>
      <w:marTop w:val="0"/>
      <w:marBottom w:val="0"/>
      <w:divBdr>
        <w:top w:val="none" w:sz="0" w:space="0" w:color="auto"/>
        <w:left w:val="none" w:sz="0" w:space="0" w:color="auto"/>
        <w:bottom w:val="none" w:sz="0" w:space="0" w:color="auto"/>
        <w:right w:val="none" w:sz="0" w:space="0" w:color="auto"/>
      </w:divBdr>
    </w:div>
    <w:div w:id="390882277">
      <w:bodyDiv w:val="1"/>
      <w:marLeft w:val="0"/>
      <w:marRight w:val="0"/>
      <w:marTop w:val="0"/>
      <w:marBottom w:val="0"/>
      <w:divBdr>
        <w:top w:val="none" w:sz="0" w:space="0" w:color="auto"/>
        <w:left w:val="none" w:sz="0" w:space="0" w:color="auto"/>
        <w:bottom w:val="none" w:sz="0" w:space="0" w:color="auto"/>
        <w:right w:val="none" w:sz="0" w:space="0" w:color="auto"/>
      </w:divBdr>
    </w:div>
    <w:div w:id="451019891">
      <w:bodyDiv w:val="1"/>
      <w:marLeft w:val="0"/>
      <w:marRight w:val="0"/>
      <w:marTop w:val="0"/>
      <w:marBottom w:val="0"/>
      <w:divBdr>
        <w:top w:val="none" w:sz="0" w:space="0" w:color="auto"/>
        <w:left w:val="none" w:sz="0" w:space="0" w:color="auto"/>
        <w:bottom w:val="none" w:sz="0" w:space="0" w:color="auto"/>
        <w:right w:val="none" w:sz="0" w:space="0" w:color="auto"/>
      </w:divBdr>
    </w:div>
    <w:div w:id="466507527">
      <w:bodyDiv w:val="1"/>
      <w:marLeft w:val="0"/>
      <w:marRight w:val="0"/>
      <w:marTop w:val="0"/>
      <w:marBottom w:val="0"/>
      <w:divBdr>
        <w:top w:val="none" w:sz="0" w:space="0" w:color="auto"/>
        <w:left w:val="none" w:sz="0" w:space="0" w:color="auto"/>
        <w:bottom w:val="none" w:sz="0" w:space="0" w:color="auto"/>
        <w:right w:val="none" w:sz="0" w:space="0" w:color="auto"/>
      </w:divBdr>
    </w:div>
    <w:div w:id="484854726">
      <w:bodyDiv w:val="1"/>
      <w:marLeft w:val="0"/>
      <w:marRight w:val="0"/>
      <w:marTop w:val="0"/>
      <w:marBottom w:val="0"/>
      <w:divBdr>
        <w:top w:val="none" w:sz="0" w:space="0" w:color="auto"/>
        <w:left w:val="none" w:sz="0" w:space="0" w:color="auto"/>
        <w:bottom w:val="none" w:sz="0" w:space="0" w:color="auto"/>
        <w:right w:val="none" w:sz="0" w:space="0" w:color="auto"/>
      </w:divBdr>
    </w:div>
    <w:div w:id="626544096">
      <w:bodyDiv w:val="1"/>
      <w:marLeft w:val="0"/>
      <w:marRight w:val="0"/>
      <w:marTop w:val="0"/>
      <w:marBottom w:val="0"/>
      <w:divBdr>
        <w:top w:val="none" w:sz="0" w:space="0" w:color="auto"/>
        <w:left w:val="none" w:sz="0" w:space="0" w:color="auto"/>
        <w:bottom w:val="none" w:sz="0" w:space="0" w:color="auto"/>
        <w:right w:val="none" w:sz="0" w:space="0" w:color="auto"/>
      </w:divBdr>
    </w:div>
    <w:div w:id="634873749">
      <w:bodyDiv w:val="1"/>
      <w:marLeft w:val="0"/>
      <w:marRight w:val="0"/>
      <w:marTop w:val="0"/>
      <w:marBottom w:val="0"/>
      <w:divBdr>
        <w:top w:val="none" w:sz="0" w:space="0" w:color="auto"/>
        <w:left w:val="none" w:sz="0" w:space="0" w:color="auto"/>
        <w:bottom w:val="none" w:sz="0" w:space="0" w:color="auto"/>
        <w:right w:val="none" w:sz="0" w:space="0" w:color="auto"/>
      </w:divBdr>
    </w:div>
    <w:div w:id="656617431">
      <w:bodyDiv w:val="1"/>
      <w:marLeft w:val="0"/>
      <w:marRight w:val="0"/>
      <w:marTop w:val="0"/>
      <w:marBottom w:val="0"/>
      <w:divBdr>
        <w:top w:val="none" w:sz="0" w:space="0" w:color="auto"/>
        <w:left w:val="none" w:sz="0" w:space="0" w:color="auto"/>
        <w:bottom w:val="none" w:sz="0" w:space="0" w:color="auto"/>
        <w:right w:val="none" w:sz="0" w:space="0" w:color="auto"/>
      </w:divBdr>
    </w:div>
    <w:div w:id="657415793">
      <w:bodyDiv w:val="1"/>
      <w:marLeft w:val="0"/>
      <w:marRight w:val="0"/>
      <w:marTop w:val="0"/>
      <w:marBottom w:val="0"/>
      <w:divBdr>
        <w:top w:val="none" w:sz="0" w:space="0" w:color="auto"/>
        <w:left w:val="none" w:sz="0" w:space="0" w:color="auto"/>
        <w:bottom w:val="none" w:sz="0" w:space="0" w:color="auto"/>
        <w:right w:val="none" w:sz="0" w:space="0" w:color="auto"/>
      </w:divBdr>
    </w:div>
    <w:div w:id="697588784">
      <w:bodyDiv w:val="1"/>
      <w:marLeft w:val="0"/>
      <w:marRight w:val="0"/>
      <w:marTop w:val="0"/>
      <w:marBottom w:val="0"/>
      <w:divBdr>
        <w:top w:val="none" w:sz="0" w:space="0" w:color="auto"/>
        <w:left w:val="none" w:sz="0" w:space="0" w:color="auto"/>
        <w:bottom w:val="none" w:sz="0" w:space="0" w:color="auto"/>
        <w:right w:val="none" w:sz="0" w:space="0" w:color="auto"/>
      </w:divBdr>
    </w:div>
    <w:div w:id="798305545">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223060641">
      <w:bodyDiv w:val="1"/>
      <w:marLeft w:val="0"/>
      <w:marRight w:val="0"/>
      <w:marTop w:val="0"/>
      <w:marBottom w:val="0"/>
      <w:divBdr>
        <w:top w:val="none" w:sz="0" w:space="0" w:color="auto"/>
        <w:left w:val="none" w:sz="0" w:space="0" w:color="auto"/>
        <w:bottom w:val="none" w:sz="0" w:space="0" w:color="auto"/>
        <w:right w:val="none" w:sz="0" w:space="0" w:color="auto"/>
      </w:divBdr>
    </w:div>
    <w:div w:id="1286693058">
      <w:bodyDiv w:val="1"/>
      <w:marLeft w:val="0"/>
      <w:marRight w:val="0"/>
      <w:marTop w:val="0"/>
      <w:marBottom w:val="0"/>
      <w:divBdr>
        <w:top w:val="none" w:sz="0" w:space="0" w:color="auto"/>
        <w:left w:val="none" w:sz="0" w:space="0" w:color="auto"/>
        <w:bottom w:val="none" w:sz="0" w:space="0" w:color="auto"/>
        <w:right w:val="none" w:sz="0" w:space="0" w:color="auto"/>
      </w:divBdr>
    </w:div>
    <w:div w:id="1347515922">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415935507">
      <w:bodyDiv w:val="1"/>
      <w:marLeft w:val="0"/>
      <w:marRight w:val="0"/>
      <w:marTop w:val="0"/>
      <w:marBottom w:val="0"/>
      <w:divBdr>
        <w:top w:val="none" w:sz="0" w:space="0" w:color="auto"/>
        <w:left w:val="none" w:sz="0" w:space="0" w:color="auto"/>
        <w:bottom w:val="none" w:sz="0" w:space="0" w:color="auto"/>
        <w:right w:val="none" w:sz="0" w:space="0" w:color="auto"/>
      </w:divBdr>
    </w:div>
    <w:div w:id="1528906612">
      <w:bodyDiv w:val="1"/>
      <w:marLeft w:val="0"/>
      <w:marRight w:val="0"/>
      <w:marTop w:val="0"/>
      <w:marBottom w:val="0"/>
      <w:divBdr>
        <w:top w:val="none" w:sz="0" w:space="0" w:color="auto"/>
        <w:left w:val="none" w:sz="0" w:space="0" w:color="auto"/>
        <w:bottom w:val="none" w:sz="0" w:space="0" w:color="auto"/>
        <w:right w:val="none" w:sz="0" w:space="0" w:color="auto"/>
      </w:divBdr>
    </w:div>
    <w:div w:id="1534415801">
      <w:bodyDiv w:val="1"/>
      <w:marLeft w:val="0"/>
      <w:marRight w:val="0"/>
      <w:marTop w:val="0"/>
      <w:marBottom w:val="0"/>
      <w:divBdr>
        <w:top w:val="none" w:sz="0" w:space="0" w:color="auto"/>
        <w:left w:val="none" w:sz="0" w:space="0" w:color="auto"/>
        <w:bottom w:val="none" w:sz="0" w:space="0" w:color="auto"/>
        <w:right w:val="none" w:sz="0" w:space="0" w:color="auto"/>
      </w:divBdr>
    </w:div>
    <w:div w:id="1585068525">
      <w:bodyDiv w:val="1"/>
      <w:marLeft w:val="0"/>
      <w:marRight w:val="0"/>
      <w:marTop w:val="0"/>
      <w:marBottom w:val="0"/>
      <w:divBdr>
        <w:top w:val="none" w:sz="0" w:space="0" w:color="auto"/>
        <w:left w:val="none" w:sz="0" w:space="0" w:color="auto"/>
        <w:bottom w:val="none" w:sz="0" w:space="0" w:color="auto"/>
        <w:right w:val="none" w:sz="0" w:space="0" w:color="auto"/>
      </w:divBdr>
    </w:div>
    <w:div w:id="1608730775">
      <w:bodyDiv w:val="1"/>
      <w:marLeft w:val="0"/>
      <w:marRight w:val="0"/>
      <w:marTop w:val="0"/>
      <w:marBottom w:val="0"/>
      <w:divBdr>
        <w:top w:val="none" w:sz="0" w:space="0" w:color="auto"/>
        <w:left w:val="none" w:sz="0" w:space="0" w:color="auto"/>
        <w:bottom w:val="none" w:sz="0" w:space="0" w:color="auto"/>
        <w:right w:val="none" w:sz="0" w:space="0" w:color="auto"/>
      </w:divBdr>
    </w:div>
    <w:div w:id="1624726789">
      <w:bodyDiv w:val="1"/>
      <w:marLeft w:val="0"/>
      <w:marRight w:val="0"/>
      <w:marTop w:val="0"/>
      <w:marBottom w:val="0"/>
      <w:divBdr>
        <w:top w:val="none" w:sz="0" w:space="0" w:color="auto"/>
        <w:left w:val="none" w:sz="0" w:space="0" w:color="auto"/>
        <w:bottom w:val="none" w:sz="0" w:space="0" w:color="auto"/>
        <w:right w:val="none" w:sz="0" w:space="0" w:color="auto"/>
      </w:divBdr>
    </w:div>
    <w:div w:id="1751195986">
      <w:bodyDiv w:val="1"/>
      <w:marLeft w:val="0"/>
      <w:marRight w:val="0"/>
      <w:marTop w:val="0"/>
      <w:marBottom w:val="0"/>
      <w:divBdr>
        <w:top w:val="none" w:sz="0" w:space="0" w:color="auto"/>
        <w:left w:val="none" w:sz="0" w:space="0" w:color="auto"/>
        <w:bottom w:val="none" w:sz="0" w:space="0" w:color="auto"/>
        <w:right w:val="none" w:sz="0" w:space="0" w:color="auto"/>
      </w:divBdr>
    </w:div>
    <w:div w:id="1785730058">
      <w:bodyDiv w:val="1"/>
      <w:marLeft w:val="0"/>
      <w:marRight w:val="0"/>
      <w:marTop w:val="0"/>
      <w:marBottom w:val="0"/>
      <w:divBdr>
        <w:top w:val="none" w:sz="0" w:space="0" w:color="auto"/>
        <w:left w:val="none" w:sz="0" w:space="0" w:color="auto"/>
        <w:bottom w:val="none" w:sz="0" w:space="0" w:color="auto"/>
        <w:right w:val="none" w:sz="0" w:space="0" w:color="auto"/>
      </w:divBdr>
    </w:div>
    <w:div w:id="20874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5092-F01B-4DF1-B79B-F6D50BD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6186</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50</cp:revision>
  <dcterms:created xsi:type="dcterms:W3CDTF">2018-03-13T14:20:00Z</dcterms:created>
  <dcterms:modified xsi:type="dcterms:W3CDTF">2019-10-19T05:47:00Z</dcterms:modified>
</cp:coreProperties>
</file>