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CB3" w:rsidRPr="00447CB3" w:rsidRDefault="00447CB3" w:rsidP="00447CB3">
      <w:pPr>
        <w:jc w:val="center"/>
        <w:rPr>
          <w:b/>
          <w:sz w:val="28"/>
          <w:szCs w:val="28"/>
        </w:rPr>
      </w:pPr>
      <w:bookmarkStart w:id="0" w:name="_GoBack"/>
      <w:bookmarkEnd w:id="0"/>
      <w:r w:rsidRPr="00447CB3">
        <w:rPr>
          <w:b/>
          <w:sz w:val="28"/>
          <w:szCs w:val="28"/>
        </w:rPr>
        <w:t>СОДЕРЖАНИЕ:</w:t>
      </w:r>
    </w:p>
    <w:p w:rsidR="00447CB3" w:rsidRPr="00447CB3" w:rsidRDefault="00447CB3" w:rsidP="00447CB3">
      <w:pPr>
        <w:spacing w:after="200" w:line="276" w:lineRule="auto"/>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447CB3" w:rsidRPr="00447CB3" w:rsidTr="00E43500">
        <w:tc>
          <w:tcPr>
            <w:tcW w:w="8897" w:type="dxa"/>
          </w:tcPr>
          <w:p w:rsidR="00447CB3" w:rsidRDefault="00447CB3" w:rsidP="00447CB3">
            <w:pPr>
              <w:spacing w:line="276" w:lineRule="auto"/>
              <w:rPr>
                <w:sz w:val="28"/>
                <w:szCs w:val="28"/>
              </w:rPr>
            </w:pPr>
            <w:r w:rsidRPr="00447CB3">
              <w:rPr>
                <w:sz w:val="28"/>
                <w:szCs w:val="28"/>
              </w:rPr>
              <w:t>Введение</w:t>
            </w:r>
          </w:p>
          <w:p w:rsidR="00447CB3" w:rsidRPr="00447CB3" w:rsidRDefault="00447CB3" w:rsidP="00447CB3">
            <w:pPr>
              <w:spacing w:after="200" w:line="276" w:lineRule="auto"/>
            </w:pPr>
          </w:p>
        </w:tc>
        <w:tc>
          <w:tcPr>
            <w:tcW w:w="674" w:type="dxa"/>
          </w:tcPr>
          <w:p w:rsidR="00447CB3" w:rsidRPr="00447CB3" w:rsidRDefault="00447CB3" w:rsidP="00447CB3">
            <w:pPr>
              <w:spacing w:line="276" w:lineRule="auto"/>
              <w:rPr>
                <w:sz w:val="28"/>
                <w:szCs w:val="28"/>
              </w:rPr>
            </w:pPr>
          </w:p>
        </w:tc>
      </w:tr>
      <w:tr w:rsidR="00447CB3" w:rsidRPr="00447CB3" w:rsidTr="00E43500">
        <w:tc>
          <w:tcPr>
            <w:tcW w:w="8897" w:type="dxa"/>
          </w:tcPr>
          <w:p w:rsidR="00447CB3" w:rsidRPr="00447CB3" w:rsidRDefault="00447CB3" w:rsidP="00447CB3">
            <w:pPr>
              <w:spacing w:line="276" w:lineRule="auto"/>
              <w:rPr>
                <w:sz w:val="28"/>
                <w:szCs w:val="28"/>
              </w:rPr>
            </w:pPr>
            <w:r w:rsidRPr="00447CB3">
              <w:rPr>
                <w:sz w:val="28"/>
                <w:szCs w:val="28"/>
              </w:rPr>
              <w:t xml:space="preserve">Глава 1. Теоретические основы </w:t>
            </w:r>
            <w:r>
              <w:rPr>
                <w:sz w:val="28"/>
                <w:szCs w:val="28"/>
              </w:rPr>
              <w:t>экологического воспитания детей в условиях дошкольной образовательной организации с учетом требования ФГОС ДО</w:t>
            </w:r>
          </w:p>
        </w:tc>
        <w:tc>
          <w:tcPr>
            <w:tcW w:w="674" w:type="dxa"/>
          </w:tcPr>
          <w:p w:rsidR="00447CB3" w:rsidRPr="00447CB3" w:rsidRDefault="00447CB3" w:rsidP="00447CB3">
            <w:pPr>
              <w:spacing w:line="276" w:lineRule="auto"/>
              <w:rPr>
                <w:sz w:val="28"/>
                <w:szCs w:val="28"/>
              </w:rPr>
            </w:pPr>
          </w:p>
        </w:tc>
      </w:tr>
      <w:tr w:rsidR="00447CB3" w:rsidRPr="00447CB3" w:rsidTr="00E43500">
        <w:tc>
          <w:tcPr>
            <w:tcW w:w="8897" w:type="dxa"/>
          </w:tcPr>
          <w:p w:rsidR="00447CB3" w:rsidRPr="00447CB3" w:rsidRDefault="00447CB3" w:rsidP="00447CB3">
            <w:pPr>
              <w:spacing w:line="276" w:lineRule="auto"/>
              <w:ind w:left="426"/>
              <w:rPr>
                <w:sz w:val="28"/>
                <w:szCs w:val="28"/>
              </w:rPr>
            </w:pPr>
            <w:r w:rsidRPr="00447CB3">
              <w:rPr>
                <w:sz w:val="28"/>
                <w:szCs w:val="28"/>
              </w:rPr>
              <w:t>1.1 Методические аспекты формирования основ экологической культуры детей дошкольног</w:t>
            </w:r>
            <w:r>
              <w:rPr>
                <w:sz w:val="28"/>
                <w:szCs w:val="28"/>
              </w:rPr>
              <w:t>о возраста</w:t>
            </w:r>
          </w:p>
        </w:tc>
        <w:tc>
          <w:tcPr>
            <w:tcW w:w="674" w:type="dxa"/>
          </w:tcPr>
          <w:p w:rsidR="00447CB3" w:rsidRPr="00447CB3" w:rsidRDefault="00447CB3" w:rsidP="00447CB3">
            <w:pPr>
              <w:spacing w:line="276" w:lineRule="auto"/>
              <w:rPr>
                <w:sz w:val="28"/>
                <w:szCs w:val="28"/>
              </w:rPr>
            </w:pPr>
          </w:p>
        </w:tc>
      </w:tr>
      <w:tr w:rsidR="00447CB3" w:rsidRPr="00447CB3" w:rsidTr="00E43500">
        <w:tc>
          <w:tcPr>
            <w:tcW w:w="8897" w:type="dxa"/>
          </w:tcPr>
          <w:p w:rsidR="00447CB3" w:rsidRPr="00447CB3" w:rsidRDefault="00447CB3" w:rsidP="00447CB3">
            <w:pPr>
              <w:spacing w:line="276" w:lineRule="auto"/>
              <w:ind w:left="426"/>
              <w:rPr>
                <w:sz w:val="28"/>
                <w:szCs w:val="28"/>
              </w:rPr>
            </w:pPr>
            <w:r w:rsidRPr="00447CB3">
              <w:rPr>
                <w:sz w:val="28"/>
                <w:szCs w:val="28"/>
              </w:rPr>
              <w:t xml:space="preserve">1.2 </w:t>
            </w:r>
            <w:r>
              <w:rPr>
                <w:sz w:val="28"/>
                <w:szCs w:val="28"/>
              </w:rPr>
              <w:t xml:space="preserve"> </w:t>
            </w:r>
            <w:r w:rsidRPr="00447CB3">
              <w:rPr>
                <w:sz w:val="28"/>
                <w:szCs w:val="28"/>
              </w:rPr>
              <w:t>Экологическое образование детей дошкольного возраста в свете</w:t>
            </w:r>
            <w:r>
              <w:rPr>
                <w:sz w:val="28"/>
                <w:szCs w:val="28"/>
              </w:rPr>
              <w:t xml:space="preserve"> ФГОС ДО</w:t>
            </w:r>
          </w:p>
        </w:tc>
        <w:tc>
          <w:tcPr>
            <w:tcW w:w="674" w:type="dxa"/>
          </w:tcPr>
          <w:p w:rsidR="00447CB3" w:rsidRPr="00447CB3" w:rsidRDefault="00447CB3" w:rsidP="00447CB3">
            <w:pPr>
              <w:spacing w:line="276" w:lineRule="auto"/>
              <w:rPr>
                <w:sz w:val="28"/>
                <w:szCs w:val="28"/>
              </w:rPr>
            </w:pPr>
          </w:p>
        </w:tc>
      </w:tr>
      <w:tr w:rsidR="00447CB3" w:rsidRPr="00447CB3" w:rsidTr="00E43500">
        <w:tc>
          <w:tcPr>
            <w:tcW w:w="8897" w:type="dxa"/>
          </w:tcPr>
          <w:p w:rsidR="00447CB3" w:rsidRDefault="00447CB3" w:rsidP="00447CB3">
            <w:pPr>
              <w:spacing w:line="276" w:lineRule="auto"/>
              <w:ind w:left="426"/>
              <w:rPr>
                <w:sz w:val="28"/>
                <w:szCs w:val="28"/>
              </w:rPr>
            </w:pPr>
            <w:r w:rsidRPr="00447CB3">
              <w:rPr>
                <w:sz w:val="28"/>
                <w:szCs w:val="28"/>
              </w:rPr>
              <w:t xml:space="preserve">1.3 </w:t>
            </w:r>
            <w:r w:rsidR="002903AE" w:rsidRPr="002903AE">
              <w:rPr>
                <w:sz w:val="28"/>
                <w:szCs w:val="28"/>
              </w:rPr>
              <w:t>Экологическая акция как возможное средство формирования экологической культуры</w:t>
            </w:r>
          </w:p>
          <w:p w:rsidR="00447CB3" w:rsidRPr="00447CB3" w:rsidRDefault="00447CB3" w:rsidP="00447CB3">
            <w:pPr>
              <w:spacing w:after="200" w:line="276" w:lineRule="auto"/>
              <w:ind w:left="426"/>
            </w:pPr>
          </w:p>
        </w:tc>
        <w:tc>
          <w:tcPr>
            <w:tcW w:w="674" w:type="dxa"/>
          </w:tcPr>
          <w:p w:rsidR="00447CB3" w:rsidRPr="00447CB3" w:rsidRDefault="00447CB3" w:rsidP="00447CB3">
            <w:pPr>
              <w:spacing w:line="276" w:lineRule="auto"/>
              <w:rPr>
                <w:sz w:val="28"/>
                <w:szCs w:val="28"/>
              </w:rPr>
            </w:pPr>
          </w:p>
        </w:tc>
      </w:tr>
      <w:tr w:rsidR="00447CB3" w:rsidRPr="00447CB3" w:rsidTr="00E43500">
        <w:tc>
          <w:tcPr>
            <w:tcW w:w="8897" w:type="dxa"/>
          </w:tcPr>
          <w:p w:rsidR="00447CB3" w:rsidRPr="00447CB3" w:rsidRDefault="00447CB3" w:rsidP="00447CB3">
            <w:pPr>
              <w:spacing w:line="276" w:lineRule="auto"/>
              <w:rPr>
                <w:sz w:val="28"/>
                <w:szCs w:val="28"/>
              </w:rPr>
            </w:pPr>
            <w:r w:rsidRPr="00447CB3">
              <w:rPr>
                <w:sz w:val="28"/>
                <w:szCs w:val="28"/>
              </w:rPr>
              <w:t>Глава 2. Опытно-эксперементальная работа направленная на проверку эффективности педагогических условий использования экологической акции как средства формирования основ экологической культуры</w:t>
            </w:r>
            <w:r w:rsidR="002903AE">
              <w:rPr>
                <w:sz w:val="28"/>
                <w:szCs w:val="28"/>
              </w:rPr>
              <w:t xml:space="preserve"> в соответствии с ФГОС ДО</w:t>
            </w:r>
          </w:p>
        </w:tc>
        <w:tc>
          <w:tcPr>
            <w:tcW w:w="674" w:type="dxa"/>
          </w:tcPr>
          <w:p w:rsidR="00447CB3" w:rsidRPr="00447CB3" w:rsidRDefault="00447CB3" w:rsidP="00447CB3">
            <w:pPr>
              <w:spacing w:line="276" w:lineRule="auto"/>
              <w:rPr>
                <w:sz w:val="28"/>
                <w:szCs w:val="28"/>
              </w:rPr>
            </w:pPr>
          </w:p>
        </w:tc>
      </w:tr>
      <w:tr w:rsidR="00447CB3" w:rsidRPr="00447CB3" w:rsidTr="00E43500">
        <w:trPr>
          <w:trHeight w:val="247"/>
        </w:trPr>
        <w:tc>
          <w:tcPr>
            <w:tcW w:w="8897" w:type="dxa"/>
          </w:tcPr>
          <w:p w:rsidR="00447CB3" w:rsidRPr="00447CB3" w:rsidRDefault="00447CB3" w:rsidP="00447CB3">
            <w:pPr>
              <w:spacing w:line="276" w:lineRule="auto"/>
              <w:ind w:left="426"/>
              <w:rPr>
                <w:sz w:val="28"/>
                <w:szCs w:val="28"/>
              </w:rPr>
            </w:pPr>
            <w:r w:rsidRPr="00447CB3">
              <w:rPr>
                <w:sz w:val="28"/>
                <w:szCs w:val="28"/>
              </w:rPr>
              <w:t>2.1 Констатирующий этап</w:t>
            </w:r>
          </w:p>
        </w:tc>
        <w:tc>
          <w:tcPr>
            <w:tcW w:w="674" w:type="dxa"/>
          </w:tcPr>
          <w:p w:rsidR="00447CB3" w:rsidRPr="00447CB3" w:rsidRDefault="00447CB3" w:rsidP="00447CB3">
            <w:pPr>
              <w:spacing w:line="276" w:lineRule="auto"/>
              <w:rPr>
                <w:sz w:val="28"/>
                <w:szCs w:val="28"/>
              </w:rPr>
            </w:pPr>
          </w:p>
        </w:tc>
      </w:tr>
      <w:tr w:rsidR="00447CB3" w:rsidRPr="00447CB3" w:rsidTr="00E43500">
        <w:trPr>
          <w:trHeight w:val="255"/>
        </w:trPr>
        <w:tc>
          <w:tcPr>
            <w:tcW w:w="8897" w:type="dxa"/>
          </w:tcPr>
          <w:p w:rsidR="00447CB3" w:rsidRPr="00447CB3" w:rsidRDefault="00447CB3" w:rsidP="00447CB3">
            <w:pPr>
              <w:spacing w:line="276" w:lineRule="auto"/>
              <w:ind w:left="426"/>
              <w:rPr>
                <w:sz w:val="28"/>
                <w:szCs w:val="28"/>
              </w:rPr>
            </w:pPr>
            <w:r w:rsidRPr="00447CB3">
              <w:rPr>
                <w:sz w:val="28"/>
                <w:szCs w:val="28"/>
              </w:rPr>
              <w:t>2.2 Формирующий этап</w:t>
            </w:r>
          </w:p>
        </w:tc>
        <w:tc>
          <w:tcPr>
            <w:tcW w:w="674" w:type="dxa"/>
          </w:tcPr>
          <w:p w:rsidR="00447CB3" w:rsidRPr="00447CB3" w:rsidRDefault="00447CB3" w:rsidP="00447CB3">
            <w:pPr>
              <w:spacing w:line="276" w:lineRule="auto"/>
              <w:rPr>
                <w:sz w:val="28"/>
                <w:szCs w:val="28"/>
              </w:rPr>
            </w:pPr>
          </w:p>
        </w:tc>
      </w:tr>
      <w:tr w:rsidR="00447CB3" w:rsidRPr="00447CB3" w:rsidTr="00E43500">
        <w:trPr>
          <w:trHeight w:val="255"/>
        </w:trPr>
        <w:tc>
          <w:tcPr>
            <w:tcW w:w="8897" w:type="dxa"/>
          </w:tcPr>
          <w:p w:rsidR="00447CB3" w:rsidRDefault="00447CB3" w:rsidP="00447CB3">
            <w:pPr>
              <w:spacing w:line="276" w:lineRule="auto"/>
              <w:ind w:left="426"/>
              <w:rPr>
                <w:sz w:val="28"/>
                <w:szCs w:val="28"/>
              </w:rPr>
            </w:pPr>
            <w:r w:rsidRPr="00447CB3">
              <w:rPr>
                <w:sz w:val="28"/>
                <w:szCs w:val="28"/>
              </w:rPr>
              <w:t>2.3 Контрольный этап</w:t>
            </w:r>
          </w:p>
          <w:p w:rsidR="00447CB3" w:rsidRPr="00447CB3" w:rsidRDefault="00447CB3" w:rsidP="00447CB3">
            <w:pPr>
              <w:spacing w:after="200" w:line="276" w:lineRule="auto"/>
              <w:ind w:left="426"/>
            </w:pPr>
          </w:p>
        </w:tc>
        <w:tc>
          <w:tcPr>
            <w:tcW w:w="674" w:type="dxa"/>
          </w:tcPr>
          <w:p w:rsidR="00447CB3" w:rsidRPr="00447CB3" w:rsidRDefault="00447CB3" w:rsidP="00447CB3">
            <w:pPr>
              <w:spacing w:line="276" w:lineRule="auto"/>
              <w:rPr>
                <w:sz w:val="28"/>
                <w:szCs w:val="28"/>
              </w:rPr>
            </w:pPr>
          </w:p>
        </w:tc>
      </w:tr>
      <w:tr w:rsidR="00447CB3" w:rsidRPr="00447CB3" w:rsidTr="00E43500">
        <w:trPr>
          <w:trHeight w:val="247"/>
        </w:trPr>
        <w:tc>
          <w:tcPr>
            <w:tcW w:w="8897" w:type="dxa"/>
          </w:tcPr>
          <w:p w:rsidR="00447CB3" w:rsidRDefault="00447CB3" w:rsidP="00447CB3">
            <w:pPr>
              <w:spacing w:line="276" w:lineRule="auto"/>
              <w:rPr>
                <w:sz w:val="28"/>
                <w:szCs w:val="28"/>
              </w:rPr>
            </w:pPr>
            <w:r w:rsidRPr="00447CB3">
              <w:rPr>
                <w:sz w:val="28"/>
                <w:szCs w:val="28"/>
              </w:rPr>
              <w:t>Заключение</w:t>
            </w:r>
          </w:p>
          <w:p w:rsidR="00447CB3" w:rsidRPr="00447CB3" w:rsidRDefault="00447CB3" w:rsidP="00447CB3">
            <w:pPr>
              <w:spacing w:after="200" w:line="276" w:lineRule="auto"/>
            </w:pPr>
          </w:p>
        </w:tc>
        <w:tc>
          <w:tcPr>
            <w:tcW w:w="674" w:type="dxa"/>
          </w:tcPr>
          <w:p w:rsidR="00447CB3" w:rsidRPr="00447CB3" w:rsidRDefault="00447CB3" w:rsidP="00447CB3">
            <w:pPr>
              <w:spacing w:line="276" w:lineRule="auto"/>
              <w:rPr>
                <w:sz w:val="28"/>
                <w:szCs w:val="28"/>
              </w:rPr>
            </w:pPr>
          </w:p>
        </w:tc>
      </w:tr>
      <w:tr w:rsidR="00447CB3" w:rsidRPr="00447CB3" w:rsidTr="00E43500">
        <w:tc>
          <w:tcPr>
            <w:tcW w:w="8897" w:type="dxa"/>
          </w:tcPr>
          <w:p w:rsidR="00447CB3" w:rsidRPr="00447CB3" w:rsidRDefault="00447CB3" w:rsidP="00447CB3">
            <w:pPr>
              <w:spacing w:line="276" w:lineRule="auto"/>
              <w:rPr>
                <w:sz w:val="28"/>
                <w:szCs w:val="28"/>
              </w:rPr>
            </w:pPr>
            <w:r w:rsidRPr="00447CB3">
              <w:rPr>
                <w:sz w:val="28"/>
                <w:szCs w:val="28"/>
              </w:rPr>
              <w:t>Список использованных источников</w:t>
            </w:r>
          </w:p>
        </w:tc>
        <w:tc>
          <w:tcPr>
            <w:tcW w:w="674" w:type="dxa"/>
          </w:tcPr>
          <w:p w:rsidR="00447CB3" w:rsidRPr="00447CB3" w:rsidRDefault="00447CB3" w:rsidP="00447CB3">
            <w:pPr>
              <w:spacing w:line="276" w:lineRule="auto"/>
              <w:rPr>
                <w:sz w:val="28"/>
                <w:szCs w:val="28"/>
              </w:rPr>
            </w:pPr>
          </w:p>
        </w:tc>
      </w:tr>
    </w:tbl>
    <w:p w:rsidR="00447CB3" w:rsidRDefault="00447CB3" w:rsidP="00447CB3">
      <w:pPr>
        <w:spacing w:after="200" w:line="276" w:lineRule="auto"/>
      </w:pPr>
    </w:p>
    <w:p w:rsidR="00447CB3" w:rsidRPr="00447CB3" w:rsidRDefault="00447CB3" w:rsidP="00447CB3">
      <w:pPr>
        <w:spacing w:after="200" w:line="276" w:lineRule="auto"/>
      </w:pPr>
    </w:p>
    <w:p w:rsidR="00447CB3" w:rsidRDefault="00447CB3" w:rsidP="00447CB3"/>
    <w:p w:rsidR="00C34988" w:rsidRDefault="00C34988"/>
    <w:p w:rsidR="00AD5F46" w:rsidRDefault="00AD5F46"/>
    <w:p w:rsidR="00AD5F46" w:rsidRDefault="00AD5F46"/>
    <w:p w:rsidR="00AD5F46" w:rsidRDefault="00AD5F46"/>
    <w:p w:rsidR="00AD5F46" w:rsidRDefault="00AD5F46"/>
    <w:p w:rsidR="00AD5F46" w:rsidRDefault="00AD5F46"/>
    <w:p w:rsidR="00AD5F46" w:rsidRDefault="00AD5F46"/>
    <w:p w:rsidR="00AD5F46" w:rsidRPr="00AD5F46" w:rsidRDefault="00AD5F46" w:rsidP="00AD5F46">
      <w:pPr>
        <w:spacing w:after="200" w:line="276" w:lineRule="auto"/>
        <w:jc w:val="center"/>
        <w:rPr>
          <w:rFonts w:eastAsiaTheme="minorHAnsi"/>
          <w:b/>
          <w:sz w:val="28"/>
          <w:szCs w:val="28"/>
          <w:lang w:eastAsia="en-US"/>
        </w:rPr>
      </w:pPr>
      <w:r w:rsidRPr="00AD5F46">
        <w:rPr>
          <w:rFonts w:eastAsiaTheme="minorHAnsi"/>
          <w:b/>
          <w:sz w:val="28"/>
          <w:szCs w:val="28"/>
          <w:lang w:eastAsia="en-US"/>
        </w:rPr>
        <w:t>Введение</w:t>
      </w:r>
    </w:p>
    <w:p w:rsidR="00AD5F46" w:rsidRPr="00AD5F46" w:rsidRDefault="00AD5F46" w:rsidP="00AD5F46">
      <w:pPr>
        <w:spacing w:line="360" w:lineRule="auto"/>
        <w:ind w:firstLine="709"/>
        <w:jc w:val="both"/>
        <w:rPr>
          <w:rFonts w:eastAsiaTheme="minorHAnsi"/>
          <w:sz w:val="28"/>
          <w:szCs w:val="28"/>
          <w:lang w:eastAsia="en-US"/>
        </w:rPr>
      </w:pP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lastRenderedPageBreak/>
        <w:t>В области формирования основ экологической культуры  в настоящее время, в связи с изменениями, происходящими в современном мире и отечественном образовании, связанными с принятием новых стандартов,  необходим поиск путей привнесения элементов, таких как экологические акции, в процесс обучения дошкольников и формирования у них осознанно - правильного отношения к природе и себе, как ее части.</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Дошкольный возраст - самоценный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Мир природы таит в себе большие возможности для всестороннего развития детей. Размышляя о природе под влиянием взрослого, дошкольник обогащает свои знания, чувства, у него формируется правильное отношение к живому, желание созидать, а не разрушать. Формирование основ экологической культуры у детей старшего дошкольного возраста - одна из актуальных задач сегодняшнего дня.</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Актуальность выбранной темы обусловлена сложностью создания теории и развития практики формирования экологической культуры учащихся находится в зависимости от многогранной природы личности, до конца непостижимой души и духовно-нравственной жизни ученика. Объективная и субъективная мотивация деятельности личности, мотивация экологической деятельности школьника, его поведения и поступков, отношение к природно-социальной среде изучены еще недостаточно.</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Проанализировав литературу по проблеме формирования экологической культуры, приходим к выводу о существовании противоречия между объективным требованием общества к воспитанию экологической культуры каждого учащегося и набором методов, применяемым в  организации учебно-воспитательного процесса.</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 xml:space="preserve">Целью исследования в данной работе выступает определение педагогических условий при которых экологическая акция может стать </w:t>
      </w:r>
      <w:r w:rsidRPr="00AD5F46">
        <w:rPr>
          <w:rFonts w:eastAsiaTheme="minorHAnsi"/>
          <w:sz w:val="28"/>
          <w:szCs w:val="28"/>
          <w:lang w:eastAsia="en-US"/>
        </w:rPr>
        <w:lastRenderedPageBreak/>
        <w:t>средством формирования основ экологической культуры детей старшего дошкольного возраста</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Исходя из поставленной цели в работе будут решены следующие задачи:</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1 – исследование методики формирования основ экологической культуры детей старшего дошкольного возраста;</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2 – изучение возможных вариантов проведения экологических акций в целях формирования основ экологической культуры;</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3 – анализ педагогических условий, при которых экологическая акция может быть использована для формирования экологической культуры у детей старшего дошкольного возраста.</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Исследования формирования основ экологической культуры у детей старшего дошкольного возраста  представлены в работах И.И. Бариновой, С.Н. Глазачева, И.Т. Гайсина, С.Д. Дерябо, А.Н. Захлебного, И.Д. Зверева, Д.Н. Кавтарадзе, П.П. Козловой, Т.В. Кучер, В.В. Николиной, Н.Н. Родзевича, И.Т. Суравегиной, В.А. Ясвина.</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Объектом исследования в работе выступает методика формирования основ экологической культуры детей старшего дошкольного возраста.</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Предметом исследования является экологическая акция как метод формирования основ экологической культуры.</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К методам исследования, используемым в данной работе, относятся методы анализа и синтеза, построения гипотезы, логической оценки событий, графический и другой метод сбора и обработки информации.  Исследование базируется так же  на общенаучной методологи, предусматривающей использование системного и институционального подходов.</w:t>
      </w:r>
    </w:p>
    <w:p w:rsidR="00AD5F46" w:rsidRPr="00AD5F46" w:rsidRDefault="00AD5F46" w:rsidP="00AD5F46">
      <w:pPr>
        <w:spacing w:line="360" w:lineRule="auto"/>
        <w:ind w:firstLine="709"/>
        <w:jc w:val="both"/>
        <w:rPr>
          <w:rFonts w:eastAsiaTheme="minorHAnsi"/>
          <w:sz w:val="28"/>
          <w:szCs w:val="28"/>
          <w:lang w:eastAsia="en-US"/>
        </w:rPr>
      </w:pPr>
    </w:p>
    <w:p w:rsidR="00AD5F46" w:rsidRPr="00AD5F46" w:rsidRDefault="00AD5F46" w:rsidP="00AD5F46">
      <w:pPr>
        <w:spacing w:line="360" w:lineRule="auto"/>
        <w:ind w:firstLine="709"/>
        <w:jc w:val="both"/>
        <w:rPr>
          <w:rFonts w:eastAsiaTheme="minorHAnsi"/>
          <w:sz w:val="28"/>
          <w:szCs w:val="28"/>
          <w:lang w:eastAsia="en-US"/>
        </w:rPr>
      </w:pPr>
    </w:p>
    <w:p w:rsidR="00AD5F46" w:rsidRPr="00AD5F46" w:rsidRDefault="00AD5F46" w:rsidP="00AD5F46">
      <w:pPr>
        <w:spacing w:line="360" w:lineRule="auto"/>
        <w:ind w:firstLine="709"/>
        <w:jc w:val="both"/>
        <w:rPr>
          <w:rFonts w:eastAsiaTheme="minorHAnsi"/>
          <w:sz w:val="28"/>
          <w:szCs w:val="28"/>
          <w:lang w:eastAsia="en-US"/>
        </w:rPr>
      </w:pPr>
    </w:p>
    <w:p w:rsidR="00AD5F46" w:rsidRPr="00AD5F46" w:rsidRDefault="00AD5F46" w:rsidP="00AD5F46">
      <w:pPr>
        <w:spacing w:after="200" w:line="276" w:lineRule="auto"/>
        <w:jc w:val="both"/>
        <w:rPr>
          <w:rFonts w:eastAsiaTheme="minorHAnsi"/>
          <w:b/>
          <w:sz w:val="28"/>
          <w:szCs w:val="28"/>
          <w:lang w:eastAsia="en-US"/>
        </w:rPr>
      </w:pPr>
      <w:r w:rsidRPr="00AD5F46">
        <w:rPr>
          <w:rFonts w:eastAsiaTheme="minorHAnsi"/>
          <w:b/>
          <w:sz w:val="28"/>
          <w:szCs w:val="28"/>
          <w:lang w:eastAsia="en-US"/>
        </w:rPr>
        <w:lastRenderedPageBreak/>
        <w:t>Глава 1. Теоретические основы использования экологической акции как средство формирования основ экологической культуры детей старшего дошкольного возраста.</w:t>
      </w:r>
    </w:p>
    <w:p w:rsidR="00AD5F46" w:rsidRPr="00AD5F46" w:rsidRDefault="00AD5F46" w:rsidP="00AD5F46">
      <w:pPr>
        <w:numPr>
          <w:ilvl w:val="1"/>
          <w:numId w:val="1"/>
        </w:numPr>
        <w:spacing w:after="200" w:line="276" w:lineRule="auto"/>
        <w:contextualSpacing/>
        <w:jc w:val="both"/>
        <w:rPr>
          <w:rFonts w:eastAsiaTheme="minorHAnsi"/>
          <w:b/>
          <w:sz w:val="28"/>
          <w:szCs w:val="28"/>
          <w:lang w:eastAsia="en-US"/>
        </w:rPr>
      </w:pPr>
      <w:r w:rsidRPr="00AD5F46">
        <w:rPr>
          <w:rFonts w:eastAsiaTheme="minorHAnsi"/>
          <w:b/>
          <w:sz w:val="28"/>
          <w:szCs w:val="28"/>
          <w:lang w:eastAsia="en-US"/>
        </w:rPr>
        <w:t>Методические аспекты формирования основ экологической культуры детей старшего дошкольного возраста</w:t>
      </w:r>
    </w:p>
    <w:p w:rsidR="00AD5F46" w:rsidRPr="00AD5F46" w:rsidRDefault="00AD5F46" w:rsidP="00AD5F46">
      <w:pPr>
        <w:spacing w:after="200" w:line="276" w:lineRule="auto"/>
        <w:ind w:left="1122"/>
        <w:contextualSpacing/>
        <w:jc w:val="both"/>
        <w:rPr>
          <w:rFonts w:eastAsiaTheme="minorHAnsi"/>
          <w:b/>
          <w:sz w:val="28"/>
          <w:szCs w:val="28"/>
          <w:lang w:eastAsia="en-US"/>
        </w:rPr>
      </w:pP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В исследованиях Н.Н. Кондратьевой, А.М. Федотовой, И.А. Хайдуровой и других доказано, что детям 5-7 лет доступны экологические знания о растениях, животных, человеке как о живых существах, о связях и зависимостях в мире природы и между человеком и природой; о многообразии ценностей природы - оздоровительной, познавательной, нравственной, эстетической, практической; о том, что природа является средой обитания для человеках.</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В современных исследованиях Р.С. Буре, С.Н. Николаевой, Л.М. Маневцовой, В.Г. Фокиной и др. отмечается, что в осуществлении задач экологического воспитания, в основу должны быть положены знания и представления. Показано многообразие методов и приемов, стимулирующих познавательные интересы детей, их желание больше узнать о потребностях живых существ, чтобы научиться правильно ухаживать за ними и в меру своих сил принимать участие в охране природы в целом.</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В исследованиях С.Н. Николаевой раскрыты формы и методы работы с детьми среднего и старшего дошкольного возраста:  циклы наблюдений за растениями и животными в уголке природы и на участке, ведение различных календарей, занятия (простые и комплексные), целевые прогулки, экскурсии игровые обучающие ситуации с использованием игрушек и литературных персонажей. Указанные формы и методы эффективны для обеих возрастных групп. </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Говоря о методах и формах работы по формирования экологической культуры  необходимо знать значение этих слов.</w:t>
      </w:r>
    </w:p>
    <w:p w:rsidR="00AD5F46" w:rsidRPr="00AD5F46" w:rsidRDefault="00AD5F46" w:rsidP="00AD5F46">
      <w:pPr>
        <w:spacing w:line="360" w:lineRule="auto"/>
        <w:ind w:firstLine="709"/>
        <w:contextualSpacing/>
        <w:jc w:val="both"/>
        <w:rPr>
          <w:rFonts w:eastAsiaTheme="minorHAnsi"/>
          <w:sz w:val="28"/>
          <w:szCs w:val="28"/>
          <w:lang w:eastAsia="en-US"/>
        </w:rPr>
      </w:pP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lastRenderedPageBreak/>
        <w:t>Метод (от греч. méthodos - путь исследования или познания, теория, учение), совокупность приёмов или операций практического или теоретического освоения действительности, подчинённых решению конкретной задачи.</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Метод с точки зрения экологического образования, отмечает С.Н. Николаева, способ совместной деятельности воспитателя и детей, в ходе которого осуществляется формирование экологических знаний, умений и навыков, а также воспитание отношения к окружающему миру.</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Форма «есть внутренняя организация содержания». Это есть способ организации воспитательного процесса.</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Таким образом, понятие «метод» характеризует содержательную, или внутреннюю, сторону учебного процесса. Форма обозначает внешнюю сторону организации воспитательного процесса и отражает характер взаимосвязи участников педагогического процесса.</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Одна и та же форма может применяться в различных методах обучения, и наоборот.</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Методы формирования основ экологической культуры бывают следующих видов: </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наглядные;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практические;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 словесные. </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Все три группы методов используются в обучении на протяжении всего дошкольного возраста, так же, как сосуществуют основные формы мышления. Каждая из выделенных групп методов предполагает включение приемов различного характера (наглядный показ образца, способа действия, вопрос, объяснение, игровые приемы - имитация голоса, движения и т. д.), в результате чего в каждом методе в различных сочетаниях используются все три формы мышления при ведущей, определяющей роли одной из них.</w:t>
      </w:r>
    </w:p>
    <w:p w:rsidR="00AD5F46" w:rsidRPr="00AD5F46" w:rsidRDefault="00AD5F46" w:rsidP="00AD5F46">
      <w:pPr>
        <w:spacing w:line="360" w:lineRule="auto"/>
        <w:ind w:firstLine="709"/>
        <w:contextualSpacing/>
        <w:jc w:val="both"/>
        <w:rPr>
          <w:rFonts w:eastAsiaTheme="minorHAnsi"/>
          <w:sz w:val="28"/>
          <w:szCs w:val="28"/>
          <w:lang w:eastAsia="en-US"/>
        </w:rPr>
      </w:pP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lastRenderedPageBreak/>
        <w:t>Основным методом в формирования основ экологической культуры у детей является наблюдение. С его помощью ребенок не только познает внешние параметры объектов природы (окрас, строение, запах и др.), но и приобретает различные навыки, направленные на познание или практическое преобразование природы (труд по уходу за растениями и животными, изодеятельность и рассказы детей на основе наблюдений).</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Наблюдения способствуют формированию осознанно-правильного отношения к природе. Многообразие явлений природы, окружающей дошкольников, создает для воспитателя условия для организации наблюдений. Общая педагогическая цель при этом заключается в том, чтобы пробудить интерес, познавательную активность детей, развить их наблюдательность, желание и умение смотреть на окружающий мир. При таком подходе наблюдение становится целостным педагогическим процессом и совместной деятельностью педагога и детей. При этом действия педагога направлены на планирование и организацию наблюдения, на решение воспитательно - образовательной задачи, а умственные усилия детей - на полноценное восприятие объекта, на получение нужной информации. При такой деятельности наблюдение становится методом экологического воспитания, посредством которого формируются конкретные экологические знания об объектах и отношение к ним. Наблюдение развивает у детей разные оттенки отношения к природе: познавательный интерес, эстетические переживания, сочувствие.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Для формирования осознанно - правильного отношения к природе посредством наблюдения имеет значение деятельность моделирования - ведение календаря природы и отражение в них результатов наблюдений. Педагог учит дошкольников самостоятельно заполнять страницы календаря, правильно пользоваться символикой. Большое значение имеет то, что эта деятельность протекает в течение всего учебного года. Отношение, возникающее у старших дошкольников к наблюдению и моделированию его </w:t>
      </w:r>
      <w:r w:rsidRPr="00AD5F46">
        <w:rPr>
          <w:rFonts w:eastAsiaTheme="minorHAnsi"/>
          <w:sz w:val="28"/>
          <w:szCs w:val="28"/>
          <w:lang w:eastAsia="en-US"/>
        </w:rPr>
        <w:lastRenderedPageBreak/>
        <w:t>результатов - это познавательное отношение к природе и интерес к учебной деятельности, а это очень важно для развития личности ребенка.</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Важный метод формирования основ экологической культуры  - словесный, его правильное использование в разных формах работы с детьми. Наибольшее значение имеет беседа - это последовательная цепочка вопросов помогающих понять причинно - следственные связи, сделать обобщения, выводы. Использование словесного метода обусловлено сущностью общения желанной для детей деятельностью. Учебный диалог способствует выработке осознанно - правильного отношения к природе, если педагог правильно подбирает слова, выстраивает высказывания, объясняет. Именно беседа выявляет нравственную позицию ребенка в его отношениях с животными, растениями, людьми.</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Особое место в формировании основ экологической культуры у детей старшего дошкольного возраста отводится развитию трудовых умений и навыков при ознакомлении с природными объектами. На природе следует продолжать воспитывать положительное отношение к труду, желание трудиться. </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В старшем дошкольном возрасте у детей необходимо формировать представления о том, что животные, растения в детском саду, дома, т.е. вне природных условий, не могут жить без помощи человека; формировать ответственное и бережное отношение к окружающему, организуя конкретные действия (подкармливать птиц зимой, поливать, рыхлить землю у растений, убирать мусор на участке т.д.), выполнять индивидуальные и коллективные поручения; воспитывать самостоятельность в случае необходимости ухаживать за растениями (поливать), животными (кормить, поить). Особое значение приобретает оценка деятельности детей, которые могут анализировать выполнение своих действий и действий товарищей. Задача воспитателя - направить детей, прежде всего на положительную оценку, хотя необходимо подчеркнуть и недостатки, если они имелись в работе.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lastRenderedPageBreak/>
        <w:t>Важнейшим показателем бережного и заботливого отношения к живым существам является желание детей принимать активное участие в уходе за ними. Важно, чтоб они понимали, что уход направлен на удовлетворение потребностей растений и животных и что каждый организм живет, растет, развивается, если для него имеются соответствующие условия. Общение с живыми существами способно пробуждать в детях душевность, бескорыстие, доброту, гуманность, т.е. духовность нравственного порядка.</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Методика формирования основ экологической культуры у детей старшего дошкольного возраста, предполагает использование не только разнообразных методов, но и форм работы. В педагогической деятельности используются следующие формы:</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фронтальные;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групповые;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индивидуальные.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Основная роль в формировании системы первоначальных естественно - научных представлений, понятий и знаний отводится занятиям. В экологическом воспитании детей занятия выполняют совершенно определенную и очень важную функцию: чувственные представления детей, получаемые повседневно, могут быть качественно преобразованы, - расширены, углублены, объединены, систематизированы. Однако они будут успешными и эффективными только в том случае, если у детей сформирована познавательная мотивация на основе интереса к природе.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В настоящее время благодаря телевидению, компьютеру и книгам дети больше узнают о разнообразных объектах и явлениях природы, у них возникают разные вопросы об окружающем мире. Поэтому, нам педагогам, необходимо построить занятие таким образом, чтобы, с одной стороны ответить на интересующие детей вопросы, а с другой - обеспечить усвоение ими необходимых знаний, приобщить детей к систематической и творческой деятельности.</w:t>
      </w:r>
    </w:p>
    <w:p w:rsidR="00AD5F46" w:rsidRPr="00AD5F46" w:rsidRDefault="00AD5F46" w:rsidP="00AD5F46">
      <w:pPr>
        <w:spacing w:line="360" w:lineRule="auto"/>
        <w:ind w:firstLine="709"/>
        <w:contextualSpacing/>
        <w:jc w:val="both"/>
        <w:rPr>
          <w:rFonts w:eastAsiaTheme="minorHAnsi"/>
          <w:sz w:val="28"/>
          <w:szCs w:val="28"/>
          <w:lang w:eastAsia="en-US"/>
        </w:rPr>
      </w:pP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lastRenderedPageBreak/>
        <w:t>Николаева С.Н. выделяет основные типы экологических занятий, которые принципиально отличаются друг от друга дидактическими задачами, логикой построения, ходом организации и проведения, - занятия первично-ознакомительного, углубленно-познавательного, обобщающего и комплексного типов.</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Занятия первично-ознакомительного типа - посвящаются ознакомлению детей с видами животных, растений, условиями их жизни и обитания, которые не представлены в ближайшем природном окружении и не могут быть познаны через наблюдения.</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Главным компонентом таких занятий становятся различные демонстрационные и учебные пособия, позволяющие формировать у детей отчетливые и правильные представления. Обучение детей на таких занятиях осуществляется через рассматривание картин и беседу. Нередко их компонентами становятся также чтение детской литературы, рассматривание иллюстраций, просмотр диафильма или слайдов, рассказ воспитателя.</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Занятия первично-ознакомительного типа со старшими дошкольниками значительно сложнее, чем занятия в другой возрастной группе. С ними можно рассматривать картины природы, далекие от их опыта, выходить за пределы изображенного сюжета, рассматривать одновременно несколько картин - этому способствуют и некоторый уже сложившийся опыт детей, и имеющихся у них круг представлений.</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На занятиях первично-ознакомительного типа с детьми можно рассматривать живые объекты природы, но только в том случае, если они оказались в детском саду случайно, поселились ненадолго.</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Занятия углубленно-познавательного типа. Содержание занятий направлено на выявление и показ детям связи между растениями, животными и внешней средой, в которой они нуждаются. Тематика таких занятий определяется рядом конкретных зависимостей, которые, как показали исследования и практика детских садов, доступны пониманию и усвоению старшими дошкольниками. Это занятия, посвященные ознакомлению детей с </w:t>
      </w:r>
      <w:r w:rsidRPr="00AD5F46">
        <w:rPr>
          <w:rFonts w:eastAsiaTheme="minorHAnsi"/>
          <w:sz w:val="28"/>
          <w:szCs w:val="28"/>
          <w:lang w:eastAsia="en-US"/>
        </w:rPr>
        <w:lastRenderedPageBreak/>
        <w:t>зависимостями жизни и роста растений от факторов внешней среды, например ростом овощных культур, садовых растений, их сезонными изменениями и пр. Это занятия по ознакомлению детей с приспособленностью животных к среде обитания, например с маскировочной окраской животных, со способами их передвижения, защиты от врагов. Очень результативны разнообразные виды опытнических работ, имеющих целью формирование представлений о маскировочной окраске животных.</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Занятия углубленно-познавательного типа активно способствуют умственному воспитанию дошкольников. Дети обучаются умению устанавливать причинно-следственные связи, логично рассуждать, делать выводы. Все это обеспечивает интенсивное развитие мышления дошкольника.</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Занятия обобщающего типа, на которых  воспитатель ставит цель выделить ряд значимых признаков (существенных и характерных) для группы знакомых объектов и на их основе формирует обобщенное представление. Практика обучения показывает, что обобщения должны строиться на конкретных различных знаниях, систематически приобретаемых детьми на протяжении всего дошкольного возраста, а также получаемых в процессе многократных наблюдений за объектами в природе.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В старшем дошкольном возрасте все конкретные занятия могут быть суммированы, обобщены. Появляется возможность показать дошкольникам единство форм в живой природе. Содержанием обобщенных представлений могут быть закономерно меняющиеся явления: рост и развитие растений, сезонные изменения в природе. На протяжении ряда лет дети наблюдают, как растут комнатные растения, овощи на огороде, цветы на клумбе. Накапливается большое количество ярких, разнообразных представлений. На их основе можно сформировать обобщенное представление о том, что растение развивается из семени, оно растет, цветет, образует новые семена. Для его роста нужны определенные условия: свет, тепло, влага, хорошая почва.</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lastRenderedPageBreak/>
        <w:t>Обобщающие занятия позволяют интенсивно развивать интеллект детей - умения сравнивать, сопоставлять, анализировать, делать выводы.</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Занятия комплексного типа - в рамках одной темы решают разные задачи развития детей и строятся на разных видах деятельности. Эти занятия можно проводить во всех возрастных группах, но особенно они полезны со старшими дошкольниками.</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Большое значение при формировании основ экологической культуры придается экскурсиям, где происходит ознакомление с многообразием органического мира, проводятся наблюдения за объектами и явлениями природы в разные времена года; дети учатся ориентироваться на местности.</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Как отмечает Маханева М.Д, особое внимание при проведении экскурсии важно уделить организации деятельности детей: «Следует приучать детей к мысли, что они идут в гости к природным обитателям, в их большой дом, а поэтому должны следовать тем заповедям, которые необходимо выполнять гостям природы. Главнейшая из них - соблюдение тишины» (Л.П. Симонова). Следующая немаловажная заповедь - терпеливость (умение длительное время наблюдать за растениями и животными). Третья заповедь - это внимательность (следует учить детей находить взаимосвязи в природе, проверять народные приметы, прогнозировать последствия поведения людей).</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Природоохранные экологические акции - это общественно - значимые мероприятия, направленные на сохранение объектов природы. Они направлены, прежде всего, для формирования у детей и взрослых экологической культуры, экологического сознания, экологического мировоззрения. Это могут быть такие акции, как: «Голубой патруль», «Птичья столовая» и т.д.</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Таким образом, все вышеперечисленные методы и формы работы по формированию основ экологической культуры способствуют всестороннему развитию детей, расширению кругозора, развитию наблюдательности и </w:t>
      </w:r>
      <w:r w:rsidRPr="00AD5F46">
        <w:rPr>
          <w:rFonts w:eastAsiaTheme="minorHAnsi"/>
          <w:sz w:val="28"/>
          <w:szCs w:val="28"/>
          <w:lang w:eastAsia="en-US"/>
        </w:rPr>
        <w:lastRenderedPageBreak/>
        <w:t>сенсорики, установлению причинно-следственных связей, развитию разных форм речи - диалогу, описанию, объяснению, рассказу.</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Таким образом, существование целого ряда экологических проблем в нашей стране, да и во всем мире диктует необходимость проведения работы по формированию основ экологической культуры у детей старшего дошкольного возраста. Ведь именно этот возраст является одним из важнейших этапов формирования личности, ее ценностной ориентации в окружающем мире, в этот период закладывается позитивное отношение к природе, предметному миру, к себе и другим людям. Формы и методы организации детей по формированию основ экологической культуры самые разнообразные, выбор их зависит от воспитательно-образовательных задач, программного материала и возраста детей, а также от местных условий и природного окружения.</w:t>
      </w:r>
    </w:p>
    <w:p w:rsidR="00AD5F46" w:rsidRDefault="00AD5F46"/>
    <w:p w:rsidR="00AD5F46" w:rsidRDefault="00AD5F46"/>
    <w:p w:rsidR="00AD5F46" w:rsidRDefault="00AD5F46"/>
    <w:p w:rsidR="00AD5F46" w:rsidRPr="00AD5F46" w:rsidRDefault="00AD5F46" w:rsidP="00AD5F46">
      <w:pPr>
        <w:jc w:val="center"/>
        <w:rPr>
          <w:b/>
          <w:sz w:val="28"/>
          <w:szCs w:val="28"/>
        </w:rPr>
      </w:pPr>
      <w:r w:rsidRPr="00AD5F46">
        <w:rPr>
          <w:b/>
          <w:sz w:val="28"/>
          <w:szCs w:val="28"/>
        </w:rPr>
        <w:t>1.2  Экологическое образование детей дошкольного возраста в свете ФГОС ДО</w:t>
      </w:r>
    </w:p>
    <w:p w:rsidR="00AD5F46" w:rsidRDefault="00AD5F46"/>
    <w:p w:rsidR="00AD5F46" w:rsidRDefault="00AD5F46"/>
    <w:p w:rsidR="00AD5F46" w:rsidRPr="00AD5F46" w:rsidRDefault="00AD5F46" w:rsidP="00AD5F46">
      <w:pPr>
        <w:spacing w:line="360" w:lineRule="auto"/>
        <w:ind w:firstLine="709"/>
        <w:jc w:val="both"/>
        <w:rPr>
          <w:sz w:val="28"/>
          <w:szCs w:val="28"/>
        </w:rPr>
      </w:pPr>
      <w:r w:rsidRPr="00AD5F46">
        <w:rPr>
          <w:sz w:val="28"/>
          <w:szCs w:val="28"/>
        </w:rPr>
        <w:t>В процессе интенсификации разнообразной деятельности современного</w:t>
      </w:r>
      <w:r>
        <w:rPr>
          <w:sz w:val="28"/>
          <w:szCs w:val="28"/>
        </w:rPr>
        <w:t xml:space="preserve"> </w:t>
      </w:r>
      <w:r w:rsidRPr="00AD5F46">
        <w:rPr>
          <w:sz w:val="28"/>
          <w:szCs w:val="28"/>
        </w:rPr>
        <w:t>общества, изменения образа жизни самого ч</w:t>
      </w:r>
      <w:r>
        <w:rPr>
          <w:sz w:val="28"/>
          <w:szCs w:val="28"/>
        </w:rPr>
        <w:t xml:space="preserve">еловека, усиливается негативное </w:t>
      </w:r>
      <w:r w:rsidRPr="00AD5F46">
        <w:rPr>
          <w:sz w:val="28"/>
          <w:szCs w:val="28"/>
        </w:rPr>
        <w:t>воздействие на среду обитания. Поэтому закономерн</w:t>
      </w:r>
      <w:r>
        <w:rPr>
          <w:sz w:val="28"/>
          <w:szCs w:val="28"/>
        </w:rPr>
        <w:t xml:space="preserve">ым считается обращение ученых к </w:t>
      </w:r>
      <w:r w:rsidRPr="00AD5F46">
        <w:rPr>
          <w:sz w:val="28"/>
          <w:szCs w:val="28"/>
        </w:rPr>
        <w:t>экологической проблематике, так как именно э</w:t>
      </w:r>
      <w:r>
        <w:rPr>
          <w:sz w:val="28"/>
          <w:szCs w:val="28"/>
        </w:rPr>
        <w:t xml:space="preserve">кология изучает взаимоотношения </w:t>
      </w:r>
      <w:r w:rsidRPr="00AD5F46">
        <w:rPr>
          <w:sz w:val="28"/>
          <w:szCs w:val="28"/>
        </w:rPr>
        <w:t>организмов, в том числе и человека, с окружающей средой.</w:t>
      </w:r>
    </w:p>
    <w:p w:rsidR="00AD5F46" w:rsidRPr="00AD5F46" w:rsidRDefault="00AD5F46" w:rsidP="00AD5F46">
      <w:pPr>
        <w:spacing w:line="360" w:lineRule="auto"/>
        <w:ind w:firstLine="709"/>
        <w:jc w:val="both"/>
        <w:rPr>
          <w:sz w:val="28"/>
          <w:szCs w:val="28"/>
        </w:rPr>
      </w:pPr>
      <w:r w:rsidRPr="00AD5F46">
        <w:rPr>
          <w:sz w:val="28"/>
          <w:szCs w:val="28"/>
        </w:rPr>
        <w:t>Экологическая грамотность, как жизненная пот</w:t>
      </w:r>
      <w:r>
        <w:rPr>
          <w:sz w:val="28"/>
          <w:szCs w:val="28"/>
        </w:rPr>
        <w:t xml:space="preserve">ребность современного человека, </w:t>
      </w:r>
      <w:r w:rsidRPr="00AD5F46">
        <w:rPr>
          <w:sz w:val="28"/>
          <w:szCs w:val="28"/>
        </w:rPr>
        <w:t>должна состоять из двух взаимосвязанных компонен</w:t>
      </w:r>
      <w:r>
        <w:rPr>
          <w:sz w:val="28"/>
          <w:szCs w:val="28"/>
        </w:rPr>
        <w:t xml:space="preserve">тов: ценностно-мотивационного и </w:t>
      </w:r>
      <w:r w:rsidRPr="00AD5F46">
        <w:rPr>
          <w:sz w:val="28"/>
          <w:szCs w:val="28"/>
        </w:rPr>
        <w:t>потребностно-действенного, реализуемых целе</w:t>
      </w:r>
      <w:r>
        <w:rPr>
          <w:sz w:val="28"/>
          <w:szCs w:val="28"/>
        </w:rPr>
        <w:t xml:space="preserve">направленно и последовательно в </w:t>
      </w:r>
      <w:r w:rsidRPr="00AD5F46">
        <w:rPr>
          <w:sz w:val="28"/>
          <w:szCs w:val="28"/>
        </w:rPr>
        <w:t>каждой возрастной группе по определенной научно обоснованной схеме.</w:t>
      </w:r>
    </w:p>
    <w:p w:rsidR="00AD5F46" w:rsidRPr="00AD5F46" w:rsidRDefault="00AD5F46" w:rsidP="00AD5F46">
      <w:pPr>
        <w:spacing w:line="360" w:lineRule="auto"/>
        <w:ind w:firstLine="709"/>
        <w:jc w:val="both"/>
        <w:rPr>
          <w:sz w:val="28"/>
          <w:szCs w:val="28"/>
        </w:rPr>
      </w:pPr>
      <w:r w:rsidRPr="00AD5F46">
        <w:rPr>
          <w:sz w:val="28"/>
          <w:szCs w:val="28"/>
        </w:rPr>
        <w:t>Стратегическая цель работы с детьми: формировани</w:t>
      </w:r>
      <w:r>
        <w:rPr>
          <w:sz w:val="28"/>
          <w:szCs w:val="28"/>
        </w:rPr>
        <w:t xml:space="preserve">е у каждого ребенка убеждения в </w:t>
      </w:r>
      <w:r w:rsidRPr="00AD5F46">
        <w:rPr>
          <w:sz w:val="28"/>
          <w:szCs w:val="28"/>
        </w:rPr>
        <w:t>необходимости бережного отношения к природе; стремление к адекватному</w:t>
      </w:r>
      <w:r>
        <w:rPr>
          <w:sz w:val="28"/>
          <w:szCs w:val="28"/>
        </w:rPr>
        <w:t xml:space="preserve"> </w:t>
      </w:r>
      <w:r w:rsidRPr="00AD5F46">
        <w:rPr>
          <w:sz w:val="28"/>
          <w:szCs w:val="28"/>
        </w:rPr>
        <w:t xml:space="preserve">восприятию знаний и выработке навыков по </w:t>
      </w:r>
      <w:r w:rsidRPr="00AD5F46">
        <w:rPr>
          <w:sz w:val="28"/>
          <w:szCs w:val="28"/>
        </w:rPr>
        <w:lastRenderedPageBreak/>
        <w:t>охране</w:t>
      </w:r>
      <w:r>
        <w:rPr>
          <w:sz w:val="28"/>
          <w:szCs w:val="28"/>
        </w:rPr>
        <w:t xml:space="preserve"> природы; приобщение к мировому </w:t>
      </w:r>
      <w:r w:rsidRPr="00AD5F46">
        <w:rPr>
          <w:sz w:val="28"/>
          <w:szCs w:val="28"/>
        </w:rPr>
        <w:t xml:space="preserve">уровню экологической культуры. Для реализации </w:t>
      </w:r>
      <w:r>
        <w:rPr>
          <w:sz w:val="28"/>
          <w:szCs w:val="28"/>
        </w:rPr>
        <w:t xml:space="preserve">этой цели необходимо построение </w:t>
      </w:r>
      <w:r w:rsidRPr="00AD5F46">
        <w:rPr>
          <w:sz w:val="28"/>
          <w:szCs w:val="28"/>
        </w:rPr>
        <w:t>целостной системы экологического образования, осн</w:t>
      </w:r>
      <w:r>
        <w:rPr>
          <w:sz w:val="28"/>
          <w:szCs w:val="28"/>
        </w:rPr>
        <w:t xml:space="preserve">ованной на научно разработанных </w:t>
      </w:r>
      <w:r w:rsidRPr="00AD5F46">
        <w:rPr>
          <w:sz w:val="28"/>
          <w:szCs w:val="28"/>
        </w:rPr>
        <w:t>принципах создания экологических про</w:t>
      </w:r>
      <w:r>
        <w:rPr>
          <w:sz w:val="28"/>
          <w:szCs w:val="28"/>
        </w:rPr>
        <w:t xml:space="preserve">грамм с учетом ФГОС дошкольного </w:t>
      </w:r>
      <w:r w:rsidRPr="00AD5F46">
        <w:rPr>
          <w:sz w:val="28"/>
          <w:szCs w:val="28"/>
        </w:rPr>
        <w:t>образования.</w:t>
      </w:r>
    </w:p>
    <w:p w:rsidR="00AD5F46" w:rsidRDefault="00AD5F46" w:rsidP="00AD5F46">
      <w:pPr>
        <w:spacing w:line="360" w:lineRule="auto"/>
        <w:ind w:firstLine="709"/>
        <w:jc w:val="both"/>
        <w:rPr>
          <w:sz w:val="28"/>
          <w:szCs w:val="28"/>
        </w:rPr>
      </w:pPr>
      <w:r w:rsidRPr="00AD5F46">
        <w:rPr>
          <w:sz w:val="28"/>
          <w:szCs w:val="28"/>
        </w:rPr>
        <w:t>Федеральный государственный образовательны</w:t>
      </w:r>
      <w:r>
        <w:rPr>
          <w:sz w:val="28"/>
          <w:szCs w:val="28"/>
        </w:rPr>
        <w:t xml:space="preserve">й стандарт предполагают </w:t>
      </w:r>
      <w:r w:rsidRPr="00AD5F46">
        <w:rPr>
          <w:sz w:val="28"/>
          <w:szCs w:val="28"/>
        </w:rPr>
        <w:t>деятельностный подход к определению содержания</w:t>
      </w:r>
      <w:r>
        <w:rPr>
          <w:sz w:val="28"/>
          <w:szCs w:val="28"/>
        </w:rPr>
        <w:t xml:space="preserve"> и организации образовательного </w:t>
      </w:r>
      <w:r w:rsidRPr="00AD5F46">
        <w:rPr>
          <w:sz w:val="28"/>
          <w:szCs w:val="28"/>
        </w:rPr>
        <w:t>процесса детей дошкольного возраста. Экологи</w:t>
      </w:r>
      <w:r>
        <w:rPr>
          <w:sz w:val="28"/>
          <w:szCs w:val="28"/>
        </w:rPr>
        <w:t xml:space="preserve">ческое образование дошкольников </w:t>
      </w:r>
      <w:r w:rsidRPr="00AD5F46">
        <w:rPr>
          <w:sz w:val="28"/>
          <w:szCs w:val="28"/>
        </w:rPr>
        <w:t xml:space="preserve">можно осуществлять по всем образовательным областям. </w:t>
      </w:r>
    </w:p>
    <w:p w:rsidR="00AD5F46" w:rsidRPr="00AD5F46" w:rsidRDefault="00AD5F46" w:rsidP="00AD5F46">
      <w:pPr>
        <w:spacing w:line="360" w:lineRule="auto"/>
        <w:ind w:firstLine="709"/>
        <w:jc w:val="both"/>
        <w:rPr>
          <w:sz w:val="28"/>
          <w:szCs w:val="28"/>
        </w:rPr>
      </w:pPr>
      <w:r>
        <w:rPr>
          <w:sz w:val="28"/>
          <w:szCs w:val="28"/>
        </w:rPr>
        <w:t xml:space="preserve">Например, содержание </w:t>
      </w:r>
      <w:r w:rsidRPr="00AD5F46">
        <w:rPr>
          <w:sz w:val="28"/>
          <w:szCs w:val="28"/>
        </w:rPr>
        <w:t>образовательной области «Социально-коммуник</w:t>
      </w:r>
      <w:r>
        <w:rPr>
          <w:sz w:val="28"/>
          <w:szCs w:val="28"/>
        </w:rPr>
        <w:t xml:space="preserve">ативное развитие» направлено на </w:t>
      </w:r>
      <w:r w:rsidRPr="00AD5F46">
        <w:rPr>
          <w:sz w:val="28"/>
          <w:szCs w:val="28"/>
        </w:rPr>
        <w:t>усвоение норм и ценностей, принятых в о</w:t>
      </w:r>
      <w:r>
        <w:rPr>
          <w:sz w:val="28"/>
          <w:szCs w:val="28"/>
        </w:rPr>
        <w:t xml:space="preserve">бществе; развитие эмоциональной </w:t>
      </w:r>
      <w:r w:rsidRPr="00AD5F46">
        <w:rPr>
          <w:sz w:val="28"/>
          <w:szCs w:val="28"/>
        </w:rPr>
        <w:t xml:space="preserve">отзывчивости, сопереживания, в том числе и по </w:t>
      </w:r>
      <w:r>
        <w:rPr>
          <w:sz w:val="28"/>
          <w:szCs w:val="28"/>
        </w:rPr>
        <w:t xml:space="preserve">отношению к природным объектам; </w:t>
      </w:r>
      <w:r w:rsidRPr="00AD5F46">
        <w:rPr>
          <w:sz w:val="28"/>
          <w:szCs w:val="28"/>
        </w:rPr>
        <w:t>формирование основ безопасного поведения в быту, социуме, природе.</w:t>
      </w:r>
    </w:p>
    <w:p w:rsidR="00AD5F46" w:rsidRPr="00AD5F46" w:rsidRDefault="00AD5F46" w:rsidP="00AD5F46">
      <w:pPr>
        <w:spacing w:line="360" w:lineRule="auto"/>
        <w:ind w:firstLine="709"/>
        <w:jc w:val="both"/>
        <w:rPr>
          <w:sz w:val="28"/>
          <w:szCs w:val="28"/>
        </w:rPr>
      </w:pPr>
      <w:r w:rsidRPr="00AD5F46">
        <w:rPr>
          <w:sz w:val="28"/>
          <w:szCs w:val="28"/>
        </w:rPr>
        <w:t>Содержание образовательной области «Позна</w:t>
      </w:r>
      <w:r>
        <w:rPr>
          <w:sz w:val="28"/>
          <w:szCs w:val="28"/>
        </w:rPr>
        <w:t xml:space="preserve">ние» направлено на формирование </w:t>
      </w:r>
      <w:r w:rsidRPr="00AD5F46">
        <w:rPr>
          <w:sz w:val="28"/>
          <w:szCs w:val="28"/>
        </w:rPr>
        <w:t>первичных представлениях об объектах о</w:t>
      </w:r>
      <w:r>
        <w:rPr>
          <w:sz w:val="28"/>
          <w:szCs w:val="28"/>
        </w:rPr>
        <w:t xml:space="preserve">кружающего мира, их свойствах и </w:t>
      </w:r>
      <w:r w:rsidRPr="00AD5F46">
        <w:rPr>
          <w:sz w:val="28"/>
          <w:szCs w:val="28"/>
        </w:rPr>
        <w:t>отношениях (форме, цвете, размере, причинах и следствиях и др.); о планете Земля к</w:t>
      </w:r>
      <w:r>
        <w:rPr>
          <w:sz w:val="28"/>
          <w:szCs w:val="28"/>
        </w:rPr>
        <w:t xml:space="preserve">ак </w:t>
      </w:r>
      <w:r w:rsidRPr="00AD5F46">
        <w:rPr>
          <w:sz w:val="28"/>
          <w:szCs w:val="28"/>
        </w:rPr>
        <w:t>общем доме людей, об особенностях ее природы</w:t>
      </w:r>
      <w:r>
        <w:rPr>
          <w:sz w:val="28"/>
          <w:szCs w:val="28"/>
        </w:rPr>
        <w:t xml:space="preserve">, многообразии стран и народов; </w:t>
      </w:r>
      <w:r w:rsidRPr="00AD5F46">
        <w:rPr>
          <w:sz w:val="28"/>
          <w:szCs w:val="28"/>
        </w:rPr>
        <w:t>расширение кругозора детей.</w:t>
      </w:r>
    </w:p>
    <w:p w:rsidR="00AD5F46" w:rsidRPr="00AD5F46" w:rsidRDefault="00AD5F46" w:rsidP="00AD5F46">
      <w:pPr>
        <w:spacing w:line="360" w:lineRule="auto"/>
        <w:ind w:firstLine="709"/>
        <w:jc w:val="both"/>
        <w:rPr>
          <w:sz w:val="28"/>
          <w:szCs w:val="28"/>
        </w:rPr>
      </w:pPr>
      <w:r w:rsidRPr="00AD5F46">
        <w:rPr>
          <w:sz w:val="28"/>
          <w:szCs w:val="28"/>
        </w:rPr>
        <w:t xml:space="preserve">Содержание образовательной области </w:t>
      </w:r>
      <w:r>
        <w:rPr>
          <w:sz w:val="28"/>
          <w:szCs w:val="28"/>
        </w:rPr>
        <w:t xml:space="preserve">«Речевое развитие» предполагает </w:t>
      </w:r>
      <w:r w:rsidRPr="00AD5F46">
        <w:rPr>
          <w:sz w:val="28"/>
          <w:szCs w:val="28"/>
        </w:rPr>
        <w:t xml:space="preserve">знакомство с детской литературой, в том числе и с природоведческой. </w:t>
      </w:r>
    </w:p>
    <w:p w:rsidR="00AD5F46" w:rsidRPr="00AD5F46" w:rsidRDefault="00AD5F46" w:rsidP="00AD5F46">
      <w:pPr>
        <w:spacing w:line="360" w:lineRule="auto"/>
        <w:ind w:firstLine="709"/>
        <w:jc w:val="both"/>
        <w:rPr>
          <w:sz w:val="28"/>
          <w:szCs w:val="28"/>
        </w:rPr>
      </w:pPr>
      <w:r w:rsidRPr="00AD5F46">
        <w:rPr>
          <w:sz w:val="28"/>
          <w:szCs w:val="28"/>
        </w:rPr>
        <w:t>Образовательная область «Художественно-эсте</w:t>
      </w:r>
      <w:r>
        <w:rPr>
          <w:sz w:val="28"/>
          <w:szCs w:val="28"/>
        </w:rPr>
        <w:t xml:space="preserve">тическое развитие» предполагает </w:t>
      </w:r>
      <w:r w:rsidRPr="00AD5F46">
        <w:rPr>
          <w:sz w:val="28"/>
          <w:szCs w:val="28"/>
        </w:rPr>
        <w:t>становление предпосылок ценностно-смыслов</w:t>
      </w:r>
      <w:r>
        <w:rPr>
          <w:sz w:val="28"/>
          <w:szCs w:val="28"/>
        </w:rPr>
        <w:t xml:space="preserve">ого восприятия и понимания мира </w:t>
      </w:r>
      <w:r w:rsidRPr="00AD5F46">
        <w:rPr>
          <w:sz w:val="28"/>
          <w:szCs w:val="28"/>
        </w:rPr>
        <w:t>природы; формирование эстетического отношения к окружающему миру в целом.</w:t>
      </w:r>
    </w:p>
    <w:p w:rsidR="00AD5F46" w:rsidRPr="00AD5F46" w:rsidRDefault="00AD5F46" w:rsidP="00AD5F46">
      <w:pPr>
        <w:spacing w:line="360" w:lineRule="auto"/>
        <w:ind w:firstLine="709"/>
        <w:jc w:val="both"/>
        <w:rPr>
          <w:sz w:val="28"/>
          <w:szCs w:val="28"/>
        </w:rPr>
      </w:pPr>
      <w:r w:rsidRPr="00AD5F46">
        <w:rPr>
          <w:sz w:val="28"/>
          <w:szCs w:val="28"/>
        </w:rPr>
        <w:t>Образовательная область «Физическое разв</w:t>
      </w:r>
      <w:r>
        <w:rPr>
          <w:sz w:val="28"/>
          <w:szCs w:val="28"/>
        </w:rPr>
        <w:t xml:space="preserve">итие» направлена на становление </w:t>
      </w:r>
      <w:r w:rsidRPr="00AD5F46">
        <w:rPr>
          <w:sz w:val="28"/>
          <w:szCs w:val="28"/>
        </w:rPr>
        <w:t>ценностей здорового образа жизни у дошкольников.</w:t>
      </w:r>
    </w:p>
    <w:p w:rsidR="00AD5F46" w:rsidRPr="00AD5F46" w:rsidRDefault="00AD5F46" w:rsidP="00AD5F46">
      <w:pPr>
        <w:spacing w:line="360" w:lineRule="auto"/>
        <w:ind w:firstLine="709"/>
        <w:jc w:val="both"/>
        <w:rPr>
          <w:sz w:val="28"/>
          <w:szCs w:val="28"/>
        </w:rPr>
      </w:pPr>
      <w:r w:rsidRPr="00AD5F46">
        <w:rPr>
          <w:sz w:val="28"/>
          <w:szCs w:val="28"/>
        </w:rPr>
        <w:lastRenderedPageBreak/>
        <w:t>Конкретное содержание образовательных о</w:t>
      </w:r>
      <w:r>
        <w:rPr>
          <w:sz w:val="28"/>
          <w:szCs w:val="28"/>
        </w:rPr>
        <w:t xml:space="preserve">бластей зависит от возрастных и </w:t>
      </w:r>
      <w:r w:rsidRPr="00AD5F46">
        <w:rPr>
          <w:sz w:val="28"/>
          <w:szCs w:val="28"/>
        </w:rPr>
        <w:t>индивидуальных особенностей детей и может ре</w:t>
      </w:r>
      <w:r>
        <w:rPr>
          <w:sz w:val="28"/>
          <w:szCs w:val="28"/>
        </w:rPr>
        <w:t xml:space="preserve">ализовываться в различных видах </w:t>
      </w:r>
      <w:r w:rsidRPr="00AD5F46">
        <w:rPr>
          <w:sz w:val="28"/>
          <w:szCs w:val="28"/>
        </w:rPr>
        <w:t>детской экологически направленной деятельности.</w:t>
      </w:r>
    </w:p>
    <w:p w:rsidR="00AD5F46" w:rsidRPr="00AD5F46" w:rsidRDefault="00AD5F46" w:rsidP="00AD5F46">
      <w:pPr>
        <w:spacing w:line="360" w:lineRule="auto"/>
        <w:ind w:firstLine="709"/>
        <w:jc w:val="both"/>
        <w:rPr>
          <w:sz w:val="28"/>
          <w:szCs w:val="28"/>
        </w:rPr>
      </w:pPr>
      <w:r w:rsidRPr="00AD5F46">
        <w:rPr>
          <w:sz w:val="28"/>
          <w:szCs w:val="28"/>
        </w:rPr>
        <w:t xml:space="preserve">На наш взгляд, экологически направленную </w:t>
      </w:r>
      <w:r>
        <w:rPr>
          <w:sz w:val="28"/>
          <w:szCs w:val="28"/>
        </w:rPr>
        <w:t xml:space="preserve">деятельность дошкольников можно </w:t>
      </w:r>
      <w:r w:rsidRPr="00AD5F46">
        <w:rPr>
          <w:sz w:val="28"/>
          <w:szCs w:val="28"/>
        </w:rPr>
        <w:t>определить как форму активности лич</w:t>
      </w:r>
      <w:r>
        <w:rPr>
          <w:sz w:val="28"/>
          <w:szCs w:val="28"/>
        </w:rPr>
        <w:t xml:space="preserve">ности, обуславливающую развитие </w:t>
      </w:r>
      <w:r w:rsidRPr="00AD5F46">
        <w:rPr>
          <w:sz w:val="28"/>
          <w:szCs w:val="28"/>
        </w:rPr>
        <w:t>экологического сознания, проявляющуюся в трех сферах:</w:t>
      </w:r>
    </w:p>
    <w:p w:rsidR="00AD5F46" w:rsidRPr="00AD5F46" w:rsidRDefault="00AD5F46" w:rsidP="00AD5F46">
      <w:pPr>
        <w:spacing w:line="360" w:lineRule="auto"/>
        <w:ind w:firstLine="709"/>
        <w:jc w:val="both"/>
        <w:rPr>
          <w:sz w:val="28"/>
          <w:szCs w:val="28"/>
        </w:rPr>
      </w:pPr>
      <w:r w:rsidRPr="00AD5F46">
        <w:rPr>
          <w:sz w:val="28"/>
          <w:szCs w:val="28"/>
        </w:rPr>
        <w:t>а) познавательной сфере в развитии познавател</w:t>
      </w:r>
      <w:r>
        <w:rPr>
          <w:sz w:val="28"/>
          <w:szCs w:val="28"/>
        </w:rPr>
        <w:t xml:space="preserve">ьных потребностей, в готовности </w:t>
      </w:r>
      <w:r w:rsidRPr="00AD5F46">
        <w:rPr>
          <w:sz w:val="28"/>
          <w:szCs w:val="28"/>
        </w:rPr>
        <w:t>принимать, находить и перерабатывать информацию о природе;</w:t>
      </w:r>
    </w:p>
    <w:p w:rsidR="00AD5F46" w:rsidRPr="00AD5F46" w:rsidRDefault="00AD5F46" w:rsidP="00AD5F46">
      <w:pPr>
        <w:spacing w:line="360" w:lineRule="auto"/>
        <w:ind w:firstLine="709"/>
        <w:jc w:val="both"/>
        <w:rPr>
          <w:sz w:val="28"/>
          <w:szCs w:val="28"/>
        </w:rPr>
      </w:pPr>
      <w:r w:rsidRPr="00AD5F46">
        <w:rPr>
          <w:sz w:val="28"/>
          <w:szCs w:val="28"/>
        </w:rPr>
        <w:t xml:space="preserve">б) эмоционально-мотивационной сфере в </w:t>
      </w:r>
      <w:r>
        <w:rPr>
          <w:sz w:val="28"/>
          <w:szCs w:val="28"/>
        </w:rPr>
        <w:t>развитии комплекса эстетическо-</w:t>
      </w:r>
      <w:r w:rsidRPr="00AD5F46">
        <w:rPr>
          <w:sz w:val="28"/>
          <w:szCs w:val="28"/>
        </w:rPr>
        <w:t>этических потребностей, проявляю</w:t>
      </w:r>
      <w:r>
        <w:rPr>
          <w:sz w:val="28"/>
          <w:szCs w:val="28"/>
        </w:rPr>
        <w:t xml:space="preserve">щихся в готовности и стремлении </w:t>
      </w:r>
      <w:r w:rsidRPr="00AD5F46">
        <w:rPr>
          <w:sz w:val="28"/>
          <w:szCs w:val="28"/>
        </w:rPr>
        <w:t>взаимодействовать с природой на эмоциональном уровне;</w:t>
      </w:r>
    </w:p>
    <w:p w:rsidR="00AD5F46" w:rsidRPr="00AD5F46" w:rsidRDefault="00AD5F46" w:rsidP="00AD5F46">
      <w:pPr>
        <w:spacing w:line="360" w:lineRule="auto"/>
        <w:ind w:firstLine="709"/>
        <w:jc w:val="both"/>
        <w:rPr>
          <w:sz w:val="28"/>
          <w:szCs w:val="28"/>
        </w:rPr>
      </w:pPr>
      <w:r w:rsidRPr="00AD5F46">
        <w:rPr>
          <w:sz w:val="28"/>
          <w:szCs w:val="28"/>
        </w:rPr>
        <w:t>в) практической сфере в развити</w:t>
      </w:r>
      <w:r>
        <w:rPr>
          <w:sz w:val="28"/>
          <w:szCs w:val="28"/>
        </w:rPr>
        <w:t xml:space="preserve">и потребности в компетентности, </w:t>
      </w:r>
      <w:r w:rsidRPr="00AD5F46">
        <w:rPr>
          <w:sz w:val="28"/>
          <w:szCs w:val="28"/>
        </w:rPr>
        <w:t>проявляющейся в стремлении к непрагматическому</w:t>
      </w:r>
      <w:r>
        <w:rPr>
          <w:sz w:val="28"/>
          <w:szCs w:val="28"/>
        </w:rPr>
        <w:t xml:space="preserve"> практическому взаимодействию с </w:t>
      </w:r>
      <w:r w:rsidRPr="00AD5F46">
        <w:rPr>
          <w:sz w:val="28"/>
          <w:szCs w:val="28"/>
        </w:rPr>
        <w:t>природой.</w:t>
      </w:r>
    </w:p>
    <w:p w:rsidR="00AD5F46" w:rsidRPr="00AD5F46" w:rsidRDefault="00AD5F46" w:rsidP="00AD5F46">
      <w:pPr>
        <w:spacing w:line="360" w:lineRule="auto"/>
        <w:ind w:firstLine="709"/>
        <w:jc w:val="both"/>
        <w:rPr>
          <w:sz w:val="28"/>
          <w:szCs w:val="28"/>
        </w:rPr>
      </w:pPr>
      <w:r w:rsidRPr="00AD5F46">
        <w:rPr>
          <w:sz w:val="28"/>
          <w:szCs w:val="28"/>
        </w:rPr>
        <w:t>В дошкольном возрасте ребенок ле</w:t>
      </w:r>
      <w:r>
        <w:rPr>
          <w:sz w:val="28"/>
          <w:szCs w:val="28"/>
        </w:rPr>
        <w:t xml:space="preserve">гко включается в различные виды </w:t>
      </w:r>
      <w:r w:rsidRPr="00AD5F46">
        <w:rPr>
          <w:sz w:val="28"/>
          <w:szCs w:val="28"/>
        </w:rPr>
        <w:t>деятельности: игровую, познавательную, трудов</w:t>
      </w:r>
      <w:r>
        <w:rPr>
          <w:sz w:val="28"/>
          <w:szCs w:val="28"/>
        </w:rPr>
        <w:t>ую, продуктивную художественно-</w:t>
      </w:r>
      <w:r w:rsidRPr="00AD5F46">
        <w:rPr>
          <w:sz w:val="28"/>
          <w:szCs w:val="28"/>
        </w:rPr>
        <w:t xml:space="preserve">эстетическую и другие, но педагогически </w:t>
      </w:r>
      <w:r>
        <w:rPr>
          <w:sz w:val="28"/>
          <w:szCs w:val="28"/>
        </w:rPr>
        <w:t xml:space="preserve">организованная деятельность при </w:t>
      </w:r>
      <w:r w:rsidRPr="00AD5F46">
        <w:rPr>
          <w:sz w:val="28"/>
          <w:szCs w:val="28"/>
        </w:rPr>
        <w:t xml:space="preserve">взаимодействии с природой и детская экологически </w:t>
      </w:r>
      <w:r>
        <w:rPr>
          <w:sz w:val="28"/>
          <w:szCs w:val="28"/>
        </w:rPr>
        <w:t xml:space="preserve">направленная деятельность имеют </w:t>
      </w:r>
      <w:r w:rsidRPr="00AD5F46">
        <w:rPr>
          <w:sz w:val="28"/>
          <w:szCs w:val="28"/>
        </w:rPr>
        <w:t>существенные различия. Так, экологическая напр</w:t>
      </w:r>
      <w:r>
        <w:rPr>
          <w:sz w:val="28"/>
          <w:szCs w:val="28"/>
        </w:rPr>
        <w:t xml:space="preserve">авленность игровой деятельности </w:t>
      </w:r>
      <w:r w:rsidRPr="00AD5F46">
        <w:rPr>
          <w:sz w:val="28"/>
          <w:szCs w:val="28"/>
        </w:rPr>
        <w:t>предполагает предпочтение ребенком игр с эколо</w:t>
      </w:r>
      <w:r>
        <w:rPr>
          <w:sz w:val="28"/>
          <w:szCs w:val="28"/>
        </w:rPr>
        <w:t xml:space="preserve">гическим содержанием, в которых </w:t>
      </w:r>
      <w:r w:rsidRPr="00AD5F46">
        <w:rPr>
          <w:sz w:val="28"/>
          <w:szCs w:val="28"/>
        </w:rPr>
        <w:t>можно выступать защитником природы, выполн</w:t>
      </w:r>
      <w:r>
        <w:rPr>
          <w:sz w:val="28"/>
          <w:szCs w:val="28"/>
        </w:rPr>
        <w:t xml:space="preserve">ять социально детерминированные </w:t>
      </w:r>
      <w:r w:rsidRPr="00AD5F46">
        <w:rPr>
          <w:sz w:val="28"/>
          <w:szCs w:val="28"/>
        </w:rPr>
        <w:t>правила поведения в природе в соответствии с нормами экологич</w:t>
      </w:r>
      <w:r>
        <w:rPr>
          <w:sz w:val="28"/>
          <w:szCs w:val="28"/>
        </w:rPr>
        <w:t xml:space="preserve">еской этики; придание </w:t>
      </w:r>
      <w:r w:rsidRPr="00AD5F46">
        <w:rPr>
          <w:sz w:val="28"/>
          <w:szCs w:val="28"/>
        </w:rPr>
        <w:t>экологической направленности и напол</w:t>
      </w:r>
      <w:r>
        <w:rPr>
          <w:sz w:val="28"/>
          <w:szCs w:val="28"/>
        </w:rPr>
        <w:t xml:space="preserve">нение экологическим содержанием </w:t>
      </w:r>
      <w:r w:rsidRPr="00AD5F46">
        <w:rPr>
          <w:sz w:val="28"/>
          <w:szCs w:val="28"/>
        </w:rPr>
        <w:t>традиционных и народных игр; отказ от игр, связанн</w:t>
      </w:r>
      <w:r>
        <w:rPr>
          <w:sz w:val="28"/>
          <w:szCs w:val="28"/>
        </w:rPr>
        <w:t xml:space="preserve">ых с деструктивным воздействием </w:t>
      </w:r>
      <w:r w:rsidRPr="00AD5F46">
        <w:rPr>
          <w:sz w:val="28"/>
          <w:szCs w:val="28"/>
        </w:rPr>
        <w:t>на мир природы.</w:t>
      </w:r>
    </w:p>
    <w:p w:rsidR="00AD5F46" w:rsidRPr="00AD5F46" w:rsidRDefault="00AD5F46" w:rsidP="00AD5F46">
      <w:pPr>
        <w:spacing w:line="360" w:lineRule="auto"/>
        <w:ind w:firstLine="709"/>
        <w:jc w:val="both"/>
        <w:rPr>
          <w:sz w:val="28"/>
          <w:szCs w:val="28"/>
        </w:rPr>
      </w:pPr>
      <w:r w:rsidRPr="00AD5F46">
        <w:rPr>
          <w:sz w:val="28"/>
          <w:szCs w:val="28"/>
        </w:rPr>
        <w:t>Экологическая направленность познавательной деятельности детей заключается</w:t>
      </w:r>
      <w:r>
        <w:rPr>
          <w:sz w:val="28"/>
          <w:szCs w:val="28"/>
        </w:rPr>
        <w:t xml:space="preserve"> </w:t>
      </w:r>
      <w:r w:rsidRPr="00AD5F46">
        <w:rPr>
          <w:sz w:val="28"/>
          <w:szCs w:val="28"/>
        </w:rPr>
        <w:t>в формировании представлений о гармоничной естественной целостности природы,</w:t>
      </w:r>
      <w:r>
        <w:rPr>
          <w:sz w:val="28"/>
          <w:szCs w:val="28"/>
        </w:rPr>
        <w:t xml:space="preserve"> </w:t>
      </w:r>
      <w:r w:rsidRPr="00AD5F46">
        <w:rPr>
          <w:sz w:val="28"/>
          <w:szCs w:val="28"/>
        </w:rPr>
        <w:t xml:space="preserve">уникальности объектов, умение выделять </w:t>
      </w:r>
      <w:r w:rsidRPr="00AD5F46">
        <w:rPr>
          <w:sz w:val="28"/>
          <w:szCs w:val="28"/>
        </w:rPr>
        <w:lastRenderedPageBreak/>
        <w:t>экологиче</w:t>
      </w:r>
      <w:r>
        <w:rPr>
          <w:sz w:val="28"/>
          <w:szCs w:val="28"/>
        </w:rPr>
        <w:t xml:space="preserve">ские свойства, качества, связи, </w:t>
      </w:r>
      <w:r w:rsidRPr="00AD5F46">
        <w:rPr>
          <w:sz w:val="28"/>
          <w:szCs w:val="28"/>
        </w:rPr>
        <w:t>закономерности существующие в природе; мульти</w:t>
      </w:r>
      <w:r>
        <w:rPr>
          <w:sz w:val="28"/>
          <w:szCs w:val="28"/>
        </w:rPr>
        <w:t xml:space="preserve">сенсорность восприятия природы; </w:t>
      </w:r>
      <w:r w:rsidRPr="00AD5F46">
        <w:rPr>
          <w:sz w:val="28"/>
          <w:szCs w:val="28"/>
        </w:rPr>
        <w:t xml:space="preserve">выбор критериев для экологической оценки </w:t>
      </w:r>
      <w:r>
        <w:rPr>
          <w:sz w:val="28"/>
          <w:szCs w:val="28"/>
        </w:rPr>
        <w:t xml:space="preserve">объектов природы (устойчивость, </w:t>
      </w:r>
      <w:r w:rsidRPr="00AD5F46">
        <w:rPr>
          <w:sz w:val="28"/>
          <w:szCs w:val="28"/>
        </w:rPr>
        <w:t>целостность, идентичность).</w:t>
      </w:r>
    </w:p>
    <w:p w:rsidR="00AD5F46" w:rsidRPr="00AD5F46" w:rsidRDefault="00AD5F46" w:rsidP="00AD5F46">
      <w:pPr>
        <w:spacing w:line="360" w:lineRule="auto"/>
        <w:ind w:firstLine="709"/>
        <w:jc w:val="both"/>
        <w:rPr>
          <w:sz w:val="28"/>
          <w:szCs w:val="28"/>
        </w:rPr>
      </w:pPr>
      <w:r w:rsidRPr="00AD5F46">
        <w:rPr>
          <w:sz w:val="28"/>
          <w:szCs w:val="28"/>
        </w:rPr>
        <w:t>Экологическая направленность трудовой деят</w:t>
      </w:r>
      <w:r>
        <w:rPr>
          <w:sz w:val="28"/>
          <w:szCs w:val="28"/>
        </w:rPr>
        <w:t xml:space="preserve">ельности предполагает осознание </w:t>
      </w:r>
      <w:r w:rsidRPr="00AD5F46">
        <w:rPr>
          <w:sz w:val="28"/>
          <w:szCs w:val="28"/>
        </w:rPr>
        <w:t>детьми экологических потребностей живых существ,</w:t>
      </w:r>
      <w:r>
        <w:rPr>
          <w:sz w:val="28"/>
          <w:szCs w:val="28"/>
        </w:rPr>
        <w:t xml:space="preserve"> установление взаимосвязи между </w:t>
      </w:r>
      <w:r w:rsidRPr="00AD5F46">
        <w:rPr>
          <w:sz w:val="28"/>
          <w:szCs w:val="28"/>
        </w:rPr>
        <w:t>способами ухода и улучшением состояния расте</w:t>
      </w:r>
      <w:r>
        <w:rPr>
          <w:sz w:val="28"/>
          <w:szCs w:val="28"/>
        </w:rPr>
        <w:t xml:space="preserve">ния или животного; знакомство с </w:t>
      </w:r>
      <w:r w:rsidRPr="00AD5F46">
        <w:rPr>
          <w:sz w:val="28"/>
          <w:szCs w:val="28"/>
        </w:rPr>
        <w:t>ресурсосберегающими технологиями,</w:t>
      </w:r>
      <w:r>
        <w:rPr>
          <w:sz w:val="28"/>
          <w:szCs w:val="28"/>
        </w:rPr>
        <w:t xml:space="preserve"> стремление к непрагматическому в</w:t>
      </w:r>
      <w:r w:rsidRPr="00AD5F46">
        <w:rPr>
          <w:sz w:val="28"/>
          <w:szCs w:val="28"/>
        </w:rPr>
        <w:t>заимодействию с природой; осторожность в обращении с объектами</w:t>
      </w:r>
      <w:r>
        <w:rPr>
          <w:sz w:val="28"/>
          <w:szCs w:val="28"/>
        </w:rPr>
        <w:t xml:space="preserve"> природы и </w:t>
      </w:r>
      <w:r w:rsidRPr="00AD5F46">
        <w:rPr>
          <w:sz w:val="28"/>
          <w:szCs w:val="28"/>
        </w:rPr>
        <w:t>вещами, неразрушающем пользовании ими; ориентаци</w:t>
      </w:r>
      <w:r>
        <w:rPr>
          <w:sz w:val="28"/>
          <w:szCs w:val="28"/>
        </w:rPr>
        <w:t xml:space="preserve">я на восстановление и созидание </w:t>
      </w:r>
      <w:r w:rsidRPr="00AD5F46">
        <w:rPr>
          <w:sz w:val="28"/>
          <w:szCs w:val="28"/>
        </w:rPr>
        <w:t>природы, посильная индивидуальная помощь ей.</w:t>
      </w:r>
    </w:p>
    <w:p w:rsidR="00AD5F46" w:rsidRPr="00AD5F46" w:rsidRDefault="00AD5F46" w:rsidP="00AD5F46">
      <w:pPr>
        <w:spacing w:line="360" w:lineRule="auto"/>
        <w:ind w:firstLine="709"/>
        <w:jc w:val="both"/>
        <w:rPr>
          <w:sz w:val="28"/>
          <w:szCs w:val="28"/>
        </w:rPr>
      </w:pPr>
      <w:r w:rsidRPr="00AD5F46">
        <w:rPr>
          <w:sz w:val="28"/>
          <w:szCs w:val="28"/>
        </w:rPr>
        <w:t>Экологическая направленность продукти</w:t>
      </w:r>
      <w:r>
        <w:rPr>
          <w:sz w:val="28"/>
          <w:szCs w:val="28"/>
        </w:rPr>
        <w:t xml:space="preserve">вной художественно-эстетической </w:t>
      </w:r>
      <w:r w:rsidRPr="00AD5F46">
        <w:rPr>
          <w:sz w:val="28"/>
          <w:szCs w:val="28"/>
        </w:rPr>
        <w:t>деятельности в процессе рисования пейзажа, изготовл</w:t>
      </w:r>
      <w:r>
        <w:rPr>
          <w:sz w:val="28"/>
          <w:szCs w:val="28"/>
        </w:rPr>
        <w:t xml:space="preserve">ения поделок из природного </w:t>
      </w:r>
      <w:r w:rsidRPr="00AD5F46">
        <w:rPr>
          <w:sz w:val="28"/>
          <w:szCs w:val="28"/>
        </w:rPr>
        <w:t>материала заключается в открытии ребенком особен</w:t>
      </w:r>
      <w:r>
        <w:rPr>
          <w:sz w:val="28"/>
          <w:szCs w:val="28"/>
        </w:rPr>
        <w:t xml:space="preserve">ных сочетаний объектов природы, </w:t>
      </w:r>
      <w:r w:rsidRPr="00AD5F46">
        <w:rPr>
          <w:sz w:val="28"/>
          <w:szCs w:val="28"/>
        </w:rPr>
        <w:t>которые делают их уникальными, неповтори</w:t>
      </w:r>
      <w:r>
        <w:rPr>
          <w:sz w:val="28"/>
          <w:szCs w:val="28"/>
        </w:rPr>
        <w:t xml:space="preserve">мыми, вызывающими эмоциональный </w:t>
      </w:r>
      <w:r w:rsidRPr="00AD5F46">
        <w:rPr>
          <w:sz w:val="28"/>
          <w:szCs w:val="28"/>
        </w:rPr>
        <w:t>резонанс, сопереживание, эмпатию; в придумывании экологических сказок, расска</w:t>
      </w:r>
      <w:r>
        <w:rPr>
          <w:sz w:val="28"/>
          <w:szCs w:val="28"/>
        </w:rPr>
        <w:t xml:space="preserve">зов, </w:t>
      </w:r>
      <w:r w:rsidRPr="00AD5F46">
        <w:rPr>
          <w:sz w:val="28"/>
          <w:szCs w:val="28"/>
        </w:rPr>
        <w:t>стихов, выражающих чувства единства, гармонии</w:t>
      </w:r>
      <w:r>
        <w:rPr>
          <w:sz w:val="28"/>
          <w:szCs w:val="28"/>
        </w:rPr>
        <w:t xml:space="preserve"> с миром природы, осознание его </w:t>
      </w:r>
      <w:r w:rsidRPr="00AD5F46">
        <w:rPr>
          <w:sz w:val="28"/>
          <w:szCs w:val="28"/>
        </w:rPr>
        <w:t>уязвимости.</w:t>
      </w:r>
    </w:p>
    <w:p w:rsidR="00AD5F46" w:rsidRPr="00AD5F46" w:rsidRDefault="00AD5F46" w:rsidP="00AD5F46">
      <w:pPr>
        <w:spacing w:line="360" w:lineRule="auto"/>
        <w:ind w:firstLine="709"/>
        <w:jc w:val="both"/>
        <w:rPr>
          <w:sz w:val="28"/>
          <w:szCs w:val="28"/>
        </w:rPr>
      </w:pPr>
      <w:r w:rsidRPr="00AD5F46">
        <w:rPr>
          <w:sz w:val="28"/>
          <w:szCs w:val="28"/>
        </w:rPr>
        <w:t>В основании, выделенных нами, видов экологи</w:t>
      </w:r>
      <w:r>
        <w:rPr>
          <w:sz w:val="28"/>
          <w:szCs w:val="28"/>
        </w:rPr>
        <w:t xml:space="preserve">чески направленной деятельности </w:t>
      </w:r>
      <w:r w:rsidRPr="00AD5F46">
        <w:rPr>
          <w:sz w:val="28"/>
          <w:szCs w:val="28"/>
        </w:rPr>
        <w:t>лежит детская трудовая деятельность в разных фо</w:t>
      </w:r>
      <w:r>
        <w:rPr>
          <w:sz w:val="28"/>
          <w:szCs w:val="28"/>
        </w:rPr>
        <w:t xml:space="preserve">рмах ее проявления, предметным  </w:t>
      </w:r>
      <w:r w:rsidRPr="00AD5F46">
        <w:rPr>
          <w:sz w:val="28"/>
          <w:szCs w:val="28"/>
        </w:rPr>
        <w:t>содержанием которой являются различные виды взаи</w:t>
      </w:r>
      <w:r>
        <w:rPr>
          <w:sz w:val="28"/>
          <w:szCs w:val="28"/>
        </w:rPr>
        <w:t xml:space="preserve">модействия ребенка с природой в </w:t>
      </w:r>
      <w:r w:rsidRPr="00AD5F46">
        <w:rPr>
          <w:sz w:val="28"/>
          <w:szCs w:val="28"/>
        </w:rPr>
        <w:t>процессе игры, проведения опытов, решения пр</w:t>
      </w:r>
      <w:r>
        <w:rPr>
          <w:sz w:val="28"/>
          <w:szCs w:val="28"/>
        </w:rPr>
        <w:t xml:space="preserve">облемных ситуаций, изготовления </w:t>
      </w:r>
      <w:r w:rsidRPr="00AD5F46">
        <w:rPr>
          <w:sz w:val="28"/>
          <w:szCs w:val="28"/>
        </w:rPr>
        <w:t>поделок из природного материала, создания и реализации экологических проектов.</w:t>
      </w:r>
    </w:p>
    <w:p w:rsidR="00AD5F46" w:rsidRPr="00AD5F46" w:rsidRDefault="00AD5F46" w:rsidP="00AD5F46">
      <w:pPr>
        <w:spacing w:line="360" w:lineRule="auto"/>
        <w:ind w:firstLine="709"/>
        <w:jc w:val="both"/>
        <w:rPr>
          <w:sz w:val="28"/>
          <w:szCs w:val="28"/>
        </w:rPr>
      </w:pPr>
      <w:r w:rsidRPr="00AD5F46">
        <w:rPr>
          <w:sz w:val="28"/>
          <w:szCs w:val="28"/>
        </w:rPr>
        <w:t>Важнейшим условием реализации образовате</w:t>
      </w:r>
      <w:r>
        <w:rPr>
          <w:sz w:val="28"/>
          <w:szCs w:val="28"/>
        </w:rPr>
        <w:t xml:space="preserve">льных областей, предусмотренных </w:t>
      </w:r>
      <w:r w:rsidRPr="00AD5F46">
        <w:rPr>
          <w:sz w:val="28"/>
          <w:szCs w:val="28"/>
        </w:rPr>
        <w:t>ФГОС, является экологизация среды в ДОУ,</w:t>
      </w:r>
      <w:r>
        <w:rPr>
          <w:sz w:val="28"/>
          <w:szCs w:val="28"/>
        </w:rPr>
        <w:t xml:space="preserve"> поскольку среда – это реальная </w:t>
      </w:r>
      <w:r w:rsidRPr="00AD5F46">
        <w:rPr>
          <w:sz w:val="28"/>
          <w:szCs w:val="28"/>
        </w:rPr>
        <w:t>действительность, в условиях которой происходит развитие человека.</w:t>
      </w:r>
    </w:p>
    <w:p w:rsidR="00AD5F46" w:rsidRPr="00AD5F46" w:rsidRDefault="00AD5F46" w:rsidP="00AD5F46">
      <w:pPr>
        <w:spacing w:line="360" w:lineRule="auto"/>
        <w:ind w:firstLine="709"/>
        <w:jc w:val="both"/>
        <w:rPr>
          <w:sz w:val="28"/>
          <w:szCs w:val="28"/>
        </w:rPr>
      </w:pPr>
      <w:r w:rsidRPr="00AD5F46">
        <w:rPr>
          <w:sz w:val="28"/>
          <w:szCs w:val="28"/>
        </w:rPr>
        <w:lastRenderedPageBreak/>
        <w:t>Наиболее подробно вопрос о влиянии с</w:t>
      </w:r>
      <w:r>
        <w:rPr>
          <w:sz w:val="28"/>
          <w:szCs w:val="28"/>
        </w:rPr>
        <w:t xml:space="preserve">реды, в том числе природной, на </w:t>
      </w:r>
      <w:r w:rsidRPr="00AD5F46">
        <w:rPr>
          <w:sz w:val="28"/>
          <w:szCs w:val="28"/>
        </w:rPr>
        <w:t>развитие детей рассматривала Е.И. Тихеева. Он</w:t>
      </w:r>
      <w:r>
        <w:rPr>
          <w:sz w:val="28"/>
          <w:szCs w:val="28"/>
        </w:rPr>
        <w:t xml:space="preserve">а утверждала, что «использовать </w:t>
      </w:r>
      <w:r w:rsidRPr="00AD5F46">
        <w:rPr>
          <w:sz w:val="28"/>
          <w:szCs w:val="28"/>
        </w:rPr>
        <w:t>окружающую среду как источник образовательн</w:t>
      </w:r>
      <w:r>
        <w:rPr>
          <w:sz w:val="28"/>
          <w:szCs w:val="28"/>
        </w:rPr>
        <w:t xml:space="preserve">ого материала, педагогически ее </w:t>
      </w:r>
      <w:r w:rsidRPr="00AD5F46">
        <w:rPr>
          <w:sz w:val="28"/>
          <w:szCs w:val="28"/>
        </w:rPr>
        <w:t>организовывать – одна из основных задач, возла</w:t>
      </w:r>
      <w:r>
        <w:rPr>
          <w:sz w:val="28"/>
          <w:szCs w:val="28"/>
        </w:rPr>
        <w:t xml:space="preserve">гаемых на педагога-дошкольника». </w:t>
      </w:r>
    </w:p>
    <w:p w:rsidR="00AD5F46" w:rsidRPr="00AD5F46" w:rsidRDefault="00AD5F46" w:rsidP="00AD5F46">
      <w:pPr>
        <w:spacing w:line="360" w:lineRule="auto"/>
        <w:ind w:firstLine="709"/>
        <w:jc w:val="both"/>
        <w:rPr>
          <w:sz w:val="28"/>
          <w:szCs w:val="28"/>
        </w:rPr>
      </w:pPr>
      <w:r w:rsidRPr="00AD5F46">
        <w:rPr>
          <w:sz w:val="28"/>
          <w:szCs w:val="28"/>
        </w:rPr>
        <w:t>Считая, что дошкольников необходимо</w:t>
      </w:r>
      <w:r>
        <w:rPr>
          <w:sz w:val="28"/>
          <w:szCs w:val="28"/>
        </w:rPr>
        <w:t xml:space="preserve"> воспитывать в непосредственной </w:t>
      </w:r>
      <w:r w:rsidRPr="00AD5F46">
        <w:rPr>
          <w:sz w:val="28"/>
          <w:szCs w:val="28"/>
        </w:rPr>
        <w:t>близости к природе и максимально вносить ее в дошк</w:t>
      </w:r>
      <w:r>
        <w:rPr>
          <w:sz w:val="28"/>
          <w:szCs w:val="28"/>
        </w:rPr>
        <w:t xml:space="preserve">ольные учреждения, Е.И. Тихеева </w:t>
      </w:r>
      <w:r w:rsidRPr="00AD5F46">
        <w:rPr>
          <w:sz w:val="28"/>
          <w:szCs w:val="28"/>
        </w:rPr>
        <w:t>создала образец природной среды и описала его в кн</w:t>
      </w:r>
      <w:r>
        <w:rPr>
          <w:sz w:val="28"/>
          <w:szCs w:val="28"/>
        </w:rPr>
        <w:t xml:space="preserve">иге «Детский сад по методу Е.И. </w:t>
      </w:r>
      <w:r w:rsidRPr="00AD5F46">
        <w:rPr>
          <w:sz w:val="28"/>
          <w:szCs w:val="28"/>
        </w:rPr>
        <w:t>Тихеевой».</w:t>
      </w:r>
    </w:p>
    <w:p w:rsidR="00AD5F46" w:rsidRPr="00AD5F46" w:rsidRDefault="00AD5F46" w:rsidP="00AD5F46">
      <w:pPr>
        <w:spacing w:line="360" w:lineRule="auto"/>
        <w:ind w:firstLine="709"/>
        <w:jc w:val="both"/>
        <w:rPr>
          <w:sz w:val="28"/>
          <w:szCs w:val="28"/>
        </w:rPr>
      </w:pPr>
      <w:r w:rsidRPr="00AD5F46">
        <w:rPr>
          <w:sz w:val="28"/>
          <w:szCs w:val="28"/>
        </w:rPr>
        <w:t>Характеризуя современную среду жизни ре</w:t>
      </w:r>
      <w:r>
        <w:rPr>
          <w:sz w:val="28"/>
          <w:szCs w:val="28"/>
        </w:rPr>
        <w:t xml:space="preserve">бенка, мы можем констатировать, </w:t>
      </w:r>
      <w:r w:rsidRPr="00AD5F46">
        <w:rPr>
          <w:sz w:val="28"/>
          <w:szCs w:val="28"/>
        </w:rPr>
        <w:t>что она не предоставляет ему необходимых пр</w:t>
      </w:r>
      <w:r>
        <w:rPr>
          <w:sz w:val="28"/>
          <w:szCs w:val="28"/>
        </w:rPr>
        <w:t xml:space="preserve">остранственных возможностей для </w:t>
      </w:r>
      <w:r w:rsidRPr="00AD5F46">
        <w:rPr>
          <w:sz w:val="28"/>
          <w:szCs w:val="28"/>
        </w:rPr>
        <w:t>осуществления активности.</w:t>
      </w:r>
    </w:p>
    <w:p w:rsidR="00AD5F46" w:rsidRPr="00AD5F46" w:rsidRDefault="00AD5F46" w:rsidP="00AD5F46">
      <w:pPr>
        <w:spacing w:line="360" w:lineRule="auto"/>
        <w:ind w:firstLine="709"/>
        <w:jc w:val="both"/>
        <w:rPr>
          <w:sz w:val="28"/>
          <w:szCs w:val="28"/>
        </w:rPr>
      </w:pPr>
      <w:r w:rsidRPr="00AD5F46">
        <w:rPr>
          <w:sz w:val="28"/>
          <w:szCs w:val="28"/>
        </w:rPr>
        <w:t xml:space="preserve">Масштаб собственного жизненного </w:t>
      </w:r>
      <w:r>
        <w:rPr>
          <w:sz w:val="28"/>
          <w:szCs w:val="28"/>
        </w:rPr>
        <w:t xml:space="preserve">пространства детей сокращается, </w:t>
      </w:r>
      <w:r w:rsidRPr="00AD5F46">
        <w:rPr>
          <w:sz w:val="28"/>
          <w:szCs w:val="28"/>
        </w:rPr>
        <w:t>происходит их отдаление от природной среды. Анализ</w:t>
      </w:r>
      <w:r>
        <w:rPr>
          <w:sz w:val="28"/>
          <w:szCs w:val="28"/>
        </w:rPr>
        <w:t xml:space="preserve"> типичных учебно-</w:t>
      </w:r>
      <w:r w:rsidRPr="00AD5F46">
        <w:rPr>
          <w:sz w:val="28"/>
          <w:szCs w:val="28"/>
        </w:rPr>
        <w:t>воспитательных учреждений, в которых ребенок</w:t>
      </w:r>
      <w:r>
        <w:rPr>
          <w:sz w:val="28"/>
          <w:szCs w:val="28"/>
        </w:rPr>
        <w:t xml:space="preserve"> воспитывается, показывает, что </w:t>
      </w:r>
      <w:r w:rsidRPr="00AD5F46">
        <w:rPr>
          <w:sz w:val="28"/>
          <w:szCs w:val="28"/>
        </w:rPr>
        <w:t>оборудованы они неполноценно и несут в се</w:t>
      </w:r>
      <w:r>
        <w:rPr>
          <w:sz w:val="28"/>
          <w:szCs w:val="28"/>
        </w:rPr>
        <w:t xml:space="preserve">бе атмосферу, характеризующуюся </w:t>
      </w:r>
      <w:r w:rsidRPr="00AD5F46">
        <w:rPr>
          <w:sz w:val="28"/>
          <w:szCs w:val="28"/>
        </w:rPr>
        <w:t>большой стереотипностью, как в содержании, так и в</w:t>
      </w:r>
      <w:r>
        <w:rPr>
          <w:sz w:val="28"/>
          <w:szCs w:val="28"/>
        </w:rPr>
        <w:t xml:space="preserve"> условиях деятельности. В семье </w:t>
      </w:r>
      <w:r w:rsidRPr="00AD5F46">
        <w:rPr>
          <w:sz w:val="28"/>
          <w:szCs w:val="28"/>
        </w:rPr>
        <w:t>также проблема «детского пространства» далеко не всегда решается в пользу ребенка.</w:t>
      </w:r>
    </w:p>
    <w:p w:rsidR="00AD5F46" w:rsidRPr="00AD5F46" w:rsidRDefault="00AD5F46" w:rsidP="00AD5F46">
      <w:pPr>
        <w:spacing w:line="360" w:lineRule="auto"/>
        <w:ind w:firstLine="709"/>
        <w:jc w:val="both"/>
        <w:rPr>
          <w:sz w:val="28"/>
          <w:szCs w:val="28"/>
        </w:rPr>
      </w:pPr>
      <w:r w:rsidRPr="00AD5F46">
        <w:rPr>
          <w:sz w:val="28"/>
          <w:szCs w:val="28"/>
        </w:rPr>
        <w:t>Здесь, в основном, доминирует жизне</w:t>
      </w:r>
      <w:r>
        <w:rPr>
          <w:sz w:val="28"/>
          <w:szCs w:val="28"/>
        </w:rPr>
        <w:t xml:space="preserve">нное пространство для взрослых </w:t>
      </w:r>
      <w:r w:rsidRPr="00AD5F46">
        <w:rPr>
          <w:sz w:val="28"/>
          <w:szCs w:val="28"/>
        </w:rPr>
        <w:t>а не для детей.</w:t>
      </w:r>
    </w:p>
    <w:p w:rsidR="00AD5F46" w:rsidRPr="00AD5F46" w:rsidRDefault="00AD5F46" w:rsidP="00AD5F46">
      <w:pPr>
        <w:spacing w:line="360" w:lineRule="auto"/>
        <w:ind w:firstLine="709"/>
        <w:jc w:val="both"/>
        <w:rPr>
          <w:sz w:val="28"/>
          <w:szCs w:val="28"/>
        </w:rPr>
      </w:pPr>
      <w:r w:rsidRPr="00AD5F46">
        <w:rPr>
          <w:sz w:val="28"/>
          <w:szCs w:val="28"/>
        </w:rPr>
        <w:t>В этой связи закономерным является поиск путе</w:t>
      </w:r>
      <w:r>
        <w:rPr>
          <w:sz w:val="28"/>
          <w:szCs w:val="28"/>
        </w:rPr>
        <w:t xml:space="preserve">й создания такой среды, которая </w:t>
      </w:r>
      <w:r w:rsidRPr="00AD5F46">
        <w:rPr>
          <w:sz w:val="28"/>
          <w:szCs w:val="28"/>
        </w:rPr>
        <w:t>бы способствовала охране и укреплению физического</w:t>
      </w:r>
      <w:r>
        <w:rPr>
          <w:sz w:val="28"/>
          <w:szCs w:val="28"/>
        </w:rPr>
        <w:t xml:space="preserve"> и психического здоровья детей, </w:t>
      </w:r>
      <w:r w:rsidRPr="00AD5F46">
        <w:rPr>
          <w:sz w:val="28"/>
          <w:szCs w:val="28"/>
        </w:rPr>
        <w:t>полноценному развитию личности, стимулиров</w:t>
      </w:r>
      <w:r>
        <w:rPr>
          <w:sz w:val="28"/>
          <w:szCs w:val="28"/>
        </w:rPr>
        <w:t xml:space="preserve">ала их разнообразную творческую </w:t>
      </w:r>
      <w:r w:rsidRPr="00AD5F46">
        <w:rPr>
          <w:sz w:val="28"/>
          <w:szCs w:val="28"/>
        </w:rPr>
        <w:t>деятельность.</w:t>
      </w:r>
    </w:p>
    <w:p w:rsidR="00AD5F46" w:rsidRPr="00AD5F46" w:rsidRDefault="00AD5F46" w:rsidP="00AD5F46">
      <w:pPr>
        <w:spacing w:line="360" w:lineRule="auto"/>
        <w:ind w:firstLine="709"/>
        <w:jc w:val="both"/>
        <w:rPr>
          <w:sz w:val="28"/>
          <w:szCs w:val="28"/>
        </w:rPr>
      </w:pPr>
      <w:r w:rsidRPr="00AD5F46">
        <w:rPr>
          <w:sz w:val="28"/>
          <w:szCs w:val="28"/>
        </w:rPr>
        <w:t>Современные педагоги и психологи обраща</w:t>
      </w:r>
      <w:r>
        <w:rPr>
          <w:sz w:val="28"/>
          <w:szCs w:val="28"/>
        </w:rPr>
        <w:t xml:space="preserve">ют особое внимание не только на </w:t>
      </w:r>
      <w:r w:rsidRPr="00AD5F46">
        <w:rPr>
          <w:sz w:val="28"/>
          <w:szCs w:val="28"/>
        </w:rPr>
        <w:t>создание в дошкольных образовательных, учр</w:t>
      </w:r>
      <w:r>
        <w:rPr>
          <w:sz w:val="28"/>
          <w:szCs w:val="28"/>
        </w:rPr>
        <w:t xml:space="preserve">еждениях развивающей предметной </w:t>
      </w:r>
      <w:r w:rsidRPr="00AD5F46">
        <w:rPr>
          <w:sz w:val="28"/>
          <w:szCs w:val="28"/>
        </w:rPr>
        <w:t>среды, но и на ее экологизацию.</w:t>
      </w:r>
    </w:p>
    <w:p w:rsidR="00AD5F46" w:rsidRPr="00AD5F46" w:rsidRDefault="00AD5F46" w:rsidP="00AD5F46">
      <w:pPr>
        <w:spacing w:line="360" w:lineRule="auto"/>
        <w:ind w:firstLine="709"/>
        <w:jc w:val="both"/>
        <w:rPr>
          <w:sz w:val="28"/>
          <w:szCs w:val="28"/>
        </w:rPr>
      </w:pPr>
      <w:r w:rsidRPr="00AD5F46">
        <w:rPr>
          <w:sz w:val="28"/>
          <w:szCs w:val="28"/>
        </w:rPr>
        <w:t>Еще А.С. Макаренко даже в условиях коммунарского быта предавал большое</w:t>
      </w:r>
      <w:r>
        <w:rPr>
          <w:sz w:val="28"/>
          <w:szCs w:val="28"/>
        </w:rPr>
        <w:t xml:space="preserve"> </w:t>
      </w:r>
      <w:r w:rsidRPr="00AD5F46">
        <w:rPr>
          <w:sz w:val="28"/>
          <w:szCs w:val="28"/>
        </w:rPr>
        <w:t>значение введению в интерьер декоративных рас</w:t>
      </w:r>
      <w:r>
        <w:rPr>
          <w:sz w:val="28"/>
          <w:szCs w:val="28"/>
        </w:rPr>
        <w:t xml:space="preserve">тений (цветов). </w:t>
      </w:r>
      <w:r>
        <w:rPr>
          <w:sz w:val="28"/>
          <w:szCs w:val="28"/>
        </w:rPr>
        <w:lastRenderedPageBreak/>
        <w:t xml:space="preserve">«Поэтому я даже </w:t>
      </w:r>
      <w:r w:rsidRPr="00AD5F46">
        <w:rPr>
          <w:sz w:val="28"/>
          <w:szCs w:val="28"/>
        </w:rPr>
        <w:t>тогда, когда коллектив наш был очень беден, первым</w:t>
      </w:r>
      <w:r>
        <w:rPr>
          <w:sz w:val="28"/>
          <w:szCs w:val="28"/>
        </w:rPr>
        <w:t xml:space="preserve"> делом всегда строил оранжерею, </w:t>
      </w:r>
      <w:r w:rsidRPr="00AD5F46">
        <w:rPr>
          <w:sz w:val="28"/>
          <w:szCs w:val="28"/>
        </w:rPr>
        <w:t>и не какую-нибудь, а с расчетом на гектар цветов, ка</w:t>
      </w:r>
      <w:r>
        <w:rPr>
          <w:sz w:val="28"/>
          <w:szCs w:val="28"/>
        </w:rPr>
        <w:t xml:space="preserve">к бы дорого это ни стоило... Не </w:t>
      </w:r>
      <w:r w:rsidRPr="00AD5F46">
        <w:rPr>
          <w:sz w:val="28"/>
          <w:szCs w:val="28"/>
        </w:rPr>
        <w:t>только в спальнях, столовых, классах, кабинетах стояли цветы, но даже на лестницах.</w:t>
      </w:r>
    </w:p>
    <w:p w:rsidR="00AD5F46" w:rsidRPr="00AD5F46" w:rsidRDefault="00AD5F46" w:rsidP="00AD5F46">
      <w:pPr>
        <w:spacing w:line="360" w:lineRule="auto"/>
        <w:ind w:firstLine="709"/>
        <w:jc w:val="both"/>
        <w:rPr>
          <w:sz w:val="28"/>
          <w:szCs w:val="28"/>
        </w:rPr>
      </w:pPr>
      <w:r w:rsidRPr="00AD5F46">
        <w:rPr>
          <w:sz w:val="28"/>
          <w:szCs w:val="28"/>
        </w:rPr>
        <w:t>Мы делали из жести специальные корзинки и вс</w:t>
      </w:r>
      <w:r>
        <w:rPr>
          <w:sz w:val="28"/>
          <w:szCs w:val="28"/>
        </w:rPr>
        <w:t xml:space="preserve">ем в бордюры лестницы уставляли цветами. Это очень важно». </w:t>
      </w:r>
      <w:r w:rsidRPr="00AD5F46">
        <w:rPr>
          <w:sz w:val="28"/>
          <w:szCs w:val="28"/>
        </w:rPr>
        <w:t>Действительно, ситуация, когда процесс эколог</w:t>
      </w:r>
      <w:r>
        <w:rPr>
          <w:sz w:val="28"/>
          <w:szCs w:val="28"/>
        </w:rPr>
        <w:t xml:space="preserve">ического образования проходит в </w:t>
      </w:r>
      <w:r w:rsidRPr="00AD5F46">
        <w:rPr>
          <w:sz w:val="28"/>
          <w:szCs w:val="28"/>
        </w:rPr>
        <w:t>интерьерах, лишенных растительных композиций, аквариумов, птичьих волье</w:t>
      </w:r>
      <w:r>
        <w:rPr>
          <w:sz w:val="28"/>
          <w:szCs w:val="28"/>
        </w:rPr>
        <w:t xml:space="preserve">р, </w:t>
      </w:r>
      <w:r w:rsidRPr="00AD5F46">
        <w:rPr>
          <w:sz w:val="28"/>
          <w:szCs w:val="28"/>
        </w:rPr>
        <w:t>плакатов и фото стендов на экологические темы</w:t>
      </w:r>
      <w:r>
        <w:rPr>
          <w:sz w:val="28"/>
          <w:szCs w:val="28"/>
        </w:rPr>
        <w:t xml:space="preserve">, выглядит ненормально. «Только </w:t>
      </w:r>
      <w:r w:rsidRPr="00AD5F46">
        <w:rPr>
          <w:sz w:val="28"/>
          <w:szCs w:val="28"/>
        </w:rPr>
        <w:t>педагогическая среда, насыщенная соответствующим</w:t>
      </w:r>
      <w:r>
        <w:rPr>
          <w:sz w:val="28"/>
          <w:szCs w:val="28"/>
        </w:rPr>
        <w:t xml:space="preserve">и стимулами, создает уникальное </w:t>
      </w:r>
      <w:r w:rsidRPr="00AD5F46">
        <w:rPr>
          <w:sz w:val="28"/>
          <w:szCs w:val="28"/>
        </w:rPr>
        <w:t>настроение, благодаря которому каждое слово педаг</w:t>
      </w:r>
      <w:r>
        <w:rPr>
          <w:sz w:val="28"/>
          <w:szCs w:val="28"/>
        </w:rPr>
        <w:t xml:space="preserve">ога становится более «весомым», </w:t>
      </w:r>
      <w:r w:rsidRPr="00AD5F46">
        <w:rPr>
          <w:sz w:val="28"/>
          <w:szCs w:val="28"/>
        </w:rPr>
        <w:t>значимым, убедительным».</w:t>
      </w:r>
    </w:p>
    <w:p w:rsidR="00AD5F46" w:rsidRPr="00AD5F46" w:rsidRDefault="00AD5F46" w:rsidP="00AD5F46">
      <w:pPr>
        <w:spacing w:line="360" w:lineRule="auto"/>
        <w:ind w:firstLine="709"/>
        <w:jc w:val="both"/>
        <w:rPr>
          <w:sz w:val="28"/>
          <w:szCs w:val="28"/>
        </w:rPr>
      </w:pPr>
      <w:r w:rsidRPr="00AD5F46">
        <w:rPr>
          <w:sz w:val="28"/>
          <w:szCs w:val="28"/>
        </w:rPr>
        <w:t>«Опосредованное познание природы (через к</w:t>
      </w:r>
      <w:r>
        <w:rPr>
          <w:sz w:val="28"/>
          <w:szCs w:val="28"/>
        </w:rPr>
        <w:t xml:space="preserve">ниги, слайды, картины, беседы и </w:t>
      </w:r>
      <w:r w:rsidRPr="00AD5F46">
        <w:rPr>
          <w:sz w:val="28"/>
          <w:szCs w:val="28"/>
        </w:rPr>
        <w:t>т.п.) имеет второстепенное значение: его за</w:t>
      </w:r>
      <w:r>
        <w:rPr>
          <w:sz w:val="28"/>
          <w:szCs w:val="28"/>
        </w:rPr>
        <w:t xml:space="preserve">дача - расширить и дополнить те </w:t>
      </w:r>
      <w:r w:rsidRPr="00AD5F46">
        <w:rPr>
          <w:sz w:val="28"/>
          <w:szCs w:val="28"/>
        </w:rPr>
        <w:t>впечатления, которые ребенок получает от непосре</w:t>
      </w:r>
      <w:r>
        <w:rPr>
          <w:sz w:val="28"/>
          <w:szCs w:val="28"/>
        </w:rPr>
        <w:t xml:space="preserve">дственного контакта с объектами </w:t>
      </w:r>
      <w:r w:rsidRPr="00AD5F46">
        <w:rPr>
          <w:sz w:val="28"/>
          <w:szCs w:val="28"/>
        </w:rPr>
        <w:t>природы. Отсюда становится ясной та роль, кото</w:t>
      </w:r>
      <w:r>
        <w:rPr>
          <w:sz w:val="28"/>
          <w:szCs w:val="28"/>
        </w:rPr>
        <w:t xml:space="preserve">рая в экологическом образовании </w:t>
      </w:r>
      <w:r w:rsidRPr="00AD5F46">
        <w:rPr>
          <w:sz w:val="28"/>
          <w:szCs w:val="28"/>
        </w:rPr>
        <w:t>отводится созданию зоны природы: рядом с ре</w:t>
      </w:r>
      <w:r>
        <w:rPr>
          <w:sz w:val="28"/>
          <w:szCs w:val="28"/>
        </w:rPr>
        <w:t xml:space="preserve">бенком должны быть сами объекты </w:t>
      </w:r>
      <w:r w:rsidRPr="00AD5F46">
        <w:rPr>
          <w:sz w:val="28"/>
          <w:szCs w:val="28"/>
        </w:rPr>
        <w:t>природы, находящиеся в нормальных (с экологическ</w:t>
      </w:r>
      <w:r>
        <w:rPr>
          <w:sz w:val="28"/>
          <w:szCs w:val="28"/>
        </w:rPr>
        <w:t xml:space="preserve">ой точки зрения) условиях, т.е. </w:t>
      </w:r>
      <w:r w:rsidRPr="00AD5F46">
        <w:rPr>
          <w:sz w:val="28"/>
          <w:szCs w:val="28"/>
        </w:rPr>
        <w:t>условиях, полностью соответствующих потребно</w:t>
      </w:r>
      <w:r>
        <w:rPr>
          <w:sz w:val="28"/>
          <w:szCs w:val="28"/>
        </w:rPr>
        <w:t xml:space="preserve">стям и эволюционно сложившейся  </w:t>
      </w:r>
      <w:r w:rsidRPr="00AD5F46">
        <w:rPr>
          <w:sz w:val="28"/>
          <w:szCs w:val="28"/>
        </w:rPr>
        <w:t>приспособленности живых организмов, что наглядн</w:t>
      </w:r>
      <w:r>
        <w:rPr>
          <w:sz w:val="28"/>
          <w:szCs w:val="28"/>
        </w:rPr>
        <w:t xml:space="preserve">о демонстрируется особенностями </w:t>
      </w:r>
      <w:r w:rsidRPr="00AD5F46">
        <w:rPr>
          <w:sz w:val="28"/>
          <w:szCs w:val="28"/>
        </w:rPr>
        <w:t>их строения и функционирования».</w:t>
      </w:r>
    </w:p>
    <w:p w:rsidR="00AD5F46" w:rsidRPr="00AD5F46" w:rsidRDefault="00AD5F46" w:rsidP="00AD5F46">
      <w:pPr>
        <w:spacing w:line="360" w:lineRule="auto"/>
        <w:ind w:firstLine="709"/>
        <w:jc w:val="both"/>
        <w:rPr>
          <w:sz w:val="28"/>
          <w:szCs w:val="28"/>
        </w:rPr>
      </w:pPr>
      <w:r w:rsidRPr="00AD5F46">
        <w:rPr>
          <w:sz w:val="28"/>
          <w:szCs w:val="28"/>
        </w:rPr>
        <w:t>С точки зрения экологического обра</w:t>
      </w:r>
      <w:r>
        <w:rPr>
          <w:sz w:val="28"/>
          <w:szCs w:val="28"/>
        </w:rPr>
        <w:t xml:space="preserve">зования среда в образовательном </w:t>
      </w:r>
      <w:r w:rsidRPr="00AD5F46">
        <w:rPr>
          <w:sz w:val="28"/>
          <w:szCs w:val="28"/>
        </w:rPr>
        <w:t>учреждении должна создавать условия для:</w:t>
      </w:r>
    </w:p>
    <w:p w:rsidR="00AD5F46" w:rsidRPr="00AD5F46" w:rsidRDefault="00AD5F46" w:rsidP="00AD5F46">
      <w:pPr>
        <w:spacing w:line="360" w:lineRule="auto"/>
        <w:ind w:firstLine="709"/>
        <w:jc w:val="both"/>
        <w:rPr>
          <w:sz w:val="28"/>
          <w:szCs w:val="28"/>
        </w:rPr>
      </w:pPr>
      <w:r w:rsidRPr="00AD5F46">
        <w:rPr>
          <w:sz w:val="28"/>
          <w:szCs w:val="28"/>
        </w:rPr>
        <w:t>− познавательного развития ребенка (создание</w:t>
      </w:r>
      <w:r>
        <w:rPr>
          <w:sz w:val="28"/>
          <w:szCs w:val="28"/>
        </w:rPr>
        <w:t xml:space="preserve"> условий для его познавательной </w:t>
      </w:r>
      <w:r w:rsidRPr="00AD5F46">
        <w:rPr>
          <w:sz w:val="28"/>
          <w:szCs w:val="28"/>
        </w:rPr>
        <w:t>деятельности, возможностей для эксперименти</w:t>
      </w:r>
      <w:r>
        <w:rPr>
          <w:sz w:val="28"/>
          <w:szCs w:val="28"/>
        </w:rPr>
        <w:t xml:space="preserve">рования с природным материалом, </w:t>
      </w:r>
      <w:r w:rsidRPr="00AD5F46">
        <w:rPr>
          <w:sz w:val="28"/>
          <w:szCs w:val="28"/>
        </w:rPr>
        <w:t>систематических наблюдений за объектами жи</w:t>
      </w:r>
      <w:r>
        <w:rPr>
          <w:sz w:val="28"/>
          <w:szCs w:val="28"/>
        </w:rPr>
        <w:t xml:space="preserve">вой и неживой природы; усиление </w:t>
      </w:r>
      <w:r w:rsidRPr="00AD5F46">
        <w:rPr>
          <w:sz w:val="28"/>
          <w:szCs w:val="28"/>
        </w:rPr>
        <w:t>интереса к явлениям природы, к поиску от</w:t>
      </w:r>
      <w:r>
        <w:rPr>
          <w:sz w:val="28"/>
          <w:szCs w:val="28"/>
        </w:rPr>
        <w:t xml:space="preserve">ветов на интересующие вопросы и </w:t>
      </w:r>
      <w:r w:rsidRPr="00AD5F46">
        <w:rPr>
          <w:sz w:val="28"/>
          <w:szCs w:val="28"/>
        </w:rPr>
        <w:t>постановка новых вопросов);</w:t>
      </w:r>
    </w:p>
    <w:p w:rsidR="00AD5F46" w:rsidRPr="00AD5F46" w:rsidRDefault="00AD5F46" w:rsidP="00AD5F46">
      <w:pPr>
        <w:spacing w:line="360" w:lineRule="auto"/>
        <w:ind w:firstLine="709"/>
        <w:jc w:val="both"/>
        <w:rPr>
          <w:sz w:val="28"/>
          <w:szCs w:val="28"/>
        </w:rPr>
      </w:pPr>
      <w:r w:rsidRPr="00AD5F46">
        <w:rPr>
          <w:sz w:val="28"/>
          <w:szCs w:val="28"/>
        </w:rPr>
        <w:lastRenderedPageBreak/>
        <w:t>− эколого-эстетического развития ребенка (привлечение внимания к</w:t>
      </w:r>
      <w:r>
        <w:rPr>
          <w:sz w:val="28"/>
          <w:szCs w:val="28"/>
        </w:rPr>
        <w:t xml:space="preserve"> </w:t>
      </w:r>
      <w:r w:rsidRPr="00AD5F46">
        <w:rPr>
          <w:sz w:val="28"/>
          <w:szCs w:val="28"/>
        </w:rPr>
        <w:t>окружающим природным объектам, развитие ум</w:t>
      </w:r>
      <w:r>
        <w:rPr>
          <w:sz w:val="28"/>
          <w:szCs w:val="28"/>
        </w:rPr>
        <w:t xml:space="preserve">ения видеть красоту окружающего </w:t>
      </w:r>
      <w:r w:rsidRPr="00AD5F46">
        <w:rPr>
          <w:sz w:val="28"/>
          <w:szCs w:val="28"/>
        </w:rPr>
        <w:t>природного мира, разнообразие его красок и форм,</w:t>
      </w:r>
      <w:r>
        <w:rPr>
          <w:sz w:val="28"/>
          <w:szCs w:val="28"/>
        </w:rPr>
        <w:t xml:space="preserve"> отдавать предпочтение объектам </w:t>
      </w:r>
      <w:r w:rsidRPr="00AD5F46">
        <w:rPr>
          <w:sz w:val="28"/>
          <w:szCs w:val="28"/>
        </w:rPr>
        <w:t>природы перед искусственными объектами);</w:t>
      </w:r>
    </w:p>
    <w:p w:rsidR="00AD5F46" w:rsidRPr="00AD5F46" w:rsidRDefault="00AD5F46" w:rsidP="00AD5F46">
      <w:pPr>
        <w:spacing w:line="360" w:lineRule="auto"/>
        <w:ind w:firstLine="709"/>
        <w:jc w:val="both"/>
        <w:rPr>
          <w:sz w:val="28"/>
          <w:szCs w:val="28"/>
        </w:rPr>
      </w:pPr>
      <w:r w:rsidRPr="00AD5F46">
        <w:rPr>
          <w:sz w:val="28"/>
          <w:szCs w:val="28"/>
        </w:rPr>
        <w:t>− оздоровление ребенка (использование эко</w:t>
      </w:r>
      <w:r>
        <w:rPr>
          <w:sz w:val="28"/>
          <w:szCs w:val="28"/>
        </w:rPr>
        <w:t xml:space="preserve">логически безопасных материалов </w:t>
      </w:r>
      <w:r w:rsidRPr="00AD5F46">
        <w:rPr>
          <w:sz w:val="28"/>
          <w:szCs w:val="28"/>
        </w:rPr>
        <w:t>для оформления интерьеров, игрушек; оценка экологической ситуа</w:t>
      </w:r>
      <w:r>
        <w:rPr>
          <w:sz w:val="28"/>
          <w:szCs w:val="28"/>
        </w:rPr>
        <w:t xml:space="preserve">ции территории </w:t>
      </w:r>
      <w:r w:rsidRPr="00AD5F46">
        <w:rPr>
          <w:sz w:val="28"/>
          <w:szCs w:val="28"/>
        </w:rPr>
        <w:t>образовательного учреждения; грамотное озеленен</w:t>
      </w:r>
      <w:r>
        <w:rPr>
          <w:sz w:val="28"/>
          <w:szCs w:val="28"/>
        </w:rPr>
        <w:t xml:space="preserve">ие территории, создание условий </w:t>
      </w:r>
      <w:r w:rsidRPr="00AD5F46">
        <w:rPr>
          <w:sz w:val="28"/>
          <w:szCs w:val="28"/>
        </w:rPr>
        <w:t>для экскурсий, занятий на свежем воздухе);</w:t>
      </w:r>
    </w:p>
    <w:p w:rsidR="00AD5F46" w:rsidRPr="00AD5F46" w:rsidRDefault="00AD5F46" w:rsidP="00AD5F46">
      <w:pPr>
        <w:spacing w:line="360" w:lineRule="auto"/>
        <w:ind w:firstLine="709"/>
        <w:jc w:val="both"/>
        <w:rPr>
          <w:sz w:val="28"/>
          <w:szCs w:val="28"/>
        </w:rPr>
      </w:pPr>
      <w:r w:rsidRPr="00AD5F46">
        <w:rPr>
          <w:sz w:val="28"/>
          <w:szCs w:val="28"/>
        </w:rPr>
        <w:t>− формирования нравственных качест</w:t>
      </w:r>
      <w:r>
        <w:rPr>
          <w:sz w:val="28"/>
          <w:szCs w:val="28"/>
        </w:rPr>
        <w:t xml:space="preserve">в ребенка (создание условий для </w:t>
      </w:r>
      <w:r w:rsidRPr="00AD5F46">
        <w:rPr>
          <w:sz w:val="28"/>
          <w:szCs w:val="28"/>
        </w:rPr>
        <w:t>каждодневного ухода за живыми объектами и общение с н</w:t>
      </w:r>
      <w:r>
        <w:rPr>
          <w:sz w:val="28"/>
          <w:szCs w:val="28"/>
        </w:rPr>
        <w:t xml:space="preserve">ими; формирование желания </w:t>
      </w:r>
      <w:r w:rsidRPr="00AD5F46">
        <w:rPr>
          <w:sz w:val="28"/>
          <w:szCs w:val="28"/>
        </w:rPr>
        <w:t>и умения сохранить окружающий мир природы; воспит</w:t>
      </w:r>
      <w:r>
        <w:rPr>
          <w:sz w:val="28"/>
          <w:szCs w:val="28"/>
        </w:rPr>
        <w:t xml:space="preserve">ание чувства ответственности за </w:t>
      </w:r>
      <w:r w:rsidRPr="00AD5F46">
        <w:rPr>
          <w:sz w:val="28"/>
          <w:szCs w:val="28"/>
        </w:rPr>
        <w:t>состояние окружающей среды, эмоционального отношения к природным объектам);</w:t>
      </w:r>
    </w:p>
    <w:p w:rsidR="00AD5F46" w:rsidRPr="00AD5F46" w:rsidRDefault="00AD5F46" w:rsidP="00AD5F46">
      <w:pPr>
        <w:spacing w:line="360" w:lineRule="auto"/>
        <w:ind w:firstLine="709"/>
        <w:jc w:val="both"/>
        <w:rPr>
          <w:sz w:val="28"/>
          <w:szCs w:val="28"/>
        </w:rPr>
      </w:pPr>
      <w:r w:rsidRPr="00AD5F46">
        <w:rPr>
          <w:sz w:val="28"/>
          <w:szCs w:val="28"/>
        </w:rPr>
        <w:t>− формирования экологически грамотн</w:t>
      </w:r>
      <w:r>
        <w:rPr>
          <w:sz w:val="28"/>
          <w:szCs w:val="28"/>
        </w:rPr>
        <w:t xml:space="preserve">ого поведения (развитие навыков </w:t>
      </w:r>
      <w:r w:rsidRPr="00AD5F46">
        <w:rPr>
          <w:sz w:val="28"/>
          <w:szCs w:val="28"/>
        </w:rPr>
        <w:t>рационального природопользования; ухода за живот</w:t>
      </w:r>
      <w:r>
        <w:rPr>
          <w:sz w:val="28"/>
          <w:szCs w:val="28"/>
        </w:rPr>
        <w:t xml:space="preserve">ными и растениями, экологически </w:t>
      </w:r>
      <w:r w:rsidRPr="00AD5F46">
        <w:rPr>
          <w:sz w:val="28"/>
          <w:szCs w:val="28"/>
        </w:rPr>
        <w:t>грамотного поведения в природе и в быту);</w:t>
      </w:r>
    </w:p>
    <w:p w:rsidR="00AD5F46" w:rsidRPr="00AD5F46" w:rsidRDefault="00AD5F46" w:rsidP="00AD5F46">
      <w:pPr>
        <w:spacing w:line="360" w:lineRule="auto"/>
        <w:ind w:firstLine="709"/>
        <w:jc w:val="both"/>
        <w:rPr>
          <w:sz w:val="28"/>
          <w:szCs w:val="28"/>
        </w:rPr>
      </w:pPr>
      <w:r w:rsidRPr="00AD5F46">
        <w:rPr>
          <w:sz w:val="28"/>
          <w:szCs w:val="28"/>
        </w:rPr>
        <w:t>− экологизации различных видов де</w:t>
      </w:r>
      <w:r>
        <w:rPr>
          <w:sz w:val="28"/>
          <w:szCs w:val="28"/>
        </w:rPr>
        <w:t xml:space="preserve">ятельности ребенка (условия для </w:t>
      </w:r>
      <w:r w:rsidRPr="00AD5F46">
        <w:rPr>
          <w:sz w:val="28"/>
          <w:szCs w:val="28"/>
        </w:rPr>
        <w:t>самостоятельных игр с природным материалом, использование природного матери</w:t>
      </w:r>
      <w:r>
        <w:rPr>
          <w:sz w:val="28"/>
          <w:szCs w:val="28"/>
        </w:rPr>
        <w:t xml:space="preserve">ала </w:t>
      </w:r>
      <w:r w:rsidRPr="00AD5F46">
        <w:rPr>
          <w:sz w:val="28"/>
          <w:szCs w:val="28"/>
        </w:rPr>
        <w:t>на занятиях изодеятельности т.п.).</w:t>
      </w:r>
    </w:p>
    <w:p w:rsidR="00AD5F46" w:rsidRPr="00AD5F46" w:rsidRDefault="00AD5F46" w:rsidP="00AD5F46">
      <w:pPr>
        <w:spacing w:line="360" w:lineRule="auto"/>
        <w:ind w:firstLine="709"/>
        <w:jc w:val="both"/>
        <w:rPr>
          <w:sz w:val="28"/>
          <w:szCs w:val="28"/>
        </w:rPr>
      </w:pPr>
      <w:r w:rsidRPr="00AD5F46">
        <w:rPr>
          <w:sz w:val="28"/>
          <w:szCs w:val="28"/>
        </w:rPr>
        <w:t>Значит, экологизация развивающей пре</w:t>
      </w:r>
      <w:r>
        <w:rPr>
          <w:sz w:val="28"/>
          <w:szCs w:val="28"/>
        </w:rPr>
        <w:t xml:space="preserve">дметной среды в образовательных </w:t>
      </w:r>
      <w:r w:rsidRPr="00AD5F46">
        <w:rPr>
          <w:sz w:val="28"/>
          <w:szCs w:val="28"/>
        </w:rPr>
        <w:t>учреждениях должна способствовать реализации в</w:t>
      </w:r>
      <w:r>
        <w:rPr>
          <w:sz w:val="28"/>
          <w:szCs w:val="28"/>
        </w:rPr>
        <w:t xml:space="preserve">сех компонентов его содержания: </w:t>
      </w:r>
      <w:r w:rsidRPr="00AD5F46">
        <w:rPr>
          <w:sz w:val="28"/>
          <w:szCs w:val="28"/>
        </w:rPr>
        <w:t>познавательного, нравственно-ценностного и деятельностного.</w:t>
      </w:r>
    </w:p>
    <w:p w:rsidR="00AD5F46" w:rsidRDefault="00AD5F46" w:rsidP="00AD5F46">
      <w:pPr>
        <w:spacing w:line="360" w:lineRule="auto"/>
        <w:ind w:firstLine="709"/>
        <w:jc w:val="both"/>
        <w:rPr>
          <w:sz w:val="28"/>
          <w:szCs w:val="28"/>
        </w:rPr>
      </w:pPr>
      <w:r w:rsidRPr="00AD5F46">
        <w:rPr>
          <w:sz w:val="28"/>
          <w:szCs w:val="28"/>
        </w:rPr>
        <w:t>Таким образом, взаимодействие дош</w:t>
      </w:r>
      <w:r>
        <w:rPr>
          <w:sz w:val="28"/>
          <w:szCs w:val="28"/>
        </w:rPr>
        <w:t xml:space="preserve">кольников с природой в процессе </w:t>
      </w:r>
      <w:r w:rsidRPr="00AD5F46">
        <w:rPr>
          <w:sz w:val="28"/>
          <w:szCs w:val="28"/>
        </w:rPr>
        <w:t>экологического образования в свете ФГОС имеет с</w:t>
      </w:r>
      <w:r>
        <w:rPr>
          <w:sz w:val="28"/>
          <w:szCs w:val="28"/>
        </w:rPr>
        <w:t xml:space="preserve">вою специфику в силу возрастных </w:t>
      </w:r>
      <w:r w:rsidRPr="00AD5F46">
        <w:rPr>
          <w:sz w:val="28"/>
          <w:szCs w:val="28"/>
        </w:rPr>
        <w:t>особенностей и базируется на деятельно</w:t>
      </w:r>
      <w:r>
        <w:rPr>
          <w:sz w:val="28"/>
          <w:szCs w:val="28"/>
        </w:rPr>
        <w:t xml:space="preserve">стном подходе, поскольку именно </w:t>
      </w:r>
      <w:r w:rsidRPr="00AD5F46">
        <w:rPr>
          <w:sz w:val="28"/>
          <w:szCs w:val="28"/>
        </w:rPr>
        <w:t>деятельность развивает психику ребенка, двигатель</w:t>
      </w:r>
      <w:r>
        <w:rPr>
          <w:sz w:val="28"/>
          <w:szCs w:val="28"/>
        </w:rPr>
        <w:t xml:space="preserve">ную активность и делает его </w:t>
      </w:r>
      <w:r w:rsidRPr="00AD5F46">
        <w:rPr>
          <w:sz w:val="28"/>
          <w:szCs w:val="28"/>
        </w:rPr>
        <w:t>физически более крепким и здоровым.</w:t>
      </w: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Pr="00AD5F46" w:rsidRDefault="00AD5F46" w:rsidP="00AD5F46">
      <w:pPr>
        <w:spacing w:line="360" w:lineRule="auto"/>
        <w:ind w:firstLine="709"/>
        <w:jc w:val="both"/>
        <w:rPr>
          <w:b/>
          <w:sz w:val="28"/>
          <w:szCs w:val="28"/>
        </w:rPr>
      </w:pPr>
      <w:r w:rsidRPr="00AD5F46">
        <w:rPr>
          <w:b/>
          <w:sz w:val="28"/>
          <w:szCs w:val="28"/>
        </w:rPr>
        <w:lastRenderedPageBreak/>
        <w:t>1.3. Экологическая акция как возможное средство формирования экологической культуры</w:t>
      </w:r>
    </w:p>
    <w:p w:rsidR="00AD5F46" w:rsidRPr="00AD5F46" w:rsidRDefault="00AD5F46" w:rsidP="00AD5F46">
      <w:pPr>
        <w:spacing w:line="360" w:lineRule="auto"/>
        <w:ind w:firstLine="709"/>
        <w:jc w:val="both"/>
        <w:rPr>
          <w:sz w:val="28"/>
          <w:szCs w:val="28"/>
        </w:rPr>
      </w:pPr>
    </w:p>
    <w:p w:rsidR="00AD5F46" w:rsidRPr="00AD5F46" w:rsidRDefault="00AD5F46" w:rsidP="00AD5F46">
      <w:pPr>
        <w:spacing w:line="360" w:lineRule="auto"/>
        <w:ind w:firstLine="709"/>
        <w:jc w:val="both"/>
        <w:rPr>
          <w:sz w:val="28"/>
          <w:szCs w:val="28"/>
        </w:rPr>
      </w:pPr>
      <w:r w:rsidRPr="00AD5F46">
        <w:rPr>
          <w:sz w:val="28"/>
          <w:szCs w:val="28"/>
        </w:rPr>
        <w:t xml:space="preserve">Экологические акции – это социально значимые мероприятия, которые проводятся в дошкольном учреждении его сотрудниками и детьми (возможно и участие родителей). </w:t>
      </w:r>
    </w:p>
    <w:p w:rsidR="00AD5F46" w:rsidRPr="00AD5F46" w:rsidRDefault="00AD5F46" w:rsidP="00AD5F46">
      <w:pPr>
        <w:spacing w:line="360" w:lineRule="auto"/>
        <w:ind w:firstLine="709"/>
        <w:jc w:val="both"/>
        <w:rPr>
          <w:sz w:val="28"/>
          <w:szCs w:val="28"/>
        </w:rPr>
      </w:pPr>
      <w:r w:rsidRPr="00AD5F46">
        <w:rPr>
          <w:sz w:val="28"/>
          <w:szCs w:val="28"/>
        </w:rPr>
        <w:t>Чаще всего акции являются комплексными мероприятиями, которые имеют некоторую протяжённость во времени, что делает их особенно ценными. Дети-дошкольники могут принять участие в таких акциях, которые им понятны, затрагивают их интересы, их жизнедеятельность.</w:t>
      </w:r>
    </w:p>
    <w:p w:rsidR="00AD5F46" w:rsidRPr="00AD5F46" w:rsidRDefault="00AD5F46" w:rsidP="00AD5F46">
      <w:pPr>
        <w:spacing w:line="360" w:lineRule="auto"/>
        <w:ind w:firstLine="709"/>
        <w:jc w:val="both"/>
        <w:rPr>
          <w:sz w:val="28"/>
          <w:szCs w:val="28"/>
        </w:rPr>
      </w:pPr>
      <w:r w:rsidRPr="00AD5F46">
        <w:rPr>
          <w:sz w:val="28"/>
          <w:szCs w:val="28"/>
        </w:rPr>
        <w:t>В настоящее время экологическая проблема взаимодействия человека и природы, а также воздействие человеческого общества на окружающую среду стала очень острой и приняла огромные масштабы. В условиях надвигающейся экологической катастрофы громадное значение приобретает экологическое воспитание как составная часть нравственного воспитания детей.</w:t>
      </w:r>
    </w:p>
    <w:p w:rsidR="00AD5F46" w:rsidRPr="00AD5F46" w:rsidRDefault="00AD5F46" w:rsidP="00AD5F46">
      <w:pPr>
        <w:spacing w:line="360" w:lineRule="auto"/>
        <w:ind w:firstLine="709"/>
        <w:jc w:val="both"/>
        <w:rPr>
          <w:sz w:val="28"/>
          <w:szCs w:val="28"/>
        </w:rPr>
      </w:pPr>
      <w:r w:rsidRPr="00AD5F46">
        <w:rPr>
          <w:sz w:val="28"/>
          <w:szCs w:val="28"/>
        </w:rPr>
        <w:t>Восприятие, оценка, переживание эстетически значимых объектов живой и неживой природы оказывается не только важным мотивом общения современного человека с природой, но и активным фактором нравственного воспитания, формирования его действенно-гуманистической позиции и культуры поведения. Поэтому нравственно-экологическое воспитание стимулирует формирование направленности дошкольников на природоохранительную активность их экологической культуры.</w:t>
      </w:r>
    </w:p>
    <w:p w:rsidR="00AD5F46" w:rsidRPr="00AD5F46" w:rsidRDefault="00AD5F46" w:rsidP="00AD5F46">
      <w:pPr>
        <w:spacing w:line="360" w:lineRule="auto"/>
        <w:ind w:firstLine="709"/>
        <w:jc w:val="both"/>
        <w:rPr>
          <w:sz w:val="28"/>
          <w:szCs w:val="28"/>
        </w:rPr>
      </w:pPr>
      <w:r w:rsidRPr="00AD5F46">
        <w:rPr>
          <w:sz w:val="28"/>
          <w:szCs w:val="28"/>
        </w:rPr>
        <w:t xml:space="preserve">Главный аспект экологический акций – практический, направленный на достижение конкретного утилитарно значимого результата. </w:t>
      </w:r>
    </w:p>
    <w:p w:rsidR="00AD5F46" w:rsidRPr="00AD5F46" w:rsidRDefault="00AD5F46" w:rsidP="00AD5F46">
      <w:pPr>
        <w:spacing w:line="360" w:lineRule="auto"/>
        <w:ind w:firstLine="709"/>
        <w:jc w:val="both"/>
        <w:rPr>
          <w:sz w:val="28"/>
          <w:szCs w:val="28"/>
        </w:rPr>
      </w:pPr>
      <w:r w:rsidRPr="00AD5F46">
        <w:rPr>
          <w:sz w:val="28"/>
          <w:szCs w:val="28"/>
        </w:rPr>
        <w:t xml:space="preserve">Определенная часть акций может иметь комплексный характер, где может быть поставлено несколько равных по значимости целей: исследовательская, прикладная (практическая) и коммуникативная (распространение социально значимой экологической информации, обмен информацией, общение между удаленными участниками экологического </w:t>
      </w:r>
      <w:r w:rsidRPr="00AD5F46">
        <w:rPr>
          <w:sz w:val="28"/>
          <w:szCs w:val="28"/>
        </w:rPr>
        <w:lastRenderedPageBreak/>
        <w:t>движения). Экологические акции инициируют размышления, побуждают к действиям, в которых проявляется гражданская позиция по отношению к окружающей среде. Замысел акции вырастает из общей проблемы, формулируемой в виде цели.</w:t>
      </w:r>
    </w:p>
    <w:p w:rsidR="00AD5F46" w:rsidRPr="00AD5F46" w:rsidRDefault="00AD5F46" w:rsidP="00AD5F46">
      <w:pPr>
        <w:spacing w:line="360" w:lineRule="auto"/>
        <w:ind w:firstLine="709"/>
        <w:jc w:val="both"/>
        <w:rPr>
          <w:sz w:val="28"/>
          <w:szCs w:val="28"/>
        </w:rPr>
      </w:pPr>
      <w:r w:rsidRPr="00AD5F46">
        <w:rPr>
          <w:sz w:val="28"/>
          <w:szCs w:val="28"/>
        </w:rPr>
        <w:t>Экологическая акция не должна подменяться исследовательскими проектами, где главной целью является изучение причинно следственных связей в объекте. В экологической акции исследование играет лишь вспомогательную роль, а общей целью такой формы организации природоохранной деятельности является, как уже говорилось ранее, практическое содействие решению экологических проблем и улучшению состояния природной среды.</w:t>
      </w:r>
    </w:p>
    <w:p w:rsidR="00AD5F46" w:rsidRPr="00AD5F46" w:rsidRDefault="00AD5F46" w:rsidP="00AD5F46">
      <w:pPr>
        <w:spacing w:line="360" w:lineRule="auto"/>
        <w:ind w:firstLine="709"/>
        <w:jc w:val="both"/>
        <w:rPr>
          <w:sz w:val="28"/>
          <w:szCs w:val="28"/>
        </w:rPr>
      </w:pPr>
      <w:r w:rsidRPr="00AD5F46">
        <w:rPr>
          <w:sz w:val="28"/>
          <w:szCs w:val="28"/>
        </w:rPr>
        <w:t>В зависимости от того, кто выполняет акцию, выделяют следующие виды экологических акций:</w:t>
      </w:r>
    </w:p>
    <w:p w:rsidR="00AD5F46" w:rsidRPr="00AD5F46" w:rsidRDefault="00AD5F46" w:rsidP="00AD5F46">
      <w:pPr>
        <w:spacing w:line="360" w:lineRule="auto"/>
        <w:ind w:firstLine="709"/>
        <w:jc w:val="both"/>
        <w:rPr>
          <w:sz w:val="28"/>
          <w:szCs w:val="28"/>
        </w:rPr>
      </w:pPr>
      <w:r w:rsidRPr="00AD5F46">
        <w:rPr>
          <w:sz w:val="28"/>
          <w:szCs w:val="28"/>
        </w:rPr>
        <w:t>– индивидуальную, которую обучающийся осуществляет самостоятельно (юный эколог, друг природы и т. д.);</w:t>
      </w:r>
    </w:p>
    <w:p w:rsidR="00AD5F46" w:rsidRPr="00AD5F46" w:rsidRDefault="00AD5F46" w:rsidP="00AD5F46">
      <w:pPr>
        <w:spacing w:line="360" w:lineRule="auto"/>
        <w:ind w:firstLine="709"/>
        <w:jc w:val="both"/>
        <w:rPr>
          <w:sz w:val="28"/>
          <w:szCs w:val="28"/>
        </w:rPr>
      </w:pPr>
      <w:r w:rsidRPr="00AD5F46">
        <w:rPr>
          <w:sz w:val="28"/>
          <w:szCs w:val="28"/>
        </w:rPr>
        <w:t>– групповую, которую осуществляет группа из нескольких обучающихся, составляющих часть учебного коллектива (класс, объединения учащихся, лагерь и т. д.);</w:t>
      </w:r>
    </w:p>
    <w:p w:rsidR="00AD5F46" w:rsidRPr="00AD5F46" w:rsidRDefault="00AD5F46" w:rsidP="00AD5F46">
      <w:pPr>
        <w:spacing w:line="360" w:lineRule="auto"/>
        <w:ind w:firstLine="709"/>
        <w:jc w:val="both"/>
        <w:rPr>
          <w:sz w:val="28"/>
          <w:szCs w:val="28"/>
        </w:rPr>
      </w:pPr>
      <w:r w:rsidRPr="00AD5F46">
        <w:rPr>
          <w:sz w:val="28"/>
          <w:szCs w:val="28"/>
        </w:rPr>
        <w:t>– коллективную, в которой участвуют обучающиеся всего учебного коллектива (средние, основные общеобразовательные учреждения, учреждения дополнительного образования, учреждения инновационного типа и т. д.);</w:t>
      </w:r>
    </w:p>
    <w:p w:rsidR="00AD5F46" w:rsidRPr="00AD5F46" w:rsidRDefault="00AD5F46" w:rsidP="00AD5F46">
      <w:pPr>
        <w:spacing w:line="360" w:lineRule="auto"/>
        <w:ind w:firstLine="709"/>
        <w:jc w:val="both"/>
        <w:rPr>
          <w:sz w:val="28"/>
          <w:szCs w:val="28"/>
        </w:rPr>
      </w:pPr>
      <w:r w:rsidRPr="00AD5F46">
        <w:rPr>
          <w:sz w:val="28"/>
          <w:szCs w:val="28"/>
        </w:rPr>
        <w:t>– общественную, которую осуществляют большие группы обучающихся в рамках общественных экологических движений (организаций) районного, областного, регионального, федерального и международного масштабов.</w:t>
      </w:r>
    </w:p>
    <w:p w:rsidR="00AD5F46" w:rsidRPr="00AD5F46" w:rsidRDefault="00AD5F46" w:rsidP="00AD5F46">
      <w:pPr>
        <w:spacing w:line="360" w:lineRule="auto"/>
        <w:ind w:firstLine="709"/>
        <w:jc w:val="both"/>
        <w:rPr>
          <w:sz w:val="28"/>
          <w:szCs w:val="28"/>
        </w:rPr>
      </w:pPr>
      <w:r w:rsidRPr="00AD5F46">
        <w:rPr>
          <w:sz w:val="28"/>
          <w:szCs w:val="28"/>
        </w:rPr>
        <w:t xml:space="preserve">В ходе подготовки любой акции возможно проведение анкетирования местных жителей. Использование в анкетах вопросов разного типа и разных оценочных шкал позволят сформировать полную картину принятия </w:t>
      </w:r>
      <w:r w:rsidRPr="00AD5F46">
        <w:rPr>
          <w:sz w:val="28"/>
          <w:szCs w:val="28"/>
        </w:rPr>
        <w:lastRenderedPageBreak/>
        <w:t xml:space="preserve">экологической проблемы населением и выявить жизненную потребность и уровень активности в ее решении. </w:t>
      </w:r>
    </w:p>
    <w:p w:rsidR="00AD5F46" w:rsidRPr="00AD5F46" w:rsidRDefault="00AD5F46" w:rsidP="00AD5F46">
      <w:pPr>
        <w:spacing w:line="360" w:lineRule="auto"/>
        <w:ind w:firstLine="709"/>
        <w:jc w:val="both"/>
        <w:rPr>
          <w:sz w:val="28"/>
          <w:szCs w:val="28"/>
        </w:rPr>
      </w:pPr>
      <w:r w:rsidRPr="00AD5F46">
        <w:rPr>
          <w:sz w:val="28"/>
          <w:szCs w:val="28"/>
        </w:rPr>
        <w:t>Анкета может включать в себя следующие вопросы:</w:t>
      </w:r>
    </w:p>
    <w:p w:rsidR="00AD5F46" w:rsidRPr="00AD5F46" w:rsidRDefault="00AD5F46" w:rsidP="00AD5F46">
      <w:pPr>
        <w:spacing w:line="360" w:lineRule="auto"/>
        <w:ind w:firstLine="709"/>
        <w:jc w:val="both"/>
        <w:rPr>
          <w:sz w:val="28"/>
          <w:szCs w:val="28"/>
        </w:rPr>
      </w:pPr>
      <w:r w:rsidRPr="00AD5F46">
        <w:rPr>
          <w:sz w:val="28"/>
          <w:szCs w:val="28"/>
        </w:rPr>
        <w:t>– устраивает ли вас состояние конкретного участка (леса, луга)? (да нет);</w:t>
      </w:r>
    </w:p>
    <w:p w:rsidR="00AD5F46" w:rsidRPr="00AD5F46" w:rsidRDefault="00AD5F46" w:rsidP="00AD5F46">
      <w:pPr>
        <w:spacing w:line="360" w:lineRule="auto"/>
        <w:ind w:firstLine="709"/>
        <w:jc w:val="both"/>
        <w:rPr>
          <w:sz w:val="28"/>
          <w:szCs w:val="28"/>
        </w:rPr>
      </w:pPr>
      <w:r w:rsidRPr="00AD5F46">
        <w:rPr>
          <w:sz w:val="28"/>
          <w:szCs w:val="28"/>
        </w:rPr>
        <w:t>– кто должен отвечать за то, что лес (луг) оказался местом свалки мусора? (жители, местные власти, природоохранные службы);</w:t>
      </w:r>
    </w:p>
    <w:p w:rsidR="00AD5F46" w:rsidRPr="00AD5F46" w:rsidRDefault="00AD5F46" w:rsidP="00AD5F46">
      <w:pPr>
        <w:spacing w:line="360" w:lineRule="auto"/>
        <w:ind w:firstLine="709"/>
        <w:jc w:val="both"/>
        <w:rPr>
          <w:sz w:val="28"/>
          <w:szCs w:val="28"/>
        </w:rPr>
      </w:pPr>
      <w:r w:rsidRPr="00AD5F46">
        <w:rPr>
          <w:sz w:val="28"/>
          <w:szCs w:val="28"/>
        </w:rPr>
        <w:t>– согласны ли вы с тем, что улучшение состояния леса (луга) имеет важное значение для вас? (согласен, не согласен, затрудняюсь ответить);</w:t>
      </w:r>
    </w:p>
    <w:p w:rsidR="00AD5F46" w:rsidRPr="00AD5F46" w:rsidRDefault="00AD5F46" w:rsidP="00AD5F46">
      <w:pPr>
        <w:spacing w:line="360" w:lineRule="auto"/>
        <w:ind w:firstLine="709"/>
        <w:jc w:val="both"/>
        <w:rPr>
          <w:sz w:val="28"/>
          <w:szCs w:val="28"/>
        </w:rPr>
      </w:pPr>
      <w:r w:rsidRPr="00AD5F46">
        <w:rPr>
          <w:sz w:val="28"/>
          <w:szCs w:val="28"/>
        </w:rPr>
        <w:t>– что вы можете сделать для сохранения чистоты нашего леса (луга)?</w:t>
      </w:r>
    </w:p>
    <w:p w:rsidR="00AD5F46" w:rsidRPr="00AD5F46" w:rsidRDefault="00AD5F46" w:rsidP="00AD5F46">
      <w:pPr>
        <w:spacing w:line="360" w:lineRule="auto"/>
        <w:ind w:firstLine="709"/>
        <w:jc w:val="both"/>
        <w:rPr>
          <w:sz w:val="28"/>
          <w:szCs w:val="28"/>
        </w:rPr>
      </w:pPr>
      <w:r w:rsidRPr="00AD5F46">
        <w:rPr>
          <w:sz w:val="28"/>
          <w:szCs w:val="28"/>
        </w:rPr>
        <w:t>Результативность проведенной акции может оцениваться по изменению отношения местного населения к проблеме, убежденности учащихся в возможностях активного решения местных экологических проблем и становлении природосообразного поведения.</w:t>
      </w:r>
    </w:p>
    <w:p w:rsidR="00AD5F46" w:rsidRPr="00AD5F46" w:rsidRDefault="00AD5F46" w:rsidP="00AD5F46">
      <w:pPr>
        <w:spacing w:line="360" w:lineRule="auto"/>
        <w:ind w:firstLine="709"/>
        <w:jc w:val="both"/>
        <w:rPr>
          <w:sz w:val="28"/>
          <w:szCs w:val="28"/>
        </w:rPr>
      </w:pPr>
      <w:r w:rsidRPr="00AD5F46">
        <w:rPr>
          <w:sz w:val="28"/>
          <w:szCs w:val="28"/>
        </w:rPr>
        <w:t>Каждая экологическая акция завершается итоговым отчетом, который включает в себя описание всех этапов подготовки и реализации, источники используемой литературы, пожелания и предложения тем, кто в дальнейшем будет заниматься данной темой.</w:t>
      </w:r>
    </w:p>
    <w:p w:rsidR="00AD5F46" w:rsidRDefault="00AD5F46" w:rsidP="00AD5F46">
      <w:pPr>
        <w:spacing w:line="360" w:lineRule="auto"/>
        <w:ind w:firstLine="709"/>
        <w:jc w:val="both"/>
        <w:rPr>
          <w:sz w:val="28"/>
          <w:szCs w:val="28"/>
        </w:rPr>
      </w:pPr>
      <w:r w:rsidRPr="00AD5F46">
        <w:rPr>
          <w:sz w:val="28"/>
          <w:szCs w:val="28"/>
        </w:rPr>
        <w:t>Отчет сопровождается фотографиями, подтверждающими данный вид деятельности, цифровым материалом, публикациями в СМИ, листовками, бюллетенями.</w:t>
      </w: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Pr="00AD5F46" w:rsidRDefault="00AD5F46" w:rsidP="00AD5F46">
      <w:pPr>
        <w:spacing w:line="360" w:lineRule="auto"/>
        <w:ind w:firstLine="709"/>
        <w:jc w:val="both"/>
        <w:rPr>
          <w:b/>
          <w:sz w:val="28"/>
          <w:szCs w:val="28"/>
        </w:rPr>
      </w:pPr>
      <w:r w:rsidRPr="00AD5F46">
        <w:rPr>
          <w:b/>
          <w:sz w:val="28"/>
          <w:szCs w:val="28"/>
        </w:rPr>
        <w:lastRenderedPageBreak/>
        <w:t>Глава 2. Опытно-эксперементальная работа направленная на проверку эффективности педагогических условий использования экологической акции как средства формирования основ экологической культуры в соответствии с ФГОС ДО</w:t>
      </w:r>
    </w:p>
    <w:p w:rsidR="00AD5F46" w:rsidRDefault="00AD5F46" w:rsidP="00AD5F46">
      <w:pPr>
        <w:spacing w:line="360" w:lineRule="auto"/>
        <w:ind w:firstLineChars="200" w:firstLine="562"/>
        <w:rPr>
          <w:b/>
          <w:sz w:val="28"/>
          <w:szCs w:val="28"/>
        </w:rPr>
      </w:pPr>
      <w:r w:rsidRPr="00E42131">
        <w:rPr>
          <w:b/>
          <w:sz w:val="28"/>
          <w:szCs w:val="28"/>
        </w:rPr>
        <w:t>2.1</w:t>
      </w:r>
      <w:r>
        <w:rPr>
          <w:b/>
          <w:sz w:val="28"/>
          <w:szCs w:val="28"/>
        </w:rPr>
        <w:t xml:space="preserve"> </w:t>
      </w:r>
      <w:r w:rsidRPr="00E42131">
        <w:rPr>
          <w:b/>
          <w:sz w:val="28"/>
          <w:szCs w:val="28"/>
        </w:rPr>
        <w:t>Констатирующий этап</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sz w:val="28"/>
          <w:szCs w:val="28"/>
        </w:rPr>
        <w:t xml:space="preserve">Практическая </w:t>
      </w:r>
      <w:r w:rsidRPr="00E42131">
        <w:rPr>
          <w:rFonts w:eastAsia="Calibri"/>
          <w:color w:val="000000"/>
          <w:sz w:val="28"/>
          <w:szCs w:val="28"/>
        </w:rPr>
        <w:t xml:space="preserve"> работа по </w:t>
      </w:r>
      <w:r w:rsidRPr="00E42131">
        <w:rPr>
          <w:rFonts w:eastAsia="Calibri"/>
          <w:sz w:val="28"/>
          <w:szCs w:val="28"/>
        </w:rPr>
        <w:t xml:space="preserve">определению уровня </w:t>
      </w:r>
      <w:r>
        <w:rPr>
          <w:rFonts w:eastAsia="Calibri"/>
          <w:sz w:val="28"/>
          <w:szCs w:val="28"/>
        </w:rPr>
        <w:t xml:space="preserve">основ </w:t>
      </w:r>
      <w:r w:rsidRPr="00E42131">
        <w:rPr>
          <w:rFonts w:eastAsia="Calibri"/>
          <w:sz w:val="28"/>
          <w:szCs w:val="28"/>
        </w:rPr>
        <w:t xml:space="preserve">экологической культуры </w:t>
      </w:r>
      <w:r>
        <w:rPr>
          <w:rFonts w:eastAsia="Calibri"/>
          <w:sz w:val="28"/>
          <w:szCs w:val="28"/>
        </w:rPr>
        <w:t>детей старшего дошкольного возраста</w:t>
      </w:r>
      <w:r w:rsidRPr="00E42131">
        <w:rPr>
          <w:rFonts w:eastAsia="Calibri"/>
          <w:sz w:val="28"/>
          <w:szCs w:val="28"/>
        </w:rPr>
        <w:t xml:space="preserve"> в процессе</w:t>
      </w:r>
      <w:r w:rsidRPr="00E42131">
        <w:rPr>
          <w:rFonts w:eastAsia="Calibri"/>
          <w:b/>
          <w:sz w:val="28"/>
          <w:szCs w:val="28"/>
        </w:rPr>
        <w:t xml:space="preserve"> </w:t>
      </w:r>
      <w:r w:rsidRPr="00E42131">
        <w:rPr>
          <w:rFonts w:eastAsia="Calibri"/>
          <w:color w:val="000000"/>
          <w:sz w:val="28"/>
          <w:szCs w:val="28"/>
        </w:rPr>
        <w:t xml:space="preserve">исследования </w:t>
      </w:r>
      <w:r>
        <w:rPr>
          <w:rFonts w:eastAsia="Calibri"/>
          <w:color w:val="000000"/>
          <w:sz w:val="28"/>
          <w:szCs w:val="28"/>
        </w:rPr>
        <w:t xml:space="preserve">роли использования экологической акции  в формировании основ экологической культуры </w:t>
      </w:r>
      <w:r w:rsidRPr="00E42131">
        <w:rPr>
          <w:rFonts w:eastAsia="Calibri"/>
          <w:color w:val="000000"/>
          <w:sz w:val="28"/>
          <w:szCs w:val="28"/>
        </w:rPr>
        <w:t xml:space="preserve">состояла из трех этапов: </w:t>
      </w:r>
    </w:p>
    <w:p w:rsidR="00AD5F46" w:rsidRPr="00E42131" w:rsidRDefault="00AD5F46" w:rsidP="00AD5F46">
      <w:pPr>
        <w:widowControl w:val="0"/>
        <w:autoSpaceDE w:val="0"/>
        <w:autoSpaceDN w:val="0"/>
        <w:adjustRightInd w:val="0"/>
        <w:spacing w:line="360" w:lineRule="auto"/>
        <w:jc w:val="both"/>
        <w:rPr>
          <w:rFonts w:eastAsia="Calibri"/>
          <w:color w:val="000000"/>
          <w:sz w:val="28"/>
          <w:szCs w:val="28"/>
        </w:rPr>
      </w:pPr>
      <w:r w:rsidRPr="00E42131">
        <w:rPr>
          <w:rFonts w:eastAsia="Calibri"/>
          <w:color w:val="000000"/>
          <w:sz w:val="28"/>
          <w:szCs w:val="28"/>
        </w:rPr>
        <w:t>- констатирующего;</w:t>
      </w:r>
    </w:p>
    <w:p w:rsidR="00AD5F46" w:rsidRPr="00E42131" w:rsidRDefault="00AD5F46" w:rsidP="00AD5F46">
      <w:pPr>
        <w:widowControl w:val="0"/>
        <w:autoSpaceDE w:val="0"/>
        <w:autoSpaceDN w:val="0"/>
        <w:adjustRightInd w:val="0"/>
        <w:spacing w:line="360" w:lineRule="auto"/>
        <w:jc w:val="both"/>
        <w:rPr>
          <w:rFonts w:eastAsia="Calibri"/>
          <w:color w:val="000000"/>
          <w:sz w:val="28"/>
          <w:szCs w:val="28"/>
        </w:rPr>
      </w:pPr>
      <w:r w:rsidRPr="00E42131">
        <w:rPr>
          <w:rFonts w:eastAsia="Calibri"/>
          <w:color w:val="000000"/>
          <w:sz w:val="28"/>
          <w:szCs w:val="28"/>
        </w:rPr>
        <w:t xml:space="preserve">- формирующего; </w:t>
      </w:r>
    </w:p>
    <w:p w:rsidR="00AD5F46" w:rsidRPr="00E42131" w:rsidRDefault="00AD5F46" w:rsidP="00AD5F46">
      <w:pPr>
        <w:widowControl w:val="0"/>
        <w:autoSpaceDE w:val="0"/>
        <w:autoSpaceDN w:val="0"/>
        <w:adjustRightInd w:val="0"/>
        <w:spacing w:line="360" w:lineRule="auto"/>
        <w:jc w:val="both"/>
        <w:rPr>
          <w:rFonts w:eastAsia="Calibri"/>
          <w:color w:val="000000"/>
          <w:sz w:val="28"/>
          <w:szCs w:val="28"/>
        </w:rPr>
      </w:pPr>
      <w:r w:rsidRPr="00E42131">
        <w:rPr>
          <w:rFonts w:eastAsia="Calibri"/>
          <w:color w:val="000000"/>
          <w:sz w:val="28"/>
          <w:szCs w:val="28"/>
        </w:rPr>
        <w:t xml:space="preserve">- контрольного. </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В исследовании участвовало 20 детей в возрасте 5-6 лет (экспериментальная группа -10 дошкольников; контрольная группа – 10 дошкольников).  База исследования – М</w:t>
      </w:r>
      <w:r>
        <w:rPr>
          <w:rFonts w:eastAsia="Calibri"/>
          <w:color w:val="000000"/>
          <w:sz w:val="28"/>
          <w:szCs w:val="28"/>
        </w:rPr>
        <w:t xml:space="preserve">ДОУ Детский сад «Колосок» с. Новоегорьевское. </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Цель констатирующего этапа - определить уровень сформированности </w:t>
      </w:r>
      <w:r>
        <w:rPr>
          <w:rFonts w:eastAsia="Calibri"/>
          <w:color w:val="000000"/>
          <w:sz w:val="28"/>
          <w:szCs w:val="28"/>
        </w:rPr>
        <w:t xml:space="preserve">основ экологической культуры </w:t>
      </w:r>
      <w:r w:rsidRPr="00E42131">
        <w:rPr>
          <w:rFonts w:eastAsia="Calibri"/>
          <w:color w:val="000000"/>
          <w:sz w:val="28"/>
          <w:szCs w:val="28"/>
        </w:rPr>
        <w:t>у</w:t>
      </w:r>
      <w:r>
        <w:rPr>
          <w:rFonts w:eastAsia="Calibri"/>
          <w:color w:val="000000"/>
          <w:sz w:val="28"/>
          <w:szCs w:val="28"/>
        </w:rPr>
        <w:t xml:space="preserve"> детей старшего дошкольного возраста по каждому компоненту</w:t>
      </w:r>
      <w:r w:rsidRPr="00E42131">
        <w:rPr>
          <w:rFonts w:eastAsia="Calibri"/>
          <w:color w:val="000000"/>
          <w:sz w:val="28"/>
          <w:szCs w:val="28"/>
        </w:rPr>
        <w:t xml:space="preserve">. </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В качестве основных методик были применены методики наблюдений за детьми в естественных условиях на участке детского сада и в групповой комнате. Дополнительными методами были беседы с </w:t>
      </w:r>
      <w:r>
        <w:rPr>
          <w:rFonts w:eastAsia="Calibri"/>
          <w:color w:val="000000"/>
          <w:sz w:val="28"/>
          <w:szCs w:val="28"/>
        </w:rPr>
        <w:t>детьми</w:t>
      </w:r>
      <w:r w:rsidRPr="00E42131">
        <w:rPr>
          <w:rFonts w:eastAsia="Calibri"/>
          <w:color w:val="000000"/>
          <w:sz w:val="28"/>
          <w:szCs w:val="28"/>
        </w:rPr>
        <w:t>.</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Формирование основ экологической культуры </w:t>
      </w:r>
      <w:r w:rsidRPr="00E42131">
        <w:rPr>
          <w:rFonts w:eastAsia="Calibri"/>
          <w:color w:val="000000"/>
          <w:sz w:val="28"/>
          <w:szCs w:val="28"/>
        </w:rPr>
        <w:t>детей</w:t>
      </w:r>
      <w:r>
        <w:rPr>
          <w:rFonts w:eastAsia="Calibri"/>
          <w:color w:val="000000"/>
          <w:sz w:val="28"/>
          <w:szCs w:val="28"/>
        </w:rPr>
        <w:t xml:space="preserve"> старшего</w:t>
      </w:r>
      <w:r w:rsidRPr="00E42131">
        <w:rPr>
          <w:rFonts w:eastAsia="Calibri"/>
          <w:color w:val="000000"/>
          <w:sz w:val="28"/>
          <w:szCs w:val="28"/>
        </w:rPr>
        <w:t xml:space="preserve"> дошкольного возраста предполагает:</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во-первых, формирование осознанно-правильного отношения к природным явлениям и объектам;</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во-вторых, ознакомление детей с природой, в основе которого должен лежать экологический подход (опора на основополагающие идеи и понятия экологии).</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Эти два направления </w:t>
      </w:r>
      <w:r>
        <w:rPr>
          <w:rFonts w:eastAsia="Calibri"/>
          <w:color w:val="000000"/>
          <w:sz w:val="28"/>
          <w:szCs w:val="28"/>
        </w:rPr>
        <w:t>взаимосвязаны</w:t>
      </w:r>
      <w:r w:rsidRPr="00E42131">
        <w:rPr>
          <w:rFonts w:eastAsia="Calibri"/>
          <w:color w:val="000000"/>
          <w:sz w:val="28"/>
          <w:szCs w:val="28"/>
        </w:rPr>
        <w:t xml:space="preserve">: чтобы научить детей правильно </w:t>
      </w:r>
      <w:r w:rsidRPr="00E42131">
        <w:rPr>
          <w:rFonts w:eastAsia="Calibri"/>
          <w:color w:val="000000"/>
          <w:sz w:val="28"/>
          <w:szCs w:val="28"/>
        </w:rPr>
        <w:lastRenderedPageBreak/>
        <w:t xml:space="preserve">относится к миру природы, необходимо дать им определенные знания о живой и неживой природе. </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Критери</w:t>
      </w:r>
      <w:r>
        <w:rPr>
          <w:rFonts w:eastAsia="Calibri"/>
          <w:color w:val="000000"/>
          <w:sz w:val="28"/>
          <w:szCs w:val="28"/>
        </w:rPr>
        <w:t>ями формирования экологической культуры у детей старшего дошкольного возраста являются:</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1)  Структура отношения к природе.</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Показатели:</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Доминантность отношения к природе.</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Преобладание непрагматического взаимодействия с природой.</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2)  Сформированность эмоционально-положительного отношения к природе.</w:t>
      </w:r>
    </w:p>
    <w:p w:rsidR="00AD5F46" w:rsidRPr="00E42131" w:rsidRDefault="00AD5F46" w:rsidP="00AD5F46">
      <w:pPr>
        <w:widowControl w:val="0"/>
        <w:autoSpaceDE w:val="0"/>
        <w:autoSpaceDN w:val="0"/>
        <w:adjustRightInd w:val="0"/>
        <w:spacing w:line="360" w:lineRule="auto"/>
        <w:ind w:left="708"/>
        <w:jc w:val="both"/>
        <w:rPr>
          <w:rFonts w:eastAsia="Calibri"/>
          <w:color w:val="000000"/>
          <w:sz w:val="28"/>
          <w:szCs w:val="28"/>
        </w:rPr>
      </w:pPr>
      <w:r w:rsidRPr="00E42131">
        <w:rPr>
          <w:rFonts w:eastAsia="Calibri"/>
          <w:color w:val="000000"/>
          <w:sz w:val="28"/>
          <w:szCs w:val="28"/>
        </w:rPr>
        <w:t>Показатели:</w:t>
      </w:r>
      <w:r w:rsidRPr="00E42131">
        <w:rPr>
          <w:rFonts w:eastAsia="Calibri"/>
          <w:color w:val="000000"/>
          <w:sz w:val="28"/>
          <w:szCs w:val="28"/>
        </w:rPr>
        <w:br/>
        <w:t>- Сформированность эколого-эстетического восприятия природных объектов.</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Выраженность положительного эмоционального взаимодействия с объектами природы.</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Контрольное задание для определения экологически правильного отношения </w:t>
      </w:r>
      <w:r>
        <w:rPr>
          <w:rFonts w:eastAsia="Calibri"/>
          <w:color w:val="000000"/>
          <w:sz w:val="28"/>
          <w:szCs w:val="28"/>
        </w:rPr>
        <w:t xml:space="preserve">старших </w:t>
      </w:r>
      <w:r w:rsidRPr="00E42131">
        <w:rPr>
          <w:rFonts w:eastAsia="Calibri"/>
          <w:color w:val="000000"/>
          <w:sz w:val="28"/>
          <w:szCs w:val="28"/>
        </w:rPr>
        <w:t>дошкольников к природным явлениям и объектам</w:t>
      </w:r>
      <w:r>
        <w:rPr>
          <w:rFonts w:eastAsia="Calibri"/>
          <w:color w:val="000000"/>
          <w:sz w:val="28"/>
          <w:szCs w:val="28"/>
        </w:rPr>
        <w:t xml:space="preserve">: </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 </w:t>
      </w:r>
      <w:r w:rsidRPr="00E42131">
        <w:rPr>
          <w:rFonts w:eastAsia="Calibri"/>
          <w:color w:val="000000"/>
          <w:sz w:val="28"/>
          <w:szCs w:val="28"/>
        </w:rPr>
        <w:t>Выявление наиболее значимых для ребенка понятий природы и общества (проводится индивидуально с каждым ребенком).</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Оборудование</w:t>
      </w:r>
      <w:r>
        <w:rPr>
          <w:rFonts w:eastAsia="Calibri"/>
          <w:color w:val="000000"/>
          <w:sz w:val="28"/>
          <w:szCs w:val="28"/>
        </w:rPr>
        <w:t>:</w:t>
      </w:r>
      <w:r w:rsidRPr="00E42131">
        <w:rPr>
          <w:rFonts w:eastAsia="Calibri"/>
          <w:color w:val="000000"/>
          <w:sz w:val="28"/>
          <w:szCs w:val="28"/>
        </w:rPr>
        <w:t xml:space="preserve"> Карточки с картинками, объединенные в пять категорий: природа, окружающие предметы, труд, наука и искусство, я сам.</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Инструкция к проведению</w:t>
      </w:r>
      <w:r>
        <w:rPr>
          <w:rFonts w:eastAsia="Calibri"/>
          <w:color w:val="000000"/>
          <w:sz w:val="28"/>
          <w:szCs w:val="28"/>
        </w:rPr>
        <w:t>:</w:t>
      </w:r>
      <w:r w:rsidRPr="00E42131">
        <w:rPr>
          <w:rFonts w:eastAsia="Calibri"/>
          <w:color w:val="000000"/>
          <w:sz w:val="28"/>
          <w:szCs w:val="28"/>
        </w:rPr>
        <w:t xml:space="preserve"> Педагог предлагает ребенку выложить картинки в порядке от наиболее важного к менее значимому.</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«Посмотри, какие картинки лежат на столе. Выложи их одну за другой. На первое место положи ту картинку, на которой изображено самое близкое для тебя. Дальше выкладывай то, что менее важно, последнюю положи ту, которая изображает самое незначительное. Почему ты положил эти предметы именно так? Почему последний предмет тебя совсем не привлекает? Почему именно первый предмет для тебя наиболее важен?»</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Оценка результатов деятельности</w:t>
      </w:r>
      <w:r>
        <w:rPr>
          <w:rFonts w:eastAsia="Calibri"/>
          <w:color w:val="000000"/>
          <w:sz w:val="28"/>
          <w:szCs w:val="28"/>
        </w:rPr>
        <w:t xml:space="preserve"> приведена в таблице 2.1.</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Таблица 2.1 – Оценка результатов деятельности</w:t>
      </w:r>
    </w:p>
    <w:tbl>
      <w:tblPr>
        <w:tblStyle w:val="a3"/>
        <w:tblW w:w="0" w:type="auto"/>
        <w:tblLook w:val="04A0" w:firstRow="1" w:lastRow="0" w:firstColumn="1" w:lastColumn="0" w:noHBand="0" w:noVBand="1"/>
      </w:tblPr>
      <w:tblGrid>
        <w:gridCol w:w="2235"/>
        <w:gridCol w:w="1984"/>
        <w:gridCol w:w="5352"/>
      </w:tblGrid>
      <w:tr w:rsidR="00AD5F46" w:rsidTr="00A76E66">
        <w:tc>
          <w:tcPr>
            <w:tcW w:w="2235"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Уровень</w:t>
            </w:r>
          </w:p>
        </w:tc>
        <w:tc>
          <w:tcPr>
            <w:tcW w:w="1984"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Количество баллов</w:t>
            </w:r>
          </w:p>
        </w:tc>
        <w:tc>
          <w:tcPr>
            <w:tcW w:w="5352"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Оценка</w:t>
            </w:r>
          </w:p>
        </w:tc>
      </w:tr>
      <w:tr w:rsidR="00AD5F46" w:rsidTr="00A76E66">
        <w:tc>
          <w:tcPr>
            <w:tcW w:w="2235"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Высокий</w:t>
            </w:r>
          </w:p>
        </w:tc>
        <w:tc>
          <w:tcPr>
            <w:tcW w:w="1984"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 xml:space="preserve">14-15 </w:t>
            </w:r>
          </w:p>
        </w:tc>
        <w:tc>
          <w:tcPr>
            <w:tcW w:w="5352" w:type="dxa"/>
          </w:tcPr>
          <w:p w:rsidR="00AD5F46" w:rsidRDefault="00AD5F46" w:rsidP="00A76E66">
            <w:pPr>
              <w:widowControl w:val="0"/>
              <w:autoSpaceDE w:val="0"/>
              <w:autoSpaceDN w:val="0"/>
              <w:adjustRightInd w:val="0"/>
              <w:spacing w:line="360" w:lineRule="auto"/>
              <w:jc w:val="both"/>
              <w:rPr>
                <w:rFonts w:eastAsia="Calibri"/>
                <w:color w:val="000000"/>
                <w:sz w:val="28"/>
                <w:szCs w:val="28"/>
              </w:rPr>
            </w:pPr>
            <w:r w:rsidRPr="00862EAF">
              <w:rPr>
                <w:rFonts w:eastAsia="Calibri"/>
                <w:color w:val="000000"/>
                <w:sz w:val="28"/>
                <w:szCs w:val="28"/>
              </w:rPr>
              <w:t>Ребенок осознанно на первое место кладет картинки с изображением природных явлений. Полными предложениями отвечает на поставленные вопросы. Проявляет интерес к изображению растений и животных. Ставит значимость природы на первое место.</w:t>
            </w:r>
          </w:p>
        </w:tc>
      </w:tr>
      <w:tr w:rsidR="00AD5F46" w:rsidTr="00A76E66">
        <w:tc>
          <w:tcPr>
            <w:tcW w:w="2235"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Средний</w:t>
            </w:r>
          </w:p>
        </w:tc>
        <w:tc>
          <w:tcPr>
            <w:tcW w:w="1984"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13-12</w:t>
            </w:r>
          </w:p>
        </w:tc>
        <w:tc>
          <w:tcPr>
            <w:tcW w:w="5352" w:type="dxa"/>
          </w:tcPr>
          <w:p w:rsidR="00AD5F46" w:rsidRDefault="00AD5F46" w:rsidP="00A76E66">
            <w:pPr>
              <w:widowControl w:val="0"/>
              <w:autoSpaceDE w:val="0"/>
              <w:autoSpaceDN w:val="0"/>
              <w:adjustRightInd w:val="0"/>
              <w:spacing w:line="360" w:lineRule="auto"/>
              <w:jc w:val="both"/>
              <w:rPr>
                <w:rFonts w:eastAsia="Calibri"/>
                <w:color w:val="000000"/>
                <w:sz w:val="28"/>
                <w:szCs w:val="28"/>
              </w:rPr>
            </w:pPr>
            <w:r w:rsidRPr="00862EAF">
              <w:rPr>
                <w:rFonts w:eastAsia="Calibri"/>
                <w:color w:val="000000"/>
                <w:sz w:val="28"/>
                <w:szCs w:val="28"/>
              </w:rPr>
              <w:t>Ребенок отвечает на поставленные вопросы. Картинки с изображением природы ставит в середину выложенной линии. Проявляет интерес к природе, но больше интересуется игрушками, самим собой.</w:t>
            </w:r>
          </w:p>
        </w:tc>
      </w:tr>
      <w:tr w:rsidR="00AD5F46" w:rsidTr="00A76E66">
        <w:tc>
          <w:tcPr>
            <w:tcW w:w="2235"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Низкий</w:t>
            </w:r>
          </w:p>
        </w:tc>
        <w:tc>
          <w:tcPr>
            <w:tcW w:w="1984"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11-10</w:t>
            </w:r>
          </w:p>
        </w:tc>
        <w:tc>
          <w:tcPr>
            <w:tcW w:w="5352" w:type="dxa"/>
          </w:tcPr>
          <w:p w:rsidR="00AD5F46" w:rsidRDefault="00AD5F46" w:rsidP="00A76E66">
            <w:pPr>
              <w:widowControl w:val="0"/>
              <w:autoSpaceDE w:val="0"/>
              <w:autoSpaceDN w:val="0"/>
              <w:adjustRightInd w:val="0"/>
              <w:spacing w:line="360" w:lineRule="auto"/>
              <w:jc w:val="both"/>
              <w:rPr>
                <w:rFonts w:eastAsia="Calibri"/>
                <w:color w:val="000000"/>
                <w:sz w:val="28"/>
                <w:szCs w:val="28"/>
              </w:rPr>
            </w:pPr>
            <w:r w:rsidRPr="00862EAF">
              <w:rPr>
                <w:rFonts w:eastAsia="Calibri"/>
                <w:color w:val="000000"/>
                <w:sz w:val="28"/>
                <w:szCs w:val="28"/>
              </w:rPr>
              <w:t>Ребенок затрудняется отвечать на поставленные вопросы. Карточки выкладывает, не объясняя причину такой последовательности. Не интересуется изображением природы и животных.</w:t>
            </w:r>
          </w:p>
        </w:tc>
      </w:tr>
    </w:tbl>
    <w:p w:rsidR="00AD5F46" w:rsidRDefault="00AD5F46" w:rsidP="00AD5F46">
      <w:pPr>
        <w:widowControl w:val="0"/>
        <w:autoSpaceDE w:val="0"/>
        <w:autoSpaceDN w:val="0"/>
        <w:adjustRightInd w:val="0"/>
        <w:spacing w:line="360" w:lineRule="auto"/>
        <w:jc w:val="both"/>
        <w:rPr>
          <w:rFonts w:eastAsia="Calibri"/>
          <w:b/>
          <w:sz w:val="28"/>
          <w:szCs w:val="28"/>
        </w:rPr>
      </w:pPr>
    </w:p>
    <w:p w:rsidR="00AD5F46" w:rsidRDefault="00AD5F46" w:rsidP="00AD5F46">
      <w:pPr>
        <w:widowControl w:val="0"/>
        <w:autoSpaceDE w:val="0"/>
        <w:autoSpaceDN w:val="0"/>
        <w:adjustRightInd w:val="0"/>
        <w:spacing w:line="360" w:lineRule="auto"/>
        <w:jc w:val="both"/>
        <w:rPr>
          <w:rFonts w:eastAsia="Calibri"/>
          <w:sz w:val="28"/>
          <w:szCs w:val="28"/>
        </w:rPr>
      </w:pPr>
      <w:r w:rsidRPr="00E42131">
        <w:rPr>
          <w:rFonts w:eastAsia="Calibri"/>
          <w:b/>
          <w:sz w:val="28"/>
          <w:szCs w:val="28"/>
        </w:rPr>
        <w:tab/>
      </w:r>
      <w:r w:rsidRPr="00E42131">
        <w:rPr>
          <w:rFonts w:eastAsia="Calibri"/>
          <w:sz w:val="28"/>
          <w:szCs w:val="28"/>
        </w:rPr>
        <w:t xml:space="preserve">Для отражения полученных результатов </w:t>
      </w:r>
      <w:r>
        <w:rPr>
          <w:rFonts w:eastAsia="Calibri"/>
          <w:sz w:val="28"/>
          <w:szCs w:val="28"/>
        </w:rPr>
        <w:t xml:space="preserve">сформированного </w:t>
      </w:r>
      <w:r w:rsidRPr="00E42131">
        <w:rPr>
          <w:rFonts w:eastAsia="Calibri"/>
          <w:sz w:val="28"/>
          <w:szCs w:val="28"/>
        </w:rPr>
        <w:t xml:space="preserve">уровня экологической культуры </w:t>
      </w:r>
      <w:r>
        <w:rPr>
          <w:rFonts w:eastAsia="Calibri"/>
          <w:sz w:val="28"/>
          <w:szCs w:val="28"/>
        </w:rPr>
        <w:t xml:space="preserve">детей старшего дошкольного возраста </w:t>
      </w:r>
      <w:r w:rsidRPr="00E42131">
        <w:rPr>
          <w:rFonts w:eastAsia="Calibri"/>
          <w:sz w:val="28"/>
          <w:szCs w:val="28"/>
        </w:rPr>
        <w:t xml:space="preserve"> на констатирующем этапе практического исследования построим таблицу </w:t>
      </w:r>
      <w:r>
        <w:rPr>
          <w:rFonts w:eastAsia="Calibri"/>
          <w:sz w:val="28"/>
          <w:szCs w:val="28"/>
        </w:rPr>
        <w:t>2.2</w:t>
      </w:r>
      <w:r w:rsidRPr="00E42131">
        <w:rPr>
          <w:rFonts w:eastAsia="Calibri"/>
          <w:sz w:val="28"/>
          <w:szCs w:val="28"/>
        </w:rPr>
        <w:t>.</w:t>
      </w:r>
    </w:p>
    <w:p w:rsidR="00AD5F46" w:rsidRDefault="00AD5F46" w:rsidP="00AD5F46">
      <w:pPr>
        <w:widowControl w:val="0"/>
        <w:autoSpaceDE w:val="0"/>
        <w:autoSpaceDN w:val="0"/>
        <w:adjustRightInd w:val="0"/>
        <w:spacing w:line="360" w:lineRule="auto"/>
        <w:jc w:val="both"/>
        <w:rPr>
          <w:rFonts w:eastAsia="Calibri"/>
          <w:sz w:val="28"/>
          <w:szCs w:val="28"/>
        </w:rPr>
      </w:pPr>
    </w:p>
    <w:p w:rsidR="00AD5F46" w:rsidRDefault="00AD5F46" w:rsidP="00AD5F46">
      <w:pPr>
        <w:widowControl w:val="0"/>
        <w:autoSpaceDE w:val="0"/>
        <w:autoSpaceDN w:val="0"/>
        <w:adjustRightInd w:val="0"/>
        <w:spacing w:line="360" w:lineRule="auto"/>
        <w:jc w:val="both"/>
        <w:rPr>
          <w:rFonts w:eastAsia="Calibri"/>
          <w:sz w:val="28"/>
          <w:szCs w:val="28"/>
        </w:rPr>
      </w:pPr>
    </w:p>
    <w:p w:rsidR="00AD5F46" w:rsidRDefault="00AD5F46" w:rsidP="00AD5F46">
      <w:pPr>
        <w:widowControl w:val="0"/>
        <w:autoSpaceDE w:val="0"/>
        <w:autoSpaceDN w:val="0"/>
        <w:adjustRightInd w:val="0"/>
        <w:spacing w:line="360" w:lineRule="auto"/>
        <w:jc w:val="both"/>
        <w:rPr>
          <w:rFonts w:eastAsia="Calibri"/>
          <w:sz w:val="28"/>
          <w:szCs w:val="28"/>
        </w:rPr>
      </w:pPr>
    </w:p>
    <w:p w:rsidR="00AD5F46" w:rsidRDefault="00AD5F46" w:rsidP="00AD5F46">
      <w:pPr>
        <w:widowControl w:val="0"/>
        <w:autoSpaceDE w:val="0"/>
        <w:autoSpaceDN w:val="0"/>
        <w:adjustRightInd w:val="0"/>
        <w:spacing w:line="360" w:lineRule="auto"/>
        <w:jc w:val="both"/>
        <w:rPr>
          <w:rFonts w:eastAsia="Calibri"/>
          <w:sz w:val="28"/>
          <w:szCs w:val="28"/>
        </w:rPr>
      </w:pPr>
    </w:p>
    <w:p w:rsidR="00AD5F46" w:rsidRPr="00E42131" w:rsidRDefault="00AD5F46" w:rsidP="00AD5F46">
      <w:pPr>
        <w:widowControl w:val="0"/>
        <w:autoSpaceDE w:val="0"/>
        <w:autoSpaceDN w:val="0"/>
        <w:adjustRightInd w:val="0"/>
        <w:spacing w:line="360" w:lineRule="auto"/>
        <w:jc w:val="both"/>
        <w:rPr>
          <w:rFonts w:eastAsia="Calibri"/>
          <w:sz w:val="28"/>
          <w:szCs w:val="28"/>
        </w:rPr>
      </w:pP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sidRPr="00E42131">
        <w:rPr>
          <w:rFonts w:eastAsia="Calibri"/>
          <w:sz w:val="28"/>
          <w:szCs w:val="28"/>
        </w:rPr>
        <w:t xml:space="preserve">Таблица </w:t>
      </w:r>
      <w:r>
        <w:rPr>
          <w:rFonts w:eastAsia="Calibri"/>
          <w:sz w:val="28"/>
          <w:szCs w:val="28"/>
        </w:rPr>
        <w:t>2.2.</w:t>
      </w:r>
      <w:r w:rsidRPr="00E42131">
        <w:rPr>
          <w:rFonts w:eastAsia="Calibri"/>
          <w:sz w:val="28"/>
          <w:szCs w:val="28"/>
        </w:rPr>
        <w:t xml:space="preserve"> – </w:t>
      </w:r>
      <w:r>
        <w:rPr>
          <w:rFonts w:eastAsia="Calibri"/>
          <w:sz w:val="28"/>
          <w:szCs w:val="28"/>
        </w:rPr>
        <w:t>Сформированный уровень</w:t>
      </w:r>
      <w:r w:rsidRPr="00E42131">
        <w:rPr>
          <w:rFonts w:eastAsia="Calibri"/>
          <w:sz w:val="28"/>
          <w:szCs w:val="28"/>
        </w:rPr>
        <w:t xml:space="preserve"> экологической культуры дошкольников экспериментальной и контрольной групп на констатирующем этапе практической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59"/>
        <w:gridCol w:w="2393"/>
      </w:tblGrid>
      <w:tr w:rsidR="00AD5F46" w:rsidRPr="00E42131" w:rsidTr="00A76E66">
        <w:tc>
          <w:tcPr>
            <w:tcW w:w="3544"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Уровни</w:t>
            </w:r>
          </w:p>
        </w:tc>
        <w:tc>
          <w:tcPr>
            <w:tcW w:w="2959"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ЭГ</w:t>
            </w:r>
          </w:p>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10 чел.</w:t>
            </w:r>
          </w:p>
        </w:tc>
        <w:tc>
          <w:tcPr>
            <w:tcW w:w="2393"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КГ</w:t>
            </w:r>
          </w:p>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10 чел.</w:t>
            </w:r>
          </w:p>
        </w:tc>
      </w:tr>
      <w:tr w:rsidR="00AD5F46" w:rsidRPr="00E42131" w:rsidTr="00A76E66">
        <w:tc>
          <w:tcPr>
            <w:tcW w:w="3544"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both"/>
              <w:rPr>
                <w:rFonts w:eastAsia="Arial"/>
                <w:sz w:val="28"/>
                <w:szCs w:val="28"/>
                <w:lang w:eastAsia="ar-SA"/>
              </w:rPr>
            </w:pPr>
            <w:r w:rsidRPr="00E42131">
              <w:rPr>
                <w:rFonts w:eastAsia="Arial"/>
                <w:sz w:val="28"/>
                <w:szCs w:val="28"/>
                <w:lang w:eastAsia="ar-SA"/>
              </w:rPr>
              <w:t>Высокий (14-15 баллов)</w:t>
            </w:r>
          </w:p>
        </w:tc>
        <w:tc>
          <w:tcPr>
            <w:tcW w:w="2959"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Pr>
                <w:rFonts w:eastAsia="Arial"/>
                <w:sz w:val="28"/>
                <w:szCs w:val="28"/>
                <w:lang w:eastAsia="ar-SA"/>
              </w:rPr>
              <w:t>2</w:t>
            </w:r>
            <w:r w:rsidRPr="00E42131">
              <w:rPr>
                <w:rFonts w:eastAsia="Arial"/>
                <w:sz w:val="28"/>
                <w:szCs w:val="28"/>
                <w:lang w:eastAsia="ar-SA"/>
              </w:rPr>
              <w:t xml:space="preserve"> чел. – </w:t>
            </w:r>
            <w:r>
              <w:rPr>
                <w:rFonts w:eastAsia="Arial"/>
                <w:sz w:val="28"/>
                <w:szCs w:val="28"/>
                <w:lang w:eastAsia="ar-SA"/>
              </w:rPr>
              <w:t>2</w:t>
            </w:r>
            <w:r w:rsidRPr="00E42131">
              <w:rPr>
                <w:rFonts w:eastAsia="Arial"/>
                <w:sz w:val="28"/>
                <w:szCs w:val="28"/>
                <w:lang w:eastAsia="ar-SA"/>
              </w:rPr>
              <w:t>0%</w:t>
            </w:r>
          </w:p>
        </w:tc>
        <w:tc>
          <w:tcPr>
            <w:tcW w:w="2393"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Pr>
                <w:rFonts w:eastAsia="Arial"/>
                <w:sz w:val="28"/>
                <w:szCs w:val="28"/>
                <w:lang w:eastAsia="ar-SA"/>
              </w:rPr>
              <w:t>3 чел. – 3</w:t>
            </w:r>
            <w:r w:rsidRPr="00E42131">
              <w:rPr>
                <w:rFonts w:eastAsia="Arial"/>
                <w:sz w:val="28"/>
                <w:szCs w:val="28"/>
                <w:lang w:eastAsia="ar-SA"/>
              </w:rPr>
              <w:t>0%</w:t>
            </w:r>
          </w:p>
        </w:tc>
      </w:tr>
      <w:tr w:rsidR="00AD5F46" w:rsidRPr="00E42131" w:rsidTr="00A76E66">
        <w:tc>
          <w:tcPr>
            <w:tcW w:w="3544"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both"/>
              <w:rPr>
                <w:rFonts w:eastAsia="Arial"/>
                <w:sz w:val="28"/>
                <w:szCs w:val="28"/>
                <w:lang w:eastAsia="ar-SA"/>
              </w:rPr>
            </w:pPr>
            <w:r w:rsidRPr="00E42131">
              <w:rPr>
                <w:rFonts w:eastAsia="Arial"/>
                <w:sz w:val="28"/>
                <w:szCs w:val="28"/>
                <w:lang w:eastAsia="ar-SA"/>
              </w:rPr>
              <w:t xml:space="preserve">Средний </w:t>
            </w:r>
            <w:r w:rsidRPr="00E42131">
              <w:rPr>
                <w:rFonts w:eastAsia="Arial"/>
                <w:color w:val="000000"/>
                <w:sz w:val="28"/>
                <w:szCs w:val="28"/>
                <w:lang w:eastAsia="ar-SA"/>
              </w:rPr>
              <w:t>(13 - 12 баллов);</w:t>
            </w:r>
          </w:p>
        </w:tc>
        <w:tc>
          <w:tcPr>
            <w:tcW w:w="2959"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Pr>
                <w:rFonts w:eastAsia="Arial"/>
                <w:sz w:val="28"/>
                <w:szCs w:val="28"/>
                <w:lang w:eastAsia="ar-SA"/>
              </w:rPr>
              <w:t>4</w:t>
            </w:r>
            <w:r w:rsidRPr="00E42131">
              <w:rPr>
                <w:rFonts w:eastAsia="Arial"/>
                <w:sz w:val="28"/>
                <w:szCs w:val="28"/>
                <w:lang w:eastAsia="ar-SA"/>
              </w:rPr>
              <w:t xml:space="preserve"> чел. –</w:t>
            </w:r>
            <w:r>
              <w:rPr>
                <w:rFonts w:eastAsia="Arial"/>
                <w:sz w:val="28"/>
                <w:szCs w:val="28"/>
                <w:lang w:eastAsia="ar-SA"/>
              </w:rPr>
              <w:t xml:space="preserve"> 4</w:t>
            </w:r>
            <w:r w:rsidRPr="00E42131">
              <w:rPr>
                <w:rFonts w:eastAsia="Arial"/>
                <w:sz w:val="28"/>
                <w:szCs w:val="28"/>
                <w:lang w:eastAsia="ar-SA"/>
              </w:rPr>
              <w:t>0%</w:t>
            </w:r>
          </w:p>
        </w:tc>
        <w:tc>
          <w:tcPr>
            <w:tcW w:w="2393"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5 чел. – 50%</w:t>
            </w:r>
          </w:p>
        </w:tc>
      </w:tr>
      <w:tr w:rsidR="00AD5F46" w:rsidRPr="00E42131" w:rsidTr="00A76E66">
        <w:tc>
          <w:tcPr>
            <w:tcW w:w="3544"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widowControl w:val="0"/>
              <w:autoSpaceDE w:val="0"/>
              <w:autoSpaceDN w:val="0"/>
              <w:adjustRightInd w:val="0"/>
              <w:spacing w:line="360" w:lineRule="auto"/>
              <w:jc w:val="both"/>
              <w:rPr>
                <w:rFonts w:eastAsia="Calibri"/>
                <w:color w:val="000000"/>
                <w:sz w:val="28"/>
                <w:szCs w:val="28"/>
              </w:rPr>
            </w:pPr>
            <w:r w:rsidRPr="00E42131">
              <w:rPr>
                <w:rFonts w:eastAsia="Calibri"/>
                <w:sz w:val="28"/>
                <w:szCs w:val="28"/>
              </w:rPr>
              <w:t xml:space="preserve">Низкий </w:t>
            </w:r>
            <w:r w:rsidRPr="00E42131">
              <w:rPr>
                <w:rFonts w:eastAsia="Calibri"/>
                <w:color w:val="000000"/>
                <w:sz w:val="28"/>
                <w:szCs w:val="28"/>
              </w:rPr>
              <w:t>(11 - 10 баллов);</w:t>
            </w:r>
          </w:p>
          <w:p w:rsidR="00AD5F46" w:rsidRPr="00E42131" w:rsidRDefault="00AD5F46" w:rsidP="00A76E66">
            <w:pPr>
              <w:suppressAutoHyphens/>
              <w:spacing w:line="360" w:lineRule="auto"/>
              <w:jc w:val="both"/>
              <w:rPr>
                <w:rFonts w:eastAsia="Arial"/>
                <w:sz w:val="28"/>
                <w:szCs w:val="28"/>
                <w:lang w:eastAsia="ar-SA"/>
              </w:rPr>
            </w:pPr>
          </w:p>
        </w:tc>
        <w:tc>
          <w:tcPr>
            <w:tcW w:w="2959"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Pr>
                <w:rFonts w:eastAsia="Arial"/>
                <w:sz w:val="28"/>
                <w:szCs w:val="28"/>
                <w:lang w:eastAsia="ar-SA"/>
              </w:rPr>
              <w:t>4 чел. – 4</w:t>
            </w:r>
            <w:r w:rsidRPr="00E42131">
              <w:rPr>
                <w:rFonts w:eastAsia="Arial"/>
                <w:sz w:val="28"/>
                <w:szCs w:val="28"/>
                <w:lang w:eastAsia="ar-SA"/>
              </w:rPr>
              <w:t xml:space="preserve">0% </w:t>
            </w:r>
          </w:p>
        </w:tc>
        <w:tc>
          <w:tcPr>
            <w:tcW w:w="2393"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Pr>
                <w:rFonts w:eastAsia="Arial"/>
                <w:sz w:val="28"/>
                <w:szCs w:val="28"/>
                <w:lang w:eastAsia="ar-SA"/>
              </w:rPr>
              <w:t>2</w:t>
            </w:r>
            <w:r w:rsidRPr="00E42131">
              <w:rPr>
                <w:rFonts w:eastAsia="Arial"/>
                <w:sz w:val="28"/>
                <w:szCs w:val="28"/>
                <w:lang w:eastAsia="ar-SA"/>
              </w:rPr>
              <w:t xml:space="preserve"> чел. –</w:t>
            </w:r>
            <w:r>
              <w:rPr>
                <w:rFonts w:eastAsia="Arial"/>
                <w:sz w:val="28"/>
                <w:szCs w:val="28"/>
                <w:lang w:eastAsia="ar-SA"/>
              </w:rPr>
              <w:t xml:space="preserve"> 2</w:t>
            </w:r>
            <w:r w:rsidRPr="00E42131">
              <w:rPr>
                <w:rFonts w:eastAsia="Arial"/>
                <w:sz w:val="28"/>
                <w:szCs w:val="28"/>
                <w:lang w:eastAsia="ar-SA"/>
              </w:rPr>
              <w:t>0%</w:t>
            </w:r>
          </w:p>
        </w:tc>
      </w:tr>
    </w:tbl>
    <w:p w:rsidR="00AD5F46" w:rsidRPr="00E42131" w:rsidRDefault="00AD5F46" w:rsidP="00AD5F46">
      <w:pPr>
        <w:widowControl w:val="0"/>
        <w:autoSpaceDE w:val="0"/>
        <w:autoSpaceDN w:val="0"/>
        <w:adjustRightInd w:val="0"/>
        <w:spacing w:line="360" w:lineRule="auto"/>
        <w:jc w:val="both"/>
        <w:rPr>
          <w:rFonts w:eastAsia="Calibri"/>
          <w:sz w:val="28"/>
          <w:szCs w:val="28"/>
        </w:rPr>
      </w:pPr>
    </w:p>
    <w:p w:rsidR="00AD5F46" w:rsidRDefault="00AD5F46" w:rsidP="00AD5F46">
      <w:pPr>
        <w:widowControl w:val="0"/>
        <w:autoSpaceDE w:val="0"/>
        <w:autoSpaceDN w:val="0"/>
        <w:adjustRightInd w:val="0"/>
        <w:spacing w:line="360" w:lineRule="auto"/>
        <w:ind w:firstLine="708"/>
        <w:jc w:val="both"/>
        <w:rPr>
          <w:rFonts w:eastAsia="Calibri"/>
          <w:sz w:val="28"/>
          <w:szCs w:val="28"/>
        </w:rPr>
      </w:pPr>
      <w:r>
        <w:rPr>
          <w:rFonts w:eastAsia="Calibri"/>
          <w:sz w:val="28"/>
          <w:szCs w:val="28"/>
        </w:rPr>
        <w:t>На графиках 2.1. и 2.2. изобразим</w:t>
      </w:r>
      <w:r w:rsidRPr="00E42131">
        <w:rPr>
          <w:rFonts w:eastAsia="Calibri"/>
          <w:sz w:val="28"/>
          <w:szCs w:val="28"/>
        </w:rPr>
        <w:t xml:space="preserve"> полученные уровни  экологической культуры </w:t>
      </w:r>
      <w:r>
        <w:rPr>
          <w:rFonts w:eastAsia="Calibri"/>
          <w:sz w:val="28"/>
          <w:szCs w:val="28"/>
        </w:rPr>
        <w:t>детей старшего дошкольного возраста</w:t>
      </w:r>
      <w:r w:rsidRPr="00E42131">
        <w:rPr>
          <w:rFonts w:eastAsia="Calibri"/>
          <w:sz w:val="28"/>
          <w:szCs w:val="28"/>
        </w:rPr>
        <w:t xml:space="preserve"> экспериментальной и контрольной групп.</w:t>
      </w: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Pr>
          <w:noProof/>
        </w:rPr>
        <w:drawing>
          <wp:inline distT="0" distB="0" distL="0" distR="0" wp14:anchorId="6853640E" wp14:editId="62325A41">
            <wp:extent cx="4838700" cy="32670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D5F46" w:rsidRPr="00E42131" w:rsidRDefault="00AD5F46" w:rsidP="00AD5F46">
      <w:pPr>
        <w:widowControl w:val="0"/>
        <w:autoSpaceDE w:val="0"/>
        <w:autoSpaceDN w:val="0"/>
        <w:adjustRightInd w:val="0"/>
        <w:spacing w:line="360" w:lineRule="auto"/>
        <w:ind w:firstLine="709"/>
        <w:jc w:val="center"/>
        <w:rPr>
          <w:rFonts w:eastAsia="Calibri"/>
          <w:sz w:val="28"/>
          <w:szCs w:val="28"/>
        </w:rPr>
      </w:pPr>
    </w:p>
    <w:p w:rsidR="00AD5F46" w:rsidRPr="00E42131" w:rsidRDefault="00AD5F46" w:rsidP="00AD5F46">
      <w:pPr>
        <w:widowControl w:val="0"/>
        <w:autoSpaceDE w:val="0"/>
        <w:autoSpaceDN w:val="0"/>
        <w:adjustRightInd w:val="0"/>
        <w:spacing w:line="360" w:lineRule="auto"/>
        <w:ind w:firstLine="709"/>
        <w:jc w:val="center"/>
        <w:rPr>
          <w:rFonts w:eastAsia="Calibri"/>
          <w:sz w:val="28"/>
          <w:szCs w:val="28"/>
        </w:rPr>
      </w:pPr>
      <w:r w:rsidRPr="00E42131">
        <w:rPr>
          <w:rFonts w:eastAsia="Calibri"/>
          <w:sz w:val="28"/>
          <w:szCs w:val="28"/>
        </w:rPr>
        <w:t xml:space="preserve">Рисунок </w:t>
      </w:r>
      <w:r>
        <w:rPr>
          <w:rFonts w:eastAsia="Calibri"/>
          <w:sz w:val="28"/>
          <w:szCs w:val="28"/>
        </w:rPr>
        <w:t>2.1</w:t>
      </w:r>
      <w:r w:rsidRPr="00E42131">
        <w:rPr>
          <w:rFonts w:eastAsia="Calibri"/>
          <w:sz w:val="28"/>
          <w:szCs w:val="28"/>
        </w:rPr>
        <w:t xml:space="preserve"> – </w:t>
      </w:r>
      <w:r>
        <w:rPr>
          <w:rFonts w:eastAsia="Calibri"/>
          <w:sz w:val="28"/>
          <w:szCs w:val="28"/>
        </w:rPr>
        <w:t xml:space="preserve">Сформированный уровень детей старшего дошкольного возраста </w:t>
      </w:r>
      <w:r w:rsidRPr="00E42131">
        <w:rPr>
          <w:rFonts w:eastAsia="Calibri"/>
          <w:sz w:val="28"/>
          <w:szCs w:val="28"/>
        </w:rPr>
        <w:t xml:space="preserve"> экспериментальной группы</w:t>
      </w:r>
    </w:p>
    <w:p w:rsidR="00AD5F46" w:rsidRDefault="00AD5F46" w:rsidP="00AD5F46">
      <w:pPr>
        <w:widowControl w:val="0"/>
        <w:autoSpaceDE w:val="0"/>
        <w:autoSpaceDN w:val="0"/>
        <w:adjustRightInd w:val="0"/>
        <w:spacing w:line="360" w:lineRule="auto"/>
        <w:ind w:firstLine="709"/>
        <w:jc w:val="center"/>
        <w:rPr>
          <w:rFonts w:eastAsia="Calibri"/>
          <w:sz w:val="28"/>
          <w:szCs w:val="28"/>
        </w:rPr>
      </w:pPr>
    </w:p>
    <w:p w:rsidR="00AD5F46" w:rsidRDefault="00AD5F46" w:rsidP="00AD5F46">
      <w:pPr>
        <w:widowControl w:val="0"/>
        <w:autoSpaceDE w:val="0"/>
        <w:autoSpaceDN w:val="0"/>
        <w:adjustRightInd w:val="0"/>
        <w:spacing w:line="360" w:lineRule="auto"/>
        <w:ind w:firstLine="709"/>
        <w:jc w:val="center"/>
        <w:rPr>
          <w:rFonts w:eastAsia="Calibri"/>
          <w:sz w:val="28"/>
          <w:szCs w:val="28"/>
        </w:rPr>
      </w:pPr>
    </w:p>
    <w:p w:rsidR="00AD5F46" w:rsidRDefault="00AD5F46" w:rsidP="00AD5F46">
      <w:pPr>
        <w:widowControl w:val="0"/>
        <w:autoSpaceDE w:val="0"/>
        <w:autoSpaceDN w:val="0"/>
        <w:adjustRightInd w:val="0"/>
        <w:spacing w:line="360" w:lineRule="auto"/>
        <w:ind w:firstLine="709"/>
        <w:jc w:val="center"/>
        <w:rPr>
          <w:rFonts w:eastAsia="Calibri"/>
          <w:sz w:val="28"/>
          <w:szCs w:val="28"/>
        </w:rPr>
      </w:pPr>
    </w:p>
    <w:p w:rsidR="00AD5F46" w:rsidRDefault="00AD5F46" w:rsidP="00AD5F46">
      <w:pPr>
        <w:widowControl w:val="0"/>
        <w:autoSpaceDE w:val="0"/>
        <w:autoSpaceDN w:val="0"/>
        <w:adjustRightInd w:val="0"/>
        <w:spacing w:line="360" w:lineRule="auto"/>
        <w:ind w:firstLine="709"/>
        <w:jc w:val="center"/>
        <w:rPr>
          <w:rFonts w:eastAsia="Calibri"/>
          <w:sz w:val="28"/>
          <w:szCs w:val="28"/>
        </w:rPr>
      </w:pPr>
      <w:r>
        <w:rPr>
          <w:noProof/>
        </w:rPr>
        <w:drawing>
          <wp:inline distT="0" distB="0" distL="0" distR="0" wp14:anchorId="40BD6267" wp14:editId="3C74EDBF">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D5F46" w:rsidRPr="00E42131" w:rsidRDefault="00AD5F46" w:rsidP="00AD5F46">
      <w:pPr>
        <w:widowControl w:val="0"/>
        <w:autoSpaceDE w:val="0"/>
        <w:autoSpaceDN w:val="0"/>
        <w:adjustRightInd w:val="0"/>
        <w:spacing w:line="360" w:lineRule="auto"/>
        <w:ind w:firstLine="709"/>
        <w:jc w:val="center"/>
        <w:rPr>
          <w:rFonts w:eastAsia="Calibri"/>
          <w:sz w:val="28"/>
          <w:szCs w:val="28"/>
        </w:rPr>
      </w:pPr>
      <w:r w:rsidRPr="00E42131">
        <w:rPr>
          <w:rFonts w:eastAsia="Calibri"/>
          <w:sz w:val="28"/>
          <w:szCs w:val="28"/>
        </w:rPr>
        <w:t xml:space="preserve">Рисунок </w:t>
      </w:r>
      <w:r>
        <w:rPr>
          <w:rFonts w:eastAsia="Calibri"/>
          <w:sz w:val="28"/>
          <w:szCs w:val="28"/>
        </w:rPr>
        <w:t>2.</w:t>
      </w:r>
      <w:r w:rsidRPr="00E42131">
        <w:rPr>
          <w:rFonts w:eastAsia="Calibri"/>
          <w:sz w:val="28"/>
          <w:szCs w:val="28"/>
        </w:rPr>
        <w:t xml:space="preserve">2 – </w:t>
      </w:r>
      <w:r w:rsidRPr="000363A2">
        <w:rPr>
          <w:rFonts w:eastAsia="Calibri"/>
          <w:sz w:val="28"/>
          <w:szCs w:val="28"/>
        </w:rPr>
        <w:t xml:space="preserve">Сформированный уровень детей старшего дошкольного возраста  </w:t>
      </w:r>
      <w:r>
        <w:rPr>
          <w:rFonts w:eastAsia="Calibri"/>
          <w:sz w:val="28"/>
          <w:szCs w:val="28"/>
        </w:rPr>
        <w:t>контрольной</w:t>
      </w:r>
      <w:r w:rsidRPr="000363A2">
        <w:rPr>
          <w:rFonts w:eastAsia="Calibri"/>
          <w:sz w:val="28"/>
          <w:szCs w:val="28"/>
        </w:rPr>
        <w:t xml:space="preserve"> группы </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sz w:val="28"/>
          <w:szCs w:val="28"/>
        </w:rPr>
        <w:t xml:space="preserve">Таким образом, на констатирующем этапе практического исследования </w:t>
      </w:r>
      <w:r w:rsidRPr="00E42131">
        <w:rPr>
          <w:rFonts w:eastAsia="Calibri"/>
          <w:color w:val="000000"/>
          <w:sz w:val="28"/>
          <w:szCs w:val="28"/>
        </w:rPr>
        <w:t xml:space="preserve">по </w:t>
      </w:r>
      <w:r w:rsidRPr="00E42131">
        <w:rPr>
          <w:rFonts w:eastAsia="Calibri"/>
          <w:sz w:val="28"/>
          <w:szCs w:val="28"/>
        </w:rPr>
        <w:t xml:space="preserve">определению уровня </w:t>
      </w:r>
      <w:r>
        <w:rPr>
          <w:rFonts w:eastAsia="Calibri"/>
          <w:sz w:val="28"/>
          <w:szCs w:val="28"/>
        </w:rPr>
        <w:t xml:space="preserve">сформированного уровня </w:t>
      </w:r>
      <w:r w:rsidRPr="00E42131">
        <w:rPr>
          <w:rFonts w:eastAsia="Calibri"/>
          <w:sz w:val="28"/>
          <w:szCs w:val="28"/>
        </w:rPr>
        <w:t xml:space="preserve">экологической культуры </w:t>
      </w:r>
      <w:r>
        <w:rPr>
          <w:rFonts w:eastAsia="Calibri"/>
          <w:sz w:val="28"/>
          <w:szCs w:val="28"/>
        </w:rPr>
        <w:t>детей старшего дошкольного возраста</w:t>
      </w:r>
      <w:r w:rsidRPr="00E42131">
        <w:rPr>
          <w:rFonts w:eastAsia="Calibri"/>
          <w:sz w:val="28"/>
          <w:szCs w:val="28"/>
        </w:rPr>
        <w:t xml:space="preserve"> в процессе</w:t>
      </w:r>
      <w:r w:rsidRPr="00E42131">
        <w:rPr>
          <w:rFonts w:eastAsia="Calibri"/>
          <w:b/>
          <w:sz w:val="28"/>
          <w:szCs w:val="28"/>
        </w:rPr>
        <w:t xml:space="preserve"> </w:t>
      </w:r>
      <w:r>
        <w:rPr>
          <w:rFonts w:eastAsia="Calibri"/>
          <w:color w:val="000000"/>
          <w:sz w:val="28"/>
          <w:szCs w:val="28"/>
        </w:rPr>
        <w:t xml:space="preserve">оценки каждого критерия мы пришли к следующим результатам: </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sz w:val="28"/>
          <w:szCs w:val="28"/>
        </w:rPr>
        <w:t xml:space="preserve">Высокий уровень </w:t>
      </w:r>
      <w:r w:rsidRPr="00E42131">
        <w:rPr>
          <w:rFonts w:eastAsia="Calibri"/>
          <w:color w:val="000000"/>
          <w:sz w:val="28"/>
          <w:szCs w:val="28"/>
        </w:rPr>
        <w:t>развития бережного отношения к природе на природо</w:t>
      </w:r>
      <w:r>
        <w:rPr>
          <w:rFonts w:eastAsia="Calibri"/>
          <w:color w:val="000000"/>
          <w:sz w:val="28"/>
          <w:szCs w:val="28"/>
        </w:rPr>
        <w:t>ведческих экскурсиях выявлен у 2</w:t>
      </w:r>
      <w:r w:rsidRPr="00E42131">
        <w:rPr>
          <w:rFonts w:eastAsia="Calibri"/>
          <w:color w:val="000000"/>
          <w:sz w:val="28"/>
          <w:szCs w:val="28"/>
        </w:rPr>
        <w:t xml:space="preserve">0% </w:t>
      </w:r>
      <w:r>
        <w:rPr>
          <w:rFonts w:eastAsia="Calibri"/>
          <w:color w:val="000000"/>
          <w:sz w:val="28"/>
          <w:szCs w:val="28"/>
        </w:rPr>
        <w:t>детей экспериментальной группы и 3</w:t>
      </w:r>
      <w:r w:rsidRPr="00E42131">
        <w:rPr>
          <w:rFonts w:eastAsia="Calibri"/>
          <w:color w:val="000000"/>
          <w:sz w:val="28"/>
          <w:szCs w:val="28"/>
        </w:rPr>
        <w:t xml:space="preserve">0% детей контрольной группы. </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Данная группа детей </w:t>
      </w:r>
      <w:r w:rsidRPr="00E42131">
        <w:rPr>
          <w:rFonts w:eastAsia="Calibri"/>
          <w:color w:val="000000"/>
          <w:sz w:val="28"/>
          <w:szCs w:val="28"/>
        </w:rPr>
        <w:t xml:space="preserve"> осознанно на первое место клали картинки с изображением природных явлений. Полными предложениями отвечали на поставленные вопросы. Проявляли интерес к изображению растений и животных. Ставили  значимость природы на первое место.</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Средний уровень показали 4</w:t>
      </w:r>
      <w:r w:rsidRPr="00E42131">
        <w:rPr>
          <w:rFonts w:eastAsia="Calibri"/>
          <w:color w:val="000000"/>
          <w:sz w:val="28"/>
          <w:szCs w:val="28"/>
        </w:rPr>
        <w:t>0% детей экспериментальной и 50% детей контрольной групп.</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Дошкольники отвечали на поставленные вопросы. Картинки с изображением природы ставили  в середину выложенной линии. Проявляли интерес к природе, но больше интересовались  игрушками, самими  собой.</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Низкий уровень выявлен у 40% дошкольников эксперимент</w:t>
      </w:r>
      <w:r>
        <w:rPr>
          <w:rFonts w:eastAsia="Calibri"/>
          <w:color w:val="000000"/>
          <w:sz w:val="28"/>
          <w:szCs w:val="28"/>
        </w:rPr>
        <w:t>альной группы и 2</w:t>
      </w:r>
      <w:r w:rsidRPr="00E42131">
        <w:rPr>
          <w:rFonts w:eastAsia="Calibri"/>
          <w:color w:val="000000"/>
          <w:sz w:val="28"/>
          <w:szCs w:val="28"/>
        </w:rPr>
        <w:t>0% детей контрольной группы.</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Данные дети затруднялись отвечать на поставленные вопросы. Карточки выкладывали, не объясняя причину такой последовательности. Не интересовались  изображением природы и животных.</w:t>
      </w: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sidRPr="00E42131">
        <w:rPr>
          <w:rFonts w:eastAsia="Calibri"/>
          <w:color w:val="000000"/>
          <w:sz w:val="28"/>
          <w:szCs w:val="28"/>
        </w:rPr>
        <w:t xml:space="preserve">В дальнейшем, разработаем </w:t>
      </w:r>
      <w:r>
        <w:rPr>
          <w:rFonts w:eastAsia="Calibri"/>
          <w:color w:val="000000"/>
          <w:sz w:val="28"/>
          <w:szCs w:val="28"/>
        </w:rPr>
        <w:t xml:space="preserve">программу экологической акции в целях формирования основ экологической культуры у детей старшего дошкольного возраста </w:t>
      </w:r>
      <w:r w:rsidRPr="00E42131">
        <w:rPr>
          <w:rFonts w:eastAsia="Calibri"/>
          <w:sz w:val="28"/>
          <w:szCs w:val="28"/>
        </w:rPr>
        <w:t>экспериментальной группы. На формирующем этапе практической работы контрольная группа принимать участия не будет.</w:t>
      </w: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p>
    <w:p w:rsidR="00AD5F46" w:rsidRPr="00E42131" w:rsidRDefault="00AD5F46" w:rsidP="00AD5F46">
      <w:pPr>
        <w:widowControl w:val="0"/>
        <w:autoSpaceDE w:val="0"/>
        <w:autoSpaceDN w:val="0"/>
        <w:adjustRightInd w:val="0"/>
        <w:spacing w:line="360" w:lineRule="auto"/>
        <w:ind w:firstLine="708"/>
        <w:jc w:val="both"/>
        <w:rPr>
          <w:rFonts w:eastAsia="Calibri"/>
          <w:b/>
          <w:sz w:val="28"/>
          <w:szCs w:val="28"/>
        </w:rPr>
      </w:pPr>
      <w:r w:rsidRPr="00E42131">
        <w:rPr>
          <w:rFonts w:eastAsia="Calibri"/>
          <w:b/>
          <w:sz w:val="28"/>
          <w:szCs w:val="28"/>
        </w:rPr>
        <w:t>3.2 Формирование у дошкольников экологической культуры</w:t>
      </w:r>
    </w:p>
    <w:p w:rsidR="00AD5F46" w:rsidRPr="00E42131" w:rsidRDefault="00AD5F46" w:rsidP="00AD5F46">
      <w:pPr>
        <w:widowControl w:val="0"/>
        <w:autoSpaceDE w:val="0"/>
        <w:autoSpaceDN w:val="0"/>
        <w:adjustRightInd w:val="0"/>
        <w:spacing w:line="360" w:lineRule="auto"/>
        <w:jc w:val="both"/>
        <w:rPr>
          <w:rFonts w:eastAsia="Calibri"/>
          <w:color w:val="000000"/>
          <w:sz w:val="28"/>
          <w:szCs w:val="28"/>
        </w:rPr>
      </w:pP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На формирующем  этапе практического  исследования  для дошкольник</w:t>
      </w:r>
      <w:r>
        <w:rPr>
          <w:rFonts w:eastAsia="Calibri"/>
          <w:color w:val="000000"/>
          <w:sz w:val="28"/>
          <w:szCs w:val="28"/>
        </w:rPr>
        <w:t>ов экспериментальной группы буде</w:t>
      </w:r>
      <w:r w:rsidRPr="00E42131">
        <w:rPr>
          <w:rFonts w:eastAsia="Calibri"/>
          <w:color w:val="000000"/>
          <w:sz w:val="28"/>
          <w:szCs w:val="28"/>
        </w:rPr>
        <w:t>т предложен</w:t>
      </w:r>
      <w:r>
        <w:rPr>
          <w:rFonts w:eastAsia="Calibri"/>
          <w:color w:val="000000"/>
          <w:sz w:val="28"/>
          <w:szCs w:val="28"/>
        </w:rPr>
        <w:t>а работа по подготовке и проведению экологической акции.</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Экологическая акция «Спасти и сохранить»</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Цель – формирование у детей старшего дошкольного возраста основ экологической культуры, бережного отношения к окружающей природе. </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Участники акций: группа детей в </w:t>
      </w:r>
      <w:r w:rsidRPr="00F64405">
        <w:rPr>
          <w:rFonts w:eastAsia="Calibri"/>
          <w:color w:val="000000"/>
          <w:sz w:val="28"/>
          <w:szCs w:val="28"/>
        </w:rPr>
        <w:t>возрасте 5-6 лет</w:t>
      </w:r>
      <w:r>
        <w:rPr>
          <w:rFonts w:eastAsia="Calibri"/>
          <w:color w:val="000000"/>
          <w:sz w:val="28"/>
          <w:szCs w:val="28"/>
        </w:rPr>
        <w:t>, родители, жители села, представитель от администрации села.</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Место проведения: территория села </w:t>
      </w:r>
      <w:r w:rsidRPr="00F64405">
        <w:rPr>
          <w:rFonts w:eastAsia="Calibri"/>
          <w:color w:val="000000"/>
          <w:sz w:val="28"/>
          <w:szCs w:val="28"/>
        </w:rPr>
        <w:t>Новоегорьевское</w:t>
      </w:r>
      <w:r>
        <w:rPr>
          <w:rFonts w:eastAsia="Calibri"/>
          <w:color w:val="000000"/>
          <w:sz w:val="28"/>
          <w:szCs w:val="28"/>
        </w:rPr>
        <w:t>.</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Этапы проведения акции:</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1 – Подготовительный – определение масштабов проблемы:</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Проблема  загрязнения окружающей среды существует достаточно давно. Не потеряла она своей актуальности и на современном этапе развития общества. Эта проблема рассматривается как на международном уровне, так и на отдельных семинарах определённого круга лиц. </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Подготовка к проведению акции началась заранее. Дети получили задание от воспитателя – вырастить рассаду для озеленения территории детского сада, воспитатель привел варианты кустарников, саженцев, которые можно вырастить.</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Помимо этого подготовительный этап так же состоял в приготовлении листовок. Листовки должны были быть подготовлены каждым ребенком совместно с родителями, где они изобразили рисунки на тему «Сохраним природу вместе», с помощью родителей сделали  подписи к рисункам о призыве к чистоте и озеленению.</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Стоит отметить значительную роль в подготовительном этапе родителей, которые в процессе совместно работы над выращиванием рассады и созданием листовой, старались объяснить своему ребенку значимость сохранения чистоты вокруг себя. В этих целях с родителями заранее провелась беседа. </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2 – Проведение конкурса листовок:</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Полученные листовки были вывешены на стенд, где в течение дня ими могли любоваться сами дети. В конце дня воспитатель совместно с детьми определил лучший вариант. Именно выбранный вариант использовался в дальнейшем при проведении акции, поэтому с выбранного варианта были сделаны копии.</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3 – Выход детей на территорию села, распространение листовок:</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Данный этап акции осуществлялся совместно с приглашенными родителями. Дети выходили на улицу и распространяли литовки среди прохожих, а так же размещали их на местах для объявлений. </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Роль воспитателя состояла в привлечении прохожих к обсуждению проводимого мероприятия. </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Наибольшая реакция детей была получена в результате беседы с прохожими, которые задавали вопросы о проблемах и сути проводимой акции. Дети пытались самостоятельно отвечать на эти вопросы. </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4 – Очистка и озеленение территории детского зада:</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Этот этап акции так же потребовал присутствия родителей. Принесенные саженцы дети рассаживали на территории в специально отведенных местах, затем каждый высаженный саженец огораживался и вешалась табличка с фамилией и именем ребенка, а так же датой высадки. </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Роль воспитателя на данном этапе состояла в объяснении детям значения озеленения, существующих проблем в отношении загрязненного воздуха. Так же воспитатель объяснил, что таблички сделаны для того, чтобы каждый ребенок мог проследит процесс выращивания своего саженца, а так же необходимости ухода за ним. </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Помимо озеленения на территории детского сада, так же при помощи родителей, детьми провелась небольшая уборка. </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Заключительный этап – обсуждение с детьми проведенных мероприятий. Самые активные участники, а так же победитель конкурса листовок были награждены сладкими призами. </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sz w:val="28"/>
          <w:szCs w:val="28"/>
        </w:rPr>
        <w:t xml:space="preserve">Таким образом, работа на формирующем этапе исследования была направлена на </w:t>
      </w:r>
      <w:r>
        <w:rPr>
          <w:rFonts w:eastAsia="Calibri"/>
          <w:sz w:val="28"/>
          <w:szCs w:val="28"/>
        </w:rPr>
        <w:t>проведение</w:t>
      </w:r>
      <w:r w:rsidRPr="00E42131">
        <w:rPr>
          <w:rFonts w:eastAsia="Calibri"/>
          <w:sz w:val="28"/>
          <w:szCs w:val="28"/>
        </w:rPr>
        <w:t xml:space="preserve"> </w:t>
      </w:r>
      <w:r>
        <w:rPr>
          <w:rFonts w:eastAsia="Calibri"/>
          <w:sz w:val="28"/>
          <w:szCs w:val="28"/>
        </w:rPr>
        <w:t xml:space="preserve">экологической акции, а так же активному участию детей в ее проведении с целью формирования основ </w:t>
      </w:r>
      <w:r w:rsidRPr="00E42131">
        <w:rPr>
          <w:rFonts w:eastAsia="Calibri"/>
          <w:color w:val="000000"/>
          <w:sz w:val="28"/>
          <w:szCs w:val="28"/>
        </w:rPr>
        <w:t>эко</w:t>
      </w:r>
      <w:r>
        <w:rPr>
          <w:rFonts w:eastAsia="Calibri"/>
          <w:color w:val="000000"/>
          <w:sz w:val="28"/>
          <w:szCs w:val="28"/>
        </w:rPr>
        <w:t>логической ку</w:t>
      </w:r>
      <w:r w:rsidRPr="00E42131">
        <w:rPr>
          <w:rFonts w:eastAsia="Calibri"/>
          <w:color w:val="000000"/>
          <w:sz w:val="28"/>
          <w:szCs w:val="28"/>
        </w:rPr>
        <w:t xml:space="preserve">льтуры </w:t>
      </w:r>
      <w:r>
        <w:rPr>
          <w:rFonts w:eastAsia="Calibri"/>
          <w:color w:val="000000"/>
          <w:sz w:val="28"/>
          <w:szCs w:val="28"/>
        </w:rPr>
        <w:t>детей старшего дошкольного возраста</w:t>
      </w:r>
      <w:r w:rsidRPr="00E42131">
        <w:rPr>
          <w:rFonts w:eastAsia="Calibri"/>
          <w:color w:val="000000"/>
          <w:sz w:val="28"/>
          <w:szCs w:val="28"/>
        </w:rPr>
        <w:t>, а также по развитию бережного отношения к природе старших дошкольников.</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На контрольном этапе исследования проведем повторный эксперимент, проверим, насколько эффективна проведенная нами работа на этапе формирования </w:t>
      </w:r>
      <w:r>
        <w:rPr>
          <w:rFonts w:eastAsia="Calibri"/>
          <w:color w:val="000000"/>
          <w:sz w:val="28"/>
          <w:szCs w:val="28"/>
        </w:rPr>
        <w:t xml:space="preserve">основ </w:t>
      </w:r>
      <w:r w:rsidRPr="00E42131">
        <w:rPr>
          <w:rFonts w:eastAsia="Calibri"/>
          <w:color w:val="000000"/>
          <w:sz w:val="28"/>
          <w:szCs w:val="28"/>
        </w:rPr>
        <w:t xml:space="preserve">экологической культуры старших дошкольников. </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p>
    <w:p w:rsidR="00AD5F46" w:rsidRPr="00E42131" w:rsidRDefault="00AD5F46" w:rsidP="00AD5F46">
      <w:pPr>
        <w:widowControl w:val="0"/>
        <w:autoSpaceDE w:val="0"/>
        <w:autoSpaceDN w:val="0"/>
        <w:adjustRightInd w:val="0"/>
        <w:spacing w:line="360" w:lineRule="auto"/>
        <w:ind w:firstLine="708"/>
        <w:jc w:val="both"/>
        <w:rPr>
          <w:rFonts w:eastAsia="Calibri"/>
          <w:b/>
          <w:color w:val="000000"/>
          <w:sz w:val="28"/>
          <w:szCs w:val="28"/>
        </w:rPr>
      </w:pPr>
      <w:r w:rsidRPr="00E42131">
        <w:rPr>
          <w:rFonts w:eastAsia="Calibri"/>
          <w:b/>
          <w:sz w:val="28"/>
          <w:szCs w:val="28"/>
        </w:rPr>
        <w:t>3.3  Контрольный этап практического исследования</w:t>
      </w:r>
    </w:p>
    <w:p w:rsidR="00AD5F46" w:rsidRPr="00E42131" w:rsidRDefault="00AD5F46" w:rsidP="00AD5F46">
      <w:pPr>
        <w:widowControl w:val="0"/>
        <w:autoSpaceDE w:val="0"/>
        <w:autoSpaceDN w:val="0"/>
        <w:adjustRightInd w:val="0"/>
        <w:spacing w:line="360" w:lineRule="auto"/>
        <w:jc w:val="both"/>
        <w:rPr>
          <w:rFonts w:eastAsia="Calibri"/>
          <w:b/>
          <w:color w:val="000000"/>
          <w:sz w:val="28"/>
          <w:szCs w:val="28"/>
        </w:rPr>
      </w:pP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Цель констатирующего этапа - определить уровень сформированности </w:t>
      </w:r>
      <w:r>
        <w:rPr>
          <w:rFonts w:eastAsia="Calibri"/>
          <w:color w:val="000000"/>
          <w:sz w:val="28"/>
          <w:szCs w:val="28"/>
        </w:rPr>
        <w:t>основ экологической культуры у детей старшего дошкольного возраста, о</w:t>
      </w:r>
      <w:r w:rsidRPr="00E42131">
        <w:rPr>
          <w:rFonts w:eastAsia="Calibri"/>
          <w:color w:val="000000"/>
          <w:sz w:val="28"/>
          <w:szCs w:val="28"/>
        </w:rPr>
        <w:t>пр</w:t>
      </w:r>
      <w:r>
        <w:rPr>
          <w:rFonts w:eastAsia="Calibri"/>
          <w:color w:val="000000"/>
          <w:sz w:val="28"/>
          <w:szCs w:val="28"/>
        </w:rPr>
        <w:t>еделить эффективность проведенной экологической акции</w:t>
      </w:r>
      <w:r w:rsidRPr="00E42131">
        <w:rPr>
          <w:rFonts w:eastAsia="Calibri"/>
          <w:color w:val="000000"/>
          <w:sz w:val="28"/>
          <w:szCs w:val="28"/>
        </w:rPr>
        <w:t xml:space="preserve"> с дошкольниками экспериментальной группы.</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В качестве основных методик были применены методики наблюдений за детьми в естественных условиях на участке детского сада и в групповой комнате. Дополнительными методами были беседы с дошкольниками.</w:t>
      </w:r>
    </w:p>
    <w:p w:rsidR="00AD5F46" w:rsidRPr="00E42131" w:rsidRDefault="00AD5F46" w:rsidP="00AD5F46">
      <w:pPr>
        <w:widowControl w:val="0"/>
        <w:autoSpaceDE w:val="0"/>
        <w:autoSpaceDN w:val="0"/>
        <w:adjustRightInd w:val="0"/>
        <w:spacing w:line="360" w:lineRule="auto"/>
        <w:jc w:val="both"/>
        <w:rPr>
          <w:rFonts w:eastAsia="Calibri"/>
          <w:sz w:val="28"/>
          <w:szCs w:val="28"/>
        </w:rPr>
      </w:pP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Формирование основ экологической культуры </w:t>
      </w:r>
      <w:r w:rsidRPr="00E42131">
        <w:rPr>
          <w:rFonts w:eastAsia="Calibri"/>
          <w:color w:val="000000"/>
          <w:sz w:val="28"/>
          <w:szCs w:val="28"/>
        </w:rPr>
        <w:t>детей</w:t>
      </w:r>
      <w:r>
        <w:rPr>
          <w:rFonts w:eastAsia="Calibri"/>
          <w:color w:val="000000"/>
          <w:sz w:val="28"/>
          <w:szCs w:val="28"/>
        </w:rPr>
        <w:t xml:space="preserve"> старшего</w:t>
      </w:r>
      <w:r w:rsidRPr="00E42131">
        <w:rPr>
          <w:rFonts w:eastAsia="Calibri"/>
          <w:color w:val="000000"/>
          <w:sz w:val="28"/>
          <w:szCs w:val="28"/>
        </w:rPr>
        <w:t xml:space="preserve"> дошкольного возраста предполагает:</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во-первых, формирование осознанно-правильного отношения к природным явлениям и объектам;</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во-вторых, ознакомление детей с природой, в основе которого должен лежать экологический подход (опора на основополагающие идеи и понятия экологии).</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Эти два направления </w:t>
      </w:r>
      <w:r>
        <w:rPr>
          <w:rFonts w:eastAsia="Calibri"/>
          <w:color w:val="000000"/>
          <w:sz w:val="28"/>
          <w:szCs w:val="28"/>
        </w:rPr>
        <w:t>взаимосвязаны</w:t>
      </w:r>
      <w:r w:rsidRPr="00E42131">
        <w:rPr>
          <w:rFonts w:eastAsia="Calibri"/>
          <w:color w:val="000000"/>
          <w:sz w:val="28"/>
          <w:szCs w:val="28"/>
        </w:rPr>
        <w:t xml:space="preserve">: чтобы научить детей правильно относится к миру природы, необходимо дать им определенные знания о живой и неживой природе. </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Критери</w:t>
      </w:r>
      <w:r>
        <w:rPr>
          <w:rFonts w:eastAsia="Calibri"/>
          <w:color w:val="000000"/>
          <w:sz w:val="28"/>
          <w:szCs w:val="28"/>
        </w:rPr>
        <w:t>ями формирования экологической культуры у детей старшего дошкольного возраста являются:</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1)  Структура отношения к природе.</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Показатели:</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Доминантность отношения к природе.</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Преобладание непрагматического взаимодействия с природой.</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2)  Сформированность эмоционально-положительного отношения к природе.</w:t>
      </w:r>
    </w:p>
    <w:p w:rsidR="00AD5F46" w:rsidRPr="00E42131" w:rsidRDefault="00AD5F46" w:rsidP="00AD5F46">
      <w:pPr>
        <w:widowControl w:val="0"/>
        <w:autoSpaceDE w:val="0"/>
        <w:autoSpaceDN w:val="0"/>
        <w:adjustRightInd w:val="0"/>
        <w:spacing w:line="360" w:lineRule="auto"/>
        <w:ind w:left="708"/>
        <w:jc w:val="both"/>
        <w:rPr>
          <w:rFonts w:eastAsia="Calibri"/>
          <w:color w:val="000000"/>
          <w:sz w:val="28"/>
          <w:szCs w:val="28"/>
        </w:rPr>
      </w:pPr>
      <w:r w:rsidRPr="00E42131">
        <w:rPr>
          <w:rFonts w:eastAsia="Calibri"/>
          <w:color w:val="000000"/>
          <w:sz w:val="28"/>
          <w:szCs w:val="28"/>
        </w:rPr>
        <w:t>Показатели:</w:t>
      </w:r>
      <w:r w:rsidRPr="00E42131">
        <w:rPr>
          <w:rFonts w:eastAsia="Calibri"/>
          <w:color w:val="000000"/>
          <w:sz w:val="28"/>
          <w:szCs w:val="28"/>
        </w:rPr>
        <w:br/>
        <w:t>- Сформированность эколого-эстетического восприятия природных объектов.</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Выраженность положительного эмоционального взаимодействия с объектами природы.</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Контрольное задание для определения экологически правильного отношения </w:t>
      </w:r>
      <w:r>
        <w:rPr>
          <w:rFonts w:eastAsia="Calibri"/>
          <w:color w:val="000000"/>
          <w:sz w:val="28"/>
          <w:szCs w:val="28"/>
        </w:rPr>
        <w:t xml:space="preserve">старших </w:t>
      </w:r>
      <w:r w:rsidRPr="00E42131">
        <w:rPr>
          <w:rFonts w:eastAsia="Calibri"/>
          <w:color w:val="000000"/>
          <w:sz w:val="28"/>
          <w:szCs w:val="28"/>
        </w:rPr>
        <w:t>дошкольников к природным явлениям и объектам</w:t>
      </w:r>
      <w:r>
        <w:rPr>
          <w:rFonts w:eastAsia="Calibri"/>
          <w:color w:val="000000"/>
          <w:sz w:val="28"/>
          <w:szCs w:val="28"/>
        </w:rPr>
        <w:t xml:space="preserve">: </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 </w:t>
      </w:r>
      <w:r w:rsidRPr="00E42131">
        <w:rPr>
          <w:rFonts w:eastAsia="Calibri"/>
          <w:color w:val="000000"/>
          <w:sz w:val="28"/>
          <w:szCs w:val="28"/>
        </w:rPr>
        <w:t>Выявление наиболее значимых для ребенка понятий природы и общества (проводится индивидуально с каждым ребенком).</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Оборудование</w:t>
      </w:r>
      <w:r>
        <w:rPr>
          <w:rFonts w:eastAsia="Calibri"/>
          <w:color w:val="000000"/>
          <w:sz w:val="28"/>
          <w:szCs w:val="28"/>
        </w:rPr>
        <w:t>:</w:t>
      </w:r>
      <w:r w:rsidRPr="00E42131">
        <w:rPr>
          <w:rFonts w:eastAsia="Calibri"/>
          <w:color w:val="000000"/>
          <w:sz w:val="28"/>
          <w:szCs w:val="28"/>
        </w:rPr>
        <w:t xml:space="preserve"> Карточки с картинками, объединенные в пять категорий: природа, окружающие предметы, труд, наука и искусство, я сам.</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Инструкция к проведению</w:t>
      </w:r>
      <w:r>
        <w:rPr>
          <w:rFonts w:eastAsia="Calibri"/>
          <w:color w:val="000000"/>
          <w:sz w:val="28"/>
          <w:szCs w:val="28"/>
        </w:rPr>
        <w:t>:</w:t>
      </w:r>
      <w:r w:rsidRPr="00E42131">
        <w:rPr>
          <w:rFonts w:eastAsia="Calibri"/>
          <w:color w:val="000000"/>
          <w:sz w:val="28"/>
          <w:szCs w:val="28"/>
        </w:rPr>
        <w:t xml:space="preserve"> Педагог предлагает ребенку выложить картинки в порядке от наиболее важного к менее значимому.</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«Посмотри, какие картинки лежат на столе. Выложи их одну за другой. На первое место положи ту картинку, на которой изображено самое близкое для тебя. Дальше выкладывай то, что менее важно, последнюю положи ту, которая изображает самое незначительное. Почему ты положил эти предметы именно так? Почему последний предмет тебя совсем не привлекает? Почему именно первый предмет для тебя наиболее важен?»</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Оценка результатов деятельности</w:t>
      </w:r>
      <w:r>
        <w:rPr>
          <w:rFonts w:eastAsia="Calibri"/>
          <w:color w:val="000000"/>
          <w:sz w:val="28"/>
          <w:szCs w:val="28"/>
        </w:rPr>
        <w:t xml:space="preserve"> приведена в таблице 2.3.</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Таблица 2.3 – Оценка результатов деятельности</w:t>
      </w:r>
    </w:p>
    <w:tbl>
      <w:tblPr>
        <w:tblStyle w:val="a3"/>
        <w:tblW w:w="0" w:type="auto"/>
        <w:tblLook w:val="04A0" w:firstRow="1" w:lastRow="0" w:firstColumn="1" w:lastColumn="0" w:noHBand="0" w:noVBand="1"/>
      </w:tblPr>
      <w:tblGrid>
        <w:gridCol w:w="2235"/>
        <w:gridCol w:w="1984"/>
        <w:gridCol w:w="5352"/>
      </w:tblGrid>
      <w:tr w:rsidR="00AD5F46" w:rsidTr="00A76E66">
        <w:tc>
          <w:tcPr>
            <w:tcW w:w="2235"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Уровень</w:t>
            </w:r>
          </w:p>
        </w:tc>
        <w:tc>
          <w:tcPr>
            <w:tcW w:w="1984"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Количество баллов</w:t>
            </w:r>
          </w:p>
        </w:tc>
        <w:tc>
          <w:tcPr>
            <w:tcW w:w="5352"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Оценка</w:t>
            </w:r>
          </w:p>
        </w:tc>
      </w:tr>
      <w:tr w:rsidR="00AD5F46" w:rsidTr="00A76E66">
        <w:tc>
          <w:tcPr>
            <w:tcW w:w="2235"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Высокий</w:t>
            </w:r>
          </w:p>
        </w:tc>
        <w:tc>
          <w:tcPr>
            <w:tcW w:w="1984"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 xml:space="preserve">14-15 </w:t>
            </w:r>
          </w:p>
        </w:tc>
        <w:tc>
          <w:tcPr>
            <w:tcW w:w="5352" w:type="dxa"/>
          </w:tcPr>
          <w:p w:rsidR="00AD5F46" w:rsidRDefault="00AD5F46" w:rsidP="00A76E66">
            <w:pPr>
              <w:widowControl w:val="0"/>
              <w:autoSpaceDE w:val="0"/>
              <w:autoSpaceDN w:val="0"/>
              <w:adjustRightInd w:val="0"/>
              <w:spacing w:line="360" w:lineRule="auto"/>
              <w:jc w:val="both"/>
              <w:rPr>
                <w:rFonts w:eastAsia="Calibri"/>
                <w:color w:val="000000"/>
                <w:sz w:val="28"/>
                <w:szCs w:val="28"/>
              </w:rPr>
            </w:pPr>
            <w:r w:rsidRPr="00862EAF">
              <w:rPr>
                <w:rFonts w:eastAsia="Calibri"/>
                <w:color w:val="000000"/>
                <w:sz w:val="28"/>
                <w:szCs w:val="28"/>
              </w:rPr>
              <w:t>Ребенок осознанно на первое место кладет картинки с изображением природных явлений. Полными предложениями отвечает на поставленные вопросы. Проявляет интерес к изображению растений и животных. Ставит значимость природы на первое место.</w:t>
            </w:r>
          </w:p>
        </w:tc>
      </w:tr>
      <w:tr w:rsidR="00AD5F46" w:rsidTr="00A76E66">
        <w:tc>
          <w:tcPr>
            <w:tcW w:w="2235"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Средний</w:t>
            </w:r>
          </w:p>
        </w:tc>
        <w:tc>
          <w:tcPr>
            <w:tcW w:w="1984"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13-12</w:t>
            </w:r>
          </w:p>
        </w:tc>
        <w:tc>
          <w:tcPr>
            <w:tcW w:w="5352" w:type="dxa"/>
          </w:tcPr>
          <w:p w:rsidR="00AD5F46" w:rsidRDefault="00AD5F46" w:rsidP="00A76E66">
            <w:pPr>
              <w:widowControl w:val="0"/>
              <w:autoSpaceDE w:val="0"/>
              <w:autoSpaceDN w:val="0"/>
              <w:adjustRightInd w:val="0"/>
              <w:spacing w:line="360" w:lineRule="auto"/>
              <w:jc w:val="both"/>
              <w:rPr>
                <w:rFonts w:eastAsia="Calibri"/>
                <w:color w:val="000000"/>
                <w:sz w:val="28"/>
                <w:szCs w:val="28"/>
              </w:rPr>
            </w:pPr>
            <w:r w:rsidRPr="00862EAF">
              <w:rPr>
                <w:rFonts w:eastAsia="Calibri"/>
                <w:color w:val="000000"/>
                <w:sz w:val="28"/>
                <w:szCs w:val="28"/>
              </w:rPr>
              <w:t>Ребенок отвечает на поставленные вопросы. Картинки с изображением природы ставит в середину выложенной линии. Проявляет интерес к природе, но больше интересуется игрушками, самим собой.</w:t>
            </w:r>
          </w:p>
        </w:tc>
      </w:tr>
      <w:tr w:rsidR="00AD5F46" w:rsidTr="00A76E66">
        <w:tc>
          <w:tcPr>
            <w:tcW w:w="2235"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Низкий</w:t>
            </w:r>
          </w:p>
        </w:tc>
        <w:tc>
          <w:tcPr>
            <w:tcW w:w="1984"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11-10</w:t>
            </w:r>
          </w:p>
        </w:tc>
        <w:tc>
          <w:tcPr>
            <w:tcW w:w="5352" w:type="dxa"/>
          </w:tcPr>
          <w:p w:rsidR="00AD5F46" w:rsidRDefault="00AD5F46" w:rsidP="00A76E66">
            <w:pPr>
              <w:widowControl w:val="0"/>
              <w:autoSpaceDE w:val="0"/>
              <w:autoSpaceDN w:val="0"/>
              <w:adjustRightInd w:val="0"/>
              <w:spacing w:line="360" w:lineRule="auto"/>
              <w:jc w:val="both"/>
              <w:rPr>
                <w:rFonts w:eastAsia="Calibri"/>
                <w:color w:val="000000"/>
                <w:sz w:val="28"/>
                <w:szCs w:val="28"/>
              </w:rPr>
            </w:pPr>
            <w:r w:rsidRPr="00862EAF">
              <w:rPr>
                <w:rFonts w:eastAsia="Calibri"/>
                <w:color w:val="000000"/>
                <w:sz w:val="28"/>
                <w:szCs w:val="28"/>
              </w:rPr>
              <w:t>Ребенок затрудняется отвечать на поставленные вопросы. Карточки выкладывает, не объясняя причину такой последовательности. Не интересуется изображением природы и животных.</w:t>
            </w:r>
          </w:p>
        </w:tc>
      </w:tr>
    </w:tbl>
    <w:p w:rsidR="00AD5F46" w:rsidRDefault="00AD5F46" w:rsidP="00AD5F46">
      <w:pPr>
        <w:widowControl w:val="0"/>
        <w:autoSpaceDE w:val="0"/>
        <w:autoSpaceDN w:val="0"/>
        <w:adjustRightInd w:val="0"/>
        <w:spacing w:line="360" w:lineRule="auto"/>
        <w:jc w:val="both"/>
        <w:rPr>
          <w:rFonts w:eastAsia="Calibri"/>
          <w:b/>
          <w:sz w:val="28"/>
          <w:szCs w:val="28"/>
        </w:rPr>
      </w:pPr>
    </w:p>
    <w:p w:rsidR="00AD5F46" w:rsidRDefault="00AD5F46" w:rsidP="00AD5F46">
      <w:pPr>
        <w:widowControl w:val="0"/>
        <w:autoSpaceDE w:val="0"/>
        <w:autoSpaceDN w:val="0"/>
        <w:adjustRightInd w:val="0"/>
        <w:spacing w:line="360" w:lineRule="auto"/>
        <w:jc w:val="both"/>
        <w:rPr>
          <w:rFonts w:eastAsia="Calibri"/>
          <w:sz w:val="28"/>
          <w:szCs w:val="28"/>
        </w:rPr>
      </w:pPr>
      <w:r w:rsidRPr="00E42131">
        <w:rPr>
          <w:rFonts w:eastAsia="Calibri"/>
          <w:b/>
          <w:sz w:val="28"/>
          <w:szCs w:val="28"/>
        </w:rPr>
        <w:tab/>
      </w:r>
      <w:r w:rsidRPr="00E42131">
        <w:rPr>
          <w:rFonts w:eastAsia="Calibri"/>
          <w:sz w:val="28"/>
          <w:szCs w:val="28"/>
        </w:rPr>
        <w:t xml:space="preserve">Для отражения полученных результатов </w:t>
      </w:r>
      <w:r>
        <w:rPr>
          <w:rFonts w:eastAsia="Calibri"/>
          <w:sz w:val="28"/>
          <w:szCs w:val="28"/>
        </w:rPr>
        <w:t xml:space="preserve">сформированного </w:t>
      </w:r>
      <w:r w:rsidRPr="00E42131">
        <w:rPr>
          <w:rFonts w:eastAsia="Calibri"/>
          <w:sz w:val="28"/>
          <w:szCs w:val="28"/>
        </w:rPr>
        <w:t xml:space="preserve">уровня экологической культуры </w:t>
      </w:r>
      <w:r>
        <w:rPr>
          <w:rFonts w:eastAsia="Calibri"/>
          <w:sz w:val="28"/>
          <w:szCs w:val="28"/>
        </w:rPr>
        <w:t xml:space="preserve">детей старшего дошкольного возраста </w:t>
      </w:r>
      <w:r w:rsidRPr="00E42131">
        <w:rPr>
          <w:rFonts w:eastAsia="Calibri"/>
          <w:sz w:val="28"/>
          <w:szCs w:val="28"/>
        </w:rPr>
        <w:t xml:space="preserve"> на констатирующем этапе практического исследования построим таблицу </w:t>
      </w:r>
      <w:r>
        <w:rPr>
          <w:rFonts w:eastAsia="Calibri"/>
          <w:sz w:val="28"/>
          <w:szCs w:val="28"/>
        </w:rPr>
        <w:t>2.4</w:t>
      </w:r>
      <w:r w:rsidRPr="00E42131">
        <w:rPr>
          <w:rFonts w:eastAsia="Calibri"/>
          <w:sz w:val="28"/>
          <w:szCs w:val="28"/>
        </w:rPr>
        <w:t>.</w:t>
      </w: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sidRPr="00E42131">
        <w:rPr>
          <w:rFonts w:eastAsia="Calibri"/>
          <w:sz w:val="28"/>
          <w:szCs w:val="28"/>
        </w:rPr>
        <w:t>Таблица 2</w:t>
      </w:r>
      <w:r>
        <w:rPr>
          <w:rFonts w:eastAsia="Calibri"/>
          <w:sz w:val="28"/>
          <w:szCs w:val="28"/>
        </w:rPr>
        <w:t>.4.</w:t>
      </w:r>
      <w:r w:rsidRPr="00E42131">
        <w:rPr>
          <w:rFonts w:eastAsia="Calibri"/>
          <w:sz w:val="28"/>
          <w:szCs w:val="28"/>
        </w:rPr>
        <w:t xml:space="preserve"> – </w:t>
      </w:r>
      <w:r w:rsidRPr="0034713C">
        <w:rPr>
          <w:rFonts w:eastAsia="Calibri"/>
          <w:sz w:val="28"/>
          <w:szCs w:val="28"/>
        </w:rPr>
        <w:t xml:space="preserve">Сформированный уровень экологической культуры дошкольников экспериментальной и контрольной групп </w:t>
      </w:r>
      <w:r w:rsidRPr="00E42131">
        <w:rPr>
          <w:rFonts w:eastAsia="Calibri"/>
          <w:sz w:val="28"/>
          <w:szCs w:val="28"/>
        </w:rPr>
        <w:t>на контрольном этапе практической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59"/>
        <w:gridCol w:w="2393"/>
      </w:tblGrid>
      <w:tr w:rsidR="00AD5F46" w:rsidRPr="00E42131" w:rsidTr="00A76E66">
        <w:tc>
          <w:tcPr>
            <w:tcW w:w="3544"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Уровни</w:t>
            </w:r>
          </w:p>
        </w:tc>
        <w:tc>
          <w:tcPr>
            <w:tcW w:w="2959"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ЭГ</w:t>
            </w:r>
          </w:p>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10 чел.</w:t>
            </w:r>
          </w:p>
        </w:tc>
        <w:tc>
          <w:tcPr>
            <w:tcW w:w="2393"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КГ</w:t>
            </w:r>
          </w:p>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10 чел.</w:t>
            </w:r>
          </w:p>
        </w:tc>
      </w:tr>
      <w:tr w:rsidR="00AD5F46" w:rsidRPr="00E42131" w:rsidTr="00A76E66">
        <w:tc>
          <w:tcPr>
            <w:tcW w:w="3544"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both"/>
              <w:rPr>
                <w:rFonts w:eastAsia="Arial"/>
                <w:sz w:val="28"/>
                <w:szCs w:val="28"/>
                <w:lang w:eastAsia="ar-SA"/>
              </w:rPr>
            </w:pPr>
            <w:r w:rsidRPr="00E42131">
              <w:rPr>
                <w:rFonts w:eastAsia="Arial"/>
                <w:sz w:val="28"/>
                <w:szCs w:val="28"/>
                <w:lang w:eastAsia="ar-SA"/>
              </w:rPr>
              <w:t>Высокий (14-15 баллов)</w:t>
            </w:r>
          </w:p>
        </w:tc>
        <w:tc>
          <w:tcPr>
            <w:tcW w:w="2959"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7 чел. –</w:t>
            </w:r>
            <w:r>
              <w:rPr>
                <w:rFonts w:eastAsia="Arial"/>
                <w:sz w:val="28"/>
                <w:szCs w:val="28"/>
                <w:lang w:eastAsia="ar-SA"/>
              </w:rPr>
              <w:t xml:space="preserve"> 8</w:t>
            </w:r>
            <w:r w:rsidRPr="00E42131">
              <w:rPr>
                <w:rFonts w:eastAsia="Arial"/>
                <w:sz w:val="28"/>
                <w:szCs w:val="28"/>
                <w:lang w:eastAsia="ar-SA"/>
              </w:rPr>
              <w:t>0%</w:t>
            </w:r>
          </w:p>
        </w:tc>
        <w:tc>
          <w:tcPr>
            <w:tcW w:w="2393"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Pr>
                <w:rFonts w:eastAsia="Arial"/>
                <w:sz w:val="28"/>
                <w:szCs w:val="28"/>
                <w:lang w:eastAsia="ar-SA"/>
              </w:rPr>
              <w:t>2 чел. – 3</w:t>
            </w:r>
            <w:r w:rsidRPr="00E42131">
              <w:rPr>
                <w:rFonts w:eastAsia="Arial"/>
                <w:sz w:val="28"/>
                <w:szCs w:val="28"/>
                <w:lang w:eastAsia="ar-SA"/>
              </w:rPr>
              <w:t>0%</w:t>
            </w:r>
          </w:p>
        </w:tc>
      </w:tr>
      <w:tr w:rsidR="00AD5F46" w:rsidRPr="00E42131" w:rsidTr="00A76E66">
        <w:tc>
          <w:tcPr>
            <w:tcW w:w="3544"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both"/>
              <w:rPr>
                <w:rFonts w:eastAsia="Arial"/>
                <w:sz w:val="28"/>
                <w:szCs w:val="28"/>
                <w:lang w:eastAsia="ar-SA"/>
              </w:rPr>
            </w:pPr>
            <w:r w:rsidRPr="00E42131">
              <w:rPr>
                <w:rFonts w:eastAsia="Arial"/>
                <w:sz w:val="28"/>
                <w:szCs w:val="28"/>
                <w:lang w:eastAsia="ar-SA"/>
              </w:rPr>
              <w:t xml:space="preserve">Средний </w:t>
            </w:r>
            <w:r w:rsidRPr="00E42131">
              <w:rPr>
                <w:rFonts w:eastAsia="Arial"/>
                <w:color w:val="000000"/>
                <w:sz w:val="28"/>
                <w:szCs w:val="28"/>
                <w:lang w:eastAsia="ar-SA"/>
              </w:rPr>
              <w:t>(13 - 12 баллов);</w:t>
            </w:r>
          </w:p>
        </w:tc>
        <w:tc>
          <w:tcPr>
            <w:tcW w:w="2959"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3 чел. –</w:t>
            </w:r>
            <w:r>
              <w:rPr>
                <w:rFonts w:eastAsia="Arial"/>
                <w:sz w:val="28"/>
                <w:szCs w:val="28"/>
                <w:lang w:eastAsia="ar-SA"/>
              </w:rPr>
              <w:t xml:space="preserve"> 2</w:t>
            </w:r>
            <w:r w:rsidRPr="00E42131">
              <w:rPr>
                <w:rFonts w:eastAsia="Arial"/>
                <w:sz w:val="28"/>
                <w:szCs w:val="28"/>
                <w:lang w:eastAsia="ar-SA"/>
              </w:rPr>
              <w:t>0%</w:t>
            </w:r>
          </w:p>
        </w:tc>
        <w:tc>
          <w:tcPr>
            <w:tcW w:w="2393"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5 чел. – 50%</w:t>
            </w:r>
          </w:p>
        </w:tc>
      </w:tr>
      <w:tr w:rsidR="00AD5F46" w:rsidRPr="00E42131" w:rsidTr="00A76E66">
        <w:tc>
          <w:tcPr>
            <w:tcW w:w="3544"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widowControl w:val="0"/>
              <w:autoSpaceDE w:val="0"/>
              <w:autoSpaceDN w:val="0"/>
              <w:adjustRightInd w:val="0"/>
              <w:spacing w:line="360" w:lineRule="auto"/>
              <w:jc w:val="both"/>
              <w:rPr>
                <w:rFonts w:eastAsia="Calibri"/>
                <w:color w:val="000000"/>
                <w:sz w:val="28"/>
                <w:szCs w:val="28"/>
              </w:rPr>
            </w:pPr>
            <w:r w:rsidRPr="00E42131">
              <w:rPr>
                <w:rFonts w:eastAsia="Calibri"/>
                <w:sz w:val="28"/>
                <w:szCs w:val="28"/>
              </w:rPr>
              <w:t xml:space="preserve">Низкий </w:t>
            </w:r>
            <w:r w:rsidRPr="00E42131">
              <w:rPr>
                <w:rFonts w:eastAsia="Calibri"/>
                <w:color w:val="000000"/>
                <w:sz w:val="28"/>
                <w:szCs w:val="28"/>
              </w:rPr>
              <w:t>(11 - 10 баллов);</w:t>
            </w:r>
          </w:p>
          <w:p w:rsidR="00AD5F46" w:rsidRPr="00E42131" w:rsidRDefault="00AD5F46" w:rsidP="00A76E66">
            <w:pPr>
              <w:suppressAutoHyphens/>
              <w:spacing w:line="360" w:lineRule="auto"/>
              <w:jc w:val="both"/>
              <w:rPr>
                <w:rFonts w:eastAsia="Arial"/>
                <w:sz w:val="28"/>
                <w:szCs w:val="28"/>
                <w:lang w:eastAsia="ar-SA"/>
              </w:rPr>
            </w:pPr>
          </w:p>
        </w:tc>
        <w:tc>
          <w:tcPr>
            <w:tcW w:w="2959"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 xml:space="preserve">- </w:t>
            </w:r>
          </w:p>
        </w:tc>
        <w:tc>
          <w:tcPr>
            <w:tcW w:w="2393"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3 чел. –</w:t>
            </w:r>
            <w:r>
              <w:rPr>
                <w:rFonts w:eastAsia="Arial"/>
                <w:sz w:val="28"/>
                <w:szCs w:val="28"/>
                <w:lang w:eastAsia="ar-SA"/>
              </w:rPr>
              <w:t xml:space="preserve"> 2</w:t>
            </w:r>
            <w:r w:rsidRPr="00E42131">
              <w:rPr>
                <w:rFonts w:eastAsia="Arial"/>
                <w:sz w:val="28"/>
                <w:szCs w:val="28"/>
                <w:lang w:eastAsia="ar-SA"/>
              </w:rPr>
              <w:t>0%</w:t>
            </w:r>
          </w:p>
        </w:tc>
      </w:tr>
    </w:tbl>
    <w:p w:rsidR="00AD5F46" w:rsidRPr="00E42131" w:rsidRDefault="00AD5F46" w:rsidP="00AD5F46">
      <w:pPr>
        <w:widowControl w:val="0"/>
        <w:autoSpaceDE w:val="0"/>
        <w:autoSpaceDN w:val="0"/>
        <w:adjustRightInd w:val="0"/>
        <w:spacing w:line="360" w:lineRule="auto"/>
        <w:jc w:val="both"/>
        <w:rPr>
          <w:rFonts w:eastAsia="Calibri"/>
          <w:sz w:val="28"/>
          <w:szCs w:val="28"/>
        </w:rPr>
      </w:pP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sidRPr="00E42131">
        <w:rPr>
          <w:rFonts w:eastAsia="Calibri"/>
          <w:sz w:val="28"/>
          <w:szCs w:val="28"/>
        </w:rPr>
        <w:t xml:space="preserve">На рисунках </w:t>
      </w:r>
      <w:r>
        <w:rPr>
          <w:rFonts w:eastAsia="Calibri"/>
          <w:sz w:val="28"/>
          <w:szCs w:val="28"/>
        </w:rPr>
        <w:t>2.</w:t>
      </w:r>
      <w:r w:rsidRPr="00E42131">
        <w:rPr>
          <w:rFonts w:eastAsia="Calibri"/>
          <w:sz w:val="28"/>
          <w:szCs w:val="28"/>
        </w:rPr>
        <w:t xml:space="preserve">3 и </w:t>
      </w:r>
      <w:r>
        <w:rPr>
          <w:rFonts w:eastAsia="Calibri"/>
          <w:sz w:val="28"/>
          <w:szCs w:val="28"/>
        </w:rPr>
        <w:t>2.</w:t>
      </w:r>
      <w:r w:rsidRPr="00E42131">
        <w:rPr>
          <w:rFonts w:eastAsia="Calibri"/>
          <w:sz w:val="28"/>
          <w:szCs w:val="28"/>
        </w:rPr>
        <w:t xml:space="preserve">4 отобразим </w:t>
      </w:r>
      <w:r>
        <w:rPr>
          <w:rFonts w:eastAsia="Calibri"/>
          <w:sz w:val="28"/>
          <w:szCs w:val="28"/>
        </w:rPr>
        <w:t xml:space="preserve">полученные уровни </w:t>
      </w:r>
      <w:r w:rsidRPr="00202E19">
        <w:rPr>
          <w:rFonts w:eastAsia="Calibri"/>
          <w:sz w:val="28"/>
          <w:szCs w:val="28"/>
        </w:rPr>
        <w:t>экологической культуры детей старшего дошкольного возраста экспериментальной и контрольной групп.</w:t>
      </w:r>
      <w:r w:rsidRPr="00E42131">
        <w:rPr>
          <w:rFonts w:eastAsia="Calibri"/>
          <w:sz w:val="28"/>
          <w:szCs w:val="28"/>
        </w:rPr>
        <w:t>.</w:t>
      </w: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Pr>
          <w:noProof/>
        </w:rPr>
        <w:drawing>
          <wp:inline distT="0" distB="0" distL="0" distR="0" wp14:anchorId="6CD19A8A" wp14:editId="40229E63">
            <wp:extent cx="4819650" cy="31432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D5F46" w:rsidRPr="00E42131" w:rsidRDefault="00AD5F46" w:rsidP="00AD5F46">
      <w:pPr>
        <w:widowControl w:val="0"/>
        <w:autoSpaceDE w:val="0"/>
        <w:autoSpaceDN w:val="0"/>
        <w:adjustRightInd w:val="0"/>
        <w:spacing w:line="360" w:lineRule="auto"/>
        <w:ind w:firstLine="709"/>
        <w:jc w:val="center"/>
        <w:rPr>
          <w:rFonts w:eastAsia="Calibri"/>
          <w:sz w:val="28"/>
          <w:szCs w:val="28"/>
        </w:rPr>
      </w:pPr>
      <w:r w:rsidRPr="00E42131">
        <w:rPr>
          <w:rFonts w:eastAsia="Calibri"/>
          <w:sz w:val="28"/>
          <w:szCs w:val="28"/>
        </w:rPr>
        <w:t xml:space="preserve">Рисунок </w:t>
      </w:r>
      <w:r>
        <w:rPr>
          <w:rFonts w:eastAsia="Calibri"/>
          <w:sz w:val="28"/>
          <w:szCs w:val="28"/>
        </w:rPr>
        <w:t>2.</w:t>
      </w:r>
      <w:r w:rsidRPr="00E42131">
        <w:rPr>
          <w:rFonts w:eastAsia="Calibri"/>
          <w:sz w:val="28"/>
          <w:szCs w:val="28"/>
        </w:rPr>
        <w:t xml:space="preserve">3 – </w:t>
      </w:r>
      <w:r w:rsidRPr="009D0E00">
        <w:rPr>
          <w:rFonts w:eastAsia="Calibri"/>
          <w:sz w:val="28"/>
          <w:szCs w:val="28"/>
        </w:rPr>
        <w:t>Сформированный уровень детей старшего дошкольного возраста  экспериментальной группы</w:t>
      </w:r>
    </w:p>
    <w:p w:rsidR="00AD5F46" w:rsidRPr="00E42131" w:rsidRDefault="00AD5F46" w:rsidP="00AD5F46">
      <w:pPr>
        <w:widowControl w:val="0"/>
        <w:autoSpaceDE w:val="0"/>
        <w:autoSpaceDN w:val="0"/>
        <w:adjustRightInd w:val="0"/>
        <w:spacing w:line="360" w:lineRule="auto"/>
        <w:ind w:firstLine="709"/>
        <w:jc w:val="center"/>
        <w:rPr>
          <w:rFonts w:eastAsia="Calibri"/>
          <w:sz w:val="28"/>
          <w:szCs w:val="28"/>
        </w:rPr>
      </w:pPr>
      <w:r>
        <w:rPr>
          <w:noProof/>
        </w:rPr>
        <w:drawing>
          <wp:inline distT="0" distB="0" distL="0" distR="0" wp14:anchorId="0B23185B" wp14:editId="5C6A0D1C">
            <wp:extent cx="4886325" cy="3328988"/>
            <wp:effectExtent l="0" t="0" r="9525" b="241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D5F46" w:rsidRPr="00E42131" w:rsidRDefault="00AD5F46" w:rsidP="00AD5F46">
      <w:pPr>
        <w:widowControl w:val="0"/>
        <w:autoSpaceDE w:val="0"/>
        <w:autoSpaceDN w:val="0"/>
        <w:adjustRightInd w:val="0"/>
        <w:spacing w:line="360" w:lineRule="auto"/>
        <w:ind w:firstLine="709"/>
        <w:jc w:val="center"/>
        <w:rPr>
          <w:rFonts w:eastAsia="Calibri"/>
          <w:sz w:val="28"/>
          <w:szCs w:val="28"/>
        </w:rPr>
      </w:pPr>
      <w:r w:rsidRPr="00E42131">
        <w:rPr>
          <w:rFonts w:eastAsia="Calibri"/>
          <w:sz w:val="28"/>
          <w:szCs w:val="28"/>
        </w:rPr>
        <w:t xml:space="preserve">Рисунок </w:t>
      </w:r>
      <w:r>
        <w:rPr>
          <w:rFonts w:eastAsia="Calibri"/>
          <w:sz w:val="28"/>
          <w:szCs w:val="28"/>
        </w:rPr>
        <w:t>2.</w:t>
      </w:r>
      <w:r w:rsidRPr="00E42131">
        <w:rPr>
          <w:rFonts w:eastAsia="Calibri"/>
          <w:sz w:val="28"/>
          <w:szCs w:val="28"/>
        </w:rPr>
        <w:t xml:space="preserve">4 – </w:t>
      </w:r>
      <w:r w:rsidRPr="009D0E00">
        <w:rPr>
          <w:rFonts w:eastAsia="Calibri"/>
          <w:sz w:val="28"/>
          <w:szCs w:val="28"/>
        </w:rPr>
        <w:t xml:space="preserve">Сформированный уровень детей старшего дошкольного возраста  </w:t>
      </w:r>
      <w:r w:rsidRPr="00E42131">
        <w:rPr>
          <w:rFonts w:eastAsia="Calibri"/>
          <w:sz w:val="28"/>
          <w:szCs w:val="28"/>
        </w:rPr>
        <w:t>контрольной  группы</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sz w:val="28"/>
          <w:szCs w:val="28"/>
        </w:rPr>
        <w:t xml:space="preserve">Таким образом, на контрольном этапе практического исследования </w:t>
      </w:r>
      <w:r w:rsidRPr="00E42131">
        <w:rPr>
          <w:rFonts w:eastAsia="Calibri"/>
          <w:color w:val="000000"/>
          <w:sz w:val="28"/>
          <w:szCs w:val="28"/>
        </w:rPr>
        <w:t xml:space="preserve">по </w:t>
      </w:r>
      <w:r w:rsidRPr="00E42131">
        <w:rPr>
          <w:rFonts w:eastAsia="Calibri"/>
          <w:sz w:val="28"/>
          <w:szCs w:val="28"/>
        </w:rPr>
        <w:t xml:space="preserve">определению уровня </w:t>
      </w:r>
      <w:r>
        <w:rPr>
          <w:rFonts w:eastAsia="Calibri"/>
          <w:sz w:val="28"/>
          <w:szCs w:val="28"/>
        </w:rPr>
        <w:t xml:space="preserve">основ </w:t>
      </w:r>
      <w:r w:rsidRPr="00E42131">
        <w:rPr>
          <w:rFonts w:eastAsia="Calibri"/>
          <w:sz w:val="28"/>
          <w:szCs w:val="28"/>
        </w:rPr>
        <w:t xml:space="preserve">экологической культуры </w:t>
      </w:r>
      <w:r>
        <w:rPr>
          <w:rFonts w:eastAsia="Calibri"/>
          <w:sz w:val="28"/>
          <w:szCs w:val="28"/>
        </w:rPr>
        <w:t xml:space="preserve">детей старшего дошкольного возраста </w:t>
      </w:r>
      <w:r w:rsidRPr="00E42131">
        <w:rPr>
          <w:rFonts w:eastAsia="Calibri"/>
          <w:sz w:val="28"/>
          <w:szCs w:val="28"/>
        </w:rPr>
        <w:t>дошкольников</w:t>
      </w:r>
      <w:r w:rsidRPr="00E42131">
        <w:rPr>
          <w:rFonts w:eastAsia="Calibri"/>
          <w:color w:val="000000"/>
          <w:sz w:val="28"/>
          <w:szCs w:val="28"/>
        </w:rPr>
        <w:t>, мы получили результаты:</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sz w:val="28"/>
          <w:szCs w:val="28"/>
        </w:rPr>
        <w:t xml:space="preserve">Высокий уровень </w:t>
      </w:r>
      <w:r w:rsidRPr="00E42131">
        <w:rPr>
          <w:rFonts w:eastAsia="Calibri"/>
          <w:color w:val="000000"/>
          <w:sz w:val="28"/>
          <w:szCs w:val="28"/>
        </w:rPr>
        <w:t xml:space="preserve">развития </w:t>
      </w:r>
      <w:r>
        <w:rPr>
          <w:rFonts w:eastAsia="Calibri"/>
          <w:color w:val="000000"/>
          <w:sz w:val="28"/>
          <w:szCs w:val="28"/>
        </w:rPr>
        <w:t xml:space="preserve">основ экологической культуры в процессе участия в подготовке и проведении экологической акции </w:t>
      </w:r>
      <w:r w:rsidRPr="00E42131">
        <w:rPr>
          <w:rFonts w:eastAsia="Calibri"/>
          <w:color w:val="000000"/>
          <w:sz w:val="28"/>
          <w:szCs w:val="28"/>
        </w:rPr>
        <w:t xml:space="preserve">выявлен у </w:t>
      </w:r>
      <w:r>
        <w:rPr>
          <w:rFonts w:eastAsia="Calibri"/>
          <w:color w:val="000000"/>
          <w:sz w:val="28"/>
          <w:szCs w:val="28"/>
        </w:rPr>
        <w:t>8</w:t>
      </w:r>
      <w:r w:rsidRPr="00E42131">
        <w:rPr>
          <w:rFonts w:eastAsia="Calibri"/>
          <w:color w:val="000000"/>
          <w:sz w:val="28"/>
          <w:szCs w:val="28"/>
        </w:rPr>
        <w:t>0% дошкольни</w:t>
      </w:r>
      <w:r>
        <w:rPr>
          <w:rFonts w:eastAsia="Calibri"/>
          <w:color w:val="000000"/>
          <w:sz w:val="28"/>
          <w:szCs w:val="28"/>
        </w:rPr>
        <w:t>ков экспериментальной группы и 3</w:t>
      </w:r>
      <w:r w:rsidRPr="00E42131">
        <w:rPr>
          <w:rFonts w:eastAsia="Calibri"/>
          <w:color w:val="000000"/>
          <w:sz w:val="28"/>
          <w:szCs w:val="28"/>
        </w:rPr>
        <w:t xml:space="preserve">0% детей контрольной группы. </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Эти дошкольники осознанно на первое место клали картинки с изображением природных явлений. Полными предложениями отвечали на поставленные вопросы. Проявляли интерес к изображению растений и животных. Ставили  значимость природы на первое место.</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Средний уровень показали 2</w:t>
      </w:r>
      <w:r w:rsidRPr="00E42131">
        <w:rPr>
          <w:rFonts w:eastAsia="Calibri"/>
          <w:color w:val="000000"/>
          <w:sz w:val="28"/>
          <w:szCs w:val="28"/>
        </w:rPr>
        <w:t>0% детей экспериментальной и 50% детей контрольной групп.</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Дошкольники отвечали на поставленные вопросы. Картинки с изображением природы ставили  в середину выложенной линии. Проявляли интерес к природе, но больше интересовались  игрушками, самими  собой.</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Низкий уровень выявлен у </w:t>
      </w:r>
      <w:r>
        <w:rPr>
          <w:rFonts w:eastAsia="Calibri"/>
          <w:color w:val="000000"/>
          <w:sz w:val="28"/>
          <w:szCs w:val="28"/>
        </w:rPr>
        <w:t>2</w:t>
      </w:r>
      <w:r w:rsidRPr="00E42131">
        <w:rPr>
          <w:rFonts w:eastAsia="Calibri"/>
          <w:color w:val="000000"/>
          <w:sz w:val="28"/>
          <w:szCs w:val="28"/>
        </w:rPr>
        <w:t xml:space="preserve">0% детей контрольной группы, в экспериментальной группе детей с данным уровнем </w:t>
      </w:r>
      <w:r w:rsidRPr="00E42131">
        <w:rPr>
          <w:rFonts w:eastAsia="Calibri"/>
          <w:sz w:val="28"/>
          <w:szCs w:val="28"/>
        </w:rPr>
        <w:t>экологической культуры не обнаружено</w:t>
      </w:r>
      <w:r w:rsidRPr="00E42131">
        <w:rPr>
          <w:rFonts w:eastAsia="Calibri"/>
          <w:color w:val="000000"/>
          <w:sz w:val="28"/>
          <w:szCs w:val="28"/>
        </w:rPr>
        <w:t>.</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Данные дети затруднялись отвечать на поставленные вопросы. Карточки выкладывали, не объясняя причину такой последовательности. Не интересовались  изображением природы и животных.</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На рисунке </w:t>
      </w:r>
      <w:r>
        <w:rPr>
          <w:rFonts w:eastAsia="Calibri"/>
          <w:color w:val="000000"/>
          <w:sz w:val="28"/>
          <w:szCs w:val="28"/>
        </w:rPr>
        <w:t>2.</w:t>
      </w:r>
      <w:r w:rsidRPr="00E42131">
        <w:rPr>
          <w:rFonts w:eastAsia="Calibri"/>
          <w:color w:val="000000"/>
          <w:sz w:val="28"/>
          <w:szCs w:val="28"/>
        </w:rPr>
        <w:t xml:space="preserve">5 и </w:t>
      </w:r>
      <w:r>
        <w:rPr>
          <w:rFonts w:eastAsia="Calibri"/>
          <w:color w:val="000000"/>
          <w:sz w:val="28"/>
          <w:szCs w:val="28"/>
        </w:rPr>
        <w:t>2.</w:t>
      </w:r>
      <w:r w:rsidRPr="00E42131">
        <w:rPr>
          <w:rFonts w:eastAsia="Calibri"/>
          <w:color w:val="000000"/>
          <w:sz w:val="28"/>
          <w:szCs w:val="28"/>
        </w:rPr>
        <w:t>6 отразим полученные результаты обеих групп на констатирующем и контрольном этапах исследования.</w:t>
      </w:r>
    </w:p>
    <w:p w:rsidR="00AD5F46" w:rsidRDefault="00AD5F46" w:rsidP="00AD5F46">
      <w:pPr>
        <w:widowControl w:val="0"/>
        <w:autoSpaceDE w:val="0"/>
        <w:autoSpaceDN w:val="0"/>
        <w:adjustRightInd w:val="0"/>
        <w:spacing w:line="360" w:lineRule="auto"/>
        <w:ind w:firstLine="708"/>
        <w:jc w:val="center"/>
        <w:rPr>
          <w:rFonts w:eastAsia="Calibri"/>
          <w:color w:val="000000"/>
          <w:sz w:val="28"/>
          <w:szCs w:val="28"/>
        </w:rPr>
      </w:pPr>
      <w:r>
        <w:rPr>
          <w:noProof/>
        </w:rPr>
        <w:drawing>
          <wp:inline distT="0" distB="0" distL="0" distR="0" wp14:anchorId="6B85D1E5" wp14:editId="07D23F85">
            <wp:extent cx="457200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5F46" w:rsidRPr="00E42131" w:rsidRDefault="00AD5F46" w:rsidP="00AD5F46">
      <w:pPr>
        <w:widowControl w:val="0"/>
        <w:autoSpaceDE w:val="0"/>
        <w:autoSpaceDN w:val="0"/>
        <w:adjustRightInd w:val="0"/>
        <w:spacing w:line="360" w:lineRule="auto"/>
        <w:jc w:val="center"/>
        <w:rPr>
          <w:rFonts w:eastAsia="Calibri"/>
          <w:color w:val="000000"/>
          <w:sz w:val="28"/>
          <w:szCs w:val="28"/>
        </w:rPr>
      </w:pPr>
      <w:r w:rsidRPr="00E42131">
        <w:rPr>
          <w:rFonts w:eastAsia="Calibri"/>
          <w:color w:val="000000"/>
          <w:sz w:val="28"/>
          <w:szCs w:val="28"/>
        </w:rPr>
        <w:t xml:space="preserve">Рисунок </w:t>
      </w:r>
      <w:r>
        <w:rPr>
          <w:rFonts w:eastAsia="Calibri"/>
          <w:color w:val="000000"/>
          <w:sz w:val="28"/>
          <w:szCs w:val="28"/>
        </w:rPr>
        <w:t>2.5.</w:t>
      </w:r>
      <w:r w:rsidRPr="00E42131">
        <w:rPr>
          <w:rFonts w:eastAsia="Calibri"/>
          <w:color w:val="000000"/>
          <w:sz w:val="28"/>
          <w:szCs w:val="28"/>
        </w:rPr>
        <w:t xml:space="preserve"> - Сравнительные результаты экспериментальной группы на констатирующем и контрольном  этапе практической работы</w:t>
      </w: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Pr>
          <w:noProof/>
        </w:rPr>
        <mc:AlternateContent>
          <mc:Choice Requires="wps">
            <w:drawing>
              <wp:anchor distT="0" distB="0" distL="114300" distR="114300" simplePos="0" relativeHeight="251659264" behindDoc="0" locked="0" layoutInCell="1" allowOverlap="1" wp14:anchorId="27DB986D" wp14:editId="2E734F89">
                <wp:simplePos x="0" y="0"/>
                <wp:positionH relativeFrom="column">
                  <wp:posOffset>986790</wp:posOffset>
                </wp:positionH>
                <wp:positionV relativeFrom="paragraph">
                  <wp:posOffset>2458085</wp:posOffset>
                </wp:positionV>
                <wp:extent cx="3790950" cy="285750"/>
                <wp:effectExtent l="0" t="0" r="0" b="0"/>
                <wp:wrapNone/>
                <wp:docPr id="2" name="Прямоугольник 1"/>
                <wp:cNvGraphicFramePr/>
                <a:graphic xmlns:a="http://schemas.openxmlformats.org/drawingml/2006/main">
                  <a:graphicData uri="http://schemas.microsoft.com/office/word/2010/wordprocessingShape">
                    <wps:wsp>
                      <wps:cNvSpPr/>
                      <wps:spPr>
                        <a:xfrm>
                          <a:off x="0" y="0"/>
                          <a:ext cx="3790950" cy="285750"/>
                        </a:xfrm>
                        <a:prstGeom prst="rect">
                          <a:avLst/>
                        </a:prstGeom>
                        <a:solidFill>
                          <a:sysClr val="window" lastClr="FFFFFF"/>
                        </a:solidFill>
                        <a:ln w="25400" cap="flat" cmpd="sng" algn="ctr">
                          <a:noFill/>
                          <a:prstDash val="solid"/>
                        </a:ln>
                        <a:effectLst/>
                      </wps:spPr>
                      <wps:txbx>
                        <w:txbxContent>
                          <w:p w:rsidR="00AD5F46" w:rsidRDefault="00AD5F46" w:rsidP="00AD5F46">
                            <w:pPr>
                              <w:pStyle w:val="a4"/>
                              <w:spacing w:before="0" w:beforeAutospacing="0" w:after="0" w:afterAutospacing="0"/>
                            </w:pPr>
                            <w:r>
                              <w:rPr>
                                <w:rFonts w:eastAsia="+mn-ea"/>
                                <w:b/>
                                <w:bCs/>
                                <w:color w:val="403152"/>
                                <w:sz w:val="22"/>
                                <w:szCs w:val="22"/>
                              </w:rPr>
                              <w:t xml:space="preserve">      констатирующий                         контрольный</w:t>
                            </w:r>
                          </w:p>
                        </w:txbxContent>
                      </wps:txbx>
                      <wps:bodyPr vertOverflow="clip">
                        <a:noAutofit/>
                      </wps:bodyPr>
                    </wps:wsp>
                  </a:graphicData>
                </a:graphic>
                <wp14:sizeRelV relativeFrom="margin">
                  <wp14:pctHeight>0</wp14:pctHeight>
                </wp14:sizeRelV>
              </wp:anchor>
            </w:drawing>
          </mc:Choice>
          <mc:Fallback>
            <w:pict>
              <v:rect w14:anchorId="27DB986D" id="Прямоугольник 1" o:spid="_x0000_s1026" style="position:absolute;left:0;text-align:left;margin-left:77.7pt;margin-top:193.55pt;width:298.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" fillcolor="window" stroked="f" strokeweight="2pt">
                <v:textbox>
                  <w:txbxContent>
                    <w:p w:rsidR="00AD5F46" w:rsidRDefault="00AD5F46" w:rsidP="00AD5F46">
                      <w:pPr>
                        <w:pStyle w:val="a4"/>
                        <w:spacing w:before="0" w:beforeAutospacing="0" w:after="0" w:afterAutospacing="0"/>
                      </w:pPr>
                      <w:r>
                        <w:rPr>
                          <w:rFonts w:eastAsia="+mn-ea"/>
                          <w:b/>
                          <w:bCs/>
                          <w:color w:val="403152"/>
                          <w:sz w:val="22"/>
                          <w:szCs w:val="22"/>
                        </w:rPr>
                        <w:t xml:space="preserve">      констатирующий                         контрольный</w:t>
                      </w:r>
                    </w:p>
                  </w:txbxContent>
                </v:textbox>
              </v:rect>
            </w:pict>
          </mc:Fallback>
        </mc:AlternateContent>
      </w:r>
      <w:r>
        <w:rPr>
          <w:noProof/>
        </w:rPr>
        <w:drawing>
          <wp:inline distT="0" distB="0" distL="0" distR="0" wp14:anchorId="18BF0E9E" wp14:editId="74A080B0">
            <wp:extent cx="4572000" cy="27432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5F46" w:rsidRPr="00E42131" w:rsidRDefault="00AD5F46" w:rsidP="00AD5F46">
      <w:pPr>
        <w:widowControl w:val="0"/>
        <w:autoSpaceDE w:val="0"/>
        <w:autoSpaceDN w:val="0"/>
        <w:adjustRightInd w:val="0"/>
        <w:spacing w:line="360" w:lineRule="auto"/>
        <w:jc w:val="center"/>
        <w:rPr>
          <w:rFonts w:eastAsia="Calibri"/>
          <w:sz w:val="20"/>
          <w:szCs w:val="20"/>
        </w:rPr>
      </w:pPr>
      <w:r w:rsidRPr="00E42131">
        <w:rPr>
          <w:rFonts w:eastAsia="Calibri"/>
          <w:sz w:val="28"/>
          <w:szCs w:val="28"/>
        </w:rPr>
        <w:tab/>
      </w:r>
    </w:p>
    <w:p w:rsidR="00AD5F46" w:rsidRPr="00E42131" w:rsidRDefault="00AD5F46" w:rsidP="00AD5F46">
      <w:pPr>
        <w:widowControl w:val="0"/>
        <w:autoSpaceDE w:val="0"/>
        <w:autoSpaceDN w:val="0"/>
        <w:adjustRightInd w:val="0"/>
        <w:spacing w:line="360" w:lineRule="auto"/>
        <w:jc w:val="center"/>
        <w:rPr>
          <w:rFonts w:eastAsia="Calibri"/>
          <w:color w:val="000000"/>
          <w:sz w:val="28"/>
          <w:szCs w:val="28"/>
        </w:rPr>
      </w:pPr>
      <w:r w:rsidRPr="00E42131">
        <w:rPr>
          <w:rFonts w:eastAsia="Calibri"/>
          <w:color w:val="000000"/>
          <w:sz w:val="28"/>
          <w:szCs w:val="28"/>
        </w:rPr>
        <w:t xml:space="preserve">Рисунок </w:t>
      </w:r>
      <w:r>
        <w:rPr>
          <w:rFonts w:eastAsia="Calibri"/>
          <w:color w:val="000000"/>
          <w:sz w:val="28"/>
          <w:szCs w:val="28"/>
        </w:rPr>
        <w:t>2.6.</w:t>
      </w:r>
      <w:r w:rsidRPr="00E42131">
        <w:rPr>
          <w:rFonts w:eastAsia="Calibri"/>
          <w:color w:val="000000"/>
          <w:sz w:val="28"/>
          <w:szCs w:val="28"/>
        </w:rPr>
        <w:t xml:space="preserve"> - Сравнительные результаты контрольной  группы на констатирующем и контрольном  этапе практической работы</w:t>
      </w:r>
    </w:p>
    <w:p w:rsidR="00AD5F46" w:rsidRPr="00E42131" w:rsidRDefault="00AD5F46" w:rsidP="00AD5F46">
      <w:pPr>
        <w:widowControl w:val="0"/>
        <w:autoSpaceDE w:val="0"/>
        <w:autoSpaceDN w:val="0"/>
        <w:adjustRightInd w:val="0"/>
        <w:spacing w:line="360" w:lineRule="auto"/>
        <w:jc w:val="center"/>
        <w:rPr>
          <w:rFonts w:eastAsia="Calibri"/>
          <w:sz w:val="28"/>
          <w:szCs w:val="28"/>
        </w:rPr>
      </w:pPr>
    </w:p>
    <w:p w:rsidR="00AD5F46" w:rsidRPr="00E42131" w:rsidRDefault="00AD5F46" w:rsidP="00AD5F46">
      <w:pPr>
        <w:widowControl w:val="0"/>
        <w:autoSpaceDE w:val="0"/>
        <w:autoSpaceDN w:val="0"/>
        <w:adjustRightInd w:val="0"/>
        <w:spacing w:line="360" w:lineRule="auto"/>
        <w:jc w:val="both"/>
        <w:rPr>
          <w:rFonts w:eastAsia="Calibri"/>
          <w:sz w:val="28"/>
          <w:szCs w:val="28"/>
        </w:rPr>
      </w:pP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sidRPr="00E42131">
        <w:rPr>
          <w:rFonts w:eastAsia="Calibri"/>
          <w:b/>
          <w:sz w:val="28"/>
          <w:szCs w:val="28"/>
        </w:rPr>
        <w:t xml:space="preserve">Вывод: </w:t>
      </w:r>
      <w:r w:rsidRPr="00E42131">
        <w:rPr>
          <w:rFonts w:eastAsia="Calibri"/>
          <w:sz w:val="28"/>
          <w:szCs w:val="28"/>
        </w:rPr>
        <w:t>В экспериментальной группе произошли, существенные изменения высокий уровень развития экологической культуры повысился на 60%,</w:t>
      </w:r>
      <w:r>
        <w:rPr>
          <w:rFonts w:eastAsia="Calibri"/>
          <w:sz w:val="28"/>
          <w:szCs w:val="28"/>
        </w:rPr>
        <w:t xml:space="preserve"> средний уровень показали лишь 2</w:t>
      </w:r>
      <w:r w:rsidRPr="00E42131">
        <w:rPr>
          <w:rFonts w:eastAsia="Calibri"/>
          <w:sz w:val="28"/>
          <w:szCs w:val="28"/>
        </w:rPr>
        <w:t xml:space="preserve">0% детей, а низкий уровень не обнаружен в данной группе. </w:t>
      </w: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sidRPr="00E42131">
        <w:rPr>
          <w:rFonts w:eastAsia="Calibri"/>
          <w:sz w:val="28"/>
          <w:szCs w:val="28"/>
        </w:rPr>
        <w:t xml:space="preserve">В контрольной группе изменений не произошло, </w:t>
      </w:r>
      <w:r>
        <w:rPr>
          <w:rFonts w:eastAsia="Calibri"/>
          <w:sz w:val="28"/>
          <w:szCs w:val="28"/>
        </w:rPr>
        <w:t xml:space="preserve">дети старшего дошкольного возраста </w:t>
      </w:r>
      <w:r w:rsidRPr="00E42131">
        <w:rPr>
          <w:rFonts w:eastAsia="Calibri"/>
          <w:sz w:val="28"/>
          <w:szCs w:val="28"/>
        </w:rPr>
        <w:t xml:space="preserve"> сохранили за собой прежние результаты, выявленные на констатирующем этапе работы.</w:t>
      </w: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sidRPr="00E42131">
        <w:rPr>
          <w:rFonts w:eastAsia="Calibri"/>
          <w:sz w:val="28"/>
          <w:szCs w:val="28"/>
        </w:rPr>
        <w:t>Выше сказанное говорит об эффективности проведенн</w:t>
      </w:r>
      <w:r>
        <w:rPr>
          <w:rFonts w:eastAsia="Calibri"/>
          <w:sz w:val="28"/>
          <w:szCs w:val="28"/>
        </w:rPr>
        <w:t xml:space="preserve">ой нами экологической акции в целях формирования основ экологической культуры </w:t>
      </w:r>
      <w:r w:rsidRPr="00E42131">
        <w:rPr>
          <w:rFonts w:eastAsia="Calibri"/>
          <w:sz w:val="28"/>
          <w:szCs w:val="28"/>
        </w:rPr>
        <w:t xml:space="preserve"> с детьми экспериментальной группы.</w:t>
      </w: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jc w:val="both"/>
        <w:rPr>
          <w:sz w:val="28"/>
          <w:szCs w:val="28"/>
        </w:rPr>
      </w:pPr>
    </w:p>
    <w:p w:rsidR="00AD5F46" w:rsidRDefault="00AD5F46" w:rsidP="00AD5F46">
      <w:pPr>
        <w:spacing w:line="360" w:lineRule="auto"/>
        <w:ind w:firstLine="709"/>
        <w:jc w:val="both"/>
        <w:rPr>
          <w:sz w:val="28"/>
          <w:szCs w:val="28"/>
        </w:rPr>
      </w:pPr>
    </w:p>
    <w:p w:rsidR="00AD5F46" w:rsidRPr="00AD5F46" w:rsidRDefault="00AD5F46" w:rsidP="00AD5F46">
      <w:pPr>
        <w:spacing w:line="360" w:lineRule="auto"/>
        <w:jc w:val="both"/>
        <w:rPr>
          <w:sz w:val="28"/>
          <w:szCs w:val="28"/>
        </w:rPr>
      </w:pPr>
    </w:p>
    <w:sectPr w:rsidR="00AD5F46" w:rsidRPr="00AD5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ea">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94319"/>
    <w:multiLevelType w:val="multilevel"/>
    <w:tmpl w:val="C55A94BC"/>
    <w:lvl w:ilvl="0">
      <w:start w:val="1"/>
      <w:numFmt w:val="decimal"/>
      <w:lvlText w:val="%1"/>
      <w:lvlJc w:val="left"/>
      <w:pPr>
        <w:ind w:left="555" w:hanging="555"/>
      </w:pPr>
      <w:rPr>
        <w:rFonts w:hint="default"/>
      </w:rPr>
    </w:lvl>
    <w:lvl w:ilvl="1">
      <w:start w:val="1"/>
      <w:numFmt w:val="decimal"/>
      <w:lvlText w:val="%1.%2"/>
      <w:lvlJc w:val="left"/>
      <w:pPr>
        <w:ind w:left="1122" w:hanging="55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CC0"/>
    <w:rsid w:val="002903AE"/>
    <w:rsid w:val="00447CB3"/>
    <w:rsid w:val="00954AA0"/>
    <w:rsid w:val="00AD5F46"/>
    <w:rsid w:val="00C24CC0"/>
    <w:rsid w:val="00C34988"/>
    <w:rsid w:val="00E43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D0AD7-D732-48E9-8F2C-B9811DCD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C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AD5F46"/>
    <w:pPr>
      <w:spacing w:before="100" w:beforeAutospacing="1" w:after="100" w:afterAutospacing="1"/>
    </w:pPr>
    <w:rPr>
      <w:rFonts w:eastAsiaTheme="minorEastAsia"/>
    </w:rPr>
  </w:style>
  <w:style w:type="paragraph" w:styleId="a5">
    <w:name w:val="Balloon Text"/>
    <w:basedOn w:val="a"/>
    <w:link w:val="a6"/>
    <w:uiPriority w:val="99"/>
    <w:semiHidden/>
    <w:unhideWhenUsed/>
    <w:rsid w:val="00AD5F46"/>
    <w:rPr>
      <w:rFonts w:ascii="Tahoma" w:hAnsi="Tahoma" w:cs="Tahoma"/>
      <w:sz w:val="16"/>
      <w:szCs w:val="16"/>
    </w:rPr>
  </w:style>
  <w:style w:type="character" w:customStyle="1" w:styleId="a6">
    <w:name w:val="Текст выноски Знак"/>
    <w:basedOn w:val="a0"/>
    <w:link w:val="a5"/>
    <w:uiPriority w:val="99"/>
    <w:semiHidden/>
    <w:rsid w:val="00AD5F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FF00"/>
              </a:solidFill>
            </c:spPr>
            <c:extLst>
              <c:ext xmlns:c16="http://schemas.microsoft.com/office/drawing/2014/chart" uri="{C3380CC4-5D6E-409C-BE32-E72D297353CC}">
                <c16:uniqueId val="{00000001-8EBF-49A9-BB9D-4AFD2487984E}"/>
              </c:ext>
            </c:extLst>
          </c:dPt>
          <c:dPt>
            <c:idx val="1"/>
            <c:invertIfNegative val="0"/>
            <c:bubble3D val="0"/>
            <c:spPr>
              <a:solidFill>
                <a:srgbClr val="0070C0"/>
              </a:solidFill>
            </c:spPr>
            <c:extLst>
              <c:ext xmlns:c16="http://schemas.microsoft.com/office/drawing/2014/chart" uri="{C3380CC4-5D6E-409C-BE32-E72D297353CC}">
                <c16:uniqueId val="{00000003-8EBF-49A9-BB9D-4AFD2487984E}"/>
              </c:ext>
            </c:extLst>
          </c:dPt>
          <c:dPt>
            <c:idx val="2"/>
            <c:invertIfNegative val="0"/>
            <c:bubble3D val="0"/>
            <c:spPr>
              <a:solidFill>
                <a:srgbClr val="92D050"/>
              </a:solidFill>
            </c:spPr>
            <c:extLst>
              <c:ext xmlns:c16="http://schemas.microsoft.com/office/drawing/2014/chart" uri="{C3380CC4-5D6E-409C-BE32-E72D297353CC}">
                <c16:uniqueId val="{00000005-8EBF-49A9-BB9D-4AFD2487984E}"/>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Лист1!$L$8:$L$10</c:f>
              <c:strCache>
                <c:ptCount val="3"/>
                <c:pt idx="0">
                  <c:v>Высокий</c:v>
                </c:pt>
                <c:pt idx="1">
                  <c:v>Средний</c:v>
                </c:pt>
                <c:pt idx="2">
                  <c:v>Низкий</c:v>
                </c:pt>
              </c:strCache>
            </c:strRef>
          </c:cat>
          <c:val>
            <c:numRef>
              <c:f>Лист1!$M$8:$M$10</c:f>
              <c:numCache>
                <c:formatCode>0%</c:formatCode>
                <c:ptCount val="3"/>
                <c:pt idx="0">
                  <c:v>0.2</c:v>
                </c:pt>
                <c:pt idx="1">
                  <c:v>0.4</c:v>
                </c:pt>
                <c:pt idx="2">
                  <c:v>0.4</c:v>
                </c:pt>
              </c:numCache>
            </c:numRef>
          </c:val>
          <c:extLst>
            <c:ext xmlns:c16="http://schemas.microsoft.com/office/drawing/2014/chart" uri="{C3380CC4-5D6E-409C-BE32-E72D297353CC}">
              <c16:uniqueId val="{00000006-8EBF-49A9-BB9D-4AFD2487984E}"/>
            </c:ext>
          </c:extLst>
        </c:ser>
        <c:dLbls>
          <c:showLegendKey val="0"/>
          <c:showVal val="0"/>
          <c:showCatName val="0"/>
          <c:showSerName val="0"/>
          <c:showPercent val="0"/>
          <c:showBubbleSize val="0"/>
        </c:dLbls>
        <c:gapWidth val="150"/>
        <c:shape val="box"/>
        <c:axId val="85397504"/>
        <c:axId val="85399040"/>
        <c:axId val="0"/>
      </c:bar3DChart>
      <c:catAx>
        <c:axId val="85397504"/>
        <c:scaling>
          <c:orientation val="minMax"/>
        </c:scaling>
        <c:delete val="0"/>
        <c:axPos val="b"/>
        <c:numFmt formatCode="General" sourceLinked="0"/>
        <c:majorTickMark val="out"/>
        <c:minorTickMark val="none"/>
        <c:tickLblPos val="nextTo"/>
        <c:crossAx val="85399040"/>
        <c:crosses val="autoZero"/>
        <c:auto val="1"/>
        <c:lblAlgn val="ctr"/>
        <c:lblOffset val="100"/>
        <c:noMultiLvlLbl val="0"/>
      </c:catAx>
      <c:valAx>
        <c:axId val="85399040"/>
        <c:scaling>
          <c:orientation val="minMax"/>
        </c:scaling>
        <c:delete val="0"/>
        <c:axPos val="l"/>
        <c:majorGridlines/>
        <c:numFmt formatCode="0%" sourceLinked="1"/>
        <c:majorTickMark val="out"/>
        <c:minorTickMark val="none"/>
        <c:tickLblPos val="nextTo"/>
        <c:crossAx val="8539750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FF00"/>
              </a:solidFill>
            </c:spPr>
            <c:extLst>
              <c:ext xmlns:c16="http://schemas.microsoft.com/office/drawing/2014/chart" uri="{C3380CC4-5D6E-409C-BE32-E72D297353CC}">
                <c16:uniqueId val="{00000001-ACB6-4503-B854-1F6C39CFD8FC}"/>
              </c:ext>
            </c:extLst>
          </c:dPt>
          <c:dPt>
            <c:idx val="1"/>
            <c:invertIfNegative val="0"/>
            <c:bubble3D val="0"/>
            <c:spPr>
              <a:solidFill>
                <a:srgbClr val="0070C0"/>
              </a:solidFill>
            </c:spPr>
            <c:extLst>
              <c:ext xmlns:c16="http://schemas.microsoft.com/office/drawing/2014/chart" uri="{C3380CC4-5D6E-409C-BE32-E72D297353CC}">
                <c16:uniqueId val="{00000003-ACB6-4503-B854-1F6C39CFD8FC}"/>
              </c:ext>
            </c:extLst>
          </c:dPt>
          <c:dPt>
            <c:idx val="2"/>
            <c:invertIfNegative val="0"/>
            <c:bubble3D val="0"/>
            <c:spPr>
              <a:solidFill>
                <a:srgbClr val="92D050"/>
              </a:solidFill>
            </c:spPr>
            <c:extLst>
              <c:ext xmlns:c16="http://schemas.microsoft.com/office/drawing/2014/chart" uri="{C3380CC4-5D6E-409C-BE32-E72D297353CC}">
                <c16:uniqueId val="{00000005-ACB6-4503-B854-1F6C39CFD8FC}"/>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Лист1!$L$12:$L$14</c:f>
              <c:strCache>
                <c:ptCount val="3"/>
                <c:pt idx="0">
                  <c:v>Высокий</c:v>
                </c:pt>
                <c:pt idx="1">
                  <c:v>Средний</c:v>
                </c:pt>
                <c:pt idx="2">
                  <c:v>Низкий</c:v>
                </c:pt>
              </c:strCache>
            </c:strRef>
          </c:cat>
          <c:val>
            <c:numRef>
              <c:f>Лист1!$M$12:$M$14</c:f>
              <c:numCache>
                <c:formatCode>0%</c:formatCode>
                <c:ptCount val="3"/>
                <c:pt idx="0">
                  <c:v>0.3</c:v>
                </c:pt>
                <c:pt idx="1">
                  <c:v>0.5</c:v>
                </c:pt>
                <c:pt idx="2">
                  <c:v>0.2</c:v>
                </c:pt>
              </c:numCache>
            </c:numRef>
          </c:val>
          <c:extLst>
            <c:ext xmlns:c16="http://schemas.microsoft.com/office/drawing/2014/chart" uri="{C3380CC4-5D6E-409C-BE32-E72D297353CC}">
              <c16:uniqueId val="{00000006-ACB6-4503-B854-1F6C39CFD8FC}"/>
            </c:ext>
          </c:extLst>
        </c:ser>
        <c:dLbls>
          <c:showLegendKey val="0"/>
          <c:showVal val="0"/>
          <c:showCatName val="0"/>
          <c:showSerName val="0"/>
          <c:showPercent val="0"/>
          <c:showBubbleSize val="0"/>
        </c:dLbls>
        <c:gapWidth val="150"/>
        <c:shape val="box"/>
        <c:axId val="85728256"/>
        <c:axId val="85734144"/>
        <c:axId val="0"/>
      </c:bar3DChart>
      <c:catAx>
        <c:axId val="85728256"/>
        <c:scaling>
          <c:orientation val="minMax"/>
        </c:scaling>
        <c:delete val="0"/>
        <c:axPos val="b"/>
        <c:numFmt formatCode="General" sourceLinked="0"/>
        <c:majorTickMark val="out"/>
        <c:minorTickMark val="none"/>
        <c:tickLblPos val="nextTo"/>
        <c:crossAx val="85734144"/>
        <c:crosses val="autoZero"/>
        <c:auto val="1"/>
        <c:lblAlgn val="ctr"/>
        <c:lblOffset val="100"/>
        <c:noMultiLvlLbl val="0"/>
      </c:catAx>
      <c:valAx>
        <c:axId val="85734144"/>
        <c:scaling>
          <c:orientation val="minMax"/>
        </c:scaling>
        <c:delete val="0"/>
        <c:axPos val="l"/>
        <c:majorGridlines/>
        <c:numFmt formatCode="0%" sourceLinked="1"/>
        <c:majorTickMark val="out"/>
        <c:minorTickMark val="none"/>
        <c:tickLblPos val="nextTo"/>
        <c:crossAx val="8572825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FF00"/>
              </a:solidFill>
            </c:spPr>
            <c:extLst>
              <c:ext xmlns:c16="http://schemas.microsoft.com/office/drawing/2014/chart" uri="{C3380CC4-5D6E-409C-BE32-E72D297353CC}">
                <c16:uniqueId val="{00000001-323C-46D2-8280-12D0D2F5ACAE}"/>
              </c:ext>
            </c:extLst>
          </c:dPt>
          <c:dPt>
            <c:idx val="1"/>
            <c:invertIfNegative val="0"/>
            <c:bubble3D val="0"/>
            <c:spPr>
              <a:solidFill>
                <a:srgbClr val="0070C0"/>
              </a:solidFill>
            </c:spPr>
            <c:extLst>
              <c:ext xmlns:c16="http://schemas.microsoft.com/office/drawing/2014/chart" uri="{C3380CC4-5D6E-409C-BE32-E72D297353CC}">
                <c16:uniqueId val="{00000003-323C-46D2-8280-12D0D2F5ACAE}"/>
              </c:ext>
            </c:extLst>
          </c:dPt>
          <c:dPt>
            <c:idx val="2"/>
            <c:invertIfNegative val="0"/>
            <c:bubble3D val="0"/>
            <c:spPr>
              <a:solidFill>
                <a:srgbClr val="92D050"/>
              </a:solidFill>
            </c:spPr>
            <c:extLst>
              <c:ext xmlns:c16="http://schemas.microsoft.com/office/drawing/2014/chart" uri="{C3380CC4-5D6E-409C-BE32-E72D297353CC}">
                <c16:uniqueId val="{00000005-323C-46D2-8280-12D0D2F5ACAE}"/>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Лист2!$H$3:$H$5</c:f>
              <c:strCache>
                <c:ptCount val="3"/>
                <c:pt idx="0">
                  <c:v>Высокий</c:v>
                </c:pt>
                <c:pt idx="1">
                  <c:v>Средний</c:v>
                </c:pt>
                <c:pt idx="2">
                  <c:v>Низкий</c:v>
                </c:pt>
              </c:strCache>
            </c:strRef>
          </c:cat>
          <c:val>
            <c:numRef>
              <c:f>Лист2!$I$3:$I$5</c:f>
              <c:numCache>
                <c:formatCode>0%</c:formatCode>
                <c:ptCount val="3"/>
                <c:pt idx="0">
                  <c:v>0.8</c:v>
                </c:pt>
                <c:pt idx="1">
                  <c:v>0.2</c:v>
                </c:pt>
                <c:pt idx="2">
                  <c:v>0</c:v>
                </c:pt>
              </c:numCache>
            </c:numRef>
          </c:val>
          <c:extLst>
            <c:ext xmlns:c16="http://schemas.microsoft.com/office/drawing/2014/chart" uri="{C3380CC4-5D6E-409C-BE32-E72D297353CC}">
              <c16:uniqueId val="{00000006-323C-46D2-8280-12D0D2F5ACAE}"/>
            </c:ext>
          </c:extLst>
        </c:ser>
        <c:dLbls>
          <c:showLegendKey val="0"/>
          <c:showVal val="0"/>
          <c:showCatName val="0"/>
          <c:showSerName val="0"/>
          <c:showPercent val="0"/>
          <c:showBubbleSize val="0"/>
        </c:dLbls>
        <c:gapWidth val="150"/>
        <c:shape val="box"/>
        <c:axId val="84559744"/>
        <c:axId val="84561280"/>
        <c:axId val="0"/>
      </c:bar3DChart>
      <c:catAx>
        <c:axId val="84559744"/>
        <c:scaling>
          <c:orientation val="minMax"/>
        </c:scaling>
        <c:delete val="0"/>
        <c:axPos val="b"/>
        <c:numFmt formatCode="General" sourceLinked="0"/>
        <c:majorTickMark val="out"/>
        <c:minorTickMark val="none"/>
        <c:tickLblPos val="nextTo"/>
        <c:crossAx val="84561280"/>
        <c:crosses val="autoZero"/>
        <c:auto val="1"/>
        <c:lblAlgn val="ctr"/>
        <c:lblOffset val="100"/>
        <c:noMultiLvlLbl val="0"/>
      </c:catAx>
      <c:valAx>
        <c:axId val="84561280"/>
        <c:scaling>
          <c:orientation val="minMax"/>
        </c:scaling>
        <c:delete val="0"/>
        <c:axPos val="l"/>
        <c:majorGridlines/>
        <c:numFmt formatCode="0%" sourceLinked="1"/>
        <c:majorTickMark val="out"/>
        <c:minorTickMark val="none"/>
        <c:tickLblPos val="nextTo"/>
        <c:crossAx val="8455974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FF00"/>
              </a:solidFill>
            </c:spPr>
            <c:extLst>
              <c:ext xmlns:c16="http://schemas.microsoft.com/office/drawing/2014/chart" uri="{C3380CC4-5D6E-409C-BE32-E72D297353CC}">
                <c16:uniqueId val="{00000001-2AA8-46E1-9774-AAA49F36756A}"/>
              </c:ext>
            </c:extLst>
          </c:dPt>
          <c:dPt>
            <c:idx val="1"/>
            <c:invertIfNegative val="0"/>
            <c:bubble3D val="0"/>
            <c:spPr>
              <a:solidFill>
                <a:srgbClr val="0070C0"/>
              </a:solidFill>
            </c:spPr>
            <c:extLst>
              <c:ext xmlns:c16="http://schemas.microsoft.com/office/drawing/2014/chart" uri="{C3380CC4-5D6E-409C-BE32-E72D297353CC}">
                <c16:uniqueId val="{00000003-2AA8-46E1-9774-AAA49F36756A}"/>
              </c:ext>
            </c:extLst>
          </c:dPt>
          <c:dPt>
            <c:idx val="2"/>
            <c:invertIfNegative val="0"/>
            <c:bubble3D val="0"/>
            <c:spPr>
              <a:solidFill>
                <a:srgbClr val="92D050"/>
              </a:solidFill>
            </c:spPr>
            <c:extLst>
              <c:ext xmlns:c16="http://schemas.microsoft.com/office/drawing/2014/chart" uri="{C3380CC4-5D6E-409C-BE32-E72D297353CC}">
                <c16:uniqueId val="{00000005-2AA8-46E1-9774-AAA49F36756A}"/>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Лист2!$H$7:$H$9</c:f>
              <c:strCache>
                <c:ptCount val="3"/>
                <c:pt idx="0">
                  <c:v>Высокий</c:v>
                </c:pt>
                <c:pt idx="1">
                  <c:v>Средний</c:v>
                </c:pt>
                <c:pt idx="2">
                  <c:v>Низкий</c:v>
                </c:pt>
              </c:strCache>
            </c:strRef>
          </c:cat>
          <c:val>
            <c:numRef>
              <c:f>Лист2!$I$7:$I$9</c:f>
              <c:numCache>
                <c:formatCode>0%</c:formatCode>
                <c:ptCount val="3"/>
                <c:pt idx="0">
                  <c:v>0.3</c:v>
                </c:pt>
                <c:pt idx="1">
                  <c:v>0.5</c:v>
                </c:pt>
                <c:pt idx="2">
                  <c:v>0.2</c:v>
                </c:pt>
              </c:numCache>
            </c:numRef>
          </c:val>
          <c:extLst>
            <c:ext xmlns:c16="http://schemas.microsoft.com/office/drawing/2014/chart" uri="{C3380CC4-5D6E-409C-BE32-E72D297353CC}">
              <c16:uniqueId val="{00000006-2AA8-46E1-9774-AAA49F36756A}"/>
            </c:ext>
          </c:extLst>
        </c:ser>
        <c:dLbls>
          <c:showLegendKey val="0"/>
          <c:showVal val="0"/>
          <c:showCatName val="0"/>
          <c:showSerName val="0"/>
          <c:showPercent val="0"/>
          <c:showBubbleSize val="0"/>
        </c:dLbls>
        <c:gapWidth val="150"/>
        <c:shape val="box"/>
        <c:axId val="84587264"/>
        <c:axId val="84588800"/>
        <c:axId val="0"/>
      </c:bar3DChart>
      <c:catAx>
        <c:axId val="84587264"/>
        <c:scaling>
          <c:orientation val="minMax"/>
        </c:scaling>
        <c:delete val="0"/>
        <c:axPos val="b"/>
        <c:numFmt formatCode="General" sourceLinked="0"/>
        <c:majorTickMark val="out"/>
        <c:minorTickMark val="none"/>
        <c:tickLblPos val="nextTo"/>
        <c:crossAx val="84588800"/>
        <c:crosses val="autoZero"/>
        <c:auto val="1"/>
        <c:lblAlgn val="ctr"/>
        <c:lblOffset val="100"/>
        <c:noMultiLvlLbl val="0"/>
      </c:catAx>
      <c:valAx>
        <c:axId val="84588800"/>
        <c:scaling>
          <c:orientation val="minMax"/>
        </c:scaling>
        <c:delete val="0"/>
        <c:axPos val="l"/>
        <c:majorGridlines/>
        <c:numFmt formatCode="0%" sourceLinked="1"/>
        <c:majorTickMark val="out"/>
        <c:minorTickMark val="none"/>
        <c:tickLblPos val="nextTo"/>
        <c:crossAx val="8458726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FF00"/>
              </a:solidFill>
            </c:spPr>
            <c:extLst>
              <c:ext xmlns:c16="http://schemas.microsoft.com/office/drawing/2014/chart" uri="{C3380CC4-5D6E-409C-BE32-E72D297353CC}">
                <c16:uniqueId val="{00000001-8A0B-4E8E-848E-AE953495E86E}"/>
              </c:ext>
            </c:extLst>
          </c:dPt>
          <c:dPt>
            <c:idx val="2"/>
            <c:invertIfNegative val="0"/>
            <c:bubble3D val="0"/>
            <c:spPr>
              <a:solidFill>
                <a:srgbClr val="92D050"/>
              </a:solidFill>
            </c:spPr>
            <c:extLst>
              <c:ext xmlns:c16="http://schemas.microsoft.com/office/drawing/2014/chart" uri="{C3380CC4-5D6E-409C-BE32-E72D297353CC}">
                <c16:uniqueId val="{00000003-8A0B-4E8E-848E-AE953495E86E}"/>
              </c:ext>
            </c:extLst>
          </c:dPt>
          <c:dPt>
            <c:idx val="3"/>
            <c:invertIfNegative val="0"/>
            <c:bubble3D val="0"/>
            <c:spPr>
              <a:solidFill>
                <a:srgbClr val="FFFF00"/>
              </a:solidFill>
            </c:spPr>
            <c:extLst>
              <c:ext xmlns:c16="http://schemas.microsoft.com/office/drawing/2014/chart" uri="{C3380CC4-5D6E-409C-BE32-E72D297353CC}">
                <c16:uniqueId val="{00000005-8A0B-4E8E-848E-AE953495E86E}"/>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Лист3!$I$6:$I$10</c:f>
              <c:numCache>
                <c:formatCode>0%</c:formatCode>
                <c:ptCount val="5"/>
                <c:pt idx="0">
                  <c:v>0.2</c:v>
                </c:pt>
                <c:pt idx="1">
                  <c:v>0.4</c:v>
                </c:pt>
                <c:pt idx="2">
                  <c:v>0.4</c:v>
                </c:pt>
                <c:pt idx="3">
                  <c:v>0.8</c:v>
                </c:pt>
                <c:pt idx="4">
                  <c:v>0.2</c:v>
                </c:pt>
              </c:numCache>
            </c:numRef>
          </c:val>
          <c:extLst>
            <c:ext xmlns:c16="http://schemas.microsoft.com/office/drawing/2014/chart" uri="{C3380CC4-5D6E-409C-BE32-E72D297353CC}">
              <c16:uniqueId val="{00000006-8A0B-4E8E-848E-AE953495E86E}"/>
            </c:ext>
          </c:extLst>
        </c:ser>
        <c:dLbls>
          <c:showLegendKey val="0"/>
          <c:showVal val="0"/>
          <c:showCatName val="0"/>
          <c:showSerName val="0"/>
          <c:showPercent val="0"/>
          <c:showBubbleSize val="0"/>
        </c:dLbls>
        <c:gapWidth val="150"/>
        <c:shape val="box"/>
        <c:axId val="85798272"/>
        <c:axId val="85800064"/>
        <c:axId val="0"/>
      </c:bar3DChart>
      <c:catAx>
        <c:axId val="85798272"/>
        <c:scaling>
          <c:orientation val="minMax"/>
        </c:scaling>
        <c:delete val="0"/>
        <c:axPos val="b"/>
        <c:majorTickMark val="none"/>
        <c:minorTickMark val="none"/>
        <c:tickLblPos val="nextTo"/>
        <c:crossAx val="85800064"/>
        <c:crosses val="autoZero"/>
        <c:auto val="1"/>
        <c:lblAlgn val="ctr"/>
        <c:lblOffset val="100"/>
        <c:noMultiLvlLbl val="0"/>
      </c:catAx>
      <c:valAx>
        <c:axId val="85800064"/>
        <c:scaling>
          <c:orientation val="minMax"/>
        </c:scaling>
        <c:delete val="0"/>
        <c:axPos val="l"/>
        <c:majorGridlines/>
        <c:numFmt formatCode="0%" sourceLinked="1"/>
        <c:majorTickMark val="none"/>
        <c:minorTickMark val="none"/>
        <c:tickLblPos val="nextTo"/>
        <c:crossAx val="85798272"/>
        <c:crosses val="autoZero"/>
        <c:crossBetween val="between"/>
      </c:valAx>
    </c:plotArea>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FF00"/>
              </a:solidFill>
            </c:spPr>
            <c:extLst>
              <c:ext xmlns:c16="http://schemas.microsoft.com/office/drawing/2014/chart" uri="{C3380CC4-5D6E-409C-BE32-E72D297353CC}">
                <c16:uniqueId val="{00000001-DE4D-4A0F-A280-B449581AA92F}"/>
              </c:ext>
            </c:extLst>
          </c:dPt>
          <c:dPt>
            <c:idx val="2"/>
            <c:invertIfNegative val="0"/>
            <c:bubble3D val="0"/>
            <c:spPr>
              <a:solidFill>
                <a:srgbClr val="92D050"/>
              </a:solidFill>
            </c:spPr>
            <c:extLst>
              <c:ext xmlns:c16="http://schemas.microsoft.com/office/drawing/2014/chart" uri="{C3380CC4-5D6E-409C-BE32-E72D297353CC}">
                <c16:uniqueId val="{00000003-DE4D-4A0F-A280-B449581AA92F}"/>
              </c:ext>
            </c:extLst>
          </c:dPt>
          <c:dPt>
            <c:idx val="3"/>
            <c:invertIfNegative val="0"/>
            <c:bubble3D val="0"/>
            <c:spPr>
              <a:solidFill>
                <a:srgbClr val="FFFF00"/>
              </a:solidFill>
            </c:spPr>
            <c:extLst>
              <c:ext xmlns:c16="http://schemas.microsoft.com/office/drawing/2014/chart" uri="{C3380CC4-5D6E-409C-BE32-E72D297353CC}">
                <c16:uniqueId val="{00000005-DE4D-4A0F-A280-B449581AA92F}"/>
              </c:ext>
            </c:extLst>
          </c:dPt>
          <c:dPt>
            <c:idx val="5"/>
            <c:invertIfNegative val="0"/>
            <c:bubble3D val="0"/>
            <c:spPr>
              <a:solidFill>
                <a:srgbClr val="92D050"/>
              </a:solidFill>
            </c:spPr>
            <c:extLst>
              <c:ext xmlns:c16="http://schemas.microsoft.com/office/drawing/2014/chart" uri="{C3380CC4-5D6E-409C-BE32-E72D297353CC}">
                <c16:uniqueId val="{00000007-DE4D-4A0F-A280-B449581AA92F}"/>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Лист3!$N$6:$N$11</c:f>
              <c:numCache>
                <c:formatCode>0%</c:formatCode>
                <c:ptCount val="6"/>
                <c:pt idx="0">
                  <c:v>0.3</c:v>
                </c:pt>
                <c:pt idx="1">
                  <c:v>0.5</c:v>
                </c:pt>
                <c:pt idx="2">
                  <c:v>0.2</c:v>
                </c:pt>
                <c:pt idx="3">
                  <c:v>0.3</c:v>
                </c:pt>
                <c:pt idx="4">
                  <c:v>0.5</c:v>
                </c:pt>
                <c:pt idx="5">
                  <c:v>0.2</c:v>
                </c:pt>
              </c:numCache>
            </c:numRef>
          </c:val>
          <c:extLst>
            <c:ext xmlns:c16="http://schemas.microsoft.com/office/drawing/2014/chart" uri="{C3380CC4-5D6E-409C-BE32-E72D297353CC}">
              <c16:uniqueId val="{00000008-DE4D-4A0F-A280-B449581AA92F}"/>
            </c:ext>
          </c:extLst>
        </c:ser>
        <c:dLbls>
          <c:showLegendKey val="0"/>
          <c:showVal val="0"/>
          <c:showCatName val="0"/>
          <c:showSerName val="0"/>
          <c:showPercent val="0"/>
          <c:showBubbleSize val="0"/>
        </c:dLbls>
        <c:gapWidth val="150"/>
        <c:shape val="box"/>
        <c:axId val="89022848"/>
        <c:axId val="89024384"/>
        <c:axId val="0"/>
      </c:bar3DChart>
      <c:catAx>
        <c:axId val="89022848"/>
        <c:scaling>
          <c:orientation val="minMax"/>
        </c:scaling>
        <c:delete val="0"/>
        <c:axPos val="b"/>
        <c:majorTickMark val="out"/>
        <c:minorTickMark val="none"/>
        <c:tickLblPos val="nextTo"/>
        <c:crossAx val="89024384"/>
        <c:crosses val="autoZero"/>
        <c:auto val="1"/>
        <c:lblAlgn val="ctr"/>
        <c:lblOffset val="100"/>
        <c:noMultiLvlLbl val="0"/>
      </c:catAx>
      <c:valAx>
        <c:axId val="89024384"/>
        <c:scaling>
          <c:orientation val="minMax"/>
        </c:scaling>
        <c:delete val="0"/>
        <c:axPos val="l"/>
        <c:majorGridlines/>
        <c:numFmt formatCode="0%" sourceLinked="1"/>
        <c:majorTickMark val="out"/>
        <c:minorTickMark val="none"/>
        <c:tickLblPos val="nextTo"/>
        <c:crossAx val="89022848"/>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0.1125</cdr:x>
      <cdr:y>0.90278</cdr:y>
    </cdr:from>
    <cdr:to>
      <cdr:x>0.94167</cdr:x>
      <cdr:y>0.97917</cdr:y>
    </cdr:to>
    <cdr:sp macro="" textlink="">
      <cdr:nvSpPr>
        <cdr:cNvPr id="2" name="Прямоугольник 1"/>
        <cdr:cNvSpPr/>
      </cdr:nvSpPr>
      <cdr:spPr>
        <a:xfrm xmlns:a="http://schemas.openxmlformats.org/drawingml/2006/main">
          <a:off x="514350" y="2476500"/>
          <a:ext cx="3790950" cy="209550"/>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b="1">
              <a:solidFill>
                <a:schemeClr val="accent4">
                  <a:lumMod val="50000"/>
                </a:schemeClr>
              </a:solidFill>
              <a:latin typeface="Times New Roman" pitchFamily="18" charset="0"/>
              <a:cs typeface="Times New Roman" pitchFamily="18" charset="0"/>
            </a:rPr>
            <a:t>            констатирующий                         контрольный</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25</TotalTime>
  <Pages>24</Pages>
  <Words>7662</Words>
  <Characters>43678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Александрия Курловская</cp:lastModifiedBy>
  <cp:revision>5</cp:revision>
  <dcterms:created xsi:type="dcterms:W3CDTF">2016-11-28T16:26:00Z</dcterms:created>
  <dcterms:modified xsi:type="dcterms:W3CDTF">2019-05-09T02:31:00Z</dcterms:modified>
</cp:coreProperties>
</file>