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87" w:rsidRPr="00451300" w:rsidRDefault="00451300" w:rsidP="00451300">
      <w:pPr>
        <w:jc w:val="center"/>
        <w:rPr>
          <w:rFonts w:ascii="Times New Roman" w:hAnsi="Times New Roman" w:cs="Times New Roman"/>
          <w:i/>
          <w:sz w:val="28"/>
          <w:szCs w:val="28"/>
          <w:u w:val="single"/>
        </w:rPr>
      </w:pPr>
      <w:r w:rsidRPr="00451300">
        <w:rPr>
          <w:rFonts w:ascii="Times New Roman" w:hAnsi="Times New Roman" w:cs="Times New Roman"/>
          <w:sz w:val="28"/>
          <w:szCs w:val="28"/>
        </w:rPr>
        <w:t xml:space="preserve">Тема: </w:t>
      </w:r>
      <w:r w:rsidRPr="00451300">
        <w:rPr>
          <w:rFonts w:ascii="Times New Roman" w:hAnsi="Times New Roman" w:cs="Times New Roman"/>
          <w:i/>
          <w:sz w:val="28"/>
          <w:szCs w:val="28"/>
          <w:u w:val="single"/>
        </w:rPr>
        <w:t>«Бухгалтерский учет и анализ расходов на продажу в торговле»</w:t>
      </w:r>
    </w:p>
    <w:p w:rsidR="00451300" w:rsidRPr="00451300" w:rsidRDefault="00451300" w:rsidP="00451300">
      <w:pPr>
        <w:jc w:val="center"/>
        <w:rPr>
          <w:rFonts w:ascii="Times New Roman" w:hAnsi="Times New Roman" w:cs="Times New Roman"/>
          <w:b/>
          <w:sz w:val="28"/>
          <w:szCs w:val="28"/>
        </w:rPr>
      </w:pPr>
      <w:r w:rsidRPr="00451300">
        <w:rPr>
          <w:rFonts w:ascii="Times New Roman" w:hAnsi="Times New Roman" w:cs="Times New Roman"/>
          <w:b/>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451300" w:rsidRPr="00451300" w:rsidTr="00AF0800">
        <w:tc>
          <w:tcPr>
            <w:tcW w:w="8897" w:type="dxa"/>
          </w:tcPr>
          <w:p w:rsidR="00451300" w:rsidRPr="00451300" w:rsidRDefault="00451300" w:rsidP="00451300">
            <w:pPr>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3</w:t>
            </w:r>
          </w:p>
        </w:tc>
      </w:tr>
      <w:tr w:rsidR="00451300" w:rsidRPr="00451300" w:rsidTr="00AF0800">
        <w:tc>
          <w:tcPr>
            <w:tcW w:w="8897" w:type="dxa"/>
          </w:tcPr>
          <w:p w:rsidR="00451300" w:rsidRPr="00451300" w:rsidRDefault="00451300" w:rsidP="0045130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Теоретические аспекты формирования расходов на продажу</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6</w:t>
            </w:r>
          </w:p>
        </w:tc>
      </w:tr>
      <w:tr w:rsidR="00451300" w:rsidRPr="00451300" w:rsidTr="00AF0800">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Сущность и значение расходов на продажу в торговле</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6</w:t>
            </w:r>
          </w:p>
        </w:tc>
      </w:tr>
      <w:tr w:rsidR="00451300" w:rsidRPr="00451300" w:rsidTr="00AF0800">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Классификация расходов на продажу в торговле</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9</w:t>
            </w:r>
          </w:p>
        </w:tc>
      </w:tr>
      <w:tr w:rsidR="00451300" w:rsidRPr="00451300" w:rsidTr="00AF0800">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Нормативно-правовое регулирование </w:t>
            </w:r>
            <w:r w:rsidR="000823A1">
              <w:rPr>
                <w:rFonts w:ascii="Times New Roman" w:hAnsi="Times New Roman" w:cs="Times New Roman"/>
                <w:sz w:val="28"/>
                <w:szCs w:val="28"/>
              </w:rPr>
              <w:t xml:space="preserve">и информационное обеспечение </w:t>
            </w:r>
            <w:r>
              <w:rPr>
                <w:rFonts w:ascii="Times New Roman" w:hAnsi="Times New Roman" w:cs="Times New Roman"/>
                <w:sz w:val="28"/>
                <w:szCs w:val="28"/>
              </w:rPr>
              <w:t>бухгалтерского учета и анализа расходов на продажу в торговле</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12</w:t>
            </w:r>
          </w:p>
        </w:tc>
      </w:tr>
      <w:tr w:rsidR="00451300" w:rsidRPr="00451300" w:rsidTr="00AF0800">
        <w:tc>
          <w:tcPr>
            <w:tcW w:w="8897" w:type="dxa"/>
          </w:tcPr>
          <w:p w:rsidR="00451300" w:rsidRPr="00451300" w:rsidRDefault="00451300" w:rsidP="0045130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Бухгалтерский учет расходов на продажу в торговле на примере ИП Бринько</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18</w:t>
            </w:r>
          </w:p>
        </w:tc>
      </w:tr>
      <w:tr w:rsidR="00451300" w:rsidRPr="00451300" w:rsidTr="00AF0800">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Краткая характеристика объекта исследования</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18</w:t>
            </w:r>
          </w:p>
        </w:tc>
      </w:tr>
      <w:tr w:rsidR="00451300" w:rsidRPr="00451300" w:rsidTr="00AF0800">
        <w:trPr>
          <w:trHeight w:val="150"/>
        </w:trPr>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Первичный учет расходов на продажу в торговле</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21</w:t>
            </w:r>
          </w:p>
        </w:tc>
      </w:tr>
      <w:tr w:rsidR="00451300" w:rsidRPr="00451300" w:rsidTr="00AF0800">
        <w:trPr>
          <w:trHeight w:val="165"/>
        </w:trPr>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Синтетический и аналитический учет расходов на продажу в ИП Бринько</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23</w:t>
            </w:r>
          </w:p>
        </w:tc>
      </w:tr>
      <w:tr w:rsidR="00451300" w:rsidRPr="00451300" w:rsidTr="00AF0800">
        <w:trPr>
          <w:trHeight w:val="135"/>
        </w:trPr>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Направления совершенствования бухгалтерского учета расходов на продажу</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28</w:t>
            </w:r>
          </w:p>
        </w:tc>
      </w:tr>
      <w:tr w:rsidR="00451300" w:rsidRPr="00451300" w:rsidTr="00AF0800">
        <w:trPr>
          <w:trHeight w:val="142"/>
        </w:trPr>
        <w:tc>
          <w:tcPr>
            <w:tcW w:w="8897" w:type="dxa"/>
          </w:tcPr>
          <w:p w:rsidR="00451300" w:rsidRPr="00451300" w:rsidRDefault="00451300" w:rsidP="00451300">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Анализ расходов на продажу в торговле на примере ИП Бринько</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35</w:t>
            </w:r>
          </w:p>
        </w:tc>
      </w:tr>
      <w:tr w:rsidR="00451300" w:rsidRPr="00451300" w:rsidTr="00AF0800">
        <w:trPr>
          <w:trHeight w:val="165"/>
        </w:trPr>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Оценка динамики расходов на продажу </w:t>
            </w:r>
          </w:p>
        </w:tc>
        <w:tc>
          <w:tcPr>
            <w:tcW w:w="674" w:type="dxa"/>
          </w:tcPr>
          <w:p w:rsidR="00451300" w:rsidRPr="00451300" w:rsidRDefault="00AF0800" w:rsidP="00451300">
            <w:pPr>
              <w:jc w:val="both"/>
              <w:rPr>
                <w:rFonts w:ascii="Times New Roman" w:hAnsi="Times New Roman" w:cs="Times New Roman"/>
                <w:sz w:val="28"/>
                <w:szCs w:val="28"/>
              </w:rPr>
            </w:pPr>
            <w:r>
              <w:rPr>
                <w:rFonts w:ascii="Times New Roman" w:hAnsi="Times New Roman" w:cs="Times New Roman"/>
                <w:sz w:val="28"/>
                <w:szCs w:val="28"/>
              </w:rPr>
              <w:t>35</w:t>
            </w:r>
          </w:p>
        </w:tc>
      </w:tr>
      <w:tr w:rsidR="00451300" w:rsidRPr="00451300" w:rsidTr="00AF0800">
        <w:trPr>
          <w:trHeight w:val="165"/>
        </w:trPr>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Анализ состава и структуры расходов на продажу</w:t>
            </w:r>
          </w:p>
        </w:tc>
        <w:tc>
          <w:tcPr>
            <w:tcW w:w="674" w:type="dxa"/>
          </w:tcPr>
          <w:p w:rsidR="00451300" w:rsidRPr="00451300" w:rsidRDefault="00490233" w:rsidP="00451300">
            <w:pPr>
              <w:jc w:val="both"/>
              <w:rPr>
                <w:rFonts w:ascii="Times New Roman" w:hAnsi="Times New Roman" w:cs="Times New Roman"/>
                <w:sz w:val="28"/>
                <w:szCs w:val="28"/>
              </w:rPr>
            </w:pPr>
            <w:r>
              <w:rPr>
                <w:rFonts w:ascii="Times New Roman" w:hAnsi="Times New Roman" w:cs="Times New Roman"/>
                <w:sz w:val="28"/>
                <w:szCs w:val="28"/>
              </w:rPr>
              <w:t>39</w:t>
            </w:r>
          </w:p>
        </w:tc>
      </w:tr>
      <w:tr w:rsidR="00451300" w:rsidRPr="00451300" w:rsidTr="00AF0800">
        <w:trPr>
          <w:trHeight w:val="165"/>
        </w:trPr>
        <w:tc>
          <w:tcPr>
            <w:tcW w:w="8897" w:type="dxa"/>
          </w:tcPr>
          <w:p w:rsidR="00451300" w:rsidRPr="00451300" w:rsidRDefault="00451300" w:rsidP="00451300">
            <w:pPr>
              <w:pStyle w:val="a4"/>
              <w:numPr>
                <w:ilvl w:val="1"/>
                <w:numId w:val="1"/>
              </w:numPr>
              <w:jc w:val="both"/>
              <w:rPr>
                <w:rFonts w:ascii="Times New Roman" w:hAnsi="Times New Roman" w:cs="Times New Roman"/>
                <w:sz w:val="28"/>
                <w:szCs w:val="28"/>
              </w:rPr>
            </w:pPr>
            <w:r>
              <w:rPr>
                <w:rFonts w:ascii="Times New Roman" w:hAnsi="Times New Roman" w:cs="Times New Roman"/>
                <w:sz w:val="28"/>
                <w:szCs w:val="28"/>
              </w:rPr>
              <w:t>Пути снижения расходов на продажу в торговле</w:t>
            </w:r>
          </w:p>
        </w:tc>
        <w:tc>
          <w:tcPr>
            <w:tcW w:w="674" w:type="dxa"/>
          </w:tcPr>
          <w:p w:rsidR="00451300" w:rsidRPr="00451300" w:rsidRDefault="00490233" w:rsidP="00490233">
            <w:pPr>
              <w:jc w:val="both"/>
              <w:rPr>
                <w:rFonts w:ascii="Times New Roman" w:hAnsi="Times New Roman" w:cs="Times New Roman"/>
                <w:sz w:val="28"/>
                <w:szCs w:val="28"/>
              </w:rPr>
            </w:pPr>
            <w:r>
              <w:rPr>
                <w:rFonts w:ascii="Times New Roman" w:hAnsi="Times New Roman" w:cs="Times New Roman"/>
                <w:sz w:val="28"/>
                <w:szCs w:val="28"/>
              </w:rPr>
              <w:t>43</w:t>
            </w:r>
          </w:p>
        </w:tc>
      </w:tr>
      <w:tr w:rsidR="00451300" w:rsidRPr="00451300" w:rsidTr="00AF0800">
        <w:trPr>
          <w:trHeight w:val="165"/>
        </w:trPr>
        <w:tc>
          <w:tcPr>
            <w:tcW w:w="8897" w:type="dxa"/>
          </w:tcPr>
          <w:p w:rsidR="00451300" w:rsidRPr="00451300" w:rsidRDefault="00451300" w:rsidP="00451300">
            <w:pPr>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674" w:type="dxa"/>
          </w:tcPr>
          <w:p w:rsidR="00451300" w:rsidRPr="00451300" w:rsidRDefault="00490233" w:rsidP="00490233">
            <w:pPr>
              <w:jc w:val="both"/>
              <w:rPr>
                <w:rFonts w:ascii="Times New Roman" w:hAnsi="Times New Roman" w:cs="Times New Roman"/>
                <w:sz w:val="28"/>
                <w:szCs w:val="28"/>
              </w:rPr>
            </w:pPr>
            <w:r>
              <w:rPr>
                <w:rFonts w:ascii="Times New Roman" w:hAnsi="Times New Roman" w:cs="Times New Roman"/>
                <w:sz w:val="28"/>
                <w:szCs w:val="28"/>
              </w:rPr>
              <w:t>50</w:t>
            </w:r>
          </w:p>
        </w:tc>
      </w:tr>
      <w:tr w:rsidR="00451300" w:rsidRPr="00451300" w:rsidTr="00AF0800">
        <w:trPr>
          <w:trHeight w:val="180"/>
        </w:trPr>
        <w:tc>
          <w:tcPr>
            <w:tcW w:w="8897" w:type="dxa"/>
          </w:tcPr>
          <w:p w:rsidR="00451300" w:rsidRPr="00451300" w:rsidRDefault="00451300" w:rsidP="00451300">
            <w:pPr>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tc>
        <w:tc>
          <w:tcPr>
            <w:tcW w:w="674" w:type="dxa"/>
          </w:tcPr>
          <w:p w:rsidR="00451300" w:rsidRPr="00451300" w:rsidRDefault="00AF0800" w:rsidP="00490233">
            <w:pPr>
              <w:jc w:val="both"/>
              <w:rPr>
                <w:rFonts w:ascii="Times New Roman" w:hAnsi="Times New Roman" w:cs="Times New Roman"/>
                <w:sz w:val="28"/>
                <w:szCs w:val="28"/>
              </w:rPr>
            </w:pPr>
            <w:r>
              <w:rPr>
                <w:rFonts w:ascii="Times New Roman" w:hAnsi="Times New Roman" w:cs="Times New Roman"/>
                <w:sz w:val="28"/>
                <w:szCs w:val="28"/>
              </w:rPr>
              <w:t>5</w:t>
            </w:r>
            <w:r w:rsidR="00490233">
              <w:rPr>
                <w:rFonts w:ascii="Times New Roman" w:hAnsi="Times New Roman" w:cs="Times New Roman"/>
                <w:sz w:val="28"/>
                <w:szCs w:val="28"/>
              </w:rPr>
              <w:t>3</w:t>
            </w:r>
          </w:p>
        </w:tc>
      </w:tr>
      <w:tr w:rsidR="00451300" w:rsidRPr="00451300" w:rsidTr="00AF0800">
        <w:trPr>
          <w:trHeight w:val="165"/>
        </w:trPr>
        <w:tc>
          <w:tcPr>
            <w:tcW w:w="8897" w:type="dxa"/>
          </w:tcPr>
          <w:p w:rsidR="00451300" w:rsidRPr="00451300" w:rsidRDefault="00451300" w:rsidP="00451300">
            <w:pPr>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674" w:type="dxa"/>
          </w:tcPr>
          <w:p w:rsidR="00451300" w:rsidRPr="00451300" w:rsidRDefault="00451300" w:rsidP="00451300">
            <w:pPr>
              <w:jc w:val="both"/>
              <w:rPr>
                <w:rFonts w:ascii="Times New Roman" w:hAnsi="Times New Roman" w:cs="Times New Roman"/>
                <w:sz w:val="28"/>
                <w:szCs w:val="28"/>
              </w:rPr>
            </w:pPr>
          </w:p>
        </w:tc>
      </w:tr>
    </w:tbl>
    <w:p w:rsidR="00451300" w:rsidRDefault="00451300" w:rsidP="00451300">
      <w:pPr>
        <w:jc w:val="both"/>
        <w:rPr>
          <w:rFonts w:ascii="Times New Roman" w:hAnsi="Times New Roman" w:cs="Times New Roman"/>
          <w:sz w:val="28"/>
          <w:szCs w:val="28"/>
        </w:rPr>
      </w:pPr>
    </w:p>
    <w:p w:rsidR="00451300" w:rsidRPr="00451300" w:rsidRDefault="00451300" w:rsidP="00451300">
      <w:pPr>
        <w:rPr>
          <w:rFonts w:ascii="Times New Roman" w:hAnsi="Times New Roman" w:cs="Times New Roman"/>
          <w:sz w:val="28"/>
          <w:szCs w:val="28"/>
        </w:rPr>
      </w:pPr>
    </w:p>
    <w:p w:rsidR="00451300" w:rsidRPr="00451300" w:rsidRDefault="00451300" w:rsidP="00451300">
      <w:pPr>
        <w:rPr>
          <w:rFonts w:ascii="Times New Roman" w:hAnsi="Times New Roman" w:cs="Times New Roman"/>
          <w:sz w:val="28"/>
          <w:szCs w:val="28"/>
        </w:rPr>
      </w:pPr>
    </w:p>
    <w:p w:rsidR="00451300" w:rsidRPr="00451300" w:rsidRDefault="00451300" w:rsidP="00451300">
      <w:pPr>
        <w:rPr>
          <w:rFonts w:ascii="Times New Roman" w:hAnsi="Times New Roman" w:cs="Times New Roman"/>
          <w:sz w:val="28"/>
          <w:szCs w:val="28"/>
        </w:rPr>
      </w:pPr>
    </w:p>
    <w:p w:rsidR="00451300" w:rsidRPr="00451300" w:rsidRDefault="00451300" w:rsidP="00451300">
      <w:pPr>
        <w:rPr>
          <w:rFonts w:ascii="Times New Roman" w:hAnsi="Times New Roman" w:cs="Times New Roman"/>
          <w:sz w:val="28"/>
          <w:szCs w:val="28"/>
        </w:rPr>
      </w:pPr>
    </w:p>
    <w:p w:rsidR="00451300" w:rsidRPr="00451300" w:rsidRDefault="00451300" w:rsidP="00451300">
      <w:pPr>
        <w:rPr>
          <w:rFonts w:ascii="Times New Roman" w:hAnsi="Times New Roman" w:cs="Times New Roman"/>
          <w:sz w:val="28"/>
          <w:szCs w:val="28"/>
        </w:rPr>
      </w:pPr>
    </w:p>
    <w:p w:rsidR="00451300" w:rsidRDefault="00451300" w:rsidP="00451300">
      <w:pPr>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r>
        <w:rPr>
          <w:rFonts w:ascii="Times New Roman" w:hAnsi="Times New Roman" w:cs="Times New Roman"/>
          <w:sz w:val="28"/>
          <w:szCs w:val="28"/>
        </w:rPr>
        <w:lastRenderedPageBreak/>
        <w:tab/>
      </w:r>
    </w:p>
    <w:p w:rsidR="00451300" w:rsidRDefault="00451300" w:rsidP="00451300">
      <w:pPr>
        <w:tabs>
          <w:tab w:val="left" w:pos="2820"/>
        </w:tabs>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p>
    <w:p w:rsidR="00451300" w:rsidRPr="00451300" w:rsidRDefault="00451300" w:rsidP="00451300">
      <w:pPr>
        <w:tabs>
          <w:tab w:val="left" w:pos="2820"/>
        </w:tabs>
        <w:jc w:val="center"/>
        <w:rPr>
          <w:rFonts w:ascii="Times New Roman" w:hAnsi="Times New Roman" w:cs="Times New Roman"/>
          <w:b/>
          <w:sz w:val="28"/>
          <w:szCs w:val="28"/>
        </w:rPr>
      </w:pPr>
      <w:r w:rsidRPr="00451300">
        <w:rPr>
          <w:rFonts w:ascii="Times New Roman" w:hAnsi="Times New Roman" w:cs="Times New Roman"/>
          <w:b/>
          <w:sz w:val="28"/>
          <w:szCs w:val="28"/>
        </w:rPr>
        <w:t>Введение</w:t>
      </w:r>
    </w:p>
    <w:p w:rsidR="00962B28" w:rsidRDefault="00962B2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важнейших показателей, влияющих на финансовый результат деятельности торговой организации выступают расходы на продажу. Расходы на продажу в торговле представляют собой расходы, связанные с продвижение продукции к потребителю и продажей. </w:t>
      </w:r>
    </w:p>
    <w:p w:rsidR="00451300" w:rsidRDefault="00962B28" w:rsidP="00962B28">
      <w:pPr>
        <w:tabs>
          <w:tab w:val="left" w:pos="2820"/>
        </w:tabs>
        <w:spacing w:after="0" w:line="360" w:lineRule="auto"/>
        <w:ind w:firstLine="709"/>
        <w:jc w:val="both"/>
        <w:rPr>
          <w:rFonts w:ascii="Times New Roman" w:hAnsi="Times New Roman" w:cs="Times New Roman"/>
          <w:sz w:val="28"/>
          <w:szCs w:val="28"/>
        </w:rPr>
      </w:pPr>
      <w:r w:rsidRPr="00962B28">
        <w:rPr>
          <w:rFonts w:ascii="Times New Roman" w:hAnsi="Times New Roman" w:cs="Times New Roman"/>
          <w:sz w:val="28"/>
          <w:szCs w:val="28"/>
        </w:rPr>
        <w:t>Затраты, издержки, себестоимость являются важнейшими экономическими категориями. Их уровень во многом определяет величину прибыли и рентабельности предприятия, эффективность его хозяйственной деятельности. Снижение и оптимизация затрат являются одними из основных направлений совершенствования экономической деятельности каждого предприятия.</w:t>
      </w:r>
    </w:p>
    <w:p w:rsidR="00451300" w:rsidRPr="00451300" w:rsidRDefault="00451300" w:rsidP="00962B28">
      <w:pPr>
        <w:tabs>
          <w:tab w:val="left" w:pos="2820"/>
        </w:tabs>
        <w:spacing w:after="0" w:line="360" w:lineRule="auto"/>
        <w:ind w:firstLine="709"/>
        <w:jc w:val="both"/>
        <w:rPr>
          <w:rFonts w:ascii="Times New Roman" w:hAnsi="Times New Roman" w:cs="Times New Roman"/>
          <w:sz w:val="28"/>
          <w:szCs w:val="28"/>
        </w:rPr>
      </w:pPr>
      <w:r w:rsidRPr="00451300">
        <w:rPr>
          <w:rFonts w:ascii="Times New Roman" w:hAnsi="Times New Roman" w:cs="Times New Roman"/>
          <w:sz w:val="28"/>
          <w:szCs w:val="28"/>
        </w:rPr>
        <w:t xml:space="preserve">Одна из основных задач бухгалтерского учета в торговле состоит в правильной организации учета товарных операций, позволяющей своевременно получать информацию о ходе поступления товаров, о выполнении договорных обязательств поставщиками и получателями, о состоянии товарных запасов, о ходе отгрузки и реализации товарно-материальных ценностей. В практике бухгалтерского учета нередко возникают ситуации, когда бухгалтеры допускают ошибки в учете товарных операций, что приводит к искажению отчетности и неправильному исчислению финансовых результатов деятельности предприятия для налогообложения. </w:t>
      </w:r>
    </w:p>
    <w:p w:rsidR="00451300" w:rsidRPr="00451300" w:rsidRDefault="00451300" w:rsidP="00962B28">
      <w:pPr>
        <w:tabs>
          <w:tab w:val="left" w:pos="2820"/>
        </w:tabs>
        <w:spacing w:after="0" w:line="360" w:lineRule="auto"/>
        <w:ind w:firstLine="709"/>
        <w:jc w:val="both"/>
        <w:rPr>
          <w:rFonts w:ascii="Times New Roman" w:hAnsi="Times New Roman" w:cs="Times New Roman"/>
          <w:sz w:val="28"/>
          <w:szCs w:val="28"/>
        </w:rPr>
      </w:pPr>
      <w:r w:rsidRPr="00451300">
        <w:rPr>
          <w:rFonts w:ascii="Times New Roman" w:hAnsi="Times New Roman" w:cs="Times New Roman"/>
          <w:sz w:val="28"/>
          <w:szCs w:val="28"/>
        </w:rPr>
        <w:lastRenderedPageBreak/>
        <w:t xml:space="preserve">Анализ расходов на продажу в современных условиях является весьма актуальной </w:t>
      </w:r>
      <w:r w:rsidR="00962B28">
        <w:rPr>
          <w:rFonts w:ascii="Times New Roman" w:hAnsi="Times New Roman" w:cs="Times New Roman"/>
          <w:sz w:val="28"/>
          <w:szCs w:val="28"/>
        </w:rPr>
        <w:t>проблемой для многих торговых организаций</w:t>
      </w:r>
      <w:r w:rsidRPr="00451300">
        <w:rPr>
          <w:rFonts w:ascii="Times New Roman" w:hAnsi="Times New Roman" w:cs="Times New Roman"/>
          <w:sz w:val="28"/>
          <w:szCs w:val="28"/>
        </w:rPr>
        <w:t>. Это вытекает из того, что прибыль является основополагающим стимулом деятельности любого предприятия, а также повышает покупательский спрос населения на продукцию предприятия.</w:t>
      </w:r>
    </w:p>
    <w:p w:rsidR="00451300" w:rsidRDefault="00451300" w:rsidP="00962B28">
      <w:pPr>
        <w:tabs>
          <w:tab w:val="left" w:pos="2820"/>
        </w:tabs>
        <w:spacing w:after="0" w:line="360" w:lineRule="auto"/>
        <w:ind w:firstLine="709"/>
        <w:jc w:val="both"/>
        <w:rPr>
          <w:rFonts w:ascii="Times New Roman" w:hAnsi="Times New Roman" w:cs="Times New Roman"/>
          <w:sz w:val="28"/>
          <w:szCs w:val="28"/>
        </w:rPr>
      </w:pPr>
      <w:r w:rsidRPr="00451300">
        <w:rPr>
          <w:rFonts w:ascii="Times New Roman" w:hAnsi="Times New Roman" w:cs="Times New Roman"/>
          <w:sz w:val="28"/>
          <w:szCs w:val="28"/>
        </w:rPr>
        <w:t>Серьезной проблемой издержек обращения является необходимость их снижения, что тесно связано с решением вопросов повышения эффективности работы и улучшения качества обслуживания покупателей. Поэтому анализ расходов на продажу должен быть направлен на выявление возможностей повышения эффективности работы торговых предприятий за счет более рационального использования трудовых, материальных и финансовых ресурсов.</w:t>
      </w:r>
    </w:p>
    <w:p w:rsidR="00962B28" w:rsidRPr="00451300" w:rsidRDefault="00962B28" w:rsidP="00962B28">
      <w:pPr>
        <w:tabs>
          <w:tab w:val="left" w:pos="2820"/>
        </w:tabs>
        <w:spacing w:after="0" w:line="360" w:lineRule="auto"/>
        <w:ind w:firstLine="709"/>
        <w:jc w:val="both"/>
        <w:rPr>
          <w:rFonts w:ascii="Times New Roman" w:hAnsi="Times New Roman" w:cs="Times New Roman"/>
          <w:sz w:val="28"/>
          <w:szCs w:val="28"/>
        </w:rPr>
      </w:pPr>
      <w:r w:rsidRPr="00962B28">
        <w:rPr>
          <w:rFonts w:ascii="Times New Roman" w:hAnsi="Times New Roman" w:cs="Times New Roman"/>
          <w:sz w:val="28"/>
          <w:szCs w:val="28"/>
        </w:rPr>
        <w:t>Актуальность выбранной темы обусловлена тем, что в первую очередь для успешного функционирования торговых предприятий требуется рационально организовать учет и контроль затрат (издержек) предприятия, а также движения товаров.</w:t>
      </w:r>
    </w:p>
    <w:p w:rsidR="006A6046" w:rsidRDefault="00962B2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работы является</w:t>
      </w:r>
      <w:r w:rsidR="006A6046">
        <w:rPr>
          <w:rFonts w:ascii="Times New Roman" w:hAnsi="Times New Roman" w:cs="Times New Roman"/>
          <w:sz w:val="28"/>
          <w:szCs w:val="28"/>
        </w:rPr>
        <w:t xml:space="preserve"> разработать рекомендации по оптимизации расходов на продажу ИП Бринько Л.И. </w:t>
      </w:r>
      <w:r>
        <w:rPr>
          <w:rFonts w:ascii="Times New Roman" w:hAnsi="Times New Roman" w:cs="Times New Roman"/>
          <w:sz w:val="28"/>
          <w:szCs w:val="28"/>
        </w:rPr>
        <w:t xml:space="preserve"> </w:t>
      </w:r>
    </w:p>
    <w:p w:rsidR="00451300" w:rsidRPr="00451300" w:rsidRDefault="00451300" w:rsidP="00962B28">
      <w:pPr>
        <w:tabs>
          <w:tab w:val="left" w:pos="2820"/>
        </w:tabs>
        <w:spacing w:after="0" w:line="360" w:lineRule="auto"/>
        <w:ind w:firstLine="709"/>
        <w:jc w:val="both"/>
        <w:rPr>
          <w:rFonts w:ascii="Times New Roman" w:hAnsi="Times New Roman" w:cs="Times New Roman"/>
          <w:sz w:val="28"/>
          <w:szCs w:val="28"/>
        </w:rPr>
      </w:pPr>
      <w:r w:rsidRPr="00451300">
        <w:rPr>
          <w:rFonts w:ascii="Times New Roman" w:hAnsi="Times New Roman" w:cs="Times New Roman"/>
          <w:sz w:val="28"/>
          <w:szCs w:val="28"/>
        </w:rPr>
        <w:t>Для достижения поставленной цели решены следующие задачи:</w:t>
      </w:r>
    </w:p>
    <w:p w:rsidR="00C22008" w:rsidRDefault="00962B2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22008">
        <w:rPr>
          <w:rFonts w:ascii="Times New Roman" w:hAnsi="Times New Roman" w:cs="Times New Roman"/>
          <w:sz w:val="28"/>
          <w:szCs w:val="28"/>
        </w:rPr>
        <w:t>–</w:t>
      </w:r>
      <w:r>
        <w:rPr>
          <w:rFonts w:ascii="Times New Roman" w:hAnsi="Times New Roman" w:cs="Times New Roman"/>
          <w:sz w:val="28"/>
          <w:szCs w:val="28"/>
        </w:rPr>
        <w:t xml:space="preserve"> </w:t>
      </w:r>
      <w:r w:rsidR="00C22008">
        <w:rPr>
          <w:rFonts w:ascii="Times New Roman" w:hAnsi="Times New Roman" w:cs="Times New Roman"/>
          <w:sz w:val="28"/>
          <w:szCs w:val="28"/>
        </w:rPr>
        <w:t>изучены понятие и виды расходов на продажу в торговой деятельности;</w:t>
      </w: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 рассмотрена нормативно-правовая база учета и анализа расходов на продажу в торговле;</w:t>
      </w: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 рассмотрен порядок ведения бухгалтерского учета расходов на продажу на примере ИП Бринько;</w:t>
      </w: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 разработаны  направления совершенствования бухгалтерского учета данного вида расходов;</w:t>
      </w: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 проанализированы динамика, состав и структура расходов на продажу на конкретном примере;</w:t>
      </w: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 выработаны пути снижения расходов на продажу.</w:t>
      </w:r>
    </w:p>
    <w:p w:rsidR="006A6046" w:rsidRDefault="00451300" w:rsidP="00962B28">
      <w:pPr>
        <w:tabs>
          <w:tab w:val="left" w:pos="2820"/>
        </w:tabs>
        <w:spacing w:after="0" w:line="360" w:lineRule="auto"/>
        <w:ind w:firstLine="709"/>
        <w:jc w:val="both"/>
        <w:rPr>
          <w:rFonts w:ascii="Times New Roman" w:hAnsi="Times New Roman" w:cs="Times New Roman"/>
          <w:sz w:val="28"/>
          <w:szCs w:val="28"/>
        </w:rPr>
      </w:pPr>
      <w:r w:rsidRPr="00451300">
        <w:rPr>
          <w:rFonts w:ascii="Times New Roman" w:hAnsi="Times New Roman" w:cs="Times New Roman"/>
          <w:sz w:val="28"/>
          <w:szCs w:val="28"/>
        </w:rPr>
        <w:t xml:space="preserve">Объектом исследования </w:t>
      </w:r>
      <w:r w:rsidR="006A6046">
        <w:rPr>
          <w:rFonts w:ascii="Times New Roman" w:hAnsi="Times New Roman" w:cs="Times New Roman"/>
          <w:sz w:val="28"/>
          <w:szCs w:val="28"/>
        </w:rPr>
        <w:t xml:space="preserve"> - </w:t>
      </w:r>
      <w:r w:rsidR="006A6046" w:rsidRPr="006A6046">
        <w:rPr>
          <w:rFonts w:ascii="Times New Roman" w:hAnsi="Times New Roman" w:cs="Times New Roman"/>
          <w:sz w:val="28"/>
          <w:szCs w:val="28"/>
        </w:rPr>
        <w:t>ИП Бринько Л.И., г. Владивосток, ул.Светланская 157 и осуществляющая розничную торговлю дровеными, электрическими  каминами и аксессуарами к ним.</w:t>
      </w:r>
    </w:p>
    <w:p w:rsidR="00C22008" w:rsidRDefault="006A6046" w:rsidP="00962B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22008">
        <w:rPr>
          <w:rFonts w:ascii="Times New Roman" w:hAnsi="Times New Roman" w:cs="Times New Roman"/>
          <w:sz w:val="28"/>
          <w:szCs w:val="28"/>
        </w:rPr>
        <w:t xml:space="preserve">Предметом исследования выступают расходы на продажу в торговой сфере. </w:t>
      </w:r>
    </w:p>
    <w:p w:rsidR="00070F8E" w:rsidRPr="00070F8E" w:rsidRDefault="00070F8E" w:rsidP="00070F8E">
      <w:pPr>
        <w:tabs>
          <w:tab w:val="left" w:pos="2820"/>
        </w:tabs>
        <w:spacing w:after="0" w:line="360" w:lineRule="auto"/>
        <w:ind w:firstLine="709"/>
        <w:jc w:val="both"/>
        <w:rPr>
          <w:rFonts w:ascii="Times New Roman" w:hAnsi="Times New Roman" w:cs="Times New Roman"/>
          <w:sz w:val="28"/>
          <w:szCs w:val="28"/>
        </w:rPr>
      </w:pPr>
      <w:r w:rsidRPr="00070F8E">
        <w:rPr>
          <w:rFonts w:ascii="Times New Roman" w:hAnsi="Times New Roman" w:cs="Times New Roman"/>
          <w:sz w:val="28"/>
          <w:szCs w:val="28"/>
        </w:rPr>
        <w:t xml:space="preserve">Методологическую основу работы составляют аналитические, абстрактно-логические, статистические методы исследования, горизонтальный анализ, вертикальный анализ. </w:t>
      </w:r>
    </w:p>
    <w:p w:rsidR="00070F8E" w:rsidRDefault="00070F8E" w:rsidP="00070F8E">
      <w:pPr>
        <w:tabs>
          <w:tab w:val="left" w:pos="2820"/>
        </w:tabs>
        <w:spacing w:after="0" w:line="360" w:lineRule="auto"/>
        <w:ind w:firstLine="709"/>
        <w:jc w:val="both"/>
        <w:rPr>
          <w:rFonts w:ascii="Times New Roman" w:hAnsi="Times New Roman" w:cs="Times New Roman"/>
          <w:sz w:val="28"/>
          <w:szCs w:val="28"/>
        </w:rPr>
      </w:pPr>
      <w:r w:rsidRPr="00070F8E">
        <w:rPr>
          <w:rFonts w:ascii="Times New Roman" w:hAnsi="Times New Roman" w:cs="Times New Roman"/>
          <w:sz w:val="28"/>
          <w:szCs w:val="28"/>
        </w:rPr>
        <w:t>При выполнении данной  работы использовался материал нормативных документов по</w:t>
      </w:r>
      <w:r>
        <w:rPr>
          <w:rFonts w:ascii="Times New Roman" w:hAnsi="Times New Roman" w:cs="Times New Roman"/>
          <w:sz w:val="28"/>
          <w:szCs w:val="28"/>
        </w:rPr>
        <w:t xml:space="preserve"> учету и анализу расходов на продажу в торговле</w:t>
      </w:r>
      <w:r w:rsidRPr="00070F8E">
        <w:rPr>
          <w:rFonts w:ascii="Times New Roman" w:hAnsi="Times New Roman" w:cs="Times New Roman"/>
          <w:sz w:val="28"/>
          <w:szCs w:val="28"/>
        </w:rPr>
        <w:t xml:space="preserve">, различных учебников, учебных пособий по бухгалтерскому финансовому учету, бухгалтерской финансовой отчетности, статей из периодической печати. </w:t>
      </w:r>
      <w:r w:rsidRPr="00070F8E">
        <w:rPr>
          <w:rFonts w:ascii="Times New Roman" w:hAnsi="Times New Roman" w:cs="Times New Roman"/>
          <w:sz w:val="28"/>
          <w:szCs w:val="28"/>
        </w:rPr>
        <w:cr/>
      </w: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B32A4" w:rsidRPr="001B32A4" w:rsidRDefault="001B32A4" w:rsidP="001B32A4">
      <w:pPr>
        <w:tabs>
          <w:tab w:val="left" w:pos="282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1B32A4">
        <w:rPr>
          <w:rFonts w:ascii="Times New Roman" w:hAnsi="Times New Roman" w:cs="Times New Roman"/>
          <w:b/>
          <w:sz w:val="28"/>
          <w:szCs w:val="28"/>
        </w:rPr>
        <w:t>Теоретические аспекты формирования расходов на продажу</w:t>
      </w:r>
    </w:p>
    <w:p w:rsidR="001B32A4" w:rsidRPr="001B32A4" w:rsidRDefault="001B32A4" w:rsidP="001B32A4">
      <w:pPr>
        <w:tabs>
          <w:tab w:val="left" w:pos="282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1.1.</w:t>
      </w:r>
      <w:r w:rsidRPr="001B32A4">
        <w:rPr>
          <w:rFonts w:ascii="Times New Roman" w:hAnsi="Times New Roman" w:cs="Times New Roman"/>
          <w:b/>
          <w:sz w:val="28"/>
          <w:szCs w:val="28"/>
        </w:rPr>
        <w:t>Сущность и значение расходов на продажу в торговле</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p>
    <w:p w:rsidR="001B32A4" w:rsidRDefault="001B32A4" w:rsidP="001B32A4">
      <w:pPr>
        <w:tabs>
          <w:tab w:val="left" w:pos="2820"/>
        </w:tabs>
        <w:spacing w:after="0" w:line="360" w:lineRule="auto"/>
        <w:ind w:firstLine="709"/>
        <w:jc w:val="both"/>
        <w:rPr>
          <w:rFonts w:ascii="Times New Roman" w:hAnsi="Times New Roman" w:cs="Times New Roman"/>
          <w:sz w:val="28"/>
          <w:szCs w:val="28"/>
        </w:rPr>
      </w:pPr>
    </w:p>
    <w:p w:rsid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lastRenderedPageBreak/>
        <w:t>Расходы на продажу – это расходы, связанные с реализацией продукции, товаров, работ и услуг.</w:t>
      </w:r>
    </w:p>
    <w:p w:rsid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В организациях, осуществляющих торговую деятельность, в качестве расходов на продажу признаются расходы на:</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В составе расходов на продажу выделяются:</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32A4">
        <w:rPr>
          <w:rFonts w:ascii="Times New Roman" w:hAnsi="Times New Roman" w:cs="Times New Roman"/>
          <w:sz w:val="28"/>
          <w:szCs w:val="28"/>
        </w:rPr>
        <w:t>расходы организации, непосредственно связанные с торговой деятельностью, которые не подлежат лимитированию и в полном объеме относятся на издержки обращения;</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32A4">
        <w:rPr>
          <w:rFonts w:ascii="Times New Roman" w:hAnsi="Times New Roman" w:cs="Times New Roman"/>
          <w:sz w:val="28"/>
          <w:szCs w:val="28"/>
        </w:rPr>
        <w:t>лимитируемые расходы, связанные с торговой деятельностью, которые полностью относятся на издержки обращения, но при расчете налога на прибыль подлежат корректировке в пределах лимитов, норм и нормативов. К ним относятся:</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w:t>
      </w:r>
      <w:r w:rsidRPr="001B32A4">
        <w:rPr>
          <w:rFonts w:ascii="Times New Roman" w:hAnsi="Times New Roman" w:cs="Times New Roman"/>
          <w:sz w:val="28"/>
          <w:szCs w:val="28"/>
        </w:rPr>
        <w:t>представительские расходы, связанные с коммерческой деятельностью торговой организации;</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 </w:t>
      </w:r>
      <w:r w:rsidRPr="001B32A4">
        <w:rPr>
          <w:rFonts w:ascii="Times New Roman" w:hAnsi="Times New Roman" w:cs="Times New Roman"/>
          <w:sz w:val="28"/>
          <w:szCs w:val="28"/>
        </w:rPr>
        <w:t>расходы на обучение по договорам с учебными заведениями, подготовку и повышение квалификации кадров;</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 </w:t>
      </w:r>
      <w:r w:rsidRPr="001B32A4">
        <w:rPr>
          <w:rFonts w:ascii="Times New Roman" w:hAnsi="Times New Roman" w:cs="Times New Roman"/>
          <w:sz w:val="28"/>
          <w:szCs w:val="28"/>
        </w:rPr>
        <w:t>расходы на тару и упаковку изделий на складах готовой продукции;</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 </w:t>
      </w:r>
      <w:r w:rsidRPr="001B32A4">
        <w:rPr>
          <w:rFonts w:ascii="Times New Roman" w:hAnsi="Times New Roman" w:cs="Times New Roman"/>
          <w:sz w:val="28"/>
          <w:szCs w:val="28"/>
        </w:rPr>
        <w:t>расходы на транспортировку продукции до потребителя;</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 </w:t>
      </w:r>
      <w:r w:rsidRPr="001B32A4">
        <w:rPr>
          <w:rFonts w:ascii="Times New Roman" w:hAnsi="Times New Roman" w:cs="Times New Roman"/>
          <w:sz w:val="28"/>
          <w:szCs w:val="28"/>
        </w:rPr>
        <w:t>погрузочно-разгрузочные расходы;</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 </w:t>
      </w:r>
      <w:r w:rsidRPr="001B32A4">
        <w:rPr>
          <w:rFonts w:ascii="Times New Roman" w:hAnsi="Times New Roman" w:cs="Times New Roman"/>
          <w:sz w:val="28"/>
          <w:szCs w:val="28"/>
        </w:rPr>
        <w:t>комиссионные сборы, уплачиваемые сбытовым и другим посредническим организациям;</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 </w:t>
      </w:r>
      <w:r w:rsidRPr="001B32A4">
        <w:rPr>
          <w:rFonts w:ascii="Times New Roman" w:hAnsi="Times New Roman" w:cs="Times New Roman"/>
          <w:sz w:val="28"/>
          <w:szCs w:val="28"/>
        </w:rPr>
        <w:t>затраты на рекламу и другие расходы, обусловленные сбытом продукции;</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8 - </w:t>
      </w:r>
      <w:r w:rsidRPr="001B32A4">
        <w:rPr>
          <w:rFonts w:ascii="Times New Roman" w:hAnsi="Times New Roman" w:cs="Times New Roman"/>
          <w:sz w:val="28"/>
          <w:szCs w:val="28"/>
        </w:rPr>
        <w:t>по содержанию помещений для хранения продукции в местах ее продажи и оплате труда продавцов в организациях, занятых сельскохозяйственным производством;</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32A4">
        <w:rPr>
          <w:rFonts w:ascii="Times New Roman" w:hAnsi="Times New Roman" w:cs="Times New Roman"/>
          <w:sz w:val="28"/>
          <w:szCs w:val="28"/>
        </w:rPr>
        <w:t>скидки, предоставляемые поставщиками торгующим организациям на потери товара и на дополнительные транспортные расходы;</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32A4">
        <w:rPr>
          <w:rFonts w:ascii="Times New Roman" w:hAnsi="Times New Roman" w:cs="Times New Roman"/>
          <w:sz w:val="28"/>
          <w:szCs w:val="28"/>
        </w:rPr>
        <w:t>расходы на эксплуатацию машин и механизмов, непосредственно занятых на выполнении погрузочно-разгрузочных работ;</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B32A4">
        <w:rPr>
          <w:rFonts w:ascii="Times New Roman" w:hAnsi="Times New Roman" w:cs="Times New Roman"/>
          <w:sz w:val="28"/>
          <w:szCs w:val="28"/>
        </w:rPr>
        <w:t>потери товаров при перевозках, хранении, продаже, технологические отходы, оплата процентов по ссудам, превышающим установленные лимиты. Потери товаров и технологические отходы включают: потери товаров и продуктов при железнодорожных, воздушных, автомобильных и гужевых перевозках, хранении и продаже в пределах действующих норм естественной убыли;</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2D7E">
        <w:rPr>
          <w:rFonts w:ascii="Times New Roman" w:hAnsi="Times New Roman" w:cs="Times New Roman"/>
          <w:sz w:val="28"/>
          <w:szCs w:val="28"/>
        </w:rPr>
        <w:t>нормируемые отходы</w:t>
      </w:r>
      <w:r w:rsidRPr="001B32A4">
        <w:rPr>
          <w:rFonts w:ascii="Times New Roman" w:hAnsi="Times New Roman" w:cs="Times New Roman"/>
          <w:sz w:val="28"/>
          <w:szCs w:val="28"/>
        </w:rPr>
        <w:t>;</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Для организаций, осуществляющих производственную деятельность, и торговых предприятий предусмотрен разный порядок признания расходов на продажу.</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Для организаций, осуществляющих производственную деятельность распределению подлежат затраты на транспортировку и упаковку, связанные со сбытом продукции. Причем распределение осуществляется между видами отгруженной продукции, проданной и не проданной в отчетном периоде. Если часть отгруженной продукции будет продана в отчетном месяце, то расходы на упаковку и транспортировку будут признаны расходами периода. Расходы на упаковку и транспортировку отгруженной, но не проданной продукции будут включены в себестоимость отгруженной продукции.</w:t>
      </w:r>
    </w:p>
    <w:p w:rsidR="001B32A4" w:rsidRPr="000862A5"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lastRenderedPageBreak/>
        <w:t>Для торговых организаций распределению подлежат затраты на транспортировку (транспортно-заготовительные расходы, расходы по сбыту). Такие расходы распределяются между отгруженными товарами и остатком товара на складе.</w:t>
      </w:r>
      <w:r w:rsidR="000862A5" w:rsidRPr="000862A5">
        <w:rPr>
          <w:rFonts w:ascii="Times New Roman" w:hAnsi="Times New Roman" w:cs="Times New Roman"/>
          <w:sz w:val="28"/>
          <w:szCs w:val="28"/>
        </w:rPr>
        <w:t xml:space="preserve">[12, </w:t>
      </w:r>
      <w:r w:rsidR="000862A5">
        <w:rPr>
          <w:rFonts w:ascii="Times New Roman" w:hAnsi="Times New Roman" w:cs="Times New Roman"/>
          <w:sz w:val="28"/>
          <w:szCs w:val="28"/>
          <w:lang w:val="en-US"/>
        </w:rPr>
        <w:t>c</w:t>
      </w:r>
      <w:r w:rsidR="000862A5" w:rsidRPr="000862A5">
        <w:rPr>
          <w:rFonts w:ascii="Times New Roman" w:hAnsi="Times New Roman" w:cs="Times New Roman"/>
          <w:sz w:val="28"/>
          <w:szCs w:val="28"/>
        </w:rPr>
        <w:t>. 156]</w:t>
      </w:r>
    </w:p>
    <w:p w:rsidR="001B32A4" w:rsidRP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Расходы на продажу, соотнесенные с отгруженными и проданными товарами, будут учтены в составе коммерческих расходов отчетного периода, а соотнесенные с отгруженными, но не проданными товарами – в стоимости товаров отгруженных.</w:t>
      </w:r>
    </w:p>
    <w:p w:rsidR="001B32A4" w:rsidRPr="000862A5"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С 2005 года в части оценки в целях налогообложения торговых операций произошли существенные изменения. До 2005 года по операциям приобретения товаров выделялась только контрактная стоимость товара, а все остальные расходы (таможенные пошлины, услуги, потребленные при приобретении, затраты на хранение, оплату труда, аренду, рекламу и т.п.) определялись в качестве издержек обращения, которые в периоде их признания формировали косвенные расходы. Из состава издержек при этом необходимо было выделить расходы на доставку приобретаемых товаров до своего склада.</w:t>
      </w:r>
      <w:r w:rsidR="000862A5" w:rsidRPr="000862A5">
        <w:rPr>
          <w:rFonts w:ascii="Times New Roman" w:hAnsi="Times New Roman" w:cs="Times New Roman"/>
          <w:sz w:val="28"/>
          <w:szCs w:val="28"/>
        </w:rPr>
        <w:t xml:space="preserve">[3, </w:t>
      </w:r>
      <w:r w:rsidR="000862A5">
        <w:rPr>
          <w:rFonts w:ascii="Times New Roman" w:hAnsi="Times New Roman" w:cs="Times New Roman"/>
          <w:sz w:val="28"/>
          <w:szCs w:val="28"/>
          <w:lang w:val="en-US"/>
        </w:rPr>
        <w:t>c</w:t>
      </w:r>
      <w:r w:rsidR="000862A5" w:rsidRPr="000862A5">
        <w:rPr>
          <w:rFonts w:ascii="Times New Roman" w:hAnsi="Times New Roman" w:cs="Times New Roman"/>
          <w:sz w:val="28"/>
          <w:szCs w:val="28"/>
        </w:rPr>
        <w:t>. 56]</w:t>
      </w:r>
    </w:p>
    <w:p w:rsidR="001B32A4" w:rsidRDefault="001B32A4" w:rsidP="001B32A4">
      <w:pPr>
        <w:tabs>
          <w:tab w:val="left" w:pos="2820"/>
        </w:tabs>
        <w:spacing w:after="0" w:line="360" w:lineRule="auto"/>
        <w:ind w:firstLine="709"/>
        <w:jc w:val="both"/>
        <w:rPr>
          <w:rFonts w:ascii="Times New Roman" w:hAnsi="Times New Roman" w:cs="Times New Roman"/>
          <w:sz w:val="28"/>
          <w:szCs w:val="28"/>
        </w:rPr>
      </w:pPr>
      <w:r w:rsidRPr="001B32A4">
        <w:rPr>
          <w:rFonts w:ascii="Times New Roman" w:hAnsi="Times New Roman" w:cs="Times New Roman"/>
          <w:sz w:val="28"/>
          <w:szCs w:val="28"/>
        </w:rPr>
        <w:t>В соответствии со ст. 320 НК РФ (в редакции Федерального закона от 06.06.2005 г. №58-ФЗ) организации предоставлено право самостоятельно определять порядок формирования стоимости приобретения товаров. Таким образом, для целей налогообложения появилась отдельная категория расходов «расходы, связанные с приобретением, если они не учтены в стоимости приобретения товаров, и реализацией товаров».</w:t>
      </w:r>
    </w:p>
    <w:p w:rsidR="001B32A4" w:rsidRDefault="001B32A4"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E35EBE" w:rsidRDefault="00E35EBE" w:rsidP="00070F8E">
      <w:pPr>
        <w:tabs>
          <w:tab w:val="left" w:pos="2820"/>
        </w:tabs>
        <w:spacing w:after="0" w:line="360" w:lineRule="auto"/>
        <w:ind w:firstLine="709"/>
        <w:jc w:val="both"/>
        <w:rPr>
          <w:rFonts w:ascii="Times New Roman" w:hAnsi="Times New Roman" w:cs="Times New Roman"/>
          <w:b/>
          <w:sz w:val="28"/>
          <w:szCs w:val="28"/>
        </w:rPr>
      </w:pPr>
    </w:p>
    <w:p w:rsidR="001B32A4" w:rsidRPr="00192D7E" w:rsidRDefault="00192D7E" w:rsidP="00192D7E">
      <w:pPr>
        <w:tabs>
          <w:tab w:val="left" w:pos="2820"/>
        </w:tabs>
        <w:spacing w:after="0" w:line="360" w:lineRule="auto"/>
        <w:ind w:firstLine="709"/>
        <w:jc w:val="center"/>
        <w:rPr>
          <w:rFonts w:ascii="Times New Roman" w:hAnsi="Times New Roman" w:cs="Times New Roman"/>
          <w:b/>
          <w:sz w:val="28"/>
          <w:szCs w:val="28"/>
        </w:rPr>
      </w:pPr>
      <w:r w:rsidRPr="00192D7E">
        <w:rPr>
          <w:rFonts w:ascii="Times New Roman" w:hAnsi="Times New Roman" w:cs="Times New Roman"/>
          <w:b/>
          <w:sz w:val="28"/>
          <w:szCs w:val="28"/>
        </w:rPr>
        <w:t>1.2.Классификация расходов на продажу в торговле</w:t>
      </w: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В организациях, осуществляющих торговую деятельность, на счете 44 "Расходы на продажу" могут быть отражены, в частности, следующие расходы (издержки обращения):</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на перевозку товаров;</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на оплату труда;</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на аренду;</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на содержание зданий, сооружений, помещений и инвентаря;</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по хранению и подработке товаров;</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на рекламу;</w:t>
      </w:r>
    </w:p>
    <w:p w:rsidR="00192D7E" w:rsidRPr="00192D7E"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на представительские расходы;</w:t>
      </w:r>
    </w:p>
    <w:p w:rsidR="001B32A4" w:rsidRDefault="00192D7E" w:rsidP="00192D7E">
      <w:pPr>
        <w:tabs>
          <w:tab w:val="left" w:pos="2820"/>
        </w:tabs>
        <w:spacing w:after="0" w:line="360" w:lineRule="auto"/>
        <w:ind w:firstLine="709"/>
        <w:jc w:val="both"/>
        <w:rPr>
          <w:rFonts w:ascii="Times New Roman" w:hAnsi="Times New Roman" w:cs="Times New Roman"/>
          <w:sz w:val="28"/>
          <w:szCs w:val="28"/>
        </w:rPr>
      </w:pPr>
      <w:r w:rsidRPr="00192D7E">
        <w:rPr>
          <w:rFonts w:ascii="Times New Roman" w:hAnsi="Times New Roman" w:cs="Times New Roman"/>
          <w:sz w:val="28"/>
          <w:szCs w:val="28"/>
        </w:rPr>
        <w:t>- другие аналогичные по назначению расходы.</w:t>
      </w:r>
    </w:p>
    <w:p w:rsidR="00192D7E" w:rsidRDefault="00192D7E"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классификацию расходов на продажу по следующим признакам:</w:t>
      </w:r>
    </w:p>
    <w:p w:rsidR="00192D7E" w:rsidRDefault="00192D7E"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 по статьям:</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lastRenderedPageBreak/>
        <w:t>1 – транспортные расходы;</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2 – расходы на оплату труда;</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3 – отчисления на социальные нужды;</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4- расходы на аренду, содержание зданий, сооружений, оборудования и инвентаря;</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5 – амортизация основных средств;</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6 – расходы на ремонт основных средств;</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7 – расходы на топливо, газ, электроэнергию для торговой деятельности;</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 8 – расходы на хранение, сортировку и упаковку товара;</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 xml:space="preserve"> 9 – расходы на рекламу;</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10 – расходы на оплату процентов за пользование неденежным кредитом;</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11 – потери товаров и технологические отходы;</w:t>
      </w:r>
    </w:p>
    <w:p w:rsidR="00192D7E" w:rsidRDefault="00192D7E" w:rsidP="00192D7E">
      <w:pPr>
        <w:tabs>
          <w:tab w:val="left" w:pos="2820"/>
        </w:tabs>
        <w:spacing w:after="0" w:line="360" w:lineRule="auto"/>
        <w:ind w:left="426" w:firstLine="709"/>
        <w:jc w:val="both"/>
        <w:rPr>
          <w:rFonts w:ascii="Times New Roman" w:hAnsi="Times New Roman" w:cs="Times New Roman"/>
          <w:sz w:val="28"/>
          <w:szCs w:val="28"/>
        </w:rPr>
      </w:pPr>
      <w:r>
        <w:rPr>
          <w:rFonts w:ascii="Times New Roman" w:hAnsi="Times New Roman" w:cs="Times New Roman"/>
          <w:sz w:val="28"/>
          <w:szCs w:val="28"/>
        </w:rPr>
        <w:t>12 – расходы на тару.</w:t>
      </w:r>
    </w:p>
    <w:p w:rsidR="00192D7E" w:rsidRDefault="00192D7E"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 по элементам:</w:t>
      </w:r>
    </w:p>
    <w:p w:rsidR="00192D7E" w:rsidRDefault="00192D7E" w:rsidP="00192D7E">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материальные;</w:t>
      </w:r>
    </w:p>
    <w:p w:rsidR="00192D7E" w:rsidRDefault="00192D7E" w:rsidP="00192D7E">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на оплату труда;</w:t>
      </w:r>
    </w:p>
    <w:p w:rsidR="00192D7E" w:rsidRDefault="00192D7E" w:rsidP="00192D7E">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3 – отчисления на социальные нужды;</w:t>
      </w:r>
    </w:p>
    <w:p w:rsidR="00192D7E" w:rsidRDefault="00192D7E" w:rsidP="00192D7E">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4 – амортизация;</w:t>
      </w:r>
    </w:p>
    <w:p w:rsidR="00192D7E" w:rsidRDefault="00192D7E" w:rsidP="00192D7E">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5 – прочие затраты.</w:t>
      </w:r>
    </w:p>
    <w:p w:rsidR="00192D7E" w:rsidRDefault="00192D7E"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 по степени мобильности:</w:t>
      </w:r>
    </w:p>
    <w:p w:rsidR="00192D7E" w:rsidRDefault="00192D7E"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относящиеся к мобильным (оборотным) средствам;</w:t>
      </w:r>
    </w:p>
    <w:p w:rsidR="00192D7E" w:rsidRDefault="00192D7E"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2 – связанные </w:t>
      </w:r>
      <w:r w:rsidR="00936C84">
        <w:rPr>
          <w:rFonts w:ascii="Times New Roman" w:hAnsi="Times New Roman" w:cs="Times New Roman"/>
          <w:sz w:val="28"/>
          <w:szCs w:val="28"/>
        </w:rPr>
        <w:t>с основными средствами (амортизация).</w:t>
      </w:r>
    </w:p>
    <w:p w:rsidR="00936C84" w:rsidRDefault="00936C84" w:rsidP="00936C8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 по периодам:</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1 – расходы отчетного периода;</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расходы будущих периодов.</w:t>
      </w:r>
    </w:p>
    <w:p w:rsidR="00936C84" w:rsidRDefault="00936C84" w:rsidP="00936C8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 – по отношению к товарообороту:</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переменные;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постоянные.</w:t>
      </w:r>
    </w:p>
    <w:p w:rsidR="00936C84" w:rsidRDefault="00936C84" w:rsidP="00936C8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 – калькуляционная группировка:</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прямые;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косвенные.</w:t>
      </w:r>
    </w:p>
    <w:p w:rsidR="00936C84" w:rsidRDefault="00936C84" w:rsidP="00936C8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 – по отношению к остаткам товарных запасов:</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расходы на остаток товаров;</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расходы на реализованные товары.</w:t>
      </w:r>
    </w:p>
    <w:p w:rsidR="00936C84" w:rsidRDefault="00936C84" w:rsidP="00936C8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 по бухгалтерскому признаку: </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накладные;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2 – общеторговые. </w:t>
      </w:r>
    </w:p>
    <w:p w:rsidR="00936C84" w:rsidRDefault="00936C84" w:rsidP="00936C84">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 по влиянию на налогооблагаемую базу:</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нормируемые;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ненормируемые;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3 – не уменьшающие налогооблагаемую прибыль;</w:t>
      </w:r>
    </w:p>
    <w:p w:rsidR="00936C84" w:rsidRPr="003F4232" w:rsidRDefault="00936C84" w:rsidP="00936C84">
      <w:pPr>
        <w:tabs>
          <w:tab w:val="left" w:pos="2820"/>
        </w:tabs>
        <w:spacing w:after="0" w:line="360" w:lineRule="auto"/>
        <w:ind w:firstLine="1134"/>
        <w:jc w:val="both"/>
        <w:rPr>
          <w:rFonts w:ascii="Times New Roman" w:hAnsi="Times New Roman" w:cs="Times New Roman"/>
          <w:sz w:val="28"/>
          <w:szCs w:val="28"/>
          <w:lang w:val="en-US"/>
        </w:rPr>
      </w:pPr>
      <w:r>
        <w:rPr>
          <w:rFonts w:ascii="Times New Roman" w:hAnsi="Times New Roman" w:cs="Times New Roman"/>
          <w:sz w:val="28"/>
          <w:szCs w:val="28"/>
        </w:rPr>
        <w:t xml:space="preserve">4 – уменьшающие налогооблагаемую прибыль. </w:t>
      </w:r>
      <w:r w:rsidR="003F4232">
        <w:rPr>
          <w:rFonts w:ascii="Times New Roman" w:hAnsi="Times New Roman" w:cs="Times New Roman"/>
          <w:sz w:val="28"/>
          <w:szCs w:val="28"/>
          <w:lang w:val="en-US"/>
        </w:rPr>
        <w:t>[16, c. 148]</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Далее обратимся к более детальной и специализированной классификации расходов на продажу в сфере торговли – по отношению к товарным группам:</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 – по степени участия в обращении:</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оперативные;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-управленческие;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-прочие.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2 – по отношению к качеству торгового обслуживания:</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связанные с качеством торгового обслуживания;</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не связанные с качеством торгового обслуживания.</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3 – по степени зависимости от торгового предприятия:</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зависимые;</w:t>
      </w:r>
    </w:p>
    <w:p w:rsidR="00936C84" w:rsidRDefault="00936C84" w:rsidP="00936C84">
      <w:pPr>
        <w:tabs>
          <w:tab w:val="left" w:pos="282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независимые. </w:t>
      </w:r>
    </w:p>
    <w:p w:rsidR="00936C84" w:rsidRPr="00AF0800" w:rsidRDefault="0034778E" w:rsidP="000823A1">
      <w:pPr>
        <w:tabs>
          <w:tab w:val="left" w:pos="2820"/>
        </w:tabs>
        <w:spacing w:after="0" w:line="360" w:lineRule="auto"/>
        <w:ind w:firstLine="851"/>
        <w:jc w:val="both"/>
        <w:rPr>
          <w:rFonts w:ascii="Times New Roman" w:hAnsi="Times New Roman" w:cs="Times New Roman"/>
          <w:sz w:val="28"/>
          <w:szCs w:val="28"/>
        </w:rPr>
      </w:pPr>
      <w:r w:rsidRPr="0034778E">
        <w:rPr>
          <w:rFonts w:ascii="Times New Roman" w:hAnsi="Times New Roman" w:cs="Times New Roman"/>
          <w:sz w:val="28"/>
          <w:szCs w:val="28"/>
        </w:rPr>
        <w:t xml:space="preserve">Для целей управления торговым предприятием, </w:t>
      </w:r>
      <w:r>
        <w:rPr>
          <w:rFonts w:ascii="Times New Roman" w:hAnsi="Times New Roman" w:cs="Times New Roman"/>
          <w:sz w:val="28"/>
          <w:szCs w:val="28"/>
        </w:rPr>
        <w:t>по нашему мнению</w:t>
      </w:r>
      <w:r w:rsidRPr="0034778E">
        <w:rPr>
          <w:rFonts w:ascii="Times New Roman" w:hAnsi="Times New Roman" w:cs="Times New Roman"/>
          <w:sz w:val="28"/>
          <w:szCs w:val="28"/>
        </w:rPr>
        <w:t xml:space="preserve">, выгодно организовать учет </w:t>
      </w:r>
      <w:r>
        <w:rPr>
          <w:rFonts w:ascii="Times New Roman" w:hAnsi="Times New Roman" w:cs="Times New Roman"/>
          <w:sz w:val="28"/>
          <w:szCs w:val="28"/>
        </w:rPr>
        <w:t xml:space="preserve">расходов на продажу </w:t>
      </w:r>
      <w:r w:rsidRPr="0034778E">
        <w:rPr>
          <w:rFonts w:ascii="Times New Roman" w:hAnsi="Times New Roman" w:cs="Times New Roman"/>
          <w:sz w:val="28"/>
          <w:szCs w:val="28"/>
        </w:rPr>
        <w:t>по центрам ответственности (ЦО). Это позволяет торговому предприятию преобразовать систему учета так, чтобы затраты и доходы аккумулировались и отражались в отчетах на определенных уровнях управления, т.е. каждую структурную единицу обременяли только те расходы и доходы, за которые она может отвеч</w:t>
      </w:r>
      <w:r>
        <w:rPr>
          <w:rFonts w:ascii="Times New Roman" w:hAnsi="Times New Roman" w:cs="Times New Roman"/>
          <w:sz w:val="28"/>
          <w:szCs w:val="28"/>
        </w:rPr>
        <w:t xml:space="preserve">ать и которые контролирует. </w:t>
      </w:r>
      <w:r w:rsidR="000862A5" w:rsidRPr="00AF0800">
        <w:rPr>
          <w:rFonts w:ascii="Times New Roman" w:hAnsi="Times New Roman" w:cs="Times New Roman"/>
          <w:sz w:val="28"/>
          <w:szCs w:val="28"/>
        </w:rPr>
        <w:t xml:space="preserve">[22, </w:t>
      </w:r>
      <w:r w:rsidR="000862A5">
        <w:rPr>
          <w:rFonts w:ascii="Times New Roman" w:hAnsi="Times New Roman" w:cs="Times New Roman"/>
          <w:sz w:val="28"/>
          <w:szCs w:val="28"/>
          <w:lang w:val="en-US"/>
        </w:rPr>
        <w:t>c</w:t>
      </w:r>
      <w:r w:rsidR="000862A5" w:rsidRPr="00AF0800">
        <w:rPr>
          <w:rFonts w:ascii="Times New Roman" w:hAnsi="Times New Roman" w:cs="Times New Roman"/>
          <w:sz w:val="28"/>
          <w:szCs w:val="28"/>
        </w:rPr>
        <w:t>. 187]</w:t>
      </w:r>
    </w:p>
    <w:p w:rsidR="0034778E" w:rsidRPr="005D5B47" w:rsidRDefault="0034778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E35EBE" w:rsidRDefault="00E35EBE" w:rsidP="005D5B47">
      <w:pPr>
        <w:tabs>
          <w:tab w:val="left" w:pos="2820"/>
        </w:tabs>
        <w:spacing w:after="0" w:line="360" w:lineRule="auto"/>
        <w:ind w:firstLine="1134"/>
        <w:jc w:val="center"/>
        <w:rPr>
          <w:rFonts w:ascii="Times New Roman" w:hAnsi="Times New Roman" w:cs="Times New Roman"/>
          <w:b/>
          <w:sz w:val="28"/>
          <w:szCs w:val="28"/>
        </w:rPr>
      </w:pPr>
    </w:p>
    <w:p w:rsidR="0034778E" w:rsidRPr="005D5B47" w:rsidRDefault="005D5B47" w:rsidP="005D5B47">
      <w:pPr>
        <w:tabs>
          <w:tab w:val="left" w:pos="2820"/>
        </w:tabs>
        <w:spacing w:after="0" w:line="360" w:lineRule="auto"/>
        <w:ind w:firstLine="1134"/>
        <w:jc w:val="center"/>
        <w:rPr>
          <w:rFonts w:ascii="Times New Roman" w:hAnsi="Times New Roman" w:cs="Times New Roman"/>
          <w:b/>
          <w:sz w:val="28"/>
          <w:szCs w:val="28"/>
        </w:rPr>
      </w:pPr>
      <w:r w:rsidRPr="005D5B47">
        <w:rPr>
          <w:rFonts w:ascii="Times New Roman" w:hAnsi="Times New Roman" w:cs="Times New Roman"/>
          <w:b/>
          <w:sz w:val="28"/>
          <w:szCs w:val="28"/>
        </w:rPr>
        <w:lastRenderedPageBreak/>
        <w:t>1.3.Нормативно-правовое регулирование</w:t>
      </w:r>
      <w:r w:rsidR="000823A1">
        <w:rPr>
          <w:rFonts w:ascii="Times New Roman" w:hAnsi="Times New Roman" w:cs="Times New Roman"/>
          <w:b/>
          <w:sz w:val="28"/>
          <w:szCs w:val="28"/>
        </w:rPr>
        <w:t xml:space="preserve"> и информационное обеспечение</w:t>
      </w:r>
      <w:r w:rsidRPr="005D5B47">
        <w:rPr>
          <w:rFonts w:ascii="Times New Roman" w:hAnsi="Times New Roman" w:cs="Times New Roman"/>
          <w:b/>
          <w:sz w:val="28"/>
          <w:szCs w:val="28"/>
        </w:rPr>
        <w:t xml:space="preserve"> бухгалтерского учета и анализа расходов на продажу в торговле</w:t>
      </w:r>
    </w:p>
    <w:p w:rsidR="000823A1" w:rsidRDefault="000823A1" w:rsidP="000823A1">
      <w:pPr>
        <w:tabs>
          <w:tab w:val="left" w:pos="2820"/>
        </w:tabs>
        <w:spacing w:after="0" w:line="360" w:lineRule="auto"/>
        <w:ind w:firstLine="1134"/>
        <w:jc w:val="both"/>
        <w:rPr>
          <w:rFonts w:ascii="Times New Roman" w:hAnsi="Times New Roman" w:cs="Times New Roman"/>
          <w:sz w:val="28"/>
          <w:szCs w:val="28"/>
        </w:rPr>
      </w:pPr>
    </w:p>
    <w:p w:rsidR="000823A1" w:rsidRPr="00AF0800"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Ведение бухгалтерского учета осуществляется в соответствии с нормативными документами, имеющими разный статус. Одни из них обязательны к применению (Федеральный закон "О бухгалтерском учете", положения по бухгалтерскому учету – ПБУ), другие носят рекомендательный характер (План счетов бухгалтерского учета, методические указания, комментарии)</w:t>
      </w:r>
      <w:r w:rsidR="000862A5" w:rsidRPr="000862A5">
        <w:rPr>
          <w:rFonts w:ascii="Times New Roman" w:hAnsi="Times New Roman" w:cs="Times New Roman"/>
          <w:sz w:val="28"/>
          <w:szCs w:val="28"/>
        </w:rPr>
        <w:t xml:space="preserve">. </w:t>
      </w:r>
      <w:r w:rsidR="000862A5" w:rsidRPr="00AF0800">
        <w:rPr>
          <w:rFonts w:ascii="Times New Roman" w:hAnsi="Times New Roman" w:cs="Times New Roman"/>
          <w:sz w:val="28"/>
          <w:szCs w:val="28"/>
        </w:rPr>
        <w:t xml:space="preserve">[29, </w:t>
      </w:r>
      <w:r w:rsidR="000862A5">
        <w:rPr>
          <w:rFonts w:ascii="Times New Roman" w:hAnsi="Times New Roman" w:cs="Times New Roman"/>
          <w:sz w:val="28"/>
          <w:szCs w:val="28"/>
          <w:lang w:val="en-US"/>
        </w:rPr>
        <w:t>c</w:t>
      </w:r>
      <w:r w:rsidR="000862A5" w:rsidRPr="00AF0800">
        <w:rPr>
          <w:rFonts w:ascii="Times New Roman" w:hAnsi="Times New Roman" w:cs="Times New Roman"/>
          <w:sz w:val="28"/>
          <w:szCs w:val="28"/>
        </w:rPr>
        <w:t>. 321]</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В зависимости от назначения и статуса нормативные документы целесообразно представить в виде следующей системы:</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- 1-й уровень: законодательные акты, указы Президента и постановления Правительства Российской Федерации, регламентирующие прямо или косвенно организацию и ведение бухгалтерского учета в организации;</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- 2-й уровень: стандарты (положения) по бухгалтерскому учету и отчетности;</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- 3-й уровень: методические рекомендации (указания), инструкции, комментарии, письма Минфина Российской Федерации и других ведомств;</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- 4-й уровень: рабочие документы по бухгалтерскому учету самого предприятия.</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xml:space="preserve">Основным актом первого уровня является Федеральный закон "О бухгалтерском учете" от 06.12.2011г. № 402-ФЗ. Этот Закон определяет </w:t>
      </w:r>
      <w:r w:rsidRPr="000823A1">
        <w:rPr>
          <w:rFonts w:ascii="Times New Roman" w:hAnsi="Times New Roman" w:cs="Times New Roman"/>
          <w:sz w:val="28"/>
          <w:szCs w:val="28"/>
        </w:rPr>
        <w:lastRenderedPageBreak/>
        <w:t>правовые основы бухгалтерского учета, его содержание, принципы, организацию, основные направления бухгалтерской деятельности и составления отчетности, состав хозяйствующих субъектов, обязанных вести бухгалтерский учет и представлять финансовую отчетность.</w:t>
      </w:r>
    </w:p>
    <w:p w:rsidR="000823A1" w:rsidRPr="000862A5"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Сделки по продаже продукции (работ, услуг) осуществляются организациями в соответствии с договорами, оформленными исходя из положений ГК РФ. К ним относятся договоры купли-продажи, поставки, мены, комиссии и др. несмотря на многообразные формы договоров в них обязательно должен быть сформулирован предмет договора – конкретные наименования и количество товаров или услуг, подлежащих реализации, а также сроки и условия выполнения договора.</w:t>
      </w:r>
      <w:r w:rsidR="000862A5" w:rsidRPr="000862A5">
        <w:rPr>
          <w:rFonts w:ascii="Times New Roman" w:hAnsi="Times New Roman" w:cs="Times New Roman"/>
          <w:sz w:val="28"/>
          <w:szCs w:val="28"/>
        </w:rPr>
        <w:t xml:space="preserve">[18, </w:t>
      </w:r>
      <w:r w:rsidR="000862A5">
        <w:rPr>
          <w:rFonts w:ascii="Times New Roman" w:hAnsi="Times New Roman" w:cs="Times New Roman"/>
          <w:sz w:val="28"/>
          <w:szCs w:val="28"/>
          <w:lang w:val="en-US"/>
        </w:rPr>
        <w:t>c</w:t>
      </w:r>
      <w:r w:rsidR="000862A5" w:rsidRPr="000862A5">
        <w:rPr>
          <w:rFonts w:ascii="Times New Roman" w:hAnsi="Times New Roman" w:cs="Times New Roman"/>
          <w:sz w:val="28"/>
          <w:szCs w:val="28"/>
        </w:rPr>
        <w:t>. 36]</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В п. 13 Положения "О составе затрат по производству и реализации продукции (работ, услуг)" указано, что предприятие для целей налогообложения может определять выручку от реализации продукции (работ, услуг) либо по мере ее оплаты (при безналичных расчетах – по мере поступления средств за товары (работы, услуги) на счета в учреждения банков, а при расчетах наличными деньгами – по поступлению средств в кассу), либо по мере отгрузки товаров (выполнения работ, услуг) и предъявления покупателю (заказчику) расчетных документов.</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Метод определения выручки от реализации продукции (работ, услуг) устанавливается предприятием на длительный срок (ряд лет), исходя из условий хозяйствования и заключаемых договоров.</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Одним из наиболее существенных моментов в договорах купли-продажи является условие о переходе права собственности на продукцию (работы, услуги), переданную организацией покупателю.</w:t>
      </w:r>
      <w:r w:rsidR="003F4232" w:rsidRPr="003F4232">
        <w:rPr>
          <w:rFonts w:ascii="Times New Roman" w:hAnsi="Times New Roman" w:cs="Times New Roman"/>
          <w:sz w:val="28"/>
          <w:szCs w:val="28"/>
        </w:rPr>
        <w:t xml:space="preserve">[23, </w:t>
      </w:r>
      <w:r w:rsidR="003F4232">
        <w:rPr>
          <w:rFonts w:ascii="Times New Roman" w:hAnsi="Times New Roman" w:cs="Times New Roman"/>
          <w:sz w:val="28"/>
          <w:szCs w:val="28"/>
          <w:lang w:val="en-US"/>
        </w:rPr>
        <w:t>c</w:t>
      </w:r>
      <w:r w:rsidR="003F4232" w:rsidRPr="003F4232">
        <w:rPr>
          <w:rFonts w:ascii="Times New Roman" w:hAnsi="Times New Roman" w:cs="Times New Roman"/>
          <w:sz w:val="28"/>
          <w:szCs w:val="28"/>
        </w:rPr>
        <w:t>. 63]</w:t>
      </w:r>
      <w:r w:rsidRPr="000823A1">
        <w:rPr>
          <w:rFonts w:ascii="Times New Roman" w:hAnsi="Times New Roman" w:cs="Times New Roman"/>
          <w:sz w:val="28"/>
          <w:szCs w:val="28"/>
        </w:rPr>
        <w:t xml:space="preserve"> Другими </w:t>
      </w:r>
      <w:r w:rsidRPr="000823A1">
        <w:rPr>
          <w:rFonts w:ascii="Times New Roman" w:hAnsi="Times New Roman" w:cs="Times New Roman"/>
          <w:sz w:val="28"/>
          <w:szCs w:val="28"/>
        </w:rPr>
        <w:lastRenderedPageBreak/>
        <w:t>словами, момент отчуждения имущества обязательно предусматривается в договоре между сторонами сделки (статьи 458, 459 ГК РФ), поскольку это условие является определяющим для отражения совершения факта продажи на счетах бухгалтерского учета. Если в договоре не указываются условия перехода права собственности, то в таких случаях право собственности у покупателя-контрагента возникает с момента передачи продукции. При этом моментом передачи продукции является не только момент ее вручения непосредственно приобретателю, но и сдача ее перевозчику для отправки покупателю или предприятию связи для пересылки (статьи 223, 224 ГК РФ).</w:t>
      </w:r>
    </w:p>
    <w:p w:rsidR="000823A1" w:rsidRPr="003F4232"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Согласно главе 7, части 1, статье 39 Налогового Кодекса РФ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выполнения работ одним лицом для другого лица, возмездное оказание услуг одним лицом другому лицу, а в случаях предусмотренных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r w:rsidR="003F4232" w:rsidRPr="003F4232">
        <w:rPr>
          <w:rFonts w:ascii="Times New Roman" w:hAnsi="Times New Roman" w:cs="Times New Roman"/>
          <w:sz w:val="28"/>
          <w:szCs w:val="28"/>
        </w:rPr>
        <w:t xml:space="preserve">[30, </w:t>
      </w:r>
      <w:r w:rsidR="003F4232">
        <w:rPr>
          <w:rFonts w:ascii="Times New Roman" w:hAnsi="Times New Roman" w:cs="Times New Roman"/>
          <w:sz w:val="28"/>
          <w:szCs w:val="28"/>
          <w:lang w:val="en-US"/>
        </w:rPr>
        <w:t>c</w:t>
      </w:r>
      <w:r w:rsidR="003F4232" w:rsidRPr="003F4232">
        <w:rPr>
          <w:rFonts w:ascii="Times New Roman" w:hAnsi="Times New Roman" w:cs="Times New Roman"/>
          <w:sz w:val="28"/>
          <w:szCs w:val="28"/>
        </w:rPr>
        <w:t>. 96]</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Не признается реализацией товаров, работ или услуг:</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-осуществление операций, связанных с обращением российской или иностранной валюты;</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передача основных средств, нематериальных активов и (или) иного имущества организации ее правопреемнику при реорганизации этой организации;</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lastRenderedPageBreak/>
        <w:t>-передача имущества, если такая передача носит инвестиционный характер (в частности, вклады в уставный капитал хозяйственных обществ и товариществ, вклады по договору простого товарищества (договору о совместной деятельности), паевые взносы);</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-передача жилых помещений физическим лицам в домах государственного или муниципального жилищного имущества при проведении приватизации;</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•передача имущества в пределах первоначального взноса участнику договора о совместной деятельности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-иные операции в случаях, предусмотренных настоящим Кодексом.</w:t>
      </w:r>
    </w:p>
    <w:p w:rsidR="000823A1" w:rsidRPr="000862A5"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На втором уровне системы нормативных документов единственным регулирующим органом является Минфин РФ.</w:t>
      </w:r>
      <w:r w:rsidR="000862A5" w:rsidRPr="000862A5">
        <w:rPr>
          <w:rFonts w:ascii="Times New Roman" w:hAnsi="Times New Roman" w:cs="Times New Roman"/>
          <w:sz w:val="28"/>
          <w:szCs w:val="28"/>
        </w:rPr>
        <w:t xml:space="preserve">[29, </w:t>
      </w:r>
      <w:r w:rsidR="000862A5">
        <w:rPr>
          <w:rFonts w:ascii="Times New Roman" w:hAnsi="Times New Roman" w:cs="Times New Roman"/>
          <w:sz w:val="28"/>
          <w:szCs w:val="28"/>
          <w:lang w:val="en-US"/>
        </w:rPr>
        <w:t>c</w:t>
      </w:r>
      <w:r w:rsidR="000862A5" w:rsidRPr="000862A5">
        <w:rPr>
          <w:rFonts w:ascii="Times New Roman" w:hAnsi="Times New Roman" w:cs="Times New Roman"/>
          <w:sz w:val="28"/>
          <w:szCs w:val="28"/>
        </w:rPr>
        <w:t>. 65]</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Порядок отнесения поступлений к доходам от обычных видов деятельности определен в ПБУ 9/99 "Доходы организации" исходя из предмета деятель</w:t>
      </w:r>
      <w:r>
        <w:rPr>
          <w:rFonts w:ascii="Times New Roman" w:hAnsi="Times New Roman" w:cs="Times New Roman"/>
          <w:sz w:val="28"/>
          <w:szCs w:val="28"/>
        </w:rPr>
        <w:t>н</w:t>
      </w:r>
      <w:r w:rsidRPr="000823A1">
        <w:rPr>
          <w:rFonts w:ascii="Times New Roman" w:hAnsi="Times New Roman" w:cs="Times New Roman"/>
          <w:sz w:val="28"/>
          <w:szCs w:val="28"/>
        </w:rPr>
        <w:t>ости организаций 06.05.1999.</w:t>
      </w:r>
    </w:p>
    <w:p w:rsidR="000823A1" w:rsidRPr="00BE037F"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Методические рекомендации и инструкции призваны конкретизировать учетные стандарты в соответствии с отраслевыми и иными особенностями. Они разрабатываются Минфином РФ и различными ведомствами.</w:t>
      </w:r>
      <w:r w:rsidR="003F4232" w:rsidRPr="00BE037F">
        <w:rPr>
          <w:rFonts w:ascii="Times New Roman" w:hAnsi="Times New Roman" w:cs="Times New Roman"/>
          <w:sz w:val="28"/>
          <w:szCs w:val="28"/>
        </w:rPr>
        <w:t xml:space="preserve">[28, </w:t>
      </w:r>
      <w:r w:rsidR="003F4232">
        <w:rPr>
          <w:rFonts w:ascii="Times New Roman" w:hAnsi="Times New Roman" w:cs="Times New Roman"/>
          <w:sz w:val="28"/>
          <w:szCs w:val="28"/>
          <w:lang w:val="en-US"/>
        </w:rPr>
        <w:t>c</w:t>
      </w:r>
      <w:r w:rsidR="003F4232" w:rsidRPr="00BE037F">
        <w:rPr>
          <w:rFonts w:ascii="Times New Roman" w:hAnsi="Times New Roman" w:cs="Times New Roman"/>
          <w:sz w:val="28"/>
          <w:szCs w:val="28"/>
        </w:rPr>
        <w:t>. 241]</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Рабочие документы самого предприятия определяют особенности организации и ведения учета в нем. Основными из них являются:</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документ по учетной политике предприятия;</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lastRenderedPageBreak/>
        <w:t>- утвержденные руководителем формы первичных учетных документов;</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графики документооборота;</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утвержденный руководителем План счетов бухгалтерского учета;</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утвержденные руководителем формы внутренней отчетности.</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Основные нормативные документы по учету продаж:</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Положение по бухгалтерскому учету "Доходы организации" ПБУ 9/99: Утв. приказом Министерства финансов РФ от 06.05.1999 № 32н (с учетом последующих изменений и дополнений).</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Положение по бухгалтерскому учету "Расходы организации" ПБУ 10/99: Утв. приказов Министерства финансов РФ от 06.05.1999 № 33н (с учетом последующих изменений и дополнений).</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Положение по бухгалтерскому учету "Бухгалтерская отчетность организации" ПБУ 4/99: Утв. приказом Министерства финансов РФ от 06.07.1999 № 43н (с учетом последующих изменений и дополнений).</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Положение по бухгалтерскому учету "Учет расчетов по налогу на прибыль организаций" ПБУ 18/02: Утв. приказом Министерства финансов РФ от 19.11.2002 № 114н (с учетом последующих изменений и дополнений).</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План счетов бухгалтерского учета финансово-хозяйственной деятельности организаций и Инструкция по его применению: Утв. приказом Министерства финансов РФ от 31.10.2000 № 94н (с учетом последующих изменений и дополнений).</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Налоговый кодекс Российской Федерации. Часть вторая от 05.08.2000 № 117-ФЗ (с учетом последующих изменений и дополнений).</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lastRenderedPageBreak/>
        <w:t>- Методические указания по инвентаризации имущества и финансовых обязательств: Утв. приказом Министерства финансов РФ от 13.06.1995 № 49.</w:t>
      </w:r>
    </w:p>
    <w:p w:rsidR="000823A1" w:rsidRPr="000823A1"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Унифицированные формы первичной учетной документации по учету результатов инвентаризации: Утв. постановлением Госкомстата России от 18.68.1998 № 88 (с учетом последующих изменений и дополнений).</w:t>
      </w:r>
    </w:p>
    <w:p w:rsidR="00936C84" w:rsidRDefault="000823A1" w:rsidP="000823A1">
      <w:pPr>
        <w:tabs>
          <w:tab w:val="left" w:pos="2820"/>
        </w:tabs>
        <w:spacing w:after="0" w:line="360" w:lineRule="auto"/>
        <w:ind w:firstLine="851"/>
        <w:jc w:val="both"/>
        <w:rPr>
          <w:rFonts w:ascii="Times New Roman" w:hAnsi="Times New Roman" w:cs="Times New Roman"/>
          <w:sz w:val="28"/>
          <w:szCs w:val="28"/>
        </w:rPr>
      </w:pPr>
      <w:r w:rsidRPr="000823A1">
        <w:rPr>
          <w:rFonts w:ascii="Times New Roman" w:hAnsi="Times New Roman" w:cs="Times New Roman"/>
          <w:sz w:val="28"/>
          <w:szCs w:val="28"/>
        </w:rPr>
        <w:t>- Методические рекомендации по раскрытию информации о прибыли, приходящейся на одну акцию: Утв. приказом Министерства финансов РФ от 21.03.2000 № 29н.</w:t>
      </w:r>
    </w:p>
    <w:p w:rsidR="000C275B" w:rsidRPr="003F4232" w:rsidRDefault="000C275B" w:rsidP="000C275B">
      <w:pPr>
        <w:tabs>
          <w:tab w:val="left" w:pos="2820"/>
        </w:tabs>
        <w:spacing w:after="0" w:line="360" w:lineRule="auto"/>
        <w:ind w:firstLine="851"/>
        <w:jc w:val="both"/>
        <w:rPr>
          <w:rFonts w:ascii="Times New Roman" w:hAnsi="Times New Roman" w:cs="Times New Roman"/>
          <w:sz w:val="28"/>
          <w:szCs w:val="28"/>
        </w:rPr>
      </w:pPr>
      <w:r w:rsidRPr="000C275B">
        <w:rPr>
          <w:rFonts w:ascii="Times New Roman" w:hAnsi="Times New Roman" w:cs="Times New Roman"/>
          <w:sz w:val="28"/>
          <w:szCs w:val="28"/>
        </w:rPr>
        <w:t xml:space="preserve">Основными источниками анализа </w:t>
      </w:r>
      <w:r>
        <w:rPr>
          <w:rFonts w:ascii="Times New Roman" w:hAnsi="Times New Roman" w:cs="Times New Roman"/>
          <w:sz w:val="28"/>
          <w:szCs w:val="28"/>
        </w:rPr>
        <w:t>расходов на продажу в торговой ор</w:t>
      </w:r>
      <w:r w:rsidRPr="000C275B">
        <w:rPr>
          <w:rFonts w:ascii="Times New Roman" w:hAnsi="Times New Roman" w:cs="Times New Roman"/>
          <w:sz w:val="28"/>
          <w:szCs w:val="28"/>
        </w:rPr>
        <w:t>ганизации являются регистры бухгалтерского учета (главная книга, оборотные ведомости, журналы-ордера в разрезе субсчетов).</w:t>
      </w:r>
      <w:r w:rsidR="003F4232" w:rsidRPr="003F4232">
        <w:rPr>
          <w:rFonts w:ascii="Times New Roman" w:hAnsi="Times New Roman" w:cs="Times New Roman"/>
          <w:sz w:val="28"/>
          <w:szCs w:val="28"/>
        </w:rPr>
        <w:t xml:space="preserve">[15, </w:t>
      </w:r>
      <w:r w:rsidR="003F4232">
        <w:rPr>
          <w:rFonts w:ascii="Times New Roman" w:hAnsi="Times New Roman" w:cs="Times New Roman"/>
          <w:sz w:val="28"/>
          <w:szCs w:val="28"/>
          <w:lang w:val="en-US"/>
        </w:rPr>
        <w:t>c</w:t>
      </w:r>
      <w:r w:rsidR="003F4232" w:rsidRPr="003F4232">
        <w:rPr>
          <w:rFonts w:ascii="Times New Roman" w:hAnsi="Times New Roman" w:cs="Times New Roman"/>
          <w:sz w:val="28"/>
          <w:szCs w:val="28"/>
        </w:rPr>
        <w:t>. 85]</w:t>
      </w:r>
    </w:p>
    <w:p w:rsidR="000C275B" w:rsidRPr="000C275B" w:rsidRDefault="000C275B" w:rsidP="000C275B">
      <w:pPr>
        <w:tabs>
          <w:tab w:val="left" w:pos="2820"/>
        </w:tabs>
        <w:spacing w:after="0" w:line="360" w:lineRule="auto"/>
        <w:ind w:firstLine="851"/>
        <w:jc w:val="both"/>
        <w:rPr>
          <w:rFonts w:ascii="Times New Roman" w:hAnsi="Times New Roman" w:cs="Times New Roman"/>
          <w:sz w:val="28"/>
          <w:szCs w:val="28"/>
        </w:rPr>
      </w:pPr>
      <w:r w:rsidRPr="000C275B">
        <w:rPr>
          <w:rFonts w:ascii="Times New Roman" w:hAnsi="Times New Roman" w:cs="Times New Roman"/>
          <w:sz w:val="28"/>
          <w:szCs w:val="28"/>
        </w:rPr>
        <w:t>Бухгалтерская отчетность предприятия служит основным источником информации о его деятельности. Центральное место в составе отчетности занимает бухгалтерский баланс, показатели которого дают возможность проанализировать и оценить финансовое состояние организации на дату его составления. В бухгалтерском балансе суммы расходов не отражаются. Баланс по методам составления представляет совокупность сальдо по дебету и кредиту незакрытых счетов. Поэтому в нем содержится информация о доходах и расходах будущих периодов, которые уже нашли отражение в отчете о прибылях и убытках в соответствии с содержанием и характеристикой.</w:t>
      </w:r>
    </w:p>
    <w:p w:rsidR="000C275B" w:rsidRPr="000C275B" w:rsidRDefault="000C275B" w:rsidP="000C275B">
      <w:pPr>
        <w:tabs>
          <w:tab w:val="left" w:pos="2820"/>
        </w:tabs>
        <w:spacing w:after="0" w:line="360" w:lineRule="auto"/>
        <w:ind w:firstLine="851"/>
        <w:jc w:val="both"/>
        <w:rPr>
          <w:rFonts w:ascii="Times New Roman" w:hAnsi="Times New Roman" w:cs="Times New Roman"/>
          <w:sz w:val="28"/>
          <w:szCs w:val="28"/>
        </w:rPr>
      </w:pPr>
      <w:r w:rsidRPr="000C275B">
        <w:rPr>
          <w:rFonts w:ascii="Times New Roman" w:hAnsi="Times New Roman" w:cs="Times New Roman"/>
          <w:sz w:val="28"/>
          <w:szCs w:val="28"/>
        </w:rPr>
        <w:t xml:space="preserve">В бухгалтерском балансе отражается итоговая характеристика соотношения доходов и расходов организации – ее чистая прибыль. Показатель нераспределенной прибыли характеризует величину чистой </w:t>
      </w:r>
      <w:r w:rsidRPr="000C275B">
        <w:rPr>
          <w:rFonts w:ascii="Times New Roman" w:hAnsi="Times New Roman" w:cs="Times New Roman"/>
          <w:sz w:val="28"/>
          <w:szCs w:val="28"/>
        </w:rPr>
        <w:lastRenderedPageBreak/>
        <w:t>прибыли, накопленную с начала деятельности организации. Чистый убыток, как отрицательная величина относительно нераспределенной прибыли и капитала вообще, также отражается в балансе накопительным итогом с начала деятельности организации, по крайней мере, с начала возникновения чистого убытка. Накопительный итог чистого убытка показывается в балансе организации до тех пор, пока не будет найдено решение о его покрытии и списании с баланса.</w:t>
      </w:r>
    </w:p>
    <w:p w:rsidR="000C275B" w:rsidRPr="003F4232" w:rsidRDefault="000C275B" w:rsidP="000C275B">
      <w:pPr>
        <w:tabs>
          <w:tab w:val="left" w:pos="2820"/>
        </w:tabs>
        <w:spacing w:after="0" w:line="360" w:lineRule="auto"/>
        <w:ind w:firstLine="851"/>
        <w:jc w:val="both"/>
        <w:rPr>
          <w:rFonts w:ascii="Times New Roman" w:hAnsi="Times New Roman" w:cs="Times New Roman"/>
          <w:sz w:val="28"/>
          <w:szCs w:val="28"/>
        </w:rPr>
      </w:pPr>
      <w:r w:rsidRPr="000C275B">
        <w:rPr>
          <w:rFonts w:ascii="Times New Roman" w:hAnsi="Times New Roman" w:cs="Times New Roman"/>
          <w:sz w:val="28"/>
          <w:szCs w:val="28"/>
        </w:rPr>
        <w:t>В отчете о финансовых результатах ПБУ 4/99 "Бухгалтерская отчетность организации" предписывает обязательный минимум статей и дополнительное раскрытие информации о доходах и расходах, которая имеет важное значение для понимания отчетных статей прибылей и убытков, причин и факторов их формирования.</w:t>
      </w:r>
      <w:r w:rsidR="003F4232" w:rsidRPr="003F4232">
        <w:rPr>
          <w:rFonts w:ascii="Times New Roman" w:hAnsi="Times New Roman" w:cs="Times New Roman"/>
          <w:sz w:val="28"/>
          <w:szCs w:val="28"/>
        </w:rPr>
        <w:t xml:space="preserve">[19, </w:t>
      </w:r>
      <w:r w:rsidR="003F4232">
        <w:rPr>
          <w:rFonts w:ascii="Times New Roman" w:hAnsi="Times New Roman" w:cs="Times New Roman"/>
          <w:sz w:val="28"/>
          <w:szCs w:val="28"/>
          <w:lang w:val="en-US"/>
        </w:rPr>
        <w:t>c</w:t>
      </w:r>
      <w:r w:rsidR="003F4232" w:rsidRPr="003F4232">
        <w:rPr>
          <w:rFonts w:ascii="Times New Roman" w:hAnsi="Times New Roman" w:cs="Times New Roman"/>
          <w:sz w:val="28"/>
          <w:szCs w:val="28"/>
        </w:rPr>
        <w:t>. 201]</w:t>
      </w:r>
    </w:p>
    <w:p w:rsidR="000C275B" w:rsidRPr="000C275B" w:rsidRDefault="000C275B" w:rsidP="000C275B">
      <w:pPr>
        <w:tabs>
          <w:tab w:val="left" w:pos="2820"/>
        </w:tabs>
        <w:spacing w:after="0" w:line="360" w:lineRule="auto"/>
        <w:ind w:firstLine="851"/>
        <w:jc w:val="both"/>
        <w:rPr>
          <w:rFonts w:ascii="Times New Roman" w:hAnsi="Times New Roman" w:cs="Times New Roman"/>
          <w:sz w:val="28"/>
          <w:szCs w:val="28"/>
        </w:rPr>
      </w:pPr>
      <w:r w:rsidRPr="000C275B">
        <w:rPr>
          <w:rFonts w:ascii="Times New Roman" w:hAnsi="Times New Roman" w:cs="Times New Roman"/>
          <w:sz w:val="28"/>
          <w:szCs w:val="28"/>
        </w:rPr>
        <w:t>В примечаниях к отчету о финансовых результатах должны раскрываться характер и сумма изменений в используемых в бухгалтерском учете оценочных расчетах, которые оказали существенное влияние на финансовые результаты отчетного периода или могут оказать такое влияние в последующих отчетных периодах. Если сумма существенного влияния не может быть определена, подобный факт раскрывается с объяснением причин.</w:t>
      </w:r>
    </w:p>
    <w:p w:rsidR="000C275B" w:rsidRPr="000C275B" w:rsidRDefault="000C275B" w:rsidP="000C275B">
      <w:pPr>
        <w:tabs>
          <w:tab w:val="left" w:pos="2820"/>
        </w:tabs>
        <w:spacing w:after="0" w:line="360" w:lineRule="auto"/>
        <w:ind w:firstLine="851"/>
        <w:jc w:val="both"/>
        <w:rPr>
          <w:rFonts w:ascii="Times New Roman" w:hAnsi="Times New Roman" w:cs="Times New Roman"/>
          <w:sz w:val="28"/>
          <w:szCs w:val="28"/>
        </w:rPr>
      </w:pPr>
    </w:p>
    <w:p w:rsidR="000C275B" w:rsidRDefault="000C275B" w:rsidP="000C275B">
      <w:pPr>
        <w:tabs>
          <w:tab w:val="left" w:pos="2820"/>
        </w:tabs>
        <w:spacing w:after="0" w:line="360" w:lineRule="auto"/>
        <w:ind w:firstLine="851"/>
        <w:jc w:val="both"/>
        <w:rPr>
          <w:rFonts w:ascii="Times New Roman" w:hAnsi="Times New Roman" w:cs="Times New Roman"/>
          <w:sz w:val="28"/>
          <w:szCs w:val="28"/>
        </w:rPr>
      </w:pPr>
      <w:r w:rsidRPr="000C275B">
        <w:rPr>
          <w:rFonts w:ascii="Times New Roman" w:hAnsi="Times New Roman" w:cs="Times New Roman"/>
          <w:sz w:val="28"/>
          <w:szCs w:val="28"/>
        </w:rPr>
        <w:t>Учетная политика, принятая для признания выручки, обязательно раскрывается в примечаниях к отчетности, включая методы определения стадий завершенности работ и услуг, выручка по которым признается по мере готовности.</w:t>
      </w:r>
    </w:p>
    <w:p w:rsidR="008B6194" w:rsidRDefault="008B6194" w:rsidP="000C275B">
      <w:pPr>
        <w:tabs>
          <w:tab w:val="left" w:pos="2820"/>
        </w:tabs>
        <w:spacing w:after="0" w:line="360" w:lineRule="auto"/>
        <w:ind w:firstLine="851"/>
        <w:jc w:val="both"/>
        <w:rPr>
          <w:rFonts w:ascii="Times New Roman" w:hAnsi="Times New Roman" w:cs="Times New Roman"/>
          <w:sz w:val="28"/>
          <w:szCs w:val="28"/>
        </w:rPr>
      </w:pPr>
    </w:p>
    <w:p w:rsidR="008B6194" w:rsidRDefault="008B6194" w:rsidP="000C275B">
      <w:pPr>
        <w:tabs>
          <w:tab w:val="left" w:pos="2820"/>
        </w:tabs>
        <w:spacing w:after="0" w:line="360" w:lineRule="auto"/>
        <w:ind w:firstLine="851"/>
        <w:jc w:val="both"/>
        <w:rPr>
          <w:rFonts w:ascii="Times New Roman" w:hAnsi="Times New Roman" w:cs="Times New Roman"/>
          <w:sz w:val="28"/>
          <w:szCs w:val="28"/>
        </w:rPr>
      </w:pPr>
    </w:p>
    <w:p w:rsidR="00A6358D" w:rsidRPr="00A6358D" w:rsidRDefault="00A6358D" w:rsidP="00A6358D">
      <w:pPr>
        <w:tabs>
          <w:tab w:val="left" w:pos="2820"/>
        </w:tabs>
        <w:spacing w:after="0" w:line="360" w:lineRule="auto"/>
        <w:ind w:firstLine="567"/>
        <w:jc w:val="center"/>
        <w:rPr>
          <w:rFonts w:ascii="Times New Roman" w:hAnsi="Times New Roman" w:cs="Times New Roman"/>
          <w:b/>
          <w:sz w:val="28"/>
          <w:szCs w:val="28"/>
        </w:rPr>
      </w:pPr>
      <w:r w:rsidRPr="00A6358D">
        <w:rPr>
          <w:rFonts w:ascii="Times New Roman" w:hAnsi="Times New Roman" w:cs="Times New Roman"/>
          <w:b/>
          <w:sz w:val="28"/>
          <w:szCs w:val="28"/>
        </w:rPr>
        <w:lastRenderedPageBreak/>
        <w:t>2. Бухгалтерский учет расходов на продажу в торговле на примере ИП Бринько</w:t>
      </w:r>
    </w:p>
    <w:p w:rsidR="00FE5555" w:rsidRDefault="00A6358D" w:rsidP="00A6358D">
      <w:pPr>
        <w:tabs>
          <w:tab w:val="left" w:pos="2820"/>
        </w:tabs>
        <w:spacing w:after="0" w:line="360" w:lineRule="auto"/>
        <w:ind w:firstLine="567"/>
        <w:jc w:val="center"/>
        <w:rPr>
          <w:rFonts w:ascii="Times New Roman" w:hAnsi="Times New Roman" w:cs="Times New Roman"/>
          <w:b/>
          <w:sz w:val="28"/>
          <w:szCs w:val="28"/>
        </w:rPr>
      </w:pPr>
      <w:r w:rsidRPr="00A6358D">
        <w:rPr>
          <w:rFonts w:ascii="Times New Roman" w:hAnsi="Times New Roman" w:cs="Times New Roman"/>
          <w:b/>
          <w:sz w:val="28"/>
          <w:szCs w:val="28"/>
        </w:rPr>
        <w:t>2.1. Краткая характеристика объекта исследования</w:t>
      </w:r>
    </w:p>
    <w:p w:rsidR="00A6358D" w:rsidRDefault="00A6358D" w:rsidP="00A6358D">
      <w:pPr>
        <w:tabs>
          <w:tab w:val="left" w:pos="2820"/>
        </w:tabs>
        <w:spacing w:after="0" w:line="360" w:lineRule="auto"/>
        <w:ind w:firstLine="567"/>
        <w:jc w:val="center"/>
        <w:rPr>
          <w:rFonts w:ascii="Times New Roman" w:hAnsi="Times New Roman" w:cs="Times New Roman"/>
          <w:b/>
          <w:sz w:val="28"/>
          <w:szCs w:val="28"/>
        </w:rPr>
      </w:pPr>
    </w:p>
    <w:p w:rsidR="00173598" w:rsidRDefault="00173598"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ИП Бринько  было организовано 7 февраля 2001 года, когда продаваемая данной организацией продукция, а именно – камины, - еще не были столь распространены. Другими словами, успех компании был заложен тем, что данный ранок еще не был освоен другими организациями и конкуренции не существовало, что облегчило процесс завоевания рынка. </w:t>
      </w:r>
    </w:p>
    <w:p w:rsidR="00173598" w:rsidRPr="00173598" w:rsidRDefault="00173598"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Первое торговое помещение было организовано во Владивостоке в ТЦ «Виктория». </w:t>
      </w:r>
    </w:p>
    <w:p w:rsidR="00173598" w:rsidRPr="00173598" w:rsidRDefault="00194FF5"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 временем торговые точки были открыты и в Хабаровске. </w:t>
      </w:r>
    </w:p>
    <w:p w:rsidR="00173598" w:rsidRDefault="00194FF5"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Особенностью данной организации является постоянное расширение ассортимента. </w:t>
      </w:r>
    </w:p>
    <w:p w:rsidR="00194FF5" w:rsidRDefault="00194FF5"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 товарный ассортимент ИП Бринько.</w:t>
      </w:r>
    </w:p>
    <w:p w:rsidR="00194FF5" w:rsidRPr="00173598" w:rsidRDefault="00194FF5"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2.1. – Товарный ассортимент ИП Бринько </w:t>
      </w:r>
    </w:p>
    <w:p w:rsidR="00173598" w:rsidRDefault="00194FF5" w:rsidP="00194FF5">
      <w:pPr>
        <w:tabs>
          <w:tab w:val="left" w:pos="282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34075" cy="3533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533775"/>
                    </a:xfrm>
                    <a:prstGeom prst="rect">
                      <a:avLst/>
                    </a:prstGeom>
                    <a:noFill/>
                    <a:ln>
                      <a:noFill/>
                    </a:ln>
                  </pic:spPr>
                </pic:pic>
              </a:graphicData>
            </a:graphic>
          </wp:inline>
        </w:drawing>
      </w:r>
    </w:p>
    <w:p w:rsidR="00194FF5" w:rsidRPr="00173598" w:rsidRDefault="00194FF5" w:rsidP="00173598">
      <w:pPr>
        <w:tabs>
          <w:tab w:val="left" w:pos="2820"/>
        </w:tabs>
        <w:spacing w:after="0" w:line="360" w:lineRule="auto"/>
        <w:ind w:firstLine="567"/>
        <w:jc w:val="both"/>
        <w:rPr>
          <w:rFonts w:ascii="Times New Roman" w:hAnsi="Times New Roman" w:cs="Times New Roman"/>
          <w:sz w:val="28"/>
          <w:szCs w:val="28"/>
        </w:rPr>
      </w:pPr>
    </w:p>
    <w:p w:rsidR="00173598" w:rsidRPr="00173598" w:rsidRDefault="00173598" w:rsidP="00173598">
      <w:pPr>
        <w:tabs>
          <w:tab w:val="left" w:pos="2820"/>
        </w:tabs>
        <w:spacing w:after="0" w:line="360" w:lineRule="auto"/>
        <w:ind w:firstLine="567"/>
        <w:jc w:val="both"/>
        <w:rPr>
          <w:rFonts w:ascii="Times New Roman" w:hAnsi="Times New Roman" w:cs="Times New Roman"/>
          <w:sz w:val="28"/>
          <w:szCs w:val="28"/>
        </w:rPr>
      </w:pPr>
      <w:r w:rsidRPr="00173598">
        <w:rPr>
          <w:rFonts w:ascii="Times New Roman" w:hAnsi="Times New Roman" w:cs="Times New Roman"/>
          <w:sz w:val="28"/>
          <w:szCs w:val="28"/>
        </w:rPr>
        <w:t xml:space="preserve"> </w:t>
      </w:r>
    </w:p>
    <w:p w:rsidR="00173598" w:rsidRPr="00173598" w:rsidRDefault="00194FF5" w:rsidP="00194FF5">
      <w:pPr>
        <w:tabs>
          <w:tab w:val="left" w:pos="282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243709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437097"/>
                    </a:xfrm>
                    <a:prstGeom prst="rect">
                      <a:avLst/>
                    </a:prstGeom>
                    <a:noFill/>
                    <a:ln>
                      <a:noFill/>
                    </a:ln>
                  </pic:spPr>
                </pic:pic>
              </a:graphicData>
            </a:graphic>
          </wp:inline>
        </w:drawing>
      </w:r>
    </w:p>
    <w:p w:rsidR="00173598" w:rsidRPr="00173598" w:rsidRDefault="00194FF5" w:rsidP="00173598">
      <w:pPr>
        <w:tabs>
          <w:tab w:val="left" w:pos="282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торговая организация представляет продукцию известной итальянской марки </w:t>
      </w:r>
      <w:r w:rsidRPr="00173598">
        <w:rPr>
          <w:rFonts w:ascii="Times New Roman" w:hAnsi="Times New Roman" w:cs="Times New Roman"/>
          <w:sz w:val="28"/>
          <w:szCs w:val="28"/>
        </w:rPr>
        <w:t>Palazzetti</w:t>
      </w:r>
      <w:r>
        <w:rPr>
          <w:rFonts w:ascii="Times New Roman" w:hAnsi="Times New Roman" w:cs="Times New Roman"/>
          <w:sz w:val="28"/>
          <w:szCs w:val="28"/>
        </w:rPr>
        <w:t xml:space="preserve">, чешский завод керамических дымоходных </w:t>
      </w:r>
      <w:r>
        <w:rPr>
          <w:rFonts w:ascii="Times New Roman" w:hAnsi="Times New Roman" w:cs="Times New Roman"/>
          <w:sz w:val="28"/>
          <w:szCs w:val="28"/>
        </w:rPr>
        <w:lastRenderedPageBreak/>
        <w:t xml:space="preserve">систем </w:t>
      </w:r>
      <w:r w:rsidRPr="00173598">
        <w:rPr>
          <w:rFonts w:ascii="Times New Roman" w:hAnsi="Times New Roman" w:cs="Times New Roman"/>
          <w:sz w:val="28"/>
          <w:szCs w:val="28"/>
        </w:rPr>
        <w:t>Schiedel</w:t>
      </w:r>
      <w:r>
        <w:rPr>
          <w:rFonts w:ascii="Times New Roman" w:hAnsi="Times New Roman" w:cs="Times New Roman"/>
          <w:sz w:val="28"/>
          <w:szCs w:val="28"/>
        </w:rPr>
        <w:t xml:space="preserve">, а так же сотрудничает с другими известными производителями из Германии, Югославии и Финляндии. </w:t>
      </w:r>
    </w:p>
    <w:p w:rsidR="00A6358D" w:rsidRDefault="00194FF5" w:rsidP="000C275B">
      <w:pPr>
        <w:tabs>
          <w:tab w:val="left" w:pos="282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Проанализируем финансовое состояние ИП Бринько, представленное в таблице 2.2.</w:t>
      </w:r>
    </w:p>
    <w:p w:rsidR="00194FF5" w:rsidRDefault="00194FF5" w:rsidP="000C275B">
      <w:pPr>
        <w:tabs>
          <w:tab w:val="left" w:pos="282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Таблица 2.2. – «Финансовые показатели ИП Бринько»</w:t>
      </w:r>
    </w:p>
    <w:tbl>
      <w:tblPr>
        <w:tblW w:w="0" w:type="auto"/>
        <w:tblLayout w:type="fixed"/>
        <w:tblCellMar>
          <w:left w:w="30" w:type="dxa"/>
          <w:right w:w="30" w:type="dxa"/>
        </w:tblCellMar>
        <w:tblLook w:val="0000"/>
      </w:tblPr>
      <w:tblGrid>
        <w:gridCol w:w="2508"/>
        <w:gridCol w:w="1483"/>
        <w:gridCol w:w="1467"/>
        <w:gridCol w:w="1372"/>
        <w:gridCol w:w="1467"/>
        <w:gridCol w:w="1404"/>
      </w:tblGrid>
      <w:tr w:rsidR="00194FF5" w:rsidRPr="00194FF5">
        <w:trPr>
          <w:trHeight w:val="247"/>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Показатель</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2011 год</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2012 год</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2013 год</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2014 год</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2015 год</w:t>
            </w:r>
          </w:p>
        </w:tc>
      </w:tr>
      <w:tr w:rsidR="00194FF5" w:rsidRPr="00194FF5">
        <w:trPr>
          <w:trHeight w:val="593"/>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1. Объем продажи продукции,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2133522</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2221094</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2310040</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2342172</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2402784</w:t>
            </w:r>
          </w:p>
        </w:tc>
      </w:tr>
      <w:tr w:rsidR="00194FF5" w:rsidRPr="00194FF5">
        <w:trPr>
          <w:trHeight w:val="814"/>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2. Затраты на предпродажную подготовку,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3632</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4032</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5426</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6176</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7238</w:t>
            </w:r>
          </w:p>
        </w:tc>
      </w:tr>
      <w:tr w:rsidR="00194FF5" w:rsidRPr="00194FF5">
        <w:trPr>
          <w:trHeight w:val="650"/>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3. Затраты на приобретение продукции,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1027753</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1062202</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1033769</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1021722</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1048831</w:t>
            </w:r>
          </w:p>
        </w:tc>
      </w:tr>
      <w:tr w:rsidR="00194FF5" w:rsidRPr="00194FF5">
        <w:trPr>
          <w:trHeight w:val="660"/>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4. Продажи на начало года,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2055824</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2133522</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2221094</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2310040</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2393426</w:t>
            </w:r>
          </w:p>
        </w:tc>
      </w:tr>
      <w:tr w:rsidR="00194FF5" w:rsidRPr="00194FF5">
        <w:trPr>
          <w:trHeight w:val="569"/>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5. Продажи на конец года,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2133522</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2221094</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2310040</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2393426</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2495364</w:t>
            </w:r>
          </w:p>
        </w:tc>
      </w:tr>
      <w:tr w:rsidR="00194FF5" w:rsidRPr="00194FF5">
        <w:trPr>
          <w:trHeight w:val="919"/>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6. Затраты на рекламную деятельность на начало года,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15710</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16524</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22640</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29212</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38612</w:t>
            </w:r>
          </w:p>
        </w:tc>
      </w:tr>
      <w:tr w:rsidR="00194FF5" w:rsidRPr="00194FF5">
        <w:trPr>
          <w:trHeight w:val="907"/>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7. Затраты на рекламную деятельность на конец года,  руб</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18695</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28964</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36415</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33874</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46236</w:t>
            </w:r>
          </w:p>
        </w:tc>
      </w:tr>
      <w:tr w:rsidR="00194FF5" w:rsidRPr="00194FF5">
        <w:trPr>
          <w:trHeight w:val="247"/>
        </w:trPr>
        <w:tc>
          <w:tcPr>
            <w:tcW w:w="2508"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rPr>
                <w:rFonts w:ascii="Times New Roman" w:hAnsi="Times New Roman" w:cs="Times New Roman"/>
                <w:color w:val="000000"/>
                <w:sz w:val="24"/>
                <w:szCs w:val="24"/>
              </w:rPr>
            </w:pPr>
            <w:r w:rsidRPr="00194FF5">
              <w:rPr>
                <w:rFonts w:ascii="Times New Roman" w:hAnsi="Times New Roman" w:cs="Times New Roman"/>
                <w:color w:val="000000"/>
                <w:sz w:val="24"/>
                <w:szCs w:val="24"/>
              </w:rPr>
              <w:t xml:space="preserve">8. Прибыль </w:t>
            </w:r>
          </w:p>
        </w:tc>
        <w:tc>
          <w:tcPr>
            <w:tcW w:w="1483"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1105769</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1158892</w:t>
            </w:r>
          </w:p>
        </w:tc>
        <w:tc>
          <w:tcPr>
            <w:tcW w:w="1372"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1276271</w:t>
            </w:r>
          </w:p>
        </w:tc>
        <w:tc>
          <w:tcPr>
            <w:tcW w:w="1467"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1320450</w:t>
            </w:r>
          </w:p>
        </w:tc>
        <w:tc>
          <w:tcPr>
            <w:tcW w:w="1404" w:type="dxa"/>
            <w:tcBorders>
              <w:top w:val="single" w:sz="6" w:space="0" w:color="auto"/>
              <w:left w:val="single" w:sz="6" w:space="0" w:color="auto"/>
              <w:bottom w:val="single" w:sz="6" w:space="0" w:color="auto"/>
              <w:right w:val="single" w:sz="6" w:space="0" w:color="auto"/>
            </w:tcBorders>
          </w:tcPr>
          <w:p w:rsidR="00194FF5" w:rsidRPr="00194FF5" w:rsidRDefault="00194FF5">
            <w:pPr>
              <w:autoSpaceDE w:val="0"/>
              <w:autoSpaceDN w:val="0"/>
              <w:adjustRightInd w:val="0"/>
              <w:spacing w:after="0" w:line="240" w:lineRule="auto"/>
              <w:jc w:val="center"/>
              <w:rPr>
                <w:rFonts w:ascii="Times New Roman" w:hAnsi="Times New Roman" w:cs="Times New Roman"/>
                <w:color w:val="000000"/>
                <w:sz w:val="24"/>
                <w:szCs w:val="24"/>
              </w:rPr>
            </w:pPr>
            <w:r w:rsidRPr="00194FF5">
              <w:rPr>
                <w:rFonts w:ascii="Times New Roman" w:hAnsi="Times New Roman" w:cs="Times New Roman"/>
                <w:color w:val="000000"/>
                <w:sz w:val="24"/>
                <w:szCs w:val="24"/>
              </w:rPr>
              <w:t>1353953</w:t>
            </w:r>
          </w:p>
        </w:tc>
      </w:tr>
    </w:tbl>
    <w:p w:rsidR="00194FF5" w:rsidRDefault="009C0953" w:rsidP="000C275B">
      <w:pPr>
        <w:tabs>
          <w:tab w:val="left" w:pos="282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Анализируя данные таблицы 2.2. можно сделать вывод о достаточно устойчивом финансовом состоянии ИП. Исследуемый нами объект на протяжении 5 анализируемых лет работает прибыльно и по итогам 2015 года прибыль составляет 1353953 рублей. </w:t>
      </w: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9C0953" w:rsidRDefault="009C0953" w:rsidP="000C275B">
      <w:pPr>
        <w:tabs>
          <w:tab w:val="left" w:pos="2820"/>
        </w:tabs>
        <w:spacing w:after="0" w:line="360" w:lineRule="auto"/>
        <w:ind w:firstLine="851"/>
        <w:jc w:val="both"/>
        <w:rPr>
          <w:rFonts w:ascii="Times New Roman" w:hAnsi="Times New Roman" w:cs="Times New Roman"/>
          <w:sz w:val="28"/>
          <w:szCs w:val="28"/>
        </w:rPr>
      </w:pPr>
    </w:p>
    <w:p w:rsidR="00A6358D" w:rsidRDefault="00A6358D" w:rsidP="000C275B">
      <w:pPr>
        <w:tabs>
          <w:tab w:val="left" w:pos="2820"/>
        </w:tabs>
        <w:spacing w:after="0" w:line="360" w:lineRule="auto"/>
        <w:ind w:firstLine="851"/>
        <w:jc w:val="both"/>
        <w:rPr>
          <w:rFonts w:ascii="Times New Roman" w:hAnsi="Times New Roman" w:cs="Times New Roman"/>
          <w:sz w:val="28"/>
          <w:szCs w:val="28"/>
        </w:rPr>
      </w:pPr>
    </w:p>
    <w:p w:rsidR="008B6194" w:rsidRPr="008B6194" w:rsidRDefault="008B6194" w:rsidP="008B6194">
      <w:pPr>
        <w:tabs>
          <w:tab w:val="left" w:pos="2820"/>
        </w:tabs>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8B6194">
        <w:rPr>
          <w:rFonts w:ascii="Times New Roman" w:hAnsi="Times New Roman" w:cs="Times New Roman"/>
          <w:b/>
          <w:sz w:val="28"/>
          <w:szCs w:val="28"/>
        </w:rPr>
        <w:t>Первичный учет расходов на продажу в торговле</w:t>
      </w:r>
    </w:p>
    <w:p w:rsidR="009624C6" w:rsidRDefault="009624C6"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624C6" w:rsidRDefault="009624C6"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Торговые организации, в том числе и ИП Бринько осуществляют самостоятельный учет издержек обращения с помощью автоматизированной программы «1С Бухгалтерия». </w:t>
      </w:r>
    </w:p>
    <w:p w:rsidR="009744AD" w:rsidRDefault="009624C6"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системе для учета </w:t>
      </w:r>
      <w:r w:rsidR="009744AD">
        <w:rPr>
          <w:rFonts w:ascii="Times New Roman" w:hAnsi="Times New Roman" w:cs="Times New Roman"/>
          <w:sz w:val="28"/>
          <w:szCs w:val="28"/>
        </w:rPr>
        <w:t xml:space="preserve">на </w:t>
      </w:r>
      <w:r>
        <w:rPr>
          <w:rFonts w:ascii="Times New Roman" w:hAnsi="Times New Roman" w:cs="Times New Roman"/>
          <w:sz w:val="28"/>
          <w:szCs w:val="28"/>
        </w:rPr>
        <w:t>кажд</w:t>
      </w:r>
      <w:r w:rsidR="009744AD">
        <w:rPr>
          <w:rFonts w:ascii="Times New Roman" w:hAnsi="Times New Roman" w:cs="Times New Roman"/>
          <w:sz w:val="28"/>
          <w:szCs w:val="28"/>
        </w:rPr>
        <w:t>у.</w:t>
      </w:r>
      <w:r>
        <w:rPr>
          <w:rFonts w:ascii="Times New Roman" w:hAnsi="Times New Roman" w:cs="Times New Roman"/>
          <w:sz w:val="28"/>
          <w:szCs w:val="28"/>
        </w:rPr>
        <w:t xml:space="preserve"> стать</w:t>
      </w:r>
      <w:r w:rsidR="009744AD">
        <w:rPr>
          <w:rFonts w:ascii="Times New Roman" w:hAnsi="Times New Roman" w:cs="Times New Roman"/>
          <w:sz w:val="28"/>
          <w:szCs w:val="28"/>
        </w:rPr>
        <w:t>ь</w:t>
      </w:r>
      <w:r>
        <w:rPr>
          <w:rFonts w:ascii="Times New Roman" w:hAnsi="Times New Roman" w:cs="Times New Roman"/>
          <w:sz w:val="28"/>
          <w:szCs w:val="28"/>
        </w:rPr>
        <w:t xml:space="preserve"> расхода </w:t>
      </w:r>
      <w:r w:rsidR="009744AD">
        <w:rPr>
          <w:rFonts w:ascii="Times New Roman" w:hAnsi="Times New Roman" w:cs="Times New Roman"/>
          <w:sz w:val="28"/>
          <w:szCs w:val="28"/>
        </w:rPr>
        <w:t>отводится отдельная графа.</w:t>
      </w:r>
    </w:p>
    <w:p w:rsidR="009744AD" w:rsidRDefault="009744AD"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каждой из граф по итогам отчетного периода подсчитывается общая сумма, которая отражает общую величину издержек обращения. </w:t>
      </w:r>
    </w:p>
    <w:p w:rsidR="009744AD" w:rsidRDefault="009744AD"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 расходов в ИП Бринько ведется по калькуляционным статьям затрат. </w:t>
      </w:r>
    </w:p>
    <w:p w:rsidR="009744AD" w:rsidRDefault="009744AD"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подробном порядок первичного учета расходов на продажу.</w:t>
      </w:r>
    </w:p>
    <w:p w:rsidR="009744AD" w:rsidRDefault="009744AD"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для учета расходов на продажу в ИП Бринько оформляются следующие виды документов:</w:t>
      </w:r>
    </w:p>
    <w:p w:rsidR="009744AD" w:rsidRDefault="009744AD"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 Товарная накладная  (форма ТОРГ-12). Данный документ подтверждает факт отгрузки продукции продавцом ИП Бринько. Накладная составляется в 2-х экзеплярах, один из которых после подписи покупателем возвращается в бухгалтерию организации. Второй экземпляр накладной остается у покупателя и служит основанием для принятия к учету полученной продукции. </w:t>
      </w:r>
    </w:p>
    <w:p w:rsidR="00C82405" w:rsidRDefault="00C82405"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 Счет-фактура. Данный документ представляет собой основание для реализации права на вычет или возмещение из бюджета сумм НДС по отгруженной продукции. Так же счет-фактура составляется в 2 экземплярах: один остается в организации, второй экзмепляр передается покупателю.</w:t>
      </w:r>
    </w:p>
    <w:p w:rsidR="00C82405" w:rsidRDefault="00C82405"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 Путевой лист грузового автомобиля (форма № 4-с). Данный документ имеет значение для оприходования стоимости услуг транспорта при заключении договора доставки с покупателем. Путевой лист выписывается на 1 рабочий день и выдается водителю (при условии, что предыдущие путевые личты были сданы). После сдачи его водителем бухгалтер проверяет нормы расхода бензина и списывает его стоимость на затраты. Стоит отметить, что к путевому листу прикладывается кассовый чек АЗС, который показывает количество и стоимость приобретенного бензина. </w:t>
      </w:r>
    </w:p>
    <w:p w:rsidR="00C82405" w:rsidRDefault="00C82405" w:rsidP="009624C6">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 Авансовый отчет</w:t>
      </w:r>
      <w:r w:rsidR="00C27D1B">
        <w:rPr>
          <w:rFonts w:ascii="Times New Roman" w:hAnsi="Times New Roman" w:cs="Times New Roman"/>
          <w:sz w:val="28"/>
          <w:szCs w:val="28"/>
        </w:rPr>
        <w:t xml:space="preserve">. Данный документ отражает фактически произведенные расходы. Сдается подотчетным лицом в бухгалтерию вместе с первичными документами, подтверждающими этот расход по целевому назначению (чеки, билеты, квитанции и т.д.) авансовый отчет применяется при приобретении товаров под отчет материально-ответственным лицом. </w:t>
      </w:r>
    </w:p>
    <w:p w:rsidR="00C27D1B" w:rsidRDefault="00C27D1B" w:rsidP="00C27D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 Сличительная ведомость – применяется для отражения результатов инвентаризации в ИП Бринько и показывает количество недостающего (или лишнего) товара. Составляется инвентаризационной комиссией и подписывается всеми ее членами.</w:t>
      </w:r>
    </w:p>
    <w:p w:rsidR="00C27D1B" w:rsidRDefault="00C27D1B" w:rsidP="00C27D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 Карточка по счету 44. Форма данного документа не является унифицированной на ИП Бринько, разработана </w:t>
      </w:r>
      <w:r w:rsidR="00F276BB">
        <w:rPr>
          <w:rFonts w:ascii="Times New Roman" w:hAnsi="Times New Roman" w:cs="Times New Roman"/>
          <w:sz w:val="28"/>
          <w:szCs w:val="28"/>
        </w:rPr>
        <w:t xml:space="preserve">бухгалтером </w:t>
      </w:r>
      <w:r>
        <w:rPr>
          <w:rFonts w:ascii="Times New Roman" w:hAnsi="Times New Roman" w:cs="Times New Roman"/>
          <w:sz w:val="28"/>
          <w:szCs w:val="28"/>
        </w:rPr>
        <w:t xml:space="preserve">и утверждена </w:t>
      </w:r>
      <w:r w:rsidR="00F276BB">
        <w:rPr>
          <w:rFonts w:ascii="Times New Roman" w:hAnsi="Times New Roman" w:cs="Times New Roman"/>
          <w:sz w:val="28"/>
          <w:szCs w:val="28"/>
        </w:rPr>
        <w:t xml:space="preserve">приказом </w:t>
      </w:r>
      <w:r>
        <w:rPr>
          <w:rFonts w:ascii="Times New Roman" w:hAnsi="Times New Roman" w:cs="Times New Roman"/>
          <w:sz w:val="28"/>
          <w:szCs w:val="28"/>
        </w:rPr>
        <w:t>ИП. Данный документ отражает сальдо, переходящее с предыдущих периодов, а так же кредитовые и дебитовые обороты – то есть величину расходов на продажу товаров, и ее списание на проданную продукцию. В конце отчетного периода выводится конечное сальдо.</w:t>
      </w:r>
    </w:p>
    <w:p w:rsidR="00C27D1B" w:rsidRDefault="00C27D1B" w:rsidP="00C27D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w:t>
      </w:r>
      <w:r w:rsidR="00EF6956">
        <w:rPr>
          <w:rFonts w:ascii="Times New Roman" w:hAnsi="Times New Roman" w:cs="Times New Roman"/>
          <w:sz w:val="28"/>
          <w:szCs w:val="28"/>
        </w:rPr>
        <w:t xml:space="preserve"> Бухгалтерский баланс. Сальдо по счету 44 так же находит отражение и в главном финансовом документе любого предприятия- - балансе, а именно по строке 1210 «Запасы».</w:t>
      </w:r>
    </w:p>
    <w:p w:rsidR="00AF0800" w:rsidRDefault="00AF0800" w:rsidP="00C27D1B">
      <w:pPr>
        <w:spacing w:after="0" w:line="360" w:lineRule="auto"/>
        <w:ind w:firstLine="709"/>
        <w:jc w:val="both"/>
        <w:rPr>
          <w:rFonts w:ascii="Times New Roman" w:hAnsi="Times New Roman" w:cs="Times New Roman"/>
          <w:sz w:val="28"/>
          <w:szCs w:val="28"/>
        </w:rPr>
      </w:pPr>
    </w:p>
    <w:p w:rsidR="00AF0800" w:rsidRDefault="00AF0800" w:rsidP="00C27D1B">
      <w:pPr>
        <w:spacing w:after="0" w:line="360" w:lineRule="auto"/>
        <w:ind w:firstLine="709"/>
        <w:jc w:val="both"/>
        <w:rPr>
          <w:rFonts w:ascii="Times New Roman" w:hAnsi="Times New Roman" w:cs="Times New Roman"/>
          <w:sz w:val="28"/>
          <w:szCs w:val="28"/>
        </w:rPr>
      </w:pPr>
    </w:p>
    <w:p w:rsidR="00EF6956" w:rsidRDefault="00EF6956" w:rsidP="00C27D1B">
      <w:pPr>
        <w:spacing w:after="0" w:line="360" w:lineRule="auto"/>
        <w:ind w:firstLine="709"/>
        <w:jc w:val="both"/>
        <w:rPr>
          <w:rFonts w:ascii="Times New Roman" w:hAnsi="Times New Roman" w:cs="Times New Roman"/>
          <w:sz w:val="28"/>
          <w:szCs w:val="28"/>
        </w:rPr>
      </w:pPr>
    </w:p>
    <w:p w:rsidR="00FE5555" w:rsidRPr="00FE5555" w:rsidRDefault="00FE5555" w:rsidP="00FE5555">
      <w:pPr>
        <w:tabs>
          <w:tab w:val="left" w:pos="2820"/>
        </w:tabs>
        <w:spacing w:after="0" w:line="360" w:lineRule="auto"/>
        <w:ind w:firstLine="851"/>
        <w:jc w:val="center"/>
        <w:rPr>
          <w:rFonts w:ascii="Times New Roman" w:hAnsi="Times New Roman" w:cs="Times New Roman"/>
          <w:b/>
          <w:sz w:val="28"/>
          <w:szCs w:val="28"/>
        </w:rPr>
      </w:pPr>
      <w:r w:rsidRPr="00FE5555">
        <w:rPr>
          <w:rFonts w:ascii="Times New Roman" w:hAnsi="Times New Roman" w:cs="Times New Roman"/>
          <w:b/>
          <w:sz w:val="28"/>
          <w:szCs w:val="28"/>
        </w:rPr>
        <w:t>2.3. Синтетический и аналитический учет расходов на продажу в ИП Бринько</w:t>
      </w:r>
    </w:p>
    <w:p w:rsidR="000823A1" w:rsidRDefault="000823A1" w:rsidP="000823A1">
      <w:pPr>
        <w:tabs>
          <w:tab w:val="left" w:pos="2820"/>
        </w:tabs>
        <w:spacing w:after="0" w:line="360" w:lineRule="auto"/>
        <w:ind w:firstLine="1134"/>
        <w:jc w:val="both"/>
        <w:rPr>
          <w:rFonts w:ascii="Times New Roman" w:hAnsi="Times New Roman" w:cs="Times New Roman"/>
          <w:sz w:val="28"/>
          <w:szCs w:val="28"/>
        </w:rPr>
      </w:pPr>
    </w:p>
    <w:p w:rsid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Как и в производственных организациях, в торговле учет издержек обращения ведется на  счете 44 «Расходы на продажу». Счет активный, и, соответственно сами расходы отражаются по дебету счета, а кредиту – списание их на проданную продукцию. </w:t>
      </w:r>
    </w:p>
    <w:p w:rsid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Рассмотрим порядок учета издержек обращения </w:t>
      </w:r>
      <w:r w:rsidR="00BA3F95">
        <w:rPr>
          <w:rFonts w:ascii="Times New Roman" w:hAnsi="Times New Roman" w:cs="Times New Roman"/>
          <w:iCs/>
          <w:sz w:val="28"/>
          <w:szCs w:val="28"/>
        </w:rPr>
        <w:t xml:space="preserve">за апрель 2016 года </w:t>
      </w:r>
      <w:r>
        <w:rPr>
          <w:rFonts w:ascii="Times New Roman" w:hAnsi="Times New Roman" w:cs="Times New Roman"/>
          <w:iCs/>
          <w:sz w:val="28"/>
          <w:szCs w:val="28"/>
        </w:rPr>
        <w:t xml:space="preserve">на примере ИП Бринько. </w:t>
      </w:r>
    </w:p>
    <w:p w:rsid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Отразим все производенные затраты, относящиеся к расходам на продажу. </w:t>
      </w:r>
    </w:p>
    <w:p w:rsid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 44 «Расходы на продажу»  К </w:t>
      </w:r>
      <w:r w:rsidR="00F20055">
        <w:rPr>
          <w:rFonts w:ascii="Times New Roman" w:hAnsi="Times New Roman" w:cs="Times New Roman"/>
          <w:iCs/>
          <w:sz w:val="28"/>
          <w:szCs w:val="28"/>
        </w:rPr>
        <w:t>02</w:t>
      </w:r>
      <w:r>
        <w:rPr>
          <w:rFonts w:ascii="Times New Roman" w:hAnsi="Times New Roman" w:cs="Times New Roman"/>
          <w:iCs/>
          <w:sz w:val="28"/>
          <w:szCs w:val="28"/>
        </w:rPr>
        <w:t xml:space="preserve"> «</w:t>
      </w:r>
      <w:r w:rsidR="00F20055">
        <w:rPr>
          <w:rFonts w:ascii="Times New Roman" w:hAnsi="Times New Roman" w:cs="Times New Roman"/>
          <w:iCs/>
          <w:sz w:val="28"/>
          <w:szCs w:val="28"/>
        </w:rPr>
        <w:t>Амортизация основных средств»</w:t>
      </w:r>
      <w:r>
        <w:rPr>
          <w:rFonts w:ascii="Times New Roman" w:hAnsi="Times New Roman" w:cs="Times New Roman"/>
          <w:iCs/>
          <w:sz w:val="28"/>
          <w:szCs w:val="28"/>
        </w:rPr>
        <w:t xml:space="preserve"> - </w:t>
      </w:r>
      <w:r w:rsidR="00F20055">
        <w:rPr>
          <w:rFonts w:ascii="Times New Roman" w:hAnsi="Times New Roman" w:cs="Times New Roman"/>
          <w:iCs/>
          <w:sz w:val="28"/>
          <w:szCs w:val="28"/>
        </w:rPr>
        <w:t>начислена амортизация по основным средствам (склад) по линейному методу на сумму 16340 руб;</w:t>
      </w:r>
    </w:p>
    <w:p w:rsidR="00F20055" w:rsidRDefault="00F200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 44 «Расходы на продажу» К 05 «Амортизация НМА» - начислена амортизация по объекту НМА (торговый знак) на сумму 9743 руб;</w:t>
      </w:r>
    </w:p>
    <w:p w:rsidR="00F20055" w:rsidRDefault="00F200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Д 44 «Расходы на продажу» К 10 «Материалы» - списана стоимость упаковочного материала, используемого при продаже (оберточная пленка) в размере 65012 руб;</w:t>
      </w:r>
    </w:p>
    <w:p w:rsidR="00F20055" w:rsidRDefault="00F200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 44 «Расходы на продажу» К 70 «Расчеты по оплате труда» - начислена заработная плата продавцу в размере 12543 руб;</w:t>
      </w:r>
    </w:p>
    <w:p w:rsidR="00F20055" w:rsidRDefault="00F200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 44 «Расходы на продажу» К 69 «Расчеты с внебюджетными фондами» - начислены отчисления на социальные нужды на заработную плату продавца в размере 25% – 3135,75 руб;</w:t>
      </w:r>
    </w:p>
    <w:p w:rsidR="00F20055" w:rsidRDefault="00F2005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 44 </w:t>
      </w:r>
      <w:bookmarkStart w:id="0" w:name="OLE_LINK1"/>
      <w:bookmarkStart w:id="1" w:name="OLE_LINK2"/>
      <w:r>
        <w:rPr>
          <w:rFonts w:ascii="Times New Roman" w:hAnsi="Times New Roman" w:cs="Times New Roman"/>
          <w:iCs/>
          <w:sz w:val="28"/>
          <w:szCs w:val="28"/>
        </w:rPr>
        <w:t xml:space="preserve">«Расходы на продажу» К 60 </w:t>
      </w:r>
      <w:bookmarkEnd w:id="0"/>
      <w:bookmarkEnd w:id="1"/>
      <w:r>
        <w:rPr>
          <w:rFonts w:ascii="Times New Roman" w:hAnsi="Times New Roman" w:cs="Times New Roman"/>
          <w:iCs/>
          <w:sz w:val="28"/>
          <w:szCs w:val="28"/>
        </w:rPr>
        <w:t xml:space="preserve">– начислены расходы на рекламу  - </w:t>
      </w:r>
      <w:r w:rsidR="0080589C">
        <w:rPr>
          <w:rFonts w:ascii="Times New Roman" w:hAnsi="Times New Roman" w:cs="Times New Roman"/>
          <w:iCs/>
          <w:sz w:val="28"/>
          <w:szCs w:val="28"/>
        </w:rPr>
        <w:t xml:space="preserve">за </w:t>
      </w:r>
      <w:r>
        <w:rPr>
          <w:rFonts w:ascii="Times New Roman" w:hAnsi="Times New Roman" w:cs="Times New Roman"/>
          <w:iCs/>
          <w:sz w:val="28"/>
          <w:szCs w:val="28"/>
        </w:rPr>
        <w:t xml:space="preserve">рекламный баннер </w:t>
      </w:r>
      <w:r w:rsidR="00BA3F95">
        <w:rPr>
          <w:rFonts w:ascii="Times New Roman" w:hAnsi="Times New Roman" w:cs="Times New Roman"/>
          <w:iCs/>
          <w:sz w:val="28"/>
          <w:szCs w:val="28"/>
        </w:rPr>
        <w:t xml:space="preserve">рекламному агенству «Радуга» </w:t>
      </w:r>
      <w:r>
        <w:rPr>
          <w:rFonts w:ascii="Times New Roman" w:hAnsi="Times New Roman" w:cs="Times New Roman"/>
          <w:iCs/>
          <w:sz w:val="28"/>
          <w:szCs w:val="28"/>
        </w:rPr>
        <w:t>– на сумму 5400 руб;</w:t>
      </w:r>
    </w:p>
    <w:p w:rsidR="00BA3F95" w:rsidRDefault="00BA3F9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 44 «Расходы на продажу» К 10 «Материалы» - списаны материалы на оформление витрины магазина в размере 1842,50 руб;</w:t>
      </w:r>
    </w:p>
    <w:p w:rsidR="00BA3F95" w:rsidRDefault="00BA3F9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Далее определяется сумма расходов на продажу, собранная на по дебету счета 44 – 113746,25 рублей. </w:t>
      </w:r>
    </w:p>
    <w:p w:rsidR="00BA3F95" w:rsidRDefault="00BA3F9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Затем в учете делается запись по списанию суммы расходов на продажу на проданную продукцию. </w:t>
      </w:r>
    </w:p>
    <w:p w:rsidR="00BA3F95" w:rsidRDefault="00BA3F9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Д 90 «Продажи» К 44 «Расходы на продажу» - списывается сумма расходов на продажу за апрель 2016 года в размере 113746, 25 рублей. </w:t>
      </w:r>
    </w:p>
    <w:p w:rsidR="00BA3F95" w:rsidRDefault="00BA3F9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любой организации, осуществляющей торговую деятельность, нередким являются случаи недо</w:t>
      </w:r>
      <w:r w:rsidR="00F276BB">
        <w:rPr>
          <w:rFonts w:ascii="Times New Roman" w:hAnsi="Times New Roman" w:cs="Times New Roman"/>
          <w:iCs/>
          <w:sz w:val="28"/>
          <w:szCs w:val="28"/>
        </w:rPr>
        <w:t xml:space="preserve">стач. В таком субъекте хозяйствования, как </w:t>
      </w:r>
      <w:r>
        <w:rPr>
          <w:rFonts w:ascii="Times New Roman" w:hAnsi="Times New Roman" w:cs="Times New Roman"/>
          <w:iCs/>
          <w:sz w:val="28"/>
          <w:szCs w:val="28"/>
        </w:rPr>
        <w:t xml:space="preserve">ИП «Бринько» инвентаризация проводится ежемесячно. </w:t>
      </w:r>
    </w:p>
    <w:p w:rsidR="00BA3F95" w:rsidRDefault="00BA3F95" w:rsidP="00FE5555">
      <w:pPr>
        <w:shd w:val="clear" w:color="auto" w:fill="FFFFFF"/>
        <w:autoSpaceDE w:val="0"/>
        <w:autoSpaceDN w:val="0"/>
        <w:adjustRightInd w:val="0"/>
        <w:spacing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Рассмотрим порядок учета выявленных недостач ИП Бринько:</w:t>
      </w:r>
    </w:p>
    <w:p w:rsidR="00CF5713" w:rsidRDefault="00BA3F95" w:rsidP="00CF5713">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lastRenderedPageBreak/>
        <w:t>С целью обобщения полученной в ходе инвентаризации информации о суммах недостач и потерь от порчи товаров в исследуемом нами хозяйствующем субъект</w:t>
      </w:r>
      <w:r w:rsidR="006202EE">
        <w:rPr>
          <w:rFonts w:ascii="Times New Roman" w:hAnsi="Times New Roman" w:cs="Times New Roman"/>
          <w:iCs/>
          <w:sz w:val="28"/>
          <w:szCs w:val="28"/>
        </w:rPr>
        <w:t xml:space="preserve">е </w:t>
      </w:r>
      <w:r>
        <w:rPr>
          <w:rFonts w:ascii="Times New Roman" w:hAnsi="Times New Roman" w:cs="Times New Roman"/>
          <w:iCs/>
          <w:sz w:val="28"/>
          <w:szCs w:val="28"/>
        </w:rPr>
        <w:t xml:space="preserve">используется счет </w:t>
      </w:r>
      <w:r w:rsidR="006202EE">
        <w:rPr>
          <w:rFonts w:ascii="Times New Roman" w:hAnsi="Times New Roman" w:cs="Times New Roman"/>
          <w:iCs/>
          <w:sz w:val="28"/>
          <w:szCs w:val="28"/>
        </w:rPr>
        <w:t>94</w:t>
      </w:r>
      <w:r w:rsidR="00FE5555" w:rsidRPr="00FE5555">
        <w:rPr>
          <w:rFonts w:ascii="Times New Roman" w:hAnsi="Times New Roman" w:cs="Times New Roman"/>
          <w:sz w:val="28"/>
          <w:szCs w:val="28"/>
        </w:rPr>
        <w:t xml:space="preserve"> «Недостачи и потери от порчи ценностей». </w:t>
      </w:r>
      <w:r w:rsidR="00CF5713">
        <w:rPr>
          <w:rFonts w:ascii="Times New Roman" w:hAnsi="Times New Roman" w:cs="Times New Roman"/>
          <w:sz w:val="28"/>
          <w:szCs w:val="28"/>
        </w:rPr>
        <w:t xml:space="preserve">Так же на счете ведется аналитический учет оп группам товарных потерь. </w:t>
      </w:r>
    </w:p>
    <w:p w:rsidR="00CF5713" w:rsidRDefault="00CF5713" w:rsidP="00CF5713">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дебету счета 94 отражется стоимость товаров, выявленных как недостачу в корреспонденции со счетами учета этих товаров по их разновидностям – счет 41 «Товары».</w:t>
      </w:r>
    </w:p>
    <w:p w:rsidR="00CF5713" w:rsidRDefault="00CF5713" w:rsidP="0064328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кредита счета 94 суммы выявленных недостач списываются только после принятия руководителем ИП Бриньков решения о списании. </w:t>
      </w:r>
    </w:p>
    <w:p w:rsidR="00FE5555" w:rsidRPr="00643285" w:rsidRDefault="00CF5713" w:rsidP="0064328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сальдо счета 94 </w:t>
      </w:r>
      <w:r w:rsidR="00643285">
        <w:rPr>
          <w:rFonts w:ascii="Times New Roman" w:hAnsi="Times New Roman" w:cs="Times New Roman"/>
          <w:sz w:val="28"/>
          <w:szCs w:val="28"/>
        </w:rPr>
        <w:t xml:space="preserve">«Недостачи и потери от порчи ценностей»  отражает </w:t>
      </w:r>
      <w:r w:rsidR="00FE5555" w:rsidRPr="00FE5555">
        <w:rPr>
          <w:rFonts w:ascii="Times New Roman" w:hAnsi="Times New Roman" w:cs="Times New Roman"/>
          <w:sz w:val="28"/>
          <w:szCs w:val="28"/>
        </w:rPr>
        <w:t>сумму недостающих и утраченных товаров, по которым еще не принято решение о списании.</w:t>
      </w:r>
    </w:p>
    <w:p w:rsidR="00FE5555" w:rsidRPr="00FE5555" w:rsidRDefault="00FE5555" w:rsidP="0064328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 xml:space="preserve">Недостачи, возникшие при продаже товаров, отражаются следующей бухгалтерской записью: </w:t>
      </w:r>
    </w:p>
    <w:p w:rsidR="00FE5555" w:rsidRPr="00643285" w:rsidRDefault="00FE5555" w:rsidP="00643285">
      <w:pPr>
        <w:shd w:val="clear" w:color="auto" w:fill="FFFFFF"/>
        <w:autoSpaceDE w:val="0"/>
        <w:autoSpaceDN w:val="0"/>
        <w:adjustRightInd w:val="0"/>
        <w:spacing w:after="0" w:line="360" w:lineRule="auto"/>
        <w:ind w:firstLine="709"/>
        <w:jc w:val="both"/>
        <w:rPr>
          <w:rFonts w:ascii="Times New Roman" w:hAnsi="Times New Roman" w:cs="Times New Roman"/>
          <w:iCs/>
          <w:sz w:val="28"/>
          <w:szCs w:val="28"/>
        </w:rPr>
      </w:pPr>
      <w:r w:rsidRPr="00FE5555">
        <w:rPr>
          <w:rFonts w:ascii="Times New Roman" w:hAnsi="Times New Roman" w:cs="Times New Roman"/>
          <w:iCs/>
          <w:sz w:val="28"/>
          <w:szCs w:val="28"/>
        </w:rPr>
        <w:t>Д</w:t>
      </w:r>
      <w:r w:rsidR="00643285">
        <w:rPr>
          <w:rFonts w:ascii="Times New Roman" w:hAnsi="Times New Roman" w:cs="Times New Roman"/>
          <w:iCs/>
          <w:sz w:val="28"/>
          <w:szCs w:val="28"/>
        </w:rPr>
        <w:t xml:space="preserve"> </w:t>
      </w:r>
      <w:r w:rsidRPr="00FE5555">
        <w:rPr>
          <w:rFonts w:ascii="Times New Roman" w:hAnsi="Times New Roman" w:cs="Times New Roman"/>
          <w:iCs/>
          <w:sz w:val="28"/>
          <w:szCs w:val="28"/>
        </w:rPr>
        <w:t xml:space="preserve"> 94 «Недоста</w:t>
      </w:r>
      <w:r w:rsidR="00643285">
        <w:rPr>
          <w:rFonts w:ascii="Times New Roman" w:hAnsi="Times New Roman" w:cs="Times New Roman"/>
          <w:iCs/>
          <w:sz w:val="28"/>
          <w:szCs w:val="28"/>
        </w:rPr>
        <w:t xml:space="preserve">чи и потери от порчи ценностей» </w:t>
      </w:r>
      <w:r w:rsidRPr="00FE5555">
        <w:rPr>
          <w:rFonts w:ascii="Times New Roman" w:hAnsi="Times New Roman" w:cs="Times New Roman"/>
          <w:iCs/>
          <w:sz w:val="28"/>
          <w:szCs w:val="28"/>
        </w:rPr>
        <w:t>К 44 «Расходы на продажу».</w:t>
      </w:r>
    </w:p>
    <w:p w:rsidR="00FE5555" w:rsidRPr="00FE5555" w:rsidRDefault="00FE5555" w:rsidP="0064328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Потери товаров, возникшие в результате стихийных бедствий, пожаров, аварий и т.п. чрезвычайных ситуаций, списываются на дебет счета 99 «Прибыли и убытки» с кредита счета 44 «Расходы на продажу».</w:t>
      </w:r>
    </w:p>
    <w:p w:rsidR="00643285" w:rsidRDefault="00643285" w:rsidP="00FE55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собранные в течение отчетного периода расходы на продажу по дебету счета 44 «Расходы на продажу» относятся как к проданным товарам, так и к тем, которые еще остались на складе. Поэтому возникает потребность в их распределении между проданными товарами и остатками. </w:t>
      </w:r>
    </w:p>
    <w:p w:rsidR="00643285" w:rsidRDefault="00643285" w:rsidP="00FE55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этого на предприятии делается специальный расчет расходов на продажу на остаток товаров с выделением отдельной суммой расходов на </w:t>
      </w:r>
      <w:r w:rsidR="0039131B">
        <w:rPr>
          <w:rFonts w:ascii="Times New Roman" w:hAnsi="Times New Roman" w:cs="Times New Roman"/>
          <w:sz w:val="28"/>
          <w:szCs w:val="28"/>
        </w:rPr>
        <w:t xml:space="preserve">транспортировку. </w:t>
      </w:r>
    </w:p>
    <w:p w:rsidR="00FE5555" w:rsidRP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Величина издержек обращения на остаток товаров определяется по их среднему проценту за отчетный период с учетом переходящего остатка на начало отчетного периода в следующей последовательности:</w:t>
      </w:r>
    </w:p>
    <w:p w:rsidR="00FE5555" w:rsidRP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1) определяется общая сумма издержек обращения (И) путем сложения соответствующих сумм транспортных расходов и расходов по оплате процентов за кредит банка за отчетный период (И</w:t>
      </w:r>
      <w:r w:rsidRPr="00FE5555">
        <w:rPr>
          <w:rFonts w:ascii="Times New Roman" w:hAnsi="Times New Roman" w:cs="Times New Roman"/>
          <w:sz w:val="28"/>
          <w:szCs w:val="28"/>
          <w:vertAlign w:val="subscript"/>
        </w:rPr>
        <w:t>о</w:t>
      </w:r>
      <w:r w:rsidRPr="00FE5555">
        <w:rPr>
          <w:rFonts w:ascii="Times New Roman" w:hAnsi="Times New Roman" w:cs="Times New Roman"/>
          <w:sz w:val="28"/>
          <w:szCs w:val="28"/>
        </w:rPr>
        <w:t>) с их остатком на начало отчетного периода (И</w:t>
      </w:r>
      <w:r w:rsidRPr="00FE5555">
        <w:rPr>
          <w:rFonts w:ascii="Times New Roman" w:hAnsi="Times New Roman" w:cs="Times New Roman"/>
          <w:sz w:val="28"/>
          <w:szCs w:val="28"/>
          <w:vertAlign w:val="subscript"/>
        </w:rPr>
        <w:t>н</w:t>
      </w:r>
      <w:r w:rsidRPr="00FE5555">
        <w:rPr>
          <w:rFonts w:ascii="Times New Roman" w:hAnsi="Times New Roman" w:cs="Times New Roman"/>
          <w:sz w:val="28"/>
          <w:szCs w:val="28"/>
        </w:rPr>
        <w:t>);</w:t>
      </w:r>
    </w:p>
    <w:p w:rsidR="00FE5555" w:rsidRP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2) определяется по данным учета стоимость товаров, проданных в отчетном периоде (С</w:t>
      </w:r>
      <w:r w:rsidRPr="00FE5555">
        <w:rPr>
          <w:rFonts w:ascii="Times New Roman" w:hAnsi="Times New Roman" w:cs="Times New Roman"/>
          <w:sz w:val="28"/>
          <w:szCs w:val="28"/>
          <w:vertAlign w:val="subscript"/>
        </w:rPr>
        <w:t>о</w:t>
      </w:r>
      <w:r w:rsidRPr="00FE5555">
        <w:rPr>
          <w:rFonts w:ascii="Times New Roman" w:hAnsi="Times New Roman" w:cs="Times New Roman"/>
          <w:sz w:val="28"/>
          <w:szCs w:val="28"/>
        </w:rPr>
        <w:t>), и их остатков на конец отчетного периода (С</w:t>
      </w:r>
      <w:r w:rsidRPr="00FE5555">
        <w:rPr>
          <w:rFonts w:ascii="Times New Roman" w:hAnsi="Times New Roman" w:cs="Times New Roman"/>
          <w:sz w:val="28"/>
          <w:szCs w:val="28"/>
          <w:vertAlign w:val="subscript"/>
        </w:rPr>
        <w:t>к</w:t>
      </w:r>
      <w:r w:rsidRPr="00FE5555">
        <w:rPr>
          <w:rFonts w:ascii="Times New Roman" w:hAnsi="Times New Roman" w:cs="Times New Roman"/>
          <w:sz w:val="28"/>
          <w:szCs w:val="28"/>
        </w:rPr>
        <w:t>);</w:t>
      </w:r>
    </w:p>
    <w:p w:rsidR="00FE5555" w:rsidRP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3) рассчитывается средний процент издержек обращения к общей стоимости товаров:</w:t>
      </w:r>
    </w:p>
    <w:p w:rsidR="00FE5555" w:rsidRPr="00FE5555" w:rsidRDefault="00FE5555" w:rsidP="0039131B">
      <w:pPr>
        <w:shd w:val="clear" w:color="auto" w:fill="FFFFFF"/>
        <w:autoSpaceDE w:val="0"/>
        <w:autoSpaceDN w:val="0"/>
        <w:adjustRightInd w:val="0"/>
        <w:spacing w:line="360" w:lineRule="auto"/>
        <w:ind w:firstLine="709"/>
        <w:jc w:val="center"/>
        <w:rPr>
          <w:rFonts w:ascii="Times New Roman" w:hAnsi="Times New Roman" w:cs="Times New Roman"/>
          <w:sz w:val="28"/>
          <w:szCs w:val="28"/>
        </w:rPr>
      </w:pPr>
      <w:r w:rsidRPr="00FE5555">
        <w:rPr>
          <w:rFonts w:ascii="Times New Roman" w:hAnsi="Times New Roman" w:cs="Times New Roman"/>
          <w:sz w:val="28"/>
          <w:szCs w:val="28"/>
        </w:rPr>
        <w:t>К</w:t>
      </w:r>
      <w:r w:rsidRPr="00FE5555">
        <w:rPr>
          <w:rFonts w:ascii="Times New Roman" w:hAnsi="Times New Roman" w:cs="Times New Roman"/>
          <w:sz w:val="28"/>
          <w:szCs w:val="28"/>
          <w:vertAlign w:val="subscript"/>
        </w:rPr>
        <w:t>ср</w:t>
      </w:r>
      <w:r w:rsidRPr="00FE5555">
        <w:rPr>
          <w:rFonts w:ascii="Times New Roman" w:hAnsi="Times New Roman" w:cs="Times New Roman"/>
          <w:sz w:val="28"/>
          <w:szCs w:val="28"/>
        </w:rPr>
        <w:t xml:space="preserve"> = И / С;</w:t>
      </w:r>
    </w:p>
    <w:p w:rsidR="00FE5555" w:rsidRP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4) определяется величина издержек обращения, списываемых на остатки непроданных товаров на конец отчетного периода (И</w:t>
      </w:r>
      <w:r w:rsidRPr="00FE5555">
        <w:rPr>
          <w:rFonts w:ascii="Times New Roman" w:hAnsi="Times New Roman" w:cs="Times New Roman"/>
          <w:sz w:val="28"/>
          <w:szCs w:val="28"/>
          <w:vertAlign w:val="subscript"/>
        </w:rPr>
        <w:t>к</w:t>
      </w:r>
      <w:r w:rsidRPr="00FE5555">
        <w:rPr>
          <w:rFonts w:ascii="Times New Roman" w:hAnsi="Times New Roman" w:cs="Times New Roman"/>
          <w:sz w:val="28"/>
          <w:szCs w:val="28"/>
        </w:rPr>
        <w:t>), путем умножения стоимости товаров на конец отчетного периода (С</w:t>
      </w:r>
      <w:r w:rsidRPr="00FE5555">
        <w:rPr>
          <w:rFonts w:ascii="Times New Roman" w:hAnsi="Times New Roman" w:cs="Times New Roman"/>
          <w:sz w:val="28"/>
          <w:szCs w:val="28"/>
          <w:vertAlign w:val="subscript"/>
        </w:rPr>
        <w:t>к</w:t>
      </w:r>
      <w:r w:rsidRPr="00FE5555">
        <w:rPr>
          <w:rFonts w:ascii="Times New Roman" w:hAnsi="Times New Roman" w:cs="Times New Roman"/>
          <w:sz w:val="28"/>
          <w:szCs w:val="28"/>
        </w:rPr>
        <w:t>) на средний процент издержек обращения:</w:t>
      </w:r>
    </w:p>
    <w:p w:rsidR="00FE5555" w:rsidRPr="00FE5555" w:rsidRDefault="00FE5555" w:rsidP="0039131B">
      <w:pPr>
        <w:shd w:val="clear" w:color="auto" w:fill="FFFFFF"/>
        <w:autoSpaceDE w:val="0"/>
        <w:autoSpaceDN w:val="0"/>
        <w:adjustRightInd w:val="0"/>
        <w:spacing w:line="360" w:lineRule="auto"/>
        <w:ind w:firstLine="709"/>
        <w:jc w:val="center"/>
        <w:rPr>
          <w:rFonts w:ascii="Times New Roman" w:hAnsi="Times New Roman" w:cs="Times New Roman"/>
          <w:sz w:val="28"/>
          <w:szCs w:val="28"/>
        </w:rPr>
      </w:pPr>
      <w:r w:rsidRPr="00FE5555">
        <w:rPr>
          <w:rFonts w:ascii="Times New Roman" w:hAnsi="Times New Roman" w:cs="Times New Roman"/>
          <w:sz w:val="28"/>
          <w:szCs w:val="28"/>
        </w:rPr>
        <w:t>И</w:t>
      </w:r>
      <w:r w:rsidRPr="00FE5555">
        <w:rPr>
          <w:rFonts w:ascii="Times New Roman" w:hAnsi="Times New Roman" w:cs="Times New Roman"/>
          <w:sz w:val="28"/>
          <w:szCs w:val="28"/>
          <w:vertAlign w:val="subscript"/>
        </w:rPr>
        <w:t>к</w:t>
      </w:r>
      <w:r w:rsidRPr="00FE5555">
        <w:rPr>
          <w:rFonts w:ascii="Times New Roman" w:hAnsi="Times New Roman" w:cs="Times New Roman"/>
          <w:sz w:val="28"/>
          <w:szCs w:val="28"/>
        </w:rPr>
        <w:t xml:space="preserve"> = С</w:t>
      </w:r>
      <w:r w:rsidRPr="00FE5555">
        <w:rPr>
          <w:rFonts w:ascii="Times New Roman" w:hAnsi="Times New Roman" w:cs="Times New Roman"/>
          <w:sz w:val="28"/>
          <w:szCs w:val="28"/>
          <w:vertAlign w:val="subscript"/>
        </w:rPr>
        <w:t>к</w:t>
      </w:r>
      <w:r w:rsidRPr="00FE5555">
        <w:rPr>
          <w:rFonts w:ascii="Times New Roman" w:hAnsi="Times New Roman" w:cs="Times New Roman"/>
          <w:sz w:val="28"/>
          <w:szCs w:val="28"/>
        </w:rPr>
        <w:t xml:space="preserve"> • К</w:t>
      </w:r>
      <w:r w:rsidRPr="00FE5555">
        <w:rPr>
          <w:rFonts w:ascii="Times New Roman" w:hAnsi="Times New Roman" w:cs="Times New Roman"/>
          <w:sz w:val="28"/>
          <w:szCs w:val="28"/>
          <w:vertAlign w:val="subscript"/>
        </w:rPr>
        <w:t>ср</w:t>
      </w:r>
      <w:r w:rsidRPr="00FE5555">
        <w:rPr>
          <w:rFonts w:ascii="Times New Roman" w:hAnsi="Times New Roman" w:cs="Times New Roman"/>
          <w:sz w:val="28"/>
          <w:szCs w:val="28"/>
        </w:rPr>
        <w:t>;</w:t>
      </w:r>
    </w:p>
    <w:p w:rsidR="00FE5555" w:rsidRPr="00FE5555" w:rsidRDefault="00FE5555" w:rsidP="00FE5555">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FE5555">
        <w:rPr>
          <w:rFonts w:ascii="Times New Roman" w:hAnsi="Times New Roman" w:cs="Times New Roman"/>
          <w:sz w:val="28"/>
          <w:szCs w:val="28"/>
        </w:rPr>
        <w:t>5) рассчитывается величина издержек обращения, списываемых в отчетном периоде на проданные товары (И</w:t>
      </w:r>
      <w:r w:rsidRPr="00FE5555">
        <w:rPr>
          <w:rFonts w:ascii="Times New Roman" w:hAnsi="Times New Roman" w:cs="Times New Roman"/>
          <w:sz w:val="28"/>
          <w:szCs w:val="28"/>
          <w:vertAlign w:val="subscript"/>
        </w:rPr>
        <w:t>т</w:t>
      </w:r>
      <w:r w:rsidRPr="00FE5555">
        <w:rPr>
          <w:rFonts w:ascii="Times New Roman" w:hAnsi="Times New Roman" w:cs="Times New Roman"/>
          <w:sz w:val="28"/>
          <w:szCs w:val="28"/>
        </w:rPr>
        <w:t>):</w:t>
      </w:r>
    </w:p>
    <w:p w:rsidR="00FE5555" w:rsidRPr="00FE5555" w:rsidRDefault="00FE5555" w:rsidP="0039131B">
      <w:pPr>
        <w:shd w:val="clear" w:color="auto" w:fill="FFFFFF"/>
        <w:autoSpaceDE w:val="0"/>
        <w:autoSpaceDN w:val="0"/>
        <w:adjustRightInd w:val="0"/>
        <w:spacing w:line="360" w:lineRule="auto"/>
        <w:ind w:firstLine="709"/>
        <w:jc w:val="center"/>
        <w:rPr>
          <w:rFonts w:ascii="Times New Roman" w:hAnsi="Times New Roman" w:cs="Times New Roman"/>
          <w:sz w:val="28"/>
          <w:szCs w:val="28"/>
        </w:rPr>
      </w:pPr>
      <w:r w:rsidRPr="00FE5555">
        <w:rPr>
          <w:rFonts w:ascii="Times New Roman" w:hAnsi="Times New Roman" w:cs="Times New Roman"/>
          <w:bCs/>
          <w:sz w:val="28"/>
          <w:szCs w:val="28"/>
        </w:rPr>
        <w:lastRenderedPageBreak/>
        <w:t>И</w:t>
      </w:r>
      <w:r w:rsidRPr="00FE5555">
        <w:rPr>
          <w:rFonts w:ascii="Times New Roman" w:hAnsi="Times New Roman" w:cs="Times New Roman"/>
          <w:bCs/>
          <w:sz w:val="28"/>
          <w:szCs w:val="28"/>
          <w:vertAlign w:val="subscript"/>
        </w:rPr>
        <w:t>т</w:t>
      </w:r>
      <w:r w:rsidRPr="00FE5555">
        <w:rPr>
          <w:rFonts w:ascii="Times New Roman" w:hAnsi="Times New Roman" w:cs="Times New Roman"/>
          <w:bCs/>
          <w:sz w:val="28"/>
          <w:szCs w:val="28"/>
        </w:rPr>
        <w:t xml:space="preserve"> = И</w:t>
      </w:r>
      <w:r w:rsidRPr="00FE5555">
        <w:rPr>
          <w:rFonts w:ascii="Times New Roman" w:hAnsi="Times New Roman" w:cs="Times New Roman"/>
          <w:bCs/>
          <w:sz w:val="28"/>
          <w:szCs w:val="28"/>
          <w:vertAlign w:val="subscript"/>
        </w:rPr>
        <w:t>н</w:t>
      </w:r>
      <w:r w:rsidRPr="00FE5555">
        <w:rPr>
          <w:rFonts w:ascii="Times New Roman" w:hAnsi="Times New Roman" w:cs="Times New Roman"/>
          <w:bCs/>
          <w:sz w:val="28"/>
          <w:szCs w:val="28"/>
        </w:rPr>
        <w:t xml:space="preserve"> + И</w:t>
      </w:r>
      <w:r w:rsidRPr="00FE5555">
        <w:rPr>
          <w:rFonts w:ascii="Times New Roman" w:hAnsi="Times New Roman" w:cs="Times New Roman"/>
          <w:bCs/>
          <w:sz w:val="28"/>
          <w:szCs w:val="28"/>
          <w:vertAlign w:val="subscript"/>
        </w:rPr>
        <w:t>о</w:t>
      </w:r>
      <w:r w:rsidRPr="00FE5555">
        <w:rPr>
          <w:rFonts w:ascii="Times New Roman" w:hAnsi="Times New Roman" w:cs="Times New Roman"/>
          <w:bCs/>
          <w:sz w:val="28"/>
          <w:szCs w:val="28"/>
        </w:rPr>
        <w:t xml:space="preserve"> – И</w:t>
      </w:r>
      <w:r w:rsidRPr="00FE5555">
        <w:rPr>
          <w:rFonts w:ascii="Times New Roman" w:hAnsi="Times New Roman" w:cs="Times New Roman"/>
          <w:bCs/>
          <w:sz w:val="28"/>
          <w:szCs w:val="28"/>
          <w:vertAlign w:val="subscript"/>
        </w:rPr>
        <w:t>к</w:t>
      </w:r>
      <w:r w:rsidRPr="00FE5555">
        <w:rPr>
          <w:rFonts w:ascii="Times New Roman" w:hAnsi="Times New Roman" w:cs="Times New Roman"/>
          <w:bCs/>
          <w:sz w:val="28"/>
          <w:szCs w:val="28"/>
        </w:rPr>
        <w:t>.</w:t>
      </w:r>
    </w:p>
    <w:p w:rsidR="0039131B" w:rsidRDefault="0039131B" w:rsidP="0039131B">
      <w:pPr>
        <w:shd w:val="clear" w:color="auto" w:fill="FFFFFF"/>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Рассмотрим расчет на примере данных ИП Бринько. </w:t>
      </w:r>
    </w:p>
    <w:p w:rsidR="0039131B" w:rsidRDefault="0039131B" w:rsidP="0039131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Итоговая сумма издержек обращения за месяц составила 113746, 25 рублей</w:t>
      </w:r>
      <w:r>
        <w:rPr>
          <w:rFonts w:ascii="Times New Roman" w:hAnsi="Times New Roman" w:cs="Times New Roman"/>
          <w:sz w:val="28"/>
          <w:szCs w:val="28"/>
        </w:rPr>
        <w:t xml:space="preserve">. </w:t>
      </w:r>
    </w:p>
    <w:p w:rsidR="0039131B" w:rsidRDefault="0039131B"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Сумма транспортных расходов – 19160</w:t>
      </w:r>
      <w:r w:rsidR="00D35564">
        <w:rPr>
          <w:rFonts w:ascii="Times New Roman" w:hAnsi="Times New Roman" w:cs="Times New Roman"/>
          <w:sz w:val="28"/>
          <w:szCs w:val="28"/>
        </w:rPr>
        <w:t>,0</w:t>
      </w:r>
      <w:r>
        <w:rPr>
          <w:rFonts w:ascii="Times New Roman" w:hAnsi="Times New Roman" w:cs="Times New Roman"/>
          <w:sz w:val="28"/>
          <w:szCs w:val="28"/>
        </w:rPr>
        <w:t xml:space="preserve"> рублей. </w:t>
      </w:r>
    </w:p>
    <w:p w:rsidR="0039131B" w:rsidRDefault="0039131B" w:rsidP="0039131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Транспортные расходы, относящиеся к непроданным остаткам товара составляет 3065,6 рублей. </w:t>
      </w:r>
    </w:p>
    <w:p w:rsidR="0039131B" w:rsidRDefault="0039131B" w:rsidP="0039131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Продано за отчетный период товаров на сумму 652954,87 рублей. </w:t>
      </w:r>
    </w:p>
    <w:p w:rsidR="0039131B" w:rsidRDefault="0039131B" w:rsidP="0039131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остатков непроданных товаров на конец месяца составила 102610</w:t>
      </w:r>
      <w:r w:rsidR="00D35564">
        <w:rPr>
          <w:rFonts w:ascii="Times New Roman" w:hAnsi="Times New Roman" w:cs="Times New Roman"/>
          <w:sz w:val="28"/>
          <w:szCs w:val="28"/>
        </w:rPr>
        <w:t>,0</w:t>
      </w:r>
      <w:r>
        <w:rPr>
          <w:rFonts w:ascii="Times New Roman" w:hAnsi="Times New Roman" w:cs="Times New Roman"/>
          <w:sz w:val="28"/>
          <w:szCs w:val="28"/>
        </w:rPr>
        <w:t xml:space="preserve"> рублей.</w:t>
      </w:r>
    </w:p>
    <w:p w:rsidR="0039131B" w:rsidRDefault="0039131B" w:rsidP="0039131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Расчеты будут выглядеть следующим образом:</w:t>
      </w:r>
    </w:p>
    <w:p w:rsidR="00D35564" w:rsidRDefault="0039131B"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Кср = (</w:t>
      </w:r>
      <w:r w:rsidR="00D35564">
        <w:rPr>
          <w:rFonts w:ascii="Times New Roman" w:hAnsi="Times New Roman" w:cs="Times New Roman"/>
          <w:sz w:val="28"/>
          <w:szCs w:val="28"/>
        </w:rPr>
        <w:t xml:space="preserve">19160,0+3065,6)/(652954,87+102610,0) = </w:t>
      </w:r>
    </w:p>
    <w:p w:rsidR="0039131B" w:rsidRDefault="00D35564"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=22225,6/755564,87 = 0,0294</w:t>
      </w:r>
    </w:p>
    <w:p w:rsidR="00D35564" w:rsidRDefault="00D35564"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Ик = 102610,0*0,0294/100 = </w:t>
      </w:r>
      <w:r w:rsidR="003E7879">
        <w:rPr>
          <w:rFonts w:ascii="Times New Roman" w:hAnsi="Times New Roman" w:cs="Times New Roman"/>
          <w:sz w:val="28"/>
          <w:szCs w:val="28"/>
        </w:rPr>
        <w:t>30,17</w:t>
      </w:r>
    </w:p>
    <w:p w:rsidR="00D35564" w:rsidRDefault="00D35564"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Ит = 19160,0+3065,6 – </w:t>
      </w:r>
      <w:r w:rsidR="003E7879">
        <w:rPr>
          <w:rFonts w:ascii="Times New Roman" w:hAnsi="Times New Roman" w:cs="Times New Roman"/>
          <w:sz w:val="28"/>
          <w:szCs w:val="28"/>
        </w:rPr>
        <w:t>30,17</w:t>
      </w:r>
      <w:r>
        <w:rPr>
          <w:rFonts w:ascii="Times New Roman" w:hAnsi="Times New Roman" w:cs="Times New Roman"/>
          <w:sz w:val="28"/>
          <w:szCs w:val="28"/>
        </w:rPr>
        <w:t xml:space="preserve"> = </w:t>
      </w:r>
      <w:r w:rsidR="003E7879">
        <w:rPr>
          <w:rFonts w:ascii="Times New Roman" w:hAnsi="Times New Roman" w:cs="Times New Roman"/>
          <w:sz w:val="28"/>
          <w:szCs w:val="28"/>
        </w:rPr>
        <w:t>22195,43</w:t>
      </w:r>
    </w:p>
    <w:p w:rsidR="00D35564" w:rsidRDefault="00D35564"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Идр = 113746,25 – </w:t>
      </w:r>
      <w:r w:rsidR="003E7879">
        <w:rPr>
          <w:rFonts w:ascii="Times New Roman" w:hAnsi="Times New Roman" w:cs="Times New Roman"/>
          <w:sz w:val="28"/>
          <w:szCs w:val="28"/>
        </w:rPr>
        <w:t>19160,0</w:t>
      </w:r>
      <w:r>
        <w:rPr>
          <w:rFonts w:ascii="Times New Roman" w:hAnsi="Times New Roman" w:cs="Times New Roman"/>
          <w:sz w:val="28"/>
          <w:szCs w:val="28"/>
        </w:rPr>
        <w:t xml:space="preserve"> = </w:t>
      </w:r>
      <w:r w:rsidR="003E7879">
        <w:rPr>
          <w:rFonts w:ascii="Times New Roman" w:hAnsi="Times New Roman" w:cs="Times New Roman"/>
          <w:sz w:val="28"/>
          <w:szCs w:val="28"/>
        </w:rPr>
        <w:t>94586,25</w:t>
      </w:r>
      <w:r>
        <w:rPr>
          <w:rFonts w:ascii="Times New Roman" w:hAnsi="Times New Roman" w:cs="Times New Roman"/>
          <w:sz w:val="28"/>
          <w:szCs w:val="28"/>
        </w:rPr>
        <w:t xml:space="preserve"> – расходы на продажу за отчетный период по другим калькуляционным статьям.</w:t>
      </w:r>
    </w:p>
    <w:p w:rsidR="00D35564" w:rsidRDefault="00D35564"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в отчетном периоде будет списана следующая сумма расходов на продажу:</w:t>
      </w:r>
    </w:p>
    <w:p w:rsidR="00D35564" w:rsidRDefault="003E7879" w:rsidP="00D35564">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94586,25 </w:t>
      </w:r>
      <w:r w:rsidR="00D35564">
        <w:rPr>
          <w:rFonts w:ascii="Times New Roman" w:hAnsi="Times New Roman" w:cs="Times New Roman"/>
          <w:sz w:val="28"/>
          <w:szCs w:val="28"/>
        </w:rPr>
        <w:t>+</w:t>
      </w:r>
      <w:r>
        <w:rPr>
          <w:rFonts w:ascii="Times New Roman" w:hAnsi="Times New Roman" w:cs="Times New Roman"/>
          <w:sz w:val="28"/>
          <w:szCs w:val="28"/>
        </w:rPr>
        <w:t xml:space="preserve"> 22195,43</w:t>
      </w:r>
      <w:r w:rsidR="00D35564">
        <w:rPr>
          <w:rFonts w:ascii="Times New Roman" w:hAnsi="Times New Roman" w:cs="Times New Roman"/>
          <w:sz w:val="28"/>
          <w:szCs w:val="28"/>
        </w:rPr>
        <w:t xml:space="preserve"> = 1</w:t>
      </w:r>
      <w:r>
        <w:rPr>
          <w:rFonts w:ascii="Times New Roman" w:hAnsi="Times New Roman" w:cs="Times New Roman"/>
          <w:sz w:val="28"/>
          <w:szCs w:val="28"/>
        </w:rPr>
        <w:t>16781,68</w:t>
      </w:r>
      <w:r w:rsidR="00D35564">
        <w:rPr>
          <w:rFonts w:ascii="Times New Roman" w:hAnsi="Times New Roman" w:cs="Times New Roman"/>
          <w:sz w:val="28"/>
          <w:szCs w:val="28"/>
        </w:rPr>
        <w:t xml:space="preserve"> руб.</w:t>
      </w:r>
    </w:p>
    <w:p w:rsidR="00D35564" w:rsidRDefault="00D35564" w:rsidP="00D35564">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или</w:t>
      </w:r>
    </w:p>
    <w:p w:rsidR="00D35564" w:rsidRDefault="003E7879" w:rsidP="00D35564">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3065,6 </w:t>
      </w:r>
      <w:r w:rsidR="00D35564">
        <w:rPr>
          <w:rFonts w:ascii="Times New Roman" w:hAnsi="Times New Roman" w:cs="Times New Roman"/>
          <w:sz w:val="28"/>
          <w:szCs w:val="28"/>
        </w:rPr>
        <w:t>+</w:t>
      </w:r>
      <w:r>
        <w:rPr>
          <w:rFonts w:ascii="Times New Roman" w:hAnsi="Times New Roman" w:cs="Times New Roman"/>
          <w:iCs/>
          <w:sz w:val="28"/>
          <w:szCs w:val="28"/>
        </w:rPr>
        <w:t xml:space="preserve">113746, 25 </w:t>
      </w:r>
      <w:r w:rsidR="00D35564">
        <w:rPr>
          <w:rFonts w:ascii="Times New Roman" w:hAnsi="Times New Roman" w:cs="Times New Roman"/>
          <w:sz w:val="28"/>
          <w:szCs w:val="28"/>
        </w:rPr>
        <w:t xml:space="preserve"> – </w:t>
      </w:r>
      <w:r>
        <w:rPr>
          <w:rFonts w:ascii="Times New Roman" w:hAnsi="Times New Roman" w:cs="Times New Roman"/>
          <w:sz w:val="28"/>
          <w:szCs w:val="28"/>
        </w:rPr>
        <w:t>30,17</w:t>
      </w:r>
      <w:r w:rsidR="00D35564">
        <w:rPr>
          <w:rFonts w:ascii="Times New Roman" w:hAnsi="Times New Roman" w:cs="Times New Roman"/>
          <w:sz w:val="28"/>
          <w:szCs w:val="28"/>
        </w:rPr>
        <w:t xml:space="preserve"> = </w:t>
      </w:r>
      <w:r>
        <w:rPr>
          <w:rFonts w:ascii="Times New Roman" w:hAnsi="Times New Roman" w:cs="Times New Roman"/>
          <w:sz w:val="28"/>
          <w:szCs w:val="28"/>
        </w:rPr>
        <w:t>116781,68</w:t>
      </w:r>
    </w:p>
    <w:p w:rsidR="00D35564" w:rsidRDefault="005509C7"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926A6">
        <w:rPr>
          <w:rFonts w:ascii="Times New Roman" w:hAnsi="Times New Roman" w:cs="Times New Roman"/>
          <w:sz w:val="28"/>
          <w:szCs w:val="28"/>
        </w:rPr>
        <w:t xml:space="preserve">данные расчетов показывают каким образом рапсределяется сумма расходов на продажу между уже отгруженными товарами покупателю и непроданными остатками. Особенность ведения </w:t>
      </w:r>
      <w:r w:rsidR="00D926A6">
        <w:rPr>
          <w:rFonts w:ascii="Times New Roman" w:hAnsi="Times New Roman" w:cs="Times New Roman"/>
          <w:sz w:val="28"/>
          <w:szCs w:val="28"/>
        </w:rPr>
        <w:lastRenderedPageBreak/>
        <w:t>синтетического учета в ИП Бринько состоит в помесячном расчете данных отклонений.</w:t>
      </w:r>
    </w:p>
    <w:p w:rsidR="00D926A6" w:rsidRDefault="00D926A6"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E35EBE" w:rsidRDefault="00E35EBE" w:rsidP="00D3556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5509C7" w:rsidRPr="005509C7" w:rsidRDefault="005509C7" w:rsidP="005509C7">
      <w:pPr>
        <w:shd w:val="clear" w:color="auto" w:fill="FFFFFF"/>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2. 4. </w:t>
      </w:r>
      <w:r w:rsidRPr="005509C7">
        <w:rPr>
          <w:rFonts w:ascii="Times New Roman" w:hAnsi="Times New Roman" w:cs="Times New Roman"/>
          <w:b/>
          <w:sz w:val="28"/>
          <w:szCs w:val="28"/>
        </w:rPr>
        <w:t>Направления совершенствования бухгалтерского учета расходов на продажу</w:t>
      </w:r>
    </w:p>
    <w:p w:rsidR="00F15BD8" w:rsidRPr="00F15BD8" w:rsidRDefault="00F15BD8" w:rsidP="00F15BD8">
      <w:pPr>
        <w:shd w:val="clear" w:color="auto" w:fill="FFFFFF" w:themeFill="background1"/>
        <w:spacing w:after="0" w:line="360" w:lineRule="auto"/>
        <w:rPr>
          <w:rFonts w:ascii="Times New Roman" w:eastAsia="Times New Roman" w:hAnsi="Times New Roman" w:cs="Times New Roman"/>
          <w:sz w:val="28"/>
          <w:szCs w:val="28"/>
          <w:lang w:eastAsia="ru-RU"/>
        </w:rPr>
      </w:pP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Учет процесса продажи товаров очень трудоемкий и ответственный и требует, особенно в условиях </w:t>
      </w:r>
      <w:r w:rsidR="003F4232">
        <w:rPr>
          <w:rFonts w:ascii="Times New Roman" w:eastAsia="Times New Roman" w:hAnsi="Times New Roman" w:cs="Times New Roman"/>
          <w:color w:val="000000"/>
          <w:sz w:val="28"/>
          <w:szCs w:val="28"/>
          <w:lang w:eastAsia="ru-RU"/>
        </w:rPr>
        <w:t>экономического кризиса и введенн</w:t>
      </w:r>
      <w:r w:rsidR="00F276BB">
        <w:rPr>
          <w:rFonts w:ascii="Times New Roman" w:eastAsia="Times New Roman" w:hAnsi="Times New Roman" w:cs="Times New Roman"/>
          <w:color w:val="000000"/>
          <w:sz w:val="28"/>
          <w:szCs w:val="28"/>
          <w:lang w:eastAsia="ru-RU"/>
        </w:rPr>
        <w:t>ых санкций</w:t>
      </w:r>
      <w:r w:rsidRPr="00F15BD8">
        <w:rPr>
          <w:rFonts w:ascii="Times New Roman" w:eastAsia="Times New Roman" w:hAnsi="Times New Roman" w:cs="Times New Roman"/>
          <w:color w:val="000000"/>
          <w:sz w:val="28"/>
          <w:szCs w:val="28"/>
          <w:lang w:eastAsia="ru-RU"/>
        </w:rPr>
        <w:t xml:space="preserve">, в </w:t>
      </w:r>
      <w:r w:rsidR="00F276BB">
        <w:rPr>
          <w:rFonts w:ascii="Times New Roman" w:eastAsia="Times New Roman" w:hAnsi="Times New Roman" w:cs="Times New Roman"/>
          <w:color w:val="000000"/>
          <w:sz w:val="28"/>
          <w:szCs w:val="28"/>
          <w:lang w:eastAsia="ru-RU"/>
        </w:rPr>
        <w:t>ИП Бриньков</w:t>
      </w:r>
      <w:r w:rsidRPr="00F15BD8">
        <w:rPr>
          <w:rFonts w:ascii="Times New Roman" w:eastAsia="Times New Roman" w:hAnsi="Times New Roman" w:cs="Times New Roman"/>
          <w:color w:val="000000"/>
          <w:sz w:val="28"/>
          <w:szCs w:val="28"/>
          <w:lang w:eastAsia="ru-RU"/>
        </w:rPr>
        <w:t xml:space="preserve"> </w:t>
      </w:r>
      <w:r w:rsidR="00F276BB">
        <w:rPr>
          <w:rFonts w:ascii="Times New Roman" w:eastAsia="Times New Roman" w:hAnsi="Times New Roman" w:cs="Times New Roman"/>
          <w:color w:val="000000"/>
          <w:sz w:val="28"/>
          <w:szCs w:val="28"/>
          <w:lang w:eastAsia="ru-RU"/>
        </w:rPr>
        <w:t xml:space="preserve">соответственных </w:t>
      </w:r>
      <w:r w:rsidRPr="00F15BD8">
        <w:rPr>
          <w:rFonts w:ascii="Times New Roman" w:eastAsia="Times New Roman" w:hAnsi="Times New Roman" w:cs="Times New Roman"/>
          <w:color w:val="000000"/>
          <w:sz w:val="28"/>
          <w:szCs w:val="28"/>
          <w:lang w:eastAsia="ru-RU"/>
        </w:rPr>
        <w:t xml:space="preserve"> совершенствован</w:t>
      </w:r>
      <w:r w:rsidR="00F276BB">
        <w:rPr>
          <w:rFonts w:ascii="Times New Roman" w:eastAsia="Times New Roman" w:hAnsi="Times New Roman" w:cs="Times New Roman"/>
          <w:color w:val="000000"/>
          <w:sz w:val="28"/>
          <w:szCs w:val="28"/>
          <w:lang w:eastAsia="ru-RU"/>
        </w:rPr>
        <w:t>ий</w:t>
      </w:r>
      <w:r w:rsidRPr="00F15BD8">
        <w:rPr>
          <w:rFonts w:ascii="Times New Roman" w:eastAsia="Times New Roman" w:hAnsi="Times New Roman" w:cs="Times New Roman"/>
          <w:color w:val="000000"/>
          <w:sz w:val="28"/>
          <w:szCs w:val="28"/>
          <w:lang w:eastAsia="ru-RU"/>
        </w:rPr>
        <w:t>.</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Важное значение имеет правильная организация труда работников учета и документооборота.</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Очень важно организовать дело так, чтобы все документы поступали в бухгалтерию своевременно и не допускалась задержка записей в регистры и их обработка. Надо стремиться к тому, чтобы все документы поступали в бухгалтерию своевременно.</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Говоря о недостатках организации бухгалтерской работы в </w:t>
      </w:r>
      <w:r w:rsidR="00F276BB">
        <w:rPr>
          <w:rFonts w:ascii="Times New Roman" w:eastAsia="Times New Roman" w:hAnsi="Times New Roman" w:cs="Times New Roman"/>
          <w:color w:val="000000"/>
          <w:sz w:val="28"/>
          <w:szCs w:val="28"/>
          <w:lang w:eastAsia="ru-RU"/>
        </w:rPr>
        <w:t>ИП Бриньков</w:t>
      </w:r>
      <w:r w:rsidRPr="00F15BD8">
        <w:rPr>
          <w:rFonts w:ascii="Times New Roman" w:eastAsia="Times New Roman" w:hAnsi="Times New Roman" w:cs="Times New Roman"/>
          <w:color w:val="000000"/>
          <w:sz w:val="28"/>
          <w:szCs w:val="28"/>
          <w:lang w:eastAsia="ru-RU"/>
        </w:rPr>
        <w:t xml:space="preserve"> в первую очередь </w:t>
      </w:r>
      <w:r w:rsidR="00F276BB">
        <w:rPr>
          <w:rFonts w:ascii="Times New Roman" w:eastAsia="Times New Roman" w:hAnsi="Times New Roman" w:cs="Times New Roman"/>
          <w:color w:val="000000"/>
          <w:sz w:val="28"/>
          <w:szCs w:val="28"/>
          <w:lang w:eastAsia="ru-RU"/>
        </w:rPr>
        <w:t>стоит отметить</w:t>
      </w:r>
      <w:r w:rsidRPr="00F15BD8">
        <w:rPr>
          <w:rFonts w:ascii="Times New Roman" w:eastAsia="Times New Roman" w:hAnsi="Times New Roman" w:cs="Times New Roman"/>
          <w:color w:val="000000"/>
          <w:sz w:val="28"/>
          <w:szCs w:val="28"/>
          <w:lang w:eastAsia="ru-RU"/>
        </w:rPr>
        <w:t>, что на предприятии не разработана учетная политика. Данный документ должен быть разработан на основании Положения по бухгалтерскому учету «Учетная политика организации» ПБУ 1/98, утвержденного приказом Минфина РФ от 28 июля 1994 года №100. Положением по бухгалтерскому учету устанавливаются основы формирования и использования учетной информации, что позволяет расширить возможности организации в области учета не в жестком, а вариантном режиме.</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Таким образом, при разработке приказа об учетной политике  в </w:t>
      </w:r>
      <w:r w:rsidR="00F276BB">
        <w:rPr>
          <w:rFonts w:ascii="Times New Roman" w:eastAsia="Times New Roman" w:hAnsi="Times New Roman" w:cs="Times New Roman"/>
          <w:color w:val="000000"/>
          <w:sz w:val="28"/>
          <w:szCs w:val="28"/>
          <w:lang w:eastAsia="ru-RU"/>
        </w:rPr>
        <w:t>ИП Бринько</w:t>
      </w:r>
      <w:r w:rsidRPr="00F15BD8">
        <w:rPr>
          <w:rFonts w:ascii="Times New Roman" w:eastAsia="Times New Roman" w:hAnsi="Times New Roman" w:cs="Times New Roman"/>
          <w:color w:val="000000"/>
          <w:sz w:val="28"/>
          <w:szCs w:val="28"/>
          <w:lang w:eastAsia="ru-RU"/>
        </w:rPr>
        <w:t>, необходимо отразить в нем:</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рабочий план счетов бухгалтерского учета;</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lastRenderedPageBreak/>
        <w:t>-   формы первичных документов</w:t>
      </w:r>
      <w:r w:rsidR="00F276BB">
        <w:rPr>
          <w:rFonts w:ascii="Times New Roman" w:eastAsia="Times New Roman" w:hAnsi="Times New Roman" w:cs="Times New Roman"/>
          <w:color w:val="000000"/>
          <w:sz w:val="28"/>
          <w:szCs w:val="28"/>
          <w:lang w:eastAsia="ru-RU"/>
        </w:rPr>
        <w:t xml:space="preserve"> (так же и самостоятельно разработанные формы)</w:t>
      </w:r>
      <w:r w:rsidRPr="00F15BD8">
        <w:rPr>
          <w:rFonts w:ascii="Times New Roman" w:eastAsia="Times New Roman" w:hAnsi="Times New Roman" w:cs="Times New Roman"/>
          <w:color w:val="000000"/>
          <w:sz w:val="28"/>
          <w:szCs w:val="28"/>
          <w:lang w:eastAsia="ru-RU"/>
        </w:rPr>
        <w:t>;</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порядок проведения инвентаризации активов и обязательств, а также методы их оценки;</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правила документооборота и технология обработки учетной информации;</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порядок контроля за хозяйственными операциями и другие решения, необходимые для организации бухгалтерского учета.</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Как уже отмечалось выше, при отражении хозяйственных операций н</w:t>
      </w:r>
      <w:r w:rsidR="00F276BB">
        <w:rPr>
          <w:rFonts w:ascii="Times New Roman" w:eastAsia="Times New Roman" w:hAnsi="Times New Roman" w:cs="Times New Roman"/>
          <w:color w:val="000000"/>
          <w:sz w:val="28"/>
          <w:szCs w:val="28"/>
          <w:lang w:eastAsia="ru-RU"/>
        </w:rPr>
        <w:t xml:space="preserve">а счетах бухгалтерского учета ИП Бринько </w:t>
      </w:r>
      <w:r w:rsidRPr="00F15BD8">
        <w:rPr>
          <w:rFonts w:ascii="Times New Roman" w:eastAsia="Times New Roman" w:hAnsi="Times New Roman" w:cs="Times New Roman"/>
          <w:color w:val="000000"/>
          <w:sz w:val="28"/>
          <w:szCs w:val="28"/>
          <w:lang w:eastAsia="ru-RU"/>
        </w:rPr>
        <w:t>имеют место отдельные отклонения. Поэтому в дальнейшем необходимо устранить их. То есть при отражении хозяйственных операций необходимо соблюдать требования Методических рекомендаций по применению типового плана счетов бухгалтерского учета.</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В последние годы на предприятиях все большее применение находит форма бухгалтерского учета, основанная на автоматизации учетных работ.</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Эффективное применение возрастающего объема экономической информации при наименьших затратах, а ее получение возможно только на базе внедрения высокопроизводительной вычислительной техники. При этом важно автоматизировать учет таким образом, чтобы все операции по выписке, обработке и передачи первичных документов осуществлялись автоматически.</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Применение соответствующих </w:t>
      </w:r>
      <w:r w:rsidR="00396045">
        <w:rPr>
          <w:rFonts w:ascii="Times New Roman" w:eastAsia="Times New Roman" w:hAnsi="Times New Roman" w:cs="Times New Roman"/>
          <w:color w:val="000000"/>
          <w:sz w:val="28"/>
          <w:szCs w:val="28"/>
          <w:lang w:eastAsia="ru-RU"/>
        </w:rPr>
        <w:t xml:space="preserve">автоматизированных систем </w:t>
      </w:r>
      <w:r w:rsidRPr="00F15BD8">
        <w:rPr>
          <w:rFonts w:ascii="Times New Roman" w:eastAsia="Times New Roman" w:hAnsi="Times New Roman" w:cs="Times New Roman"/>
          <w:color w:val="000000"/>
          <w:sz w:val="28"/>
          <w:szCs w:val="28"/>
          <w:lang w:eastAsia="ru-RU"/>
        </w:rPr>
        <w:t xml:space="preserve"> обеспечивает получение итогов разных степеней без переписывания данных из одного регистра в другой.</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lastRenderedPageBreak/>
        <w:t xml:space="preserve">Говоря о достоинствах данной формы учета, можно заметить, что при компьютерной форме учета для отражения доходов обычно организуется отдельное </w:t>
      </w:r>
      <w:r w:rsidR="00396045">
        <w:rPr>
          <w:rFonts w:ascii="Times New Roman" w:eastAsia="Times New Roman" w:hAnsi="Times New Roman" w:cs="Times New Roman"/>
          <w:color w:val="000000"/>
          <w:sz w:val="28"/>
          <w:szCs w:val="28"/>
          <w:lang w:eastAsia="ru-RU"/>
        </w:rPr>
        <w:t xml:space="preserve">автоматизированное рабочее место  </w:t>
      </w:r>
      <w:r w:rsidRPr="00F15BD8">
        <w:rPr>
          <w:rFonts w:ascii="Times New Roman" w:eastAsia="Times New Roman" w:hAnsi="Times New Roman" w:cs="Times New Roman"/>
          <w:color w:val="000000"/>
          <w:sz w:val="28"/>
          <w:szCs w:val="28"/>
          <w:lang w:eastAsia="ru-RU"/>
        </w:rPr>
        <w:t xml:space="preserve">бухгалтера по учету продажи и расчетов с покупателями. </w:t>
      </w:r>
      <w:r w:rsidR="00396045">
        <w:rPr>
          <w:rFonts w:ascii="Times New Roman" w:eastAsia="Times New Roman" w:hAnsi="Times New Roman" w:cs="Times New Roman"/>
          <w:color w:val="000000"/>
          <w:sz w:val="28"/>
          <w:szCs w:val="28"/>
          <w:lang w:eastAsia="ru-RU"/>
        </w:rPr>
        <w:t xml:space="preserve">Данная система </w:t>
      </w:r>
      <w:r w:rsidRPr="00F15BD8">
        <w:rPr>
          <w:rFonts w:ascii="Times New Roman" w:eastAsia="Times New Roman" w:hAnsi="Times New Roman" w:cs="Times New Roman"/>
          <w:color w:val="000000"/>
          <w:sz w:val="28"/>
          <w:szCs w:val="28"/>
          <w:lang w:eastAsia="ru-RU"/>
        </w:rPr>
        <w:t xml:space="preserve">представляет собой функционально независимую, специализированную диалоговую систему, которая включает совокупность </w:t>
      </w:r>
      <w:r w:rsidR="00396045">
        <w:rPr>
          <w:rFonts w:ascii="Times New Roman" w:eastAsia="Times New Roman" w:hAnsi="Times New Roman" w:cs="Times New Roman"/>
          <w:color w:val="000000"/>
          <w:sz w:val="28"/>
          <w:szCs w:val="28"/>
          <w:lang w:eastAsia="ru-RU"/>
        </w:rPr>
        <w:t>видов обеспечения технического</w:t>
      </w:r>
      <w:r w:rsidRPr="00F15BD8">
        <w:rPr>
          <w:rFonts w:ascii="Times New Roman" w:eastAsia="Times New Roman" w:hAnsi="Times New Roman" w:cs="Times New Roman"/>
          <w:color w:val="000000"/>
          <w:sz w:val="28"/>
          <w:szCs w:val="28"/>
          <w:lang w:eastAsia="ru-RU"/>
        </w:rPr>
        <w:t>, программного, информационного и организационно-технического.</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Ввод информации в </w:t>
      </w:r>
      <w:r w:rsidR="00396045">
        <w:rPr>
          <w:rFonts w:ascii="Times New Roman" w:eastAsia="Times New Roman" w:hAnsi="Times New Roman" w:cs="Times New Roman"/>
          <w:color w:val="000000"/>
          <w:sz w:val="28"/>
          <w:szCs w:val="28"/>
          <w:lang w:eastAsia="ru-RU"/>
        </w:rPr>
        <w:t>автоматизированную систему</w:t>
      </w:r>
      <w:r w:rsidRPr="00F15BD8">
        <w:rPr>
          <w:rFonts w:ascii="Times New Roman" w:eastAsia="Times New Roman" w:hAnsi="Times New Roman" w:cs="Times New Roman"/>
          <w:color w:val="000000"/>
          <w:sz w:val="28"/>
          <w:szCs w:val="28"/>
          <w:lang w:eastAsia="ru-RU"/>
        </w:rPr>
        <w:t xml:space="preserve"> о продаже продукции, работ, услуг, прочих активов производится на основе первичных документов (товарно-транспортных накладных, счетов-фактур и др.) в диалоговом режиме путем набора необходимых данных на клавиатуре. При этом вводят</w:t>
      </w:r>
      <w:r w:rsidR="00396045">
        <w:rPr>
          <w:rFonts w:ascii="Times New Roman" w:eastAsia="Times New Roman" w:hAnsi="Times New Roman" w:cs="Times New Roman"/>
          <w:color w:val="000000"/>
          <w:sz w:val="28"/>
          <w:szCs w:val="28"/>
          <w:lang w:eastAsia="ru-RU"/>
        </w:rPr>
        <w:t>ся</w:t>
      </w:r>
      <w:r w:rsidRPr="00F15BD8">
        <w:rPr>
          <w:rFonts w:ascii="Times New Roman" w:eastAsia="Times New Roman" w:hAnsi="Times New Roman" w:cs="Times New Roman"/>
          <w:color w:val="000000"/>
          <w:sz w:val="28"/>
          <w:szCs w:val="28"/>
          <w:lang w:eastAsia="ru-RU"/>
        </w:rPr>
        <w:t>: виды реализуемой продукции или материалов, количественные или суммовые данные, наименование покупателей, дополнительные данные (по видам продукции, работ и услуг).  Вся необходимая нормативно-справочная информация на основе ключевых реквизитов (кодов второго уровня) извлекается автоматически из соответствующего массива и используется при обработке информации. Расчетные действия так же производятся автоматизировано. При необходимости нужные данные обработки воспроизводятся визуально на дисплее.</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В условиях рыночной экономики необходимо менять роль и место работника учета, освобождая рабочее время для анализа, контроля и поиска наилучших способов использования материальных и финансовых ресурсов предприятия.</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lastRenderedPageBreak/>
        <w:t xml:space="preserve">Несмотря на то, что в </w:t>
      </w:r>
      <w:r w:rsidR="00F276BB">
        <w:rPr>
          <w:rFonts w:ascii="Times New Roman" w:eastAsia="Times New Roman" w:hAnsi="Times New Roman" w:cs="Times New Roman"/>
          <w:color w:val="000000"/>
          <w:sz w:val="28"/>
          <w:szCs w:val="28"/>
          <w:lang w:eastAsia="ru-RU"/>
        </w:rPr>
        <w:t xml:space="preserve">ИП Бринько </w:t>
      </w:r>
      <w:r w:rsidRPr="00F15BD8">
        <w:rPr>
          <w:rFonts w:ascii="Times New Roman" w:eastAsia="Times New Roman" w:hAnsi="Times New Roman" w:cs="Times New Roman"/>
          <w:color w:val="000000"/>
          <w:sz w:val="28"/>
          <w:szCs w:val="28"/>
          <w:lang w:eastAsia="ru-RU"/>
        </w:rPr>
        <w:t>процесс учета автоматизирован, необходимо постоянно совершенствовать программное обеспечение.</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Для обновления автома</w:t>
      </w:r>
      <w:r w:rsidR="00F276BB">
        <w:rPr>
          <w:rFonts w:ascii="Times New Roman" w:eastAsia="Times New Roman" w:hAnsi="Times New Roman" w:cs="Times New Roman"/>
          <w:color w:val="000000"/>
          <w:sz w:val="28"/>
          <w:szCs w:val="28"/>
          <w:lang w:eastAsia="ru-RU"/>
        </w:rPr>
        <w:t>тизации учета продаж продукции ИП Бриньков</w:t>
      </w:r>
      <w:r w:rsidRPr="00F15BD8">
        <w:rPr>
          <w:rFonts w:ascii="Times New Roman" w:eastAsia="Times New Roman" w:hAnsi="Times New Roman" w:cs="Times New Roman"/>
          <w:color w:val="000000"/>
          <w:sz w:val="28"/>
          <w:szCs w:val="28"/>
          <w:lang w:eastAsia="ru-RU"/>
        </w:rPr>
        <w:t xml:space="preserve"> можно использовать первый тиражный продукт на новой платформе «1С: Предприятие 8.0». Ключевым направлением развития нового решения стала реализация большого количества функциональных возможностей, предназначенных для управления торговой деятельностью. В конфигурацию входят следующие подсистемы:</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«Управление продажами»</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«Управление поставками»</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«Планирование продаж и закупок»</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«Управление складскими запасами»</w:t>
      </w:r>
    </w:p>
    <w:p w:rsidR="00F15BD8" w:rsidRPr="00F15BD8" w:rsidRDefault="00F15BD8" w:rsidP="0048782D">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«Управление заказами»</w:t>
      </w:r>
    </w:p>
    <w:p w:rsidR="00F15BD8" w:rsidRPr="00F15BD8" w:rsidRDefault="00F15BD8" w:rsidP="00F15BD8">
      <w:pPr>
        <w:shd w:val="clear" w:color="auto" w:fill="FFFFFF" w:themeFill="background1"/>
        <w:spacing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«Управление взаимоотношений с контрагентами»</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«Анализ товарооборота предприятия»</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«Анализ цен и управление ценовой политикой»</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«Мониторинг и анализ эффективности торговой деятельности»</w:t>
      </w:r>
    </w:p>
    <w:p w:rsidR="00F15BD8" w:rsidRPr="00F15BD8" w:rsidRDefault="00396045"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5BD8" w:rsidRPr="00F15BD8">
        <w:rPr>
          <w:rFonts w:ascii="Times New Roman" w:eastAsia="Times New Roman" w:hAnsi="Times New Roman" w:cs="Times New Roman"/>
          <w:color w:val="000000"/>
          <w:sz w:val="28"/>
          <w:szCs w:val="28"/>
          <w:lang w:eastAsia="ru-RU"/>
        </w:rPr>
        <w:t>подсистема управления продажами позволяет решать задачи оперативного планирования и контроля продажи, как в натуральном, так и в денежном выражении. Она включает в себя блоки «Планирование продаж» и «Управление заказами покупателей».</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Средства сравнительного анализа дают возможность контролировать соответствие между объемами продаж, установленными на один и тот же период с помощью планов различной степени детализации.</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lastRenderedPageBreak/>
        <w:t>При составлении планов продаж прогнозируются следующие показатели:</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объем продаж в натуральном и суммовом отношении;</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себестоимость продукции;</w:t>
      </w:r>
    </w:p>
    <w:p w:rsidR="00F15BD8" w:rsidRPr="00F15BD8" w:rsidRDefault="00396045"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товарная наценка.</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Плановые данные о продажах в натуральном выражении могут вводиться как в ручном, так и в автоматическом режиме. Для последнего варианта используется информация о продажах товаров за предыдущий период, текущих складах остатках и полученный на плановый период заказах покупателей. Эти данные могут применятся в различных комбинациях, определяемых пользователем. Если для определенных групп товаров необходимо применять отдельные принципы расчета плановых показателей , то можно составлять для каждой из них отдельный план, а все эти отдельные планы в последствии будут объединены в один общий.</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Цены продаж планируются на основании информации о текущих планах продаж компании или конкурентов, а так же средней цены продаж определенного товара или групп товаров за выбранный период как и при расчете количества продаж, рассчитанное значение цены можно изменить на определенный процент.</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При расчете планируемой себестоимости продаж могут использоваться следующие данные:</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цены поставщиков. При этом можно применять различные стратегии: по минимальной цене поставщика, по максимальной цене, по средней цене;</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lastRenderedPageBreak/>
        <w:t>- плановая себестоимость;</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средняя себестоимость продаж исходя из анализа продаж за указанный период.</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Подсистема управления заказами покупателей  позволяет реализовать наиболее эффективную для предприятия стратегию обслуживания заказов покупателей.</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Контроль оплаты и поставки по заказам покупателя осуществляется в соответствии с порядком взаиморасчетов, определенным в договоре контрагента. Пользователь может в любой момент получить актуальную информацию о текущем состоянии заказа, то есть каких товаров и сколько заказано поставщиком, сколько зарезервировано на складах, сколько осталось от грузить, сколько оплачено заказчиком и т.п.</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Все этапы прохождения заказа и корректировки по нему могут фиксироваться в системе соответствующими документами, что позволяет отслеживать историю взаимоотношений с клиентами и поставщиками, оценивать эффективность и надежность работы с ними.</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Предусмотрены различные схемы продажи товаров. Продажа может осуществляться с предварительным резервированием товара или без него. Также реализована возможность продажи товаров по предварительным заказам у поставщиков под конкретные заявки покупателей. Продажа может осуществляться в кредит или на условиях полной предоплаты клиентом.</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Подсистема ценообразования решает задачи управления отпускными ценами на товары, предоставляет широкие возможности для построения </w:t>
      </w:r>
      <w:r w:rsidRPr="00F15BD8">
        <w:rPr>
          <w:rFonts w:ascii="Times New Roman" w:eastAsia="Times New Roman" w:hAnsi="Times New Roman" w:cs="Times New Roman"/>
          <w:color w:val="000000"/>
          <w:sz w:val="28"/>
          <w:szCs w:val="28"/>
          <w:lang w:eastAsia="ru-RU"/>
        </w:rPr>
        <w:lastRenderedPageBreak/>
        <w:t>различных схем формирования цен и скидок, позволяет четко контролировать соблюдение сотрудниками предприятия установленной ценовой политики. Механизм регистрации цен контрагентов позволяет анализировать ситуацию на рынке, отслеживать изменения цен в динамике, сравнивать цены компании с теми, что устанавливают конкуренты. При оформлении розничных продаж осуществляется жесткий контроль, за розничными ценами, которые задаются при поступлении товаров на розничный склад.</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Мощная и гибкая система отчетов позволяет проводить анализ практически всех аспектов торговой деятельности и товарооборота предприятия. Пользователь может получать информацию по состоянию складских запасов, заказов, продаж, взаиморасчетов – в любых разрезах с требуемой детализации и в динамике.</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Для получения обобщающей информации о деятельности предприятия в программе предусмотрен отчет «Рапорт руководителю». Он собирает самую разнообразную информацию в максимально емком виде. По этому отчету можно оперативно отследить динамику продаж товаров в течении дня или недели, сравнить эти данные с продажами предыдущих месяцев, оценить кредиторскую и дебиторскую задолженность по контрагентам, проконтролировать текущие остатки в кассах и на банковских счетах, просроченные задолженности и многое другое. Руководители служб разных подразделений имеют возможность, автоматически отправляет сводный отчет по своим показателям руководителю предприятия. Время отправки и список рассылки настраиваются, и эта информация автоматически </w:t>
      </w:r>
      <w:r w:rsidRPr="00F15BD8">
        <w:rPr>
          <w:rFonts w:ascii="Times New Roman" w:eastAsia="Times New Roman" w:hAnsi="Times New Roman" w:cs="Times New Roman"/>
          <w:color w:val="000000"/>
          <w:sz w:val="28"/>
          <w:szCs w:val="28"/>
          <w:lang w:eastAsia="ru-RU"/>
        </w:rPr>
        <w:lastRenderedPageBreak/>
        <w:t>передаются руководителю по электронной почте или сохраняется в определенном каталоге на диске.</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xml:space="preserve">Достоинством автоматизированной формы учета с использованием </w:t>
      </w:r>
      <w:r w:rsidR="00396045">
        <w:rPr>
          <w:rFonts w:ascii="Times New Roman" w:eastAsia="Times New Roman" w:hAnsi="Times New Roman" w:cs="Times New Roman"/>
          <w:color w:val="000000"/>
          <w:sz w:val="28"/>
          <w:szCs w:val="28"/>
          <w:lang w:eastAsia="ru-RU"/>
        </w:rPr>
        <w:t>автоматизированных систем учета</w:t>
      </w:r>
      <w:r w:rsidRPr="00F15BD8">
        <w:rPr>
          <w:rFonts w:ascii="Times New Roman" w:eastAsia="Times New Roman" w:hAnsi="Times New Roman" w:cs="Times New Roman"/>
          <w:color w:val="000000"/>
          <w:sz w:val="28"/>
          <w:szCs w:val="28"/>
          <w:lang w:eastAsia="ru-RU"/>
        </w:rPr>
        <w:t xml:space="preserve"> является:</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усиления контроля за соблюдением установленных норм материальных и финансовых ресурсов;</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создания благоприятных условий для интеграции сбора, обработки и использования данных;</w:t>
      </w:r>
    </w:p>
    <w:p w:rsidR="00396045"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 выдача учетных данных, как регламентируемых, так и по запросам поль</w:t>
      </w:r>
      <w:r w:rsidR="00396045">
        <w:rPr>
          <w:rFonts w:ascii="Times New Roman" w:eastAsia="Times New Roman" w:hAnsi="Times New Roman" w:cs="Times New Roman"/>
          <w:color w:val="000000"/>
          <w:sz w:val="28"/>
          <w:szCs w:val="28"/>
          <w:lang w:eastAsia="ru-RU"/>
        </w:rPr>
        <w:t>зователей как на экран дисплея.</w:t>
      </w:r>
    </w:p>
    <w:p w:rsidR="00F15BD8" w:rsidRPr="00F15BD8" w:rsidRDefault="00F15BD8" w:rsidP="00F15BD8">
      <w:pPr>
        <w:shd w:val="clear" w:color="auto" w:fill="FFFFFF" w:themeFill="background1"/>
        <w:spacing w:before="168" w:after="0" w:line="360" w:lineRule="auto"/>
        <w:ind w:firstLine="709"/>
        <w:jc w:val="both"/>
        <w:rPr>
          <w:rFonts w:ascii="Times New Roman" w:eastAsia="Times New Roman" w:hAnsi="Times New Roman" w:cs="Times New Roman"/>
          <w:color w:val="000000"/>
          <w:sz w:val="28"/>
          <w:szCs w:val="28"/>
          <w:lang w:eastAsia="ru-RU"/>
        </w:rPr>
      </w:pPr>
      <w:r w:rsidRPr="00F15BD8">
        <w:rPr>
          <w:rFonts w:ascii="Times New Roman" w:eastAsia="Times New Roman" w:hAnsi="Times New Roman" w:cs="Times New Roman"/>
          <w:color w:val="000000"/>
          <w:sz w:val="28"/>
          <w:szCs w:val="28"/>
          <w:lang w:eastAsia="ru-RU"/>
        </w:rPr>
        <w:t>На наш взгляд в настоящее время выше перечисленные направления совершенствования бухгалт</w:t>
      </w:r>
      <w:r w:rsidR="00F276BB">
        <w:rPr>
          <w:rFonts w:ascii="Times New Roman" w:eastAsia="Times New Roman" w:hAnsi="Times New Roman" w:cs="Times New Roman"/>
          <w:color w:val="000000"/>
          <w:sz w:val="28"/>
          <w:szCs w:val="28"/>
          <w:lang w:eastAsia="ru-RU"/>
        </w:rPr>
        <w:t>ерского учета  продажи товаров ИП Бринько</w:t>
      </w:r>
      <w:r w:rsidRPr="00F15BD8">
        <w:rPr>
          <w:rFonts w:ascii="Times New Roman" w:eastAsia="Times New Roman" w:hAnsi="Times New Roman" w:cs="Times New Roman"/>
          <w:color w:val="000000"/>
          <w:sz w:val="28"/>
          <w:szCs w:val="28"/>
          <w:lang w:eastAsia="ru-RU"/>
        </w:rPr>
        <w:t xml:space="preserve"> являются основными. Поэтому на их устранение и должна быть направлена данная работа.</w:t>
      </w:r>
    </w:p>
    <w:p w:rsidR="00936C84" w:rsidRDefault="00936C84" w:rsidP="00192D7E">
      <w:pPr>
        <w:tabs>
          <w:tab w:val="left" w:pos="2820"/>
        </w:tabs>
        <w:spacing w:after="0" w:line="360" w:lineRule="auto"/>
        <w:ind w:firstLine="709"/>
        <w:jc w:val="both"/>
        <w:rPr>
          <w:rFonts w:ascii="Times New Roman" w:hAnsi="Times New Roman" w:cs="Times New Roman"/>
          <w:sz w:val="28"/>
          <w:szCs w:val="28"/>
        </w:rPr>
      </w:pPr>
    </w:p>
    <w:p w:rsidR="00A26533" w:rsidRDefault="00A26533"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396045" w:rsidRDefault="00396045" w:rsidP="00192D7E">
      <w:pPr>
        <w:tabs>
          <w:tab w:val="left" w:pos="2820"/>
        </w:tabs>
        <w:spacing w:after="0" w:line="360" w:lineRule="auto"/>
        <w:ind w:firstLine="709"/>
        <w:jc w:val="both"/>
        <w:rPr>
          <w:rFonts w:ascii="Times New Roman" w:hAnsi="Times New Roman" w:cs="Times New Roman"/>
          <w:sz w:val="28"/>
          <w:szCs w:val="28"/>
        </w:rPr>
      </w:pPr>
    </w:p>
    <w:p w:rsidR="00396045" w:rsidRDefault="00396045" w:rsidP="00192D7E">
      <w:pPr>
        <w:tabs>
          <w:tab w:val="left" w:pos="2820"/>
        </w:tabs>
        <w:spacing w:after="0" w:line="360" w:lineRule="auto"/>
        <w:ind w:firstLine="709"/>
        <w:jc w:val="both"/>
        <w:rPr>
          <w:rFonts w:ascii="Times New Roman" w:hAnsi="Times New Roman" w:cs="Times New Roman"/>
          <w:sz w:val="28"/>
          <w:szCs w:val="28"/>
        </w:rPr>
      </w:pPr>
    </w:p>
    <w:p w:rsidR="00396045" w:rsidRDefault="00396045" w:rsidP="00192D7E">
      <w:pPr>
        <w:tabs>
          <w:tab w:val="left" w:pos="2820"/>
        </w:tabs>
        <w:spacing w:after="0" w:line="360" w:lineRule="auto"/>
        <w:ind w:firstLine="709"/>
        <w:jc w:val="both"/>
        <w:rPr>
          <w:rFonts w:ascii="Times New Roman" w:hAnsi="Times New Roman" w:cs="Times New Roman"/>
          <w:sz w:val="28"/>
          <w:szCs w:val="28"/>
        </w:rPr>
      </w:pPr>
    </w:p>
    <w:p w:rsidR="00396045" w:rsidRDefault="00396045" w:rsidP="00192D7E">
      <w:pPr>
        <w:tabs>
          <w:tab w:val="left" w:pos="2820"/>
        </w:tabs>
        <w:spacing w:after="0" w:line="360" w:lineRule="auto"/>
        <w:ind w:firstLine="709"/>
        <w:jc w:val="both"/>
        <w:rPr>
          <w:rFonts w:ascii="Times New Roman" w:hAnsi="Times New Roman" w:cs="Times New Roman"/>
          <w:sz w:val="28"/>
          <w:szCs w:val="28"/>
        </w:rPr>
      </w:pPr>
    </w:p>
    <w:p w:rsidR="00396045" w:rsidRDefault="00396045" w:rsidP="00192D7E">
      <w:pPr>
        <w:tabs>
          <w:tab w:val="left" w:pos="2820"/>
        </w:tabs>
        <w:spacing w:after="0" w:line="360" w:lineRule="auto"/>
        <w:ind w:firstLine="709"/>
        <w:jc w:val="both"/>
        <w:rPr>
          <w:rFonts w:ascii="Times New Roman" w:hAnsi="Times New Roman" w:cs="Times New Roman"/>
          <w:sz w:val="28"/>
          <w:szCs w:val="28"/>
        </w:rPr>
      </w:pPr>
    </w:p>
    <w:p w:rsidR="00396045" w:rsidRDefault="00396045" w:rsidP="00192D7E">
      <w:pPr>
        <w:tabs>
          <w:tab w:val="left" w:pos="2820"/>
        </w:tabs>
        <w:spacing w:after="0" w:line="360" w:lineRule="auto"/>
        <w:ind w:firstLine="709"/>
        <w:jc w:val="both"/>
        <w:rPr>
          <w:rFonts w:ascii="Times New Roman" w:hAnsi="Times New Roman" w:cs="Times New Roman"/>
          <w:sz w:val="28"/>
          <w:szCs w:val="28"/>
        </w:rPr>
      </w:pPr>
    </w:p>
    <w:p w:rsidR="00396045" w:rsidRDefault="00396045" w:rsidP="00192D7E">
      <w:pPr>
        <w:tabs>
          <w:tab w:val="left" w:pos="2820"/>
        </w:tabs>
        <w:spacing w:after="0" w:line="360" w:lineRule="auto"/>
        <w:ind w:firstLine="709"/>
        <w:jc w:val="both"/>
        <w:rPr>
          <w:rFonts w:ascii="Times New Roman" w:hAnsi="Times New Roman" w:cs="Times New Roman"/>
          <w:sz w:val="28"/>
          <w:szCs w:val="28"/>
        </w:rPr>
      </w:pPr>
    </w:p>
    <w:p w:rsidR="00396045" w:rsidRDefault="00396045" w:rsidP="00192D7E">
      <w:pPr>
        <w:tabs>
          <w:tab w:val="left" w:pos="2820"/>
        </w:tabs>
        <w:spacing w:after="0" w:line="360" w:lineRule="auto"/>
        <w:ind w:firstLine="709"/>
        <w:jc w:val="both"/>
        <w:rPr>
          <w:rFonts w:ascii="Times New Roman" w:hAnsi="Times New Roman" w:cs="Times New Roman"/>
          <w:sz w:val="28"/>
          <w:szCs w:val="28"/>
        </w:rPr>
      </w:pPr>
    </w:p>
    <w:p w:rsidR="00396045" w:rsidRDefault="00396045" w:rsidP="00192D7E">
      <w:pPr>
        <w:tabs>
          <w:tab w:val="left" w:pos="2820"/>
        </w:tabs>
        <w:spacing w:after="0" w:line="360" w:lineRule="auto"/>
        <w:ind w:firstLine="709"/>
        <w:jc w:val="both"/>
        <w:rPr>
          <w:rFonts w:ascii="Times New Roman" w:hAnsi="Times New Roman" w:cs="Times New Roman"/>
          <w:sz w:val="28"/>
          <w:szCs w:val="28"/>
        </w:rPr>
      </w:pPr>
    </w:p>
    <w:p w:rsidR="00396045" w:rsidRDefault="00396045" w:rsidP="00192D7E">
      <w:pPr>
        <w:tabs>
          <w:tab w:val="left" w:pos="2820"/>
        </w:tabs>
        <w:spacing w:after="0" w:line="360" w:lineRule="auto"/>
        <w:ind w:firstLine="709"/>
        <w:jc w:val="both"/>
        <w:rPr>
          <w:rFonts w:ascii="Times New Roman" w:hAnsi="Times New Roman" w:cs="Times New Roman"/>
          <w:sz w:val="28"/>
          <w:szCs w:val="28"/>
        </w:rPr>
      </w:pPr>
    </w:p>
    <w:p w:rsidR="00396045" w:rsidRDefault="00396045"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7A3ED4" w:rsidRPr="007A3ED4" w:rsidRDefault="007A3ED4" w:rsidP="007A3ED4">
      <w:pPr>
        <w:tabs>
          <w:tab w:val="left" w:pos="2820"/>
        </w:tabs>
        <w:spacing w:after="0" w:line="360" w:lineRule="auto"/>
        <w:ind w:firstLine="709"/>
        <w:jc w:val="center"/>
        <w:rPr>
          <w:rFonts w:ascii="Times New Roman" w:hAnsi="Times New Roman" w:cs="Times New Roman"/>
          <w:b/>
          <w:sz w:val="28"/>
          <w:szCs w:val="28"/>
        </w:rPr>
      </w:pPr>
      <w:r w:rsidRPr="007A3ED4">
        <w:rPr>
          <w:rFonts w:ascii="Times New Roman" w:hAnsi="Times New Roman" w:cs="Times New Roman"/>
          <w:b/>
          <w:sz w:val="28"/>
          <w:szCs w:val="28"/>
        </w:rPr>
        <w:t>3. Анализ расходов на продажу в торговле на примере ИП Бринько</w:t>
      </w:r>
    </w:p>
    <w:p w:rsidR="007A3ED4" w:rsidRPr="007A3ED4" w:rsidRDefault="007A3ED4" w:rsidP="007A3ED4">
      <w:pPr>
        <w:tabs>
          <w:tab w:val="left" w:pos="2820"/>
        </w:tabs>
        <w:spacing w:after="0" w:line="360" w:lineRule="auto"/>
        <w:ind w:firstLine="709"/>
        <w:jc w:val="center"/>
        <w:rPr>
          <w:rFonts w:ascii="Times New Roman" w:hAnsi="Times New Roman" w:cs="Times New Roman"/>
          <w:b/>
          <w:sz w:val="28"/>
          <w:szCs w:val="28"/>
        </w:rPr>
      </w:pPr>
      <w:r w:rsidRPr="007A3ED4">
        <w:rPr>
          <w:rFonts w:ascii="Times New Roman" w:hAnsi="Times New Roman" w:cs="Times New Roman"/>
          <w:b/>
          <w:sz w:val="28"/>
          <w:szCs w:val="28"/>
        </w:rPr>
        <w:t>3.1. Оценка динамики расходов на продажу</w:t>
      </w:r>
    </w:p>
    <w:p w:rsidR="00AA3E78" w:rsidRDefault="00AA3E78" w:rsidP="00192D7E">
      <w:pPr>
        <w:tabs>
          <w:tab w:val="left" w:pos="2820"/>
        </w:tabs>
        <w:spacing w:after="0" w:line="360" w:lineRule="auto"/>
        <w:ind w:firstLine="709"/>
        <w:jc w:val="both"/>
        <w:rPr>
          <w:rFonts w:ascii="Times New Roman" w:hAnsi="Times New Roman" w:cs="Times New Roman"/>
          <w:sz w:val="28"/>
          <w:szCs w:val="28"/>
        </w:rPr>
      </w:pPr>
    </w:p>
    <w:p w:rsidR="007A3ED4" w:rsidRDefault="00AA3E78"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динамики расходов на продажу предполагает детальное изучение их составляющих по нескольким годам.</w:t>
      </w:r>
    </w:p>
    <w:p w:rsidR="00AA3E78" w:rsidRDefault="00AA3E78"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динамику расходов на продажу ИП Бринько</w:t>
      </w:r>
    </w:p>
    <w:p w:rsidR="00E00F29" w:rsidRDefault="0080589C"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3.1. – «Динамика расходов на продажу ИП Бринько»</w:t>
      </w:r>
    </w:p>
    <w:tbl>
      <w:tblPr>
        <w:tblW w:w="7913" w:type="dxa"/>
        <w:jc w:val="center"/>
        <w:tblInd w:w="-547" w:type="dxa"/>
        <w:tblLook w:val="04A0"/>
      </w:tblPr>
      <w:tblGrid>
        <w:gridCol w:w="2601"/>
        <w:gridCol w:w="1818"/>
        <w:gridCol w:w="1677"/>
        <w:gridCol w:w="1817"/>
      </w:tblGrid>
      <w:tr w:rsidR="00E456C6" w:rsidRPr="00E456C6" w:rsidTr="00E456C6">
        <w:trPr>
          <w:trHeight w:val="322"/>
          <w:jc w:val="center"/>
        </w:trPr>
        <w:tc>
          <w:tcPr>
            <w:tcW w:w="26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Показатели</w:t>
            </w:r>
          </w:p>
        </w:tc>
        <w:tc>
          <w:tcPr>
            <w:tcW w:w="18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2013 год</w:t>
            </w:r>
          </w:p>
        </w:tc>
        <w:tc>
          <w:tcPr>
            <w:tcW w:w="16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2014 год</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2015 год</w:t>
            </w:r>
          </w:p>
        </w:tc>
      </w:tr>
      <w:tr w:rsidR="00E456C6" w:rsidRPr="00E456C6" w:rsidTr="00E456C6">
        <w:trPr>
          <w:trHeight w:val="322"/>
          <w:jc w:val="center"/>
        </w:trPr>
        <w:tc>
          <w:tcPr>
            <w:tcW w:w="2601" w:type="dxa"/>
            <w:vMerge/>
            <w:tcBorders>
              <w:top w:val="single" w:sz="4" w:space="0" w:color="auto"/>
              <w:left w:val="single" w:sz="4" w:space="0" w:color="auto"/>
              <w:bottom w:val="single" w:sz="4" w:space="0" w:color="auto"/>
              <w:right w:val="single" w:sz="4" w:space="0" w:color="auto"/>
            </w:tcBorders>
            <w:vAlign w:val="center"/>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p>
        </w:tc>
        <w:tc>
          <w:tcPr>
            <w:tcW w:w="1818" w:type="dxa"/>
            <w:vMerge/>
            <w:tcBorders>
              <w:top w:val="single" w:sz="4" w:space="0" w:color="auto"/>
              <w:left w:val="single" w:sz="4" w:space="0" w:color="auto"/>
              <w:bottom w:val="single" w:sz="4" w:space="0" w:color="000000"/>
              <w:right w:val="single" w:sz="4" w:space="0" w:color="auto"/>
            </w:tcBorders>
            <w:vAlign w:val="center"/>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p>
        </w:tc>
        <w:tc>
          <w:tcPr>
            <w:tcW w:w="1817" w:type="dxa"/>
            <w:vMerge/>
            <w:tcBorders>
              <w:top w:val="single" w:sz="4" w:space="0" w:color="auto"/>
              <w:left w:val="single" w:sz="4" w:space="0" w:color="auto"/>
              <w:bottom w:val="single" w:sz="4" w:space="0" w:color="auto"/>
              <w:right w:val="single" w:sz="4" w:space="0" w:color="auto"/>
            </w:tcBorders>
            <w:vAlign w:val="center"/>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p>
        </w:tc>
      </w:tr>
      <w:tr w:rsidR="00E456C6" w:rsidRPr="00E456C6" w:rsidTr="00E456C6">
        <w:trPr>
          <w:trHeight w:val="589"/>
          <w:jc w:val="center"/>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Коммерческие расходы</w:t>
            </w:r>
          </w:p>
        </w:tc>
        <w:tc>
          <w:tcPr>
            <w:tcW w:w="1818" w:type="dxa"/>
            <w:tcBorders>
              <w:top w:val="nil"/>
              <w:left w:val="nil"/>
              <w:bottom w:val="single" w:sz="4" w:space="0" w:color="auto"/>
              <w:right w:val="single" w:sz="4" w:space="0" w:color="auto"/>
            </w:tcBorders>
            <w:shd w:val="clear" w:color="auto" w:fill="auto"/>
            <w:vAlign w:val="bottom"/>
            <w:hideMark/>
          </w:tcPr>
          <w:p w:rsidR="00E3723C" w:rsidRPr="00E456C6" w:rsidRDefault="00E3723C" w:rsidP="00E3723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528263</w:t>
            </w:r>
          </w:p>
        </w:tc>
        <w:tc>
          <w:tcPr>
            <w:tcW w:w="167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520033</w:t>
            </w:r>
          </w:p>
        </w:tc>
        <w:tc>
          <w:tcPr>
            <w:tcW w:w="181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565553,75</w:t>
            </w:r>
          </w:p>
        </w:tc>
      </w:tr>
      <w:tr w:rsidR="00E456C6" w:rsidRPr="00E456C6" w:rsidTr="00E456C6">
        <w:trPr>
          <w:trHeight w:val="255"/>
          <w:jc w:val="center"/>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в т.ч</w:t>
            </w:r>
          </w:p>
        </w:tc>
        <w:tc>
          <w:tcPr>
            <w:tcW w:w="1818"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w:t>
            </w:r>
          </w:p>
        </w:tc>
        <w:tc>
          <w:tcPr>
            <w:tcW w:w="167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w:t>
            </w:r>
          </w:p>
        </w:tc>
        <w:tc>
          <w:tcPr>
            <w:tcW w:w="181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w:t>
            </w:r>
          </w:p>
        </w:tc>
      </w:tr>
      <w:tr w:rsidR="00E456C6" w:rsidRPr="00E456C6" w:rsidTr="00E456C6">
        <w:trPr>
          <w:trHeight w:val="349"/>
          <w:jc w:val="center"/>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xml:space="preserve"> - транспорт</w:t>
            </w:r>
          </w:p>
        </w:tc>
        <w:tc>
          <w:tcPr>
            <w:tcW w:w="1818"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36980</w:t>
            </w:r>
          </w:p>
        </w:tc>
        <w:tc>
          <w:tcPr>
            <w:tcW w:w="167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26752</w:t>
            </w:r>
          </w:p>
        </w:tc>
        <w:tc>
          <w:tcPr>
            <w:tcW w:w="181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37891</w:t>
            </w:r>
          </w:p>
        </w:tc>
      </w:tr>
      <w:tr w:rsidR="00E456C6" w:rsidRPr="00E456C6" w:rsidTr="00E456C6">
        <w:trPr>
          <w:trHeight w:val="300"/>
          <w:jc w:val="center"/>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xml:space="preserve"> - реклама</w:t>
            </w:r>
          </w:p>
        </w:tc>
        <w:tc>
          <w:tcPr>
            <w:tcW w:w="1818"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38510</w:t>
            </w:r>
          </w:p>
        </w:tc>
        <w:tc>
          <w:tcPr>
            <w:tcW w:w="167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29212</w:t>
            </w:r>
          </w:p>
        </w:tc>
        <w:tc>
          <w:tcPr>
            <w:tcW w:w="181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38612</w:t>
            </w:r>
          </w:p>
        </w:tc>
      </w:tr>
      <w:tr w:rsidR="00E456C6" w:rsidRPr="00E456C6" w:rsidTr="00E456C6">
        <w:trPr>
          <w:trHeight w:val="638"/>
          <w:jc w:val="center"/>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CB5C6A" w:rsidP="00E456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оформление ви</w:t>
            </w:r>
            <w:r w:rsidR="00E456C6" w:rsidRPr="00E456C6">
              <w:rPr>
                <w:rFonts w:ascii="Times New Roman" w:eastAsia="Times New Roman" w:hAnsi="Times New Roman" w:cs="Times New Roman"/>
                <w:sz w:val="28"/>
                <w:szCs w:val="28"/>
                <w:lang w:eastAsia="ru-RU"/>
              </w:rPr>
              <w:t>трины</w:t>
            </w:r>
          </w:p>
        </w:tc>
        <w:tc>
          <w:tcPr>
            <w:tcW w:w="1818"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5896,1</w:t>
            </w:r>
          </w:p>
        </w:tc>
        <w:tc>
          <w:tcPr>
            <w:tcW w:w="167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12541,75</w:t>
            </w:r>
          </w:p>
        </w:tc>
        <w:tc>
          <w:tcPr>
            <w:tcW w:w="181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31541</w:t>
            </w:r>
          </w:p>
        </w:tc>
      </w:tr>
      <w:tr w:rsidR="00E456C6" w:rsidRPr="00E456C6" w:rsidTr="00E456C6">
        <w:trPr>
          <w:trHeight w:val="349"/>
          <w:jc w:val="center"/>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xml:space="preserve"> - упаковка</w:t>
            </w:r>
          </w:p>
        </w:tc>
        <w:tc>
          <w:tcPr>
            <w:tcW w:w="1818"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40870,63</w:t>
            </w:r>
          </w:p>
        </w:tc>
        <w:tc>
          <w:tcPr>
            <w:tcW w:w="167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47981</w:t>
            </w:r>
          </w:p>
        </w:tc>
        <w:tc>
          <w:tcPr>
            <w:tcW w:w="181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68471</w:t>
            </w:r>
          </w:p>
        </w:tc>
      </w:tr>
      <w:tr w:rsidR="00E456C6" w:rsidRPr="00E456C6" w:rsidTr="00E456C6">
        <w:trPr>
          <w:trHeight w:val="552"/>
          <w:jc w:val="center"/>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xml:space="preserve"> - канцелярия</w:t>
            </w:r>
          </w:p>
        </w:tc>
        <w:tc>
          <w:tcPr>
            <w:tcW w:w="1818"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4870</w:t>
            </w:r>
          </w:p>
        </w:tc>
        <w:tc>
          <w:tcPr>
            <w:tcW w:w="167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3875,25</w:t>
            </w:r>
          </w:p>
        </w:tc>
        <w:tc>
          <w:tcPr>
            <w:tcW w:w="181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3920</w:t>
            </w:r>
          </w:p>
        </w:tc>
      </w:tr>
      <w:tr w:rsidR="00E456C6" w:rsidRPr="00E456C6" w:rsidTr="00E456C6">
        <w:trPr>
          <w:trHeight w:val="432"/>
          <w:jc w:val="center"/>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xml:space="preserve"> - зарплата</w:t>
            </w:r>
          </w:p>
        </w:tc>
        <w:tc>
          <w:tcPr>
            <w:tcW w:w="1818"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97512</w:t>
            </w:r>
          </w:p>
        </w:tc>
        <w:tc>
          <w:tcPr>
            <w:tcW w:w="167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96520</w:t>
            </w:r>
          </w:p>
        </w:tc>
        <w:tc>
          <w:tcPr>
            <w:tcW w:w="181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97511</w:t>
            </w:r>
          </w:p>
        </w:tc>
      </w:tr>
      <w:tr w:rsidR="00E456C6" w:rsidRPr="00E456C6" w:rsidTr="00E456C6">
        <w:trPr>
          <w:trHeight w:val="803"/>
          <w:jc w:val="center"/>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lastRenderedPageBreak/>
              <w:t>-отчисления на социальные нужды</w:t>
            </w:r>
          </w:p>
        </w:tc>
        <w:tc>
          <w:tcPr>
            <w:tcW w:w="1818"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24378</w:t>
            </w:r>
          </w:p>
        </w:tc>
        <w:tc>
          <w:tcPr>
            <w:tcW w:w="1677"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24130</w:t>
            </w:r>
          </w:p>
        </w:tc>
        <w:tc>
          <w:tcPr>
            <w:tcW w:w="1817"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24377,75</w:t>
            </w:r>
          </w:p>
        </w:tc>
      </w:tr>
      <w:tr w:rsidR="00E456C6" w:rsidRPr="00E456C6" w:rsidTr="00E456C6">
        <w:trPr>
          <w:trHeight w:val="510"/>
          <w:jc w:val="center"/>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-амортизация основных средств</w:t>
            </w:r>
          </w:p>
        </w:tc>
        <w:tc>
          <w:tcPr>
            <w:tcW w:w="1818"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180746,3</w:t>
            </w:r>
          </w:p>
        </w:tc>
        <w:tc>
          <w:tcPr>
            <w:tcW w:w="167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168421</w:t>
            </w:r>
          </w:p>
        </w:tc>
        <w:tc>
          <w:tcPr>
            <w:tcW w:w="181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152630</w:t>
            </w:r>
          </w:p>
        </w:tc>
      </w:tr>
      <w:tr w:rsidR="00E456C6" w:rsidRPr="00E456C6" w:rsidTr="00E456C6">
        <w:trPr>
          <w:trHeight w:val="255"/>
          <w:jc w:val="center"/>
        </w:trPr>
        <w:tc>
          <w:tcPr>
            <w:tcW w:w="2601"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-амортизация НМА</w:t>
            </w:r>
          </w:p>
        </w:tc>
        <w:tc>
          <w:tcPr>
            <w:tcW w:w="1818"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98500</w:t>
            </w:r>
          </w:p>
        </w:tc>
        <w:tc>
          <w:tcPr>
            <w:tcW w:w="167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110600</w:t>
            </w:r>
          </w:p>
        </w:tc>
        <w:tc>
          <w:tcPr>
            <w:tcW w:w="1817" w:type="dxa"/>
            <w:tcBorders>
              <w:top w:val="nil"/>
              <w:left w:val="nil"/>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110600</w:t>
            </w:r>
          </w:p>
        </w:tc>
      </w:tr>
    </w:tbl>
    <w:p w:rsidR="007A3ED4" w:rsidRDefault="00BE037F"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Анализируя данные таблицы 3.1. можно сделать вывод о постоянном росте величины коммерческих расходов от года к году. Общая сумма расходов на продажу по итогам 2015 года составила 565553,75 рублей.  Так же можно отметить, что рост отмечается по всем видам расходов на продажу. Амортизация НМА осталась неизменной в 2015 году по сравнению с 2014 годом, что означает что доля НМА не изменилась. </w:t>
      </w:r>
    </w:p>
    <w:p w:rsidR="00BE037F" w:rsidRDefault="00BE037F"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проанализируем абсолютные и относительные отклонения расходов на продажу ИП Бринько Л.И., то есть рассмотрим насколько и во сколько раз изменились расходы на продажу.</w:t>
      </w:r>
    </w:p>
    <w:p w:rsidR="00E456C6" w:rsidRDefault="00E456C6"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3.2. – «Абсолютные отклонения расходов на продажу ИП Бриньков Л.И. </w:t>
      </w:r>
    </w:p>
    <w:tbl>
      <w:tblPr>
        <w:tblW w:w="7905" w:type="dxa"/>
        <w:jc w:val="center"/>
        <w:tblInd w:w="-609" w:type="dxa"/>
        <w:tblLook w:val="04A0"/>
      </w:tblPr>
      <w:tblGrid>
        <w:gridCol w:w="2440"/>
        <w:gridCol w:w="2123"/>
        <w:gridCol w:w="1641"/>
        <w:gridCol w:w="1701"/>
      </w:tblGrid>
      <w:tr w:rsidR="00E456C6" w:rsidRPr="00E456C6" w:rsidTr="00CB5C6A">
        <w:trPr>
          <w:trHeight w:val="278"/>
          <w:jc w:val="center"/>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Показатели</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Отклонение 2014 г к 2013 г.</w:t>
            </w:r>
          </w:p>
        </w:tc>
        <w:tc>
          <w:tcPr>
            <w:tcW w:w="3342" w:type="dxa"/>
            <w:gridSpan w:val="2"/>
            <w:tcBorders>
              <w:top w:val="single" w:sz="4" w:space="0" w:color="auto"/>
              <w:left w:val="nil"/>
              <w:bottom w:val="single" w:sz="4" w:space="0" w:color="auto"/>
              <w:right w:val="single" w:sz="4" w:space="0" w:color="auto"/>
            </w:tcBorders>
            <w:shd w:val="clear" w:color="auto" w:fill="auto"/>
            <w:noWrap/>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Отклонение 2015 года к</w:t>
            </w:r>
          </w:p>
        </w:tc>
      </w:tr>
      <w:tr w:rsidR="00E456C6" w:rsidRPr="00E456C6" w:rsidTr="00CB5C6A">
        <w:trPr>
          <w:trHeight w:val="255"/>
          <w:jc w:val="cent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p>
        </w:tc>
        <w:tc>
          <w:tcPr>
            <w:tcW w:w="164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2013 г</w:t>
            </w:r>
          </w:p>
        </w:tc>
        <w:tc>
          <w:tcPr>
            <w:tcW w:w="170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E456C6">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2014 г.</w:t>
            </w:r>
          </w:p>
        </w:tc>
      </w:tr>
      <w:tr w:rsidR="00E456C6" w:rsidRPr="00E456C6" w:rsidTr="00CB5C6A">
        <w:trPr>
          <w:trHeight w:val="589"/>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Коммерческие расходы</w:t>
            </w:r>
          </w:p>
        </w:tc>
        <w:tc>
          <w:tcPr>
            <w:tcW w:w="2123" w:type="dxa"/>
            <w:tcBorders>
              <w:top w:val="nil"/>
              <w:left w:val="nil"/>
              <w:bottom w:val="single" w:sz="4" w:space="0" w:color="auto"/>
              <w:right w:val="single" w:sz="4" w:space="0" w:color="auto"/>
            </w:tcBorders>
            <w:shd w:val="clear" w:color="auto" w:fill="auto"/>
            <w:noWrap/>
            <w:vAlign w:val="bottom"/>
            <w:hideMark/>
          </w:tcPr>
          <w:p w:rsidR="00E456C6" w:rsidRPr="00E456C6" w:rsidRDefault="00E3723C" w:rsidP="00CB5C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-8230</w:t>
            </w:r>
          </w:p>
        </w:tc>
        <w:tc>
          <w:tcPr>
            <w:tcW w:w="164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316537,02</w:t>
            </w:r>
          </w:p>
        </w:tc>
        <w:tc>
          <w:tcPr>
            <w:tcW w:w="170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45520,75</w:t>
            </w:r>
          </w:p>
        </w:tc>
      </w:tr>
      <w:tr w:rsidR="00E456C6" w:rsidRPr="00E456C6" w:rsidTr="00CB5C6A">
        <w:trPr>
          <w:trHeight w:val="255"/>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в т.ч</w:t>
            </w:r>
          </w:p>
        </w:tc>
        <w:tc>
          <w:tcPr>
            <w:tcW w:w="2123"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p>
        </w:tc>
        <w:tc>
          <w:tcPr>
            <w:tcW w:w="164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p>
        </w:tc>
      </w:tr>
      <w:tr w:rsidR="00E456C6" w:rsidRPr="00E456C6" w:rsidTr="00CB5C6A">
        <w:trPr>
          <w:trHeight w:val="349"/>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xml:space="preserve"> - транспорт</w:t>
            </w:r>
          </w:p>
        </w:tc>
        <w:tc>
          <w:tcPr>
            <w:tcW w:w="2123"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-10228</w:t>
            </w:r>
          </w:p>
        </w:tc>
        <w:tc>
          <w:tcPr>
            <w:tcW w:w="164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911</w:t>
            </w:r>
          </w:p>
        </w:tc>
        <w:tc>
          <w:tcPr>
            <w:tcW w:w="170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11139</w:t>
            </w:r>
          </w:p>
        </w:tc>
      </w:tr>
      <w:tr w:rsidR="00E456C6" w:rsidRPr="00E456C6" w:rsidTr="00CB5C6A">
        <w:trPr>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xml:space="preserve"> - реклама</w:t>
            </w:r>
          </w:p>
        </w:tc>
        <w:tc>
          <w:tcPr>
            <w:tcW w:w="2123"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-9298</w:t>
            </w:r>
          </w:p>
        </w:tc>
        <w:tc>
          <w:tcPr>
            <w:tcW w:w="164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102</w:t>
            </w:r>
          </w:p>
        </w:tc>
        <w:tc>
          <w:tcPr>
            <w:tcW w:w="170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9400</w:t>
            </w:r>
          </w:p>
        </w:tc>
      </w:tr>
      <w:tr w:rsidR="00E456C6" w:rsidRPr="00E456C6" w:rsidTr="00CB5C6A">
        <w:trPr>
          <w:trHeight w:val="638"/>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CB5C6A" w:rsidP="00E456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оформление ви</w:t>
            </w:r>
            <w:r w:rsidR="00E456C6" w:rsidRPr="00E456C6">
              <w:rPr>
                <w:rFonts w:ascii="Times New Roman" w:eastAsia="Times New Roman" w:hAnsi="Times New Roman" w:cs="Times New Roman"/>
                <w:sz w:val="28"/>
                <w:szCs w:val="28"/>
                <w:lang w:eastAsia="ru-RU"/>
              </w:rPr>
              <w:t>трины</w:t>
            </w:r>
          </w:p>
        </w:tc>
        <w:tc>
          <w:tcPr>
            <w:tcW w:w="2123"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6645,65</w:t>
            </w:r>
          </w:p>
        </w:tc>
        <w:tc>
          <w:tcPr>
            <w:tcW w:w="164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25644,9</w:t>
            </w:r>
          </w:p>
        </w:tc>
        <w:tc>
          <w:tcPr>
            <w:tcW w:w="170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18999,25</w:t>
            </w:r>
          </w:p>
        </w:tc>
      </w:tr>
      <w:tr w:rsidR="00E456C6" w:rsidRPr="00E456C6" w:rsidTr="00CB5C6A">
        <w:trPr>
          <w:trHeight w:val="349"/>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xml:space="preserve"> - упаковка</w:t>
            </w:r>
          </w:p>
        </w:tc>
        <w:tc>
          <w:tcPr>
            <w:tcW w:w="2123"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7110,37</w:t>
            </w:r>
          </w:p>
        </w:tc>
        <w:tc>
          <w:tcPr>
            <w:tcW w:w="164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27600,37</w:t>
            </w:r>
          </w:p>
        </w:tc>
        <w:tc>
          <w:tcPr>
            <w:tcW w:w="170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20490</w:t>
            </w:r>
          </w:p>
        </w:tc>
      </w:tr>
      <w:tr w:rsidR="00E456C6" w:rsidRPr="00E456C6" w:rsidTr="00CB5C6A">
        <w:trPr>
          <w:trHeight w:val="552"/>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xml:space="preserve"> - канцелярия</w:t>
            </w:r>
          </w:p>
        </w:tc>
        <w:tc>
          <w:tcPr>
            <w:tcW w:w="2123"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-994,75</w:t>
            </w:r>
          </w:p>
        </w:tc>
        <w:tc>
          <w:tcPr>
            <w:tcW w:w="164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-950</w:t>
            </w:r>
          </w:p>
        </w:tc>
        <w:tc>
          <w:tcPr>
            <w:tcW w:w="170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44,75</w:t>
            </w:r>
          </w:p>
        </w:tc>
      </w:tr>
      <w:tr w:rsidR="00E456C6" w:rsidRPr="00E456C6" w:rsidTr="00CB5C6A">
        <w:trPr>
          <w:trHeight w:val="432"/>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xml:space="preserve"> - зарплата</w:t>
            </w:r>
          </w:p>
        </w:tc>
        <w:tc>
          <w:tcPr>
            <w:tcW w:w="2123"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-992</w:t>
            </w:r>
          </w:p>
        </w:tc>
        <w:tc>
          <w:tcPr>
            <w:tcW w:w="164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w:t>
            </w:r>
          </w:p>
        </w:tc>
        <w:tc>
          <w:tcPr>
            <w:tcW w:w="170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991</w:t>
            </w:r>
          </w:p>
        </w:tc>
      </w:tr>
      <w:tr w:rsidR="00E456C6" w:rsidRPr="00E456C6" w:rsidTr="00CB5C6A">
        <w:trPr>
          <w:trHeight w:val="675"/>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 xml:space="preserve">-отчисления на социальные </w:t>
            </w:r>
            <w:r w:rsidRPr="00E456C6">
              <w:rPr>
                <w:rFonts w:ascii="Times New Roman" w:eastAsia="Times New Roman" w:hAnsi="Times New Roman" w:cs="Times New Roman"/>
                <w:sz w:val="28"/>
                <w:szCs w:val="28"/>
                <w:lang w:eastAsia="ru-RU"/>
              </w:rPr>
              <w:lastRenderedPageBreak/>
              <w:t>нужды</w:t>
            </w:r>
          </w:p>
        </w:tc>
        <w:tc>
          <w:tcPr>
            <w:tcW w:w="2123"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lastRenderedPageBreak/>
              <w:t>-248</w:t>
            </w:r>
          </w:p>
        </w:tc>
        <w:tc>
          <w:tcPr>
            <w:tcW w:w="164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-0,25</w:t>
            </w:r>
          </w:p>
        </w:tc>
        <w:tc>
          <w:tcPr>
            <w:tcW w:w="170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247,75</w:t>
            </w:r>
          </w:p>
        </w:tc>
      </w:tr>
      <w:tr w:rsidR="00E456C6" w:rsidRPr="00E456C6" w:rsidTr="00CB5C6A">
        <w:trPr>
          <w:trHeight w:val="570"/>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lastRenderedPageBreak/>
              <w:t>-амортизация основных средств</w:t>
            </w:r>
          </w:p>
        </w:tc>
        <w:tc>
          <w:tcPr>
            <w:tcW w:w="2123"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-12325,3</w:t>
            </w:r>
          </w:p>
        </w:tc>
        <w:tc>
          <w:tcPr>
            <w:tcW w:w="164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-28116,3</w:t>
            </w:r>
          </w:p>
        </w:tc>
        <w:tc>
          <w:tcPr>
            <w:tcW w:w="170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-15791</w:t>
            </w:r>
          </w:p>
        </w:tc>
      </w:tr>
      <w:tr w:rsidR="00E456C6" w:rsidRPr="00E456C6" w:rsidTr="00CB5C6A">
        <w:trPr>
          <w:trHeight w:val="390"/>
          <w:jc w:val="center"/>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E456C6" w:rsidRPr="00E456C6" w:rsidRDefault="00E456C6" w:rsidP="00E456C6">
            <w:pPr>
              <w:spacing w:after="0" w:line="240" w:lineRule="auto"/>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-амортизация НМА</w:t>
            </w:r>
          </w:p>
        </w:tc>
        <w:tc>
          <w:tcPr>
            <w:tcW w:w="2123"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12100</w:t>
            </w:r>
          </w:p>
        </w:tc>
        <w:tc>
          <w:tcPr>
            <w:tcW w:w="164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12100</w:t>
            </w:r>
          </w:p>
        </w:tc>
        <w:tc>
          <w:tcPr>
            <w:tcW w:w="1701" w:type="dxa"/>
            <w:tcBorders>
              <w:top w:val="nil"/>
              <w:left w:val="nil"/>
              <w:bottom w:val="single" w:sz="4" w:space="0" w:color="auto"/>
              <w:right w:val="single" w:sz="4" w:space="0" w:color="auto"/>
            </w:tcBorders>
            <w:shd w:val="clear" w:color="auto" w:fill="auto"/>
            <w:noWrap/>
            <w:vAlign w:val="bottom"/>
            <w:hideMark/>
          </w:tcPr>
          <w:p w:rsidR="00E456C6" w:rsidRPr="00E456C6" w:rsidRDefault="00E456C6" w:rsidP="00CB5C6A">
            <w:pPr>
              <w:spacing w:after="0" w:line="240" w:lineRule="auto"/>
              <w:jc w:val="center"/>
              <w:rPr>
                <w:rFonts w:ascii="Times New Roman" w:eastAsia="Times New Roman" w:hAnsi="Times New Roman" w:cs="Times New Roman"/>
                <w:sz w:val="28"/>
                <w:szCs w:val="28"/>
                <w:lang w:eastAsia="ru-RU"/>
              </w:rPr>
            </w:pPr>
            <w:r w:rsidRPr="00E456C6">
              <w:rPr>
                <w:rFonts w:ascii="Times New Roman" w:eastAsia="Times New Roman" w:hAnsi="Times New Roman" w:cs="Times New Roman"/>
                <w:sz w:val="28"/>
                <w:szCs w:val="28"/>
                <w:lang w:eastAsia="ru-RU"/>
              </w:rPr>
              <w:t>0</w:t>
            </w:r>
          </w:p>
        </w:tc>
      </w:tr>
    </w:tbl>
    <w:p w:rsidR="00BE037F" w:rsidRDefault="00BE037F" w:rsidP="00BE037F">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таблицы 3.2. показывают,  что общая величина расходов на продажу в 2015 году возросла на 45520,75 рублей –по сравнению с 2014 годом, и на 316537,02 – по сравнению с 2013 годом. Отметим, что в 2015 году по сравнению с 2014 годом практически по всем видам расходов отмечается рост. Снижение объема расходов наблюдается по амортизации основных средств, что связана в первую очередь с выбытием основных средств.  По сравнению с 2013 годом абсолютное снижение расходов выявлено по расходам на канцелярию, заработную плату и амортизацию с основных средств.  Отклонения 2014 года от 2013 года показывают, что по многим видам расходов в 2014 году величина расходов была ниже, чем в 2013 году: транспорт, реклама, канцелярия, заработная плата, отчисления на социальные нужды и амортизация основных средств. </w:t>
      </w:r>
    </w:p>
    <w:p w:rsidR="00BE037F" w:rsidRDefault="00BE037F" w:rsidP="00BE037F">
      <w:pPr>
        <w:tabs>
          <w:tab w:val="left" w:pos="2820"/>
        </w:tabs>
        <w:spacing w:after="0" w:line="360" w:lineRule="auto"/>
        <w:ind w:firstLine="709"/>
        <w:jc w:val="both"/>
        <w:rPr>
          <w:rFonts w:ascii="Times New Roman" w:hAnsi="Times New Roman" w:cs="Times New Roman"/>
          <w:sz w:val="28"/>
          <w:szCs w:val="28"/>
        </w:rPr>
      </w:pPr>
    </w:p>
    <w:p w:rsidR="00CB5C6A" w:rsidRDefault="00CB5C6A" w:rsidP="00CB5C6A">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3.3. – «Относительные отклонения расходов на продажу ИП Бриньков Л.И. </w:t>
      </w:r>
    </w:p>
    <w:tbl>
      <w:tblPr>
        <w:tblW w:w="7723" w:type="dxa"/>
        <w:jc w:val="center"/>
        <w:tblInd w:w="-979" w:type="dxa"/>
        <w:tblLook w:val="04A0"/>
      </w:tblPr>
      <w:tblGrid>
        <w:gridCol w:w="3033"/>
        <w:gridCol w:w="1900"/>
        <w:gridCol w:w="1339"/>
        <w:gridCol w:w="1451"/>
      </w:tblGrid>
      <w:tr w:rsidR="00CB5C6A" w:rsidRPr="00CB5C6A" w:rsidTr="00CB5C6A">
        <w:trPr>
          <w:trHeight w:val="255"/>
          <w:jc w:val="center"/>
        </w:trPr>
        <w:tc>
          <w:tcPr>
            <w:tcW w:w="30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Показатели</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Отклонение 2014 г к 2013 г.</w:t>
            </w:r>
          </w:p>
        </w:tc>
        <w:tc>
          <w:tcPr>
            <w:tcW w:w="2790" w:type="dxa"/>
            <w:gridSpan w:val="2"/>
            <w:tcBorders>
              <w:top w:val="single" w:sz="4" w:space="0" w:color="auto"/>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Отклонение 2015 года к</w:t>
            </w:r>
          </w:p>
        </w:tc>
      </w:tr>
      <w:tr w:rsidR="00CB5C6A" w:rsidRPr="00CB5C6A" w:rsidTr="00CB5C6A">
        <w:trPr>
          <w:trHeight w:val="255"/>
          <w:jc w:val="center"/>
        </w:trPr>
        <w:tc>
          <w:tcPr>
            <w:tcW w:w="3033" w:type="dxa"/>
            <w:vMerge/>
            <w:tcBorders>
              <w:top w:val="single" w:sz="4" w:space="0" w:color="auto"/>
              <w:left w:val="single" w:sz="4" w:space="0" w:color="auto"/>
              <w:bottom w:val="single" w:sz="4" w:space="0" w:color="auto"/>
              <w:right w:val="single" w:sz="4" w:space="0" w:color="auto"/>
            </w:tcBorders>
            <w:vAlign w:val="center"/>
            <w:hideMark/>
          </w:tcPr>
          <w:p w:rsidR="00CB5C6A" w:rsidRPr="00CB5C6A" w:rsidRDefault="00CB5C6A" w:rsidP="00CB5C6A">
            <w:pPr>
              <w:spacing w:after="0" w:line="240" w:lineRule="auto"/>
              <w:rPr>
                <w:rFonts w:ascii="Times New Roman" w:eastAsia="Times New Roman" w:hAnsi="Times New Roman" w:cs="Times New Roman"/>
                <w:sz w:val="28"/>
                <w:szCs w:val="28"/>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CB5C6A" w:rsidRPr="00CB5C6A" w:rsidRDefault="00CB5C6A" w:rsidP="00CB5C6A">
            <w:pPr>
              <w:spacing w:after="0" w:line="240" w:lineRule="auto"/>
              <w:rPr>
                <w:rFonts w:ascii="Times New Roman" w:eastAsia="Times New Roman" w:hAnsi="Times New Roman" w:cs="Times New Roman"/>
                <w:sz w:val="28"/>
                <w:szCs w:val="28"/>
                <w:lang w:eastAsia="ru-RU"/>
              </w:rPr>
            </w:pPr>
          </w:p>
        </w:tc>
        <w:tc>
          <w:tcPr>
            <w:tcW w:w="1339"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2013 г</w:t>
            </w:r>
          </w:p>
        </w:tc>
        <w:tc>
          <w:tcPr>
            <w:tcW w:w="1451"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2014 г.</w:t>
            </w:r>
          </w:p>
        </w:tc>
      </w:tr>
      <w:tr w:rsidR="00CB5C6A" w:rsidRPr="00CB5C6A" w:rsidTr="00CB5C6A">
        <w:trPr>
          <w:trHeight w:val="510"/>
          <w:jc w:val="center"/>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CB5C6A" w:rsidRPr="00CB5C6A" w:rsidRDefault="00CB5C6A" w:rsidP="00CB5C6A">
            <w:pPr>
              <w:spacing w:after="0" w:line="240" w:lineRule="auto"/>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Коммерческие расходы</w:t>
            </w:r>
          </w:p>
        </w:tc>
        <w:tc>
          <w:tcPr>
            <w:tcW w:w="1900" w:type="dxa"/>
            <w:tcBorders>
              <w:top w:val="nil"/>
              <w:left w:val="nil"/>
              <w:bottom w:val="single" w:sz="4" w:space="0" w:color="auto"/>
              <w:right w:val="single" w:sz="4" w:space="0" w:color="auto"/>
            </w:tcBorders>
            <w:shd w:val="clear" w:color="auto" w:fill="auto"/>
            <w:noWrap/>
            <w:vAlign w:val="bottom"/>
            <w:hideMark/>
          </w:tcPr>
          <w:p w:rsidR="00CB5C6A" w:rsidRPr="00CB5C6A" w:rsidRDefault="00951AD6" w:rsidP="00CB5C6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98,4%</w:t>
            </w:r>
          </w:p>
        </w:tc>
        <w:tc>
          <w:tcPr>
            <w:tcW w:w="1339"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227,1%</w:t>
            </w:r>
          </w:p>
        </w:tc>
        <w:tc>
          <w:tcPr>
            <w:tcW w:w="1451"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108,8%</w:t>
            </w:r>
          </w:p>
        </w:tc>
      </w:tr>
      <w:tr w:rsidR="00CB5C6A" w:rsidRPr="00CB5C6A" w:rsidTr="00CB5C6A">
        <w:trPr>
          <w:trHeight w:val="255"/>
          <w:jc w:val="center"/>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CB5C6A" w:rsidRPr="00CB5C6A" w:rsidRDefault="00CB5C6A" w:rsidP="00CB5C6A">
            <w:pPr>
              <w:spacing w:after="0" w:line="240" w:lineRule="auto"/>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в т.ч</w:t>
            </w:r>
          </w:p>
        </w:tc>
        <w:tc>
          <w:tcPr>
            <w:tcW w:w="1900"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 </w:t>
            </w:r>
          </w:p>
        </w:tc>
        <w:tc>
          <w:tcPr>
            <w:tcW w:w="1339"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 </w:t>
            </w:r>
          </w:p>
        </w:tc>
        <w:tc>
          <w:tcPr>
            <w:tcW w:w="1451"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 </w:t>
            </w:r>
          </w:p>
        </w:tc>
      </w:tr>
      <w:tr w:rsidR="00CB5C6A" w:rsidRPr="00CB5C6A" w:rsidTr="00CB5C6A">
        <w:trPr>
          <w:trHeight w:val="255"/>
          <w:jc w:val="center"/>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CB5C6A" w:rsidRPr="00CB5C6A" w:rsidRDefault="00CB5C6A" w:rsidP="00CB5C6A">
            <w:pPr>
              <w:spacing w:after="0" w:line="240" w:lineRule="auto"/>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 xml:space="preserve"> - транспорт</w:t>
            </w:r>
          </w:p>
        </w:tc>
        <w:tc>
          <w:tcPr>
            <w:tcW w:w="1900"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72,3%</w:t>
            </w:r>
          </w:p>
        </w:tc>
        <w:tc>
          <w:tcPr>
            <w:tcW w:w="1339"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102,5%</w:t>
            </w:r>
          </w:p>
        </w:tc>
        <w:tc>
          <w:tcPr>
            <w:tcW w:w="1451"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141,6%</w:t>
            </w:r>
          </w:p>
        </w:tc>
      </w:tr>
      <w:tr w:rsidR="00CB5C6A" w:rsidRPr="00CB5C6A" w:rsidTr="00CB5C6A">
        <w:trPr>
          <w:trHeight w:val="255"/>
          <w:jc w:val="center"/>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CB5C6A" w:rsidRPr="00CB5C6A" w:rsidRDefault="00CB5C6A" w:rsidP="00CB5C6A">
            <w:pPr>
              <w:spacing w:after="0" w:line="240" w:lineRule="auto"/>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 xml:space="preserve"> - реклама</w:t>
            </w:r>
          </w:p>
        </w:tc>
        <w:tc>
          <w:tcPr>
            <w:tcW w:w="1900"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75,9%</w:t>
            </w:r>
          </w:p>
        </w:tc>
        <w:tc>
          <w:tcPr>
            <w:tcW w:w="1339"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100,3%</w:t>
            </w:r>
          </w:p>
        </w:tc>
        <w:tc>
          <w:tcPr>
            <w:tcW w:w="1451"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132,2%</w:t>
            </w:r>
          </w:p>
        </w:tc>
      </w:tr>
      <w:tr w:rsidR="00CB5C6A" w:rsidRPr="00CB5C6A" w:rsidTr="00CB5C6A">
        <w:trPr>
          <w:trHeight w:val="510"/>
          <w:jc w:val="center"/>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CB5C6A" w:rsidRPr="00CB5C6A" w:rsidRDefault="00E3723C" w:rsidP="00CB5C6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оформление ви</w:t>
            </w:r>
            <w:r w:rsidR="00CB5C6A" w:rsidRPr="00CB5C6A">
              <w:rPr>
                <w:rFonts w:ascii="Times New Roman" w:eastAsia="Times New Roman" w:hAnsi="Times New Roman" w:cs="Times New Roman"/>
                <w:sz w:val="28"/>
                <w:szCs w:val="28"/>
                <w:lang w:eastAsia="ru-RU"/>
              </w:rPr>
              <w:t>трины</w:t>
            </w:r>
          </w:p>
        </w:tc>
        <w:tc>
          <w:tcPr>
            <w:tcW w:w="1900"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212,7%</w:t>
            </w:r>
          </w:p>
        </w:tc>
        <w:tc>
          <w:tcPr>
            <w:tcW w:w="1339"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534,9%</w:t>
            </w:r>
          </w:p>
        </w:tc>
        <w:tc>
          <w:tcPr>
            <w:tcW w:w="1451"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251,5%</w:t>
            </w:r>
          </w:p>
        </w:tc>
      </w:tr>
      <w:tr w:rsidR="00CB5C6A" w:rsidRPr="00CB5C6A" w:rsidTr="00CB5C6A">
        <w:trPr>
          <w:trHeight w:val="255"/>
          <w:jc w:val="center"/>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CB5C6A" w:rsidRPr="00CB5C6A" w:rsidRDefault="00CB5C6A" w:rsidP="00CB5C6A">
            <w:pPr>
              <w:spacing w:after="0" w:line="240" w:lineRule="auto"/>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lastRenderedPageBreak/>
              <w:t xml:space="preserve"> - упаковка</w:t>
            </w:r>
          </w:p>
        </w:tc>
        <w:tc>
          <w:tcPr>
            <w:tcW w:w="1900"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117,4%</w:t>
            </w:r>
          </w:p>
        </w:tc>
        <w:tc>
          <w:tcPr>
            <w:tcW w:w="1339"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167,5%</w:t>
            </w:r>
          </w:p>
        </w:tc>
        <w:tc>
          <w:tcPr>
            <w:tcW w:w="1451"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142,7%</w:t>
            </w:r>
          </w:p>
        </w:tc>
      </w:tr>
      <w:tr w:rsidR="00CB5C6A" w:rsidRPr="00CB5C6A" w:rsidTr="00CB5C6A">
        <w:trPr>
          <w:trHeight w:val="255"/>
          <w:jc w:val="center"/>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CB5C6A" w:rsidRPr="00CB5C6A" w:rsidRDefault="00CB5C6A" w:rsidP="00CB5C6A">
            <w:pPr>
              <w:spacing w:after="0" w:line="240" w:lineRule="auto"/>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 xml:space="preserve"> - канцелярия</w:t>
            </w:r>
          </w:p>
        </w:tc>
        <w:tc>
          <w:tcPr>
            <w:tcW w:w="1900"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79,6%</w:t>
            </w:r>
          </w:p>
        </w:tc>
        <w:tc>
          <w:tcPr>
            <w:tcW w:w="1339"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80,5%</w:t>
            </w:r>
          </w:p>
        </w:tc>
        <w:tc>
          <w:tcPr>
            <w:tcW w:w="1451"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101,2%</w:t>
            </w:r>
          </w:p>
        </w:tc>
      </w:tr>
      <w:tr w:rsidR="00CB5C6A" w:rsidRPr="00CB5C6A" w:rsidTr="00CB5C6A">
        <w:trPr>
          <w:trHeight w:val="255"/>
          <w:jc w:val="center"/>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CB5C6A" w:rsidRPr="00CB5C6A" w:rsidRDefault="00CB5C6A" w:rsidP="00CB5C6A">
            <w:pPr>
              <w:spacing w:after="0" w:line="240" w:lineRule="auto"/>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 xml:space="preserve"> - зарплата</w:t>
            </w:r>
          </w:p>
        </w:tc>
        <w:tc>
          <w:tcPr>
            <w:tcW w:w="1900"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99,0%</w:t>
            </w:r>
          </w:p>
        </w:tc>
        <w:tc>
          <w:tcPr>
            <w:tcW w:w="1339"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100,0%</w:t>
            </w:r>
          </w:p>
        </w:tc>
        <w:tc>
          <w:tcPr>
            <w:tcW w:w="1451"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101,0%</w:t>
            </w:r>
          </w:p>
        </w:tc>
      </w:tr>
      <w:tr w:rsidR="00CB5C6A" w:rsidRPr="00CB5C6A" w:rsidTr="00CB5C6A">
        <w:trPr>
          <w:trHeight w:val="510"/>
          <w:jc w:val="center"/>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CB5C6A" w:rsidRPr="00CB5C6A" w:rsidRDefault="00CB5C6A" w:rsidP="00CB5C6A">
            <w:pPr>
              <w:spacing w:after="0" w:line="240" w:lineRule="auto"/>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-отчисления на социальные нужды</w:t>
            </w:r>
          </w:p>
        </w:tc>
        <w:tc>
          <w:tcPr>
            <w:tcW w:w="1900"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99,0%</w:t>
            </w:r>
          </w:p>
        </w:tc>
        <w:tc>
          <w:tcPr>
            <w:tcW w:w="1339"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100,0%</w:t>
            </w:r>
          </w:p>
        </w:tc>
        <w:tc>
          <w:tcPr>
            <w:tcW w:w="1451"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101,0%</w:t>
            </w:r>
          </w:p>
        </w:tc>
      </w:tr>
      <w:tr w:rsidR="00CB5C6A" w:rsidRPr="00CB5C6A" w:rsidTr="00CB5C6A">
        <w:trPr>
          <w:trHeight w:val="510"/>
          <w:jc w:val="center"/>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CB5C6A" w:rsidRPr="00CB5C6A" w:rsidRDefault="00CB5C6A" w:rsidP="00CB5C6A">
            <w:pPr>
              <w:spacing w:after="0" w:line="240" w:lineRule="auto"/>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-амортизация основных средств</w:t>
            </w:r>
          </w:p>
        </w:tc>
        <w:tc>
          <w:tcPr>
            <w:tcW w:w="1900"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93,2%</w:t>
            </w:r>
          </w:p>
        </w:tc>
        <w:tc>
          <w:tcPr>
            <w:tcW w:w="1339"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84,4%</w:t>
            </w:r>
          </w:p>
        </w:tc>
        <w:tc>
          <w:tcPr>
            <w:tcW w:w="1451"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90,6%</w:t>
            </w:r>
          </w:p>
        </w:tc>
      </w:tr>
      <w:tr w:rsidR="00CB5C6A" w:rsidRPr="00CB5C6A" w:rsidTr="00CB5C6A">
        <w:trPr>
          <w:trHeight w:val="255"/>
          <w:jc w:val="center"/>
        </w:trPr>
        <w:tc>
          <w:tcPr>
            <w:tcW w:w="3033" w:type="dxa"/>
            <w:tcBorders>
              <w:top w:val="nil"/>
              <w:left w:val="single" w:sz="4" w:space="0" w:color="auto"/>
              <w:bottom w:val="single" w:sz="4" w:space="0" w:color="auto"/>
              <w:right w:val="single" w:sz="4" w:space="0" w:color="auto"/>
            </w:tcBorders>
            <w:shd w:val="clear" w:color="auto" w:fill="auto"/>
            <w:vAlign w:val="bottom"/>
            <w:hideMark/>
          </w:tcPr>
          <w:p w:rsidR="00CB5C6A" w:rsidRPr="00CB5C6A" w:rsidRDefault="00CB5C6A" w:rsidP="00CB5C6A">
            <w:pPr>
              <w:spacing w:after="0" w:line="240" w:lineRule="auto"/>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-амортизация НМА</w:t>
            </w:r>
          </w:p>
        </w:tc>
        <w:tc>
          <w:tcPr>
            <w:tcW w:w="1900"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112,3%</w:t>
            </w:r>
          </w:p>
        </w:tc>
        <w:tc>
          <w:tcPr>
            <w:tcW w:w="1339"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112,3%</w:t>
            </w:r>
          </w:p>
        </w:tc>
        <w:tc>
          <w:tcPr>
            <w:tcW w:w="1451" w:type="dxa"/>
            <w:tcBorders>
              <w:top w:val="nil"/>
              <w:left w:val="nil"/>
              <w:bottom w:val="single" w:sz="4" w:space="0" w:color="auto"/>
              <w:right w:val="single" w:sz="4" w:space="0" w:color="auto"/>
            </w:tcBorders>
            <w:shd w:val="clear" w:color="auto" w:fill="auto"/>
            <w:noWrap/>
            <w:vAlign w:val="bottom"/>
            <w:hideMark/>
          </w:tcPr>
          <w:p w:rsidR="00CB5C6A" w:rsidRPr="00CB5C6A" w:rsidRDefault="00CB5C6A" w:rsidP="00CB5C6A">
            <w:pPr>
              <w:spacing w:after="0" w:line="240" w:lineRule="auto"/>
              <w:jc w:val="center"/>
              <w:rPr>
                <w:rFonts w:ascii="Times New Roman" w:eastAsia="Times New Roman" w:hAnsi="Times New Roman" w:cs="Times New Roman"/>
                <w:sz w:val="28"/>
                <w:szCs w:val="28"/>
                <w:lang w:eastAsia="ru-RU"/>
              </w:rPr>
            </w:pPr>
            <w:r w:rsidRPr="00CB5C6A">
              <w:rPr>
                <w:rFonts w:ascii="Times New Roman" w:eastAsia="Times New Roman" w:hAnsi="Times New Roman" w:cs="Times New Roman"/>
                <w:sz w:val="28"/>
                <w:szCs w:val="28"/>
                <w:lang w:eastAsia="ru-RU"/>
              </w:rPr>
              <w:t>100,0%</w:t>
            </w:r>
          </w:p>
        </w:tc>
      </w:tr>
    </w:tbl>
    <w:p w:rsidR="00E456C6" w:rsidRDefault="00E3723C"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Относительные изменения показывают, что в 2015 году по отношению к 2014 году величина расходов на продажу возросла на 8,86%. Значительно возросли следующие виды расходов: транспорт – на 41,6%, реклама – на 32,2%, оформление витрины – 151,5%, расходы на упаковку товара – 42,7%. Значительный рост этих затрат в основном обусловлен ростом цен, инфляцией и изменением курса рубля.  Так же данные подтверждают сделанные ранее выводы по таблице 3.2. : затраты в 2014 году по многим видам расходов ниже, чем в 2013 году. </w:t>
      </w:r>
    </w:p>
    <w:p w:rsidR="007A3ED4" w:rsidRDefault="00951AD6" w:rsidP="00E456C6">
      <w:pPr>
        <w:tabs>
          <w:tab w:val="left" w:pos="2820"/>
        </w:tabs>
        <w:spacing w:after="0" w:line="360" w:lineRule="auto"/>
        <w:ind w:firstLine="709"/>
        <w:jc w:val="center"/>
        <w:rPr>
          <w:rFonts w:ascii="Times New Roman" w:hAnsi="Times New Roman" w:cs="Times New Roman"/>
          <w:sz w:val="28"/>
          <w:szCs w:val="28"/>
        </w:rPr>
      </w:pPr>
      <w:r>
        <w:rPr>
          <w:noProof/>
          <w:lang w:eastAsia="ru-RU"/>
        </w:rPr>
        <w:drawing>
          <wp:inline distT="0" distB="0" distL="0" distR="0">
            <wp:extent cx="4076700" cy="20383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589C" w:rsidRDefault="0080589C" w:rsidP="00930667">
      <w:pPr>
        <w:tabs>
          <w:tab w:val="left" w:pos="2820"/>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3.1. – «Динамика расходов на продажу»</w:t>
      </w:r>
    </w:p>
    <w:p w:rsidR="007A3ED4" w:rsidRDefault="00930667"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динамики расходов на продажу (рис. 3.1.) показывает значительную разницу в величине расходов на продажу – более, чем  на 9 %. </w:t>
      </w:r>
    </w:p>
    <w:p w:rsidR="00930667" w:rsidRDefault="00930667"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 приведенные данные таблицы и графика свидетельствуют о значительном росте по всем видам расходов на продажу, что является </w:t>
      </w:r>
      <w:r>
        <w:rPr>
          <w:rFonts w:ascii="Times New Roman" w:hAnsi="Times New Roman" w:cs="Times New Roman"/>
          <w:sz w:val="28"/>
          <w:szCs w:val="28"/>
        </w:rPr>
        <w:lastRenderedPageBreak/>
        <w:t xml:space="preserve">фактором, увеличивающим себестоимость проданной продукции и  отрицательно влияющим на конечный финансовый результат. </w:t>
      </w:r>
    </w:p>
    <w:p w:rsidR="00451928" w:rsidRDefault="00451928"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5EBE" w:rsidRDefault="00E35EBE" w:rsidP="00192D7E">
      <w:pPr>
        <w:tabs>
          <w:tab w:val="left" w:pos="2820"/>
        </w:tabs>
        <w:spacing w:after="0" w:line="360" w:lineRule="auto"/>
        <w:ind w:firstLine="709"/>
        <w:jc w:val="both"/>
        <w:rPr>
          <w:rFonts w:ascii="Times New Roman" w:hAnsi="Times New Roman" w:cs="Times New Roman"/>
          <w:sz w:val="28"/>
          <w:szCs w:val="28"/>
        </w:rPr>
      </w:pPr>
    </w:p>
    <w:p w:rsidR="00E3723C" w:rsidRDefault="00E3723C" w:rsidP="00192D7E">
      <w:pPr>
        <w:tabs>
          <w:tab w:val="left" w:pos="2820"/>
        </w:tabs>
        <w:spacing w:after="0" w:line="360" w:lineRule="auto"/>
        <w:ind w:firstLine="709"/>
        <w:jc w:val="both"/>
        <w:rPr>
          <w:rFonts w:ascii="Times New Roman" w:hAnsi="Times New Roman" w:cs="Times New Roman"/>
          <w:sz w:val="28"/>
          <w:szCs w:val="28"/>
        </w:rPr>
      </w:pPr>
    </w:p>
    <w:p w:rsidR="00E3723C" w:rsidRDefault="00E3723C" w:rsidP="00192D7E">
      <w:pPr>
        <w:tabs>
          <w:tab w:val="left" w:pos="2820"/>
        </w:tabs>
        <w:spacing w:after="0" w:line="360" w:lineRule="auto"/>
        <w:ind w:firstLine="709"/>
        <w:jc w:val="both"/>
        <w:rPr>
          <w:rFonts w:ascii="Times New Roman" w:hAnsi="Times New Roman" w:cs="Times New Roman"/>
          <w:sz w:val="28"/>
          <w:szCs w:val="28"/>
        </w:rPr>
      </w:pPr>
    </w:p>
    <w:p w:rsidR="00E3723C" w:rsidRDefault="00E3723C" w:rsidP="00192D7E">
      <w:pPr>
        <w:tabs>
          <w:tab w:val="left" w:pos="2820"/>
        </w:tabs>
        <w:spacing w:after="0" w:line="360" w:lineRule="auto"/>
        <w:ind w:firstLine="709"/>
        <w:jc w:val="both"/>
        <w:rPr>
          <w:rFonts w:ascii="Times New Roman" w:hAnsi="Times New Roman" w:cs="Times New Roman"/>
          <w:sz w:val="28"/>
          <w:szCs w:val="28"/>
        </w:rPr>
      </w:pPr>
    </w:p>
    <w:p w:rsidR="00E3723C" w:rsidRDefault="00E3723C" w:rsidP="00192D7E">
      <w:pPr>
        <w:tabs>
          <w:tab w:val="left" w:pos="2820"/>
        </w:tabs>
        <w:spacing w:after="0" w:line="360" w:lineRule="auto"/>
        <w:ind w:firstLine="709"/>
        <w:jc w:val="both"/>
        <w:rPr>
          <w:rFonts w:ascii="Times New Roman" w:hAnsi="Times New Roman" w:cs="Times New Roman"/>
          <w:sz w:val="28"/>
          <w:szCs w:val="28"/>
        </w:rPr>
      </w:pPr>
    </w:p>
    <w:p w:rsidR="00E3723C" w:rsidRDefault="00E3723C" w:rsidP="00192D7E">
      <w:pPr>
        <w:tabs>
          <w:tab w:val="left" w:pos="2820"/>
        </w:tabs>
        <w:spacing w:after="0" w:line="360" w:lineRule="auto"/>
        <w:ind w:firstLine="709"/>
        <w:jc w:val="both"/>
        <w:rPr>
          <w:rFonts w:ascii="Times New Roman" w:hAnsi="Times New Roman" w:cs="Times New Roman"/>
          <w:sz w:val="28"/>
          <w:szCs w:val="28"/>
        </w:rPr>
      </w:pPr>
    </w:p>
    <w:p w:rsidR="00E3723C" w:rsidRDefault="00E3723C" w:rsidP="00192D7E">
      <w:pPr>
        <w:tabs>
          <w:tab w:val="left" w:pos="2820"/>
        </w:tabs>
        <w:spacing w:after="0" w:line="360" w:lineRule="auto"/>
        <w:ind w:firstLine="709"/>
        <w:jc w:val="both"/>
        <w:rPr>
          <w:rFonts w:ascii="Times New Roman" w:hAnsi="Times New Roman" w:cs="Times New Roman"/>
          <w:sz w:val="28"/>
          <w:szCs w:val="28"/>
        </w:rPr>
      </w:pPr>
    </w:p>
    <w:p w:rsidR="00E3723C" w:rsidRDefault="00E3723C" w:rsidP="00192D7E">
      <w:pPr>
        <w:tabs>
          <w:tab w:val="left" w:pos="2820"/>
        </w:tabs>
        <w:spacing w:after="0" w:line="360" w:lineRule="auto"/>
        <w:ind w:firstLine="709"/>
        <w:jc w:val="both"/>
        <w:rPr>
          <w:rFonts w:ascii="Times New Roman" w:hAnsi="Times New Roman" w:cs="Times New Roman"/>
          <w:sz w:val="28"/>
          <w:szCs w:val="28"/>
        </w:rPr>
      </w:pPr>
    </w:p>
    <w:p w:rsidR="00E3723C" w:rsidRDefault="00E3723C" w:rsidP="00192D7E">
      <w:pPr>
        <w:tabs>
          <w:tab w:val="left" w:pos="2820"/>
        </w:tabs>
        <w:spacing w:after="0" w:line="360" w:lineRule="auto"/>
        <w:ind w:firstLine="709"/>
        <w:jc w:val="both"/>
        <w:rPr>
          <w:rFonts w:ascii="Times New Roman" w:hAnsi="Times New Roman" w:cs="Times New Roman"/>
          <w:sz w:val="28"/>
          <w:szCs w:val="28"/>
        </w:rPr>
      </w:pPr>
    </w:p>
    <w:p w:rsidR="00E3723C" w:rsidRDefault="00E3723C" w:rsidP="00192D7E">
      <w:pPr>
        <w:tabs>
          <w:tab w:val="left" w:pos="2820"/>
        </w:tabs>
        <w:spacing w:after="0" w:line="360" w:lineRule="auto"/>
        <w:ind w:firstLine="709"/>
        <w:jc w:val="both"/>
        <w:rPr>
          <w:rFonts w:ascii="Times New Roman" w:hAnsi="Times New Roman" w:cs="Times New Roman"/>
          <w:sz w:val="28"/>
          <w:szCs w:val="28"/>
        </w:rPr>
      </w:pPr>
    </w:p>
    <w:p w:rsidR="00E3723C" w:rsidRDefault="00E3723C" w:rsidP="00192D7E">
      <w:pPr>
        <w:tabs>
          <w:tab w:val="left" w:pos="2820"/>
        </w:tabs>
        <w:spacing w:after="0" w:line="360" w:lineRule="auto"/>
        <w:ind w:firstLine="709"/>
        <w:jc w:val="both"/>
        <w:rPr>
          <w:rFonts w:ascii="Times New Roman" w:hAnsi="Times New Roman" w:cs="Times New Roman"/>
          <w:sz w:val="28"/>
          <w:szCs w:val="28"/>
        </w:rPr>
      </w:pPr>
    </w:p>
    <w:p w:rsidR="00E3723C" w:rsidRDefault="00E3723C" w:rsidP="00192D7E">
      <w:pPr>
        <w:tabs>
          <w:tab w:val="left" w:pos="2820"/>
        </w:tabs>
        <w:spacing w:after="0" w:line="360" w:lineRule="auto"/>
        <w:ind w:firstLine="709"/>
        <w:jc w:val="both"/>
        <w:rPr>
          <w:rFonts w:ascii="Times New Roman" w:hAnsi="Times New Roman" w:cs="Times New Roman"/>
          <w:sz w:val="28"/>
          <w:szCs w:val="28"/>
        </w:rPr>
      </w:pPr>
    </w:p>
    <w:p w:rsidR="00E3723C" w:rsidRDefault="00E3723C" w:rsidP="00192D7E">
      <w:pPr>
        <w:tabs>
          <w:tab w:val="left" w:pos="2820"/>
        </w:tabs>
        <w:spacing w:after="0" w:line="360" w:lineRule="auto"/>
        <w:ind w:firstLine="709"/>
        <w:jc w:val="both"/>
        <w:rPr>
          <w:rFonts w:ascii="Times New Roman" w:hAnsi="Times New Roman" w:cs="Times New Roman"/>
          <w:sz w:val="28"/>
          <w:szCs w:val="28"/>
        </w:rPr>
      </w:pPr>
    </w:p>
    <w:p w:rsidR="00CB5C6A" w:rsidRDefault="00CB5C6A" w:rsidP="00192D7E">
      <w:pPr>
        <w:tabs>
          <w:tab w:val="left" w:pos="2820"/>
        </w:tabs>
        <w:spacing w:after="0" w:line="360" w:lineRule="auto"/>
        <w:ind w:firstLine="709"/>
        <w:jc w:val="both"/>
        <w:rPr>
          <w:rFonts w:ascii="Times New Roman" w:hAnsi="Times New Roman" w:cs="Times New Roman"/>
          <w:sz w:val="28"/>
          <w:szCs w:val="28"/>
        </w:rPr>
      </w:pPr>
    </w:p>
    <w:p w:rsidR="00E456C6" w:rsidRDefault="00E456C6" w:rsidP="00192D7E">
      <w:pPr>
        <w:tabs>
          <w:tab w:val="left" w:pos="2820"/>
        </w:tabs>
        <w:spacing w:after="0" w:line="360" w:lineRule="auto"/>
        <w:ind w:firstLine="709"/>
        <w:jc w:val="both"/>
        <w:rPr>
          <w:rFonts w:ascii="Times New Roman" w:hAnsi="Times New Roman" w:cs="Times New Roman"/>
          <w:sz w:val="28"/>
          <w:szCs w:val="28"/>
        </w:rPr>
      </w:pPr>
    </w:p>
    <w:p w:rsidR="00451928" w:rsidRPr="00451928" w:rsidRDefault="00451928" w:rsidP="00451928">
      <w:pPr>
        <w:tabs>
          <w:tab w:val="left" w:pos="2820"/>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451928">
        <w:rPr>
          <w:rFonts w:ascii="Times New Roman" w:hAnsi="Times New Roman" w:cs="Times New Roman"/>
          <w:b/>
          <w:sz w:val="28"/>
          <w:szCs w:val="28"/>
        </w:rPr>
        <w:t>Анализ состава и структуры расходов на продажу</w:t>
      </w:r>
    </w:p>
    <w:p w:rsidR="00451928" w:rsidRDefault="00451928" w:rsidP="00192D7E">
      <w:pPr>
        <w:tabs>
          <w:tab w:val="left" w:pos="2820"/>
        </w:tabs>
        <w:spacing w:after="0" w:line="360" w:lineRule="auto"/>
        <w:ind w:firstLine="709"/>
        <w:jc w:val="both"/>
        <w:rPr>
          <w:rFonts w:ascii="Times New Roman" w:hAnsi="Times New Roman" w:cs="Times New Roman"/>
          <w:sz w:val="28"/>
          <w:szCs w:val="28"/>
        </w:rPr>
      </w:pPr>
    </w:p>
    <w:p w:rsidR="0080589C" w:rsidRDefault="00451928"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состава и структуры расходов на продажу проводится с целью  выявления видов расходов, занимающих наибольшую долю, то есть оказывающих наибольшее влияние на общую величину затрат. </w:t>
      </w:r>
    </w:p>
    <w:p w:rsidR="00451928" w:rsidRDefault="00451928"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Проанализируем структуру расходов на продажу ИП Бриньков (см. таблица 3.</w:t>
      </w:r>
      <w:r w:rsidR="00E3723C">
        <w:rPr>
          <w:rFonts w:ascii="Times New Roman" w:hAnsi="Times New Roman" w:cs="Times New Roman"/>
          <w:sz w:val="28"/>
          <w:szCs w:val="28"/>
        </w:rPr>
        <w:t>4</w:t>
      </w:r>
      <w:r>
        <w:rPr>
          <w:rFonts w:ascii="Times New Roman" w:hAnsi="Times New Roman" w:cs="Times New Roman"/>
          <w:sz w:val="28"/>
          <w:szCs w:val="28"/>
        </w:rPr>
        <w:t xml:space="preserve">.) </w:t>
      </w:r>
    </w:p>
    <w:p w:rsidR="0080589C" w:rsidRDefault="0080589C" w:rsidP="00192D7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53300D">
        <w:rPr>
          <w:rFonts w:ascii="Times New Roman" w:hAnsi="Times New Roman" w:cs="Times New Roman"/>
          <w:sz w:val="28"/>
          <w:szCs w:val="28"/>
        </w:rPr>
        <w:t>3.</w:t>
      </w:r>
      <w:r w:rsidR="00E3723C">
        <w:rPr>
          <w:rFonts w:ascii="Times New Roman" w:hAnsi="Times New Roman" w:cs="Times New Roman"/>
          <w:sz w:val="28"/>
          <w:szCs w:val="28"/>
        </w:rPr>
        <w:t>4</w:t>
      </w:r>
      <w:r w:rsidR="0053300D">
        <w:rPr>
          <w:rFonts w:ascii="Times New Roman" w:hAnsi="Times New Roman" w:cs="Times New Roman"/>
          <w:sz w:val="28"/>
          <w:szCs w:val="28"/>
        </w:rPr>
        <w:t xml:space="preserve"> – «Структура расходов на продажу ИП Бринько»</w:t>
      </w:r>
    </w:p>
    <w:tbl>
      <w:tblPr>
        <w:tblW w:w="8540" w:type="dxa"/>
        <w:jc w:val="center"/>
        <w:tblInd w:w="93" w:type="dxa"/>
        <w:tblLook w:val="04A0"/>
      </w:tblPr>
      <w:tblGrid>
        <w:gridCol w:w="1712"/>
        <w:gridCol w:w="1360"/>
        <w:gridCol w:w="1088"/>
        <w:gridCol w:w="960"/>
        <w:gridCol w:w="1177"/>
        <w:gridCol w:w="1066"/>
        <w:gridCol w:w="1177"/>
      </w:tblGrid>
      <w:tr w:rsidR="00951AD6" w:rsidRPr="00951AD6" w:rsidTr="00951AD6">
        <w:trPr>
          <w:trHeight w:val="263"/>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Показатели</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2013 год</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Удельный вес,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2014 год</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Удельный вес,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2015 год</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Удельный вес, %</w:t>
            </w:r>
          </w:p>
        </w:tc>
      </w:tr>
      <w:tr w:rsidR="00951AD6" w:rsidRPr="00951AD6" w:rsidTr="00951AD6">
        <w:trPr>
          <w:trHeight w:val="255"/>
          <w:jc w:val="center"/>
        </w:trPr>
        <w:tc>
          <w:tcPr>
            <w:tcW w:w="1820" w:type="dxa"/>
            <w:vMerge/>
            <w:tcBorders>
              <w:top w:val="single" w:sz="4" w:space="0" w:color="auto"/>
              <w:left w:val="single" w:sz="4" w:space="0" w:color="auto"/>
              <w:bottom w:val="single" w:sz="4" w:space="0" w:color="auto"/>
              <w:right w:val="single" w:sz="4" w:space="0" w:color="auto"/>
            </w:tcBorders>
            <w:vAlign w:val="center"/>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p>
        </w:tc>
      </w:tr>
      <w:tr w:rsidR="00951AD6" w:rsidRPr="00951AD6" w:rsidTr="00951AD6">
        <w:trPr>
          <w:trHeight w:val="589"/>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Расходы на продажу</w:t>
            </w:r>
          </w:p>
        </w:tc>
        <w:tc>
          <w:tcPr>
            <w:tcW w:w="13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528263</w:t>
            </w:r>
          </w:p>
        </w:tc>
        <w:tc>
          <w:tcPr>
            <w:tcW w:w="104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100,00%</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520032</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565553,75</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100%</w:t>
            </w:r>
          </w:p>
        </w:tc>
      </w:tr>
      <w:tr w:rsidR="00951AD6" w:rsidRPr="00951AD6" w:rsidTr="00951AD6">
        <w:trPr>
          <w:trHeight w:val="255"/>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в т.ч</w:t>
            </w:r>
          </w:p>
        </w:tc>
        <w:tc>
          <w:tcPr>
            <w:tcW w:w="13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 </w:t>
            </w:r>
          </w:p>
        </w:tc>
        <w:tc>
          <w:tcPr>
            <w:tcW w:w="104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 </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 </w:t>
            </w:r>
          </w:p>
        </w:tc>
      </w:tr>
      <w:tr w:rsidR="00951AD6" w:rsidRPr="00951AD6" w:rsidTr="00951AD6">
        <w:trPr>
          <w:trHeight w:val="372"/>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 xml:space="preserve"> - транспорт</w:t>
            </w:r>
          </w:p>
        </w:tc>
        <w:tc>
          <w:tcPr>
            <w:tcW w:w="13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36980</w:t>
            </w:r>
          </w:p>
        </w:tc>
        <w:tc>
          <w:tcPr>
            <w:tcW w:w="104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right"/>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7,00%</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26752</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5,14%</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37891</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6,70%</w:t>
            </w:r>
          </w:p>
        </w:tc>
      </w:tr>
      <w:tr w:rsidR="00951AD6" w:rsidRPr="00951AD6" w:rsidTr="00951AD6">
        <w:trPr>
          <w:trHeight w:val="255"/>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 xml:space="preserve"> - реклама</w:t>
            </w:r>
          </w:p>
        </w:tc>
        <w:tc>
          <w:tcPr>
            <w:tcW w:w="13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38510</w:t>
            </w:r>
          </w:p>
        </w:tc>
        <w:tc>
          <w:tcPr>
            <w:tcW w:w="104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right"/>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7,29%</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29212</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5,62%</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38612</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6,83%</w:t>
            </w:r>
          </w:p>
        </w:tc>
      </w:tr>
      <w:tr w:rsidR="00951AD6" w:rsidRPr="00951AD6" w:rsidTr="00951AD6">
        <w:trPr>
          <w:trHeight w:val="649"/>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оформление ви</w:t>
            </w:r>
            <w:r w:rsidRPr="00951AD6">
              <w:rPr>
                <w:rFonts w:ascii="Times New Roman" w:eastAsia="Times New Roman" w:hAnsi="Times New Roman" w:cs="Times New Roman"/>
                <w:sz w:val="20"/>
                <w:szCs w:val="20"/>
                <w:lang w:eastAsia="ru-RU"/>
              </w:rPr>
              <w:t>трины</w:t>
            </w:r>
          </w:p>
        </w:tc>
        <w:tc>
          <w:tcPr>
            <w:tcW w:w="13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5896,1</w:t>
            </w:r>
          </w:p>
        </w:tc>
        <w:tc>
          <w:tcPr>
            <w:tcW w:w="104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right"/>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1,12%</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12541</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2,41%</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31541</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5,58%</w:t>
            </w:r>
          </w:p>
        </w:tc>
      </w:tr>
      <w:tr w:rsidR="00951AD6" w:rsidRPr="00951AD6" w:rsidTr="00951AD6">
        <w:trPr>
          <w:trHeight w:val="360"/>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 xml:space="preserve"> - упаковка</w:t>
            </w:r>
          </w:p>
        </w:tc>
        <w:tc>
          <w:tcPr>
            <w:tcW w:w="13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40870,63</w:t>
            </w:r>
          </w:p>
        </w:tc>
        <w:tc>
          <w:tcPr>
            <w:tcW w:w="104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right"/>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7,74%</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47981</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9,23%</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68471</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12,11%</w:t>
            </w:r>
          </w:p>
        </w:tc>
      </w:tr>
      <w:tr w:rsidR="00951AD6" w:rsidRPr="00951AD6" w:rsidTr="00951AD6">
        <w:trPr>
          <w:trHeight w:val="398"/>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 xml:space="preserve"> - канцелярия</w:t>
            </w:r>
          </w:p>
        </w:tc>
        <w:tc>
          <w:tcPr>
            <w:tcW w:w="13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4870</w:t>
            </w:r>
          </w:p>
        </w:tc>
        <w:tc>
          <w:tcPr>
            <w:tcW w:w="104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right"/>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0,92%</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3875</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0,75%</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3920</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0,69%</w:t>
            </w:r>
          </w:p>
        </w:tc>
      </w:tr>
      <w:tr w:rsidR="00951AD6" w:rsidRPr="00951AD6" w:rsidTr="00951AD6">
        <w:trPr>
          <w:trHeight w:val="409"/>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 xml:space="preserve"> - зарплата</w:t>
            </w:r>
          </w:p>
        </w:tc>
        <w:tc>
          <w:tcPr>
            <w:tcW w:w="13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97512</w:t>
            </w:r>
          </w:p>
        </w:tc>
        <w:tc>
          <w:tcPr>
            <w:tcW w:w="104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right"/>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18,46%</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96520</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18,56%</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97511</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17,24%</w:t>
            </w:r>
          </w:p>
        </w:tc>
      </w:tr>
      <w:tr w:rsidR="00951AD6" w:rsidRPr="00951AD6" w:rsidTr="00951AD6">
        <w:trPr>
          <w:trHeight w:val="683"/>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-отчисления на социальные нужды</w:t>
            </w:r>
          </w:p>
        </w:tc>
        <w:tc>
          <w:tcPr>
            <w:tcW w:w="1360" w:type="dxa"/>
            <w:tcBorders>
              <w:top w:val="nil"/>
              <w:left w:val="nil"/>
              <w:bottom w:val="single" w:sz="4" w:space="0" w:color="auto"/>
              <w:right w:val="single" w:sz="4" w:space="0" w:color="auto"/>
            </w:tcBorders>
            <w:shd w:val="clear" w:color="auto" w:fill="auto"/>
            <w:noWrap/>
            <w:vAlign w:val="bottom"/>
            <w:hideMark/>
          </w:tcPr>
          <w:p w:rsidR="00951AD6" w:rsidRPr="00951AD6" w:rsidRDefault="00951AD6" w:rsidP="00951AD6">
            <w:pPr>
              <w:spacing w:after="0" w:line="240" w:lineRule="auto"/>
              <w:jc w:val="center"/>
              <w:rPr>
                <w:rFonts w:ascii="Arial" w:eastAsia="Times New Roman" w:hAnsi="Arial" w:cs="Arial"/>
                <w:sz w:val="20"/>
                <w:szCs w:val="20"/>
                <w:lang w:eastAsia="ru-RU"/>
              </w:rPr>
            </w:pPr>
            <w:r w:rsidRPr="00951AD6">
              <w:rPr>
                <w:rFonts w:ascii="Arial" w:eastAsia="Times New Roman" w:hAnsi="Arial" w:cs="Arial"/>
                <w:sz w:val="20"/>
                <w:szCs w:val="20"/>
                <w:lang w:eastAsia="ru-RU"/>
              </w:rPr>
              <w:t>24378</w:t>
            </w:r>
          </w:p>
        </w:tc>
        <w:tc>
          <w:tcPr>
            <w:tcW w:w="104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right"/>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4,61%</w:t>
            </w:r>
          </w:p>
        </w:tc>
        <w:tc>
          <w:tcPr>
            <w:tcW w:w="960" w:type="dxa"/>
            <w:tcBorders>
              <w:top w:val="nil"/>
              <w:left w:val="nil"/>
              <w:bottom w:val="single" w:sz="4" w:space="0" w:color="auto"/>
              <w:right w:val="single" w:sz="4" w:space="0" w:color="auto"/>
            </w:tcBorders>
            <w:shd w:val="clear" w:color="auto" w:fill="auto"/>
            <w:noWrap/>
            <w:vAlign w:val="bottom"/>
            <w:hideMark/>
          </w:tcPr>
          <w:p w:rsidR="00951AD6" w:rsidRPr="00951AD6" w:rsidRDefault="00951AD6" w:rsidP="00951AD6">
            <w:pPr>
              <w:spacing w:after="0" w:line="240" w:lineRule="auto"/>
              <w:jc w:val="center"/>
              <w:rPr>
                <w:rFonts w:ascii="Arial" w:eastAsia="Times New Roman" w:hAnsi="Arial" w:cs="Arial"/>
                <w:sz w:val="20"/>
                <w:szCs w:val="20"/>
                <w:lang w:eastAsia="ru-RU"/>
              </w:rPr>
            </w:pPr>
            <w:r w:rsidRPr="00951AD6">
              <w:rPr>
                <w:rFonts w:ascii="Arial" w:eastAsia="Times New Roman" w:hAnsi="Arial" w:cs="Arial"/>
                <w:sz w:val="20"/>
                <w:szCs w:val="20"/>
                <w:lang w:eastAsia="ru-RU"/>
              </w:rPr>
              <w:t>24130</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4,64%</w:t>
            </w:r>
          </w:p>
        </w:tc>
        <w:tc>
          <w:tcPr>
            <w:tcW w:w="960" w:type="dxa"/>
            <w:tcBorders>
              <w:top w:val="nil"/>
              <w:left w:val="nil"/>
              <w:bottom w:val="single" w:sz="4" w:space="0" w:color="auto"/>
              <w:right w:val="single" w:sz="4" w:space="0" w:color="auto"/>
            </w:tcBorders>
            <w:shd w:val="clear" w:color="auto" w:fill="auto"/>
            <w:noWrap/>
            <w:vAlign w:val="bottom"/>
            <w:hideMark/>
          </w:tcPr>
          <w:p w:rsidR="00951AD6" w:rsidRPr="00951AD6" w:rsidRDefault="00951AD6" w:rsidP="00951AD6">
            <w:pPr>
              <w:spacing w:after="0" w:line="240" w:lineRule="auto"/>
              <w:jc w:val="center"/>
              <w:rPr>
                <w:rFonts w:ascii="Arial" w:eastAsia="Times New Roman" w:hAnsi="Arial" w:cs="Arial"/>
                <w:sz w:val="20"/>
                <w:szCs w:val="20"/>
                <w:lang w:eastAsia="ru-RU"/>
              </w:rPr>
            </w:pPr>
            <w:r w:rsidRPr="00951AD6">
              <w:rPr>
                <w:rFonts w:ascii="Arial" w:eastAsia="Times New Roman" w:hAnsi="Arial" w:cs="Arial"/>
                <w:sz w:val="20"/>
                <w:szCs w:val="20"/>
                <w:lang w:eastAsia="ru-RU"/>
              </w:rPr>
              <w:t>24377,75</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4,31%</w:t>
            </w:r>
          </w:p>
        </w:tc>
      </w:tr>
      <w:tr w:rsidR="00951AD6" w:rsidRPr="00951AD6" w:rsidTr="00951AD6">
        <w:trPr>
          <w:trHeight w:val="683"/>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-амортизация основных средств</w:t>
            </w:r>
          </w:p>
        </w:tc>
        <w:tc>
          <w:tcPr>
            <w:tcW w:w="13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180746,3</w:t>
            </w:r>
          </w:p>
        </w:tc>
        <w:tc>
          <w:tcPr>
            <w:tcW w:w="104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right"/>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34,22%</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168421</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32,39%</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152630</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26,99%</w:t>
            </w:r>
          </w:p>
        </w:tc>
      </w:tr>
      <w:tr w:rsidR="00951AD6" w:rsidRPr="00951AD6" w:rsidTr="00951AD6">
        <w:trPr>
          <w:trHeight w:val="480"/>
          <w:jc w:val="center"/>
        </w:trPr>
        <w:tc>
          <w:tcPr>
            <w:tcW w:w="1820" w:type="dxa"/>
            <w:tcBorders>
              <w:top w:val="nil"/>
              <w:left w:val="single" w:sz="4" w:space="0" w:color="auto"/>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-амортизация НМА</w:t>
            </w:r>
          </w:p>
        </w:tc>
        <w:tc>
          <w:tcPr>
            <w:tcW w:w="13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98500</w:t>
            </w:r>
          </w:p>
        </w:tc>
        <w:tc>
          <w:tcPr>
            <w:tcW w:w="104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right"/>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18,65%</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110600</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21,27%</w:t>
            </w:r>
          </w:p>
        </w:tc>
        <w:tc>
          <w:tcPr>
            <w:tcW w:w="96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110600</w:t>
            </w:r>
          </w:p>
        </w:tc>
        <w:tc>
          <w:tcPr>
            <w:tcW w:w="1200" w:type="dxa"/>
            <w:tcBorders>
              <w:top w:val="nil"/>
              <w:left w:val="nil"/>
              <w:bottom w:val="single" w:sz="4" w:space="0" w:color="auto"/>
              <w:right w:val="single" w:sz="4" w:space="0" w:color="auto"/>
            </w:tcBorders>
            <w:shd w:val="clear" w:color="auto" w:fill="auto"/>
            <w:vAlign w:val="bottom"/>
            <w:hideMark/>
          </w:tcPr>
          <w:p w:rsidR="00951AD6" w:rsidRPr="00951AD6" w:rsidRDefault="00951AD6" w:rsidP="00951AD6">
            <w:pPr>
              <w:spacing w:after="0" w:line="240" w:lineRule="auto"/>
              <w:jc w:val="center"/>
              <w:rPr>
                <w:rFonts w:ascii="Times New Roman" w:eastAsia="Times New Roman" w:hAnsi="Times New Roman" w:cs="Times New Roman"/>
                <w:sz w:val="20"/>
                <w:szCs w:val="20"/>
                <w:lang w:eastAsia="ru-RU"/>
              </w:rPr>
            </w:pPr>
            <w:r w:rsidRPr="00951AD6">
              <w:rPr>
                <w:rFonts w:ascii="Times New Roman" w:eastAsia="Times New Roman" w:hAnsi="Times New Roman" w:cs="Times New Roman"/>
                <w:sz w:val="20"/>
                <w:szCs w:val="20"/>
                <w:lang w:eastAsia="ru-RU"/>
              </w:rPr>
              <w:t>19,56%</w:t>
            </w:r>
          </w:p>
        </w:tc>
      </w:tr>
    </w:tbl>
    <w:p w:rsidR="0080589C" w:rsidRDefault="0080589C" w:rsidP="00192D7E">
      <w:pPr>
        <w:tabs>
          <w:tab w:val="left" w:pos="2820"/>
        </w:tabs>
        <w:spacing w:after="0" w:line="360" w:lineRule="auto"/>
        <w:ind w:firstLine="709"/>
        <w:jc w:val="both"/>
        <w:rPr>
          <w:rFonts w:ascii="Times New Roman" w:hAnsi="Times New Roman" w:cs="Times New Roman"/>
          <w:sz w:val="28"/>
          <w:szCs w:val="28"/>
        </w:rPr>
      </w:pPr>
    </w:p>
    <w:p w:rsidR="0053300D" w:rsidRDefault="00451928" w:rsidP="004519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таблицы 3.</w:t>
      </w:r>
      <w:r w:rsidR="00E3723C">
        <w:rPr>
          <w:rFonts w:ascii="Times New Roman" w:hAnsi="Times New Roman" w:cs="Times New Roman"/>
          <w:sz w:val="28"/>
          <w:szCs w:val="28"/>
        </w:rPr>
        <w:t>4</w:t>
      </w:r>
      <w:r>
        <w:rPr>
          <w:rFonts w:ascii="Times New Roman" w:hAnsi="Times New Roman" w:cs="Times New Roman"/>
          <w:sz w:val="28"/>
          <w:szCs w:val="28"/>
        </w:rPr>
        <w:t xml:space="preserve">. показывают, что наибольшую долю в структуре расходов на продажу занимают расходы на амортизацию основных средств – 26,99% по результатам 2015 года. В 2014 году доля этой группы затрат так </w:t>
      </w:r>
      <w:r>
        <w:rPr>
          <w:rFonts w:ascii="Times New Roman" w:hAnsi="Times New Roman" w:cs="Times New Roman"/>
          <w:sz w:val="28"/>
          <w:szCs w:val="28"/>
        </w:rPr>
        <w:lastRenderedPageBreak/>
        <w:t>же занимала на</w:t>
      </w:r>
      <w:r w:rsidR="00E3723C">
        <w:rPr>
          <w:rFonts w:ascii="Times New Roman" w:hAnsi="Times New Roman" w:cs="Times New Roman"/>
          <w:sz w:val="28"/>
          <w:szCs w:val="28"/>
        </w:rPr>
        <w:t>ибольший удельный вес – 32,39%, а в 2013 году –</w:t>
      </w:r>
      <w:r w:rsidR="00951AD6">
        <w:rPr>
          <w:rFonts w:ascii="Times New Roman" w:hAnsi="Times New Roman" w:cs="Times New Roman"/>
          <w:sz w:val="28"/>
          <w:szCs w:val="28"/>
        </w:rPr>
        <w:t xml:space="preserve"> 34,22</w:t>
      </w:r>
      <w:r w:rsidR="00E3723C">
        <w:rPr>
          <w:rFonts w:ascii="Times New Roman" w:hAnsi="Times New Roman" w:cs="Times New Roman"/>
          <w:sz w:val="28"/>
          <w:szCs w:val="28"/>
        </w:rPr>
        <w:t>%.</w:t>
      </w:r>
      <w:r>
        <w:rPr>
          <w:rFonts w:ascii="Times New Roman" w:hAnsi="Times New Roman" w:cs="Times New Roman"/>
          <w:sz w:val="28"/>
          <w:szCs w:val="28"/>
        </w:rPr>
        <w:t xml:space="preserve"> Так же большая величина расходов на продажу приходится на амортизацию НМА и зарплату продавцам. </w:t>
      </w:r>
    </w:p>
    <w:p w:rsidR="00E3723C" w:rsidRDefault="00E3723C" w:rsidP="00451928">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графики структуры расходов на продажу за каждый год. </w:t>
      </w:r>
    </w:p>
    <w:p w:rsidR="00CB5C6A" w:rsidRDefault="00CB5C6A" w:rsidP="00951AD6">
      <w:pPr>
        <w:tabs>
          <w:tab w:val="left" w:pos="2820"/>
        </w:tabs>
        <w:spacing w:after="0" w:line="360" w:lineRule="auto"/>
        <w:jc w:val="center"/>
        <w:rPr>
          <w:rFonts w:ascii="Times New Roman" w:hAnsi="Times New Roman" w:cs="Times New Roman"/>
          <w:sz w:val="28"/>
          <w:szCs w:val="28"/>
        </w:rPr>
      </w:pPr>
      <w:r>
        <w:rPr>
          <w:noProof/>
          <w:lang w:eastAsia="ru-RU"/>
        </w:rPr>
        <w:drawing>
          <wp:inline distT="0" distB="0" distL="0" distR="0">
            <wp:extent cx="5934075" cy="5133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5C6A" w:rsidRDefault="00CB5C6A" w:rsidP="00CB5C6A">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3.2. – «Структура расходов на продажу ИП Бринько за 2013 год»</w:t>
      </w:r>
    </w:p>
    <w:p w:rsidR="00E3723C" w:rsidRDefault="00951AD6" w:rsidP="00CB5C6A">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структуры расходов на продажу за 2013 год показывает, что наибольший удельный вес занимаются расходы на амортизацию основных </w:t>
      </w:r>
      <w:r>
        <w:rPr>
          <w:rFonts w:ascii="Times New Roman" w:hAnsi="Times New Roman" w:cs="Times New Roman"/>
          <w:sz w:val="28"/>
          <w:szCs w:val="28"/>
        </w:rPr>
        <w:lastRenderedPageBreak/>
        <w:t>средств – 34%.  Так же большая доля отводится на амортизацию НМА и заработную плату. Наименьший же удельный вес занимают канцелярия и оформление витрины – по 1 %.</w:t>
      </w:r>
    </w:p>
    <w:p w:rsidR="00CB5C6A" w:rsidRDefault="00CB5C6A" w:rsidP="00CB5C6A">
      <w:pPr>
        <w:tabs>
          <w:tab w:val="left" w:pos="2820"/>
        </w:tabs>
        <w:spacing w:after="0" w:line="360" w:lineRule="auto"/>
        <w:ind w:firstLine="709"/>
        <w:jc w:val="both"/>
        <w:rPr>
          <w:rFonts w:ascii="Times New Roman" w:hAnsi="Times New Roman" w:cs="Times New Roman"/>
          <w:sz w:val="28"/>
          <w:szCs w:val="28"/>
        </w:rPr>
      </w:pPr>
    </w:p>
    <w:p w:rsidR="00CB5C6A" w:rsidRDefault="00CB5C6A" w:rsidP="00CB5C6A">
      <w:pPr>
        <w:tabs>
          <w:tab w:val="left" w:pos="2820"/>
        </w:tabs>
        <w:spacing w:after="0" w:line="360" w:lineRule="auto"/>
        <w:ind w:firstLine="709"/>
        <w:jc w:val="both"/>
        <w:rPr>
          <w:rFonts w:ascii="Times New Roman" w:hAnsi="Times New Roman" w:cs="Times New Roman"/>
          <w:sz w:val="28"/>
          <w:szCs w:val="28"/>
        </w:rPr>
      </w:pPr>
    </w:p>
    <w:p w:rsidR="00CB5C6A" w:rsidRDefault="00CB5C6A" w:rsidP="00CB5C6A">
      <w:pPr>
        <w:tabs>
          <w:tab w:val="left" w:pos="2820"/>
        </w:tabs>
        <w:spacing w:after="0" w:line="360" w:lineRule="auto"/>
        <w:ind w:firstLine="709"/>
        <w:jc w:val="both"/>
        <w:rPr>
          <w:rFonts w:ascii="Times New Roman" w:hAnsi="Times New Roman" w:cs="Times New Roman"/>
          <w:sz w:val="28"/>
          <w:szCs w:val="28"/>
        </w:rPr>
      </w:pPr>
    </w:p>
    <w:p w:rsidR="00CB5C6A" w:rsidRDefault="00CB5C6A" w:rsidP="00CB5C6A">
      <w:pPr>
        <w:tabs>
          <w:tab w:val="left" w:pos="2820"/>
        </w:tabs>
        <w:spacing w:after="0" w:line="360" w:lineRule="auto"/>
        <w:ind w:firstLine="709"/>
        <w:jc w:val="both"/>
        <w:rPr>
          <w:rFonts w:ascii="Times New Roman" w:hAnsi="Times New Roman" w:cs="Times New Roman"/>
          <w:sz w:val="28"/>
          <w:szCs w:val="28"/>
        </w:rPr>
      </w:pPr>
    </w:p>
    <w:p w:rsidR="00951AD6" w:rsidRDefault="00951AD6" w:rsidP="00CB5C6A">
      <w:pPr>
        <w:tabs>
          <w:tab w:val="left" w:pos="2820"/>
        </w:tabs>
        <w:spacing w:after="0" w:line="360" w:lineRule="auto"/>
        <w:ind w:firstLine="709"/>
        <w:jc w:val="both"/>
        <w:rPr>
          <w:rFonts w:ascii="Times New Roman" w:hAnsi="Times New Roman" w:cs="Times New Roman"/>
          <w:sz w:val="28"/>
          <w:szCs w:val="28"/>
        </w:rPr>
      </w:pPr>
    </w:p>
    <w:p w:rsidR="00951AD6" w:rsidRDefault="00951AD6" w:rsidP="00CB5C6A">
      <w:pPr>
        <w:tabs>
          <w:tab w:val="left" w:pos="2820"/>
        </w:tabs>
        <w:spacing w:after="0" w:line="360" w:lineRule="auto"/>
        <w:ind w:firstLine="709"/>
        <w:jc w:val="both"/>
        <w:rPr>
          <w:rFonts w:ascii="Times New Roman" w:hAnsi="Times New Roman" w:cs="Times New Roman"/>
          <w:sz w:val="28"/>
          <w:szCs w:val="28"/>
        </w:rPr>
      </w:pPr>
    </w:p>
    <w:p w:rsidR="00951AD6" w:rsidRDefault="00951AD6" w:rsidP="00CB5C6A">
      <w:pPr>
        <w:tabs>
          <w:tab w:val="left" w:pos="2820"/>
        </w:tabs>
        <w:spacing w:after="0" w:line="360" w:lineRule="auto"/>
        <w:ind w:firstLine="709"/>
        <w:jc w:val="both"/>
        <w:rPr>
          <w:rFonts w:ascii="Times New Roman" w:hAnsi="Times New Roman" w:cs="Times New Roman"/>
          <w:sz w:val="28"/>
          <w:szCs w:val="28"/>
        </w:rPr>
      </w:pPr>
    </w:p>
    <w:p w:rsidR="00951AD6" w:rsidRDefault="00951AD6" w:rsidP="00951AD6">
      <w:pPr>
        <w:tabs>
          <w:tab w:val="left" w:pos="2820"/>
        </w:tabs>
        <w:spacing w:after="0" w:line="360" w:lineRule="auto"/>
        <w:jc w:val="center"/>
        <w:rPr>
          <w:rFonts w:ascii="Times New Roman" w:hAnsi="Times New Roman" w:cs="Times New Roman"/>
          <w:sz w:val="28"/>
          <w:szCs w:val="28"/>
        </w:rPr>
      </w:pPr>
      <w:r>
        <w:rPr>
          <w:noProof/>
          <w:lang w:eastAsia="ru-RU"/>
        </w:rPr>
        <w:drawing>
          <wp:inline distT="0" distB="0" distL="0" distR="0">
            <wp:extent cx="5781675" cy="40862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B5C6A" w:rsidRDefault="00CB5C6A" w:rsidP="00951AD6">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 3.3. – «Структура расходов на </w:t>
      </w:r>
      <w:r w:rsidR="00951AD6">
        <w:rPr>
          <w:rFonts w:ascii="Times New Roman" w:hAnsi="Times New Roman" w:cs="Times New Roman"/>
          <w:sz w:val="28"/>
          <w:szCs w:val="28"/>
        </w:rPr>
        <w:t>продажу ИП Бринько за 2014 год»</w:t>
      </w:r>
    </w:p>
    <w:p w:rsidR="00951AD6" w:rsidRDefault="00951AD6" w:rsidP="00951AD6">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Аналогичная структура 2013 года наблюдается и в2014 году. Наибольший удельный вес занимают расходы на амортизацию основных средств – 32%. Так же большая доля расходуется на амортизацию НМА – 21% и заработную плату  19% (удельный вес не изменился по сравнению с 2013 годом).  Наименьший удельный весь в размере 1%  занимают расходы на канцелярию. 2% отводится на расходы по оформлению витрины.</w:t>
      </w:r>
    </w:p>
    <w:p w:rsidR="00951AD6" w:rsidRDefault="00951AD6" w:rsidP="00951AD6">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с ростом величины и занимаемого удельного веса заработной платы увеличивается и размер и доля отчислений на социальные нужды. </w:t>
      </w:r>
    </w:p>
    <w:p w:rsidR="00CB5C6A" w:rsidRDefault="00CB5C6A" w:rsidP="00CB5C6A">
      <w:pPr>
        <w:tabs>
          <w:tab w:val="left" w:pos="2820"/>
        </w:tabs>
        <w:spacing w:after="0" w:line="360" w:lineRule="auto"/>
        <w:ind w:firstLine="709"/>
        <w:jc w:val="both"/>
        <w:rPr>
          <w:rFonts w:ascii="Times New Roman" w:hAnsi="Times New Roman" w:cs="Times New Roman"/>
          <w:sz w:val="28"/>
          <w:szCs w:val="28"/>
        </w:rPr>
      </w:pPr>
    </w:p>
    <w:p w:rsidR="00CB5C6A" w:rsidRDefault="00CB5C6A" w:rsidP="00CB5C6A">
      <w:pPr>
        <w:tabs>
          <w:tab w:val="left" w:pos="2820"/>
        </w:tabs>
        <w:spacing w:after="0" w:line="360" w:lineRule="auto"/>
        <w:ind w:firstLine="709"/>
        <w:jc w:val="both"/>
        <w:rPr>
          <w:rFonts w:ascii="Times New Roman" w:hAnsi="Times New Roman" w:cs="Times New Roman"/>
          <w:sz w:val="28"/>
          <w:szCs w:val="28"/>
        </w:rPr>
      </w:pPr>
    </w:p>
    <w:p w:rsidR="00CB5C6A" w:rsidRDefault="00CB5C6A" w:rsidP="00451928">
      <w:pPr>
        <w:tabs>
          <w:tab w:val="left" w:pos="2820"/>
        </w:tabs>
        <w:spacing w:after="0" w:line="360" w:lineRule="auto"/>
        <w:ind w:firstLine="709"/>
        <w:jc w:val="both"/>
        <w:rPr>
          <w:rFonts w:ascii="Times New Roman" w:hAnsi="Times New Roman" w:cs="Times New Roman"/>
          <w:sz w:val="28"/>
          <w:szCs w:val="28"/>
        </w:rPr>
      </w:pPr>
    </w:p>
    <w:p w:rsidR="00CB5C6A" w:rsidRDefault="00CB5C6A" w:rsidP="00451928">
      <w:pPr>
        <w:tabs>
          <w:tab w:val="left" w:pos="2820"/>
        </w:tabs>
        <w:spacing w:after="0" w:line="360" w:lineRule="auto"/>
        <w:ind w:firstLine="709"/>
        <w:jc w:val="both"/>
        <w:rPr>
          <w:rFonts w:ascii="Times New Roman" w:hAnsi="Times New Roman" w:cs="Times New Roman"/>
          <w:sz w:val="28"/>
          <w:szCs w:val="28"/>
        </w:rPr>
      </w:pPr>
    </w:p>
    <w:p w:rsidR="00CB5C6A" w:rsidRDefault="00CB5C6A" w:rsidP="00451928">
      <w:pPr>
        <w:tabs>
          <w:tab w:val="left" w:pos="2820"/>
        </w:tabs>
        <w:spacing w:after="0" w:line="360" w:lineRule="auto"/>
        <w:ind w:firstLine="709"/>
        <w:jc w:val="both"/>
        <w:rPr>
          <w:rFonts w:ascii="Times New Roman" w:hAnsi="Times New Roman" w:cs="Times New Roman"/>
          <w:sz w:val="28"/>
          <w:szCs w:val="28"/>
        </w:rPr>
      </w:pPr>
    </w:p>
    <w:p w:rsidR="00192D7E" w:rsidRDefault="0053300D" w:rsidP="00951AD6">
      <w:pPr>
        <w:tabs>
          <w:tab w:val="left" w:pos="2820"/>
        </w:tabs>
        <w:spacing w:after="0" w:line="360" w:lineRule="auto"/>
        <w:jc w:val="center"/>
        <w:rPr>
          <w:rFonts w:ascii="Times New Roman" w:hAnsi="Times New Roman" w:cs="Times New Roman"/>
          <w:sz w:val="28"/>
          <w:szCs w:val="28"/>
        </w:rPr>
      </w:pPr>
      <w:r w:rsidRPr="0053300D">
        <w:rPr>
          <w:rFonts w:ascii="Times New Roman" w:hAnsi="Times New Roman" w:cs="Times New Roman"/>
          <w:noProof/>
          <w:sz w:val="28"/>
          <w:szCs w:val="28"/>
          <w:lang w:eastAsia="ru-RU"/>
        </w:rPr>
        <w:lastRenderedPageBreak/>
        <w:drawing>
          <wp:inline distT="0" distB="0" distL="0" distR="0">
            <wp:extent cx="5724525" cy="36480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32A4" w:rsidRDefault="00451928" w:rsidP="00070F8E">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 3.</w:t>
      </w:r>
      <w:r w:rsidR="00CB5C6A">
        <w:rPr>
          <w:rFonts w:ascii="Times New Roman" w:hAnsi="Times New Roman" w:cs="Times New Roman"/>
          <w:sz w:val="28"/>
          <w:szCs w:val="28"/>
        </w:rPr>
        <w:t>4</w:t>
      </w:r>
      <w:r>
        <w:rPr>
          <w:rFonts w:ascii="Times New Roman" w:hAnsi="Times New Roman" w:cs="Times New Roman"/>
          <w:sz w:val="28"/>
          <w:szCs w:val="28"/>
        </w:rPr>
        <w:t>. – «Структура расходов на продажу ИП Бринько за 2015 год»</w:t>
      </w:r>
    </w:p>
    <w:p w:rsidR="00D07302" w:rsidRDefault="00451928" w:rsidP="00D07302">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Наименьший же удельный вес занимают следующие виды расходов: </w:t>
      </w:r>
      <w:r w:rsidR="00D07302">
        <w:rPr>
          <w:rFonts w:ascii="Times New Roman" w:hAnsi="Times New Roman" w:cs="Times New Roman"/>
          <w:sz w:val="28"/>
          <w:szCs w:val="28"/>
        </w:rPr>
        <w:t xml:space="preserve">расходы на канцелярские товары - 0,69%, отчисления на социальные нужны – 4,31%. </w:t>
      </w:r>
    </w:p>
    <w:p w:rsidR="00D07302" w:rsidRDefault="00D07302" w:rsidP="00D07302">
      <w:pPr>
        <w:tabs>
          <w:tab w:val="left" w:pos="282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данные анализа состава и структуры расходов на продажу показывают, что состав расходов в 2015 году не изменился. Наименьшая величина расходов приходится на канцелярские принадлежности – менее 1% от общей суммы. </w:t>
      </w:r>
    </w:p>
    <w:p w:rsidR="0055042F" w:rsidRDefault="0055042F" w:rsidP="00D07302">
      <w:pPr>
        <w:tabs>
          <w:tab w:val="left" w:pos="2820"/>
        </w:tabs>
        <w:spacing w:after="0" w:line="360" w:lineRule="auto"/>
        <w:ind w:firstLine="709"/>
        <w:jc w:val="both"/>
        <w:rPr>
          <w:rFonts w:ascii="Times New Roman" w:hAnsi="Times New Roman" w:cs="Times New Roman"/>
          <w:sz w:val="28"/>
          <w:szCs w:val="28"/>
        </w:rPr>
      </w:pPr>
    </w:p>
    <w:p w:rsidR="00E35EBE" w:rsidRDefault="00E35EBE" w:rsidP="00D07302">
      <w:pPr>
        <w:tabs>
          <w:tab w:val="left" w:pos="2820"/>
        </w:tabs>
        <w:spacing w:after="0" w:line="360" w:lineRule="auto"/>
        <w:ind w:firstLine="709"/>
        <w:jc w:val="both"/>
        <w:rPr>
          <w:rFonts w:ascii="Times New Roman" w:hAnsi="Times New Roman" w:cs="Times New Roman"/>
          <w:sz w:val="28"/>
          <w:szCs w:val="28"/>
        </w:rPr>
      </w:pPr>
    </w:p>
    <w:p w:rsidR="00E35EBE" w:rsidRDefault="00E35EBE" w:rsidP="00D07302">
      <w:pPr>
        <w:tabs>
          <w:tab w:val="left" w:pos="2820"/>
        </w:tabs>
        <w:spacing w:after="0" w:line="360" w:lineRule="auto"/>
        <w:ind w:firstLine="709"/>
        <w:jc w:val="both"/>
        <w:rPr>
          <w:rFonts w:ascii="Times New Roman" w:hAnsi="Times New Roman" w:cs="Times New Roman"/>
          <w:sz w:val="28"/>
          <w:szCs w:val="28"/>
        </w:rPr>
      </w:pPr>
    </w:p>
    <w:p w:rsidR="00E35EBE" w:rsidRDefault="00E35EBE" w:rsidP="00D07302">
      <w:pPr>
        <w:tabs>
          <w:tab w:val="left" w:pos="2820"/>
        </w:tabs>
        <w:spacing w:after="0" w:line="360" w:lineRule="auto"/>
        <w:ind w:firstLine="709"/>
        <w:jc w:val="both"/>
        <w:rPr>
          <w:rFonts w:ascii="Times New Roman" w:hAnsi="Times New Roman" w:cs="Times New Roman"/>
          <w:sz w:val="28"/>
          <w:szCs w:val="28"/>
        </w:rPr>
      </w:pPr>
    </w:p>
    <w:p w:rsidR="00E35EBE" w:rsidRDefault="00E35EBE" w:rsidP="00D07302">
      <w:pPr>
        <w:tabs>
          <w:tab w:val="left" w:pos="2820"/>
        </w:tabs>
        <w:spacing w:after="0" w:line="360" w:lineRule="auto"/>
        <w:ind w:firstLine="709"/>
        <w:jc w:val="both"/>
        <w:rPr>
          <w:rFonts w:ascii="Times New Roman" w:hAnsi="Times New Roman" w:cs="Times New Roman"/>
          <w:sz w:val="28"/>
          <w:szCs w:val="28"/>
        </w:rPr>
      </w:pPr>
    </w:p>
    <w:p w:rsidR="0055042F" w:rsidRDefault="0055042F" w:rsidP="00D07302">
      <w:pPr>
        <w:tabs>
          <w:tab w:val="left" w:pos="2820"/>
        </w:tabs>
        <w:spacing w:after="0" w:line="360" w:lineRule="auto"/>
        <w:ind w:firstLine="709"/>
        <w:jc w:val="both"/>
        <w:rPr>
          <w:rFonts w:ascii="Times New Roman" w:hAnsi="Times New Roman" w:cs="Times New Roman"/>
          <w:sz w:val="28"/>
          <w:szCs w:val="28"/>
        </w:rPr>
      </w:pPr>
    </w:p>
    <w:p w:rsidR="00951AD6" w:rsidRDefault="00951AD6" w:rsidP="00D07302">
      <w:pPr>
        <w:tabs>
          <w:tab w:val="left" w:pos="2820"/>
        </w:tabs>
        <w:spacing w:after="0" w:line="360" w:lineRule="auto"/>
        <w:ind w:firstLine="709"/>
        <w:jc w:val="both"/>
        <w:rPr>
          <w:rFonts w:ascii="Times New Roman" w:hAnsi="Times New Roman" w:cs="Times New Roman"/>
          <w:sz w:val="28"/>
          <w:szCs w:val="28"/>
        </w:rPr>
      </w:pPr>
    </w:p>
    <w:p w:rsidR="00951AD6" w:rsidRDefault="00951AD6" w:rsidP="00D07302">
      <w:pPr>
        <w:tabs>
          <w:tab w:val="left" w:pos="2820"/>
        </w:tabs>
        <w:spacing w:after="0" w:line="360" w:lineRule="auto"/>
        <w:ind w:firstLine="709"/>
        <w:jc w:val="both"/>
        <w:rPr>
          <w:rFonts w:ascii="Times New Roman" w:hAnsi="Times New Roman" w:cs="Times New Roman"/>
          <w:sz w:val="28"/>
          <w:szCs w:val="28"/>
        </w:rPr>
      </w:pPr>
    </w:p>
    <w:p w:rsidR="00951AD6" w:rsidRDefault="00951AD6" w:rsidP="00D07302">
      <w:pPr>
        <w:tabs>
          <w:tab w:val="left" w:pos="2820"/>
        </w:tabs>
        <w:spacing w:after="0" w:line="360" w:lineRule="auto"/>
        <w:ind w:firstLine="709"/>
        <w:jc w:val="both"/>
        <w:rPr>
          <w:rFonts w:ascii="Times New Roman" w:hAnsi="Times New Roman" w:cs="Times New Roman"/>
          <w:sz w:val="28"/>
          <w:szCs w:val="28"/>
        </w:rPr>
      </w:pPr>
    </w:p>
    <w:p w:rsidR="00951AD6" w:rsidRDefault="00951AD6" w:rsidP="00D07302">
      <w:pPr>
        <w:tabs>
          <w:tab w:val="left" w:pos="2820"/>
        </w:tabs>
        <w:spacing w:after="0" w:line="360" w:lineRule="auto"/>
        <w:ind w:firstLine="709"/>
        <w:jc w:val="both"/>
        <w:rPr>
          <w:rFonts w:ascii="Times New Roman" w:hAnsi="Times New Roman" w:cs="Times New Roman"/>
          <w:sz w:val="28"/>
          <w:szCs w:val="28"/>
        </w:rPr>
      </w:pPr>
    </w:p>
    <w:p w:rsidR="001B32A4" w:rsidRPr="0055042F" w:rsidRDefault="0055042F" w:rsidP="0055042F">
      <w:pPr>
        <w:pStyle w:val="a4"/>
        <w:numPr>
          <w:ilvl w:val="1"/>
          <w:numId w:val="4"/>
        </w:numPr>
        <w:tabs>
          <w:tab w:val="left" w:pos="2820"/>
        </w:tabs>
        <w:spacing w:after="0" w:line="360" w:lineRule="auto"/>
        <w:jc w:val="center"/>
        <w:rPr>
          <w:rFonts w:ascii="Times New Roman" w:hAnsi="Times New Roman" w:cs="Times New Roman"/>
          <w:b/>
          <w:sz w:val="28"/>
          <w:szCs w:val="28"/>
        </w:rPr>
      </w:pPr>
      <w:r w:rsidRPr="0055042F">
        <w:rPr>
          <w:rFonts w:ascii="Times New Roman" w:hAnsi="Times New Roman" w:cs="Times New Roman"/>
          <w:b/>
          <w:sz w:val="28"/>
          <w:szCs w:val="28"/>
        </w:rPr>
        <w:t>Пути снижения расходов на продажу в торговле</w:t>
      </w: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7B076F"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Режим экономии является неотъемлемой частью </w:t>
      </w:r>
      <w:r w:rsidR="007B076F">
        <w:rPr>
          <w:rFonts w:ascii="Times New Roman CYR" w:hAnsi="Times New Roman CYR" w:cs="Times New Roman CYR"/>
          <w:sz w:val="28"/>
          <w:szCs w:val="28"/>
        </w:rPr>
        <w:t xml:space="preserve">любой финансовой политики предприятия в условиях экономического кризиса. Режим экономии должен быть направлен не столько на сокращение самого объема затрат, сколько на более эффективное и рациональное их использование. </w:t>
      </w:r>
    </w:p>
    <w:p w:rsidR="00E35EBE" w:rsidRDefault="007B076F" w:rsidP="007B076F">
      <w:pPr>
        <w:widowControl w:val="0"/>
        <w:autoSpaceDE w:val="0"/>
        <w:autoSpaceDN w:val="0"/>
        <w:adjustRightInd w:val="0"/>
        <w:spacing w:line="360" w:lineRule="auto"/>
        <w:ind w:firstLine="709"/>
        <w:jc w:val="both"/>
        <w:rPr>
          <w:rFonts w:ascii="Times New Roman CYR" w:hAnsi="Times New Roman CYR" w:cs="Times New Roman CYR"/>
        </w:rPr>
      </w:pPr>
      <w:r>
        <w:rPr>
          <w:rFonts w:ascii="Times New Roman CYR" w:hAnsi="Times New Roman CYR" w:cs="Times New Roman CYR"/>
          <w:sz w:val="28"/>
          <w:szCs w:val="28"/>
        </w:rPr>
        <w:t xml:space="preserve">Любой вид расходов предприятия отражает качественное использование различных видов ресурсов. Для торговой деятельности наиболее значимыми являются расходы </w:t>
      </w:r>
      <w:r w:rsidRPr="00520D06">
        <w:rPr>
          <w:rFonts w:ascii="Times New Roman CYR" w:hAnsi="Times New Roman CYR" w:cs="Times New Roman CYR"/>
          <w:sz w:val="28"/>
          <w:szCs w:val="28"/>
        </w:rPr>
        <w:t xml:space="preserve">на продажу. </w:t>
      </w:r>
      <w:r w:rsidR="00520D06" w:rsidRPr="00520D06">
        <w:rPr>
          <w:rFonts w:ascii="Times New Roman CYR" w:hAnsi="Times New Roman CYR" w:cs="Times New Roman CYR"/>
          <w:sz w:val="28"/>
          <w:szCs w:val="28"/>
        </w:rPr>
        <w:t xml:space="preserve"> [33, </w:t>
      </w:r>
      <w:r w:rsidR="00520D06" w:rsidRPr="00520D06">
        <w:rPr>
          <w:rFonts w:ascii="Times New Roman CYR" w:hAnsi="Times New Roman CYR" w:cs="Times New Roman CYR"/>
          <w:sz w:val="28"/>
          <w:szCs w:val="28"/>
          <w:lang w:val="en-US"/>
        </w:rPr>
        <w:t>c</w:t>
      </w:r>
      <w:r w:rsidR="00520D06" w:rsidRPr="00520D06">
        <w:rPr>
          <w:rFonts w:ascii="Times New Roman CYR" w:hAnsi="Times New Roman CYR" w:cs="Times New Roman CYR"/>
          <w:sz w:val="28"/>
          <w:szCs w:val="28"/>
        </w:rPr>
        <w:t>.</w:t>
      </w:r>
      <w:r w:rsidR="00520D06" w:rsidRPr="00520D06">
        <w:rPr>
          <w:rFonts w:ascii="Times New Roman CYR" w:hAnsi="Times New Roman CYR" w:cs="Times New Roman CYR"/>
          <w:sz w:val="28"/>
          <w:szCs w:val="28"/>
          <w:lang w:val="en-US"/>
        </w:rPr>
        <w:t xml:space="preserve"> 163]</w:t>
      </w:r>
      <w:r w:rsidR="00E35EBE">
        <w:rPr>
          <w:rFonts w:ascii="Times New Roman CYR" w:hAnsi="Times New Roman CYR" w:cs="Times New Roman CYR"/>
        </w:rPr>
        <w:t xml:space="preserve">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Расходы на продажу являются одним из качественных показателей работы </w:t>
      </w:r>
      <w:r w:rsidR="00951AD6">
        <w:rPr>
          <w:rFonts w:ascii="Times New Roman CYR" w:hAnsi="Times New Roman CYR" w:cs="Times New Roman CYR"/>
          <w:sz w:val="28"/>
          <w:szCs w:val="28"/>
        </w:rPr>
        <w:t>торговой организации</w:t>
      </w:r>
      <w:r>
        <w:rPr>
          <w:rFonts w:ascii="Times New Roman CYR" w:hAnsi="Times New Roman CYR" w:cs="Times New Roman CYR"/>
          <w:sz w:val="28"/>
          <w:szCs w:val="28"/>
        </w:rPr>
        <w:t>, в котором нахо</w:t>
      </w:r>
      <w:r w:rsidR="00951AD6">
        <w:rPr>
          <w:rFonts w:ascii="Times New Roman CYR" w:hAnsi="Times New Roman CYR" w:cs="Times New Roman CYR"/>
          <w:sz w:val="28"/>
          <w:szCs w:val="28"/>
        </w:rPr>
        <w:t>дят отражения итоги торговой</w:t>
      </w:r>
      <w:r>
        <w:rPr>
          <w:rFonts w:ascii="Times New Roman CYR" w:hAnsi="Times New Roman CYR" w:cs="Times New Roman CYR"/>
          <w:sz w:val="28"/>
          <w:szCs w:val="28"/>
        </w:rPr>
        <w:t xml:space="preserve"> деятельности, проявляются достижения и недостатки в организации торговли, расходовании средств. Резервы экономии издержек обращения имеются по всем статьям, выявление и использование которых в значительной степени зависит от уровня аналитической работы. Тщательный анализ расходов на продажу, выявление неиспользуемых внутрихозяйственных резервов является важной предпосылкой научного обоснования текущих затрат торгового предприятия. Поиск резервов снижения издержек обращения должен быть направлен на расходы, которые непосредственно не связаны с обслуживанием покупателей.</w:t>
      </w:r>
      <w:r w:rsidR="00520D06" w:rsidRPr="00520D06">
        <w:rPr>
          <w:rFonts w:ascii="Times New Roman CYR" w:hAnsi="Times New Roman CYR" w:cs="Times New Roman CYR"/>
          <w:sz w:val="28"/>
          <w:szCs w:val="28"/>
        </w:rPr>
        <w:t xml:space="preserve"> [28, </w:t>
      </w:r>
      <w:r w:rsidR="00520D06">
        <w:rPr>
          <w:rFonts w:ascii="Times New Roman CYR" w:hAnsi="Times New Roman CYR" w:cs="Times New Roman CYR"/>
          <w:sz w:val="28"/>
          <w:szCs w:val="28"/>
          <w:lang w:val="en-US"/>
        </w:rPr>
        <w:t>c</w:t>
      </w:r>
      <w:r w:rsidR="00520D06" w:rsidRPr="00520D06">
        <w:rPr>
          <w:rFonts w:ascii="Times New Roman CYR" w:hAnsi="Times New Roman CYR" w:cs="Times New Roman CYR"/>
          <w:sz w:val="28"/>
          <w:szCs w:val="28"/>
        </w:rPr>
        <w:t>. 1</w:t>
      </w:r>
      <w:r w:rsidR="00520D06">
        <w:rPr>
          <w:rFonts w:ascii="Times New Roman CYR" w:hAnsi="Times New Roman CYR" w:cs="Times New Roman CYR"/>
          <w:sz w:val="28"/>
          <w:szCs w:val="28"/>
          <w:lang w:val="en-US"/>
        </w:rPr>
        <w:t>54]</w:t>
      </w:r>
      <w:r>
        <w:rPr>
          <w:rFonts w:ascii="Times New Roman CYR" w:hAnsi="Times New Roman CYR" w:cs="Times New Roman CYR"/>
          <w:sz w:val="28"/>
          <w:szCs w:val="28"/>
        </w:rPr>
        <w:t xml:space="preserve">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Исходя из того, что издержки обращения занимают значительное место в торговой надбавке, их сокращение является весомым фактором:</w:t>
      </w:r>
    </w:p>
    <w:p w:rsidR="00E35EBE" w:rsidRDefault="00E35EBE" w:rsidP="007B076F">
      <w:pPr>
        <w:widowControl w:val="0"/>
        <w:numPr>
          <w:ilvl w:val="0"/>
          <w:numId w:val="6"/>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Уменьшения торговой надбавки, что способствует снижению цен на товары, повышению их конкурентоспособности, следовательно, росту оборота розничной торговли;</w:t>
      </w:r>
    </w:p>
    <w:p w:rsidR="00E35EBE" w:rsidRDefault="00E35EBE" w:rsidP="007B076F">
      <w:pPr>
        <w:widowControl w:val="0"/>
        <w:numPr>
          <w:ilvl w:val="0"/>
          <w:numId w:val="6"/>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Увеличения прибыли, так как при неизменном размере торговой надбавки предприятие увеличивает часть доходов, формирующих прибыль.</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Несоответствие ассортимента товаров спросу населения и выпуск товаров низкого качества вызывает потери товаров, повышенные издержки обращения по их хранению, транспортировке, по содержанию торговых помещений, нерациональное использование рабочего времени. Кроме того, наличие неходовых товаров и това</w:t>
      </w:r>
      <w:r w:rsidR="00B24FA5">
        <w:rPr>
          <w:rFonts w:ascii="Times New Roman CYR" w:hAnsi="Times New Roman CYR" w:cs="Times New Roman CYR"/>
          <w:sz w:val="28"/>
          <w:szCs w:val="28"/>
        </w:rPr>
        <w:t>ров низкого каче</w:t>
      </w:r>
      <w:r>
        <w:rPr>
          <w:rFonts w:ascii="Times New Roman CYR" w:hAnsi="Times New Roman CYR" w:cs="Times New Roman CYR"/>
          <w:sz w:val="28"/>
          <w:szCs w:val="28"/>
        </w:rPr>
        <w:t>ства вызывает замедление оборачиваемости, снижает эффективность использования основных и оборотных средств.</w:t>
      </w:r>
      <w:r w:rsidR="00B24FA5">
        <w:rPr>
          <w:rFonts w:ascii="Times New Roman CYR" w:hAnsi="Times New Roman CYR" w:cs="Times New Roman CYR"/>
          <w:sz w:val="28"/>
          <w:szCs w:val="28"/>
        </w:rPr>
        <w:t xml:space="preserve"> Таким образом, у</w:t>
      </w:r>
      <w:r>
        <w:rPr>
          <w:rFonts w:ascii="Times New Roman CYR" w:hAnsi="Times New Roman CYR" w:cs="Times New Roman CYR"/>
          <w:sz w:val="28"/>
          <w:szCs w:val="28"/>
        </w:rPr>
        <w:t xml:space="preserve">лучшение торгово-оперативной, коммерческой работы будет способствовать снижению издержек обращения. </w:t>
      </w:r>
    </w:p>
    <w:p w:rsidR="00E35EBE" w:rsidRPr="00520D06"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обеспечения конкурентоспособности необходимо систематически </w:t>
      </w:r>
      <w:r w:rsidR="00B24FA5">
        <w:rPr>
          <w:rFonts w:ascii="Times New Roman CYR" w:hAnsi="Times New Roman CYR" w:cs="Times New Roman CYR"/>
          <w:sz w:val="28"/>
          <w:szCs w:val="28"/>
        </w:rPr>
        <w:t xml:space="preserve">проводить комплексный анализ, </w:t>
      </w:r>
      <w:r>
        <w:rPr>
          <w:rFonts w:ascii="Times New Roman CYR" w:hAnsi="Times New Roman CYR" w:cs="Times New Roman CYR"/>
          <w:sz w:val="28"/>
          <w:szCs w:val="28"/>
        </w:rPr>
        <w:t>следить за конъюнктурой рынка, стремиться наиболее полно удовлетворять покупательский спрос с целью расширения своей доли на рынке. При этом необходимо уделять внимание оценке деятельности конкурентов. Исходя из того, что цена товара представляет собой совокупную величину затрат и прибыли, то конкурентоспособность торгового предприятия зависит от совокупности его расходов.</w:t>
      </w:r>
      <w:r w:rsidR="00520D06" w:rsidRPr="00520D06">
        <w:rPr>
          <w:rFonts w:ascii="Times New Roman CYR" w:hAnsi="Times New Roman CYR" w:cs="Times New Roman CYR"/>
          <w:sz w:val="28"/>
          <w:szCs w:val="28"/>
        </w:rPr>
        <w:t xml:space="preserve">[21, </w:t>
      </w:r>
      <w:r w:rsidR="00520D06">
        <w:rPr>
          <w:rFonts w:ascii="Times New Roman CYR" w:hAnsi="Times New Roman CYR" w:cs="Times New Roman CYR"/>
          <w:sz w:val="28"/>
          <w:szCs w:val="28"/>
          <w:lang w:val="en-US"/>
        </w:rPr>
        <w:t>c</w:t>
      </w:r>
      <w:r w:rsidR="00520D06" w:rsidRPr="00520D06">
        <w:rPr>
          <w:rFonts w:ascii="Times New Roman CYR" w:hAnsi="Times New Roman CYR" w:cs="Times New Roman CYR"/>
          <w:sz w:val="28"/>
          <w:szCs w:val="28"/>
        </w:rPr>
        <w:t>. 207]</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Снижению расходов на продажу также поспособствует улучшение </w:t>
      </w:r>
      <w:r>
        <w:rPr>
          <w:rFonts w:ascii="Times New Roman CYR" w:hAnsi="Times New Roman CYR" w:cs="Times New Roman CYR"/>
          <w:sz w:val="28"/>
          <w:szCs w:val="28"/>
        </w:rPr>
        <w:lastRenderedPageBreak/>
        <w:t xml:space="preserve">товародвижения и сокращение времени обращения товаров. В этих целях необходимо совершенствовать торговое обслуживание населения, наиболее полно использовать трудовые, материальные и финансовые ресурсы.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расходы на продажу оказывает влияние ускорение научно-технического прогресса, использование достижений науки, повышение производительности труда, техническое перевооружение торговли. Оснащение современным торгово-технологическим оборудованием, инвентарем и средствами механизации и автоматизации способствует повышению эффективности труда работников и снижению издержек обращения при повышении качества торгового обслуживания населения.</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Типичный подход при определении важнейших направлений снижения издержек – это экономия всех ресурсов, которые потребляются в процессе обращения. Так как затраты на оплату труда занимают большую долю, то необходимо рациональное и эффективное использование трудовых ресурсов. Это можно обеспечить за счет:</w:t>
      </w:r>
    </w:p>
    <w:p w:rsidR="00E35EBE" w:rsidRDefault="00E35EBE" w:rsidP="007B076F">
      <w:pPr>
        <w:widowControl w:val="0"/>
        <w:numPr>
          <w:ilvl w:val="0"/>
          <w:numId w:val="7"/>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Качественного подбора кадров, их подготовки и обучения;</w:t>
      </w:r>
    </w:p>
    <w:p w:rsidR="00E35EBE" w:rsidRDefault="00E35EBE" w:rsidP="007B076F">
      <w:pPr>
        <w:widowControl w:val="0"/>
        <w:numPr>
          <w:ilvl w:val="0"/>
          <w:numId w:val="7"/>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Создания для эффективной работы </w:t>
      </w:r>
      <w:r w:rsidR="00B24FA5">
        <w:rPr>
          <w:rFonts w:ascii="Times New Roman CYR" w:hAnsi="Times New Roman CYR" w:cs="Times New Roman CYR"/>
          <w:sz w:val="28"/>
          <w:szCs w:val="28"/>
        </w:rPr>
        <w:t xml:space="preserve">организационно –психологических условий - </w:t>
      </w:r>
      <w:r>
        <w:rPr>
          <w:rFonts w:ascii="Times New Roman CYR" w:hAnsi="Times New Roman CYR" w:cs="Times New Roman CYR"/>
          <w:sz w:val="28"/>
          <w:szCs w:val="28"/>
        </w:rPr>
        <w:t>своевременное обеспечение рабочих всем необходимым для работы, рациональный режим деятельности, поощрение стремления работников к творчеству и повышению квалификации, к профессиональному росту, предоставление самостоятельной деятельности.</w:t>
      </w:r>
    </w:p>
    <w:p w:rsidR="00E35EBE" w:rsidRPr="00520D06"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w:t>
      </w:r>
      <w:r w:rsidR="00B24FA5">
        <w:rPr>
          <w:rFonts w:ascii="Times New Roman CYR" w:hAnsi="Times New Roman CYR" w:cs="Times New Roman CYR"/>
          <w:sz w:val="28"/>
          <w:szCs w:val="28"/>
        </w:rPr>
        <w:t>повышения объемов продаж и снижения при этом доли расходов на продажу  не</w:t>
      </w:r>
      <w:r>
        <w:rPr>
          <w:rFonts w:ascii="Times New Roman CYR" w:hAnsi="Times New Roman CYR" w:cs="Times New Roman CYR"/>
          <w:sz w:val="28"/>
          <w:szCs w:val="28"/>
        </w:rPr>
        <w:t xml:space="preserve">обходимо совершенствовать систему материального и морального поощрения, внедрение и дальнейшее совершенствование </w:t>
      </w:r>
      <w:r>
        <w:rPr>
          <w:rFonts w:ascii="Times New Roman CYR" w:hAnsi="Times New Roman CYR" w:cs="Times New Roman CYR"/>
          <w:sz w:val="28"/>
          <w:szCs w:val="28"/>
        </w:rPr>
        <w:lastRenderedPageBreak/>
        <w:t>сдельно-премиальной системы оплаты труда. Рост производительности труда в торговле уменьшает затраты труда, снижает расходы на оплату труда, хранению и транспортировке товаров. Совершенствование системы материального поощрения наряду с улучшением системы оплаты труда должно быть направлено на повышение экономической эффективности торговли, на устранение излишних расходов, непланируемых потерь от уплаченных штрафов за невыполнение договоров.</w:t>
      </w:r>
      <w:r w:rsidR="00520D06" w:rsidRPr="00520D06">
        <w:rPr>
          <w:rFonts w:ascii="Times New Roman CYR" w:hAnsi="Times New Roman CYR" w:cs="Times New Roman CYR"/>
          <w:sz w:val="28"/>
          <w:szCs w:val="28"/>
        </w:rPr>
        <w:t xml:space="preserve">[25, </w:t>
      </w:r>
      <w:r w:rsidR="00520D06">
        <w:rPr>
          <w:rFonts w:ascii="Times New Roman CYR" w:hAnsi="Times New Roman CYR" w:cs="Times New Roman CYR"/>
          <w:sz w:val="28"/>
          <w:szCs w:val="28"/>
          <w:lang w:val="en-US"/>
        </w:rPr>
        <w:t>c</w:t>
      </w:r>
      <w:r w:rsidR="00520D06" w:rsidRPr="00520D06">
        <w:rPr>
          <w:rFonts w:ascii="Times New Roman CYR" w:hAnsi="Times New Roman CYR" w:cs="Times New Roman CYR"/>
          <w:sz w:val="28"/>
          <w:szCs w:val="28"/>
        </w:rPr>
        <w:t>. 198]</w:t>
      </w:r>
      <w:bookmarkStart w:id="2" w:name="_GoBack"/>
      <w:bookmarkEnd w:id="2"/>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Важным фактором снижения издержек обращения является внедрение прогрессивных форм торговли, таких как самообслуживание, торговля по заказам покупателей, торговля по образцам и другие.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Основные направления снижения расходов необходимо изыскивать в совершенствовании торгово-технологического процесса и повышении эффективности использования всех видов ресурсов, развитии маркетинговой службы.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Режим экономии торгового предприятия предполагает снижение потерь товаров в процессе их доставки, хранения и реализации, рациональное использование транспортных средств, ликвидацию потерь рабочего времени и потерь по таре, ускорение оборачиваемости оборотного капитала и т.д.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устранения потерь необходимо:</w:t>
      </w:r>
    </w:p>
    <w:p w:rsidR="00E35EBE" w:rsidRDefault="00E35EBE" w:rsidP="007B076F">
      <w:pPr>
        <w:widowControl w:val="0"/>
        <w:numPr>
          <w:ilvl w:val="0"/>
          <w:numId w:val="8"/>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Улучшить условия складирования и хранения товаров;</w:t>
      </w:r>
    </w:p>
    <w:p w:rsidR="00E35EBE" w:rsidRDefault="00E35EBE" w:rsidP="007B076F">
      <w:pPr>
        <w:widowControl w:val="0"/>
        <w:numPr>
          <w:ilvl w:val="0"/>
          <w:numId w:val="8"/>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Не допускать образования сверхнормативных запасов товаров;</w:t>
      </w:r>
    </w:p>
    <w:p w:rsidR="00E35EBE" w:rsidRDefault="00E35EBE" w:rsidP="007B076F">
      <w:pPr>
        <w:widowControl w:val="0"/>
        <w:numPr>
          <w:ilvl w:val="0"/>
          <w:numId w:val="8"/>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Усилить контроль за сохранностью товаров.</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Таким образом, снижение издержек обращения в</w:t>
      </w:r>
      <w:r w:rsidR="00B24FA5">
        <w:rPr>
          <w:rFonts w:ascii="Times New Roman CYR" w:hAnsi="Times New Roman CYR" w:cs="Times New Roman CYR"/>
          <w:sz w:val="28"/>
          <w:szCs w:val="28"/>
        </w:rPr>
        <w:t xml:space="preserve"> ИП Бринько Л.И. </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должно происходить при одновременном повышении культуры торговли за счет факторов:</w:t>
      </w:r>
    </w:p>
    <w:p w:rsidR="00E35EBE" w:rsidRDefault="00E35EBE" w:rsidP="007B076F">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качества товаров и расширения их ассортимента в соответствии со спросом населения;</w:t>
      </w:r>
    </w:p>
    <w:p w:rsidR="00E35EBE" w:rsidRDefault="00E35EBE" w:rsidP="007B076F">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достижений научно-технического прогресса, обеспечивающих повышение эффективности использован</w:t>
      </w:r>
      <w:r w:rsidR="00B24FA5">
        <w:rPr>
          <w:rFonts w:ascii="Times New Roman CYR" w:hAnsi="Times New Roman CYR" w:cs="Times New Roman CYR"/>
          <w:sz w:val="28"/>
          <w:szCs w:val="28"/>
        </w:rPr>
        <w:t>ия материально-технической базы</w:t>
      </w:r>
      <w:r>
        <w:rPr>
          <w:rFonts w:ascii="Times New Roman CYR" w:hAnsi="Times New Roman CYR" w:cs="Times New Roman CYR"/>
          <w:sz w:val="28"/>
          <w:szCs w:val="28"/>
        </w:rPr>
        <w:t>;</w:t>
      </w:r>
    </w:p>
    <w:p w:rsidR="00E35EBE" w:rsidRDefault="00E35EBE" w:rsidP="007B076F">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прогрессивных форм торгового обслуживания;</w:t>
      </w:r>
    </w:p>
    <w:p w:rsidR="00E35EBE" w:rsidRDefault="00E35EBE" w:rsidP="007B076F">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системы управления и планирования, сокращение расходов на управление;</w:t>
      </w:r>
    </w:p>
    <w:p w:rsidR="00E35EBE" w:rsidRDefault="00E35EBE" w:rsidP="007B076F">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Повышения эффективности использования оборотных средств и ускорения их оборачиваемости;</w:t>
      </w:r>
    </w:p>
    <w:p w:rsidR="00B24FA5" w:rsidRDefault="00E35EBE" w:rsidP="00B24FA5">
      <w:pPr>
        <w:widowControl w:val="0"/>
        <w:numPr>
          <w:ilvl w:val="0"/>
          <w:numId w:val="5"/>
        </w:numPr>
        <w:autoSpaceDE w:val="0"/>
        <w:autoSpaceDN w:val="0"/>
        <w:adjustRightInd w:val="0"/>
        <w:spacing w:after="0"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ответственности трудового коллектива за качество работы, за обеспечение ритмичности завоза</w:t>
      </w:r>
      <w:r w:rsidR="00B24FA5">
        <w:rPr>
          <w:rFonts w:ascii="Times New Roman CYR" w:hAnsi="Times New Roman CYR" w:cs="Times New Roman CYR"/>
          <w:sz w:val="28"/>
          <w:szCs w:val="28"/>
        </w:rPr>
        <w:t>.</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Важнейшим направлением минимизации текущих затрат торгового предприятия, является их экономическое обоснование на стадии принятия управленческих решений. Планирование затрат в розничной торговле является важнейшей функцией управления.</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Значение планирования издержек в торговле очень занижено. Планирование издержек обращения должно быть неотъемлемой и обязательной частью управления затратами на торговом предприятии. Оно должно обеспечить выявление наилучших способов использования всех ресурсов и предотвратить влияние любых неожиданностей, что особенно важно в условиях подвижной внешней среды.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Общепринятая методика основана на планировании расходов по отдельным статьям с последующим их суммированием и определением общей суммы и уровня издержек. Методика предполагает использование метода технико-экономических расчетов, связанного с применением действующих норм и нормативов расходов.</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Планирование издержек обращения тесно связано с остальными экономическими показателями: валовой доход, оборот розничной торговли, прибыль. Оптимальным будет считаться такой план издержек обращения, который при заданном обороте розничной торговли и принятой ценовой политике обеспечит предприятию получение необходимого размера чистой прибыли.</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 планировании издержек обращения может быть использован подход, при котором затраты необходимо разделить на постоянные и переменные. Планирование постоянных издержек обращения производится с учетом сложившегося за предплановый период темпа роста затрат.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Переменные издержки обращения находятся в прямой зависимости от изменения оборота розничной торговли, однако изменяются они не всегда в одинаковой пропорции. При планировании их суммы необходимо учитывать сложившееся за предплановый период соотношение темпов изменения издержек обращения и оборота розничной торговли, которое может быть охарактеризовано коэффициентом реагирования затрат. </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Планирование расходов по отдельным статьям должно учитывать особенности экономического содержания каждой статьи с учетом факторов, влияющих на конкретную статью расходов.</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Так транспортные расходы зависят от оборота розничной торговли, его ассортиментной структуры, уровня действующих тарифов и организации перевозок товаров, объема перевозимого груза, расстояния перевозки.</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Расходы на аренду зданий, помещений, оборудования определяются размером арендуемых площадей, количеством оборудования и размером арендных ставок. При этом принимается во внимание текущая инфляция и изменение арендных ставок в будущем периоде.</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Амортизация основных средств связана с отчислениями на полное восстановление основных производственных фондов предприятия на основе их среднегодовой первоначальной или восстановительной стоимости и действующих норм амортизационных отчислений по группам основных средств. При этом следует иметь ввиду возможность ускоренной амортизации по более высоким нормам, установленным законодательством.</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Расходы на оплату труда определяются с учетом фактически сложившегося их уровня, тенденций его изменения за 2-3 предшествующих года с учетом численности работников и дей</w:t>
      </w:r>
      <w:r w:rsidR="00B24FA5">
        <w:rPr>
          <w:rFonts w:ascii="Times New Roman CYR" w:hAnsi="Times New Roman CYR" w:cs="Times New Roman CYR"/>
          <w:sz w:val="28"/>
          <w:szCs w:val="28"/>
        </w:rPr>
        <w:t>ствующих в организации</w:t>
      </w:r>
      <w:r>
        <w:rPr>
          <w:rFonts w:ascii="Times New Roman CYR" w:hAnsi="Times New Roman CYR" w:cs="Times New Roman CYR"/>
          <w:sz w:val="28"/>
          <w:szCs w:val="28"/>
        </w:rPr>
        <w:t xml:space="preserve"> форм оплаты труда. При этом учитывается необходимость оптимального соотношения темпов роста оборота розничной торговли и фонда заработной платы, а также темпов роста производительности труда и средней заработной платы одного работника, т.е. I</w:t>
      </w:r>
      <w:r>
        <w:rPr>
          <w:rFonts w:ascii="Times New Roman CYR" w:hAnsi="Times New Roman CYR" w:cs="Times New Roman CYR"/>
          <w:sz w:val="28"/>
          <w:szCs w:val="28"/>
          <w:vertAlign w:val="subscript"/>
        </w:rPr>
        <w:t>пт</w:t>
      </w:r>
      <w:r>
        <w:rPr>
          <w:rFonts w:ascii="Times New Roman CYR" w:hAnsi="Times New Roman CYR" w:cs="Times New Roman CYR"/>
          <w:sz w:val="28"/>
          <w:szCs w:val="28"/>
        </w:rPr>
        <w:t xml:space="preserve"> &gt; I</w:t>
      </w:r>
      <w:r>
        <w:rPr>
          <w:rFonts w:ascii="Times New Roman CYR" w:hAnsi="Times New Roman CYR" w:cs="Times New Roman CYR"/>
          <w:sz w:val="28"/>
          <w:szCs w:val="28"/>
          <w:vertAlign w:val="subscript"/>
        </w:rPr>
        <w:t>з/п</w:t>
      </w:r>
      <w:r>
        <w:rPr>
          <w:rFonts w:ascii="Times New Roman CYR" w:hAnsi="Times New Roman CYR" w:cs="Times New Roman CYR"/>
          <w:sz w:val="28"/>
          <w:szCs w:val="28"/>
        </w:rPr>
        <w:t>. Это правило позволяет достичь экономии расходов на оплату труда при увеличении его производительности и средней заработной платы.</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Отчисления на социальные нужды планируются исходя из расходов на оплату труда и установленных на планируемый год ставок отчислений во </w:t>
      </w:r>
      <w:r>
        <w:rPr>
          <w:rFonts w:ascii="Times New Roman CYR" w:hAnsi="Times New Roman CYR" w:cs="Times New Roman CYR"/>
          <w:sz w:val="28"/>
          <w:szCs w:val="28"/>
        </w:rPr>
        <w:lastRenderedPageBreak/>
        <w:t>внебюджетные фонды.</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Недостачи товарно-материальных ценностей определяются по результатам проведенного анализа этих расходов, тенденций в их динамике, а также в соответствии с нормами естественной убыли при перевозках, хранении и продаже товаров. При планировании могут быть использованы средневзвешенные нормы убыли с учетом всех факторов. Планирование товарных потоков, относящихся к издержкам обращения, производится в покупных ценах. Следует иметь в виду, что все нормы убыли являются предельными и расчеты выполняются по отдельным товарным группам.</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статью «Прочие расходы» в настоящее время относят многие виды затрат, отсюда, она занимает значительный удельный вес в общей сумме издержек обращения. К ним относятся некоторые виды налогов, сборов, платежи по обязательному страхованию работников предприятия, вознаграждения за изобретения, расходы на командировки, представительские расходы, оплата услуг связи и другие платежи. Большая часть этих расходов определяется в соответствии с действующими нормами, установленными законодательством.</w:t>
      </w:r>
    </w:p>
    <w:p w:rsidR="00E35EBE" w:rsidRDefault="00E35EBE" w:rsidP="007B076F">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Расчеты по основным статьям издержек обращения дают возможность уточнить общую их сумму на планируемый период.</w:t>
      </w:r>
    </w:p>
    <w:p w:rsidR="001B32A4" w:rsidRDefault="001B32A4" w:rsidP="00070F8E">
      <w:pPr>
        <w:tabs>
          <w:tab w:val="left" w:pos="2820"/>
        </w:tabs>
        <w:spacing w:after="0" w:line="360" w:lineRule="auto"/>
        <w:ind w:firstLine="709"/>
        <w:jc w:val="both"/>
        <w:rPr>
          <w:rFonts w:ascii="Times New Roman" w:hAnsi="Times New Roman" w:cs="Times New Roman"/>
          <w:sz w:val="28"/>
          <w:szCs w:val="28"/>
        </w:rPr>
      </w:pPr>
    </w:p>
    <w:p w:rsidR="00B24FA5" w:rsidRDefault="00B24FA5" w:rsidP="00070F8E">
      <w:pPr>
        <w:tabs>
          <w:tab w:val="left" w:pos="2820"/>
        </w:tabs>
        <w:spacing w:after="0" w:line="360" w:lineRule="auto"/>
        <w:ind w:firstLine="709"/>
        <w:jc w:val="both"/>
        <w:rPr>
          <w:rFonts w:ascii="Times New Roman" w:hAnsi="Times New Roman" w:cs="Times New Roman"/>
          <w:sz w:val="28"/>
          <w:szCs w:val="28"/>
        </w:rPr>
      </w:pPr>
    </w:p>
    <w:p w:rsidR="00B24FA5" w:rsidRDefault="00B24FA5" w:rsidP="00070F8E">
      <w:pPr>
        <w:tabs>
          <w:tab w:val="left" w:pos="2820"/>
        </w:tabs>
        <w:spacing w:after="0" w:line="360" w:lineRule="auto"/>
        <w:ind w:firstLine="709"/>
        <w:jc w:val="both"/>
        <w:rPr>
          <w:rFonts w:ascii="Times New Roman" w:hAnsi="Times New Roman" w:cs="Times New Roman"/>
          <w:sz w:val="28"/>
          <w:szCs w:val="28"/>
        </w:rPr>
      </w:pPr>
    </w:p>
    <w:p w:rsidR="00B24FA5" w:rsidRDefault="00B24FA5" w:rsidP="00070F8E">
      <w:pPr>
        <w:tabs>
          <w:tab w:val="left" w:pos="2820"/>
        </w:tabs>
        <w:spacing w:after="0" w:line="360" w:lineRule="auto"/>
        <w:ind w:firstLine="709"/>
        <w:jc w:val="both"/>
        <w:rPr>
          <w:rFonts w:ascii="Times New Roman" w:hAnsi="Times New Roman" w:cs="Times New Roman"/>
          <w:sz w:val="28"/>
          <w:szCs w:val="28"/>
        </w:rPr>
      </w:pPr>
    </w:p>
    <w:p w:rsidR="00B24FA5" w:rsidRDefault="00B24FA5" w:rsidP="00070F8E">
      <w:pPr>
        <w:tabs>
          <w:tab w:val="left" w:pos="2820"/>
        </w:tabs>
        <w:spacing w:after="0" w:line="360" w:lineRule="auto"/>
        <w:ind w:firstLine="709"/>
        <w:jc w:val="both"/>
        <w:rPr>
          <w:rFonts w:ascii="Times New Roman" w:hAnsi="Times New Roman" w:cs="Times New Roman"/>
          <w:sz w:val="28"/>
          <w:szCs w:val="28"/>
        </w:rPr>
      </w:pPr>
    </w:p>
    <w:p w:rsidR="00B24FA5" w:rsidRDefault="00B24FA5" w:rsidP="00070F8E">
      <w:pPr>
        <w:tabs>
          <w:tab w:val="left" w:pos="2820"/>
        </w:tabs>
        <w:spacing w:after="0" w:line="360" w:lineRule="auto"/>
        <w:ind w:firstLine="709"/>
        <w:jc w:val="both"/>
        <w:rPr>
          <w:rFonts w:ascii="Times New Roman" w:hAnsi="Times New Roman" w:cs="Times New Roman"/>
          <w:sz w:val="28"/>
          <w:szCs w:val="28"/>
        </w:rPr>
      </w:pPr>
    </w:p>
    <w:p w:rsidR="00B24FA5" w:rsidRDefault="00B24FA5" w:rsidP="00070F8E">
      <w:pPr>
        <w:tabs>
          <w:tab w:val="left" w:pos="2820"/>
        </w:tabs>
        <w:spacing w:after="0" w:line="360" w:lineRule="auto"/>
        <w:ind w:firstLine="709"/>
        <w:jc w:val="both"/>
        <w:rPr>
          <w:rFonts w:ascii="Times New Roman" w:hAnsi="Times New Roman" w:cs="Times New Roman"/>
          <w:sz w:val="28"/>
          <w:szCs w:val="28"/>
        </w:rPr>
      </w:pPr>
    </w:p>
    <w:p w:rsidR="00B24FA5" w:rsidRDefault="00B24FA5" w:rsidP="00070F8E">
      <w:pPr>
        <w:tabs>
          <w:tab w:val="left" w:pos="2820"/>
        </w:tabs>
        <w:spacing w:after="0" w:line="360" w:lineRule="auto"/>
        <w:ind w:firstLine="709"/>
        <w:jc w:val="both"/>
        <w:rPr>
          <w:rFonts w:ascii="Times New Roman" w:hAnsi="Times New Roman" w:cs="Times New Roman"/>
          <w:sz w:val="28"/>
          <w:szCs w:val="28"/>
        </w:rPr>
      </w:pPr>
    </w:p>
    <w:p w:rsidR="00B24FA5" w:rsidRDefault="00B24FA5" w:rsidP="00070F8E">
      <w:pPr>
        <w:tabs>
          <w:tab w:val="left" w:pos="2820"/>
        </w:tabs>
        <w:spacing w:after="0" w:line="360" w:lineRule="auto"/>
        <w:ind w:firstLine="709"/>
        <w:jc w:val="both"/>
        <w:rPr>
          <w:rFonts w:ascii="Times New Roman" w:hAnsi="Times New Roman" w:cs="Times New Roman"/>
          <w:sz w:val="28"/>
          <w:szCs w:val="28"/>
        </w:rPr>
      </w:pPr>
    </w:p>
    <w:p w:rsidR="00B24FA5" w:rsidRDefault="00B24FA5" w:rsidP="00070F8E">
      <w:pPr>
        <w:tabs>
          <w:tab w:val="left" w:pos="2820"/>
        </w:tabs>
        <w:spacing w:after="0" w:line="360" w:lineRule="auto"/>
        <w:ind w:firstLine="709"/>
        <w:jc w:val="both"/>
        <w:rPr>
          <w:rFonts w:ascii="Times New Roman" w:hAnsi="Times New Roman" w:cs="Times New Roman"/>
          <w:sz w:val="28"/>
          <w:szCs w:val="28"/>
        </w:rPr>
      </w:pPr>
    </w:p>
    <w:p w:rsidR="00B24FA5" w:rsidRDefault="00B24FA5" w:rsidP="00070F8E">
      <w:pPr>
        <w:tabs>
          <w:tab w:val="left" w:pos="2820"/>
        </w:tabs>
        <w:spacing w:after="0" w:line="360" w:lineRule="auto"/>
        <w:ind w:firstLine="709"/>
        <w:jc w:val="both"/>
        <w:rPr>
          <w:rFonts w:ascii="Times New Roman" w:hAnsi="Times New Roman" w:cs="Times New Roman"/>
          <w:sz w:val="28"/>
          <w:szCs w:val="28"/>
        </w:rPr>
      </w:pPr>
    </w:p>
    <w:p w:rsidR="00B24FA5" w:rsidRDefault="00B24FA5" w:rsidP="00070F8E">
      <w:pPr>
        <w:tabs>
          <w:tab w:val="left" w:pos="2820"/>
        </w:tabs>
        <w:spacing w:after="0" w:line="360" w:lineRule="auto"/>
        <w:ind w:firstLine="709"/>
        <w:jc w:val="both"/>
        <w:rPr>
          <w:rFonts w:ascii="Times New Roman" w:hAnsi="Times New Roman" w:cs="Times New Roman"/>
          <w:sz w:val="28"/>
          <w:szCs w:val="28"/>
        </w:rPr>
      </w:pPr>
    </w:p>
    <w:p w:rsidR="00B24FA5" w:rsidRPr="00070F8E" w:rsidRDefault="00B24FA5" w:rsidP="00070F8E">
      <w:pPr>
        <w:tabs>
          <w:tab w:val="left" w:pos="2820"/>
        </w:tabs>
        <w:spacing w:after="0" w:line="360" w:lineRule="auto"/>
        <w:ind w:firstLine="709"/>
        <w:jc w:val="both"/>
        <w:rPr>
          <w:rFonts w:ascii="Times New Roman" w:hAnsi="Times New Roman" w:cs="Times New Roman"/>
          <w:sz w:val="28"/>
          <w:szCs w:val="28"/>
        </w:rPr>
      </w:pPr>
    </w:p>
    <w:p w:rsidR="00C22008" w:rsidRDefault="00C22008" w:rsidP="00962B28">
      <w:pPr>
        <w:tabs>
          <w:tab w:val="left" w:pos="2820"/>
        </w:tabs>
        <w:spacing w:after="0" w:line="360" w:lineRule="auto"/>
        <w:ind w:firstLine="709"/>
        <w:jc w:val="both"/>
        <w:rPr>
          <w:rFonts w:ascii="Times New Roman" w:hAnsi="Times New Roman" w:cs="Times New Roman"/>
          <w:sz w:val="28"/>
          <w:szCs w:val="28"/>
        </w:rPr>
      </w:pPr>
    </w:p>
    <w:p w:rsidR="00451300" w:rsidRPr="007B076F" w:rsidRDefault="007B076F" w:rsidP="00FE571A">
      <w:pPr>
        <w:tabs>
          <w:tab w:val="left" w:pos="2820"/>
        </w:tabs>
        <w:spacing w:line="360" w:lineRule="auto"/>
        <w:ind w:firstLine="709"/>
        <w:jc w:val="center"/>
        <w:rPr>
          <w:rFonts w:ascii="Times New Roman" w:hAnsi="Times New Roman" w:cs="Times New Roman"/>
          <w:b/>
          <w:sz w:val="28"/>
          <w:szCs w:val="28"/>
        </w:rPr>
      </w:pPr>
      <w:r w:rsidRPr="007B076F">
        <w:rPr>
          <w:rFonts w:ascii="Times New Roman" w:hAnsi="Times New Roman" w:cs="Times New Roman"/>
          <w:b/>
          <w:sz w:val="28"/>
          <w:szCs w:val="28"/>
        </w:rPr>
        <w:t>Заключение</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Главный мотив деятельности любо</w:t>
      </w:r>
      <w:r w:rsidR="00B24FA5">
        <w:rPr>
          <w:rFonts w:ascii="Times New Roman CYR" w:hAnsi="Times New Roman CYR" w:cs="Times New Roman CYR"/>
          <w:sz w:val="28"/>
          <w:szCs w:val="28"/>
        </w:rPr>
        <w:t>й торговой организации</w:t>
      </w:r>
      <w:r>
        <w:rPr>
          <w:rFonts w:ascii="Times New Roman CYR" w:hAnsi="Times New Roman CYR" w:cs="Times New Roman CYR"/>
          <w:sz w:val="28"/>
          <w:szCs w:val="28"/>
        </w:rPr>
        <w:t xml:space="preserve"> в рыночных условиях – максимизация прибыли. Реальные возможности реализации этой стратегической цели во всех случаях ограничены </w:t>
      </w:r>
      <w:r w:rsidR="00B24FA5">
        <w:rPr>
          <w:rFonts w:ascii="Times New Roman CYR" w:hAnsi="Times New Roman CYR" w:cs="Times New Roman CYR"/>
          <w:sz w:val="28"/>
          <w:szCs w:val="28"/>
        </w:rPr>
        <w:t xml:space="preserve">объемом расходов на продажу </w:t>
      </w:r>
      <w:r>
        <w:rPr>
          <w:rFonts w:ascii="Times New Roman CYR" w:hAnsi="Times New Roman CYR" w:cs="Times New Roman CYR"/>
          <w:sz w:val="28"/>
          <w:szCs w:val="28"/>
        </w:rPr>
        <w:t>и спросом на реализуемую продукцию. Поскольку расходы на продажу -  это основной ограничитель прибыли и одновременно главный фактор, влияющий на объем предложения, то принятие решений руководством предприятия невозможно без анализа уже имеющихся издержек обращения и их величины на перспективу.</w:t>
      </w:r>
    </w:p>
    <w:p w:rsidR="00B24FA5"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24FA5">
        <w:rPr>
          <w:rFonts w:ascii="Times New Roman CYR" w:hAnsi="Times New Roman CYR" w:cs="Times New Roman CYR"/>
          <w:sz w:val="28"/>
          <w:szCs w:val="28"/>
        </w:rPr>
        <w:t xml:space="preserve">Расходы на продажу представляют собой </w:t>
      </w:r>
      <w:r>
        <w:rPr>
          <w:rFonts w:ascii="Times New Roman CYR" w:hAnsi="Times New Roman CYR" w:cs="Times New Roman CYR"/>
          <w:sz w:val="28"/>
          <w:szCs w:val="28"/>
        </w:rPr>
        <w:t xml:space="preserve"> выраженные в денежной форме затраты по планомерному доведению и реализации товаров потребителям.</w:t>
      </w:r>
    </w:p>
    <w:p w:rsidR="00FE571A" w:rsidRDefault="00B24FA5"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на продажу включ</w:t>
      </w:r>
      <w:r w:rsidR="00FE571A">
        <w:rPr>
          <w:rFonts w:ascii="Times New Roman CYR" w:hAnsi="Times New Roman CYR" w:cs="Times New Roman CYR"/>
          <w:sz w:val="28"/>
          <w:szCs w:val="28"/>
        </w:rPr>
        <w:t xml:space="preserve">ают расходы на оплату труда работников торговли, транспортирование, хранение, упаковку, </w:t>
      </w:r>
      <w:r>
        <w:rPr>
          <w:rFonts w:ascii="Times New Roman CYR" w:hAnsi="Times New Roman CYR" w:cs="Times New Roman CYR"/>
          <w:sz w:val="28"/>
          <w:szCs w:val="28"/>
        </w:rPr>
        <w:t>расходы на оформление витрин и канцелярию</w:t>
      </w:r>
      <w:r w:rsidR="00FE571A">
        <w:rPr>
          <w:rFonts w:ascii="Times New Roman CYR" w:hAnsi="Times New Roman CYR" w:cs="Times New Roman CYR"/>
          <w:sz w:val="28"/>
          <w:szCs w:val="28"/>
        </w:rPr>
        <w:t xml:space="preserve">, а также расходы на организацию закупки и реализации </w:t>
      </w:r>
      <w:r w:rsidR="00FE571A">
        <w:rPr>
          <w:rFonts w:ascii="Times New Roman CYR" w:hAnsi="Times New Roman CYR" w:cs="Times New Roman CYR"/>
          <w:sz w:val="28"/>
          <w:szCs w:val="28"/>
        </w:rPr>
        <w:lastRenderedPageBreak/>
        <w:t xml:space="preserve">товаров, на управление торговлей, расходы </w:t>
      </w:r>
      <w:r>
        <w:rPr>
          <w:rFonts w:ascii="Times New Roman CYR" w:hAnsi="Times New Roman CYR" w:cs="Times New Roman CYR"/>
          <w:sz w:val="28"/>
          <w:szCs w:val="28"/>
        </w:rPr>
        <w:t xml:space="preserve">на </w:t>
      </w:r>
      <w:r w:rsidR="00FE571A">
        <w:rPr>
          <w:rFonts w:ascii="Times New Roman CYR" w:hAnsi="Times New Roman CYR" w:cs="Times New Roman CYR"/>
          <w:sz w:val="28"/>
          <w:szCs w:val="28"/>
        </w:rPr>
        <w:t>содержание легкового транспорта, а также расходы на рекламу.</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Задачи анализа расходов на продажу состоят в том, чтобы дать общую оценку выполнения плана</w:t>
      </w:r>
      <w:r w:rsidR="00B24FA5">
        <w:rPr>
          <w:rFonts w:ascii="Times New Roman CYR" w:hAnsi="Times New Roman CYR" w:cs="Times New Roman CYR"/>
          <w:sz w:val="28"/>
          <w:szCs w:val="28"/>
        </w:rPr>
        <w:t xml:space="preserve"> расходов на продажу в торговой организации</w:t>
      </w:r>
      <w:r>
        <w:rPr>
          <w:rFonts w:ascii="Times New Roman CYR" w:hAnsi="Times New Roman CYR" w:cs="Times New Roman CYR"/>
          <w:sz w:val="28"/>
          <w:szCs w:val="28"/>
        </w:rPr>
        <w:t xml:space="preserve">, как в целом, так и в разрезе </w:t>
      </w:r>
      <w:r w:rsidR="00B24FA5">
        <w:rPr>
          <w:rFonts w:ascii="Times New Roman CYR" w:hAnsi="Times New Roman CYR" w:cs="Times New Roman CYR"/>
          <w:sz w:val="28"/>
          <w:szCs w:val="28"/>
        </w:rPr>
        <w:t>видов осуществляемых затрат</w:t>
      </w:r>
      <w:r>
        <w:rPr>
          <w:rFonts w:ascii="Times New Roman CYR" w:hAnsi="Times New Roman CYR" w:cs="Times New Roman CYR"/>
          <w:sz w:val="28"/>
          <w:szCs w:val="28"/>
        </w:rPr>
        <w:t>, установить факторы и размеры их влияния на уровень издержек обращения и разработать мероприятия по мобилизации выявленных резервов в ходе анализа.</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Все расходы, являющиеся </w:t>
      </w:r>
      <w:r w:rsidR="00B24FA5">
        <w:rPr>
          <w:rFonts w:ascii="Times New Roman CYR" w:hAnsi="Times New Roman CYR" w:cs="Times New Roman CYR"/>
          <w:sz w:val="28"/>
          <w:szCs w:val="28"/>
        </w:rPr>
        <w:t>расходами на продажу</w:t>
      </w:r>
      <w:r>
        <w:rPr>
          <w:rFonts w:ascii="Times New Roman CYR" w:hAnsi="Times New Roman CYR" w:cs="Times New Roman CYR"/>
          <w:sz w:val="28"/>
          <w:szCs w:val="28"/>
        </w:rPr>
        <w:t>, накапливаются</w:t>
      </w:r>
      <w:r w:rsidR="00B24FA5">
        <w:rPr>
          <w:rFonts w:ascii="Times New Roman CYR" w:hAnsi="Times New Roman CYR" w:cs="Times New Roman CYR"/>
          <w:sz w:val="28"/>
          <w:szCs w:val="28"/>
        </w:rPr>
        <w:t xml:space="preserve"> в течение месяца на счете 44 «Р</w:t>
      </w:r>
      <w:r>
        <w:rPr>
          <w:rFonts w:ascii="Times New Roman CYR" w:hAnsi="Times New Roman CYR" w:cs="Times New Roman CYR"/>
          <w:sz w:val="28"/>
          <w:szCs w:val="28"/>
        </w:rPr>
        <w:t xml:space="preserve">асходы на продажу», который отражает сумму произведенных или начисленных за отчетный период расходов. </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Анализ издержек обращения, проделанный в работе, позволил </w:t>
      </w:r>
      <w:r w:rsidR="00B24FA5">
        <w:rPr>
          <w:rFonts w:ascii="Times New Roman CYR" w:hAnsi="Times New Roman CYR" w:cs="Times New Roman CYR"/>
          <w:sz w:val="28"/>
          <w:szCs w:val="28"/>
        </w:rPr>
        <w:t>выявить резервы сниж</w:t>
      </w:r>
      <w:r>
        <w:rPr>
          <w:rFonts w:ascii="Times New Roman CYR" w:hAnsi="Times New Roman CYR" w:cs="Times New Roman CYR"/>
          <w:sz w:val="28"/>
          <w:szCs w:val="28"/>
        </w:rPr>
        <w:t>ения издержек обращения и сделать следующие выводы:</w:t>
      </w:r>
    </w:p>
    <w:p w:rsidR="00B24FA5" w:rsidRDefault="00B24FA5" w:rsidP="00DA5320">
      <w:pPr>
        <w:pStyle w:val="a4"/>
        <w:widowControl w:val="0"/>
        <w:numPr>
          <w:ilvl w:val="0"/>
          <w:numId w:val="13"/>
        </w:numPr>
        <w:tabs>
          <w:tab w:val="clear" w:pos="360"/>
          <w:tab w:val="num" w:pos="0"/>
        </w:tabs>
        <w:autoSpaceDE w:val="0"/>
        <w:autoSpaceDN w:val="0"/>
        <w:adjustRightInd w:val="0"/>
        <w:spacing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анализируемом нами объекте </w:t>
      </w:r>
      <w:r w:rsidR="00DA5320">
        <w:rPr>
          <w:rFonts w:ascii="Times New Roman CYR" w:hAnsi="Times New Roman CYR" w:cs="Times New Roman CYR"/>
          <w:sz w:val="28"/>
          <w:szCs w:val="28"/>
        </w:rPr>
        <w:t>наблюдается устойчивая тенденция к росту объема расходов на продажу.</w:t>
      </w:r>
    </w:p>
    <w:p w:rsidR="00DA5320" w:rsidRDefault="00DA5320" w:rsidP="00DA5320">
      <w:pPr>
        <w:pStyle w:val="a4"/>
        <w:widowControl w:val="0"/>
        <w:numPr>
          <w:ilvl w:val="0"/>
          <w:numId w:val="13"/>
        </w:numPr>
        <w:tabs>
          <w:tab w:val="clear" w:pos="360"/>
          <w:tab w:val="num" w:pos="0"/>
        </w:tabs>
        <w:autoSpaceDE w:val="0"/>
        <w:autoSpaceDN w:val="0"/>
        <w:adjustRightInd w:val="0"/>
        <w:spacing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Наибольшего роста достигли расходы по итогам 2015 года, что произошло в результате повышения цен, инфляции и изменения курса иностранной валюты.</w:t>
      </w:r>
    </w:p>
    <w:p w:rsidR="00DA5320" w:rsidRPr="00DA5320" w:rsidRDefault="00DA5320" w:rsidP="00DA5320">
      <w:pPr>
        <w:pStyle w:val="a4"/>
        <w:widowControl w:val="0"/>
        <w:numPr>
          <w:ilvl w:val="0"/>
          <w:numId w:val="13"/>
        </w:numPr>
        <w:tabs>
          <w:tab w:val="clear" w:pos="360"/>
          <w:tab w:val="num" w:pos="0"/>
        </w:tabs>
        <w:autoSpaceDE w:val="0"/>
        <w:autoSpaceDN w:val="0"/>
        <w:adjustRightInd w:val="0"/>
        <w:spacing w:line="360" w:lineRule="auto"/>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Наибольший удельный вес расходов на продажу на протяжении 3 –х анализируемых лет занимают амортизация основных средств, НМА и заработная плата.</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целом бухгалтерский учет дает информацию о состоянии </w:t>
      </w:r>
      <w:r w:rsidR="00DA5320">
        <w:rPr>
          <w:rFonts w:ascii="Times New Roman CYR" w:hAnsi="Times New Roman CYR" w:cs="Times New Roman CYR"/>
          <w:sz w:val="28"/>
          <w:szCs w:val="28"/>
        </w:rPr>
        <w:lastRenderedPageBreak/>
        <w:t>величины расходов на продажу</w:t>
      </w:r>
      <w:r>
        <w:rPr>
          <w:rFonts w:ascii="Times New Roman CYR" w:hAnsi="Times New Roman CYR" w:cs="Times New Roman CYR"/>
          <w:sz w:val="28"/>
          <w:szCs w:val="28"/>
        </w:rPr>
        <w:t>. Однако имеются пути для повышения его эффективности:</w:t>
      </w:r>
    </w:p>
    <w:p w:rsidR="00FE571A"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A5320">
        <w:rPr>
          <w:rFonts w:ascii="Times New Roman CYR" w:hAnsi="Times New Roman CYR" w:cs="Times New Roman CYR"/>
          <w:sz w:val="28"/>
          <w:szCs w:val="28"/>
        </w:rPr>
        <w:t>Внедрение системы автоматизации учетного процесса в  ИП Бринько Л.И.;</w:t>
      </w:r>
    </w:p>
    <w:p w:rsidR="00DA5320"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r w:rsidR="00DA5320">
        <w:rPr>
          <w:rFonts w:ascii="Times New Roman CYR" w:hAnsi="Times New Roman CYR" w:cs="Times New Roman CYR"/>
          <w:sz w:val="28"/>
          <w:szCs w:val="28"/>
        </w:rPr>
        <w:t>Разработка и утверждение учетной политики, с включением туда раздела по учету расходов на продажу и закрепление форм первичной документации;</w:t>
      </w:r>
    </w:p>
    <w:p w:rsidR="00DA5320"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A5320">
        <w:rPr>
          <w:rFonts w:ascii="Times New Roman CYR" w:hAnsi="Times New Roman CYR" w:cs="Times New Roman CYR"/>
          <w:sz w:val="28"/>
          <w:szCs w:val="28"/>
        </w:rPr>
        <w:t xml:space="preserve">Комплексный своевременный анализ расходов на продажу, сопоставление с плановыми показателями, анализ рынка и конкурентов. </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К основным резервам экономии издержек обращения следует отнести:</w:t>
      </w:r>
    </w:p>
    <w:p w:rsidR="00FE571A"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Рост оборота розничной торговли, равномерное и ритмичное обеспечение продажи товаров в плановом периоде;</w:t>
      </w:r>
    </w:p>
    <w:p w:rsidR="00FE571A"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Внедрение прогрессивных форм торгового обслуживания;</w:t>
      </w:r>
    </w:p>
    <w:p w:rsidR="00FE571A" w:rsidRDefault="00FE571A" w:rsidP="00FE571A">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Повышение производительности труда;</w:t>
      </w:r>
    </w:p>
    <w:p w:rsidR="00FE571A" w:rsidRDefault="00FE571A" w:rsidP="00DA5320">
      <w:pPr>
        <w:widowControl w:val="0"/>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Усиление контроля за расходами</w:t>
      </w:r>
      <w:r w:rsidR="00DA5320">
        <w:rPr>
          <w:rFonts w:ascii="Times New Roman CYR" w:hAnsi="Times New Roman CYR" w:cs="Times New Roman CYR"/>
          <w:sz w:val="28"/>
          <w:szCs w:val="28"/>
        </w:rPr>
        <w:t xml:space="preserve"> на продажу </w:t>
      </w:r>
      <w:r>
        <w:rPr>
          <w:rFonts w:ascii="Times New Roman CYR" w:hAnsi="Times New Roman CYR" w:cs="Times New Roman CYR"/>
          <w:sz w:val="28"/>
          <w:szCs w:val="28"/>
        </w:rPr>
        <w:t xml:space="preserve"> в разрезе отдельных </w:t>
      </w:r>
      <w:r w:rsidR="00DA5320">
        <w:rPr>
          <w:rFonts w:ascii="Times New Roman CYR" w:hAnsi="Times New Roman CYR" w:cs="Times New Roman CYR"/>
          <w:sz w:val="28"/>
          <w:szCs w:val="28"/>
        </w:rPr>
        <w:t xml:space="preserve">видов </w:t>
      </w:r>
      <w:r>
        <w:rPr>
          <w:rFonts w:ascii="Times New Roman CYR" w:hAnsi="Times New Roman CYR" w:cs="Times New Roman CYR"/>
          <w:sz w:val="28"/>
          <w:szCs w:val="28"/>
        </w:rPr>
        <w:t>с целью выявления затрат, не работающих на отдачу;</w:t>
      </w:r>
    </w:p>
    <w:p w:rsidR="00FE571A" w:rsidRDefault="00FE571A" w:rsidP="00FE571A">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Повышение ответственности трудового коллектива за качество работы, </w:t>
      </w:r>
      <w:r w:rsidR="00DA5320">
        <w:rPr>
          <w:rFonts w:ascii="Times New Roman CYR" w:hAnsi="Times New Roman CYR" w:cs="Times New Roman CYR"/>
          <w:sz w:val="28"/>
          <w:szCs w:val="28"/>
        </w:rPr>
        <w:t xml:space="preserve">за снижение расходов на продажу. </w:t>
      </w:r>
    </w:p>
    <w:p w:rsidR="00FE571A" w:rsidRDefault="00FE571A" w:rsidP="00FE571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Таким образом,  оптимизация расходов на продажу всегда являлась важнейшим вопросом в экономике. Решению этой задачи в частности способствует хорошо налаженный учет </w:t>
      </w:r>
      <w:r w:rsidR="00DA5320">
        <w:rPr>
          <w:rFonts w:ascii="Times New Roman CYR" w:hAnsi="Times New Roman CYR" w:cs="Times New Roman CYR"/>
          <w:sz w:val="28"/>
          <w:szCs w:val="28"/>
        </w:rPr>
        <w:t>расходов данной группы</w:t>
      </w:r>
      <w:r>
        <w:rPr>
          <w:rFonts w:ascii="Times New Roman CYR" w:hAnsi="Times New Roman CYR" w:cs="Times New Roman CYR"/>
          <w:sz w:val="28"/>
          <w:szCs w:val="28"/>
        </w:rPr>
        <w:t>, их контроль и анализ.</w:t>
      </w:r>
    </w:p>
    <w:p w:rsidR="00FE571A" w:rsidRDefault="00FE571A" w:rsidP="00FE571A">
      <w:pPr>
        <w:widowControl w:val="0"/>
        <w:autoSpaceDE w:val="0"/>
        <w:autoSpaceDN w:val="0"/>
        <w:adjustRightInd w:val="0"/>
        <w:spacing w:line="360" w:lineRule="auto"/>
        <w:jc w:val="both"/>
        <w:rPr>
          <w:rFonts w:ascii="Times New Roman CYR" w:hAnsi="Times New Roman CYR" w:cs="Times New Roman CYR"/>
          <w:sz w:val="28"/>
          <w:szCs w:val="28"/>
        </w:rPr>
      </w:pPr>
    </w:p>
    <w:p w:rsidR="00FE571A" w:rsidRDefault="00FE571A" w:rsidP="00FE571A">
      <w:pPr>
        <w:widowControl w:val="0"/>
        <w:autoSpaceDE w:val="0"/>
        <w:autoSpaceDN w:val="0"/>
        <w:adjustRightInd w:val="0"/>
        <w:jc w:val="both"/>
        <w:rPr>
          <w:rFonts w:ascii="Times New Roman CYR" w:hAnsi="Times New Roman CYR" w:cs="Times New Roman CYR"/>
          <w:sz w:val="28"/>
          <w:szCs w:val="28"/>
          <w:u w:val="single"/>
        </w:rPr>
      </w:pPr>
    </w:p>
    <w:p w:rsidR="00FE571A" w:rsidRDefault="00FE571A" w:rsidP="00FE571A">
      <w:pPr>
        <w:widowControl w:val="0"/>
        <w:autoSpaceDE w:val="0"/>
        <w:autoSpaceDN w:val="0"/>
        <w:adjustRightInd w:val="0"/>
        <w:jc w:val="both"/>
        <w:rPr>
          <w:rFonts w:ascii="Times New Roman CYR" w:hAnsi="Times New Roman CYR" w:cs="Times New Roman CYR"/>
          <w:sz w:val="28"/>
          <w:szCs w:val="28"/>
        </w:rPr>
      </w:pPr>
    </w:p>
    <w:p w:rsidR="00FE571A" w:rsidRDefault="00FE571A" w:rsidP="00FE571A">
      <w:pPr>
        <w:widowControl w:val="0"/>
        <w:autoSpaceDE w:val="0"/>
        <w:autoSpaceDN w:val="0"/>
        <w:adjustRightInd w:val="0"/>
        <w:jc w:val="both"/>
        <w:rPr>
          <w:rFonts w:ascii="Times New Roman CYR" w:hAnsi="Times New Roman CYR" w:cs="Times New Roman CYR"/>
          <w:sz w:val="28"/>
          <w:szCs w:val="28"/>
        </w:rPr>
      </w:pPr>
    </w:p>
    <w:p w:rsidR="007B076F" w:rsidRDefault="007B076F" w:rsidP="007B076F">
      <w:pPr>
        <w:tabs>
          <w:tab w:val="left" w:pos="2820"/>
        </w:tabs>
        <w:jc w:val="both"/>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p>
    <w:p w:rsidR="00451300" w:rsidRDefault="00451300"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DA5320" w:rsidRDefault="00DA5320" w:rsidP="00451300">
      <w:pPr>
        <w:tabs>
          <w:tab w:val="left" w:pos="2820"/>
        </w:tabs>
        <w:rPr>
          <w:rFonts w:ascii="Times New Roman" w:hAnsi="Times New Roman" w:cs="Times New Roman"/>
          <w:sz w:val="28"/>
          <w:szCs w:val="28"/>
        </w:rPr>
      </w:pPr>
    </w:p>
    <w:p w:rsidR="00DA5320" w:rsidRDefault="00DA5320"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Pr="00FE571A" w:rsidRDefault="00FE571A" w:rsidP="00FE571A">
      <w:pPr>
        <w:tabs>
          <w:tab w:val="left" w:pos="2820"/>
        </w:tabs>
        <w:spacing w:line="360" w:lineRule="auto"/>
        <w:ind w:firstLine="709"/>
        <w:jc w:val="center"/>
        <w:rPr>
          <w:rFonts w:ascii="Times New Roman" w:hAnsi="Times New Roman" w:cs="Times New Roman"/>
          <w:b/>
          <w:sz w:val="28"/>
          <w:szCs w:val="28"/>
        </w:rPr>
      </w:pPr>
      <w:r w:rsidRPr="00FE571A">
        <w:rPr>
          <w:rFonts w:ascii="Times New Roman" w:hAnsi="Times New Roman" w:cs="Times New Roman"/>
          <w:b/>
          <w:sz w:val="28"/>
          <w:szCs w:val="28"/>
        </w:rPr>
        <w:t>Список использованной литературы</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Налоговый кодекс РФ. Часть 2. http://www.consultant.ru/online/</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 xml:space="preserve">Положение по бухгалтерскому учету «Расходы организации» </w:t>
      </w:r>
      <w:r w:rsidRPr="00490233">
        <w:rPr>
          <w:rFonts w:ascii="Times New Roman" w:hAnsi="Times New Roman" w:cs="Times New Roman"/>
          <w:sz w:val="28"/>
          <w:szCs w:val="28"/>
        </w:rPr>
        <w:lastRenderedPageBreak/>
        <w:t>ПБУ 10/99, утвержденное Приказом Минфина РФ от 6 мая 1999 г. № 33н. http://www.consultant.ru/online/</w:t>
      </w:r>
    </w:p>
    <w:p w:rsidR="00DA5320" w:rsidRDefault="00DA5320"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A5320">
        <w:rPr>
          <w:rFonts w:ascii="Times New Roman" w:hAnsi="Times New Roman" w:cs="Times New Roman"/>
          <w:sz w:val="28"/>
          <w:szCs w:val="28"/>
        </w:rPr>
        <w:t>Абрютина, М. С. Экономический анализ товарного рынка и торговой деятельности: учебник / М. С. Абрютина. – М.:</w:t>
      </w:r>
      <w:r>
        <w:rPr>
          <w:rFonts w:ascii="Times New Roman" w:hAnsi="Times New Roman" w:cs="Times New Roman"/>
          <w:sz w:val="28"/>
          <w:szCs w:val="28"/>
        </w:rPr>
        <w:t xml:space="preserve"> Дело и сервис, 2013. – 462 с.</w:t>
      </w:r>
    </w:p>
    <w:p w:rsidR="00FE571A" w:rsidRPr="00FE571A" w:rsidRDefault="00FE571A"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Баскакова О.В. «Экономика организации», Москва: Издательско-торговая корпорация «Дашков и Кє»,, 2014г.</w:t>
      </w:r>
    </w:p>
    <w:p w:rsidR="00DA5320" w:rsidRDefault="00DA5320"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A5320">
        <w:rPr>
          <w:rFonts w:ascii="Times New Roman" w:hAnsi="Times New Roman" w:cs="Times New Roman"/>
          <w:sz w:val="28"/>
          <w:szCs w:val="28"/>
        </w:rPr>
        <w:t>Вартанов А. С. Экономическая диагностика деятельности предприятия: организация и методология: Учеб. пособие / А. С. Вартанов. – М.: Финансы и статистика, 2014. – 326 с</w:t>
      </w:r>
      <w:r>
        <w:rPr>
          <w:rFonts w:ascii="Times New Roman" w:hAnsi="Times New Roman" w:cs="Times New Roman"/>
          <w:sz w:val="28"/>
          <w:szCs w:val="28"/>
        </w:rPr>
        <w:t>.</w:t>
      </w:r>
    </w:p>
    <w:p w:rsidR="00FE571A" w:rsidRPr="00FE571A" w:rsidRDefault="00FE571A"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Гиляровская Л.Т., Лысенко Д.В., «Экономический анализ», Москва: Новое издание , 2013г., 356с.</w:t>
      </w:r>
    </w:p>
    <w:p w:rsidR="00FE571A" w:rsidRDefault="00DA5320"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DA5320">
        <w:rPr>
          <w:rFonts w:ascii="Times New Roman" w:hAnsi="Times New Roman" w:cs="Times New Roman"/>
          <w:sz w:val="28"/>
          <w:szCs w:val="28"/>
        </w:rPr>
        <w:t>Глушков, И.Е. Бухгалтерский учет на предприятиях различных форм собственности: в помощь финансовому директору, главному бухгалтеру, бухгалтеру / И.Е.Глушков. - Новосибирск: Экор-книга, 2014. - 943 с</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Дмитриева, И.М. Бухгалтерский учет и аудит: Учебное пособие для бакалавров / И.М. Дмитриева. - М.: Юрайт, 2013. - 306 c.</w:t>
      </w:r>
    </w:p>
    <w:p w:rsidR="00490233" w:rsidRPr="00FE571A"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Ерофеева, В.А. Бухгалтерский учет: краткий курс лекций / В.А. Ерофеева, О.В. Тимофеева. - М.: Юрайт, ИД Юрайт, 2013. - 137 c.</w:t>
      </w:r>
    </w:p>
    <w:p w:rsidR="00FE571A" w:rsidRPr="00FE571A" w:rsidRDefault="00FE571A"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Жиделева В.В., Каптейн Ю.Н. Экономика предприятия: Учеб. пособие. – 2-изд., пе</w:t>
      </w:r>
      <w:r w:rsidR="00DA5320">
        <w:rPr>
          <w:rFonts w:ascii="Times New Roman" w:hAnsi="Times New Roman" w:cs="Times New Roman"/>
          <w:sz w:val="28"/>
          <w:szCs w:val="28"/>
        </w:rPr>
        <w:t xml:space="preserve">рераб. и доп. – М.: ИНФРА-М, 2015 – 206 </w:t>
      </w:r>
      <w:r w:rsidRPr="00FE571A">
        <w:rPr>
          <w:rFonts w:ascii="Times New Roman" w:hAnsi="Times New Roman" w:cs="Times New Roman"/>
          <w:sz w:val="28"/>
          <w:szCs w:val="28"/>
        </w:rPr>
        <w:t>с</w:t>
      </w:r>
      <w:r w:rsidR="00DA5320">
        <w:rPr>
          <w:rFonts w:ascii="Times New Roman" w:hAnsi="Times New Roman" w:cs="Times New Roman"/>
          <w:sz w:val="28"/>
          <w:szCs w:val="28"/>
        </w:rPr>
        <w:t>.</w:t>
      </w:r>
    </w:p>
    <w:p w:rsidR="00FE571A" w:rsidRDefault="00FE571A" w:rsidP="00490233">
      <w:pPr>
        <w:pStyle w:val="af0"/>
        <w:numPr>
          <w:ilvl w:val="0"/>
          <w:numId w:val="32"/>
        </w:numPr>
        <w:tabs>
          <w:tab w:val="left" w:pos="0"/>
        </w:tabs>
        <w:spacing w:before="0" w:beforeAutospacing="0" w:after="0" w:afterAutospacing="0"/>
        <w:ind w:left="0" w:firstLine="709"/>
        <w:rPr>
          <w:color w:val="auto"/>
        </w:rPr>
      </w:pPr>
      <w:r w:rsidRPr="00FE571A">
        <w:rPr>
          <w:color w:val="auto"/>
        </w:rPr>
        <w:t xml:space="preserve">Ивашкевич В.Б. Бухгалтерский финансовый учет [Текст]: Учебное пособие. – Казань; Изд-во КФЭИ, </w:t>
      </w:r>
      <w:smartTag w:uri="urn:schemas-microsoft-com:office:smarttags" w:element="metricconverter">
        <w:smartTagPr>
          <w:attr w:name="ProductID" w:val="2002 г"/>
        </w:smartTagPr>
        <w:r w:rsidRPr="00FE571A">
          <w:rPr>
            <w:color w:val="auto"/>
          </w:rPr>
          <w:t>2002 г</w:t>
        </w:r>
      </w:smartTag>
      <w:r w:rsidRPr="00FE571A">
        <w:rPr>
          <w:color w:val="auto"/>
        </w:rPr>
        <w:t>.</w:t>
      </w:r>
    </w:p>
    <w:p w:rsidR="00490233" w:rsidRPr="00490233" w:rsidRDefault="00490233" w:rsidP="00490233">
      <w:pPr>
        <w:pStyle w:val="af0"/>
        <w:numPr>
          <w:ilvl w:val="0"/>
          <w:numId w:val="32"/>
        </w:numPr>
        <w:tabs>
          <w:tab w:val="left" w:pos="0"/>
        </w:tabs>
        <w:spacing w:after="0"/>
        <w:ind w:left="0" w:firstLine="709"/>
        <w:rPr>
          <w:color w:val="auto"/>
        </w:rPr>
      </w:pPr>
      <w:r w:rsidRPr="00490233">
        <w:rPr>
          <w:color w:val="auto"/>
        </w:rPr>
        <w:lastRenderedPageBreak/>
        <w:t>Карпова, Т.П. Бухгалтерский учет: упражнения, тесты, решения и ответы: Учебное пособие / Т.П. Карпова, В.В. Карпова. - М.: Вузовский учебник, НИЦ ИНФРА-М, 2013. - 328 c.</w:t>
      </w:r>
    </w:p>
    <w:p w:rsidR="00490233" w:rsidRPr="00FE571A" w:rsidRDefault="00490233" w:rsidP="00490233">
      <w:pPr>
        <w:pStyle w:val="af0"/>
        <w:numPr>
          <w:ilvl w:val="0"/>
          <w:numId w:val="32"/>
        </w:numPr>
        <w:tabs>
          <w:tab w:val="left" w:pos="0"/>
        </w:tabs>
        <w:spacing w:before="0" w:beforeAutospacing="0" w:after="0" w:afterAutospacing="0"/>
        <w:ind w:left="0" w:firstLine="709"/>
        <w:rPr>
          <w:color w:val="auto"/>
        </w:rPr>
      </w:pPr>
      <w:r w:rsidRPr="00490233">
        <w:rPr>
          <w:color w:val="auto"/>
        </w:rPr>
        <w:t>Касьянова, Г.Ю. Бухгалтерский учет: просто о сложном: Самоучитель по формуле "три в одном": бухучет + налоги + документооборот / Г.Ю. Касьянова. - М.: АБАК, 2013. - 728 c.</w:t>
      </w:r>
    </w:p>
    <w:p w:rsidR="00DA5320" w:rsidRDefault="00DA5320" w:rsidP="00490233">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DA5320">
        <w:rPr>
          <w:rFonts w:ascii="Times New Roman" w:hAnsi="Times New Roman" w:cs="Times New Roman"/>
          <w:sz w:val="28"/>
          <w:szCs w:val="28"/>
        </w:rPr>
        <w:t>Косолапова, М.В. Комплексный экономический анализ хозяйственной деятельности: учеб. для студ. вузов, обуч. по направлению подгот. "Экономика" и спец. "Бух. учет, анализ и аудит" / М.В.Косолапов, В.А.Свободин. - М.: Дашков и К, 201</w:t>
      </w:r>
      <w:r>
        <w:rPr>
          <w:rFonts w:ascii="Times New Roman" w:hAnsi="Times New Roman" w:cs="Times New Roman"/>
          <w:sz w:val="28"/>
          <w:szCs w:val="28"/>
        </w:rPr>
        <w:t>4</w:t>
      </w:r>
      <w:r w:rsidRPr="00DA5320">
        <w:rPr>
          <w:rFonts w:ascii="Times New Roman" w:hAnsi="Times New Roman" w:cs="Times New Roman"/>
          <w:sz w:val="28"/>
          <w:szCs w:val="28"/>
        </w:rPr>
        <w:t>. - 246 с</w:t>
      </w:r>
    </w:p>
    <w:p w:rsidR="00FE571A" w:rsidRPr="00FE571A" w:rsidRDefault="00FE571A" w:rsidP="00490233">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Керимов В.Э. Формирование системы учета по центрам ответственности в торговле [Текст]/В.Э Керимов, Д.С. Аболенский // Бухгалтерский учет. – 20</w:t>
      </w:r>
      <w:r w:rsidR="00DA5320">
        <w:rPr>
          <w:rFonts w:ascii="Times New Roman" w:hAnsi="Times New Roman" w:cs="Times New Roman"/>
          <w:sz w:val="28"/>
          <w:szCs w:val="28"/>
        </w:rPr>
        <w:t>13</w:t>
      </w:r>
      <w:r w:rsidRPr="00FE571A">
        <w:rPr>
          <w:rFonts w:ascii="Times New Roman" w:hAnsi="Times New Roman" w:cs="Times New Roman"/>
          <w:sz w:val="28"/>
          <w:szCs w:val="28"/>
        </w:rPr>
        <w:t xml:space="preserve"> - №10 –с71-75</w:t>
      </w:r>
    </w:p>
    <w:p w:rsidR="00FE571A" w:rsidRDefault="00FE571A" w:rsidP="00490233">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Кондраков, Н. П. Бухгалтерский учет [Текст] : учеб. пособие / Н.П.Кондраков. – Изд. 5-е, пере</w:t>
      </w:r>
      <w:r w:rsidR="00DA5320">
        <w:rPr>
          <w:rFonts w:ascii="Times New Roman" w:hAnsi="Times New Roman" w:cs="Times New Roman"/>
          <w:sz w:val="28"/>
          <w:szCs w:val="28"/>
        </w:rPr>
        <w:t>раб. и доп. – М.: ИНФРА – М, 2013</w:t>
      </w:r>
      <w:r w:rsidRPr="00FE571A">
        <w:rPr>
          <w:rFonts w:ascii="Times New Roman" w:hAnsi="Times New Roman" w:cs="Times New Roman"/>
          <w:sz w:val="28"/>
          <w:szCs w:val="28"/>
        </w:rPr>
        <w:t xml:space="preserve">. – 717с. – </w:t>
      </w:r>
      <w:r w:rsidRPr="00FE571A">
        <w:rPr>
          <w:rFonts w:ascii="Times New Roman" w:hAnsi="Times New Roman" w:cs="Times New Roman"/>
          <w:sz w:val="28"/>
          <w:szCs w:val="28"/>
          <w:lang w:val="en-US"/>
        </w:rPr>
        <w:t>ISBN</w:t>
      </w:r>
      <w:r w:rsidRPr="00FE571A">
        <w:rPr>
          <w:rFonts w:ascii="Times New Roman" w:hAnsi="Times New Roman" w:cs="Times New Roman"/>
          <w:sz w:val="28"/>
          <w:szCs w:val="28"/>
        </w:rPr>
        <w:t xml:space="preserve"> 5-16-002242-2.</w:t>
      </w:r>
    </w:p>
    <w:p w:rsidR="00490233" w:rsidRPr="00490233" w:rsidRDefault="00490233" w:rsidP="00490233">
      <w:pPr>
        <w:pStyle w:val="a4"/>
        <w:numPr>
          <w:ilvl w:val="0"/>
          <w:numId w:val="32"/>
        </w:numPr>
        <w:ind w:left="0" w:firstLine="709"/>
        <w:rPr>
          <w:rFonts w:ascii="Times New Roman" w:hAnsi="Times New Roman" w:cs="Times New Roman"/>
          <w:sz w:val="28"/>
          <w:szCs w:val="28"/>
        </w:rPr>
      </w:pPr>
      <w:r w:rsidRPr="00490233">
        <w:rPr>
          <w:rFonts w:ascii="Times New Roman" w:hAnsi="Times New Roman" w:cs="Times New Roman"/>
          <w:sz w:val="28"/>
          <w:szCs w:val="28"/>
        </w:rPr>
        <w:t>Кравченко Л.И. «Анализ хозяйственной деятельности в торговле». Москва: ИНФРА-М, 2013г.</w:t>
      </w:r>
    </w:p>
    <w:p w:rsidR="00490233" w:rsidRDefault="00490233" w:rsidP="00490233">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Кыштымова, Е.А. Бухгалтерский учет. Сборник задач: Учебное пособие / Е.А. Кыштымова. - М.: ИД ФОРУМ, НИЦ ИНФРА-М, 2013. - 208 c.</w:t>
      </w:r>
    </w:p>
    <w:p w:rsidR="00490233" w:rsidRPr="00FE571A" w:rsidRDefault="00490233" w:rsidP="00490233">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Лебедева, Е.М. Бухгалтерский учет: Практикум: Учебное пособие для студентов учреждений сред. проф. образования / Е.М. Лебедева. - М.: ИЦ Академия, 2013. - 176 c.</w:t>
      </w:r>
    </w:p>
    <w:p w:rsidR="00FE571A" w:rsidRPr="00FE571A" w:rsidRDefault="00FE571A"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Махалов Е.В. «Управление издержками обращения в потребительской кооперации», Новосибирск, 201</w:t>
      </w:r>
      <w:r w:rsidR="00DA5320">
        <w:rPr>
          <w:rFonts w:ascii="Times New Roman" w:hAnsi="Times New Roman" w:cs="Times New Roman"/>
          <w:sz w:val="28"/>
          <w:szCs w:val="28"/>
        </w:rPr>
        <w:t>3</w:t>
      </w:r>
      <w:r w:rsidRPr="00FE571A">
        <w:rPr>
          <w:rFonts w:ascii="Times New Roman" w:hAnsi="Times New Roman" w:cs="Times New Roman"/>
          <w:sz w:val="28"/>
          <w:szCs w:val="28"/>
        </w:rPr>
        <w:t>г.</w:t>
      </w:r>
    </w:p>
    <w:p w:rsidR="00FE571A" w:rsidRPr="00FE571A" w:rsidRDefault="00FE571A"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 xml:space="preserve">Сафронова «Экономика организаций», Москва: Новое знание , </w:t>
      </w:r>
      <w:r w:rsidRPr="00FE571A">
        <w:rPr>
          <w:rFonts w:ascii="Times New Roman" w:hAnsi="Times New Roman" w:cs="Times New Roman"/>
          <w:sz w:val="28"/>
          <w:szCs w:val="28"/>
        </w:rPr>
        <w:lastRenderedPageBreak/>
        <w:t>2014г.с 450</w:t>
      </w:r>
    </w:p>
    <w:p w:rsidR="00DA5320" w:rsidRDefault="00DA5320" w:rsidP="00490233">
      <w:pPr>
        <w:numPr>
          <w:ilvl w:val="0"/>
          <w:numId w:val="32"/>
        </w:numPr>
        <w:tabs>
          <w:tab w:val="left" w:pos="0"/>
        </w:tabs>
        <w:spacing w:after="0" w:line="360" w:lineRule="auto"/>
        <w:ind w:left="0" w:firstLine="709"/>
        <w:jc w:val="both"/>
        <w:rPr>
          <w:rFonts w:ascii="Times New Roman" w:hAnsi="Times New Roman" w:cs="Times New Roman"/>
          <w:sz w:val="28"/>
          <w:szCs w:val="28"/>
        </w:rPr>
      </w:pPr>
      <w:r w:rsidRPr="00DA5320">
        <w:rPr>
          <w:rFonts w:ascii="Times New Roman" w:hAnsi="Times New Roman" w:cs="Times New Roman"/>
          <w:sz w:val="28"/>
          <w:szCs w:val="28"/>
        </w:rPr>
        <w:t>Экономический анализ: учебник / [Ю. Г. Ионова и др.]. – М.: Московская финан</w:t>
      </w:r>
      <w:r>
        <w:rPr>
          <w:rFonts w:ascii="Times New Roman" w:hAnsi="Times New Roman" w:cs="Times New Roman"/>
          <w:sz w:val="28"/>
          <w:szCs w:val="28"/>
        </w:rPr>
        <w:t>сово-промышленная академия, 2013</w:t>
      </w:r>
      <w:r w:rsidRPr="00DA5320">
        <w:rPr>
          <w:rFonts w:ascii="Times New Roman" w:hAnsi="Times New Roman" w:cs="Times New Roman"/>
          <w:sz w:val="28"/>
          <w:szCs w:val="28"/>
        </w:rPr>
        <w:t>. – 426 с</w:t>
      </w:r>
    </w:p>
    <w:p w:rsidR="00FE571A" w:rsidRPr="00FE571A" w:rsidRDefault="00FE571A"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Экономика торгового предприятия: Торговое дело: Учебник/под редакцией Л.А.Браг</w:t>
      </w:r>
      <w:r w:rsidR="00490233">
        <w:rPr>
          <w:rFonts w:ascii="Times New Roman" w:hAnsi="Times New Roman" w:cs="Times New Roman"/>
          <w:sz w:val="28"/>
          <w:szCs w:val="28"/>
        </w:rPr>
        <w:t>ина. - Москва, 2013</w:t>
      </w:r>
      <w:r w:rsidRPr="00FE571A">
        <w:rPr>
          <w:rFonts w:ascii="Times New Roman" w:hAnsi="Times New Roman" w:cs="Times New Roman"/>
          <w:sz w:val="28"/>
          <w:szCs w:val="28"/>
        </w:rPr>
        <w:t>г</w:t>
      </w:r>
      <w:r w:rsidR="00490233">
        <w:rPr>
          <w:rFonts w:ascii="Times New Roman" w:hAnsi="Times New Roman" w:cs="Times New Roman"/>
          <w:sz w:val="28"/>
          <w:szCs w:val="28"/>
        </w:rPr>
        <w:t>. – 452 с.</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0233">
        <w:rPr>
          <w:rFonts w:ascii="Times New Roman" w:hAnsi="Times New Roman" w:cs="Times New Roman"/>
          <w:sz w:val="28"/>
          <w:szCs w:val="28"/>
        </w:rPr>
        <w:t>Потапова, Е.А. Бухгалтерский учет: конспект лекций / Е.А. Потапова. - М.: Проспект, 2013. - 144 c.</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0233">
        <w:rPr>
          <w:rFonts w:ascii="Times New Roman" w:hAnsi="Times New Roman" w:cs="Times New Roman"/>
          <w:sz w:val="28"/>
          <w:szCs w:val="28"/>
        </w:rPr>
        <w:t>Рогуленко, Т.М. Бухгалтерский учет: Учебник / Т.М. Рогуленко, В.П. Харьков. - М.: ФиС, ИНФРА-М, 201</w:t>
      </w:r>
      <w:r>
        <w:rPr>
          <w:rFonts w:ascii="Times New Roman" w:hAnsi="Times New Roman" w:cs="Times New Roman"/>
          <w:sz w:val="28"/>
          <w:szCs w:val="28"/>
        </w:rPr>
        <w:t>3</w:t>
      </w:r>
      <w:r w:rsidRPr="00490233">
        <w:rPr>
          <w:rFonts w:ascii="Times New Roman" w:hAnsi="Times New Roman" w:cs="Times New Roman"/>
          <w:sz w:val="28"/>
          <w:szCs w:val="28"/>
        </w:rPr>
        <w:t>. - 464 c.</w:t>
      </w:r>
    </w:p>
    <w:p w:rsid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0233">
        <w:rPr>
          <w:rFonts w:ascii="Times New Roman" w:hAnsi="Times New Roman" w:cs="Times New Roman"/>
          <w:sz w:val="28"/>
          <w:szCs w:val="28"/>
        </w:rPr>
        <w:t>Самохвалова, Ю.Н. Бухгалтерский учет: Практикум: Учебное пособие / Ю.Н. Самохвалова. - М.: Форум, НИЦ ИНФРА-М, 2013. - 232 c.</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0233">
        <w:rPr>
          <w:rFonts w:ascii="Times New Roman" w:hAnsi="Times New Roman" w:cs="Times New Roman"/>
          <w:sz w:val="28"/>
          <w:szCs w:val="28"/>
        </w:rPr>
        <w:t>Сапожникова, Н.Г. Бухгалтерский учет: Учебник / Н.Г. Сапожникова. - М.: КноРус, 2013. - 456 c.</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0233">
        <w:rPr>
          <w:rFonts w:ascii="Times New Roman" w:hAnsi="Times New Roman" w:cs="Times New Roman"/>
          <w:sz w:val="28"/>
          <w:szCs w:val="28"/>
        </w:rPr>
        <w:t>Сивков, Е.В. Современный бухгалтерский учет. Основной курс от аудитора Евгения Сивкова / Е.В. Сивков. - М.: ИД "Евгений Сивков", 2012. - 320 c.</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 xml:space="preserve"> Соколов, Я.В. Бухгалтерский учет и аудит: современная теория и практика: учебник / Я.В. Соколов, Т.О. Терентьева. - М.: Экономика, 20</w:t>
      </w:r>
      <w:r>
        <w:rPr>
          <w:rFonts w:ascii="Times New Roman" w:hAnsi="Times New Roman" w:cs="Times New Roman"/>
          <w:sz w:val="28"/>
          <w:szCs w:val="28"/>
        </w:rPr>
        <w:t>13</w:t>
      </w:r>
      <w:r w:rsidRPr="00490233">
        <w:rPr>
          <w:rFonts w:ascii="Times New Roman" w:hAnsi="Times New Roman" w:cs="Times New Roman"/>
          <w:sz w:val="28"/>
          <w:szCs w:val="28"/>
        </w:rPr>
        <w:t>. - 438 c.</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 xml:space="preserve"> Соколов, Я.В. Бухгалтерский учет как сумма фактов хозяйственной жизни: Учебное пособие / Я.В. Соколов.</w:t>
      </w:r>
      <w:r>
        <w:rPr>
          <w:rFonts w:ascii="Times New Roman" w:hAnsi="Times New Roman" w:cs="Times New Roman"/>
          <w:sz w:val="28"/>
          <w:szCs w:val="28"/>
        </w:rPr>
        <w:t xml:space="preserve"> - М.: Магистр, ИНФРА-М, 2013</w:t>
      </w:r>
      <w:r w:rsidRPr="00490233">
        <w:rPr>
          <w:rFonts w:ascii="Times New Roman" w:hAnsi="Times New Roman" w:cs="Times New Roman"/>
          <w:sz w:val="28"/>
          <w:szCs w:val="28"/>
        </w:rPr>
        <w:t>. - 224 c.</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 xml:space="preserve"> Соснаускене, О.И. Бухгалтерский учет в торговле: Практическое пособие / О.И. Соснаускене, А.В. Вислова. - М.: Омега-Л, 2012. - 333 c.</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 xml:space="preserve"> Сысоева, Г.Ф. Бухгалтерский учет, налогообложение и анализ </w:t>
      </w:r>
      <w:r w:rsidRPr="00490233">
        <w:rPr>
          <w:rFonts w:ascii="Times New Roman" w:hAnsi="Times New Roman" w:cs="Times New Roman"/>
          <w:sz w:val="28"/>
          <w:szCs w:val="28"/>
        </w:rPr>
        <w:lastRenderedPageBreak/>
        <w:t>внешнеэкономической деятельности: Учебник для магистров / Г.Ф. Сысоева, И.П. Малецкая. - М.: Юрайт, 2013. - 424 c.</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 xml:space="preserve"> Тепляков, А.Б. Аренда имущества. Правовое регулирование. Бухгалтерский учет / </w:t>
      </w:r>
      <w:r>
        <w:rPr>
          <w:rFonts w:ascii="Times New Roman" w:hAnsi="Times New Roman" w:cs="Times New Roman"/>
          <w:sz w:val="28"/>
          <w:szCs w:val="28"/>
        </w:rPr>
        <w:t>А.Б. Тепляков. - М.: Ось-89, 2014</w:t>
      </w:r>
      <w:r w:rsidRPr="00490233">
        <w:rPr>
          <w:rFonts w:ascii="Times New Roman" w:hAnsi="Times New Roman" w:cs="Times New Roman"/>
          <w:sz w:val="28"/>
          <w:szCs w:val="28"/>
        </w:rPr>
        <w:t>. - 288 c.</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 xml:space="preserve"> Филина, Ф.Н. Инвентаризация: бухгалтерский учет и налогообложение / Ф.Н. Филина. - М.: ГроссМедиа Ферлаг, РОСБУХ, 201</w:t>
      </w:r>
      <w:r>
        <w:rPr>
          <w:rFonts w:ascii="Times New Roman" w:hAnsi="Times New Roman" w:cs="Times New Roman"/>
          <w:sz w:val="28"/>
          <w:szCs w:val="28"/>
        </w:rPr>
        <w:t>3</w:t>
      </w:r>
      <w:r w:rsidRPr="00490233">
        <w:rPr>
          <w:rFonts w:ascii="Times New Roman" w:hAnsi="Times New Roman" w:cs="Times New Roman"/>
          <w:sz w:val="28"/>
          <w:szCs w:val="28"/>
        </w:rPr>
        <w:t>. - 264 c.</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490233">
        <w:rPr>
          <w:rFonts w:ascii="Times New Roman" w:hAnsi="Times New Roman" w:cs="Times New Roman"/>
          <w:sz w:val="28"/>
          <w:szCs w:val="28"/>
        </w:rPr>
        <w:t xml:space="preserve"> Хвостик, Т.В. Бухгалтерский учет для юристов: Учебное пособие / Т.В. Хвостик. - М.: ИД ФОРУМ, ИНФРА-М, 201</w:t>
      </w:r>
      <w:r>
        <w:rPr>
          <w:rFonts w:ascii="Times New Roman" w:hAnsi="Times New Roman" w:cs="Times New Roman"/>
          <w:sz w:val="28"/>
          <w:szCs w:val="28"/>
        </w:rPr>
        <w:t>3</w:t>
      </w:r>
      <w:r w:rsidRPr="00490233">
        <w:rPr>
          <w:rFonts w:ascii="Times New Roman" w:hAnsi="Times New Roman" w:cs="Times New Roman"/>
          <w:sz w:val="28"/>
          <w:szCs w:val="28"/>
        </w:rPr>
        <w:t>. - 256 c.</w:t>
      </w:r>
    </w:p>
    <w:p w:rsidR="00490233" w:rsidRPr="00490233" w:rsidRDefault="00490233"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90233">
        <w:rPr>
          <w:rFonts w:ascii="Times New Roman" w:hAnsi="Times New Roman" w:cs="Times New Roman"/>
          <w:sz w:val="28"/>
          <w:szCs w:val="28"/>
        </w:rPr>
        <w:t xml:space="preserve"> Широбоков, В.Г. Бухгалтерский учет в организациях АПК: Учебник / В.Г. Широбоков. - М.: ФиС, 2010. - 688 c.</w:t>
      </w:r>
    </w:p>
    <w:p w:rsidR="00FE571A" w:rsidRPr="00FE571A" w:rsidRDefault="00FE571A" w:rsidP="00490233">
      <w:pPr>
        <w:widowControl w:val="0"/>
        <w:numPr>
          <w:ilvl w:val="0"/>
          <w:numId w:val="32"/>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sidRPr="00FE571A">
        <w:rPr>
          <w:rFonts w:ascii="Times New Roman" w:hAnsi="Times New Roman" w:cs="Times New Roman"/>
          <w:sz w:val="28"/>
          <w:szCs w:val="28"/>
        </w:rPr>
        <w:t>Хамидуллина Г.Р. Ревизия и контроль на предприятиях торговли: Учеб. пособие / Под ред. проф</w:t>
      </w:r>
      <w:r w:rsidR="00490233">
        <w:rPr>
          <w:rFonts w:ascii="Times New Roman" w:hAnsi="Times New Roman" w:cs="Times New Roman"/>
          <w:sz w:val="28"/>
          <w:szCs w:val="28"/>
        </w:rPr>
        <w:t>. М.В. Мельник – М.: КНОРУС, 2014 – 197</w:t>
      </w:r>
      <w:r w:rsidRPr="00FE571A">
        <w:rPr>
          <w:rFonts w:ascii="Times New Roman" w:hAnsi="Times New Roman" w:cs="Times New Roman"/>
          <w:sz w:val="28"/>
          <w:szCs w:val="28"/>
        </w:rPr>
        <w:t>с.</w:t>
      </w:r>
    </w:p>
    <w:p w:rsidR="00490233" w:rsidRDefault="00490233" w:rsidP="00490233">
      <w:pPr>
        <w:pStyle w:val="ae"/>
        <w:widowControl/>
        <w:tabs>
          <w:tab w:val="left" w:pos="0"/>
        </w:tabs>
        <w:ind w:left="709" w:firstLine="0"/>
      </w:pPr>
    </w:p>
    <w:p w:rsidR="00FE571A" w:rsidRPr="00FE571A" w:rsidRDefault="00FE571A" w:rsidP="00FE571A">
      <w:pPr>
        <w:widowControl w:val="0"/>
        <w:autoSpaceDE w:val="0"/>
        <w:autoSpaceDN w:val="0"/>
        <w:adjustRightInd w:val="0"/>
        <w:spacing w:after="0" w:line="360" w:lineRule="auto"/>
        <w:jc w:val="both"/>
        <w:rPr>
          <w:rFonts w:ascii="Times New Roman" w:hAnsi="Times New Roman" w:cs="Times New Roman"/>
        </w:rPr>
      </w:pPr>
    </w:p>
    <w:p w:rsidR="00FE571A" w:rsidRDefault="00FE571A" w:rsidP="00FE571A">
      <w:pPr>
        <w:tabs>
          <w:tab w:val="left" w:pos="2820"/>
        </w:tabs>
        <w:ind w:firstLine="709"/>
        <w:jc w:val="both"/>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Default="00FE571A" w:rsidP="00451300">
      <w:pPr>
        <w:tabs>
          <w:tab w:val="left" w:pos="2820"/>
        </w:tabs>
        <w:rPr>
          <w:rFonts w:ascii="Times New Roman" w:hAnsi="Times New Roman" w:cs="Times New Roman"/>
          <w:sz w:val="28"/>
          <w:szCs w:val="28"/>
        </w:rPr>
      </w:pPr>
    </w:p>
    <w:p w:rsidR="00FE571A" w:rsidRPr="00451300" w:rsidRDefault="00FE571A" w:rsidP="00451300">
      <w:pPr>
        <w:tabs>
          <w:tab w:val="left" w:pos="2820"/>
        </w:tabs>
        <w:rPr>
          <w:rFonts w:ascii="Times New Roman" w:hAnsi="Times New Roman" w:cs="Times New Roman"/>
          <w:sz w:val="28"/>
          <w:szCs w:val="28"/>
        </w:rPr>
      </w:pPr>
    </w:p>
    <w:sectPr w:rsidR="00FE571A" w:rsidRPr="00451300" w:rsidSect="00451300">
      <w:headerReference w:type="default" r:id="rId14"/>
      <w:foot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384" w:rsidRDefault="00753384" w:rsidP="00451300">
      <w:pPr>
        <w:spacing w:after="0" w:line="240" w:lineRule="auto"/>
      </w:pPr>
      <w:r>
        <w:separator/>
      </w:r>
    </w:p>
  </w:endnote>
  <w:endnote w:type="continuationSeparator" w:id="0">
    <w:p w:rsidR="00753384" w:rsidRDefault="00753384" w:rsidP="00451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473767"/>
      <w:docPartObj>
        <w:docPartGallery w:val="Page Numbers (Bottom of Page)"/>
        <w:docPartUnique/>
      </w:docPartObj>
    </w:sdtPr>
    <w:sdtContent>
      <w:p w:rsidR="00BE037F" w:rsidRDefault="004C4CC2">
        <w:pPr>
          <w:pStyle w:val="a7"/>
          <w:jc w:val="center"/>
        </w:pPr>
        <w:r>
          <w:fldChar w:fldCharType="begin"/>
        </w:r>
        <w:r w:rsidR="00BE037F">
          <w:instrText>PAGE   \* MERGEFORMAT</w:instrText>
        </w:r>
        <w:r>
          <w:fldChar w:fldCharType="separate"/>
        </w:r>
        <w:r w:rsidR="00E64DD2">
          <w:rPr>
            <w:noProof/>
          </w:rPr>
          <w:t>66</w:t>
        </w:r>
        <w:r>
          <w:rPr>
            <w:noProof/>
          </w:rPr>
          <w:fldChar w:fldCharType="end"/>
        </w:r>
      </w:p>
    </w:sdtContent>
  </w:sdt>
  <w:p w:rsidR="00BE037F" w:rsidRDefault="00BE03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384" w:rsidRDefault="00753384" w:rsidP="00451300">
      <w:pPr>
        <w:spacing w:after="0" w:line="240" w:lineRule="auto"/>
      </w:pPr>
      <w:r>
        <w:separator/>
      </w:r>
    </w:p>
  </w:footnote>
  <w:footnote w:type="continuationSeparator" w:id="0">
    <w:p w:rsidR="00753384" w:rsidRDefault="00753384" w:rsidP="00451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D2" w:rsidRDefault="00E64DD2" w:rsidP="00E64DD2">
    <w:pPr>
      <w:pStyle w:val="a5"/>
      <w:jc w:val="center"/>
      <w:rPr>
        <w:b/>
        <w:color w:val="FF0000"/>
        <w:sz w:val="32"/>
        <w:szCs w:val="32"/>
      </w:rPr>
    </w:pPr>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f2"/>
          <w:b/>
          <w:color w:val="FF0000"/>
          <w:sz w:val="32"/>
          <w:szCs w:val="32"/>
        </w:rPr>
        <w:t>ДЦО.РФ</w:t>
      </w:r>
    </w:hyperlink>
  </w:p>
  <w:p w:rsidR="00E64DD2" w:rsidRDefault="00E64DD2" w:rsidP="00E64DD2">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E64DD2" w:rsidRDefault="00E64DD2" w:rsidP="00E64DD2">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E64DD2" w:rsidRDefault="00E64DD2" w:rsidP="00E64DD2">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f2"/>
          <w:rFonts w:ascii="Helvetica" w:hAnsi="Helvetica"/>
          <w:bCs w:val="0"/>
          <w:color w:val="FF0000"/>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64DD2" w:rsidRDefault="00E64DD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DAA"/>
    <w:multiLevelType w:val="hybridMultilevel"/>
    <w:tmpl w:val="3CD8A3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77003D5"/>
    <w:multiLevelType w:val="multilevel"/>
    <w:tmpl w:val="CD0CF05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D0C3345"/>
    <w:multiLevelType w:val="hybridMultilevel"/>
    <w:tmpl w:val="E42AA408"/>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4F3756C"/>
    <w:multiLevelType w:val="singleLevel"/>
    <w:tmpl w:val="6DBAD3EA"/>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1A85199F"/>
    <w:multiLevelType w:val="hybridMultilevel"/>
    <w:tmpl w:val="2528BFE8"/>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D9B7DA5"/>
    <w:multiLevelType w:val="hybridMultilevel"/>
    <w:tmpl w:val="7A603A58"/>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3E00BF8"/>
    <w:multiLevelType w:val="hybridMultilevel"/>
    <w:tmpl w:val="AB0C6A0C"/>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94F4FAD"/>
    <w:multiLevelType w:val="hybridMultilevel"/>
    <w:tmpl w:val="E478952A"/>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3C810AB"/>
    <w:multiLevelType w:val="hybridMultilevel"/>
    <w:tmpl w:val="16A403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9">
    <w:nsid w:val="48442132"/>
    <w:multiLevelType w:val="hybridMultilevel"/>
    <w:tmpl w:val="8C1C7A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0DB2364"/>
    <w:multiLevelType w:val="hybridMultilevel"/>
    <w:tmpl w:val="AFFCD07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1FD1F61"/>
    <w:multiLevelType w:val="hybridMultilevel"/>
    <w:tmpl w:val="E0745CEA"/>
    <w:lvl w:ilvl="0" w:tplc="0419000F">
      <w:start w:val="1"/>
      <w:numFmt w:val="decimal"/>
      <w:lvlText w:val="%1."/>
      <w:lvlJc w:val="left"/>
      <w:pPr>
        <w:tabs>
          <w:tab w:val="num" w:pos="360"/>
        </w:tabs>
        <w:ind w:left="360" w:hanging="360"/>
      </w:pPr>
      <w:rPr>
        <w:rFonts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580A5252"/>
    <w:multiLevelType w:val="hybridMultilevel"/>
    <w:tmpl w:val="C8888DB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8F45ABE"/>
    <w:multiLevelType w:val="multilevel"/>
    <w:tmpl w:val="CD0CF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C5E464F"/>
    <w:multiLevelType w:val="multilevel"/>
    <w:tmpl w:val="25A482D2"/>
    <w:lvl w:ilvl="0">
      <w:start w:val="3"/>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5EEA033D"/>
    <w:multiLevelType w:val="hybridMultilevel"/>
    <w:tmpl w:val="C4E63420"/>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B6062E2"/>
    <w:multiLevelType w:val="hybridMultilevel"/>
    <w:tmpl w:val="877E9376"/>
    <w:lvl w:ilvl="0" w:tplc="A94A2A6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14"/>
  </w:num>
  <w:num w:numId="5">
    <w:abstractNumId w:val="10"/>
  </w:num>
  <w:num w:numId="6">
    <w:abstractNumId w:val="6"/>
  </w:num>
  <w:num w:numId="7">
    <w:abstractNumId w:val="12"/>
  </w:num>
  <w:num w:numId="8">
    <w:abstractNumId w:val="0"/>
  </w:num>
  <w:num w:numId="9">
    <w:abstractNumId w:val="7"/>
  </w:num>
  <w:num w:numId="10">
    <w:abstractNumId w:val="2"/>
  </w:num>
  <w:num w:numId="11">
    <w:abstractNumId w:val="5"/>
  </w:num>
  <w:num w:numId="12">
    <w:abstractNumId w:val="15"/>
  </w:num>
  <w:num w:numId="13">
    <w:abstractNumId w:val="11"/>
  </w:num>
  <w:num w:numId="14">
    <w:abstractNumId w:val="3"/>
  </w:num>
  <w:num w:numId="15">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6">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7">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8">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9">
    <w:abstractNumId w:val="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0">
    <w:abstractNumId w:val="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1">
    <w:abstractNumId w:val="3"/>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2">
    <w:abstractNumId w:val="3"/>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3">
    <w:abstractNumId w:val="3"/>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4">
    <w:abstractNumId w:val="3"/>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25">
    <w:abstractNumId w:val="3"/>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26">
    <w:abstractNumId w:val="3"/>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27">
    <w:abstractNumId w:val="3"/>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28">
    <w:abstractNumId w:val="3"/>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29">
    <w:abstractNumId w:val="3"/>
    <w:lvlOverride w:ilvl="0">
      <w:lvl w:ilvl="0">
        <w:start w:val="19"/>
        <w:numFmt w:val="decimal"/>
        <w:lvlText w:val="%1."/>
        <w:legacy w:legacy="1" w:legacySpace="0" w:legacyIndent="360"/>
        <w:lvlJc w:val="left"/>
        <w:rPr>
          <w:rFonts w:ascii="Times New Roman CYR" w:hAnsi="Times New Roman CYR" w:cs="Times New Roman CYR" w:hint="default"/>
          <w:b w:val="0"/>
          <w:bCs w:val="0"/>
          <w:sz w:val="28"/>
          <w:szCs w:val="28"/>
        </w:rPr>
      </w:lvl>
    </w:lvlOverride>
  </w:num>
  <w:num w:numId="30">
    <w:abstractNumId w:val="9"/>
  </w:num>
  <w:num w:numId="31">
    <w:abstractNumId w:val="4"/>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A4DDD"/>
    <w:rsid w:val="00070F8E"/>
    <w:rsid w:val="000823A1"/>
    <w:rsid w:val="000862A5"/>
    <w:rsid w:val="000C275B"/>
    <w:rsid w:val="00173598"/>
    <w:rsid w:val="00192D7E"/>
    <w:rsid w:val="00194FF5"/>
    <w:rsid w:val="001B32A4"/>
    <w:rsid w:val="00226957"/>
    <w:rsid w:val="0034778E"/>
    <w:rsid w:val="003829EC"/>
    <w:rsid w:val="0039131B"/>
    <w:rsid w:val="00396045"/>
    <w:rsid w:val="003E7879"/>
    <w:rsid w:val="003F4232"/>
    <w:rsid w:val="00451300"/>
    <w:rsid w:val="00451928"/>
    <w:rsid w:val="0048782D"/>
    <w:rsid w:val="00490233"/>
    <w:rsid w:val="004C4CC2"/>
    <w:rsid w:val="00520D06"/>
    <w:rsid w:val="0053300D"/>
    <w:rsid w:val="0055042F"/>
    <w:rsid w:val="005509C7"/>
    <w:rsid w:val="005D5B47"/>
    <w:rsid w:val="005E29E3"/>
    <w:rsid w:val="006202EE"/>
    <w:rsid w:val="00643285"/>
    <w:rsid w:val="006A6046"/>
    <w:rsid w:val="00753384"/>
    <w:rsid w:val="007A3ED4"/>
    <w:rsid w:val="007B076F"/>
    <w:rsid w:val="007F004A"/>
    <w:rsid w:val="0080589C"/>
    <w:rsid w:val="00832ED6"/>
    <w:rsid w:val="008B6194"/>
    <w:rsid w:val="00930667"/>
    <w:rsid w:val="00936C84"/>
    <w:rsid w:val="00951AD6"/>
    <w:rsid w:val="009624C6"/>
    <w:rsid w:val="00962B28"/>
    <w:rsid w:val="009744AD"/>
    <w:rsid w:val="009C0953"/>
    <w:rsid w:val="00A26533"/>
    <w:rsid w:val="00A6358D"/>
    <w:rsid w:val="00AA3E78"/>
    <w:rsid w:val="00AE4F55"/>
    <w:rsid w:val="00AF0800"/>
    <w:rsid w:val="00B24FA5"/>
    <w:rsid w:val="00BA3F95"/>
    <w:rsid w:val="00BC5C48"/>
    <w:rsid w:val="00BE037F"/>
    <w:rsid w:val="00C22008"/>
    <w:rsid w:val="00C27D1B"/>
    <w:rsid w:val="00C31B87"/>
    <w:rsid w:val="00C82405"/>
    <w:rsid w:val="00CA4DDD"/>
    <w:rsid w:val="00CB5C6A"/>
    <w:rsid w:val="00CF5713"/>
    <w:rsid w:val="00D07302"/>
    <w:rsid w:val="00D35564"/>
    <w:rsid w:val="00D926A6"/>
    <w:rsid w:val="00DA5320"/>
    <w:rsid w:val="00E00F29"/>
    <w:rsid w:val="00E35EBE"/>
    <w:rsid w:val="00E3723C"/>
    <w:rsid w:val="00E456C6"/>
    <w:rsid w:val="00E64DD2"/>
    <w:rsid w:val="00EF6956"/>
    <w:rsid w:val="00F15BD8"/>
    <w:rsid w:val="00F20055"/>
    <w:rsid w:val="00F276BB"/>
    <w:rsid w:val="00FE5555"/>
    <w:rsid w:val="00FE5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55"/>
  </w:style>
  <w:style w:type="paragraph" w:styleId="2">
    <w:name w:val="heading 2"/>
    <w:basedOn w:val="a"/>
    <w:next w:val="a"/>
    <w:link w:val="20"/>
    <w:uiPriority w:val="99"/>
    <w:qFormat/>
    <w:rsid w:val="00E35EB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E64D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64D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1300"/>
    <w:pPr>
      <w:ind w:left="720"/>
      <w:contextualSpacing/>
    </w:pPr>
  </w:style>
  <w:style w:type="paragraph" w:styleId="a5">
    <w:name w:val="header"/>
    <w:basedOn w:val="a"/>
    <w:link w:val="a6"/>
    <w:uiPriority w:val="99"/>
    <w:unhideWhenUsed/>
    <w:rsid w:val="004513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1300"/>
  </w:style>
  <w:style w:type="paragraph" w:styleId="a7">
    <w:name w:val="footer"/>
    <w:basedOn w:val="a"/>
    <w:link w:val="a8"/>
    <w:uiPriority w:val="99"/>
    <w:unhideWhenUsed/>
    <w:rsid w:val="004513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1300"/>
  </w:style>
  <w:style w:type="character" w:customStyle="1" w:styleId="apple-style-span">
    <w:name w:val="apple-style-span"/>
    <w:basedOn w:val="a0"/>
    <w:rsid w:val="009624C6"/>
    <w:rPr>
      <w:rFonts w:cs="Times New Roman"/>
    </w:rPr>
  </w:style>
  <w:style w:type="paragraph" w:styleId="a9">
    <w:name w:val="Body Text Indent"/>
    <w:basedOn w:val="a"/>
    <w:link w:val="aa"/>
    <w:uiPriority w:val="99"/>
    <w:rsid w:val="009624C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uiPriority w:val="99"/>
    <w:rsid w:val="009624C6"/>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9624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24C6"/>
    <w:rPr>
      <w:rFonts w:ascii="Tahoma" w:hAnsi="Tahoma" w:cs="Tahoma"/>
      <w:sz w:val="16"/>
      <w:szCs w:val="16"/>
    </w:rPr>
  </w:style>
  <w:style w:type="character" w:customStyle="1" w:styleId="20">
    <w:name w:val="Заголовок 2 Знак"/>
    <w:basedOn w:val="a0"/>
    <w:link w:val="2"/>
    <w:uiPriority w:val="99"/>
    <w:rsid w:val="00E35EBE"/>
    <w:rPr>
      <w:rFonts w:ascii="Arial" w:eastAsia="Times New Roman" w:hAnsi="Arial" w:cs="Arial"/>
      <w:b/>
      <w:bCs/>
      <w:i/>
      <w:iCs/>
      <w:sz w:val="28"/>
      <w:szCs w:val="28"/>
      <w:lang w:eastAsia="ru-RU"/>
    </w:rPr>
  </w:style>
  <w:style w:type="character" w:styleId="ad">
    <w:name w:val="footnote reference"/>
    <w:basedOn w:val="a0"/>
    <w:uiPriority w:val="99"/>
    <w:semiHidden/>
    <w:rsid w:val="00E35EBE"/>
    <w:rPr>
      <w:rFonts w:cs="Times New Roman"/>
      <w:vertAlign w:val="superscript"/>
    </w:rPr>
  </w:style>
  <w:style w:type="paragraph" w:customStyle="1" w:styleId="ae">
    <w:name w:val="Обычный мой Знак"/>
    <w:basedOn w:val="a"/>
    <w:link w:val="af"/>
    <w:uiPriority w:val="99"/>
    <w:rsid w:val="00FE571A"/>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
    <w:name w:val="Обычный мой Знак Знак"/>
    <w:link w:val="ae"/>
    <w:uiPriority w:val="99"/>
    <w:locked/>
    <w:rsid w:val="00FE571A"/>
    <w:rPr>
      <w:rFonts w:ascii="Times New Roman" w:eastAsia="Times New Roman" w:hAnsi="Times New Roman" w:cs="Times New Roman"/>
      <w:sz w:val="28"/>
      <w:szCs w:val="28"/>
      <w:lang w:eastAsia="ru-RU"/>
    </w:rPr>
  </w:style>
  <w:style w:type="paragraph" w:customStyle="1" w:styleId="af0">
    <w:name w:val="мой"/>
    <w:basedOn w:val="af1"/>
    <w:rsid w:val="00FE571A"/>
    <w:pPr>
      <w:spacing w:before="100" w:beforeAutospacing="1" w:after="100" w:afterAutospacing="1" w:line="360" w:lineRule="auto"/>
      <w:ind w:firstLine="720"/>
      <w:jc w:val="both"/>
    </w:pPr>
    <w:rPr>
      <w:rFonts w:eastAsia="Times New Roman"/>
      <w:color w:val="000000"/>
      <w:sz w:val="28"/>
      <w:szCs w:val="28"/>
      <w:lang w:eastAsia="ru-RU"/>
    </w:rPr>
  </w:style>
  <w:style w:type="paragraph" w:styleId="af1">
    <w:name w:val="Normal (Web)"/>
    <w:basedOn w:val="a"/>
    <w:uiPriority w:val="99"/>
    <w:semiHidden/>
    <w:unhideWhenUsed/>
    <w:rsid w:val="00FE571A"/>
    <w:rPr>
      <w:rFonts w:ascii="Times New Roman" w:hAnsi="Times New Roman" w:cs="Times New Roman"/>
      <w:sz w:val="24"/>
      <w:szCs w:val="24"/>
    </w:rPr>
  </w:style>
  <w:style w:type="character" w:customStyle="1" w:styleId="apple-converted-space">
    <w:name w:val="apple-converted-space"/>
    <w:basedOn w:val="a0"/>
    <w:rsid w:val="00DA5320"/>
  </w:style>
  <w:style w:type="character" w:styleId="af2">
    <w:name w:val="Hyperlink"/>
    <w:basedOn w:val="a0"/>
    <w:uiPriority w:val="99"/>
    <w:unhideWhenUsed/>
    <w:rsid w:val="00DA5320"/>
    <w:rPr>
      <w:color w:val="0000FF"/>
      <w:u w:val="single"/>
    </w:rPr>
  </w:style>
  <w:style w:type="character" w:customStyle="1" w:styleId="30">
    <w:name w:val="Заголовок 3 Знак"/>
    <w:basedOn w:val="a0"/>
    <w:link w:val="3"/>
    <w:uiPriority w:val="9"/>
    <w:semiHidden/>
    <w:rsid w:val="00E64DD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64DD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1300"/>
    <w:pPr>
      <w:ind w:left="720"/>
      <w:contextualSpacing/>
    </w:pPr>
  </w:style>
  <w:style w:type="paragraph" w:styleId="a5">
    <w:name w:val="header"/>
    <w:basedOn w:val="a"/>
    <w:link w:val="a6"/>
    <w:uiPriority w:val="99"/>
    <w:unhideWhenUsed/>
    <w:rsid w:val="004513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1300"/>
  </w:style>
  <w:style w:type="paragraph" w:styleId="a7">
    <w:name w:val="footer"/>
    <w:basedOn w:val="a"/>
    <w:link w:val="a8"/>
    <w:uiPriority w:val="99"/>
    <w:unhideWhenUsed/>
    <w:rsid w:val="004513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1300"/>
  </w:style>
</w:styles>
</file>

<file path=word/webSettings.xml><?xml version="1.0" encoding="utf-8"?>
<w:webSettings xmlns:r="http://schemas.openxmlformats.org/officeDocument/2006/relationships" xmlns:w="http://schemas.openxmlformats.org/wordprocessingml/2006/main">
  <w:divs>
    <w:div w:id="174654466">
      <w:bodyDiv w:val="1"/>
      <w:marLeft w:val="0"/>
      <w:marRight w:val="0"/>
      <w:marTop w:val="0"/>
      <w:marBottom w:val="0"/>
      <w:divBdr>
        <w:top w:val="none" w:sz="0" w:space="0" w:color="auto"/>
        <w:left w:val="none" w:sz="0" w:space="0" w:color="auto"/>
        <w:bottom w:val="none" w:sz="0" w:space="0" w:color="auto"/>
        <w:right w:val="none" w:sz="0" w:space="0" w:color="auto"/>
      </w:divBdr>
    </w:div>
    <w:div w:id="306398341">
      <w:bodyDiv w:val="1"/>
      <w:marLeft w:val="0"/>
      <w:marRight w:val="0"/>
      <w:marTop w:val="0"/>
      <w:marBottom w:val="0"/>
      <w:divBdr>
        <w:top w:val="none" w:sz="0" w:space="0" w:color="auto"/>
        <w:left w:val="none" w:sz="0" w:space="0" w:color="auto"/>
        <w:bottom w:val="none" w:sz="0" w:space="0" w:color="auto"/>
        <w:right w:val="none" w:sz="0" w:space="0" w:color="auto"/>
      </w:divBdr>
    </w:div>
    <w:div w:id="307396517">
      <w:bodyDiv w:val="1"/>
      <w:marLeft w:val="0"/>
      <w:marRight w:val="0"/>
      <w:marTop w:val="0"/>
      <w:marBottom w:val="0"/>
      <w:divBdr>
        <w:top w:val="none" w:sz="0" w:space="0" w:color="auto"/>
        <w:left w:val="none" w:sz="0" w:space="0" w:color="auto"/>
        <w:bottom w:val="none" w:sz="0" w:space="0" w:color="auto"/>
        <w:right w:val="none" w:sz="0" w:space="0" w:color="auto"/>
      </w:divBdr>
    </w:div>
    <w:div w:id="628632015">
      <w:bodyDiv w:val="1"/>
      <w:marLeft w:val="0"/>
      <w:marRight w:val="0"/>
      <w:marTop w:val="0"/>
      <w:marBottom w:val="0"/>
      <w:divBdr>
        <w:top w:val="none" w:sz="0" w:space="0" w:color="auto"/>
        <w:left w:val="none" w:sz="0" w:space="0" w:color="auto"/>
        <w:bottom w:val="none" w:sz="0" w:space="0" w:color="auto"/>
        <w:right w:val="none" w:sz="0" w:space="0" w:color="auto"/>
      </w:divBdr>
    </w:div>
    <w:div w:id="658926563">
      <w:bodyDiv w:val="1"/>
      <w:marLeft w:val="0"/>
      <w:marRight w:val="0"/>
      <w:marTop w:val="0"/>
      <w:marBottom w:val="0"/>
      <w:divBdr>
        <w:top w:val="none" w:sz="0" w:space="0" w:color="auto"/>
        <w:left w:val="none" w:sz="0" w:space="0" w:color="auto"/>
        <w:bottom w:val="none" w:sz="0" w:space="0" w:color="auto"/>
        <w:right w:val="none" w:sz="0" w:space="0" w:color="auto"/>
      </w:divBdr>
    </w:div>
    <w:div w:id="1671446778">
      <w:bodyDiv w:val="1"/>
      <w:marLeft w:val="0"/>
      <w:marRight w:val="0"/>
      <w:marTop w:val="0"/>
      <w:marBottom w:val="0"/>
      <w:divBdr>
        <w:top w:val="none" w:sz="0" w:space="0" w:color="auto"/>
        <w:left w:val="none" w:sz="0" w:space="0" w:color="auto"/>
        <w:bottom w:val="none" w:sz="0" w:space="0" w:color="auto"/>
        <w:right w:val="none" w:sz="0" w:space="0" w:color="auto"/>
      </w:divBdr>
    </w:div>
    <w:div w:id="1834569269">
      <w:bodyDiv w:val="1"/>
      <w:marLeft w:val="0"/>
      <w:marRight w:val="0"/>
      <w:marTop w:val="0"/>
      <w:marBottom w:val="0"/>
      <w:divBdr>
        <w:top w:val="none" w:sz="0" w:space="0" w:color="auto"/>
        <w:left w:val="none" w:sz="0" w:space="0" w:color="auto"/>
        <w:bottom w:val="none" w:sz="0" w:space="0" w:color="auto"/>
        <w:right w:val="none" w:sz="0" w:space="0" w:color="auto"/>
      </w:divBdr>
    </w:div>
    <w:div w:id="1956674542">
      <w:bodyDiv w:val="1"/>
      <w:marLeft w:val="0"/>
      <w:marRight w:val="0"/>
      <w:marTop w:val="0"/>
      <w:marBottom w:val="0"/>
      <w:divBdr>
        <w:top w:val="none" w:sz="0" w:space="0" w:color="auto"/>
        <w:left w:val="none" w:sz="0" w:space="0" w:color="auto"/>
        <w:bottom w:val="none" w:sz="0" w:space="0" w:color="auto"/>
        <w:right w:val="none" w:sz="0" w:space="0" w:color="auto"/>
      </w:divBdr>
    </w:div>
    <w:div w:id="206925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E:\&#1047;&#1040;&#1050;&#1040;&#1047;&#1067;\&#1073;&#1091;\&#1051;&#1080;&#1089;&#1090;%20Microsoft%20E&#1088;&#1072;&#1089;&#1095;&#1077;&#1090;xce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Лист4!$D$5</c:f>
              <c:strCache>
                <c:ptCount val="1"/>
              </c:strCache>
            </c:strRef>
          </c:tx>
          <c:cat>
            <c:strRef>
              <c:f>Лист4!$E$4:$G$4</c:f>
              <c:strCache>
                <c:ptCount val="3"/>
                <c:pt idx="0">
                  <c:v>2013 год</c:v>
                </c:pt>
                <c:pt idx="1">
                  <c:v>2014 год</c:v>
                </c:pt>
                <c:pt idx="2">
                  <c:v>2015 год</c:v>
                </c:pt>
              </c:strCache>
            </c:strRef>
          </c:cat>
          <c:val>
            <c:numRef>
              <c:f>Лист4!$E$5:$G$5</c:f>
              <c:numCache>
                <c:formatCode>General</c:formatCode>
                <c:ptCount val="3"/>
              </c:numCache>
            </c:numRef>
          </c:val>
        </c:ser>
        <c:ser>
          <c:idx val="1"/>
          <c:order val="1"/>
          <c:tx>
            <c:strRef>
              <c:f>Лист4!$D$6</c:f>
              <c:strCache>
                <c:ptCount val="1"/>
                <c:pt idx="0">
                  <c:v>Коммерческие расходы</c:v>
                </c:pt>
              </c:strCache>
            </c:strRef>
          </c:tx>
          <c:cat>
            <c:strRef>
              <c:f>Лист4!$E$4:$G$4</c:f>
              <c:strCache>
                <c:ptCount val="3"/>
                <c:pt idx="0">
                  <c:v>2013 год</c:v>
                </c:pt>
                <c:pt idx="1">
                  <c:v>2014 год</c:v>
                </c:pt>
                <c:pt idx="2">
                  <c:v>2015 год</c:v>
                </c:pt>
              </c:strCache>
            </c:strRef>
          </c:cat>
          <c:val>
            <c:numRef>
              <c:f>Лист4!$E$6:$G$6</c:f>
              <c:numCache>
                <c:formatCode>General</c:formatCode>
                <c:ptCount val="3"/>
                <c:pt idx="0">
                  <c:v>528263</c:v>
                </c:pt>
                <c:pt idx="1">
                  <c:v>520033</c:v>
                </c:pt>
                <c:pt idx="2">
                  <c:v>565553.75</c:v>
                </c:pt>
              </c:numCache>
            </c:numRef>
          </c:val>
        </c:ser>
        <c:axId val="96732672"/>
        <c:axId val="96734208"/>
      </c:barChart>
      <c:catAx>
        <c:axId val="96732672"/>
        <c:scaling>
          <c:orientation val="minMax"/>
        </c:scaling>
        <c:axPos val="b"/>
        <c:tickLblPos val="nextTo"/>
        <c:crossAx val="96734208"/>
        <c:crosses val="autoZero"/>
        <c:auto val="1"/>
        <c:lblAlgn val="ctr"/>
        <c:lblOffset val="100"/>
      </c:catAx>
      <c:valAx>
        <c:axId val="96734208"/>
        <c:scaling>
          <c:orientation val="minMax"/>
        </c:scaling>
        <c:axPos val="l"/>
        <c:majorGridlines/>
        <c:numFmt formatCode="General" sourceLinked="1"/>
        <c:tickLblPos val="nextTo"/>
        <c:crossAx val="9673267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showPercent val="1"/>
            <c:showLeaderLines val="1"/>
          </c:dLbls>
          <c:cat>
            <c:strRef>
              <c:f>Лист5!$D$9:$D$17</c:f>
              <c:strCache>
                <c:ptCount val="9"/>
                <c:pt idx="0">
                  <c:v> - транспорт</c:v>
                </c:pt>
                <c:pt idx="1">
                  <c:v> - реклама</c:v>
                </c:pt>
                <c:pt idx="2">
                  <c:v> - оформление ветрины</c:v>
                </c:pt>
                <c:pt idx="3">
                  <c:v> - упаковка</c:v>
                </c:pt>
                <c:pt idx="4">
                  <c:v> - канцелярия</c:v>
                </c:pt>
                <c:pt idx="5">
                  <c:v> - зарплата</c:v>
                </c:pt>
                <c:pt idx="6">
                  <c:v>-отчисления на социальные нужды</c:v>
                </c:pt>
                <c:pt idx="7">
                  <c:v>-амортизация основных средств</c:v>
                </c:pt>
                <c:pt idx="8">
                  <c:v>-амортизация НМА</c:v>
                </c:pt>
              </c:strCache>
            </c:strRef>
          </c:cat>
          <c:val>
            <c:numRef>
              <c:f>Лист5!$F$9:$F$17</c:f>
              <c:numCache>
                <c:formatCode>0.00%</c:formatCode>
                <c:ptCount val="9"/>
                <c:pt idx="0">
                  <c:v>0.14850407842075511</c:v>
                </c:pt>
                <c:pt idx="1">
                  <c:v>0.15464824391517795</c:v>
                </c:pt>
                <c:pt idx="2">
                  <c:v>2.367752560239628E-2</c:v>
                </c:pt>
                <c:pt idx="3">
                  <c:v>0.16412804874596176</c:v>
                </c:pt>
                <c:pt idx="4">
                  <c:v>1.9556918926692195E-2</c:v>
                </c:pt>
                <c:pt idx="5">
                  <c:v>0.39158814751121351</c:v>
                </c:pt>
                <c:pt idx="6">
                  <c:v>9.7897036877803364E-2</c:v>
                </c:pt>
                <c:pt idx="7">
                  <c:v>0.7258399867350277</c:v>
                </c:pt>
                <c:pt idx="8">
                  <c:v>0.39555575241872304</c:v>
                </c:pt>
              </c:numCache>
            </c:numRef>
          </c:val>
        </c:ser>
        <c:dLbls>
          <c:showPercent val="1"/>
        </c:dLbls>
      </c:pie3DChart>
    </c:plotArea>
    <c:legend>
      <c:legendPos val="t"/>
      <c:txPr>
        <a:bodyPr/>
        <a:lstStyle/>
        <a:p>
          <a:pPr rtl="0">
            <a:defRPr/>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explosion val="25"/>
          <c:dLbls>
            <c:showPercent val="1"/>
            <c:showLeaderLines val="1"/>
          </c:dLbls>
          <c:cat>
            <c:strRef>
              <c:f>Лист5!$D$9:$D$17</c:f>
              <c:strCache>
                <c:ptCount val="9"/>
                <c:pt idx="0">
                  <c:v> - транспорт</c:v>
                </c:pt>
                <c:pt idx="1">
                  <c:v> - реклама</c:v>
                </c:pt>
                <c:pt idx="2">
                  <c:v> - оформление ветрины</c:v>
                </c:pt>
                <c:pt idx="3">
                  <c:v> - упаковка</c:v>
                </c:pt>
                <c:pt idx="4">
                  <c:v> - канцелярия</c:v>
                </c:pt>
                <c:pt idx="5">
                  <c:v> - зарплата</c:v>
                </c:pt>
                <c:pt idx="6">
                  <c:v>-отчисления на социальные нужды</c:v>
                </c:pt>
                <c:pt idx="7">
                  <c:v>-амортизация основных средств</c:v>
                </c:pt>
                <c:pt idx="8">
                  <c:v>-амортизация НМА</c:v>
                </c:pt>
              </c:strCache>
            </c:strRef>
          </c:cat>
          <c:val>
            <c:numRef>
              <c:f>Лист5!$H$9:$H$17</c:f>
              <c:numCache>
                <c:formatCode>0.00%</c:formatCode>
                <c:ptCount val="9"/>
                <c:pt idx="0">
                  <c:v>5.1442988123807772E-2</c:v>
                </c:pt>
                <c:pt idx="1">
                  <c:v>5.6173466248230892E-2</c:v>
                </c:pt>
                <c:pt idx="2">
                  <c:v>2.4115823641622049E-2</c:v>
                </c:pt>
                <c:pt idx="3">
                  <c:v>9.226547597070954E-2</c:v>
                </c:pt>
                <c:pt idx="4">
                  <c:v>7.4514645252599862E-3</c:v>
                </c:pt>
                <c:pt idx="5">
                  <c:v>0.18560396283305639</c:v>
                </c:pt>
                <c:pt idx="6">
                  <c:v>4.6400990708264096E-2</c:v>
                </c:pt>
                <c:pt idx="7">
                  <c:v>0.32386660820872581</c:v>
                </c:pt>
                <c:pt idx="8">
                  <c:v>0.21267921974032375</c:v>
                </c:pt>
              </c:numCache>
            </c:numRef>
          </c:val>
        </c:ser>
        <c:dLbls>
          <c:showPercent val="1"/>
        </c:dLbls>
      </c:pie3DChart>
    </c:plotArea>
    <c:legend>
      <c:legendPos val="t"/>
      <c:txPr>
        <a:bodyPr/>
        <a:lstStyle/>
        <a:p>
          <a:pPr rtl="0">
            <a:defRPr/>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explosion val="25"/>
          <c:dLbls>
            <c:showPercent val="1"/>
            <c:showLeaderLines val="1"/>
          </c:dLbls>
          <c:cat>
            <c:strRef>
              <c:f>Лист5!$D$9:$D$17</c:f>
              <c:strCache>
                <c:ptCount val="9"/>
                <c:pt idx="0">
                  <c:v> - транспорт</c:v>
                </c:pt>
                <c:pt idx="1">
                  <c:v> - реклама</c:v>
                </c:pt>
                <c:pt idx="2">
                  <c:v> - оформление ветрины</c:v>
                </c:pt>
                <c:pt idx="3">
                  <c:v> - упаковка</c:v>
                </c:pt>
                <c:pt idx="4">
                  <c:v> - канцелярия</c:v>
                </c:pt>
                <c:pt idx="5">
                  <c:v> - зарплата</c:v>
                </c:pt>
                <c:pt idx="6">
                  <c:v>-отчисления на социальные нужды</c:v>
                </c:pt>
                <c:pt idx="7">
                  <c:v>-амортизация основных средств</c:v>
                </c:pt>
                <c:pt idx="8">
                  <c:v>-амортизация НМА</c:v>
                </c:pt>
              </c:strCache>
            </c:strRef>
          </c:cat>
          <c:val>
            <c:numRef>
              <c:f>Лист5!$H$9:$H$17</c:f>
              <c:numCache>
                <c:formatCode>0.00%</c:formatCode>
                <c:ptCount val="9"/>
                <c:pt idx="0">
                  <c:v>6.699805279339055E-2</c:v>
                </c:pt>
                <c:pt idx="1">
                  <c:v>6.8272909515673802E-2</c:v>
                </c:pt>
                <c:pt idx="2">
                  <c:v>5.5770119108926444E-2</c:v>
                </c:pt>
                <c:pt idx="3">
                  <c:v>0.12106895233211699</c:v>
                </c:pt>
                <c:pt idx="4">
                  <c:v>6.9312598493069871E-3</c:v>
                </c:pt>
                <c:pt idx="5">
                  <c:v>0.17241685693004424</c:v>
                </c:pt>
                <c:pt idx="6">
                  <c:v>4.3104214232511082E-2</c:v>
                </c:pt>
                <c:pt idx="7">
                  <c:v>0.26987708948972589</c:v>
                </c:pt>
                <c:pt idx="8">
                  <c:v>0.1955605457483042</c:v>
                </c:pt>
              </c:numCache>
            </c:numRef>
          </c:val>
        </c:ser>
        <c:dLbls>
          <c:showPercent val="1"/>
        </c:dLbls>
      </c:pie3DChart>
    </c:plotArea>
    <c:legend>
      <c:legendPos val="t"/>
      <c:txPr>
        <a:bodyPr/>
        <a:lstStyle/>
        <a:p>
          <a:pPr rtl="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D0E0D-0EAD-4EC4-9E51-0E8BAA02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10247</Words>
  <Characters>58412</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саша</cp:lastModifiedBy>
  <cp:revision>46</cp:revision>
  <dcterms:created xsi:type="dcterms:W3CDTF">2016-05-06T16:04:00Z</dcterms:created>
  <dcterms:modified xsi:type="dcterms:W3CDTF">2019-09-26T11:00:00Z</dcterms:modified>
</cp:coreProperties>
</file>