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65" w:rsidRPr="00FA4343" w:rsidRDefault="0003387D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1 слайд</w:t>
      </w:r>
      <w:r w:rsidR="006B5E65" w:rsidRPr="00FA4343">
        <w:rPr>
          <w:rFonts w:ascii="Times New Roman" w:hAnsi="Times New Roman" w:cs="Times New Roman"/>
          <w:b/>
          <w:sz w:val="28"/>
          <w:szCs w:val="28"/>
        </w:rPr>
        <w:t>:</w:t>
      </w:r>
    </w:p>
    <w:p w:rsidR="00FA4343" w:rsidRPr="00FA4343" w:rsidRDefault="00FA4343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Разрешите представить доклад на тему: </w:t>
      </w:r>
      <w:r w:rsidRPr="00FA4343">
        <w:rPr>
          <w:rFonts w:ascii="Times New Roman" w:hAnsi="Times New Roman" w:cs="Times New Roman"/>
          <w:sz w:val="28"/>
          <w:szCs w:val="28"/>
        </w:rPr>
        <w:t>ПСИХОЛОГИЧЕС</w:t>
      </w:r>
      <w:r>
        <w:rPr>
          <w:rFonts w:ascii="Times New Roman" w:hAnsi="Times New Roman" w:cs="Times New Roman"/>
          <w:sz w:val="28"/>
          <w:szCs w:val="28"/>
        </w:rPr>
        <w:t xml:space="preserve">КАЯ СОВМЕСТИМОСТЬ ТЕМПЕРАМЕНТА В СПОРТИВНОЙ </w:t>
      </w:r>
      <w:r w:rsidRPr="00FA43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387D" w:rsidRPr="00FA4343" w:rsidRDefault="0003387D">
      <w:pPr>
        <w:rPr>
          <w:rFonts w:ascii="Times New Roman" w:hAnsi="Times New Roman" w:cs="Times New Roman"/>
          <w:sz w:val="28"/>
          <w:szCs w:val="28"/>
        </w:rPr>
      </w:pPr>
    </w:p>
    <w:p w:rsidR="0003387D" w:rsidRPr="00FA4343" w:rsidRDefault="0003387D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2 слайд</w:t>
      </w:r>
      <w:r w:rsidR="006B5E65" w:rsidRPr="00FA4343">
        <w:rPr>
          <w:rFonts w:ascii="Times New Roman" w:hAnsi="Times New Roman" w:cs="Times New Roman"/>
          <w:b/>
          <w:sz w:val="28"/>
          <w:szCs w:val="28"/>
        </w:rPr>
        <w:t>:</w:t>
      </w:r>
    </w:p>
    <w:p w:rsidR="0003387D" w:rsidRPr="00FA4343" w:rsidRDefault="0003387D" w:rsidP="000338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343">
        <w:rPr>
          <w:rFonts w:eastAsia="+mn-ea"/>
          <w:color w:val="000000"/>
          <w:kern w:val="24"/>
          <w:sz w:val="28"/>
          <w:szCs w:val="28"/>
        </w:rPr>
        <w:t xml:space="preserve">В основе совместимости лежит оптимальное сочетание психологических характеристик участников взаимодействия по принципу их сходства и </w:t>
      </w:r>
      <w:proofErr w:type="spellStart"/>
      <w:r w:rsidRPr="00FA4343">
        <w:rPr>
          <w:rFonts w:eastAsia="+mn-ea"/>
          <w:color w:val="000000"/>
          <w:kern w:val="24"/>
          <w:sz w:val="28"/>
          <w:szCs w:val="28"/>
        </w:rPr>
        <w:t>взаимодополняемости</w:t>
      </w:r>
      <w:proofErr w:type="spellEnd"/>
      <w:r w:rsidRPr="00FA4343">
        <w:rPr>
          <w:rFonts w:eastAsia="+mn-ea"/>
          <w:color w:val="000000"/>
          <w:kern w:val="24"/>
          <w:sz w:val="28"/>
          <w:szCs w:val="28"/>
        </w:rPr>
        <w:t xml:space="preserve">. </w:t>
      </w:r>
    </w:p>
    <w:p w:rsidR="0003387D" w:rsidRPr="00FA4343" w:rsidRDefault="0003387D">
      <w:pPr>
        <w:rPr>
          <w:rFonts w:ascii="Times New Roman" w:hAnsi="Times New Roman" w:cs="Times New Roman"/>
          <w:b/>
          <w:sz w:val="28"/>
          <w:szCs w:val="28"/>
        </w:rPr>
      </w:pPr>
    </w:p>
    <w:p w:rsidR="0003387D" w:rsidRPr="00FA4343" w:rsidRDefault="0003387D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3 слайд</w:t>
      </w:r>
      <w:r w:rsidR="006B5E65" w:rsidRPr="00FA4343">
        <w:rPr>
          <w:rFonts w:ascii="Times New Roman" w:hAnsi="Times New Roman" w:cs="Times New Roman"/>
          <w:b/>
          <w:sz w:val="28"/>
          <w:szCs w:val="28"/>
        </w:rPr>
        <w:t>:</w:t>
      </w:r>
    </w:p>
    <w:p w:rsidR="0003387D" w:rsidRPr="00FA4343" w:rsidRDefault="0003387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Психофизиологическая совместимость</w:t>
      </w:r>
      <w:r w:rsidR="00FA4343">
        <w:rPr>
          <w:rFonts w:ascii="Times New Roman" w:hAnsi="Times New Roman" w:cs="Times New Roman"/>
          <w:sz w:val="28"/>
          <w:szCs w:val="28"/>
        </w:rPr>
        <w:t xml:space="preserve"> </w:t>
      </w:r>
      <w:r w:rsidRPr="00FA4343">
        <w:rPr>
          <w:rFonts w:ascii="Times New Roman" w:hAnsi="Times New Roman" w:cs="Times New Roman"/>
          <w:sz w:val="28"/>
          <w:szCs w:val="28"/>
        </w:rPr>
        <w:t>- низший уровень совместимости, который не осознается и проявляется в эмоциональном восприятии темпа работы, поведении самой личности. Например, для спортсменов, выполняющих упражнения одновременно, наиболее значимой является совместимость психофизиологическая без которой невозможно достичь необходимой синхронности действи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>гребля, прыжки на батуте, прыжки в воду…)</w:t>
      </w:r>
    </w:p>
    <w:p w:rsidR="0003387D" w:rsidRPr="00FA4343" w:rsidRDefault="0003387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Социально-психологическая  совместимость определяет характер взаимодействия членов группы и спортивную успешность. Например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>в игровых видах спорта различие взглядов (социально-психологическая несовместимость) оказывало негативное влияние на результативность, хотя психофизиологические характеристики были идентичны и наоборот. Социальн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психологическая совместимость в большей мере обеспечивает благоприятный климат в спортивной команде.</w:t>
      </w:r>
    </w:p>
    <w:p w:rsidR="0003387D" w:rsidRPr="00FA4343" w:rsidRDefault="0003387D">
      <w:pPr>
        <w:rPr>
          <w:rFonts w:ascii="Times New Roman" w:hAnsi="Times New Roman" w:cs="Times New Roman"/>
          <w:sz w:val="28"/>
          <w:szCs w:val="28"/>
        </w:rPr>
      </w:pPr>
    </w:p>
    <w:p w:rsidR="0003387D" w:rsidRPr="00FA4343" w:rsidRDefault="0003387D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4</w:t>
      </w:r>
      <w:r w:rsidR="006B5E65" w:rsidRPr="00FA4343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03387D" w:rsidRPr="00FA4343" w:rsidRDefault="0003387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Проблема совместимости в спортивной деятельности - одна из актуальных в психологии спорта и в то же время недостаточно разработанная. </w:t>
      </w:r>
    </w:p>
    <w:p w:rsidR="0003387D" w:rsidRPr="00FA4343" w:rsidRDefault="0003387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Поскольку каждый вид спорта имеет свои специфические особенности, то совместимость партнеров будет зависеть от конкретных индивидуально-психологических и социально-психологических особенностей личности спортсмена. </w:t>
      </w:r>
    </w:p>
    <w:p w:rsidR="0003387D" w:rsidRPr="00FA4343" w:rsidRDefault="0003387D" w:rsidP="0003387D">
      <w:pPr>
        <w:rPr>
          <w:rFonts w:ascii="Times New Roman" w:hAnsi="Times New Roman" w:cs="Times New Roman"/>
          <w:sz w:val="28"/>
          <w:szCs w:val="28"/>
        </w:rPr>
      </w:pPr>
    </w:p>
    <w:p w:rsidR="0003387D" w:rsidRPr="00FA4343" w:rsidRDefault="0003387D" w:rsidP="0003387D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5</w:t>
      </w:r>
      <w:r w:rsidR="006B5E65" w:rsidRPr="00FA4343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Психологическая совместимость рассматривается как феномен, включающий межличностные отношения, и предполагает следующее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4343">
        <w:rPr>
          <w:rFonts w:ascii="Times New Roman" w:hAnsi="Times New Roman" w:cs="Times New Roman"/>
          <w:sz w:val="28"/>
          <w:szCs w:val="28"/>
        </w:rPr>
        <w:t>Комплиментарность</w:t>
      </w:r>
      <w:proofErr w:type="spellEnd"/>
      <w:r w:rsidRPr="00FA4343">
        <w:rPr>
          <w:rFonts w:ascii="Times New Roman" w:hAnsi="Times New Roman" w:cs="Times New Roman"/>
          <w:sz w:val="28"/>
          <w:szCs w:val="28"/>
        </w:rPr>
        <w:t xml:space="preserve"> потребностей, 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подразумевающую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дополнение к проявлению потребностей. Например, когда один из субъектов проявляет сильное стремление к лидерству, а другой - потребность в повиновении.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2. Конгруэнтность потребностей, когда оба субъекта (партнеры) обладают сходными потребностями, удовлетворяемыми одними и теми же межличностными отношениями.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4343">
        <w:rPr>
          <w:rFonts w:ascii="Times New Roman" w:hAnsi="Times New Roman" w:cs="Times New Roman"/>
          <w:sz w:val="28"/>
          <w:szCs w:val="28"/>
        </w:rPr>
        <w:t>Комплиментарность</w:t>
      </w:r>
      <w:proofErr w:type="spellEnd"/>
      <w:r w:rsidRPr="00FA4343">
        <w:rPr>
          <w:rFonts w:ascii="Times New Roman" w:hAnsi="Times New Roman" w:cs="Times New Roman"/>
          <w:sz w:val="28"/>
          <w:szCs w:val="28"/>
        </w:rPr>
        <w:t xml:space="preserve"> навыков, предполагающую компенсацию недостаточно развитых у одного субъекта способностей другим (партнером).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4343">
        <w:rPr>
          <w:rFonts w:ascii="Times New Roman" w:hAnsi="Times New Roman" w:cs="Times New Roman"/>
          <w:sz w:val="28"/>
          <w:szCs w:val="28"/>
        </w:rPr>
        <w:t>Комплиментарность</w:t>
      </w:r>
      <w:proofErr w:type="spellEnd"/>
      <w:r w:rsidRPr="00FA4343">
        <w:rPr>
          <w:rFonts w:ascii="Times New Roman" w:hAnsi="Times New Roman" w:cs="Times New Roman"/>
          <w:sz w:val="28"/>
          <w:szCs w:val="28"/>
        </w:rPr>
        <w:t xml:space="preserve"> знаний, когда оба партнера обладают неперекрещивающимися знаниями, так что каждый из них может учиться 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другого.</w:t>
      </w:r>
    </w:p>
    <w:p w:rsidR="0003387D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5. Общность ценностей, когда партнеры по совместной деятельности имеют общую систему ценностей и правила поведения.</w:t>
      </w:r>
    </w:p>
    <w:p w:rsidR="006B5E65" w:rsidRPr="00FA4343" w:rsidRDefault="006B5E65" w:rsidP="006B5E65">
      <w:pPr>
        <w:rPr>
          <w:rFonts w:ascii="Times New Roman" w:hAnsi="Times New Roman" w:cs="Times New Roman"/>
          <w:sz w:val="28"/>
          <w:szCs w:val="28"/>
        </w:rPr>
      </w:pPr>
    </w:p>
    <w:p w:rsidR="006B5E65" w:rsidRPr="00FA4343" w:rsidRDefault="006B5E65" w:rsidP="006B5E65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6 слайд: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В литературе предлагаются три  вида организации совместно выполняемой спортивной деятельности: 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1) совместно-последовательная деятельность, характерная для эстафет в легкой атлетике, плавании и т.п.;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2) совместная одновременно-параллельная деятельность (гребля, парное фигурное катание и т.п.);</w:t>
      </w:r>
    </w:p>
    <w:p w:rsidR="006B5E65" w:rsidRPr="00FA4343" w:rsidRDefault="006B5E65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3) совместно-взаимосвязанная деятельность (баскетбол, хоккей, волейбол и т.п.).</w:t>
      </w:r>
    </w:p>
    <w:p w:rsidR="00D310A7" w:rsidRDefault="00D310A7" w:rsidP="006B5E65">
      <w:pPr>
        <w:rPr>
          <w:rFonts w:ascii="Times New Roman" w:hAnsi="Times New Roman" w:cs="Times New Roman"/>
          <w:sz w:val="28"/>
          <w:szCs w:val="28"/>
        </w:rPr>
      </w:pPr>
    </w:p>
    <w:p w:rsidR="00FA4343" w:rsidRDefault="00FA4343" w:rsidP="006B5E65">
      <w:pPr>
        <w:rPr>
          <w:rFonts w:ascii="Times New Roman" w:hAnsi="Times New Roman" w:cs="Times New Roman"/>
          <w:sz w:val="28"/>
          <w:szCs w:val="28"/>
        </w:rPr>
      </w:pPr>
    </w:p>
    <w:p w:rsidR="00FA4343" w:rsidRPr="00FA4343" w:rsidRDefault="00FA4343" w:rsidP="006B5E65">
      <w:pPr>
        <w:rPr>
          <w:rFonts w:ascii="Times New Roman" w:hAnsi="Times New Roman" w:cs="Times New Roman"/>
          <w:sz w:val="28"/>
          <w:szCs w:val="28"/>
        </w:rPr>
      </w:pPr>
    </w:p>
    <w:p w:rsidR="00D310A7" w:rsidRPr="00FA4343" w:rsidRDefault="00D310A7" w:rsidP="006B5E65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lastRenderedPageBreak/>
        <w:t>7 слайд:</w:t>
      </w:r>
    </w:p>
    <w:p w:rsidR="00D310A7" w:rsidRPr="00FA4343" w:rsidRDefault="00D310A7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Важный фактор при дифференциации ролевых функций, а также для эффективности групповой деятельности - лидерство. Лидерство выступает как способ и средство организации групповой деятельности. В то же время оно может рассматриваться и как определенный механизм, извлекающий дополнительные скрытые возможности в команде. Оптимальное развитие процесса лидерства и определенные сочетания в системе лидер-исполнитель рассматривается как фактор совместимости членов спортивной группы.</w:t>
      </w:r>
    </w:p>
    <w:p w:rsidR="00D310A7" w:rsidRPr="00FA4343" w:rsidRDefault="00D310A7" w:rsidP="006B5E65">
      <w:pPr>
        <w:rPr>
          <w:rFonts w:ascii="Times New Roman" w:hAnsi="Times New Roman" w:cs="Times New Roman"/>
          <w:sz w:val="28"/>
          <w:szCs w:val="28"/>
        </w:rPr>
      </w:pPr>
    </w:p>
    <w:p w:rsidR="00D310A7" w:rsidRPr="00FA4343" w:rsidRDefault="00D310A7" w:rsidP="006B5E65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8 слайд:</w:t>
      </w:r>
    </w:p>
    <w:p w:rsidR="00FA4343" w:rsidRDefault="006F7BF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О значении совместимости в </w:t>
      </w:r>
      <w:proofErr w:type="spellStart"/>
      <w:r w:rsidRPr="00FA4343">
        <w:rPr>
          <w:rFonts w:ascii="Times New Roman" w:hAnsi="Times New Roman" w:cs="Times New Roman"/>
          <w:sz w:val="28"/>
          <w:szCs w:val="28"/>
        </w:rPr>
        <w:t>срабатываемости</w:t>
      </w:r>
      <w:proofErr w:type="spellEnd"/>
      <w:r w:rsidRPr="00FA4343">
        <w:rPr>
          <w:rFonts w:ascii="Times New Roman" w:hAnsi="Times New Roman" w:cs="Times New Roman"/>
          <w:sz w:val="28"/>
          <w:szCs w:val="28"/>
        </w:rPr>
        <w:t xml:space="preserve"> спортивных групп свидетельствуют следующие факты: </w:t>
      </w:r>
    </w:p>
    <w:p w:rsidR="00FA4343" w:rsidRDefault="006F7BF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1) большинство теннисистов – победителей в парных разрядах никогда не были победителями в одиночных играх; </w:t>
      </w:r>
    </w:p>
    <w:p w:rsidR="00D310A7" w:rsidRDefault="006F7BFD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2) далеко не всегда эффективными являются экипажи (командные виды гребли), составленные из спортсменов, победивших в одиночных соревнованиях.</w:t>
      </w:r>
    </w:p>
    <w:p w:rsidR="00FA4343" w:rsidRPr="00FA4343" w:rsidRDefault="00FA4343" w:rsidP="00FA43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BFD" w:rsidRPr="00FA4343" w:rsidRDefault="006F7BFD" w:rsidP="006B5E65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9 слайд:</w:t>
      </w:r>
    </w:p>
    <w:p w:rsidR="006F7BFD" w:rsidRPr="00FA4343" w:rsidRDefault="00FA4343" w:rsidP="006B5E65">
      <w:pPr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Оценка психологической совместимости выполняет 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важных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FA4343" w:rsidRPr="00FA4343" w:rsidRDefault="00FA4343" w:rsidP="00FA4343">
      <w:pPr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Оценка психологической совместимости выполняет четыре важных функции: диагностическую, конструктивную, регуляционную и прогностическую. </w:t>
      </w:r>
    </w:p>
    <w:p w:rsidR="00FA4343" w:rsidRPr="00FA4343" w:rsidRDefault="00FA4343" w:rsidP="00FA4343">
      <w:pPr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>Диагностическая – цель: оценки группового феномена для лучшего контроля;</w:t>
      </w:r>
    </w:p>
    <w:p w:rsidR="00FA4343" w:rsidRPr="00FA4343" w:rsidRDefault="00FA4343" w:rsidP="00FA43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4343">
        <w:rPr>
          <w:rFonts w:ascii="Times New Roman" w:hAnsi="Times New Roman" w:cs="Times New Roman"/>
          <w:sz w:val="28"/>
          <w:szCs w:val="28"/>
        </w:rPr>
        <w:t>Конструктивная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– обеспечивает формирование, комплектование группы, команды для успешной совместной деятельности; </w:t>
      </w:r>
    </w:p>
    <w:p w:rsidR="00FA4343" w:rsidRPr="00FA4343" w:rsidRDefault="00FA4343" w:rsidP="00FA4343">
      <w:pPr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Регуляционная – дает возможность лучше управлять группой или командой. </w:t>
      </w:r>
    </w:p>
    <w:p w:rsidR="00D310A7" w:rsidRPr="00FA4343" w:rsidRDefault="00FA4343" w:rsidP="00FA434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4343">
        <w:rPr>
          <w:rFonts w:ascii="Times New Roman" w:hAnsi="Times New Roman" w:cs="Times New Roman"/>
          <w:sz w:val="28"/>
          <w:szCs w:val="28"/>
        </w:rPr>
        <w:t>Прогностическая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 xml:space="preserve"> -  характеризуется уже и сам прогноз психологической совместимости, который занимает важное место в спорте, а особенно для деятельности спортивной команды и заключается в определении перспектив развития.</w:t>
      </w:r>
    </w:p>
    <w:p w:rsidR="00D310A7" w:rsidRPr="00FA4343" w:rsidRDefault="00D310A7" w:rsidP="006B5E6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343">
        <w:rPr>
          <w:rFonts w:ascii="Times New Roman" w:hAnsi="Times New Roman" w:cs="Times New Roman"/>
          <w:b/>
          <w:sz w:val="28"/>
          <w:szCs w:val="28"/>
        </w:rPr>
        <w:lastRenderedPageBreak/>
        <w:t>10 слайд</w:t>
      </w:r>
    </w:p>
    <w:p w:rsidR="00D310A7" w:rsidRDefault="00D310A7" w:rsidP="00FA4343">
      <w:pPr>
        <w:jc w:val="both"/>
        <w:rPr>
          <w:rFonts w:ascii="Times New Roman" w:hAnsi="Times New Roman" w:cs="Times New Roman"/>
          <w:sz w:val="28"/>
          <w:szCs w:val="28"/>
        </w:rPr>
      </w:pPr>
      <w:r w:rsidRPr="00FA4343">
        <w:rPr>
          <w:rFonts w:ascii="Times New Roman" w:hAnsi="Times New Roman" w:cs="Times New Roman"/>
          <w:sz w:val="28"/>
          <w:szCs w:val="28"/>
        </w:rPr>
        <w:t xml:space="preserve">Психологическая совместимость взаимодействующих партнеров в совместно выполняемой спортивной деятельности выступает важным фактором, обусловливающим </w:t>
      </w:r>
      <w:r w:rsidR="00FA4343">
        <w:rPr>
          <w:rFonts w:ascii="Times New Roman" w:hAnsi="Times New Roman" w:cs="Times New Roman"/>
          <w:sz w:val="28"/>
          <w:szCs w:val="28"/>
        </w:rPr>
        <w:t xml:space="preserve">совместимость темпераментов </w:t>
      </w:r>
      <w:r w:rsidRPr="00FA4343">
        <w:rPr>
          <w:rFonts w:ascii="Times New Roman" w:hAnsi="Times New Roman" w:cs="Times New Roman"/>
          <w:sz w:val="28"/>
          <w:szCs w:val="28"/>
        </w:rPr>
        <w:t xml:space="preserve">спортсменов, и проявляется в быстроте овладения новыми упражнениями, стабильности их выполнения, оптимизации игрового взаимодействия, повышении результативности соревновательной деятельности команды. В различных видах спорта, в силу их специфичности, критериями совместимости выступают те или иные индивидуально </w:t>
      </w:r>
      <w:proofErr w:type="gramStart"/>
      <w:r w:rsidRPr="00FA4343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A4343">
        <w:rPr>
          <w:rFonts w:ascii="Times New Roman" w:hAnsi="Times New Roman" w:cs="Times New Roman"/>
          <w:sz w:val="28"/>
          <w:szCs w:val="28"/>
        </w:rPr>
        <w:t>сихологические и личностные особенности спортсменов. Комплектование спортивных групп, игровых составов на основе учета психологической совместимости взаимодействующих спортсменов позволяет существенно повысить эффективность их совместной деятельности.</w:t>
      </w:r>
    </w:p>
    <w:p w:rsidR="00FA4343" w:rsidRPr="00FA4343" w:rsidRDefault="00FA4343" w:rsidP="00FA4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0A7" w:rsidRPr="00FA4343" w:rsidRDefault="00FA4343" w:rsidP="006B5E65">
      <w:pPr>
        <w:rPr>
          <w:rFonts w:ascii="Times New Roman" w:hAnsi="Times New Roman" w:cs="Times New Roman"/>
          <w:b/>
          <w:sz w:val="28"/>
          <w:szCs w:val="28"/>
        </w:rPr>
      </w:pPr>
      <w:r w:rsidRPr="00FA4343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FA4343" w:rsidRPr="00FA4343" w:rsidRDefault="00FA4343" w:rsidP="006B5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FA4343" w:rsidRPr="00FA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3387D"/>
    <w:rsid w:val="00240FB6"/>
    <w:rsid w:val="006B5E65"/>
    <w:rsid w:val="006F0665"/>
    <w:rsid w:val="006F7BFD"/>
    <w:rsid w:val="00D310A7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Марина Юрьевна</dc:creator>
  <cp:keywords/>
  <dc:description/>
  <cp:lastModifiedBy>Кудряшова Марина Юрьевна</cp:lastModifiedBy>
  <cp:revision>4</cp:revision>
  <dcterms:created xsi:type="dcterms:W3CDTF">2016-10-17T12:26:00Z</dcterms:created>
  <dcterms:modified xsi:type="dcterms:W3CDTF">2016-10-17T13:44:00Z</dcterms:modified>
</cp:coreProperties>
</file>