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C" w:rsidRPr="00A36635" w:rsidRDefault="00A36635">
      <w:pPr>
        <w:rPr>
          <w:rFonts w:ascii="Times New Roman" w:hAnsi="Times New Roman" w:cs="Times New Roman"/>
          <w:sz w:val="28"/>
          <w:szCs w:val="28"/>
        </w:rPr>
      </w:pPr>
      <w:r w:rsidRPr="00A36635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A36635" w:rsidRDefault="00A366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635">
        <w:rPr>
          <w:rFonts w:ascii="Times New Roman" w:hAnsi="Times New Roman" w:cs="Times New Roman"/>
          <w:b/>
          <w:i/>
          <w:sz w:val="28"/>
          <w:szCs w:val="28"/>
          <w:u w:val="single"/>
        </w:rPr>
        <w:t>«Общество и глобальные проблемы современности»</w:t>
      </w:r>
    </w:p>
    <w:p w:rsidR="00A36635" w:rsidRDefault="00A366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6635" w:rsidRDefault="00A36635" w:rsidP="00A36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 глобальные проблемы современности</w:t>
      </w:r>
    </w:p>
    <w:p w:rsidR="00A36635" w:rsidRDefault="00A36635" w:rsidP="00A366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кризис</w:t>
      </w:r>
    </w:p>
    <w:p w:rsidR="00A36635" w:rsidRDefault="00A36635" w:rsidP="00A366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войны и мира</w:t>
      </w:r>
    </w:p>
    <w:p w:rsidR="00A36635" w:rsidRDefault="00A36635" w:rsidP="00A366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отсталости развивающихся стран</w:t>
      </w:r>
    </w:p>
    <w:p w:rsidR="00A36635" w:rsidRDefault="00A36635" w:rsidP="00A366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неизлечимых болезней</w:t>
      </w:r>
    </w:p>
    <w:p w:rsidR="00A36635" w:rsidRDefault="00A36635" w:rsidP="00A366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</w:t>
      </w:r>
    </w:p>
    <w:p w:rsidR="00A36635" w:rsidRDefault="00A36635" w:rsidP="00A366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глобальных проблем</w:t>
      </w: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Pr="00A36635" w:rsidRDefault="00A36635" w:rsidP="00A366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35">
        <w:rPr>
          <w:rFonts w:ascii="Times New Roman" w:hAnsi="Times New Roman" w:cs="Times New Roman"/>
          <w:b/>
          <w:sz w:val="28"/>
          <w:szCs w:val="28"/>
        </w:rPr>
        <w:lastRenderedPageBreak/>
        <w:t>Общество и глобальные проблемы современности</w:t>
      </w: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Default="00A36635" w:rsidP="00A36635">
      <w:pPr>
        <w:pStyle w:val="a4"/>
        <w:spacing w:before="0" w:beforeAutospacing="0" w:after="0" w:afterAutospacing="0" w:line="276" w:lineRule="auto"/>
        <w:ind w:right="120" w:firstLine="709"/>
        <w:jc w:val="both"/>
        <w:rPr>
          <w:rStyle w:val="apple-style-span"/>
          <w:color w:val="000000"/>
          <w:sz w:val="28"/>
          <w:szCs w:val="28"/>
        </w:rPr>
      </w:pPr>
      <w:r w:rsidRPr="00A36635">
        <w:rPr>
          <w:rStyle w:val="apple-style-span"/>
          <w:color w:val="000000"/>
          <w:sz w:val="28"/>
          <w:szCs w:val="28"/>
        </w:rPr>
        <w:t>С точки зрения общечеловеческого подхода, противоречия общественного прогресса на современном этапе аккумулируются в глобальных проблемах человечества.</w:t>
      </w:r>
    </w:p>
    <w:p w:rsidR="00094D9C" w:rsidRPr="00A36635" w:rsidRDefault="00094D9C" w:rsidP="00A36635">
      <w:pPr>
        <w:pStyle w:val="a4"/>
        <w:spacing w:before="0" w:beforeAutospacing="0" w:after="0" w:afterAutospacing="0" w:line="276" w:lineRule="auto"/>
        <w:ind w:right="120"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Глобальность проблем современности состоит в постоянно возрастающей интернационализации деятельности общества, затрагивая при этом каждого человека. </w:t>
      </w:r>
    </w:p>
    <w:p w:rsidR="00A863FC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Глобальные проблемы нашей эпохи – закономерное следствие всей современной глобальной ситуации, сложившейся на земном шаре в последней трети XX века. Для правильного понимания происхождения, сущности и возможности их решения необходимо видеть в них результат предшествовавшего </w:t>
      </w:r>
      <w:r w:rsidRPr="00A3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всемирно-истори</w:t>
      </w:r>
      <w:r w:rsidRPr="00A366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процесса во всей его объективной противоречивости.</w:t>
      </w:r>
      <w:r w:rsidR="00A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заострять свое внимание на определении «глобальные» как имеющие планетарные размеры. Под определением «глобальные» в данном случае понимается степень опасности от существования данной проблемы.</w:t>
      </w:r>
      <w:r w:rsidRPr="00A3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3FC" w:rsidRPr="00A863FC" w:rsidRDefault="00A863FC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глобальных проблем можно назвать: </w:t>
      </w:r>
    </w:p>
    <w:p w:rsidR="00A36635" w:rsidRPr="00A863FC" w:rsidRDefault="00A863FC" w:rsidP="00A86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A36635" w:rsidRPr="00A863FC">
        <w:rPr>
          <w:rFonts w:ascii="Times New Roman" w:hAnsi="Times New Roman" w:cs="Times New Roman"/>
          <w:sz w:val="28"/>
          <w:szCs w:val="28"/>
        </w:rPr>
        <w:t>техническое могущество превзошло достигнутый уровень общественной организации и грозит уничтожить все живое;</w:t>
      </w:r>
    </w:p>
    <w:p w:rsidR="00A36635" w:rsidRPr="00A863FC" w:rsidRDefault="00A863FC" w:rsidP="00A86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FC">
        <w:rPr>
          <w:rFonts w:ascii="Times New Roman" w:hAnsi="Times New Roman" w:cs="Times New Roman"/>
          <w:sz w:val="28"/>
          <w:szCs w:val="28"/>
        </w:rPr>
        <w:t xml:space="preserve">2 - </w:t>
      </w:r>
      <w:r w:rsidR="00A36635" w:rsidRPr="00A863FC">
        <w:rPr>
          <w:rFonts w:ascii="Times New Roman" w:hAnsi="Times New Roman" w:cs="Times New Roman"/>
          <w:sz w:val="28"/>
          <w:szCs w:val="28"/>
        </w:rPr>
        <w:t>политическое мышление отстало от политической действительности и не может уже эффективно ею управлять;</w:t>
      </w:r>
    </w:p>
    <w:p w:rsidR="00A36635" w:rsidRPr="00A863FC" w:rsidRDefault="00A863FC" w:rsidP="00A86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FC">
        <w:rPr>
          <w:rFonts w:ascii="Times New Roman" w:hAnsi="Times New Roman" w:cs="Times New Roman"/>
          <w:sz w:val="28"/>
          <w:szCs w:val="28"/>
        </w:rPr>
        <w:t xml:space="preserve">3 - </w:t>
      </w:r>
      <w:r w:rsidR="00A36635" w:rsidRPr="00A863FC">
        <w:rPr>
          <w:rFonts w:ascii="Times New Roman" w:hAnsi="Times New Roman" w:cs="Times New Roman"/>
          <w:sz w:val="28"/>
          <w:szCs w:val="28"/>
        </w:rPr>
        <w:t xml:space="preserve">побудительные мотивы деятельности </w:t>
      </w:r>
      <w:proofErr w:type="gramStart"/>
      <w:r w:rsidR="00A36635" w:rsidRPr="00A863FC">
        <w:rPr>
          <w:rFonts w:ascii="Times New Roman" w:hAnsi="Times New Roman" w:cs="Times New Roman"/>
          <w:sz w:val="28"/>
          <w:szCs w:val="28"/>
        </w:rPr>
        <w:t>преобладающий</w:t>
      </w:r>
      <w:proofErr w:type="gramEnd"/>
      <w:r w:rsidR="00A36635" w:rsidRPr="00A863FC">
        <w:rPr>
          <w:rFonts w:ascii="Times New Roman" w:hAnsi="Times New Roman" w:cs="Times New Roman"/>
          <w:sz w:val="28"/>
          <w:szCs w:val="28"/>
        </w:rPr>
        <w:t xml:space="preserve"> массы людей, их нравственные ценности весьма далеки от социального, экологического и демографического императивов эпохи;</w:t>
      </w:r>
    </w:p>
    <w:p w:rsidR="00A36635" w:rsidRPr="00A863FC" w:rsidRDefault="00A863FC" w:rsidP="00A86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3FC">
        <w:rPr>
          <w:rFonts w:ascii="Times New Roman" w:hAnsi="Times New Roman" w:cs="Times New Roman"/>
          <w:sz w:val="28"/>
          <w:szCs w:val="28"/>
        </w:rPr>
        <w:t xml:space="preserve">4 - </w:t>
      </w:r>
      <w:r w:rsidR="00A36635" w:rsidRPr="00A863FC">
        <w:rPr>
          <w:rFonts w:ascii="Times New Roman" w:hAnsi="Times New Roman" w:cs="Times New Roman"/>
          <w:sz w:val="28"/>
          <w:szCs w:val="28"/>
        </w:rPr>
        <w:t>западные страны опережают остальной мир в экономической, социальной, научно-технической областях, что ведет к перетеканию основных ресурсов именно к ним.</w:t>
      </w:r>
      <w:proofErr w:type="gramEnd"/>
    </w:p>
    <w:p w:rsidR="00A863FC" w:rsidRPr="00A36635" w:rsidRDefault="00A863FC" w:rsidP="00A863FC">
      <w:pPr>
        <w:spacing w:after="0"/>
        <w:ind w:firstLine="709"/>
        <w:jc w:val="both"/>
        <w:rPr>
          <w:sz w:val="28"/>
          <w:szCs w:val="28"/>
        </w:rPr>
      </w:pPr>
    </w:p>
    <w:p w:rsidR="00A36635" w:rsidRPr="00A36635" w:rsidRDefault="00A36635" w:rsidP="00A366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6635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Pr="00A36635">
        <w:rPr>
          <w:rFonts w:ascii="Times New Roman" w:hAnsi="Times New Roman" w:cs="Times New Roman"/>
          <w:b/>
          <w:i/>
          <w:sz w:val="28"/>
          <w:szCs w:val="28"/>
        </w:rPr>
        <w:tab/>
        <w:t>Экологический кризис</w:t>
      </w:r>
    </w:p>
    <w:p w:rsidR="00A36635" w:rsidRPr="00A36635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</w:t>
      </w:r>
      <w:proofErr w:type="spellStart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proofErr w:type="spellEnd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хозяйственное воздействие на природу достигло </w:t>
      </w:r>
      <w:r w:rsidR="00A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размеров, при которых она стала утрачивать способность к самовосстановлению.</w:t>
      </w:r>
    </w:p>
    <w:p w:rsidR="00A36635" w:rsidRPr="00A36635" w:rsidRDefault="00A36635" w:rsidP="00A36635">
      <w:pPr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экологии  -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проблема прекращения вредного воздействия деятельности человека на окружающую среду.</w:t>
      </w:r>
    </w:p>
    <w:p w:rsidR="00A36635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середине прошлого века экология была внутренним делом каждой страны, потому что загрязнение в результате промышленной 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проявлялось лишь в районах с повышенной концентрацией экологически вредных производств. </w:t>
      </w:r>
      <w:proofErr w:type="gramStart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36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1980-е гг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экологическая проблема стала региональной: вредные выбросы достигают близлежащих стран, приходят вместе с ветром и облаками от соседей (кислотные дожди, порожденные выбросами в атмосферу отходов промышленных производств Великобритании и ФРГ, выпадали в Швеции и Норвегии, а в Великих озерах на границе США и Канады живые организмы погибали от ядовитых стоков американских предприятий).</w:t>
      </w:r>
      <w:proofErr w:type="gramEnd"/>
    </w:p>
    <w:p w:rsidR="00A863FC" w:rsidRDefault="00A863FC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проблема приобрела статус экологической в начале 90-х, когда возобновляемые ресурсы приобрели лимит расходования, увеличилось количество  территорий экологического бедствия, </w:t>
      </w:r>
      <w:r w:rsidR="0053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большее отклонение климатических условий различных территорий от нормальных, а так же разрушение состава флора и фауны. </w:t>
      </w:r>
      <w:proofErr w:type="gramEnd"/>
    </w:p>
    <w:p w:rsidR="00A36635" w:rsidRPr="00A36635" w:rsidRDefault="00A36635" w:rsidP="00A36635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Климатические изменения принято связывать с усилением «парникового эффекта» — роста концентрации парниковых газов в атмосфере, которые попадают туда от сжигания топлива, попутного газа в местах добычи, с одной стороны, и сведения лесов и деградации земель — с другой. Хотя существует и другая точка зрения: потепление климата связано не с увеличением концентрации </w:t>
      </w:r>
      <w:proofErr w:type="gramStart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атмосфере, а с вековыми ритмами солнечной активности и вытекающими из этого климатическими циклами на Земле.</w:t>
      </w:r>
    </w:p>
    <w:p w:rsidR="00A36635" w:rsidRPr="00A36635" w:rsidRDefault="00A36635" w:rsidP="00A36635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последствия загрязнения окружающей среды сводятся к следующему:</w:t>
      </w:r>
    </w:p>
    <w:p w:rsidR="00A36635" w:rsidRPr="00A36635" w:rsidRDefault="00A36635" w:rsidP="00A36635">
      <w:pPr>
        <w:numPr>
          <w:ilvl w:val="0"/>
          <w:numId w:val="4"/>
        </w:numPr>
        <w:spacing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r w:rsidR="00A9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осится вред здоровью человека, а так же представителям флоры и фауны;</w:t>
      </w:r>
    </w:p>
    <w:p w:rsidR="00A90449" w:rsidRDefault="00A36635" w:rsidP="00A36635">
      <w:pPr>
        <w:numPr>
          <w:ilvl w:val="0"/>
          <w:numId w:val="4"/>
        </w:numPr>
        <w:spacing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загрязненные территории становятся малопригодными или вообще непригодными для проживания людей и их </w:t>
      </w:r>
      <w:r w:rsidR="00A9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деятельности;</w:t>
      </w:r>
    </w:p>
    <w:p w:rsidR="00A36635" w:rsidRPr="00A36635" w:rsidRDefault="00A36635" w:rsidP="00A36635">
      <w:pPr>
        <w:numPr>
          <w:ilvl w:val="0"/>
          <w:numId w:val="4"/>
        </w:numPr>
        <w:spacing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может привести к нарушению способности биосферы к самоочищению, ее полному разрушению.</w:t>
      </w:r>
    </w:p>
    <w:p w:rsidR="00A36635" w:rsidRDefault="00A36635" w:rsidP="00A36635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Обострение экологических проблем в развитых странах привело уже в 70-х гг. к резкому изменению государственной политики в области охраны окружающей среды. В ряде стран Западной Европы возникли тогда влиятельные партии и движения «зеленых». Государство стало устанавливать все более и более жесткие экологические нормативы. К 2000 г. произошел рост расходов на природоохранные мероприятия до 250 </w:t>
      </w:r>
      <w:proofErr w:type="gramStart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долл., что более чем в 6 раз превысило уровень расходов в 1970 г. Развитые 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страны в среднем расходуют до 1,7% своего ВНП на экологические нужды, но этого мало, так как величина ущерба, наносимого природной среде, ежегодно исчисляется примерно 6% ВНП.</w:t>
      </w:r>
    </w:p>
    <w:p w:rsidR="00AB4F57" w:rsidRPr="00A36635" w:rsidRDefault="00AB4F57" w:rsidP="00A36635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635" w:rsidRPr="00AB4F57" w:rsidRDefault="00A36635" w:rsidP="00AB4F57">
      <w:pPr>
        <w:spacing w:before="180"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1.2.</w:t>
      </w:r>
      <w:r w:rsidRPr="00AB4F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Проблема войны и мира</w:t>
      </w:r>
    </w:p>
    <w:p w:rsidR="00C4781F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бы серьезными опасностями для человечества ни сопровождались все остальные глобальные проблемы, они даже в совокупности отдаленно несопоставимы с катастрофическими демографическими, экологическими и другими последствиями мировой термоядерной войны, которая угрожает самому существованию цивилизации и жизни на Земле. Вот почему ненасильственный мир – не только высшая </w:t>
      </w:r>
      <w:r w:rsidR="00C4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социальной ценности общества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необходимое пре</w:t>
      </w:r>
      <w:r w:rsidR="00C4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дварительное условие для устранения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остальных глобальных проблем современности. </w:t>
      </w:r>
    </w:p>
    <w:p w:rsidR="00C4781F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созданием термоядерного оружия возникла новая концепция войны как объективного явления, следствием которого будет гибель многих сотен миллионов людей и разрушение мировой цивилизации. </w:t>
      </w:r>
    </w:p>
    <w:p w:rsidR="00C4781F" w:rsidRDefault="00C128B8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человечества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такая война приведет к уничтожению не только человечества, но и самой жизни на Земле. Мощь современного оружия такова, что даже пять процентов накопленного к настоящему времени ядерного арсенала достаточно, чтобы </w:t>
      </w:r>
      <w:r w:rsidR="00C4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уничтожить все живое на Земле. </w:t>
      </w:r>
    </w:p>
    <w:p w:rsidR="00C4781F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приоритетность </w:t>
      </w:r>
      <w:r w:rsidR="00C4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именно этой глобальной проблемы 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ко всем остальным глобальным проблемам осознана</w:t>
      </w:r>
      <w:r w:rsidR="0076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мировой общественностью. </w:t>
      </w:r>
    </w:p>
    <w:p w:rsidR="00A36635" w:rsidRPr="00A36635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 время Россия, в рамках добровольного Союза Советских Социалистических Республик провозгласила принцип мирного сосуществования, рассматривая его как наиболее благоразумную основу взаимоотношений госуда</w:t>
      </w:r>
      <w:proofErr w:type="gramStart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 р</w:t>
      </w:r>
      <w:proofErr w:type="gramEnd"/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азличным социальным строем. Если этот принцип на</w:t>
      </w:r>
      <w:r w:rsidR="00C9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начальном этапе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советской власти воспринимался в основном как средство создания </w:t>
      </w:r>
      <w:r w:rsidR="00C9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внешних условий для строительства социализма, то позже стало очевидным, что мирное сосуществование – повелительный императив для выживания человеческой цивилизации, так как война стала настолько </w:t>
      </w:r>
      <w:r w:rsidR="00C9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уничтожающей</w:t>
      </w: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она вообще стала невозможной.</w:t>
      </w:r>
    </w:p>
    <w:p w:rsidR="00A36635" w:rsidRPr="00A36635" w:rsidRDefault="00C926EE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предотвращения мировой термоядерной войны определяется не только ее последствиями, но и тем, что ненасильственный мир без ядерного оружия создает все предпосылки для научного и 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практического решения остальных глобальных проблем в условиях международного сотрудничества.</w:t>
      </w:r>
    </w:p>
    <w:p w:rsidR="00A36635" w:rsidRPr="00A36635" w:rsidRDefault="00C926EE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сказать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гонка вооружений </w:t>
      </w:r>
      <w:proofErr w:type="gramStart"/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80-х годов XX в. поглощала триллион долларов ежегодно, не говоря уже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отраслях военного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и науки было занято более 25 %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высокой квалификации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ученых;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миллионы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отвлекались на службу в армию. Общая сумма военных расходов только за один год ныне сравнялась с внешней задолженностью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развитых стран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накопленной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лет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это в то время как в этих странах от голода и недоедания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умирает 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страдает каждый второй ребенок. И одной десятой отчислений на военные расходы хватило бы для того, чтобы обеспечить необходимые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</w:t>
      </w:r>
      <w:r w:rsidR="00A36635"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вложения в экономику развивающихся стран для ее модернизации.</w:t>
      </w:r>
    </w:p>
    <w:p w:rsidR="00A36635" w:rsidRPr="00A36635" w:rsidRDefault="00A36635" w:rsidP="00A3663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же доля вычета из военных расходов на экологические программы позволила бы резко приостановить и смягчить последствия загрязнения окружающей среды на нашей планете.</w:t>
      </w:r>
    </w:p>
    <w:p w:rsidR="00A36635" w:rsidRDefault="00A36635" w:rsidP="00A36635">
      <w:pPr>
        <w:rPr>
          <w:rFonts w:ascii="Times New Roman" w:hAnsi="Times New Roman" w:cs="Times New Roman"/>
          <w:sz w:val="28"/>
          <w:szCs w:val="28"/>
        </w:rPr>
      </w:pPr>
    </w:p>
    <w:p w:rsidR="00A36635" w:rsidRPr="00AB4F57" w:rsidRDefault="00A36635" w:rsidP="00AB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4F57"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Pr="00AB4F57">
        <w:rPr>
          <w:rFonts w:ascii="Times New Roman" w:hAnsi="Times New Roman" w:cs="Times New Roman"/>
          <w:b/>
          <w:i/>
          <w:sz w:val="28"/>
          <w:szCs w:val="28"/>
        </w:rPr>
        <w:tab/>
        <w:t>Преодоление отсталости развивающихся стран</w:t>
      </w:r>
    </w:p>
    <w:p w:rsidR="00B57FCF" w:rsidRDefault="0081596B" w:rsidP="00B57FCF">
      <w:pPr>
        <w:spacing w:after="0"/>
        <w:ind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Для большой группы развивающихся стран зарождение и обо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стрение глобальных проблем имеет свою специфику,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 xml:space="preserve">которая следует 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из особенностей развития их культуры и экономики. </w:t>
      </w:r>
    </w:p>
    <w:p w:rsidR="00B57FCF" w:rsidRDefault="0081596B" w:rsidP="00B57FCF">
      <w:pPr>
        <w:spacing w:after="0"/>
        <w:ind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В результа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>те распада колониальной системы в мире появилось более 120 но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вых государств, в которых сосредоточено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более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половины населе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>ния планеты. Эти страны хотя и получили политическую незави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симость, но продолжают испытывать последствия колониального прошлого, а в настоящее время и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отрицательное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воздействие междуна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родного разделения труда. С одной стороны, в развивающихся странах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 xml:space="preserve">находится основная 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часть населения планеты, на их территории сконцентрирова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ны значительные запасы мировых природных ресурсов. </w:t>
      </w:r>
    </w:p>
    <w:p w:rsidR="00B57FCF" w:rsidRDefault="0081596B" w:rsidP="00B57FCF">
      <w:pPr>
        <w:spacing w:after="0"/>
        <w:ind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B57FCF">
        <w:rPr>
          <w:rStyle w:val="apple-style-span"/>
          <w:rFonts w:ascii="Times New Roman" w:hAnsi="Times New Roman" w:cs="Times New Roman"/>
          <w:sz w:val="28"/>
          <w:szCs w:val="28"/>
        </w:rPr>
        <w:t xml:space="preserve">большая часть населения данных стран имеет уровень доходов, значительно ниже уровня развитых стран. </w:t>
      </w:r>
    </w:p>
    <w:p w:rsidR="00B57FCF" w:rsidRDefault="0081596B" w:rsidP="00B57FCF">
      <w:pPr>
        <w:spacing w:after="0"/>
        <w:ind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Сотни миллионов людей здесь голода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ют.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Каждый год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не получают медицинской помощи до 1,5 </w:t>
      </w:r>
      <w:proofErr w:type="gramStart"/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млрд</w:t>
      </w:r>
      <w:proofErr w:type="gramEnd"/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че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ловек. Детская смертность в большинстве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мало развитых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стран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ах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много выше, чем в развитых странах.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Так же большу</w:t>
      </w:r>
      <w:r w:rsidR="00B57FCF">
        <w:rPr>
          <w:rStyle w:val="apple-style-span"/>
          <w:rFonts w:ascii="Times New Roman" w:hAnsi="Times New Roman" w:cs="Times New Roman"/>
          <w:sz w:val="28"/>
          <w:szCs w:val="28"/>
        </w:rPr>
        <w:t xml:space="preserve">ю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 xml:space="preserve">часть </w:t>
      </w:r>
      <w:r w:rsidR="00B57FCF">
        <w:rPr>
          <w:rStyle w:val="apple-style-span"/>
          <w:rFonts w:ascii="Times New Roman" w:hAnsi="Times New Roman" w:cs="Times New Roman"/>
          <w:sz w:val="28"/>
          <w:szCs w:val="28"/>
        </w:rPr>
        <w:t xml:space="preserve">численности развивающихся стран неграмотны. 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B57FCF" w:rsidRDefault="00B57FCF" w:rsidP="00B57FCF">
      <w:pPr>
        <w:spacing w:after="0"/>
        <w:ind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Среди таких</w:t>
      </w:r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государств идет активная дифференциация,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 xml:space="preserve">вызванная </w:t>
      </w:r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>неодинаковой обеспеченностью природными ресурсами и их освоенностью, величиной демографического потенциала, отсутс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твием или наличием выхода к морским путям</w:t>
      </w:r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, уровнем индустриализации, неодинаковой ролью в </w:t>
      </w:r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международном разделении труда. </w:t>
      </w:r>
      <w:proofErr w:type="gramStart"/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Около 40 государств и территорий по ряду критериев официально отнесены ООН к категории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слабо</w:t>
      </w:r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>развитых.</w:t>
      </w:r>
      <w:proofErr w:type="gramEnd"/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Это страны Африки к югу от Сахары, Афганистан, Бангладеш, Лаос, Гаити и другие. Их отсталость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отражается</w:t>
      </w:r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в полном или почти полном отсутствии современной обрабатывающей промышленности, </w:t>
      </w:r>
      <w:r w:rsidR="000B6782">
        <w:rPr>
          <w:rStyle w:val="apple-style-span"/>
          <w:rFonts w:ascii="Times New Roman" w:hAnsi="Times New Roman" w:cs="Times New Roman"/>
          <w:sz w:val="28"/>
          <w:szCs w:val="28"/>
        </w:rPr>
        <w:t>очень</w:t>
      </w:r>
      <w:r w:rsidR="0081596B"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низком душевом доходе и фактической неспособности обеспечить необходимый минимум насущных потребностей быстрорастущего населения (образования, здравоохранения). Государства этой группы очень сильно отстают от развитого мира по всем основным социально-экономическим показателям. </w:t>
      </w:r>
    </w:p>
    <w:p w:rsidR="00B57FCF" w:rsidRDefault="0081596B" w:rsidP="00B57FCF">
      <w:pPr>
        <w:spacing w:after="0"/>
        <w:ind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Отсталость развивающихся стран питает и воспроизводит их зависимость, а зависимость обусловливает и усугубляет отсталость. Степень зависимости может лишь несколько ослабевать или усиливаться, но не исчезает совсем. 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 xml:space="preserve">Есть 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немало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примеров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данных мировой статистики, свидетельствующих о кризисных тенденциях в развитии этой группы стран и внутри них. Однако острота региональных проблем 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 xml:space="preserve">это всего лишь </w:t>
      </w:r>
      <w:proofErr w:type="spellStart"/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>составая</w:t>
      </w:r>
      <w:proofErr w:type="spellEnd"/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 xml:space="preserve"> часть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мировых противоречий, затрагивающих жизненные интересы всего человечества. Все существующие в мире типы обще</w:t>
      </w:r>
      <w:proofErr w:type="gramStart"/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язаны между собой системой политических, экономических и культурных отношений. Мир, в котором мы живем, един. И определенная группа стран не может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прийти к этапу развития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, идти по пути прогресса, в то время как другие государства испытывают все 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>более усиливающее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экономическое давление. Ухудшение экономического положения развивающихся </w:t>
      </w:r>
      <w:proofErr w:type="gramStart"/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>стран</w:t>
      </w:r>
      <w:proofErr w:type="gramEnd"/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несомненно, отражается на всем мировом сообществе: там, где существуют 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>сильные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различия в уровне жизни 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>различных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народов, глобальная стабильность невозможна. В этом заключается пони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мание всей </w:t>
      </w:r>
      <w:r w:rsidR="00C2718F">
        <w:rPr>
          <w:rStyle w:val="apple-style-span"/>
          <w:rFonts w:ascii="Times New Roman" w:hAnsi="Times New Roman" w:cs="Times New Roman"/>
          <w:sz w:val="28"/>
          <w:szCs w:val="28"/>
        </w:rPr>
        <w:t>остроты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проблемы социально-экономической отста</w:t>
      </w:r>
      <w:r w:rsidRPr="0081596B">
        <w:rPr>
          <w:rStyle w:val="apple-style-span"/>
          <w:rFonts w:ascii="Times New Roman" w:hAnsi="Times New Roman" w:cs="Times New Roman"/>
          <w:sz w:val="28"/>
          <w:szCs w:val="28"/>
        </w:rPr>
        <w:softHyphen/>
        <w:t xml:space="preserve">лости развивающихся стран. </w:t>
      </w:r>
    </w:p>
    <w:p w:rsidR="00B57FCF" w:rsidRDefault="00B57FCF" w:rsidP="00B57FCF">
      <w:pPr>
        <w:spacing w:after="0"/>
        <w:ind w:firstLine="85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36635" w:rsidRPr="00AB4F57" w:rsidRDefault="0081596B" w:rsidP="00AB4F5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B4F57">
        <w:rPr>
          <w:rFonts w:ascii="Times New Roman" w:hAnsi="Times New Roman" w:cs="Times New Roman"/>
          <w:b/>
          <w:i/>
          <w:sz w:val="28"/>
          <w:szCs w:val="28"/>
        </w:rPr>
        <w:t>Проблемы неизлечимых болезней</w:t>
      </w:r>
    </w:p>
    <w:p w:rsidR="00B57FCF" w:rsidRPr="00B57FCF" w:rsidRDefault="00B57FCF" w:rsidP="00B57F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существует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неизлечимых болезней, которыми страдают 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проказа (лепра). 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болезни, где лечение приводит к последствиям, которые по тяжести сравнимы с самим заболеванием (ибо переносчики очень быстро привыкают к препаратам и дозы не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обходимо постоянно увеличивать), это, например, малярия, которой страдают уже сотни миллионов человек. В конце </w:t>
      </w:r>
      <w:proofErr w:type="spellStart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возникла еще одна страшная опасность — СПИД.</w:t>
      </w:r>
    </w:p>
    <w:p w:rsidR="00B57FCF" w:rsidRDefault="00B57FCF" w:rsidP="00B57F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</w:t>
      </w:r>
      <w:proofErr w:type="gramEnd"/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 </w:t>
      </w:r>
      <w:proofErr w:type="spellStart"/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</w:t>
      </w:r>
      <w:proofErr w:type="spellEnd"/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в., а теперь и </w:t>
      </w:r>
      <w:proofErr w:type="spellStart"/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proofErr w:type="spellEnd"/>
      <w:r w:rsidRPr="00B57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больные СПИДом были выявлены в США в 1981 г. К концу 2000 г. на планете Земля насчитывалось 40 млн. больных СПИДом, а более 16 млн. уже умерли. Современным 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индустриально развитым 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странам удается сдерживать степень инфицированности вирусом ВИЧ на уровне, не превышаю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 1% взрослого населения. Но в Африке ситуация совершенно 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данным, опубликованным Всемирной организацией здравоохра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в 1998 г. (а значит, сегодня ситуация еще больше ухудшилась), в Зимбабве доля </w:t>
      </w:r>
      <w:proofErr w:type="gramStart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зараженных</w:t>
      </w:r>
      <w:proofErr w:type="gramEnd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СПИДом среди взрослого населения со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26%, в Ботсване — 25%, в Намибии, Замбии и Свазилен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де— 18—20%. Эти страны, по прогнозам, в ближайшее десятилетие потеряют пятую часть своего взрослого населения.</w:t>
      </w:r>
    </w:p>
    <w:p w:rsidR="00B57FCF" w:rsidRDefault="00B57FCF" w:rsidP="00B57F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ВИЧ-больной в нашей стране (тогда еще СССР) был зарегистрирован в 1987 г. Опасность уже не эпидемии, а ураганной взрывной пандемии СПИДа осознается далеко не всеми, хотя 1 де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кабря в мире отмечается день борьбы со СПИДом.</w:t>
      </w:r>
    </w:p>
    <w:p w:rsidR="00B57FCF" w:rsidRDefault="00B57FCF" w:rsidP="00B57F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Российской Федерации 21 ноября 2000 г. про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вела парламентские слушания по этой проблеме. На слушаниях «О не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отложных мерах по борьбе с распространением СПИДа 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говорилось 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своеобразного рода: в последние два года наша страна за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нимает первое место по темпам распространения этой страшной бо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лезни. Обвал начался в 1996 г. С тех пор число заразившихся стало ката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строфически расти. Оно ежегодно удваивалось. Но в 2000 г. только за 10 месяцев выявлено в два раза больше инфицированных вирусом им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мунодефицита, чем за весь 1999 г. На 1 ноября число заразившихся составляло 68 511 человек, ожидается, что к концу года оно достигнет 80 тыс. Но это число лишь зарегистрированных ВИЧ-инфицированных, реально же, как считают специалисты, </w:t>
      </w:r>
      <w:proofErr w:type="gramStart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в 10 раз больше. Иными словами, сейчас заражены ВИЧ почти полмиллиона наших сограждан. Каждую неделю в Федеральном научно-методичес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 центре по СПИДу регистрируется 1000 новых случаев заражения. Это в полном смысле слова эпидемия. В настоящее время ею </w:t>
      </w:r>
      <w:proofErr w:type="gramStart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Московская область и Иркутск. Например, в Московской об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 3—5% юношей в возрасте от 16 до 26 лет заражены ВИЧ.</w:t>
      </w:r>
    </w:p>
    <w:p w:rsidR="00B57FCF" w:rsidRDefault="00B57FCF" w:rsidP="00B57F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темпы распространения ВИЧ сохранятся еще хотя бы два года, в России будет более миллиона зараженных, а через пять лет — 5 млн. При этом следует учитывать, что 90% инфицированных — люди в возрасте от 15 до 30 лет. Они погибнут, не оставив здорового потом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В отличие от Африки, где тоже бушует СПИД (на втором месте по темпам распространения сразу вслед за Россией стоит ЮАР), по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 населения в нашей стране не будут компенсироваться рождаемо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стью, и ВИЧ-инфекция станет еще одним мощнейшим фактором де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популяции России.</w:t>
      </w:r>
    </w:p>
    <w:p w:rsidR="00B57FCF" w:rsidRDefault="00B57FCF" w:rsidP="00B57F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1987 по 1996 г. 90% заражений происходило в основном половым путем. Сейчас 90% инфицированных — наркоманы, вводящие нарко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 внутривенно и получающие ВИЧ через грязный шприц. Рост за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болеваемости СПИДом </w:t>
      </w:r>
      <w:r w:rsidRPr="00B57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следует 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ростом наркомании, и борьба со СПИДом означает борьбу с наркоманией. К сожалению, никаких ус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пехов в этом отношении не достигнуто. Растет число детей, рожден</w:t>
      </w:r>
      <w:r w:rsidRPr="00B57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ВИЧ-наркоманками.</w:t>
      </w:r>
    </w:p>
    <w:p w:rsidR="00B57FCF" w:rsidRPr="00B57FCF" w:rsidRDefault="00B57FCF" w:rsidP="00B57F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6B" w:rsidRPr="00AB4F57" w:rsidRDefault="00B57FCF" w:rsidP="00AB4F5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B4F57">
        <w:rPr>
          <w:rFonts w:ascii="Times New Roman" w:hAnsi="Times New Roman" w:cs="Times New Roman"/>
          <w:b/>
          <w:i/>
          <w:sz w:val="28"/>
          <w:szCs w:val="28"/>
        </w:rPr>
        <w:t>Терроризм</w:t>
      </w:r>
    </w:p>
    <w:p w:rsidR="00581DF0" w:rsidRDefault="00581DF0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выступает одним из способов разрешения проблем и споров между политическими группами и отдельными государствами. </w:t>
      </w:r>
    </w:p>
    <w:p w:rsidR="00581DF0" w:rsidRDefault="00581DF0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Глобальность данной проблемы состоит в насилии и нанесение вреда невинным людям, никак не относящимся к данному конфликту. </w:t>
      </w:r>
    </w:p>
    <w:p w:rsidR="00581DF0" w:rsidRDefault="00581DF0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Сложившиеся тенденции в обществе на данный момент показывают, что данное явление давно покинуло рамки одного государства и распространяется все с большей силой. Все это обусловлено особенностями развития нашей эпохи. </w:t>
      </w:r>
    </w:p>
    <w:p w:rsidR="00581DF0" w:rsidRDefault="00581DF0" w:rsidP="00581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терроризма сегодня состоит в преступном посягательстве </w:t>
      </w:r>
      <w:r w:rsidR="00B57FCF" w:rsidRPr="00B57FCF">
        <w:rPr>
          <w:rFonts w:ascii="Times New Roman" w:hAnsi="Times New Roman" w:cs="Times New Roman"/>
          <w:sz w:val="28"/>
          <w:szCs w:val="28"/>
        </w:rPr>
        <w:t xml:space="preserve">на жизнь, здоровье и имущество граждан </w:t>
      </w:r>
      <w:r>
        <w:rPr>
          <w:rFonts w:ascii="Times New Roman" w:hAnsi="Times New Roman" w:cs="Times New Roman"/>
          <w:sz w:val="28"/>
          <w:szCs w:val="28"/>
        </w:rPr>
        <w:t xml:space="preserve">в целях удовлетворения каких-либо потребностей главным образом в рамках национальной политики. </w:t>
      </w:r>
    </w:p>
    <w:p w:rsidR="00FE7740" w:rsidRDefault="00B57FCF" w:rsidP="00581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 xml:space="preserve"> Жертвами террористов становятся не только политические деятели, бизнесмены или другие влиятельные личности, но и простые, рядовые, граждане. </w:t>
      </w:r>
    </w:p>
    <w:p w:rsidR="00FE7740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>Его характерная особенность - в проявлении особой жестокости, в массовых убийствах мирных граждан, а так же в привлечении для своих актов смертников</w:t>
      </w:r>
      <w:r w:rsidR="00FE7740">
        <w:rPr>
          <w:rFonts w:ascii="Times New Roman" w:hAnsi="Times New Roman" w:cs="Times New Roman"/>
          <w:sz w:val="28"/>
          <w:szCs w:val="28"/>
        </w:rPr>
        <w:t>.</w:t>
      </w:r>
    </w:p>
    <w:p w:rsidR="00B57FCF" w:rsidRPr="00B57FCF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>Организаторы терактов все чаще применяют «парадоксальные» методы их совершения. Их суть в том, что избирается такая технология проведения теракта, которая в сознании адекватного человека считается не только неприемлемой, но и просто невозможной: и мораль, и жизненный опыт цивилизованного общества исключают даже возможность совершения теракта подобным образом. Исполнителями террористических актов все чаще</w:t>
      </w:r>
    </w:p>
    <w:p w:rsidR="00B57FCF" w:rsidRPr="00B57FCF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 xml:space="preserve">Наиболее ярким и актуальным на сегодняшний день примером является образование </w:t>
      </w:r>
      <w:proofErr w:type="spellStart"/>
      <w:r w:rsidRPr="00B57FCF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Pr="00B57FCF">
        <w:rPr>
          <w:rFonts w:ascii="Times New Roman" w:hAnsi="Times New Roman" w:cs="Times New Roman"/>
          <w:sz w:val="28"/>
          <w:szCs w:val="28"/>
        </w:rPr>
        <w:t xml:space="preserve">. Международная террористическая организация заставила содрогнуться весь мир. Под видом благой цели – создать идеальное государство для правоверных, опирающиеся на религиозные воззрения ислама боевики бесчинствуют на территории мирных государств, убивают ни </w:t>
      </w:r>
      <w:r w:rsidRPr="00B57FCF">
        <w:rPr>
          <w:rFonts w:ascii="Times New Roman" w:hAnsi="Times New Roman" w:cs="Times New Roman"/>
          <w:sz w:val="28"/>
          <w:szCs w:val="28"/>
        </w:rPr>
        <w:lastRenderedPageBreak/>
        <w:t>в чем не повинных людей, вследствие чего огромные массы вынуждены покидать свои дома, свою родину и бежать в страны, в которых им не особо и рады. В итоге нарушается мировой баланс.</w:t>
      </w:r>
    </w:p>
    <w:p w:rsidR="00FE7740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 xml:space="preserve">Основным рассадником терроризма, является существование очагов международных конфликтов. Именно они подталкивают самоубийц на совершение подобных деяний. А вот основные причины устойчивости террористических методов кроются в их высокой эффективности как средства достижения политических целей. </w:t>
      </w:r>
    </w:p>
    <w:p w:rsidR="00B57FCF" w:rsidRPr="00B57FCF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>Еще один немаловажный ограничитель западной цивилизации в борьбе с терроризмом – это материальная избыточность западных обществ, которая облегчила условия борьбы за существование и повысила ценность человеческой жизни относительно ценности вещей. Общественное мнение на Западе не признает насилие во всех его формах, а люди не склонны подвергать опасности свои здоровье, безопасность и, тем более, жизнь во имя сохранения материального благополучия. В связи с этим западное общество весьма толерантно к некоторым социальным отклонениям, которые иногда выливаются в серьезную террористическую угрозу.</w:t>
      </w:r>
    </w:p>
    <w:p w:rsidR="00B57FCF" w:rsidRPr="00B57FCF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 xml:space="preserve">Традиционные общества придерживаются другого мировоззрения. Чувство материальной неудовлетворенности рождает сильное желание достичь благополучия, что создает благоприятную почву радикальным идеологам привлекать все новых и новых сподвижников. Такое материальное неблагополучие в традиционных обществах активно используется радикалами  в своих политических целях. Э. </w:t>
      </w:r>
      <w:proofErr w:type="spellStart"/>
      <w:r w:rsidRPr="00B57FCF">
        <w:rPr>
          <w:rFonts w:ascii="Times New Roman" w:hAnsi="Times New Roman" w:cs="Times New Roman"/>
          <w:sz w:val="28"/>
          <w:szCs w:val="28"/>
        </w:rPr>
        <w:t>Хоффер</w:t>
      </w:r>
      <w:proofErr w:type="spellEnd"/>
      <w:r w:rsidRPr="00B57FCF">
        <w:rPr>
          <w:rFonts w:ascii="Times New Roman" w:hAnsi="Times New Roman" w:cs="Times New Roman"/>
          <w:sz w:val="28"/>
          <w:szCs w:val="28"/>
        </w:rPr>
        <w:t xml:space="preserve"> весьма точно подметил, что «вещи, которых нет, на самом деле сильнее вещей, которые есть». Это желание, в сущности, и является тем спусковым механизмом, который толкает смертников на совершение террористического акта с целью либо получить денежное вознаграждение для своей семьи, либо попасть в «потусторонний рай».</w:t>
      </w:r>
    </w:p>
    <w:p w:rsidR="00B57FCF" w:rsidRPr="00B57FCF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CF">
        <w:rPr>
          <w:rFonts w:ascii="Times New Roman" w:hAnsi="Times New Roman" w:cs="Times New Roman"/>
          <w:sz w:val="28"/>
          <w:szCs w:val="28"/>
        </w:rPr>
        <w:t>По методам своей деятельности современный терроризм хорошо укладывается в форму организованной в мировом масштабе преступной деятельности, соответственно, противодействие ему должно включать в себя комплекс антикриминальных мер, как международного, так и внутриполитического характера.</w:t>
      </w:r>
    </w:p>
    <w:p w:rsidR="00B57FCF" w:rsidRDefault="00B57FCF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Pr="00B57FCF">
        <w:rPr>
          <w:rFonts w:ascii="Times New Roman" w:hAnsi="Times New Roman" w:cs="Times New Roman"/>
          <w:sz w:val="28"/>
          <w:szCs w:val="28"/>
        </w:rPr>
        <w:t>ерроризм как социально-политическое явление развивается в сложных межнациональных и внутриполитических условиях, которые характерны для большинства стран мира.</w:t>
      </w:r>
    </w:p>
    <w:p w:rsidR="00AB4F57" w:rsidRDefault="00AB4F57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F57" w:rsidRDefault="00AB4F57" w:rsidP="00B57F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F57" w:rsidRPr="00AB4F57" w:rsidRDefault="00AB4F57" w:rsidP="00AB4F5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57">
        <w:rPr>
          <w:rFonts w:ascii="Times New Roman" w:hAnsi="Times New Roman" w:cs="Times New Roman"/>
          <w:b/>
          <w:sz w:val="28"/>
          <w:szCs w:val="28"/>
        </w:rPr>
        <w:t>Пути решения глобальных проблем</w:t>
      </w:r>
    </w:p>
    <w:p w:rsidR="00AB4F57" w:rsidRDefault="00AB4F57" w:rsidP="00AB4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1D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 xml:space="preserve">Огромное значение для успешного решения глобальных проблем приобретает опережающий научный расчет и прогноз. Возникнув стихийно, глобальные проблемы требуют планомерно направленных действий людей для их решения. И здесь нельзя полагаться на стихийное формирование общественного сознания под воздействием общественного бытия; необходимо сознательно и целенаправленно создавать и развивать </w:t>
      </w:r>
      <w:proofErr w:type="spellStart"/>
      <w:r w:rsidRPr="00AB4F57">
        <w:rPr>
          <w:rFonts w:ascii="Times New Roman" w:hAnsi="Times New Roman" w:cs="Times New Roman"/>
          <w:sz w:val="28"/>
          <w:szCs w:val="28"/>
        </w:rPr>
        <w:t>глобалистику</w:t>
      </w:r>
      <w:proofErr w:type="spellEnd"/>
      <w:r w:rsidRPr="00AB4F57">
        <w:rPr>
          <w:rFonts w:ascii="Times New Roman" w:hAnsi="Times New Roman" w:cs="Times New Roman"/>
          <w:sz w:val="28"/>
          <w:szCs w:val="28"/>
        </w:rPr>
        <w:t>, как новую целостную систему знания, решающую вопросы сохранения цивилизации на нашей планете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 xml:space="preserve">Решение глобальных проблем в </w:t>
      </w:r>
      <w:r w:rsidR="003E71D7">
        <w:rPr>
          <w:rFonts w:ascii="Times New Roman" w:hAnsi="Times New Roman" w:cs="Times New Roman"/>
          <w:sz w:val="28"/>
          <w:szCs w:val="28"/>
        </w:rPr>
        <w:t xml:space="preserve">условиях современного развития общества </w:t>
      </w:r>
      <w:bookmarkStart w:id="0" w:name="_GoBack"/>
      <w:bookmarkEnd w:id="0"/>
      <w:r w:rsidRPr="00AB4F57">
        <w:rPr>
          <w:rFonts w:ascii="Times New Roman" w:hAnsi="Times New Roman" w:cs="Times New Roman"/>
          <w:sz w:val="28"/>
          <w:szCs w:val="28"/>
        </w:rPr>
        <w:t xml:space="preserve">стало предпосылкой дальнейшего прогресса во всех сферах человеческой деятельности. </w:t>
      </w:r>
      <w:proofErr w:type="gramStart"/>
      <w:r w:rsidRPr="00AB4F57">
        <w:rPr>
          <w:rFonts w:ascii="Times New Roman" w:hAnsi="Times New Roman" w:cs="Times New Roman"/>
          <w:sz w:val="28"/>
          <w:szCs w:val="28"/>
        </w:rPr>
        <w:t>Человечество должно предотвратить возможные негативные последствия, угрожающие существованию и развитию нынешнего и будущих поколений.</w:t>
      </w:r>
      <w:proofErr w:type="gramEnd"/>
      <w:r w:rsidRPr="00AB4F57">
        <w:rPr>
          <w:rFonts w:ascii="Times New Roman" w:hAnsi="Times New Roman" w:cs="Times New Roman"/>
          <w:sz w:val="28"/>
          <w:szCs w:val="28"/>
        </w:rPr>
        <w:t xml:space="preserve"> Это необычайно сложная и ответственная задача. Сложность ее решения усугубляется тем, что наряду с прогрессивными тенденциями, которые лежат в основе поступательного развития цивилизации, существуют, и в ряде случаев усугубляются трудности и противоречия, стоящие на пути такого развития. Трудность решения глобальных проблем обусловлена также их двойственной сущностью. Они одновременно являются и естественно-природными и социальными по своему характеру. Разорвать эти две стороны глобальных проблем практически невозможно. Следовательно, и для их решения необходимо учитывать научно-технические (или естественно-природные) и социально-политические аспекты.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>Планетарный характер глобальных проблем предопределил и широкий диапазон подходов, мнений, теорий. Среди этого множества концепций можно выделить как взаимодополняющие, так и взаимоисключающие друг друга. Стратегия решения глобальных проблем с неизбежностью должна соединить в себе научный, социальный и гуманистический подходы к этим проблемам.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 xml:space="preserve">Предполагалось, что в дальнейшем развитии комплексной механизации, автоматизации, кибернетизации общественного производства будет наблюдаться значительный рост валового национального продукта на душу населения. И в результате этого от "индустриального общества" окажется возможным переход к "постиндустриальному", в котором будет создано "общество изобилия". Непродолжительный период популярности идей "индустриализма" </w:t>
      </w:r>
      <w:proofErr w:type="gramStart"/>
      <w:r w:rsidRPr="00AB4F57">
        <w:rPr>
          <w:rFonts w:ascii="Times New Roman" w:hAnsi="Times New Roman" w:cs="Times New Roman"/>
          <w:sz w:val="28"/>
          <w:szCs w:val="28"/>
        </w:rPr>
        <w:t>объяснялся</w:t>
      </w:r>
      <w:proofErr w:type="gramEnd"/>
      <w:r w:rsidRPr="00AB4F57">
        <w:rPr>
          <w:rFonts w:ascii="Times New Roman" w:hAnsi="Times New Roman" w:cs="Times New Roman"/>
          <w:sz w:val="28"/>
          <w:szCs w:val="28"/>
        </w:rPr>
        <w:t xml:space="preserve"> прежде всего тем, что их идеологи игнорировали реальные тенденции социально-экономического развития </w:t>
      </w:r>
      <w:r w:rsidRPr="00AB4F57">
        <w:rPr>
          <w:rFonts w:ascii="Times New Roman" w:hAnsi="Times New Roman" w:cs="Times New Roman"/>
          <w:sz w:val="28"/>
          <w:szCs w:val="28"/>
        </w:rPr>
        <w:lastRenderedPageBreak/>
        <w:t>человечества и сводили общественный прогресс только лишь к техническому развитию.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>Подъем второй волны "технологического оптимизма" приходится на начало 80-х годов и связан с работами Г. Кана, в которых он предлагает модели новой "</w:t>
      </w:r>
      <w:proofErr w:type="spellStart"/>
      <w:r w:rsidRPr="00AB4F57">
        <w:rPr>
          <w:rFonts w:ascii="Times New Roman" w:hAnsi="Times New Roman" w:cs="Times New Roman"/>
          <w:sz w:val="28"/>
          <w:szCs w:val="28"/>
        </w:rPr>
        <w:t>супериндустриальной</w:t>
      </w:r>
      <w:proofErr w:type="spellEnd"/>
      <w:r w:rsidRPr="00AB4F57">
        <w:rPr>
          <w:rFonts w:ascii="Times New Roman" w:hAnsi="Times New Roman" w:cs="Times New Roman"/>
          <w:sz w:val="28"/>
          <w:szCs w:val="28"/>
        </w:rPr>
        <w:t>" цивилизации и отстаивает теорию "неограниченного роста". Не получив широкого распространения, оба эти подхода сменяются обращением взглядов к новой категории "качество жизни", которая наряду с материальными его показателями включает и его духовные аспекты. И вот духовной-то стороне "качества жизни" и отдается предпочтение. Огромное значение придавалось в данных концепциях развитию личности, совершенствованию ее мировоззрения. И здесь на первый план выдвигалась наука, религия, право, мораль.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>Позиции сторонников "экологического пессимизма" были наиболее ярко выражены в проектах и прогнозах Римского клуба, начиная от концепции "нулевого роста", и далее в концепции "органического роста". Неверие в возможности НТП по преодолению глобального кризиса, отказ от прогрессивного общественного развития, углубление социального пессимизма сделали невозможным реализацию этой программы на практике и дальнейшее ее теоретическое развитие.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>Безусловно, подобные проекты оптимального разрешения глобальных проблем содержат определенные конструктивные элементы. Но провозглашая соответствующие действительности лозунги, ставя перед собой довольно определенные цели, теории "качества жизни" остаются на позициях абстрактного гуманизма.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 xml:space="preserve">Поиск путей формирования нового "глобального мышления" довольно подробно рассматривается в одном из первых докладов Римскому клубу "Цели человечества" (Э. </w:t>
      </w:r>
      <w:proofErr w:type="spellStart"/>
      <w:r w:rsidRPr="00AB4F57">
        <w:rPr>
          <w:rFonts w:ascii="Times New Roman" w:hAnsi="Times New Roman" w:cs="Times New Roman"/>
          <w:sz w:val="28"/>
          <w:szCs w:val="28"/>
        </w:rPr>
        <w:t>Ласло</w:t>
      </w:r>
      <w:proofErr w:type="spellEnd"/>
      <w:r w:rsidRPr="00AB4F57">
        <w:rPr>
          <w:rFonts w:ascii="Times New Roman" w:hAnsi="Times New Roman" w:cs="Times New Roman"/>
          <w:sz w:val="28"/>
          <w:szCs w:val="28"/>
        </w:rPr>
        <w:t xml:space="preserve">). Определенная эволюция взглядов заметна и в другом докладе "Нет пределов обучению" (Дж. Боткин и другие), где главное внимание уделяется рассмотрению вопросов, связанных с реформой системы обучения. Будучи не в состоянии предложить реальные средства выхода из глобального кризиса, данные теоретики останавливаются на анализе тех препятствий, которые мешают в действительности внедрению "новых форм" обучения. Сходные утопические призывы к изменению современного образа мышления высказываются и в некоторых других докладах Римскому клубу. В частности, они получили дальнейшее развитие в широко известных работах бывшего президента Римского клуба А. </w:t>
      </w:r>
      <w:proofErr w:type="spellStart"/>
      <w:r w:rsidRPr="00AB4F57">
        <w:rPr>
          <w:rFonts w:ascii="Times New Roman" w:hAnsi="Times New Roman" w:cs="Times New Roman"/>
          <w:sz w:val="28"/>
          <w:szCs w:val="28"/>
        </w:rPr>
        <w:t>Печчеи</w:t>
      </w:r>
      <w:proofErr w:type="spellEnd"/>
      <w:r w:rsidRPr="00AB4F57">
        <w:rPr>
          <w:rFonts w:ascii="Times New Roman" w:hAnsi="Times New Roman" w:cs="Times New Roman"/>
          <w:sz w:val="28"/>
          <w:szCs w:val="28"/>
        </w:rPr>
        <w:t xml:space="preserve"> "Человеческие качества" (1979) и "Сто страниц для будущего" (1981), где он отстаивает необходимость качественного изменения стиля и образа мышления.</w:t>
      </w:r>
    </w:p>
    <w:p w:rsid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lastRenderedPageBreak/>
        <w:t>Стремление решить глобальные проблемы современности, опираясь только на духовные преобразования в жизнедеятельности человечества, довольно четко и однозначно прослеживается и в разработках проблем религиозными идеологами. Церковь, активно включаясь в разработку глобальных проблем современности, всеми силами и возможностями стремится сохранить и расширить свое влияние на все слои населения. Для этих целей создаются различного рода "теологии природы", "</w:t>
      </w:r>
      <w:proofErr w:type="spellStart"/>
      <w:r w:rsidRPr="00AB4F57">
        <w:rPr>
          <w:rFonts w:ascii="Times New Roman" w:hAnsi="Times New Roman" w:cs="Times New Roman"/>
          <w:sz w:val="28"/>
          <w:szCs w:val="28"/>
        </w:rPr>
        <w:t>экотеологии</w:t>
      </w:r>
      <w:proofErr w:type="spellEnd"/>
      <w:r w:rsidRPr="00AB4F57">
        <w:rPr>
          <w:rFonts w:ascii="Times New Roman" w:hAnsi="Times New Roman" w:cs="Times New Roman"/>
          <w:sz w:val="28"/>
          <w:szCs w:val="28"/>
        </w:rPr>
        <w:t>", "глобаль</w:t>
      </w:r>
      <w:r>
        <w:rPr>
          <w:rFonts w:ascii="Times New Roman" w:hAnsi="Times New Roman" w:cs="Times New Roman"/>
          <w:sz w:val="28"/>
          <w:szCs w:val="28"/>
        </w:rPr>
        <w:t>ные стратегии выживания" и т.д.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 xml:space="preserve">Религиозные идеологи в поисках путей решения глобальных проблем сосредоточивают внимание на борьбе за превосходство духа над материей. Признание превосходства духовности, моральности является условием успешного контроля над развертыванием глобальных проблем, над развитием технической цивилизации. </w:t>
      </w:r>
      <w:proofErr w:type="gramStart"/>
      <w:r w:rsidRPr="00AB4F57">
        <w:rPr>
          <w:rFonts w:ascii="Times New Roman" w:hAnsi="Times New Roman" w:cs="Times New Roman"/>
          <w:sz w:val="28"/>
          <w:szCs w:val="28"/>
        </w:rPr>
        <w:t>Научно-технических</w:t>
      </w:r>
      <w:proofErr w:type="gramEnd"/>
      <w:r w:rsidRPr="00AB4F57">
        <w:rPr>
          <w:rFonts w:ascii="Times New Roman" w:hAnsi="Times New Roman" w:cs="Times New Roman"/>
          <w:sz w:val="28"/>
          <w:szCs w:val="28"/>
        </w:rPr>
        <w:t xml:space="preserve"> прогресс признается силой, чуждой общественному прогрессу и содержит в своем развитии опасность порабощения человека, его духовной сущности. Поэтому лишь первенство религии и этики перед техникой будет способствовать разрешению глобальных проблем. Имея схожие позиции в главном и основном, религиозные идеологи, конкретизируя общие тезисы, вырабатывают свои специфические проекты решения глобальных проблем.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 xml:space="preserve">Несмотря на имеющиеся определенные различия в подходах к анализу глобальных проблем среди отечественных исследователей, их объединяет общий концептуальный подход, который </w:t>
      </w:r>
      <w:proofErr w:type="gramStart"/>
      <w:r w:rsidRPr="00AB4F57">
        <w:rPr>
          <w:rFonts w:ascii="Times New Roman" w:hAnsi="Times New Roman" w:cs="Times New Roman"/>
          <w:sz w:val="28"/>
          <w:szCs w:val="28"/>
        </w:rPr>
        <w:t>основывается</w:t>
      </w:r>
      <w:proofErr w:type="gramEnd"/>
      <w:r w:rsidRPr="00AB4F57">
        <w:rPr>
          <w:rFonts w:ascii="Times New Roman" w:hAnsi="Times New Roman" w:cs="Times New Roman"/>
          <w:sz w:val="28"/>
          <w:szCs w:val="28"/>
        </w:rPr>
        <w:t xml:space="preserve"> прежде всего на признании объективности возникновения общечеловеческих проблем. Отсюда и подлинное их разрешение возможно при формировании определенных материальных и социальных предпосылок. </w:t>
      </w:r>
      <w:proofErr w:type="gramStart"/>
      <w:r w:rsidRPr="00AB4F57">
        <w:rPr>
          <w:rFonts w:ascii="Times New Roman" w:hAnsi="Times New Roman" w:cs="Times New Roman"/>
          <w:sz w:val="28"/>
          <w:szCs w:val="28"/>
        </w:rPr>
        <w:t>Научно-технических прогресс как раз и призван создавать в обществе материальные, технико-технологические основы для преодоления глобального кризиса, которые, однако, сами по себе не могут привести к его разрешению.</w:t>
      </w:r>
      <w:proofErr w:type="gramEnd"/>
      <w:r w:rsidRPr="00AB4F57">
        <w:rPr>
          <w:rFonts w:ascii="Times New Roman" w:hAnsi="Times New Roman" w:cs="Times New Roman"/>
          <w:sz w:val="28"/>
          <w:szCs w:val="28"/>
        </w:rPr>
        <w:t xml:space="preserve"> Для этого необходимы еще и определенные социальные условия, при которых достижения </w:t>
      </w:r>
      <w:proofErr w:type="spellStart"/>
      <w:r w:rsidRPr="00AB4F57">
        <w:rPr>
          <w:rFonts w:ascii="Times New Roman" w:hAnsi="Times New Roman" w:cs="Times New Roman"/>
          <w:sz w:val="28"/>
          <w:szCs w:val="28"/>
        </w:rPr>
        <w:t>НТР</w:t>
      </w:r>
      <w:proofErr w:type="spellEnd"/>
      <w:r w:rsidRPr="00AB4F57">
        <w:rPr>
          <w:rFonts w:ascii="Times New Roman" w:hAnsi="Times New Roman" w:cs="Times New Roman"/>
          <w:sz w:val="28"/>
          <w:szCs w:val="28"/>
        </w:rPr>
        <w:t xml:space="preserve"> будут использованы только на благо человека, условия, при которых человечество сможет сознательно регулировать свои отношения в обществе и взаимодействие с природой.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t>И здесь огромную роль имеет развитие международного научно-технического сотрудничества, совместная борьба с загрязнением окружающей природной среды. Но первостепенное значение придается таким формам сотрудничества, которые не ограничиваются периодическими контактами, взаимным ознакомлением с результатами и обменом информацией, а позволяет активно вести постоянные совместные научные исследования.</w:t>
      </w:r>
    </w:p>
    <w:p w:rsidR="00AB4F57" w:rsidRPr="00AB4F57" w:rsidRDefault="00AB4F57" w:rsidP="00AB4F5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4F57">
        <w:rPr>
          <w:rFonts w:ascii="Times New Roman" w:hAnsi="Times New Roman" w:cs="Times New Roman"/>
          <w:sz w:val="28"/>
          <w:szCs w:val="28"/>
        </w:rPr>
        <w:lastRenderedPageBreak/>
        <w:t>Важное место в развитии международного сотрудничества имеет осуществление международных исследовательских проектов, связанных с глобальными проблемами современности, проводимые под эгидой ООН и ее специализированных учреждений.</w:t>
      </w:r>
    </w:p>
    <w:sectPr w:rsidR="00AB4F57" w:rsidRPr="00AB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CF9"/>
    <w:multiLevelType w:val="multilevel"/>
    <w:tmpl w:val="1D768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52A2"/>
    <w:multiLevelType w:val="multilevel"/>
    <w:tmpl w:val="AFCCB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82FA0"/>
    <w:multiLevelType w:val="multilevel"/>
    <w:tmpl w:val="900CA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B7272"/>
    <w:multiLevelType w:val="multilevel"/>
    <w:tmpl w:val="93DE5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65D78"/>
    <w:multiLevelType w:val="multilevel"/>
    <w:tmpl w:val="1360A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C4346"/>
    <w:multiLevelType w:val="multilevel"/>
    <w:tmpl w:val="FCA29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26202B"/>
    <w:multiLevelType w:val="multilevel"/>
    <w:tmpl w:val="565A4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BE"/>
    <w:rsid w:val="00094D9C"/>
    <w:rsid w:val="000B6782"/>
    <w:rsid w:val="002127CC"/>
    <w:rsid w:val="003E71D7"/>
    <w:rsid w:val="00535CC5"/>
    <w:rsid w:val="00537AC3"/>
    <w:rsid w:val="00581DF0"/>
    <w:rsid w:val="007607DD"/>
    <w:rsid w:val="0081596B"/>
    <w:rsid w:val="00A36635"/>
    <w:rsid w:val="00A863FC"/>
    <w:rsid w:val="00A90449"/>
    <w:rsid w:val="00AB4F57"/>
    <w:rsid w:val="00B57FCF"/>
    <w:rsid w:val="00C128B8"/>
    <w:rsid w:val="00C2718F"/>
    <w:rsid w:val="00C4781F"/>
    <w:rsid w:val="00C926EE"/>
    <w:rsid w:val="00F17E98"/>
    <w:rsid w:val="00FB2ABE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635"/>
  </w:style>
  <w:style w:type="character" w:styleId="a5">
    <w:name w:val="Emphasis"/>
    <w:basedOn w:val="a0"/>
    <w:uiPriority w:val="20"/>
    <w:qFormat/>
    <w:rsid w:val="00A36635"/>
    <w:rPr>
      <w:i/>
      <w:iCs/>
    </w:rPr>
  </w:style>
  <w:style w:type="character" w:customStyle="1" w:styleId="apple-style-span">
    <w:name w:val="apple-style-span"/>
    <w:basedOn w:val="a0"/>
    <w:rsid w:val="00A36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635"/>
  </w:style>
  <w:style w:type="character" w:styleId="a5">
    <w:name w:val="Emphasis"/>
    <w:basedOn w:val="a0"/>
    <w:uiPriority w:val="20"/>
    <w:qFormat/>
    <w:rsid w:val="00A36635"/>
    <w:rPr>
      <w:i/>
      <w:iCs/>
    </w:rPr>
  </w:style>
  <w:style w:type="character" w:customStyle="1" w:styleId="apple-style-span">
    <w:name w:val="apple-style-span"/>
    <w:basedOn w:val="a0"/>
    <w:rsid w:val="00A3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408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213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SAMSUNG</cp:lastModifiedBy>
  <cp:revision>14</cp:revision>
  <dcterms:created xsi:type="dcterms:W3CDTF">2016-10-06T14:00:00Z</dcterms:created>
  <dcterms:modified xsi:type="dcterms:W3CDTF">2016-10-06T20:11:00Z</dcterms:modified>
</cp:coreProperties>
</file>