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1F" w:rsidRDefault="008F0CDD" w:rsidP="008F0CDD">
      <w:pPr>
        <w:jc w:val="center"/>
        <w:rPr>
          <w:rFonts w:ascii="Times New Roman" w:hAnsi="Times New Roman" w:cs="Times New Roman"/>
          <w:b/>
          <w:i/>
          <w:sz w:val="28"/>
          <w:szCs w:val="28"/>
          <w:u w:val="single"/>
        </w:rPr>
      </w:pPr>
      <w:r w:rsidRPr="008F0CDD">
        <w:rPr>
          <w:rFonts w:ascii="Times New Roman" w:hAnsi="Times New Roman" w:cs="Times New Roman"/>
          <w:b/>
          <w:sz w:val="28"/>
          <w:szCs w:val="28"/>
        </w:rPr>
        <w:t xml:space="preserve">Тема: </w:t>
      </w:r>
      <w:r w:rsidRPr="008F0CDD">
        <w:rPr>
          <w:rFonts w:ascii="Times New Roman" w:hAnsi="Times New Roman" w:cs="Times New Roman"/>
          <w:b/>
          <w:i/>
          <w:sz w:val="28"/>
          <w:szCs w:val="28"/>
          <w:u w:val="single"/>
        </w:rPr>
        <w:t>Участники гражданского процесса: понятие, состав, отличительные черты</w:t>
      </w:r>
    </w:p>
    <w:p w:rsidR="008F0CDD" w:rsidRDefault="008F0CDD" w:rsidP="008F0CDD">
      <w:pPr>
        <w:jc w:val="center"/>
        <w:rPr>
          <w:rFonts w:ascii="Times New Roman" w:hAnsi="Times New Roman" w:cs="Times New Roman"/>
          <w:b/>
          <w:sz w:val="28"/>
          <w:szCs w:val="28"/>
        </w:rPr>
      </w:pPr>
      <w:r>
        <w:rPr>
          <w:rFonts w:ascii="Times New Roman" w:hAnsi="Times New Roman" w:cs="Times New Roman"/>
          <w:b/>
          <w:sz w:val="28"/>
          <w:szCs w:val="28"/>
        </w:rPr>
        <w:t>СОДЕРЖАНИЕ:</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32"/>
      </w:tblGrid>
      <w:tr w:rsidR="00DA0B73" w:rsidTr="00DA0B73">
        <w:tc>
          <w:tcPr>
            <w:tcW w:w="9039" w:type="dxa"/>
          </w:tcPr>
          <w:p w:rsidR="00DA0B73" w:rsidRDefault="00DA0B73" w:rsidP="00DA0B73">
            <w:pPr>
              <w:spacing w:line="276" w:lineRule="auto"/>
              <w:jc w:val="both"/>
              <w:rPr>
                <w:rFonts w:ascii="Times New Roman" w:hAnsi="Times New Roman" w:cs="Times New Roman"/>
                <w:sz w:val="28"/>
                <w:szCs w:val="28"/>
              </w:rPr>
            </w:pPr>
            <w:bookmarkStart w:id="0" w:name="_GoBack"/>
            <w:r w:rsidRPr="00B0779C">
              <w:rPr>
                <w:rFonts w:ascii="Times New Roman" w:hAnsi="Times New Roman" w:cs="Times New Roman"/>
                <w:sz w:val="28"/>
                <w:szCs w:val="28"/>
              </w:rPr>
              <w:t>Введение</w:t>
            </w:r>
          </w:p>
          <w:p w:rsidR="00DA0B73" w:rsidRPr="00B0779C" w:rsidRDefault="00DA0B73" w:rsidP="00DA0B73">
            <w:pPr>
              <w:spacing w:line="276" w:lineRule="auto"/>
              <w:jc w:val="both"/>
              <w:rPr>
                <w:rFonts w:ascii="Times New Roman" w:hAnsi="Times New Roman" w:cs="Times New Roman"/>
                <w:sz w:val="28"/>
                <w:szCs w:val="28"/>
              </w:rPr>
            </w:pPr>
          </w:p>
        </w:tc>
        <w:tc>
          <w:tcPr>
            <w:tcW w:w="532" w:type="dxa"/>
          </w:tcPr>
          <w:p w:rsidR="00DA0B73" w:rsidRDefault="00DA0B73" w:rsidP="00DA0B73">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3</w:t>
            </w:r>
          </w:p>
        </w:tc>
      </w:tr>
      <w:tr w:rsidR="00DA0B73" w:rsidTr="00DA0B73">
        <w:tc>
          <w:tcPr>
            <w:tcW w:w="9039" w:type="dxa"/>
          </w:tcPr>
          <w:p w:rsidR="00DA0B73" w:rsidRPr="00B0779C" w:rsidRDefault="00DA0B73" w:rsidP="00DA0B73">
            <w:pPr>
              <w:pStyle w:val="a3"/>
              <w:numPr>
                <w:ilvl w:val="0"/>
                <w:numId w:val="1"/>
              </w:numPr>
              <w:spacing w:line="276" w:lineRule="auto"/>
              <w:jc w:val="both"/>
              <w:rPr>
                <w:rFonts w:ascii="Times New Roman" w:hAnsi="Times New Roman" w:cs="Times New Roman"/>
                <w:sz w:val="28"/>
                <w:szCs w:val="28"/>
              </w:rPr>
            </w:pPr>
            <w:r w:rsidRPr="00B0779C">
              <w:rPr>
                <w:rFonts w:ascii="Times New Roman" w:hAnsi="Times New Roman" w:cs="Times New Roman"/>
                <w:sz w:val="28"/>
                <w:szCs w:val="28"/>
              </w:rPr>
              <w:t>Понятие и состав участников гражданского процесса</w:t>
            </w:r>
          </w:p>
        </w:tc>
        <w:tc>
          <w:tcPr>
            <w:tcW w:w="532" w:type="dxa"/>
          </w:tcPr>
          <w:p w:rsidR="00DA0B73" w:rsidRDefault="00DA0B73" w:rsidP="00DA0B73">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5</w:t>
            </w:r>
          </w:p>
        </w:tc>
      </w:tr>
      <w:tr w:rsidR="00DA0B73" w:rsidTr="00DA0B73">
        <w:tc>
          <w:tcPr>
            <w:tcW w:w="9039" w:type="dxa"/>
          </w:tcPr>
          <w:p w:rsidR="00DA0B73" w:rsidRPr="00B0779C" w:rsidRDefault="00DA0B73" w:rsidP="00DA0B73">
            <w:pPr>
              <w:pStyle w:val="a3"/>
              <w:numPr>
                <w:ilvl w:val="1"/>
                <w:numId w:val="1"/>
              </w:numPr>
              <w:spacing w:line="276" w:lineRule="auto"/>
              <w:jc w:val="both"/>
              <w:rPr>
                <w:rFonts w:ascii="Times New Roman" w:hAnsi="Times New Roman" w:cs="Times New Roman"/>
                <w:sz w:val="28"/>
                <w:szCs w:val="28"/>
              </w:rPr>
            </w:pPr>
            <w:r w:rsidRPr="00B0779C">
              <w:rPr>
                <w:rFonts w:ascii="Times New Roman" w:hAnsi="Times New Roman" w:cs="Times New Roman"/>
                <w:sz w:val="28"/>
                <w:szCs w:val="28"/>
              </w:rPr>
              <w:t>Понятие гражданского процесса</w:t>
            </w:r>
          </w:p>
        </w:tc>
        <w:tc>
          <w:tcPr>
            <w:tcW w:w="532" w:type="dxa"/>
          </w:tcPr>
          <w:p w:rsidR="00DA0B73" w:rsidRDefault="00DA0B73" w:rsidP="00DA0B73">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5</w:t>
            </w:r>
          </w:p>
        </w:tc>
      </w:tr>
      <w:tr w:rsidR="00DA0B73" w:rsidTr="00DA0B73">
        <w:tc>
          <w:tcPr>
            <w:tcW w:w="9039" w:type="dxa"/>
          </w:tcPr>
          <w:p w:rsidR="00DA0B73" w:rsidRPr="00B0779C" w:rsidRDefault="00DA0B73" w:rsidP="00DA0B73">
            <w:pPr>
              <w:pStyle w:val="a3"/>
              <w:numPr>
                <w:ilvl w:val="1"/>
                <w:numId w:val="1"/>
              </w:numPr>
              <w:spacing w:line="276" w:lineRule="auto"/>
              <w:jc w:val="both"/>
              <w:rPr>
                <w:rFonts w:ascii="Times New Roman" w:hAnsi="Times New Roman" w:cs="Times New Roman"/>
                <w:sz w:val="28"/>
                <w:szCs w:val="28"/>
              </w:rPr>
            </w:pPr>
            <w:r w:rsidRPr="00B0779C">
              <w:rPr>
                <w:rFonts w:ascii="Times New Roman" w:hAnsi="Times New Roman" w:cs="Times New Roman"/>
                <w:sz w:val="28"/>
                <w:szCs w:val="28"/>
              </w:rPr>
              <w:t>Состав участников гражданского процесса</w:t>
            </w:r>
          </w:p>
        </w:tc>
        <w:tc>
          <w:tcPr>
            <w:tcW w:w="532" w:type="dxa"/>
          </w:tcPr>
          <w:p w:rsidR="00DA0B73" w:rsidRDefault="00DA0B73" w:rsidP="00DA0B73">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7</w:t>
            </w:r>
          </w:p>
        </w:tc>
      </w:tr>
      <w:tr w:rsidR="00DA0B73" w:rsidTr="00DA0B73">
        <w:tc>
          <w:tcPr>
            <w:tcW w:w="9039" w:type="dxa"/>
          </w:tcPr>
          <w:p w:rsidR="00DA0B73" w:rsidRDefault="00DA0B73" w:rsidP="00DA0B73">
            <w:pPr>
              <w:pStyle w:val="a3"/>
              <w:numPr>
                <w:ilvl w:val="1"/>
                <w:numId w:val="1"/>
              </w:numPr>
              <w:spacing w:line="276" w:lineRule="auto"/>
              <w:jc w:val="both"/>
              <w:rPr>
                <w:rFonts w:ascii="Times New Roman" w:hAnsi="Times New Roman" w:cs="Times New Roman"/>
                <w:sz w:val="28"/>
                <w:szCs w:val="28"/>
              </w:rPr>
            </w:pPr>
            <w:r w:rsidRPr="00B0779C">
              <w:rPr>
                <w:rFonts w:ascii="Times New Roman" w:hAnsi="Times New Roman" w:cs="Times New Roman"/>
                <w:sz w:val="28"/>
                <w:szCs w:val="28"/>
              </w:rPr>
              <w:t>Отличительные черты гражданского процесса</w:t>
            </w:r>
          </w:p>
          <w:p w:rsidR="00DA0B73" w:rsidRPr="00B0779C" w:rsidRDefault="00DA0B73" w:rsidP="00DA0B73">
            <w:pPr>
              <w:pStyle w:val="a3"/>
              <w:spacing w:line="276" w:lineRule="auto"/>
              <w:ind w:left="1440"/>
              <w:jc w:val="both"/>
              <w:rPr>
                <w:rFonts w:ascii="Times New Roman" w:hAnsi="Times New Roman" w:cs="Times New Roman"/>
                <w:sz w:val="28"/>
                <w:szCs w:val="28"/>
              </w:rPr>
            </w:pPr>
          </w:p>
        </w:tc>
        <w:tc>
          <w:tcPr>
            <w:tcW w:w="532" w:type="dxa"/>
          </w:tcPr>
          <w:p w:rsidR="00DA0B73" w:rsidRDefault="00DA0B73" w:rsidP="00DA0B73">
            <w:pPr>
              <w:spacing w:line="276" w:lineRule="auto"/>
              <w:jc w:val="both"/>
              <w:rPr>
                <w:rFonts w:ascii="Times New Roman" w:hAnsi="Times New Roman" w:cs="Times New Roman"/>
                <w:sz w:val="28"/>
                <w:szCs w:val="28"/>
              </w:rPr>
            </w:pPr>
            <w:r>
              <w:rPr>
                <w:rFonts w:ascii="Times New Roman" w:hAnsi="Times New Roman" w:cs="Times New Roman"/>
                <w:sz w:val="28"/>
                <w:szCs w:val="28"/>
              </w:rPr>
              <w:t>10</w:t>
            </w:r>
          </w:p>
        </w:tc>
      </w:tr>
      <w:tr w:rsidR="00DA0B73" w:rsidTr="00DA0B73">
        <w:tc>
          <w:tcPr>
            <w:tcW w:w="9039" w:type="dxa"/>
          </w:tcPr>
          <w:p w:rsidR="00DA0B73" w:rsidRPr="00033907" w:rsidRDefault="00DA0B73" w:rsidP="00DA0B73">
            <w:pPr>
              <w:pStyle w:val="a3"/>
              <w:numPr>
                <w:ilvl w:val="0"/>
                <w:numId w:val="1"/>
              </w:numPr>
              <w:spacing w:line="276" w:lineRule="auto"/>
              <w:jc w:val="both"/>
              <w:rPr>
                <w:rFonts w:ascii="Times New Roman" w:hAnsi="Times New Roman" w:cs="Times New Roman"/>
                <w:sz w:val="28"/>
                <w:szCs w:val="28"/>
              </w:rPr>
            </w:pPr>
            <w:r w:rsidRPr="00033907">
              <w:rPr>
                <w:rFonts w:ascii="Times New Roman" w:hAnsi="Times New Roman" w:cs="Times New Roman"/>
                <w:sz w:val="28"/>
                <w:szCs w:val="28"/>
              </w:rPr>
              <w:t>Обзор судебной практики в сфере гражданского процесса и его участников</w:t>
            </w:r>
          </w:p>
        </w:tc>
        <w:tc>
          <w:tcPr>
            <w:tcW w:w="532" w:type="dxa"/>
          </w:tcPr>
          <w:p w:rsidR="00DA0B73" w:rsidRDefault="00DA0B73" w:rsidP="00DA0B73">
            <w:pPr>
              <w:spacing w:line="276" w:lineRule="auto"/>
              <w:jc w:val="both"/>
              <w:rPr>
                <w:rFonts w:ascii="Times New Roman" w:hAnsi="Times New Roman" w:cs="Times New Roman"/>
                <w:sz w:val="28"/>
                <w:szCs w:val="28"/>
              </w:rPr>
            </w:pPr>
            <w:r>
              <w:rPr>
                <w:rFonts w:ascii="Times New Roman" w:hAnsi="Times New Roman" w:cs="Times New Roman"/>
                <w:sz w:val="28"/>
                <w:szCs w:val="28"/>
              </w:rPr>
              <w:t>14</w:t>
            </w:r>
          </w:p>
        </w:tc>
      </w:tr>
      <w:tr w:rsidR="00DA0B73" w:rsidTr="00DA0B73">
        <w:trPr>
          <w:trHeight w:val="195"/>
        </w:trPr>
        <w:tc>
          <w:tcPr>
            <w:tcW w:w="9039" w:type="dxa"/>
          </w:tcPr>
          <w:p w:rsidR="00DA0B73" w:rsidRPr="00033907" w:rsidRDefault="00DA0B73" w:rsidP="00DA0B73">
            <w:pPr>
              <w:pStyle w:val="a3"/>
              <w:numPr>
                <w:ilvl w:val="1"/>
                <w:numId w:val="1"/>
              </w:numPr>
              <w:spacing w:line="276" w:lineRule="auto"/>
              <w:jc w:val="both"/>
              <w:rPr>
                <w:rFonts w:ascii="Times New Roman" w:hAnsi="Times New Roman" w:cs="Times New Roman"/>
                <w:sz w:val="28"/>
                <w:szCs w:val="28"/>
              </w:rPr>
            </w:pPr>
            <w:r w:rsidRPr="00033907">
              <w:rPr>
                <w:rFonts w:ascii="Times New Roman" w:hAnsi="Times New Roman" w:cs="Times New Roman"/>
                <w:sz w:val="28"/>
                <w:szCs w:val="28"/>
              </w:rPr>
              <w:t>Обзор судебной практики по гражданским делам</w:t>
            </w:r>
          </w:p>
        </w:tc>
        <w:tc>
          <w:tcPr>
            <w:tcW w:w="532" w:type="dxa"/>
          </w:tcPr>
          <w:p w:rsidR="00DA0B73" w:rsidRDefault="00DA0B73" w:rsidP="00DA0B73">
            <w:pPr>
              <w:spacing w:line="276" w:lineRule="auto"/>
              <w:jc w:val="both"/>
              <w:rPr>
                <w:rFonts w:ascii="Times New Roman" w:hAnsi="Times New Roman" w:cs="Times New Roman"/>
                <w:sz w:val="28"/>
                <w:szCs w:val="28"/>
              </w:rPr>
            </w:pPr>
            <w:r>
              <w:rPr>
                <w:rFonts w:ascii="Times New Roman" w:hAnsi="Times New Roman" w:cs="Times New Roman"/>
                <w:sz w:val="28"/>
                <w:szCs w:val="28"/>
              </w:rPr>
              <w:t>14</w:t>
            </w:r>
          </w:p>
        </w:tc>
      </w:tr>
      <w:tr w:rsidR="00DA0B73" w:rsidTr="00DA0B73">
        <w:trPr>
          <w:trHeight w:val="112"/>
        </w:trPr>
        <w:tc>
          <w:tcPr>
            <w:tcW w:w="9039" w:type="dxa"/>
          </w:tcPr>
          <w:p w:rsidR="00DA0B73" w:rsidRDefault="00DA0B73" w:rsidP="00DA0B73">
            <w:pPr>
              <w:pStyle w:val="a3"/>
              <w:numPr>
                <w:ilvl w:val="1"/>
                <w:numId w:val="1"/>
              </w:numPr>
              <w:spacing w:line="276" w:lineRule="auto"/>
              <w:jc w:val="both"/>
              <w:rPr>
                <w:rFonts w:ascii="Times New Roman" w:hAnsi="Times New Roman" w:cs="Times New Roman"/>
                <w:sz w:val="28"/>
                <w:szCs w:val="28"/>
              </w:rPr>
            </w:pPr>
            <w:r w:rsidRPr="00033907">
              <w:rPr>
                <w:rFonts w:ascii="Times New Roman" w:hAnsi="Times New Roman" w:cs="Times New Roman"/>
                <w:sz w:val="28"/>
                <w:szCs w:val="28"/>
              </w:rPr>
              <w:t>Анализ актуальных вопросов применения законодательства в сфере гражданского процесса и его участников</w:t>
            </w:r>
          </w:p>
          <w:p w:rsidR="00DA0B73" w:rsidRPr="00033907" w:rsidRDefault="00DA0B73" w:rsidP="00DA0B73">
            <w:pPr>
              <w:pStyle w:val="a3"/>
              <w:spacing w:line="276" w:lineRule="auto"/>
              <w:ind w:left="1440"/>
              <w:jc w:val="both"/>
              <w:rPr>
                <w:rFonts w:ascii="Times New Roman" w:hAnsi="Times New Roman" w:cs="Times New Roman"/>
                <w:sz w:val="28"/>
                <w:szCs w:val="28"/>
              </w:rPr>
            </w:pPr>
          </w:p>
        </w:tc>
        <w:tc>
          <w:tcPr>
            <w:tcW w:w="532" w:type="dxa"/>
          </w:tcPr>
          <w:p w:rsidR="00DA0B73" w:rsidRDefault="00DA0B73" w:rsidP="00DA0B73">
            <w:pPr>
              <w:spacing w:line="276" w:lineRule="auto"/>
              <w:jc w:val="both"/>
              <w:rPr>
                <w:rFonts w:ascii="Times New Roman" w:hAnsi="Times New Roman" w:cs="Times New Roman"/>
                <w:sz w:val="28"/>
                <w:szCs w:val="28"/>
              </w:rPr>
            </w:pPr>
            <w:r>
              <w:rPr>
                <w:rFonts w:ascii="Times New Roman" w:hAnsi="Times New Roman" w:cs="Times New Roman"/>
                <w:sz w:val="28"/>
                <w:szCs w:val="28"/>
              </w:rPr>
              <w:t>23</w:t>
            </w:r>
          </w:p>
        </w:tc>
      </w:tr>
      <w:tr w:rsidR="00DA0B73" w:rsidTr="00DA0B73">
        <w:trPr>
          <w:trHeight w:val="180"/>
        </w:trPr>
        <w:tc>
          <w:tcPr>
            <w:tcW w:w="9039" w:type="dxa"/>
          </w:tcPr>
          <w:p w:rsidR="00DA0B73" w:rsidRDefault="00DA0B73" w:rsidP="00DA0B73">
            <w:pPr>
              <w:spacing w:line="276" w:lineRule="auto"/>
              <w:jc w:val="both"/>
              <w:rPr>
                <w:rFonts w:ascii="Times New Roman" w:hAnsi="Times New Roman" w:cs="Times New Roman"/>
                <w:sz w:val="28"/>
                <w:szCs w:val="28"/>
              </w:rPr>
            </w:pPr>
            <w:r w:rsidRPr="0013650B">
              <w:rPr>
                <w:rFonts w:ascii="Times New Roman" w:hAnsi="Times New Roman" w:cs="Times New Roman"/>
                <w:sz w:val="28"/>
                <w:szCs w:val="28"/>
              </w:rPr>
              <w:t>Заключение</w:t>
            </w:r>
          </w:p>
          <w:p w:rsidR="00DA0B73" w:rsidRPr="0013650B" w:rsidRDefault="00DA0B73" w:rsidP="00DA0B73">
            <w:pPr>
              <w:spacing w:line="276" w:lineRule="auto"/>
              <w:jc w:val="both"/>
              <w:rPr>
                <w:rFonts w:ascii="Times New Roman" w:hAnsi="Times New Roman" w:cs="Times New Roman"/>
                <w:sz w:val="28"/>
                <w:szCs w:val="28"/>
              </w:rPr>
            </w:pPr>
          </w:p>
        </w:tc>
        <w:tc>
          <w:tcPr>
            <w:tcW w:w="532" w:type="dxa"/>
          </w:tcPr>
          <w:p w:rsidR="00DA0B73" w:rsidRDefault="00DA0B73" w:rsidP="00DA0B73">
            <w:pPr>
              <w:spacing w:line="276" w:lineRule="auto"/>
              <w:jc w:val="both"/>
              <w:rPr>
                <w:rFonts w:ascii="Times New Roman" w:hAnsi="Times New Roman" w:cs="Times New Roman"/>
                <w:sz w:val="28"/>
                <w:szCs w:val="28"/>
              </w:rPr>
            </w:pPr>
            <w:r>
              <w:rPr>
                <w:rFonts w:ascii="Times New Roman" w:hAnsi="Times New Roman" w:cs="Times New Roman"/>
                <w:sz w:val="28"/>
                <w:szCs w:val="28"/>
              </w:rPr>
              <w:t>33</w:t>
            </w:r>
          </w:p>
        </w:tc>
      </w:tr>
      <w:tr w:rsidR="00DA0B73" w:rsidTr="00DA0B73">
        <w:tc>
          <w:tcPr>
            <w:tcW w:w="9039" w:type="dxa"/>
          </w:tcPr>
          <w:p w:rsidR="00DA0B73" w:rsidRPr="0013650B" w:rsidRDefault="00DA0B73" w:rsidP="00DA0B73">
            <w:pPr>
              <w:spacing w:line="276" w:lineRule="auto"/>
              <w:jc w:val="both"/>
              <w:rPr>
                <w:rFonts w:ascii="Times New Roman" w:hAnsi="Times New Roman" w:cs="Times New Roman"/>
                <w:sz w:val="28"/>
                <w:szCs w:val="28"/>
              </w:rPr>
            </w:pPr>
            <w:r w:rsidRPr="0013650B">
              <w:rPr>
                <w:rFonts w:ascii="Times New Roman" w:hAnsi="Times New Roman" w:cs="Times New Roman"/>
                <w:sz w:val="28"/>
                <w:szCs w:val="28"/>
              </w:rPr>
              <w:t>Список использованных источников</w:t>
            </w:r>
          </w:p>
        </w:tc>
        <w:tc>
          <w:tcPr>
            <w:tcW w:w="532" w:type="dxa"/>
          </w:tcPr>
          <w:p w:rsidR="00DA0B73" w:rsidRDefault="00DA0B73" w:rsidP="00DA0B73">
            <w:pPr>
              <w:spacing w:line="276" w:lineRule="auto"/>
              <w:jc w:val="both"/>
              <w:rPr>
                <w:rFonts w:ascii="Times New Roman" w:hAnsi="Times New Roman" w:cs="Times New Roman"/>
                <w:sz w:val="28"/>
                <w:szCs w:val="28"/>
              </w:rPr>
            </w:pPr>
            <w:r>
              <w:rPr>
                <w:rFonts w:ascii="Times New Roman" w:hAnsi="Times New Roman" w:cs="Times New Roman"/>
                <w:sz w:val="28"/>
                <w:szCs w:val="28"/>
              </w:rPr>
              <w:t>35</w:t>
            </w:r>
          </w:p>
        </w:tc>
      </w:tr>
      <w:bookmarkEnd w:id="0"/>
    </w:tbl>
    <w:p w:rsidR="00DA0B73" w:rsidRDefault="00DA0B73" w:rsidP="008F0CDD">
      <w:pPr>
        <w:jc w:val="both"/>
        <w:rPr>
          <w:rFonts w:ascii="Times New Roman" w:hAnsi="Times New Roman" w:cs="Times New Roman"/>
          <w:sz w:val="28"/>
          <w:szCs w:val="28"/>
        </w:rPr>
      </w:pPr>
    </w:p>
    <w:p w:rsidR="00FC6080" w:rsidRDefault="00FC6080" w:rsidP="00FC6080">
      <w:pPr>
        <w:pStyle w:val="a3"/>
        <w:ind w:left="1440"/>
        <w:jc w:val="both"/>
        <w:rPr>
          <w:rFonts w:ascii="Times New Roman" w:hAnsi="Times New Roman" w:cs="Times New Roman"/>
          <w:sz w:val="28"/>
          <w:szCs w:val="28"/>
        </w:rPr>
      </w:pPr>
    </w:p>
    <w:p w:rsidR="00D21998" w:rsidRPr="00D21998" w:rsidRDefault="00D21998" w:rsidP="00D21998">
      <w:pPr>
        <w:jc w:val="both"/>
        <w:rPr>
          <w:rFonts w:ascii="Times New Roman" w:hAnsi="Times New Roman" w:cs="Times New Roman"/>
          <w:sz w:val="28"/>
          <w:szCs w:val="28"/>
        </w:rPr>
      </w:pPr>
    </w:p>
    <w:p w:rsidR="00FC6080" w:rsidRDefault="00FC6080" w:rsidP="00FC6080">
      <w:pPr>
        <w:jc w:val="both"/>
        <w:rPr>
          <w:rFonts w:ascii="Times New Roman" w:hAnsi="Times New Roman" w:cs="Times New Roman"/>
          <w:sz w:val="28"/>
          <w:szCs w:val="28"/>
        </w:rPr>
      </w:pPr>
    </w:p>
    <w:p w:rsidR="00FC6080" w:rsidRDefault="00FC6080" w:rsidP="00FC6080">
      <w:pPr>
        <w:jc w:val="both"/>
        <w:rPr>
          <w:rFonts w:ascii="Times New Roman" w:hAnsi="Times New Roman" w:cs="Times New Roman"/>
          <w:sz w:val="28"/>
          <w:szCs w:val="28"/>
        </w:rPr>
      </w:pPr>
    </w:p>
    <w:p w:rsidR="00FC6080" w:rsidRDefault="00FC6080" w:rsidP="00FC6080">
      <w:pPr>
        <w:jc w:val="both"/>
        <w:rPr>
          <w:rFonts w:ascii="Times New Roman" w:hAnsi="Times New Roman" w:cs="Times New Roman"/>
          <w:sz w:val="28"/>
          <w:szCs w:val="28"/>
        </w:rPr>
      </w:pPr>
    </w:p>
    <w:p w:rsidR="00FC6080" w:rsidRDefault="00FC6080" w:rsidP="00FC6080">
      <w:pPr>
        <w:jc w:val="both"/>
        <w:rPr>
          <w:rFonts w:ascii="Times New Roman" w:hAnsi="Times New Roman" w:cs="Times New Roman"/>
          <w:sz w:val="28"/>
          <w:szCs w:val="28"/>
        </w:rPr>
      </w:pPr>
    </w:p>
    <w:p w:rsidR="00FC6080" w:rsidRDefault="00FC6080" w:rsidP="00FC6080">
      <w:pPr>
        <w:jc w:val="both"/>
        <w:rPr>
          <w:rFonts w:ascii="Times New Roman" w:hAnsi="Times New Roman" w:cs="Times New Roman"/>
          <w:sz w:val="28"/>
          <w:szCs w:val="28"/>
        </w:rPr>
      </w:pPr>
    </w:p>
    <w:p w:rsidR="00FC6080" w:rsidRDefault="00FC6080" w:rsidP="00FC6080">
      <w:pPr>
        <w:jc w:val="both"/>
        <w:rPr>
          <w:rFonts w:ascii="Times New Roman" w:hAnsi="Times New Roman" w:cs="Times New Roman"/>
          <w:sz w:val="28"/>
          <w:szCs w:val="28"/>
        </w:rPr>
      </w:pPr>
    </w:p>
    <w:p w:rsidR="00FC6080" w:rsidRDefault="00FC6080" w:rsidP="00FC6080">
      <w:pPr>
        <w:jc w:val="both"/>
        <w:rPr>
          <w:rFonts w:ascii="Times New Roman" w:hAnsi="Times New Roman" w:cs="Times New Roman"/>
          <w:sz w:val="28"/>
          <w:szCs w:val="28"/>
        </w:rPr>
      </w:pPr>
    </w:p>
    <w:p w:rsidR="00FC6080" w:rsidRDefault="00FC6080" w:rsidP="00FC6080">
      <w:pPr>
        <w:jc w:val="both"/>
        <w:rPr>
          <w:rFonts w:ascii="Times New Roman" w:hAnsi="Times New Roman" w:cs="Times New Roman"/>
          <w:sz w:val="28"/>
          <w:szCs w:val="28"/>
        </w:rPr>
      </w:pPr>
    </w:p>
    <w:p w:rsidR="00FC6080" w:rsidRDefault="00FC6080" w:rsidP="00FC6080">
      <w:pPr>
        <w:jc w:val="both"/>
        <w:rPr>
          <w:rFonts w:ascii="Times New Roman" w:hAnsi="Times New Roman" w:cs="Times New Roman"/>
          <w:sz w:val="28"/>
          <w:szCs w:val="28"/>
        </w:rPr>
      </w:pPr>
    </w:p>
    <w:p w:rsidR="00FC6080" w:rsidRDefault="00DA0B73" w:rsidP="00F73421">
      <w:pPr>
        <w:jc w:val="center"/>
        <w:rPr>
          <w:rFonts w:ascii="Times New Roman" w:hAnsi="Times New Roman" w:cs="Times New Roman"/>
          <w:b/>
          <w:sz w:val="28"/>
          <w:szCs w:val="28"/>
        </w:rPr>
      </w:pPr>
      <w:r>
        <w:rPr>
          <w:rFonts w:ascii="Times New Roman" w:hAnsi="Times New Roman" w:cs="Times New Roman"/>
          <w:b/>
          <w:sz w:val="28"/>
          <w:szCs w:val="28"/>
        </w:rPr>
        <w:lastRenderedPageBreak/>
        <w:t>В</w:t>
      </w:r>
      <w:r w:rsidR="00323561" w:rsidRPr="00F73421">
        <w:rPr>
          <w:rFonts w:ascii="Times New Roman" w:hAnsi="Times New Roman" w:cs="Times New Roman"/>
          <w:b/>
          <w:sz w:val="28"/>
          <w:szCs w:val="28"/>
        </w:rPr>
        <w:t>ведение</w:t>
      </w:r>
    </w:p>
    <w:p w:rsidR="00DA0B73" w:rsidRPr="00F73421" w:rsidRDefault="00DA0B73" w:rsidP="00F73421">
      <w:pPr>
        <w:jc w:val="center"/>
        <w:rPr>
          <w:rFonts w:ascii="Times New Roman" w:hAnsi="Times New Roman" w:cs="Times New Roman"/>
          <w:b/>
          <w:sz w:val="28"/>
          <w:szCs w:val="28"/>
        </w:rPr>
      </w:pPr>
    </w:p>
    <w:p w:rsidR="00A67C4E" w:rsidRPr="00A67C4E" w:rsidRDefault="00A67C4E" w:rsidP="00A67C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67C4E">
        <w:rPr>
          <w:rFonts w:ascii="Times New Roman" w:hAnsi="Times New Roman" w:cs="Times New Roman"/>
          <w:sz w:val="28"/>
          <w:szCs w:val="28"/>
        </w:rPr>
        <w:t xml:space="preserve">ражданскому процессу присущи диспозитивные отношения между сторонами процесса. Поэтому регламентация их правового статуса имеет большое значение. Эту функцию выполняют нормы правового института отрасли гражданского процессуального права, регламентирующего правовое положение сторон гражданского процесса. Данный правовой институт представлен </w:t>
      </w:r>
      <w:r w:rsidR="009A3181">
        <w:rPr>
          <w:rFonts w:ascii="Times New Roman" w:hAnsi="Times New Roman" w:cs="Times New Roman"/>
          <w:sz w:val="28"/>
          <w:szCs w:val="28"/>
        </w:rPr>
        <w:t>в Гражданском Кодексе РФ</w:t>
      </w:r>
      <w:r w:rsidRPr="00A67C4E">
        <w:rPr>
          <w:rFonts w:ascii="Times New Roman" w:hAnsi="Times New Roman" w:cs="Times New Roman"/>
          <w:sz w:val="28"/>
          <w:szCs w:val="28"/>
        </w:rPr>
        <w:t>.</w:t>
      </w:r>
    </w:p>
    <w:p w:rsidR="00A67C4E" w:rsidRPr="00A67C4E" w:rsidRDefault="00A67C4E" w:rsidP="00A67C4E">
      <w:pPr>
        <w:spacing w:after="0" w:line="360" w:lineRule="auto"/>
        <w:ind w:firstLine="709"/>
        <w:jc w:val="both"/>
        <w:rPr>
          <w:rFonts w:ascii="Times New Roman" w:hAnsi="Times New Roman" w:cs="Times New Roman"/>
          <w:sz w:val="28"/>
          <w:szCs w:val="28"/>
        </w:rPr>
      </w:pPr>
      <w:r w:rsidRPr="00A67C4E">
        <w:rPr>
          <w:rFonts w:ascii="Times New Roman" w:hAnsi="Times New Roman" w:cs="Times New Roman"/>
          <w:sz w:val="28"/>
          <w:szCs w:val="28"/>
        </w:rPr>
        <w:t>Актуальность исследования обусловлена тем, что гарантированные Конституци</w:t>
      </w:r>
      <w:r w:rsidR="009A3181">
        <w:rPr>
          <w:rFonts w:ascii="Times New Roman" w:hAnsi="Times New Roman" w:cs="Times New Roman"/>
          <w:sz w:val="28"/>
          <w:szCs w:val="28"/>
        </w:rPr>
        <w:t>ей</w:t>
      </w:r>
      <w:r w:rsidRPr="00A67C4E">
        <w:rPr>
          <w:rFonts w:ascii="Times New Roman" w:hAnsi="Times New Roman" w:cs="Times New Roman"/>
          <w:sz w:val="28"/>
          <w:szCs w:val="28"/>
        </w:rPr>
        <w:t xml:space="preserve"> </w:t>
      </w:r>
      <w:r w:rsidR="009A3181">
        <w:rPr>
          <w:rFonts w:ascii="Times New Roman" w:hAnsi="Times New Roman" w:cs="Times New Roman"/>
          <w:sz w:val="28"/>
          <w:szCs w:val="28"/>
        </w:rPr>
        <w:t xml:space="preserve">РФ </w:t>
      </w:r>
      <w:r w:rsidRPr="00A67C4E">
        <w:rPr>
          <w:rFonts w:ascii="Times New Roman" w:hAnsi="Times New Roman" w:cs="Times New Roman"/>
          <w:sz w:val="28"/>
          <w:szCs w:val="28"/>
        </w:rPr>
        <w:t xml:space="preserve">права каждого на судебную защиту находят свое </w:t>
      </w:r>
      <w:r w:rsidR="009A3181">
        <w:rPr>
          <w:rFonts w:ascii="Times New Roman" w:hAnsi="Times New Roman" w:cs="Times New Roman"/>
          <w:sz w:val="28"/>
          <w:szCs w:val="28"/>
        </w:rPr>
        <w:t>отражение в гражданском процессе</w:t>
      </w:r>
      <w:r w:rsidRPr="00A67C4E">
        <w:rPr>
          <w:rFonts w:ascii="Times New Roman" w:hAnsi="Times New Roman" w:cs="Times New Roman"/>
          <w:sz w:val="28"/>
          <w:szCs w:val="28"/>
        </w:rPr>
        <w:t>. Современное гражданское судопроизводство перешло к состязательной модели судопроизводства, что обусловило резкое увеличение количества и усложнение дел в судах Украины, резкое сокращение активности суда при собирании доказательств.</w:t>
      </w:r>
    </w:p>
    <w:p w:rsidR="009A3181" w:rsidRDefault="009A3181" w:rsidP="009A31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данной работы является исследование особенностей гражданского процесса, а так же участников как главной составляющей гражданского процесса. </w:t>
      </w:r>
    </w:p>
    <w:p w:rsidR="009A3181" w:rsidRDefault="009A3181" w:rsidP="009A3181">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Исходя из поставленной цели в работе решены</w:t>
      </w:r>
      <w:proofErr w:type="gramEnd"/>
      <w:r>
        <w:rPr>
          <w:rFonts w:ascii="Times New Roman" w:hAnsi="Times New Roman" w:cs="Times New Roman"/>
          <w:sz w:val="28"/>
          <w:szCs w:val="28"/>
        </w:rPr>
        <w:t xml:space="preserve"> следующие задачи:</w:t>
      </w:r>
    </w:p>
    <w:p w:rsidR="009A3181" w:rsidRDefault="009A3181" w:rsidP="009A31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 изучено п</w:t>
      </w:r>
      <w:r w:rsidRPr="009A3181">
        <w:rPr>
          <w:rFonts w:ascii="Times New Roman" w:hAnsi="Times New Roman" w:cs="Times New Roman"/>
          <w:sz w:val="28"/>
          <w:szCs w:val="28"/>
        </w:rPr>
        <w:t>онятие гражданского процесса</w:t>
      </w:r>
      <w:r>
        <w:rPr>
          <w:rFonts w:ascii="Times New Roman" w:hAnsi="Times New Roman" w:cs="Times New Roman"/>
          <w:sz w:val="28"/>
          <w:szCs w:val="28"/>
        </w:rPr>
        <w:t>;</w:t>
      </w:r>
    </w:p>
    <w:p w:rsidR="009A3181" w:rsidRDefault="009A3181" w:rsidP="009A31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 проанализирован состав </w:t>
      </w:r>
      <w:r w:rsidRPr="009A3181">
        <w:rPr>
          <w:rFonts w:ascii="Times New Roman" w:hAnsi="Times New Roman" w:cs="Times New Roman"/>
          <w:sz w:val="28"/>
          <w:szCs w:val="28"/>
        </w:rPr>
        <w:t>участников гражданского процесса</w:t>
      </w:r>
      <w:r>
        <w:rPr>
          <w:rFonts w:ascii="Times New Roman" w:hAnsi="Times New Roman" w:cs="Times New Roman"/>
          <w:sz w:val="28"/>
          <w:szCs w:val="28"/>
        </w:rPr>
        <w:t>;</w:t>
      </w:r>
    </w:p>
    <w:p w:rsidR="009A3181" w:rsidRDefault="009A3181" w:rsidP="009A31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 исследованы о</w:t>
      </w:r>
      <w:r w:rsidRPr="009A3181">
        <w:rPr>
          <w:rFonts w:ascii="Times New Roman" w:hAnsi="Times New Roman" w:cs="Times New Roman"/>
          <w:sz w:val="28"/>
          <w:szCs w:val="28"/>
        </w:rPr>
        <w:t>тличительные черты гражданского процесса</w:t>
      </w:r>
      <w:r>
        <w:rPr>
          <w:rFonts w:ascii="Times New Roman" w:hAnsi="Times New Roman" w:cs="Times New Roman"/>
          <w:sz w:val="28"/>
          <w:szCs w:val="28"/>
        </w:rPr>
        <w:t>;</w:t>
      </w:r>
    </w:p>
    <w:p w:rsidR="009A3181" w:rsidRDefault="009A3181" w:rsidP="009A31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 проведен обзор существующей </w:t>
      </w:r>
      <w:r w:rsidRPr="009A3181">
        <w:rPr>
          <w:rFonts w:ascii="Times New Roman" w:hAnsi="Times New Roman" w:cs="Times New Roman"/>
          <w:sz w:val="28"/>
          <w:szCs w:val="28"/>
        </w:rPr>
        <w:t>судебной практики по гражданским делам</w:t>
      </w:r>
      <w:r>
        <w:rPr>
          <w:rFonts w:ascii="Times New Roman" w:hAnsi="Times New Roman" w:cs="Times New Roman"/>
          <w:sz w:val="28"/>
          <w:szCs w:val="28"/>
        </w:rPr>
        <w:t>;</w:t>
      </w:r>
    </w:p>
    <w:p w:rsidR="009A3181" w:rsidRDefault="009A3181" w:rsidP="009A31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 проанализированы </w:t>
      </w:r>
      <w:r w:rsidRPr="009A3181">
        <w:rPr>
          <w:rFonts w:ascii="Times New Roman" w:hAnsi="Times New Roman" w:cs="Times New Roman"/>
          <w:sz w:val="28"/>
          <w:szCs w:val="28"/>
        </w:rPr>
        <w:t>актуальны</w:t>
      </w:r>
      <w:r>
        <w:rPr>
          <w:rFonts w:ascii="Times New Roman" w:hAnsi="Times New Roman" w:cs="Times New Roman"/>
          <w:sz w:val="28"/>
          <w:szCs w:val="28"/>
        </w:rPr>
        <w:t>е вопросы</w:t>
      </w:r>
      <w:r w:rsidRPr="009A3181">
        <w:rPr>
          <w:rFonts w:ascii="Times New Roman" w:hAnsi="Times New Roman" w:cs="Times New Roman"/>
          <w:sz w:val="28"/>
          <w:szCs w:val="28"/>
        </w:rPr>
        <w:t xml:space="preserve"> применения законодательства в сфере гражданского процесса и его участников</w:t>
      </w:r>
      <w:r>
        <w:rPr>
          <w:rFonts w:ascii="Times New Roman" w:hAnsi="Times New Roman" w:cs="Times New Roman"/>
          <w:sz w:val="28"/>
          <w:szCs w:val="28"/>
        </w:rPr>
        <w:t>.</w:t>
      </w:r>
    </w:p>
    <w:p w:rsidR="009A3181" w:rsidRDefault="00A67C4E" w:rsidP="00A67C4E">
      <w:pPr>
        <w:spacing w:after="0" w:line="360" w:lineRule="auto"/>
        <w:ind w:firstLine="709"/>
        <w:jc w:val="both"/>
        <w:rPr>
          <w:rFonts w:ascii="Times New Roman" w:hAnsi="Times New Roman" w:cs="Times New Roman"/>
          <w:sz w:val="28"/>
          <w:szCs w:val="28"/>
        </w:rPr>
      </w:pPr>
      <w:r w:rsidRPr="00A67C4E">
        <w:rPr>
          <w:rFonts w:ascii="Times New Roman" w:hAnsi="Times New Roman" w:cs="Times New Roman"/>
          <w:sz w:val="28"/>
          <w:szCs w:val="28"/>
        </w:rPr>
        <w:t xml:space="preserve">Объектом исследования являются общественные отношения в сфере правового регулирования статуса сторон, участвующих в производстве по гражданскому делу. </w:t>
      </w:r>
    </w:p>
    <w:p w:rsidR="00A67C4E" w:rsidRPr="00A67C4E" w:rsidRDefault="00A67C4E" w:rsidP="00A67C4E">
      <w:pPr>
        <w:spacing w:after="0" w:line="360" w:lineRule="auto"/>
        <w:ind w:firstLine="709"/>
        <w:jc w:val="both"/>
        <w:rPr>
          <w:rFonts w:ascii="Times New Roman" w:hAnsi="Times New Roman" w:cs="Times New Roman"/>
          <w:sz w:val="28"/>
          <w:szCs w:val="28"/>
        </w:rPr>
      </w:pPr>
      <w:r w:rsidRPr="00A67C4E">
        <w:rPr>
          <w:rFonts w:ascii="Times New Roman" w:hAnsi="Times New Roman" w:cs="Times New Roman"/>
          <w:sz w:val="28"/>
          <w:szCs w:val="28"/>
        </w:rPr>
        <w:lastRenderedPageBreak/>
        <w:t>Предметом исследования являются нормы права, определяющие правовой режим регулирования статуса лиц - сторон гражданского судопроизводства, и определяющих их права и обязанности.</w:t>
      </w:r>
    </w:p>
    <w:p w:rsidR="00A67C4E" w:rsidRPr="00A67C4E" w:rsidRDefault="00A67C4E" w:rsidP="00A67C4E">
      <w:pPr>
        <w:spacing w:after="0" w:line="360" w:lineRule="auto"/>
        <w:ind w:firstLine="709"/>
        <w:jc w:val="both"/>
        <w:rPr>
          <w:rFonts w:ascii="Times New Roman" w:hAnsi="Times New Roman" w:cs="Times New Roman"/>
          <w:sz w:val="28"/>
          <w:szCs w:val="28"/>
        </w:rPr>
      </w:pPr>
      <w:r w:rsidRPr="00A67C4E">
        <w:rPr>
          <w:rFonts w:ascii="Times New Roman" w:hAnsi="Times New Roman" w:cs="Times New Roman"/>
          <w:sz w:val="28"/>
          <w:szCs w:val="28"/>
        </w:rPr>
        <w:t>Специфика предмета предопределила и методологическую основу настоящего исследования, которую составили общенаучный диалектический метод и отдельные научные методы: исторический, сравнительного правоведения, формально-юридический, грамматического и логического исследования.</w:t>
      </w:r>
    </w:p>
    <w:p w:rsidR="00323561" w:rsidRDefault="00A67C4E" w:rsidP="00A67C4E">
      <w:pPr>
        <w:spacing w:after="0" w:line="360" w:lineRule="auto"/>
        <w:ind w:firstLine="709"/>
        <w:jc w:val="both"/>
        <w:rPr>
          <w:rFonts w:ascii="Times New Roman" w:hAnsi="Times New Roman" w:cs="Times New Roman"/>
          <w:sz w:val="28"/>
          <w:szCs w:val="28"/>
        </w:rPr>
      </w:pPr>
      <w:r w:rsidRPr="00A67C4E">
        <w:rPr>
          <w:rFonts w:ascii="Times New Roman" w:hAnsi="Times New Roman" w:cs="Times New Roman"/>
          <w:sz w:val="28"/>
          <w:szCs w:val="28"/>
        </w:rPr>
        <w:t>При написании работы использовались тексты нормативных актов, материалы судебной практики, учебная литература.</w:t>
      </w:r>
    </w:p>
    <w:p w:rsidR="00FC6080" w:rsidRDefault="00FC6080" w:rsidP="00FC6080">
      <w:pPr>
        <w:jc w:val="both"/>
        <w:rPr>
          <w:rFonts w:ascii="Times New Roman" w:hAnsi="Times New Roman" w:cs="Times New Roman"/>
          <w:sz w:val="28"/>
          <w:szCs w:val="28"/>
        </w:rPr>
      </w:pPr>
    </w:p>
    <w:p w:rsidR="00FC6080" w:rsidRDefault="00FC6080" w:rsidP="00FC6080">
      <w:pPr>
        <w:jc w:val="both"/>
        <w:rPr>
          <w:rFonts w:ascii="Times New Roman" w:hAnsi="Times New Roman" w:cs="Times New Roman"/>
          <w:sz w:val="28"/>
          <w:szCs w:val="28"/>
        </w:rPr>
      </w:pPr>
    </w:p>
    <w:p w:rsidR="00FC6080" w:rsidRDefault="00FC6080" w:rsidP="00FC6080">
      <w:pPr>
        <w:jc w:val="both"/>
        <w:rPr>
          <w:rFonts w:ascii="Times New Roman" w:hAnsi="Times New Roman" w:cs="Times New Roman"/>
          <w:sz w:val="28"/>
          <w:szCs w:val="28"/>
        </w:rPr>
      </w:pPr>
    </w:p>
    <w:p w:rsidR="00FC6080" w:rsidRDefault="00FC6080" w:rsidP="00FC6080">
      <w:pPr>
        <w:jc w:val="both"/>
        <w:rPr>
          <w:rFonts w:ascii="Times New Roman" w:hAnsi="Times New Roman" w:cs="Times New Roman"/>
          <w:sz w:val="28"/>
          <w:szCs w:val="28"/>
        </w:rPr>
      </w:pPr>
    </w:p>
    <w:p w:rsidR="00FC6080" w:rsidRDefault="00FC6080" w:rsidP="00FC6080">
      <w:pPr>
        <w:jc w:val="both"/>
        <w:rPr>
          <w:rFonts w:ascii="Times New Roman" w:hAnsi="Times New Roman" w:cs="Times New Roman"/>
          <w:sz w:val="28"/>
          <w:szCs w:val="28"/>
        </w:rPr>
      </w:pPr>
    </w:p>
    <w:p w:rsidR="00FC6080" w:rsidRDefault="00FC6080" w:rsidP="00FC6080">
      <w:pPr>
        <w:jc w:val="both"/>
        <w:rPr>
          <w:rFonts w:ascii="Times New Roman" w:hAnsi="Times New Roman" w:cs="Times New Roman"/>
          <w:sz w:val="28"/>
          <w:szCs w:val="28"/>
        </w:rPr>
      </w:pPr>
    </w:p>
    <w:p w:rsidR="00323561" w:rsidRDefault="00323561" w:rsidP="00FC6080">
      <w:pPr>
        <w:jc w:val="both"/>
        <w:rPr>
          <w:rFonts w:ascii="Times New Roman" w:hAnsi="Times New Roman" w:cs="Times New Roman"/>
          <w:sz w:val="28"/>
          <w:szCs w:val="28"/>
        </w:rPr>
      </w:pPr>
    </w:p>
    <w:p w:rsidR="00323561" w:rsidRDefault="00323561" w:rsidP="00FC6080">
      <w:pPr>
        <w:jc w:val="both"/>
        <w:rPr>
          <w:rFonts w:ascii="Times New Roman" w:hAnsi="Times New Roman" w:cs="Times New Roman"/>
          <w:sz w:val="28"/>
          <w:szCs w:val="28"/>
        </w:rPr>
      </w:pPr>
    </w:p>
    <w:p w:rsidR="00323561" w:rsidRDefault="00323561" w:rsidP="00FC6080">
      <w:pPr>
        <w:jc w:val="both"/>
        <w:rPr>
          <w:rFonts w:ascii="Times New Roman" w:hAnsi="Times New Roman" w:cs="Times New Roman"/>
          <w:sz w:val="28"/>
          <w:szCs w:val="28"/>
        </w:rPr>
      </w:pPr>
    </w:p>
    <w:p w:rsidR="00323561" w:rsidRDefault="00323561" w:rsidP="00FC6080">
      <w:pPr>
        <w:jc w:val="both"/>
        <w:rPr>
          <w:rFonts w:ascii="Times New Roman" w:hAnsi="Times New Roman" w:cs="Times New Roman"/>
          <w:sz w:val="28"/>
          <w:szCs w:val="28"/>
        </w:rPr>
      </w:pPr>
    </w:p>
    <w:p w:rsidR="00323561" w:rsidRDefault="00323561" w:rsidP="00FC6080">
      <w:pPr>
        <w:jc w:val="both"/>
        <w:rPr>
          <w:rFonts w:ascii="Times New Roman" w:hAnsi="Times New Roman" w:cs="Times New Roman"/>
          <w:sz w:val="28"/>
          <w:szCs w:val="28"/>
        </w:rPr>
      </w:pPr>
    </w:p>
    <w:p w:rsidR="00323561" w:rsidRDefault="00323561" w:rsidP="00FC6080">
      <w:pPr>
        <w:jc w:val="both"/>
        <w:rPr>
          <w:rFonts w:ascii="Times New Roman" w:hAnsi="Times New Roman" w:cs="Times New Roman"/>
          <w:sz w:val="28"/>
          <w:szCs w:val="28"/>
        </w:rPr>
      </w:pPr>
    </w:p>
    <w:p w:rsidR="00323561" w:rsidRDefault="00323561" w:rsidP="00FC6080">
      <w:pPr>
        <w:jc w:val="both"/>
        <w:rPr>
          <w:rFonts w:ascii="Times New Roman" w:hAnsi="Times New Roman" w:cs="Times New Roman"/>
          <w:sz w:val="28"/>
          <w:szCs w:val="28"/>
        </w:rPr>
      </w:pPr>
    </w:p>
    <w:p w:rsidR="00323561" w:rsidRDefault="00323561" w:rsidP="00FC6080">
      <w:pPr>
        <w:jc w:val="both"/>
        <w:rPr>
          <w:rFonts w:ascii="Times New Roman" w:hAnsi="Times New Roman" w:cs="Times New Roman"/>
          <w:sz w:val="28"/>
          <w:szCs w:val="28"/>
        </w:rPr>
      </w:pPr>
    </w:p>
    <w:p w:rsidR="00323561" w:rsidRDefault="00323561" w:rsidP="00FC6080">
      <w:pPr>
        <w:jc w:val="both"/>
        <w:rPr>
          <w:rFonts w:ascii="Times New Roman" w:hAnsi="Times New Roman" w:cs="Times New Roman"/>
          <w:sz w:val="28"/>
          <w:szCs w:val="28"/>
        </w:rPr>
      </w:pPr>
    </w:p>
    <w:p w:rsidR="00323561" w:rsidRDefault="00323561" w:rsidP="00FC6080">
      <w:pPr>
        <w:jc w:val="both"/>
        <w:rPr>
          <w:rFonts w:ascii="Times New Roman" w:hAnsi="Times New Roman" w:cs="Times New Roman"/>
          <w:sz w:val="28"/>
          <w:szCs w:val="28"/>
        </w:rPr>
      </w:pPr>
    </w:p>
    <w:p w:rsidR="00323561" w:rsidRDefault="00323561" w:rsidP="00FC6080">
      <w:pPr>
        <w:jc w:val="both"/>
        <w:rPr>
          <w:rFonts w:ascii="Times New Roman" w:hAnsi="Times New Roman" w:cs="Times New Roman"/>
          <w:sz w:val="28"/>
          <w:szCs w:val="28"/>
        </w:rPr>
      </w:pPr>
    </w:p>
    <w:p w:rsidR="00323561" w:rsidRPr="00323561" w:rsidRDefault="00323561" w:rsidP="00323561">
      <w:pPr>
        <w:jc w:val="center"/>
        <w:rPr>
          <w:rFonts w:ascii="Times New Roman" w:hAnsi="Times New Roman" w:cs="Times New Roman"/>
          <w:b/>
          <w:sz w:val="28"/>
          <w:szCs w:val="28"/>
        </w:rPr>
      </w:pPr>
      <w:r w:rsidRPr="00323561">
        <w:rPr>
          <w:rFonts w:ascii="Times New Roman" w:hAnsi="Times New Roman" w:cs="Times New Roman"/>
          <w:b/>
          <w:sz w:val="28"/>
          <w:szCs w:val="28"/>
        </w:rPr>
        <w:lastRenderedPageBreak/>
        <w:t>1.</w:t>
      </w:r>
      <w:r w:rsidRPr="00323561">
        <w:rPr>
          <w:rFonts w:ascii="Times New Roman" w:hAnsi="Times New Roman" w:cs="Times New Roman"/>
          <w:b/>
          <w:sz w:val="28"/>
          <w:szCs w:val="28"/>
        </w:rPr>
        <w:tab/>
        <w:t>Понятие и состав участников гражданского процесса</w:t>
      </w:r>
    </w:p>
    <w:p w:rsidR="00323561" w:rsidRPr="00323561" w:rsidRDefault="00323561" w:rsidP="00323561">
      <w:pPr>
        <w:jc w:val="center"/>
        <w:rPr>
          <w:rFonts w:ascii="Times New Roman" w:hAnsi="Times New Roman" w:cs="Times New Roman"/>
          <w:b/>
          <w:sz w:val="28"/>
          <w:szCs w:val="28"/>
        </w:rPr>
      </w:pPr>
      <w:r w:rsidRPr="00323561">
        <w:rPr>
          <w:rFonts w:ascii="Times New Roman" w:hAnsi="Times New Roman" w:cs="Times New Roman"/>
          <w:b/>
          <w:sz w:val="28"/>
          <w:szCs w:val="28"/>
        </w:rPr>
        <w:t>1.1.</w:t>
      </w:r>
      <w:r w:rsidRPr="00323561">
        <w:rPr>
          <w:rFonts w:ascii="Times New Roman" w:hAnsi="Times New Roman" w:cs="Times New Roman"/>
          <w:b/>
          <w:sz w:val="28"/>
          <w:szCs w:val="28"/>
        </w:rPr>
        <w:tab/>
        <w:t xml:space="preserve">Понятие </w:t>
      </w:r>
      <w:r>
        <w:rPr>
          <w:rFonts w:ascii="Times New Roman" w:hAnsi="Times New Roman" w:cs="Times New Roman"/>
          <w:b/>
          <w:sz w:val="28"/>
          <w:szCs w:val="28"/>
        </w:rPr>
        <w:t xml:space="preserve">и принципы </w:t>
      </w:r>
      <w:r w:rsidRPr="00323561">
        <w:rPr>
          <w:rFonts w:ascii="Times New Roman" w:hAnsi="Times New Roman" w:cs="Times New Roman"/>
          <w:b/>
          <w:sz w:val="28"/>
          <w:szCs w:val="28"/>
        </w:rPr>
        <w:t>гражданского процесса</w:t>
      </w:r>
    </w:p>
    <w:p w:rsidR="00323561" w:rsidRPr="00323561" w:rsidRDefault="00323561" w:rsidP="00323561">
      <w:pPr>
        <w:spacing w:after="0" w:line="360" w:lineRule="auto"/>
        <w:ind w:firstLine="709"/>
        <w:jc w:val="both"/>
        <w:rPr>
          <w:rFonts w:ascii="Times New Roman" w:hAnsi="Times New Roman" w:cs="Times New Roman"/>
          <w:sz w:val="28"/>
          <w:szCs w:val="28"/>
        </w:rPr>
      </w:pPr>
      <w:r w:rsidRPr="00323561">
        <w:rPr>
          <w:rFonts w:ascii="Times New Roman" w:hAnsi="Times New Roman" w:cs="Times New Roman"/>
          <w:sz w:val="28"/>
          <w:szCs w:val="28"/>
        </w:rPr>
        <w:t>Гражданск</w:t>
      </w:r>
      <w:r>
        <w:rPr>
          <w:rFonts w:ascii="Times New Roman" w:hAnsi="Times New Roman" w:cs="Times New Roman"/>
          <w:sz w:val="28"/>
          <w:szCs w:val="28"/>
        </w:rPr>
        <w:t>ий</w:t>
      </w:r>
      <w:r w:rsidRPr="00323561">
        <w:rPr>
          <w:rFonts w:ascii="Times New Roman" w:hAnsi="Times New Roman" w:cs="Times New Roman"/>
          <w:sz w:val="28"/>
          <w:szCs w:val="28"/>
        </w:rPr>
        <w:t xml:space="preserve"> </w:t>
      </w:r>
      <w:r>
        <w:rPr>
          <w:rFonts w:ascii="Times New Roman" w:hAnsi="Times New Roman" w:cs="Times New Roman"/>
          <w:sz w:val="28"/>
          <w:szCs w:val="28"/>
        </w:rPr>
        <w:t xml:space="preserve">процесс (гражданское </w:t>
      </w:r>
      <w:r w:rsidRPr="00323561">
        <w:rPr>
          <w:rFonts w:ascii="Times New Roman" w:hAnsi="Times New Roman" w:cs="Times New Roman"/>
          <w:sz w:val="28"/>
          <w:szCs w:val="28"/>
        </w:rPr>
        <w:t>судопроизводство</w:t>
      </w:r>
      <w:r>
        <w:rPr>
          <w:rFonts w:ascii="Times New Roman" w:hAnsi="Times New Roman" w:cs="Times New Roman"/>
          <w:sz w:val="28"/>
          <w:szCs w:val="28"/>
        </w:rPr>
        <w:t xml:space="preserve">) </w:t>
      </w:r>
      <w:r w:rsidRPr="00323561">
        <w:rPr>
          <w:rFonts w:ascii="Times New Roman" w:hAnsi="Times New Roman" w:cs="Times New Roman"/>
          <w:sz w:val="28"/>
          <w:szCs w:val="28"/>
        </w:rPr>
        <w:t xml:space="preserve"> – определенная, специфичная, урегулированная гражданско-процессуальными нормами деятельность всех участников судопроизводства, в том числе и органов исполнения судебных решений.</w:t>
      </w:r>
    </w:p>
    <w:p w:rsidR="00323561" w:rsidRDefault="00323561" w:rsidP="00323561">
      <w:pPr>
        <w:spacing w:after="0" w:line="360" w:lineRule="auto"/>
        <w:ind w:firstLine="709"/>
        <w:jc w:val="both"/>
        <w:rPr>
          <w:rFonts w:ascii="Times New Roman" w:hAnsi="Times New Roman" w:cs="Times New Roman"/>
          <w:sz w:val="28"/>
          <w:szCs w:val="28"/>
        </w:rPr>
      </w:pPr>
      <w:r w:rsidRPr="00323561">
        <w:rPr>
          <w:rFonts w:ascii="Times New Roman" w:hAnsi="Times New Roman" w:cs="Times New Roman"/>
          <w:sz w:val="28"/>
          <w:szCs w:val="28"/>
        </w:rPr>
        <w:t xml:space="preserve">В Конституции РФ закреплены основные принципы гражданского судопроизводства: </w:t>
      </w:r>
    </w:p>
    <w:p w:rsidR="00323561" w:rsidRPr="00323561" w:rsidRDefault="00323561" w:rsidP="00323561">
      <w:pPr>
        <w:spacing w:after="0" w:line="360" w:lineRule="auto"/>
        <w:ind w:firstLine="709"/>
        <w:jc w:val="both"/>
        <w:rPr>
          <w:rFonts w:ascii="Times New Roman" w:hAnsi="Times New Roman" w:cs="Times New Roman"/>
          <w:sz w:val="28"/>
          <w:szCs w:val="28"/>
        </w:rPr>
      </w:pPr>
      <w:r w:rsidRPr="00323561">
        <w:rPr>
          <w:rFonts w:ascii="Times New Roman" w:hAnsi="Times New Roman" w:cs="Times New Roman"/>
          <w:sz w:val="28"/>
          <w:szCs w:val="28"/>
        </w:rPr>
        <w:t>1)все равны перед законом и судом;</w:t>
      </w:r>
    </w:p>
    <w:p w:rsidR="00323561" w:rsidRPr="00323561" w:rsidRDefault="00323561" w:rsidP="00323561">
      <w:pPr>
        <w:spacing w:after="0" w:line="360" w:lineRule="auto"/>
        <w:ind w:firstLine="709"/>
        <w:jc w:val="both"/>
        <w:rPr>
          <w:rFonts w:ascii="Times New Roman" w:hAnsi="Times New Roman" w:cs="Times New Roman"/>
          <w:sz w:val="28"/>
          <w:szCs w:val="28"/>
        </w:rPr>
      </w:pPr>
      <w:r w:rsidRPr="00323561">
        <w:rPr>
          <w:rFonts w:ascii="Times New Roman" w:hAnsi="Times New Roman" w:cs="Times New Roman"/>
          <w:sz w:val="28"/>
          <w:szCs w:val="28"/>
        </w:rPr>
        <w:t>2) право каждого на неприкосновенность частной жизни, личную и семейную тайну, защиту своей чести и доброго имени;</w:t>
      </w:r>
    </w:p>
    <w:p w:rsidR="00323561" w:rsidRPr="00323561" w:rsidRDefault="00323561" w:rsidP="00323561">
      <w:pPr>
        <w:spacing w:after="0" w:line="360" w:lineRule="auto"/>
        <w:ind w:firstLine="709"/>
        <w:jc w:val="both"/>
        <w:rPr>
          <w:rFonts w:ascii="Times New Roman" w:hAnsi="Times New Roman" w:cs="Times New Roman"/>
          <w:sz w:val="28"/>
          <w:szCs w:val="28"/>
        </w:rPr>
      </w:pPr>
      <w:r w:rsidRPr="00323561">
        <w:rPr>
          <w:rFonts w:ascii="Times New Roman" w:hAnsi="Times New Roman" w:cs="Times New Roman"/>
          <w:sz w:val="28"/>
          <w:szCs w:val="28"/>
        </w:rPr>
        <w:t>3) право каждого на пользование родным языком;</w:t>
      </w:r>
    </w:p>
    <w:p w:rsidR="00323561" w:rsidRDefault="00323561" w:rsidP="00323561">
      <w:pPr>
        <w:spacing w:after="0" w:line="360" w:lineRule="auto"/>
        <w:ind w:firstLine="709"/>
        <w:jc w:val="both"/>
        <w:rPr>
          <w:rFonts w:ascii="Times New Roman" w:hAnsi="Times New Roman" w:cs="Times New Roman"/>
          <w:sz w:val="28"/>
          <w:szCs w:val="28"/>
        </w:rPr>
      </w:pPr>
      <w:r w:rsidRPr="00323561">
        <w:rPr>
          <w:rFonts w:ascii="Times New Roman" w:hAnsi="Times New Roman" w:cs="Times New Roman"/>
          <w:sz w:val="28"/>
          <w:szCs w:val="28"/>
        </w:rPr>
        <w:t xml:space="preserve">4) право каждого защищать свои права и свободы всеми способами, не запрещенными законом, др. </w:t>
      </w:r>
    </w:p>
    <w:p w:rsidR="00323561" w:rsidRPr="00323561" w:rsidRDefault="00323561" w:rsidP="00323561">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w:t>
      </w:r>
      <w:r w:rsidRPr="00323561">
        <w:rPr>
          <w:rFonts w:ascii="Times New Roman" w:hAnsi="Times New Roman" w:cs="Times New Roman"/>
          <w:sz w:val="28"/>
          <w:szCs w:val="28"/>
        </w:rPr>
        <w:t xml:space="preserve">овременная отечественная наука определяет гражданский процесс (судопроизводство) как урегулированную гражданским процессуальным правом систему действий (И.М. Зайцев), деятельность (М.С. </w:t>
      </w:r>
      <w:proofErr w:type="spellStart"/>
      <w:r w:rsidRPr="00323561">
        <w:rPr>
          <w:rFonts w:ascii="Times New Roman" w:hAnsi="Times New Roman" w:cs="Times New Roman"/>
          <w:sz w:val="28"/>
          <w:szCs w:val="28"/>
        </w:rPr>
        <w:t>Шакарян</w:t>
      </w:r>
      <w:proofErr w:type="spellEnd"/>
      <w:r w:rsidRPr="00323561">
        <w:rPr>
          <w:rFonts w:ascii="Times New Roman" w:hAnsi="Times New Roman" w:cs="Times New Roman"/>
          <w:sz w:val="28"/>
          <w:szCs w:val="28"/>
        </w:rPr>
        <w:t>, М.А. Гурвич) суда, лиц, участвующих в деле и иных участников процесса, совокупность процессуальных действий и гражданско-процессуальных правоотношений, складывающихся между судом и другими субъектами при рассмотрении и разрешении гражданского дела судом общей юрисдикции (В.В. Ярков).</w:t>
      </w:r>
      <w:proofErr w:type="gramEnd"/>
    </w:p>
    <w:p w:rsidR="00323561" w:rsidRDefault="00323561" w:rsidP="00323561">
      <w:pPr>
        <w:spacing w:after="0" w:line="360" w:lineRule="auto"/>
        <w:ind w:firstLine="709"/>
        <w:jc w:val="both"/>
        <w:rPr>
          <w:rFonts w:ascii="Times New Roman" w:hAnsi="Times New Roman" w:cs="Times New Roman"/>
          <w:sz w:val="28"/>
          <w:szCs w:val="28"/>
        </w:rPr>
      </w:pPr>
      <w:r w:rsidRPr="00323561">
        <w:rPr>
          <w:rFonts w:ascii="Times New Roman" w:hAnsi="Times New Roman" w:cs="Times New Roman"/>
          <w:sz w:val="28"/>
          <w:szCs w:val="28"/>
        </w:rPr>
        <w:t xml:space="preserve">М.К. </w:t>
      </w:r>
      <w:proofErr w:type="spellStart"/>
      <w:r w:rsidRPr="00323561">
        <w:rPr>
          <w:rFonts w:ascii="Times New Roman" w:hAnsi="Times New Roman" w:cs="Times New Roman"/>
          <w:sz w:val="28"/>
          <w:szCs w:val="28"/>
        </w:rPr>
        <w:t>Треушников</w:t>
      </w:r>
      <w:proofErr w:type="spellEnd"/>
      <w:r w:rsidRPr="00323561">
        <w:rPr>
          <w:rFonts w:ascii="Times New Roman" w:hAnsi="Times New Roman" w:cs="Times New Roman"/>
          <w:sz w:val="28"/>
          <w:szCs w:val="28"/>
        </w:rPr>
        <w:t>, наоборот, заостряет внимание на соблюдении процессуальной формы при движении дела. По его определению гражданский процесс есть упорядоченное нормами процессуального права, движение гражданского дела от одной стадии к другой, направленной на достижение конечной цели – восстановление права или защиты охраняемого законом интереса.</w:t>
      </w:r>
    </w:p>
    <w:p w:rsidR="00323561" w:rsidRPr="00323561" w:rsidRDefault="00323561" w:rsidP="00323561">
      <w:pPr>
        <w:spacing w:after="0" w:line="360" w:lineRule="auto"/>
        <w:ind w:firstLine="709"/>
        <w:jc w:val="both"/>
        <w:rPr>
          <w:rFonts w:ascii="Times New Roman" w:hAnsi="Times New Roman" w:cs="Times New Roman"/>
          <w:sz w:val="28"/>
          <w:szCs w:val="28"/>
        </w:rPr>
      </w:pPr>
      <w:r w:rsidRPr="00323561">
        <w:rPr>
          <w:rFonts w:ascii="Times New Roman" w:hAnsi="Times New Roman" w:cs="Times New Roman"/>
          <w:sz w:val="28"/>
          <w:szCs w:val="28"/>
        </w:rPr>
        <w:t>Задачи гражданского судопроизводства определены ст. 2 ГПК РФ:</w:t>
      </w:r>
    </w:p>
    <w:p w:rsidR="00323561" w:rsidRPr="00323561" w:rsidRDefault="00323561" w:rsidP="00323561">
      <w:pPr>
        <w:spacing w:after="0" w:line="360" w:lineRule="auto"/>
        <w:ind w:firstLine="709"/>
        <w:jc w:val="both"/>
        <w:rPr>
          <w:rFonts w:ascii="Times New Roman" w:hAnsi="Times New Roman" w:cs="Times New Roman"/>
          <w:sz w:val="28"/>
          <w:szCs w:val="28"/>
        </w:rPr>
      </w:pPr>
      <w:r w:rsidRPr="00323561">
        <w:rPr>
          <w:rFonts w:ascii="Times New Roman" w:hAnsi="Times New Roman" w:cs="Times New Roman"/>
          <w:sz w:val="28"/>
          <w:szCs w:val="28"/>
        </w:rPr>
        <w:lastRenderedPageBreak/>
        <w:t>1) правильное и своевременное рассмотрение и разрешение гражданских дел в целях защиты нарушенных или оспариваемых прав, свобод и законных интересов;</w:t>
      </w:r>
    </w:p>
    <w:p w:rsidR="00323561" w:rsidRPr="00323561" w:rsidRDefault="00323561" w:rsidP="00323561">
      <w:pPr>
        <w:spacing w:after="0" w:line="360" w:lineRule="auto"/>
        <w:ind w:firstLine="709"/>
        <w:jc w:val="both"/>
        <w:rPr>
          <w:rFonts w:ascii="Times New Roman" w:hAnsi="Times New Roman" w:cs="Times New Roman"/>
          <w:sz w:val="28"/>
          <w:szCs w:val="28"/>
        </w:rPr>
      </w:pPr>
      <w:r w:rsidRPr="00323561">
        <w:rPr>
          <w:rFonts w:ascii="Times New Roman" w:hAnsi="Times New Roman" w:cs="Times New Roman"/>
          <w:sz w:val="28"/>
          <w:szCs w:val="28"/>
        </w:rPr>
        <w:t>2) укрепление законности и правопорядка, предупреждение правонарушений, формирование уважительного отношения к закону и суду. Действующим законодательством установлен определенный порядок рассмотрения споров, возникающих из гражданских, семейных, трудовых и иных материальных правоотношений, а также дел, возникающих из публично-правовых отношений, и дел особого производства, который состоит из определенных законом стадий процесса.</w:t>
      </w:r>
      <w:r w:rsidR="00DA0B73">
        <w:rPr>
          <w:rStyle w:val="a6"/>
          <w:rFonts w:ascii="Times New Roman" w:hAnsi="Times New Roman" w:cs="Times New Roman"/>
          <w:sz w:val="28"/>
          <w:szCs w:val="28"/>
        </w:rPr>
        <w:footnoteReference w:id="1"/>
      </w:r>
    </w:p>
    <w:p w:rsidR="00323561" w:rsidRPr="00323561" w:rsidRDefault="00323561" w:rsidP="00323561">
      <w:pPr>
        <w:spacing w:after="0" w:line="360" w:lineRule="auto"/>
        <w:ind w:firstLine="709"/>
        <w:jc w:val="both"/>
        <w:rPr>
          <w:rFonts w:ascii="Times New Roman" w:hAnsi="Times New Roman" w:cs="Times New Roman"/>
          <w:sz w:val="28"/>
          <w:szCs w:val="28"/>
        </w:rPr>
      </w:pPr>
      <w:r w:rsidRPr="00323561">
        <w:rPr>
          <w:rFonts w:ascii="Times New Roman" w:hAnsi="Times New Roman" w:cs="Times New Roman"/>
          <w:sz w:val="28"/>
          <w:szCs w:val="28"/>
        </w:rPr>
        <w:t>Стадия процесса – определенная часть процесса, объединенная совокупностью процессуальных действий, направленных на достижение самостоятельной цели.</w:t>
      </w:r>
    </w:p>
    <w:p w:rsidR="00323561" w:rsidRPr="00323561" w:rsidRDefault="00323561" w:rsidP="00323561">
      <w:pPr>
        <w:spacing w:after="0" w:line="360" w:lineRule="auto"/>
        <w:ind w:firstLine="709"/>
        <w:jc w:val="both"/>
        <w:rPr>
          <w:rFonts w:ascii="Times New Roman" w:hAnsi="Times New Roman" w:cs="Times New Roman"/>
          <w:sz w:val="28"/>
          <w:szCs w:val="28"/>
        </w:rPr>
      </w:pPr>
      <w:r w:rsidRPr="00323561">
        <w:rPr>
          <w:rFonts w:ascii="Times New Roman" w:hAnsi="Times New Roman" w:cs="Times New Roman"/>
          <w:sz w:val="28"/>
          <w:szCs w:val="28"/>
        </w:rPr>
        <w:t>Виды стадий процесса:</w:t>
      </w:r>
    </w:p>
    <w:p w:rsidR="00323561" w:rsidRPr="00323561" w:rsidRDefault="00323561" w:rsidP="00323561">
      <w:pPr>
        <w:spacing w:after="0" w:line="360" w:lineRule="auto"/>
        <w:ind w:firstLine="709"/>
        <w:jc w:val="both"/>
        <w:rPr>
          <w:rFonts w:ascii="Times New Roman" w:hAnsi="Times New Roman" w:cs="Times New Roman"/>
          <w:sz w:val="28"/>
          <w:szCs w:val="28"/>
        </w:rPr>
      </w:pPr>
      <w:r w:rsidRPr="00323561">
        <w:rPr>
          <w:rFonts w:ascii="Times New Roman" w:hAnsi="Times New Roman" w:cs="Times New Roman"/>
          <w:sz w:val="28"/>
          <w:szCs w:val="28"/>
        </w:rPr>
        <w:t>1) возбуждение гражданского судопроизводства;</w:t>
      </w:r>
    </w:p>
    <w:p w:rsidR="00323561" w:rsidRPr="00323561" w:rsidRDefault="00323561" w:rsidP="00323561">
      <w:pPr>
        <w:spacing w:after="0" w:line="360" w:lineRule="auto"/>
        <w:ind w:firstLine="709"/>
        <w:jc w:val="both"/>
        <w:rPr>
          <w:rFonts w:ascii="Times New Roman" w:hAnsi="Times New Roman" w:cs="Times New Roman"/>
          <w:sz w:val="28"/>
          <w:szCs w:val="28"/>
        </w:rPr>
      </w:pPr>
      <w:r w:rsidRPr="00323561">
        <w:rPr>
          <w:rFonts w:ascii="Times New Roman" w:hAnsi="Times New Roman" w:cs="Times New Roman"/>
          <w:sz w:val="28"/>
          <w:szCs w:val="28"/>
        </w:rPr>
        <w:t>2) подготовка дела к судебному разбирательству;</w:t>
      </w:r>
    </w:p>
    <w:p w:rsidR="00323561" w:rsidRPr="00323561" w:rsidRDefault="00323561" w:rsidP="00323561">
      <w:pPr>
        <w:spacing w:after="0" w:line="360" w:lineRule="auto"/>
        <w:ind w:firstLine="709"/>
        <w:jc w:val="both"/>
        <w:rPr>
          <w:rFonts w:ascii="Times New Roman" w:hAnsi="Times New Roman" w:cs="Times New Roman"/>
          <w:sz w:val="28"/>
          <w:szCs w:val="28"/>
        </w:rPr>
      </w:pPr>
      <w:r w:rsidRPr="00323561">
        <w:rPr>
          <w:rFonts w:ascii="Times New Roman" w:hAnsi="Times New Roman" w:cs="Times New Roman"/>
          <w:sz w:val="28"/>
          <w:szCs w:val="28"/>
        </w:rPr>
        <w:t>3) судебное разбирательство;</w:t>
      </w:r>
    </w:p>
    <w:p w:rsidR="00323561" w:rsidRPr="00323561" w:rsidRDefault="00323561" w:rsidP="00323561">
      <w:pPr>
        <w:spacing w:after="0" w:line="360" w:lineRule="auto"/>
        <w:ind w:firstLine="709"/>
        <w:jc w:val="both"/>
        <w:rPr>
          <w:rFonts w:ascii="Times New Roman" w:hAnsi="Times New Roman" w:cs="Times New Roman"/>
          <w:sz w:val="28"/>
          <w:szCs w:val="28"/>
        </w:rPr>
      </w:pPr>
      <w:r w:rsidRPr="00323561">
        <w:rPr>
          <w:rFonts w:ascii="Times New Roman" w:hAnsi="Times New Roman" w:cs="Times New Roman"/>
          <w:sz w:val="28"/>
          <w:szCs w:val="28"/>
        </w:rPr>
        <w:t>4) вынесение решения;</w:t>
      </w:r>
    </w:p>
    <w:p w:rsidR="00323561" w:rsidRPr="00323561" w:rsidRDefault="00323561" w:rsidP="00323561">
      <w:pPr>
        <w:spacing w:after="0" w:line="360" w:lineRule="auto"/>
        <w:ind w:firstLine="709"/>
        <w:jc w:val="both"/>
        <w:rPr>
          <w:rFonts w:ascii="Times New Roman" w:hAnsi="Times New Roman" w:cs="Times New Roman"/>
          <w:sz w:val="28"/>
          <w:szCs w:val="28"/>
        </w:rPr>
      </w:pPr>
      <w:r w:rsidRPr="00323561">
        <w:rPr>
          <w:rFonts w:ascii="Times New Roman" w:hAnsi="Times New Roman" w:cs="Times New Roman"/>
          <w:sz w:val="28"/>
          <w:szCs w:val="28"/>
        </w:rPr>
        <w:t>5) производство в суде второй инстанции;</w:t>
      </w:r>
    </w:p>
    <w:p w:rsidR="00323561" w:rsidRPr="00323561" w:rsidRDefault="00323561" w:rsidP="00323561">
      <w:pPr>
        <w:spacing w:after="0" w:line="360" w:lineRule="auto"/>
        <w:ind w:firstLine="709"/>
        <w:jc w:val="both"/>
        <w:rPr>
          <w:rFonts w:ascii="Times New Roman" w:hAnsi="Times New Roman" w:cs="Times New Roman"/>
          <w:sz w:val="28"/>
          <w:szCs w:val="28"/>
        </w:rPr>
      </w:pPr>
      <w:r w:rsidRPr="00323561">
        <w:rPr>
          <w:rFonts w:ascii="Times New Roman" w:hAnsi="Times New Roman" w:cs="Times New Roman"/>
          <w:sz w:val="28"/>
          <w:szCs w:val="28"/>
        </w:rPr>
        <w:t>6) производство в суде надзорной инстанции;</w:t>
      </w:r>
    </w:p>
    <w:p w:rsidR="00323561" w:rsidRPr="00323561" w:rsidRDefault="00323561" w:rsidP="00323561">
      <w:pPr>
        <w:spacing w:after="0" w:line="360" w:lineRule="auto"/>
        <w:ind w:firstLine="709"/>
        <w:jc w:val="both"/>
        <w:rPr>
          <w:rFonts w:ascii="Times New Roman" w:hAnsi="Times New Roman" w:cs="Times New Roman"/>
          <w:sz w:val="28"/>
          <w:szCs w:val="28"/>
        </w:rPr>
      </w:pPr>
      <w:r w:rsidRPr="00323561">
        <w:rPr>
          <w:rFonts w:ascii="Times New Roman" w:hAnsi="Times New Roman" w:cs="Times New Roman"/>
          <w:sz w:val="28"/>
          <w:szCs w:val="28"/>
        </w:rPr>
        <w:t>7) пересмотр решений и определений суда по вновь открывшимся обстоятельствам.</w:t>
      </w:r>
    </w:p>
    <w:p w:rsidR="00323561" w:rsidRPr="00323561" w:rsidRDefault="00323561" w:rsidP="00323561">
      <w:pPr>
        <w:spacing w:after="0" w:line="360" w:lineRule="auto"/>
        <w:ind w:firstLine="709"/>
        <w:jc w:val="both"/>
        <w:rPr>
          <w:rFonts w:ascii="Times New Roman" w:hAnsi="Times New Roman" w:cs="Times New Roman"/>
          <w:sz w:val="28"/>
          <w:szCs w:val="28"/>
        </w:rPr>
      </w:pPr>
      <w:r w:rsidRPr="00323561">
        <w:rPr>
          <w:rFonts w:ascii="Times New Roman" w:hAnsi="Times New Roman" w:cs="Times New Roman"/>
          <w:sz w:val="28"/>
          <w:szCs w:val="28"/>
        </w:rPr>
        <w:t>Гражданское судопроизводство подразделяется на следующие виды:</w:t>
      </w:r>
    </w:p>
    <w:p w:rsidR="00323561" w:rsidRPr="00323561" w:rsidRDefault="00323561" w:rsidP="00323561">
      <w:pPr>
        <w:spacing w:after="0" w:line="360" w:lineRule="auto"/>
        <w:ind w:firstLine="709"/>
        <w:jc w:val="both"/>
        <w:rPr>
          <w:rFonts w:ascii="Times New Roman" w:hAnsi="Times New Roman" w:cs="Times New Roman"/>
          <w:sz w:val="28"/>
          <w:szCs w:val="28"/>
        </w:rPr>
      </w:pPr>
      <w:r w:rsidRPr="00323561">
        <w:rPr>
          <w:rFonts w:ascii="Times New Roman" w:hAnsi="Times New Roman" w:cs="Times New Roman"/>
          <w:sz w:val="28"/>
          <w:szCs w:val="28"/>
        </w:rPr>
        <w:t xml:space="preserve">1) </w:t>
      </w:r>
      <w:proofErr w:type="gramStart"/>
      <w:r w:rsidRPr="00323561">
        <w:rPr>
          <w:rFonts w:ascii="Times New Roman" w:hAnsi="Times New Roman" w:cs="Times New Roman"/>
          <w:sz w:val="28"/>
          <w:szCs w:val="28"/>
        </w:rPr>
        <w:t>приказное</w:t>
      </w:r>
      <w:proofErr w:type="gramEnd"/>
      <w:r w:rsidRPr="00323561">
        <w:rPr>
          <w:rFonts w:ascii="Times New Roman" w:hAnsi="Times New Roman" w:cs="Times New Roman"/>
          <w:sz w:val="28"/>
          <w:szCs w:val="28"/>
        </w:rPr>
        <w:t xml:space="preserve"> – отличается отсутствием основных стадий гражданского процесса. Судебное решение заменяет судебный приказ;</w:t>
      </w:r>
    </w:p>
    <w:p w:rsidR="00323561" w:rsidRPr="00323561" w:rsidRDefault="00323561" w:rsidP="00323561">
      <w:pPr>
        <w:spacing w:after="0" w:line="360" w:lineRule="auto"/>
        <w:ind w:firstLine="709"/>
        <w:jc w:val="both"/>
        <w:rPr>
          <w:rFonts w:ascii="Times New Roman" w:hAnsi="Times New Roman" w:cs="Times New Roman"/>
          <w:sz w:val="28"/>
          <w:szCs w:val="28"/>
        </w:rPr>
      </w:pPr>
      <w:r w:rsidRPr="00323561">
        <w:rPr>
          <w:rFonts w:ascii="Times New Roman" w:hAnsi="Times New Roman" w:cs="Times New Roman"/>
          <w:sz w:val="28"/>
          <w:szCs w:val="28"/>
        </w:rPr>
        <w:t xml:space="preserve">2) </w:t>
      </w:r>
      <w:proofErr w:type="gramStart"/>
      <w:r w:rsidRPr="00323561">
        <w:rPr>
          <w:rFonts w:ascii="Times New Roman" w:hAnsi="Times New Roman" w:cs="Times New Roman"/>
          <w:sz w:val="28"/>
          <w:szCs w:val="28"/>
        </w:rPr>
        <w:t>исковое</w:t>
      </w:r>
      <w:proofErr w:type="gramEnd"/>
      <w:r w:rsidRPr="00323561">
        <w:rPr>
          <w:rFonts w:ascii="Times New Roman" w:hAnsi="Times New Roman" w:cs="Times New Roman"/>
          <w:sz w:val="28"/>
          <w:szCs w:val="28"/>
        </w:rPr>
        <w:t xml:space="preserve"> – характеризуется следующими чертами:</w:t>
      </w:r>
    </w:p>
    <w:p w:rsidR="00323561" w:rsidRPr="00323561" w:rsidRDefault="00323561" w:rsidP="00323561">
      <w:pPr>
        <w:spacing w:after="0" w:line="360" w:lineRule="auto"/>
        <w:ind w:firstLine="709"/>
        <w:jc w:val="both"/>
        <w:rPr>
          <w:rFonts w:ascii="Times New Roman" w:hAnsi="Times New Roman" w:cs="Times New Roman"/>
          <w:sz w:val="28"/>
          <w:szCs w:val="28"/>
        </w:rPr>
      </w:pPr>
      <w:r w:rsidRPr="00323561">
        <w:rPr>
          <w:rFonts w:ascii="Times New Roman" w:hAnsi="Times New Roman" w:cs="Times New Roman"/>
          <w:sz w:val="28"/>
          <w:szCs w:val="28"/>
        </w:rPr>
        <w:t>а) наличие спора о праве, который призван разрешить суд;</w:t>
      </w:r>
    </w:p>
    <w:p w:rsidR="00323561" w:rsidRPr="00323561" w:rsidRDefault="00323561" w:rsidP="00323561">
      <w:pPr>
        <w:spacing w:after="0" w:line="360" w:lineRule="auto"/>
        <w:ind w:firstLine="709"/>
        <w:jc w:val="both"/>
        <w:rPr>
          <w:rFonts w:ascii="Times New Roman" w:hAnsi="Times New Roman" w:cs="Times New Roman"/>
          <w:sz w:val="28"/>
          <w:szCs w:val="28"/>
        </w:rPr>
      </w:pPr>
      <w:r w:rsidRPr="00323561">
        <w:rPr>
          <w:rFonts w:ascii="Times New Roman" w:hAnsi="Times New Roman" w:cs="Times New Roman"/>
          <w:sz w:val="28"/>
          <w:szCs w:val="28"/>
        </w:rPr>
        <w:t>б) равенство субъектов спора;</w:t>
      </w:r>
    </w:p>
    <w:p w:rsidR="00323561" w:rsidRPr="00323561" w:rsidRDefault="00323561" w:rsidP="00323561">
      <w:pPr>
        <w:spacing w:after="0" w:line="360" w:lineRule="auto"/>
        <w:ind w:firstLine="709"/>
        <w:jc w:val="both"/>
        <w:rPr>
          <w:rFonts w:ascii="Times New Roman" w:hAnsi="Times New Roman" w:cs="Times New Roman"/>
          <w:sz w:val="28"/>
          <w:szCs w:val="28"/>
        </w:rPr>
      </w:pPr>
      <w:r w:rsidRPr="00323561">
        <w:rPr>
          <w:rFonts w:ascii="Times New Roman" w:hAnsi="Times New Roman" w:cs="Times New Roman"/>
          <w:sz w:val="28"/>
          <w:szCs w:val="28"/>
        </w:rPr>
        <w:lastRenderedPageBreak/>
        <w:t>в) предметом защиты выступает нарушенное или оспоренное право или охраняемый законом интерес;</w:t>
      </w:r>
    </w:p>
    <w:p w:rsidR="00323561" w:rsidRPr="00323561" w:rsidRDefault="00323561" w:rsidP="00323561">
      <w:pPr>
        <w:spacing w:after="0" w:line="360" w:lineRule="auto"/>
        <w:ind w:firstLine="709"/>
        <w:jc w:val="both"/>
        <w:rPr>
          <w:rFonts w:ascii="Times New Roman" w:hAnsi="Times New Roman" w:cs="Times New Roman"/>
          <w:sz w:val="28"/>
          <w:szCs w:val="28"/>
        </w:rPr>
      </w:pPr>
      <w:r w:rsidRPr="00323561">
        <w:rPr>
          <w:rFonts w:ascii="Times New Roman" w:hAnsi="Times New Roman" w:cs="Times New Roman"/>
          <w:sz w:val="28"/>
          <w:szCs w:val="28"/>
        </w:rPr>
        <w:t>г) возбуждается подачей искового заявления;</w:t>
      </w:r>
    </w:p>
    <w:p w:rsidR="00323561" w:rsidRPr="00323561" w:rsidRDefault="00323561" w:rsidP="00323561">
      <w:pPr>
        <w:spacing w:after="0" w:line="360" w:lineRule="auto"/>
        <w:ind w:firstLine="709"/>
        <w:jc w:val="both"/>
        <w:rPr>
          <w:rFonts w:ascii="Times New Roman" w:hAnsi="Times New Roman" w:cs="Times New Roman"/>
          <w:sz w:val="28"/>
          <w:szCs w:val="28"/>
        </w:rPr>
      </w:pPr>
      <w:r w:rsidRPr="00323561">
        <w:rPr>
          <w:rFonts w:ascii="Times New Roman" w:hAnsi="Times New Roman" w:cs="Times New Roman"/>
          <w:sz w:val="28"/>
          <w:szCs w:val="28"/>
        </w:rPr>
        <w:t>3) производство по делам, возникающим из публичных правоотношений, к которым относятся дела:</w:t>
      </w:r>
    </w:p>
    <w:p w:rsidR="00323561" w:rsidRPr="00323561" w:rsidRDefault="00323561" w:rsidP="00323561">
      <w:pPr>
        <w:spacing w:after="0" w:line="360" w:lineRule="auto"/>
        <w:ind w:firstLine="709"/>
        <w:jc w:val="both"/>
        <w:rPr>
          <w:rFonts w:ascii="Times New Roman" w:hAnsi="Times New Roman" w:cs="Times New Roman"/>
          <w:sz w:val="28"/>
          <w:szCs w:val="28"/>
        </w:rPr>
      </w:pPr>
      <w:r w:rsidRPr="00323561">
        <w:rPr>
          <w:rFonts w:ascii="Times New Roman" w:hAnsi="Times New Roman" w:cs="Times New Roman"/>
          <w:sz w:val="28"/>
          <w:szCs w:val="28"/>
        </w:rPr>
        <w:t xml:space="preserve">а) о признании </w:t>
      </w:r>
      <w:proofErr w:type="gramStart"/>
      <w:r w:rsidRPr="00323561">
        <w:rPr>
          <w:rFonts w:ascii="Times New Roman" w:hAnsi="Times New Roman" w:cs="Times New Roman"/>
          <w:sz w:val="28"/>
          <w:szCs w:val="28"/>
        </w:rPr>
        <w:t>недействующими</w:t>
      </w:r>
      <w:proofErr w:type="gramEnd"/>
      <w:r w:rsidRPr="00323561">
        <w:rPr>
          <w:rFonts w:ascii="Times New Roman" w:hAnsi="Times New Roman" w:cs="Times New Roman"/>
          <w:sz w:val="28"/>
          <w:szCs w:val="28"/>
        </w:rPr>
        <w:t xml:space="preserve"> нормативных правовых актов;</w:t>
      </w:r>
    </w:p>
    <w:p w:rsidR="00323561" w:rsidRPr="00323561" w:rsidRDefault="00323561" w:rsidP="00323561">
      <w:pPr>
        <w:spacing w:after="0" w:line="360" w:lineRule="auto"/>
        <w:ind w:firstLine="709"/>
        <w:jc w:val="both"/>
        <w:rPr>
          <w:rFonts w:ascii="Times New Roman" w:hAnsi="Times New Roman" w:cs="Times New Roman"/>
          <w:sz w:val="28"/>
          <w:szCs w:val="28"/>
        </w:rPr>
      </w:pPr>
      <w:r w:rsidRPr="00323561">
        <w:rPr>
          <w:rFonts w:ascii="Times New Roman" w:hAnsi="Times New Roman" w:cs="Times New Roman"/>
          <w:sz w:val="28"/>
          <w:szCs w:val="28"/>
        </w:rPr>
        <w:t>б) об оспаривании решений, действий органов государственной власти, органов местного самоуправления, должностных лиц, государственных и муниципальных служащих;</w:t>
      </w:r>
    </w:p>
    <w:p w:rsidR="00323561" w:rsidRPr="00323561" w:rsidRDefault="00323561" w:rsidP="00323561">
      <w:pPr>
        <w:spacing w:after="0" w:line="360" w:lineRule="auto"/>
        <w:ind w:firstLine="709"/>
        <w:jc w:val="both"/>
        <w:rPr>
          <w:rFonts w:ascii="Times New Roman" w:hAnsi="Times New Roman" w:cs="Times New Roman"/>
          <w:sz w:val="28"/>
          <w:szCs w:val="28"/>
        </w:rPr>
      </w:pPr>
      <w:r w:rsidRPr="00323561">
        <w:rPr>
          <w:rFonts w:ascii="Times New Roman" w:hAnsi="Times New Roman" w:cs="Times New Roman"/>
          <w:sz w:val="28"/>
          <w:szCs w:val="28"/>
        </w:rPr>
        <w:t>в) о защите избирательных прав и права на участие в референдуме;</w:t>
      </w:r>
    </w:p>
    <w:p w:rsidR="00323561" w:rsidRPr="00323561" w:rsidRDefault="00323561" w:rsidP="00323561">
      <w:pPr>
        <w:spacing w:after="0" w:line="360" w:lineRule="auto"/>
        <w:ind w:firstLine="709"/>
        <w:jc w:val="both"/>
        <w:rPr>
          <w:rFonts w:ascii="Times New Roman" w:hAnsi="Times New Roman" w:cs="Times New Roman"/>
          <w:sz w:val="28"/>
          <w:szCs w:val="28"/>
        </w:rPr>
      </w:pPr>
      <w:r w:rsidRPr="00323561">
        <w:rPr>
          <w:rFonts w:ascii="Times New Roman" w:hAnsi="Times New Roman" w:cs="Times New Roman"/>
          <w:sz w:val="28"/>
          <w:szCs w:val="28"/>
        </w:rPr>
        <w:t>4) особое производство – характеризуется отсутствием спора о праве. Предметом защиты выступает не нарушенное или оспоренное право, а охраняемый законом интерес заявителя;</w:t>
      </w:r>
    </w:p>
    <w:p w:rsidR="00323561" w:rsidRPr="00323561" w:rsidRDefault="00323561" w:rsidP="00323561">
      <w:pPr>
        <w:spacing w:after="0" w:line="360" w:lineRule="auto"/>
        <w:ind w:firstLine="709"/>
        <w:jc w:val="both"/>
        <w:rPr>
          <w:rFonts w:ascii="Times New Roman" w:hAnsi="Times New Roman" w:cs="Times New Roman"/>
          <w:sz w:val="28"/>
          <w:szCs w:val="28"/>
        </w:rPr>
      </w:pPr>
      <w:r w:rsidRPr="00323561">
        <w:rPr>
          <w:rFonts w:ascii="Times New Roman" w:hAnsi="Times New Roman" w:cs="Times New Roman"/>
          <w:sz w:val="28"/>
          <w:szCs w:val="28"/>
        </w:rPr>
        <w:t>5) производство по делам об оспаривании решений третейских судов;</w:t>
      </w:r>
    </w:p>
    <w:p w:rsidR="00FC6080" w:rsidRDefault="00323561" w:rsidP="00323561">
      <w:pPr>
        <w:spacing w:after="0" w:line="360" w:lineRule="auto"/>
        <w:ind w:firstLine="709"/>
        <w:jc w:val="both"/>
        <w:rPr>
          <w:rFonts w:ascii="Times New Roman" w:hAnsi="Times New Roman" w:cs="Times New Roman"/>
          <w:sz w:val="28"/>
          <w:szCs w:val="28"/>
        </w:rPr>
      </w:pPr>
      <w:r w:rsidRPr="00323561">
        <w:rPr>
          <w:rFonts w:ascii="Times New Roman" w:hAnsi="Times New Roman" w:cs="Times New Roman"/>
          <w:sz w:val="28"/>
          <w:szCs w:val="28"/>
        </w:rPr>
        <w:t>6) производство по делам, возникающим из исполнительных правоотношений – сюда относят процессуальные действия суда, влияющие на процесс исполнения судебных постановлений и постановлений иных органов.</w:t>
      </w:r>
    </w:p>
    <w:p w:rsidR="00323561" w:rsidRDefault="00323561" w:rsidP="00FC6080">
      <w:pPr>
        <w:jc w:val="both"/>
        <w:rPr>
          <w:rFonts w:ascii="Times New Roman" w:hAnsi="Times New Roman" w:cs="Times New Roman"/>
          <w:sz w:val="28"/>
          <w:szCs w:val="28"/>
        </w:rPr>
      </w:pPr>
    </w:p>
    <w:p w:rsidR="00FC6080" w:rsidRDefault="00323561" w:rsidP="00323561">
      <w:pPr>
        <w:jc w:val="center"/>
        <w:rPr>
          <w:rFonts w:ascii="Times New Roman" w:hAnsi="Times New Roman" w:cs="Times New Roman"/>
          <w:b/>
          <w:sz w:val="28"/>
          <w:szCs w:val="28"/>
        </w:rPr>
      </w:pPr>
      <w:r w:rsidRPr="00323561">
        <w:rPr>
          <w:rFonts w:ascii="Times New Roman" w:hAnsi="Times New Roman" w:cs="Times New Roman"/>
          <w:b/>
          <w:sz w:val="28"/>
          <w:szCs w:val="28"/>
        </w:rPr>
        <w:t>1.2.</w:t>
      </w:r>
      <w:r w:rsidRPr="00323561">
        <w:rPr>
          <w:rFonts w:ascii="Times New Roman" w:hAnsi="Times New Roman" w:cs="Times New Roman"/>
          <w:b/>
          <w:sz w:val="28"/>
          <w:szCs w:val="28"/>
        </w:rPr>
        <w:tab/>
        <w:t>Состав участников гражданского процесса</w:t>
      </w:r>
    </w:p>
    <w:p w:rsidR="00323561" w:rsidRPr="00323561" w:rsidRDefault="00323561" w:rsidP="00323561">
      <w:pPr>
        <w:jc w:val="center"/>
        <w:rPr>
          <w:rFonts w:ascii="Times New Roman" w:hAnsi="Times New Roman" w:cs="Times New Roman"/>
          <w:b/>
          <w:sz w:val="28"/>
          <w:szCs w:val="28"/>
        </w:rPr>
      </w:pPr>
    </w:p>
    <w:p w:rsidR="00323561" w:rsidRPr="00FC6080" w:rsidRDefault="00323561" w:rsidP="003235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Участниками (сторонами) гражданского процесса </w:t>
      </w:r>
      <w:r w:rsidRPr="00FC6080">
        <w:rPr>
          <w:rFonts w:ascii="Times New Roman" w:hAnsi="Times New Roman" w:cs="Times New Roman"/>
          <w:sz w:val="28"/>
          <w:szCs w:val="28"/>
        </w:rPr>
        <w:t xml:space="preserve">являются истец и ответчик, которые пользуются равными процессуальными правами и </w:t>
      </w:r>
      <w:proofErr w:type="gramStart"/>
      <w:r w:rsidRPr="00FC6080">
        <w:rPr>
          <w:rFonts w:ascii="Times New Roman" w:hAnsi="Times New Roman" w:cs="Times New Roman"/>
          <w:sz w:val="28"/>
          <w:szCs w:val="28"/>
        </w:rPr>
        <w:t>несут равные процессуальные обязанности</w:t>
      </w:r>
      <w:proofErr w:type="gramEnd"/>
      <w:r w:rsidRPr="00FC6080">
        <w:rPr>
          <w:rFonts w:ascii="Times New Roman" w:hAnsi="Times New Roman" w:cs="Times New Roman"/>
          <w:sz w:val="28"/>
          <w:szCs w:val="28"/>
        </w:rPr>
        <w:t>.</w:t>
      </w:r>
    </w:p>
    <w:p w:rsidR="00323561" w:rsidRPr="00FC6080" w:rsidRDefault="00323561" w:rsidP="00323561">
      <w:pPr>
        <w:spacing w:after="0" w:line="360" w:lineRule="auto"/>
        <w:ind w:firstLine="709"/>
        <w:jc w:val="both"/>
        <w:rPr>
          <w:rFonts w:ascii="Times New Roman" w:hAnsi="Times New Roman" w:cs="Times New Roman"/>
          <w:sz w:val="28"/>
          <w:szCs w:val="28"/>
        </w:rPr>
      </w:pPr>
      <w:proofErr w:type="gramStart"/>
      <w:r w:rsidRPr="00FC6080">
        <w:rPr>
          <w:rFonts w:ascii="Times New Roman" w:hAnsi="Times New Roman" w:cs="Times New Roman"/>
          <w:sz w:val="28"/>
          <w:szCs w:val="28"/>
        </w:rPr>
        <w:t xml:space="preserve">Истец - это лицо, которое обращается в суд за защитой своего нарушенного права или охраняемого законом интереса, либо лицо, в чьих интересах предъявлен иск прокурором, государственным органом, органом местного самоуправления, организацией, должностным лицом, либо лицо, которому законом предоставлено полномочие на защиту от своего имени </w:t>
      </w:r>
      <w:r w:rsidRPr="00FC6080">
        <w:rPr>
          <w:rFonts w:ascii="Times New Roman" w:hAnsi="Times New Roman" w:cs="Times New Roman"/>
          <w:sz w:val="28"/>
          <w:szCs w:val="28"/>
        </w:rPr>
        <w:lastRenderedPageBreak/>
        <w:t>прав и интересов других лиц.</w:t>
      </w:r>
      <w:proofErr w:type="gramEnd"/>
      <w:r w:rsidRPr="00FC6080">
        <w:rPr>
          <w:rFonts w:ascii="Times New Roman" w:hAnsi="Times New Roman" w:cs="Times New Roman"/>
          <w:sz w:val="28"/>
          <w:szCs w:val="28"/>
        </w:rPr>
        <w:t xml:space="preserve"> Истец выступает в качестве активной стороны в гражданском процессе, так как именно он возбуждает дело с целью защиты своих прав и охраняемых законом интересов. В гражданском процессе допускается возбуждение гражданского дела в интересах других лиц прокурором, а также органами государственной власти, органами местного самоуправления, организациями или гражданами.</w:t>
      </w:r>
    </w:p>
    <w:p w:rsidR="00323561" w:rsidRPr="00FC6080" w:rsidRDefault="00323561" w:rsidP="00323561">
      <w:pPr>
        <w:spacing w:after="0" w:line="360" w:lineRule="auto"/>
        <w:ind w:firstLine="709"/>
        <w:jc w:val="both"/>
        <w:rPr>
          <w:rFonts w:ascii="Times New Roman" w:hAnsi="Times New Roman" w:cs="Times New Roman"/>
          <w:sz w:val="28"/>
          <w:szCs w:val="28"/>
        </w:rPr>
      </w:pPr>
      <w:r w:rsidRPr="00FC6080">
        <w:rPr>
          <w:rFonts w:ascii="Times New Roman" w:hAnsi="Times New Roman" w:cs="Times New Roman"/>
          <w:sz w:val="28"/>
          <w:szCs w:val="28"/>
        </w:rPr>
        <w:t>Ответчиком называется лицо, к которому предъявлено исковое требование. По мнению истца, оно нарушает или оспаривает его права и охраняемые законом интересы. В гражданском процессе ответчик является пассивной стороной, поскольку не подает искового заявления, не собирает документы, необходимые для возбуждения гражданского дела и не ищет того судью, который должен его рассматривать. Он привлекается в гражданский процесс повесткой, в которой уже указано местонахождение суда и время судебного заседания. Получив повестку, ответчик становится равноправным участником гражданского процесса, то есть наравне с другими участниками обладает определенными законом правами и несет определенные законом обязанности. Он вправе, например, ознакомиться с материалами дела. Чаще всего исковое заявление вместе со всеми прилагаемыми к нему документами отдается ответчику при вручении повестки. Если этого сделано не было, ответчик вправе потребовать (на предварительном заседании либо на первом слушании дела), чтобы ему дали один комплект документов, представленных в суд истцом.</w:t>
      </w:r>
      <w:r w:rsidR="00DA0B73">
        <w:rPr>
          <w:rStyle w:val="a6"/>
          <w:rFonts w:ascii="Times New Roman" w:hAnsi="Times New Roman" w:cs="Times New Roman"/>
          <w:sz w:val="28"/>
          <w:szCs w:val="28"/>
        </w:rPr>
        <w:footnoteReference w:id="2"/>
      </w:r>
    </w:p>
    <w:p w:rsidR="00323561" w:rsidRPr="00FC6080" w:rsidRDefault="00323561" w:rsidP="00323561">
      <w:pPr>
        <w:spacing w:after="0" w:line="360" w:lineRule="auto"/>
        <w:ind w:firstLine="709"/>
        <w:jc w:val="both"/>
        <w:rPr>
          <w:rFonts w:ascii="Times New Roman" w:hAnsi="Times New Roman" w:cs="Times New Roman"/>
          <w:sz w:val="28"/>
          <w:szCs w:val="28"/>
        </w:rPr>
      </w:pPr>
      <w:r w:rsidRPr="00FC6080">
        <w:rPr>
          <w:rFonts w:ascii="Times New Roman" w:hAnsi="Times New Roman" w:cs="Times New Roman"/>
          <w:sz w:val="28"/>
          <w:szCs w:val="28"/>
        </w:rPr>
        <w:t>Сторон в гражданском процессе всегда только две - истец и ответчик, однако в качестве каждого из них могут выступать несколько физических или юридических лиц. Их количество значения не имеет, они называются процессуальными соучастниками. За соистцами сохраняются все права истцов, а за соответчиками - все права ответчиков. И те, и другие имеют право поручить ведение дела одному или нескольким из соучастников.</w:t>
      </w:r>
    </w:p>
    <w:p w:rsidR="00323561" w:rsidRPr="00FC6080" w:rsidRDefault="00323561" w:rsidP="00323561">
      <w:pPr>
        <w:spacing w:after="0" w:line="360" w:lineRule="auto"/>
        <w:ind w:firstLine="709"/>
        <w:jc w:val="both"/>
        <w:rPr>
          <w:rFonts w:ascii="Times New Roman" w:hAnsi="Times New Roman" w:cs="Times New Roman"/>
          <w:sz w:val="28"/>
          <w:szCs w:val="28"/>
        </w:rPr>
      </w:pPr>
      <w:r w:rsidRPr="00FC6080">
        <w:rPr>
          <w:rFonts w:ascii="Times New Roman" w:hAnsi="Times New Roman" w:cs="Times New Roman"/>
          <w:sz w:val="28"/>
          <w:szCs w:val="28"/>
        </w:rPr>
        <w:lastRenderedPageBreak/>
        <w:t xml:space="preserve">Каждый из соучастников обладает равными процессуальными правами, </w:t>
      </w:r>
      <w:proofErr w:type="gramStart"/>
      <w:r w:rsidRPr="00FC6080">
        <w:rPr>
          <w:rFonts w:ascii="Times New Roman" w:hAnsi="Times New Roman" w:cs="Times New Roman"/>
          <w:sz w:val="28"/>
          <w:szCs w:val="28"/>
        </w:rPr>
        <w:t>несет одинаковые процессуальные обязанности</w:t>
      </w:r>
      <w:proofErr w:type="gramEnd"/>
      <w:r w:rsidRPr="00FC6080">
        <w:rPr>
          <w:rFonts w:ascii="Times New Roman" w:hAnsi="Times New Roman" w:cs="Times New Roman"/>
          <w:sz w:val="28"/>
          <w:szCs w:val="28"/>
        </w:rPr>
        <w:t xml:space="preserve"> и выступает в процессе по отношению к другой стороне самостоятельно.</w:t>
      </w:r>
    </w:p>
    <w:p w:rsidR="00323561" w:rsidRPr="00FC6080" w:rsidRDefault="00323561" w:rsidP="00323561">
      <w:pPr>
        <w:spacing w:after="0" w:line="360" w:lineRule="auto"/>
        <w:ind w:firstLine="709"/>
        <w:jc w:val="both"/>
        <w:rPr>
          <w:rFonts w:ascii="Times New Roman" w:hAnsi="Times New Roman" w:cs="Times New Roman"/>
          <w:sz w:val="28"/>
          <w:szCs w:val="28"/>
        </w:rPr>
      </w:pPr>
      <w:r w:rsidRPr="00FC6080">
        <w:rPr>
          <w:rFonts w:ascii="Times New Roman" w:hAnsi="Times New Roman" w:cs="Times New Roman"/>
          <w:sz w:val="28"/>
          <w:szCs w:val="28"/>
        </w:rPr>
        <w:t>Процессуальное соучастие допускается в следующих случаях:</w:t>
      </w:r>
    </w:p>
    <w:p w:rsidR="00323561" w:rsidRPr="00FC6080" w:rsidRDefault="00323561" w:rsidP="00323561">
      <w:pPr>
        <w:spacing w:after="0" w:line="360" w:lineRule="auto"/>
        <w:ind w:firstLine="709"/>
        <w:jc w:val="both"/>
        <w:rPr>
          <w:rFonts w:ascii="Times New Roman" w:hAnsi="Times New Roman" w:cs="Times New Roman"/>
          <w:sz w:val="28"/>
          <w:szCs w:val="28"/>
        </w:rPr>
      </w:pPr>
      <w:r w:rsidRPr="00FC6080">
        <w:rPr>
          <w:rFonts w:ascii="Times New Roman" w:hAnsi="Times New Roman" w:cs="Times New Roman"/>
          <w:sz w:val="28"/>
          <w:szCs w:val="28"/>
        </w:rPr>
        <w:t>- предметом спора являются общие права или обязанности нескольких истцов или ответчиков;</w:t>
      </w:r>
    </w:p>
    <w:p w:rsidR="00323561" w:rsidRPr="00FC6080" w:rsidRDefault="00323561" w:rsidP="00323561">
      <w:pPr>
        <w:spacing w:after="0" w:line="360" w:lineRule="auto"/>
        <w:ind w:firstLine="709"/>
        <w:jc w:val="both"/>
        <w:rPr>
          <w:rFonts w:ascii="Times New Roman" w:hAnsi="Times New Roman" w:cs="Times New Roman"/>
          <w:sz w:val="28"/>
          <w:szCs w:val="28"/>
        </w:rPr>
      </w:pPr>
      <w:r w:rsidRPr="00FC6080">
        <w:rPr>
          <w:rFonts w:ascii="Times New Roman" w:hAnsi="Times New Roman" w:cs="Times New Roman"/>
          <w:sz w:val="28"/>
          <w:szCs w:val="28"/>
        </w:rPr>
        <w:t>- разные по характеру требования истцов или обязательства ответчиков основаны на общих юридических фактах (например, если в одном процессе будут заявлены исковые требования нескольких лиц, пострадавших в результате одного ДТП, все они будут соистцами).</w:t>
      </w:r>
    </w:p>
    <w:p w:rsidR="00323561" w:rsidRPr="00FC6080" w:rsidRDefault="00323561" w:rsidP="00323561">
      <w:pPr>
        <w:spacing w:after="0" w:line="360" w:lineRule="auto"/>
        <w:ind w:firstLine="709"/>
        <w:jc w:val="both"/>
        <w:rPr>
          <w:rFonts w:ascii="Times New Roman" w:hAnsi="Times New Roman" w:cs="Times New Roman"/>
          <w:sz w:val="28"/>
          <w:szCs w:val="28"/>
        </w:rPr>
      </w:pPr>
      <w:r w:rsidRPr="00FC6080">
        <w:rPr>
          <w:rFonts w:ascii="Times New Roman" w:hAnsi="Times New Roman" w:cs="Times New Roman"/>
          <w:sz w:val="28"/>
          <w:szCs w:val="28"/>
        </w:rPr>
        <w:t>- требования нескольких лиц однородны, даже если в их основании лежат разные юридические факты (</w:t>
      </w:r>
      <w:proofErr w:type="gramStart"/>
      <w:r w:rsidRPr="00FC6080">
        <w:rPr>
          <w:rFonts w:ascii="Times New Roman" w:hAnsi="Times New Roman" w:cs="Times New Roman"/>
          <w:sz w:val="28"/>
          <w:szCs w:val="28"/>
        </w:rPr>
        <w:t>например</w:t>
      </w:r>
      <w:proofErr w:type="gramEnd"/>
      <w:r w:rsidRPr="00FC6080">
        <w:rPr>
          <w:rFonts w:ascii="Times New Roman" w:hAnsi="Times New Roman" w:cs="Times New Roman"/>
          <w:sz w:val="28"/>
          <w:szCs w:val="28"/>
        </w:rPr>
        <w:t xml:space="preserve"> в случае обращения в суд граждан о возврате их денежных вкладов в банке).</w:t>
      </w:r>
    </w:p>
    <w:p w:rsidR="00323561" w:rsidRDefault="00323561" w:rsidP="00323561">
      <w:pPr>
        <w:spacing w:after="0" w:line="360" w:lineRule="auto"/>
        <w:ind w:firstLine="709"/>
        <w:jc w:val="both"/>
        <w:rPr>
          <w:rFonts w:ascii="Times New Roman" w:hAnsi="Times New Roman" w:cs="Times New Roman"/>
          <w:sz w:val="28"/>
          <w:szCs w:val="28"/>
        </w:rPr>
      </w:pPr>
      <w:r w:rsidRPr="00FC6080">
        <w:rPr>
          <w:rFonts w:ascii="Times New Roman" w:hAnsi="Times New Roman" w:cs="Times New Roman"/>
          <w:sz w:val="28"/>
          <w:szCs w:val="28"/>
        </w:rPr>
        <w:t xml:space="preserve">При рассмотрении дела может выясниться, что иск предъявлен не к тому лицу, которое в действительности должно нести ответственность. В этом случае суд может произвести замену ненадлежащего ответчика. Такая замена может произойти только с согласия истца или по его инициативе. Суд может предложить произвести такую замену, но если истец будет настаивать на привлечении к делу в качестве ответчика того лица, к которому первоначально предъявлен иск, суд обязан рассмотреть иск к этому ответчику и принять решение по существу. В соответствии с принципами гражданского судопроизводства истец должен доказать, что ему принадлежит оспариваемое право, и именно указанный им в иске ответчик обязан исполнить возложенную на него законом или договором обязанность. О замене ответчика суд выносит определение. После замены ненадлежащего ответчика </w:t>
      </w:r>
      <w:proofErr w:type="gramStart"/>
      <w:r w:rsidRPr="00FC6080">
        <w:rPr>
          <w:rFonts w:ascii="Times New Roman" w:hAnsi="Times New Roman" w:cs="Times New Roman"/>
          <w:sz w:val="28"/>
          <w:szCs w:val="28"/>
        </w:rPr>
        <w:t>надлежащим</w:t>
      </w:r>
      <w:proofErr w:type="gramEnd"/>
      <w:r w:rsidRPr="00FC6080">
        <w:rPr>
          <w:rFonts w:ascii="Times New Roman" w:hAnsi="Times New Roman" w:cs="Times New Roman"/>
          <w:sz w:val="28"/>
          <w:szCs w:val="28"/>
        </w:rPr>
        <w:t xml:space="preserve"> подготовка и рассмотрение дела производятся с самого начала.</w:t>
      </w:r>
    </w:p>
    <w:p w:rsidR="00FC6080" w:rsidRDefault="00FC6080" w:rsidP="00FC6080">
      <w:pPr>
        <w:jc w:val="both"/>
        <w:rPr>
          <w:rFonts w:ascii="Times New Roman" w:hAnsi="Times New Roman" w:cs="Times New Roman"/>
          <w:sz w:val="28"/>
          <w:szCs w:val="28"/>
        </w:rPr>
      </w:pPr>
    </w:p>
    <w:p w:rsidR="00DA0B73" w:rsidRDefault="00DA0B73" w:rsidP="00FC6080">
      <w:pPr>
        <w:jc w:val="both"/>
        <w:rPr>
          <w:rFonts w:ascii="Times New Roman" w:hAnsi="Times New Roman" w:cs="Times New Roman"/>
          <w:sz w:val="28"/>
          <w:szCs w:val="28"/>
        </w:rPr>
      </w:pPr>
    </w:p>
    <w:p w:rsidR="00FC6080" w:rsidRPr="00323561" w:rsidRDefault="00323561" w:rsidP="00323561">
      <w:pPr>
        <w:jc w:val="center"/>
        <w:rPr>
          <w:rFonts w:ascii="Times New Roman" w:hAnsi="Times New Roman" w:cs="Times New Roman"/>
          <w:b/>
          <w:sz w:val="28"/>
          <w:szCs w:val="28"/>
        </w:rPr>
      </w:pPr>
      <w:r w:rsidRPr="00323561">
        <w:rPr>
          <w:rFonts w:ascii="Times New Roman" w:hAnsi="Times New Roman" w:cs="Times New Roman"/>
          <w:b/>
          <w:sz w:val="28"/>
          <w:szCs w:val="28"/>
        </w:rPr>
        <w:lastRenderedPageBreak/>
        <w:t>1.3.</w:t>
      </w:r>
      <w:r w:rsidRPr="00323561">
        <w:rPr>
          <w:rFonts w:ascii="Times New Roman" w:hAnsi="Times New Roman" w:cs="Times New Roman"/>
          <w:b/>
          <w:sz w:val="28"/>
          <w:szCs w:val="28"/>
        </w:rPr>
        <w:tab/>
        <w:t>Отличительные черты гражданского процесса</w:t>
      </w:r>
    </w:p>
    <w:p w:rsidR="00563726" w:rsidRDefault="00563726" w:rsidP="00563726">
      <w:pPr>
        <w:spacing w:after="0" w:line="360" w:lineRule="auto"/>
        <w:ind w:firstLine="709"/>
        <w:jc w:val="both"/>
        <w:rPr>
          <w:rFonts w:ascii="Times New Roman" w:hAnsi="Times New Roman" w:cs="Times New Roman"/>
          <w:sz w:val="28"/>
          <w:szCs w:val="28"/>
        </w:rPr>
      </w:pPr>
    </w:p>
    <w:p w:rsidR="00563726" w:rsidRPr="00563726" w:rsidRDefault="00563726" w:rsidP="00563726">
      <w:pPr>
        <w:spacing w:after="0" w:line="360" w:lineRule="auto"/>
        <w:ind w:firstLine="709"/>
        <w:jc w:val="both"/>
        <w:rPr>
          <w:rFonts w:ascii="Times New Roman" w:hAnsi="Times New Roman" w:cs="Times New Roman"/>
          <w:sz w:val="28"/>
          <w:szCs w:val="28"/>
        </w:rPr>
      </w:pPr>
      <w:proofErr w:type="gramStart"/>
      <w:r w:rsidRPr="00563726">
        <w:rPr>
          <w:rFonts w:ascii="Times New Roman" w:hAnsi="Times New Roman" w:cs="Times New Roman"/>
          <w:sz w:val="28"/>
          <w:szCs w:val="28"/>
        </w:rPr>
        <w:t xml:space="preserve">Говоря о правоприменительной деятельности суда как об истоке властности правоотношений, где суд, применяя нормы права, является проводником государственной воли, выраженной в объективном праве, следует отметить выделяемую В.В. </w:t>
      </w:r>
      <w:proofErr w:type="spellStart"/>
      <w:r w:rsidRPr="00563726">
        <w:rPr>
          <w:rFonts w:ascii="Times New Roman" w:hAnsi="Times New Roman" w:cs="Times New Roman"/>
          <w:sz w:val="28"/>
          <w:szCs w:val="28"/>
        </w:rPr>
        <w:t>Ярковым</w:t>
      </w:r>
      <w:proofErr w:type="spellEnd"/>
      <w:r w:rsidRPr="00563726">
        <w:rPr>
          <w:rFonts w:ascii="Times New Roman" w:hAnsi="Times New Roman" w:cs="Times New Roman"/>
          <w:sz w:val="28"/>
          <w:szCs w:val="28"/>
        </w:rPr>
        <w:t xml:space="preserve"> такую особенность </w:t>
      </w:r>
      <w:r w:rsidR="009A3181">
        <w:rPr>
          <w:rFonts w:ascii="Times New Roman" w:hAnsi="Times New Roman" w:cs="Times New Roman"/>
          <w:sz w:val="28"/>
          <w:szCs w:val="28"/>
        </w:rPr>
        <w:t>гражданского процесса</w:t>
      </w:r>
      <w:r w:rsidRPr="00563726">
        <w:rPr>
          <w:rFonts w:ascii="Times New Roman" w:hAnsi="Times New Roman" w:cs="Times New Roman"/>
          <w:sz w:val="28"/>
          <w:szCs w:val="28"/>
        </w:rPr>
        <w:t>, как правоприменительный характер, поскольку их основным содержанием является деятельность по применению норм как материального, так и процессуального права.</w:t>
      </w:r>
      <w:proofErr w:type="gramEnd"/>
      <w:r w:rsidRPr="00563726">
        <w:rPr>
          <w:rFonts w:ascii="Times New Roman" w:hAnsi="Times New Roman" w:cs="Times New Roman"/>
          <w:sz w:val="28"/>
          <w:szCs w:val="28"/>
        </w:rPr>
        <w:t xml:space="preserve"> Решение суда первой инстанции, как и определение суда вышестоящей инстанции об изменении решения или вынесения нового решения, является актом применения норм материального права. Те же постановления, как и определения, выносимые в ходе судопроизводства, представляют собой акты применения гражданско-процессуальных норм.</w:t>
      </w:r>
    </w:p>
    <w:p w:rsidR="00563726" w:rsidRPr="00563726" w:rsidRDefault="00563726" w:rsidP="00563726">
      <w:pPr>
        <w:spacing w:after="0" w:line="360" w:lineRule="auto"/>
        <w:ind w:firstLine="709"/>
        <w:jc w:val="both"/>
        <w:rPr>
          <w:rFonts w:ascii="Times New Roman" w:hAnsi="Times New Roman" w:cs="Times New Roman"/>
          <w:sz w:val="28"/>
          <w:szCs w:val="28"/>
        </w:rPr>
      </w:pPr>
      <w:r w:rsidRPr="00563726">
        <w:rPr>
          <w:rFonts w:ascii="Times New Roman" w:hAnsi="Times New Roman" w:cs="Times New Roman"/>
          <w:sz w:val="28"/>
          <w:szCs w:val="28"/>
        </w:rPr>
        <w:t xml:space="preserve">Отличительной чертой </w:t>
      </w:r>
      <w:r w:rsidR="009A3181">
        <w:rPr>
          <w:rFonts w:ascii="Times New Roman" w:hAnsi="Times New Roman" w:cs="Times New Roman"/>
          <w:sz w:val="28"/>
          <w:szCs w:val="28"/>
        </w:rPr>
        <w:t xml:space="preserve"> гражданского процесса </w:t>
      </w:r>
      <w:r w:rsidRPr="00563726">
        <w:rPr>
          <w:rFonts w:ascii="Times New Roman" w:hAnsi="Times New Roman" w:cs="Times New Roman"/>
          <w:sz w:val="28"/>
          <w:szCs w:val="28"/>
        </w:rPr>
        <w:t xml:space="preserve"> также является то, что он имеют как бы "двойную" юридическую природу, поскольку опосреду</w:t>
      </w:r>
      <w:r w:rsidR="009A3181">
        <w:rPr>
          <w:rFonts w:ascii="Times New Roman" w:hAnsi="Times New Roman" w:cs="Times New Roman"/>
          <w:sz w:val="28"/>
          <w:szCs w:val="28"/>
        </w:rPr>
        <w:t>е</w:t>
      </w:r>
      <w:r w:rsidRPr="00563726">
        <w:rPr>
          <w:rFonts w:ascii="Times New Roman" w:hAnsi="Times New Roman" w:cs="Times New Roman"/>
          <w:sz w:val="28"/>
          <w:szCs w:val="28"/>
        </w:rPr>
        <w:t>т процесс реализации норм материального права и являются результатом реализации норм процессуального права.</w:t>
      </w:r>
    </w:p>
    <w:p w:rsidR="00563726" w:rsidRPr="00563726" w:rsidRDefault="00563726" w:rsidP="00563726">
      <w:pPr>
        <w:spacing w:after="0" w:line="360" w:lineRule="auto"/>
        <w:ind w:firstLine="709"/>
        <w:jc w:val="both"/>
        <w:rPr>
          <w:rFonts w:ascii="Times New Roman" w:hAnsi="Times New Roman" w:cs="Times New Roman"/>
          <w:sz w:val="28"/>
          <w:szCs w:val="28"/>
        </w:rPr>
      </w:pPr>
      <w:r w:rsidRPr="00563726">
        <w:rPr>
          <w:rFonts w:ascii="Times New Roman" w:hAnsi="Times New Roman" w:cs="Times New Roman"/>
          <w:sz w:val="28"/>
          <w:szCs w:val="28"/>
        </w:rPr>
        <w:t xml:space="preserve">В процессуальной литературе выделяют еще одну черту </w:t>
      </w:r>
      <w:r w:rsidR="009A3181">
        <w:rPr>
          <w:rFonts w:ascii="Times New Roman" w:hAnsi="Times New Roman" w:cs="Times New Roman"/>
          <w:sz w:val="28"/>
          <w:szCs w:val="28"/>
        </w:rPr>
        <w:t xml:space="preserve">гражданских процессуальных </w:t>
      </w:r>
      <w:r w:rsidRPr="00563726">
        <w:rPr>
          <w:rFonts w:ascii="Times New Roman" w:hAnsi="Times New Roman" w:cs="Times New Roman"/>
          <w:sz w:val="28"/>
          <w:szCs w:val="28"/>
        </w:rPr>
        <w:t xml:space="preserve">правоотношений, которая заключается в том, что они "короче" материальных во времени (материальные отношения возникают раньше и завершаются позже). Такая "срочность" процессуальных правоотношений обусловлена </w:t>
      </w:r>
      <w:proofErr w:type="spellStart"/>
      <w:r w:rsidRPr="00563726">
        <w:rPr>
          <w:rFonts w:ascii="Times New Roman" w:hAnsi="Times New Roman" w:cs="Times New Roman"/>
          <w:sz w:val="28"/>
          <w:szCs w:val="28"/>
        </w:rPr>
        <w:t>урегулированностью</w:t>
      </w:r>
      <w:proofErr w:type="spellEnd"/>
      <w:r w:rsidRPr="00563726">
        <w:rPr>
          <w:rFonts w:ascii="Times New Roman" w:hAnsi="Times New Roman" w:cs="Times New Roman"/>
          <w:sz w:val="28"/>
          <w:szCs w:val="28"/>
        </w:rPr>
        <w:t xml:space="preserve"> процессуальных отношений нормами законодательства, где четко установлены сроки совершения тех или иных процессуальных действий, поскольку их соблюдение является надежной гарантией прав субъектов гражданского судопроизводства на своевременную и эффективную защиту их прав.</w:t>
      </w:r>
      <w:r w:rsidR="00DA0B73">
        <w:rPr>
          <w:rStyle w:val="a6"/>
          <w:rFonts w:ascii="Times New Roman" w:hAnsi="Times New Roman" w:cs="Times New Roman"/>
          <w:sz w:val="28"/>
          <w:szCs w:val="28"/>
        </w:rPr>
        <w:footnoteReference w:id="3"/>
      </w:r>
    </w:p>
    <w:p w:rsidR="00563726" w:rsidRPr="00563726" w:rsidRDefault="00563726" w:rsidP="00563726">
      <w:pPr>
        <w:spacing w:after="0" w:line="360" w:lineRule="auto"/>
        <w:ind w:firstLine="709"/>
        <w:jc w:val="both"/>
        <w:rPr>
          <w:rFonts w:ascii="Times New Roman" w:hAnsi="Times New Roman" w:cs="Times New Roman"/>
          <w:sz w:val="28"/>
          <w:szCs w:val="28"/>
        </w:rPr>
      </w:pPr>
      <w:r w:rsidRPr="00563726">
        <w:rPr>
          <w:rFonts w:ascii="Times New Roman" w:hAnsi="Times New Roman" w:cs="Times New Roman"/>
          <w:sz w:val="28"/>
          <w:szCs w:val="28"/>
        </w:rPr>
        <w:lastRenderedPageBreak/>
        <w:t>В этом плане следует отметить, что если говорить о судопроизводстве в целом, то в гражданском процессуальном законодательстве четко зафиксированы конкретные сроки совершения отдельных процессуальных действий (два месяца (три - Верховный Суд РФ) на пересмотр дела в суде апелляционной инстанции). В тоже время конкретные гражданские процессуальные отношения между судами различных инстанций не отличаются такой строгой регламентацией сроков, а в основном определяются периодами времени. Так, например, суд первой инстанции должен направить апелляционную жалобу с материалами дела в суд апелляционной инстанции по истечении срока апелляционного обжалования, при этом конкретные сроки такой передачи законодателем не определены.</w:t>
      </w:r>
    </w:p>
    <w:p w:rsidR="00563726" w:rsidRDefault="00563726" w:rsidP="00563726">
      <w:pPr>
        <w:spacing w:after="0" w:line="360" w:lineRule="auto"/>
        <w:ind w:firstLine="709"/>
        <w:jc w:val="both"/>
        <w:rPr>
          <w:rFonts w:ascii="Times New Roman" w:hAnsi="Times New Roman" w:cs="Times New Roman"/>
          <w:sz w:val="28"/>
          <w:szCs w:val="28"/>
        </w:rPr>
      </w:pPr>
      <w:r w:rsidRPr="00563726">
        <w:rPr>
          <w:rFonts w:ascii="Times New Roman" w:hAnsi="Times New Roman" w:cs="Times New Roman"/>
          <w:sz w:val="28"/>
          <w:szCs w:val="28"/>
        </w:rPr>
        <w:t xml:space="preserve">В числе наиболее общих отличительных черт гражданских процессуальных правоотношений представители теорий о конструкции гражданских процессуальных правоотношений называют их постоянное движение, развитие, динамизм, стадийность. Процессуальные отношения находятся в постоянном движении: возникновение каждого из отношений обусловлено существованием другого отношения, которое, в свою очередь, предопределяет возможность возникновения самостоятельных отношений. </w:t>
      </w:r>
    </w:p>
    <w:p w:rsidR="00563726" w:rsidRPr="00563726" w:rsidRDefault="00563726" w:rsidP="00563726">
      <w:pPr>
        <w:spacing w:after="0" w:line="360" w:lineRule="auto"/>
        <w:ind w:firstLine="709"/>
        <w:jc w:val="both"/>
        <w:rPr>
          <w:rFonts w:ascii="Times New Roman" w:hAnsi="Times New Roman" w:cs="Times New Roman"/>
          <w:sz w:val="28"/>
          <w:szCs w:val="28"/>
        </w:rPr>
      </w:pPr>
      <w:r w:rsidRPr="00563726">
        <w:rPr>
          <w:rFonts w:ascii="Times New Roman" w:hAnsi="Times New Roman" w:cs="Times New Roman"/>
          <w:sz w:val="28"/>
          <w:szCs w:val="28"/>
        </w:rPr>
        <w:t xml:space="preserve">В процессуальных отношениях нет ритмически повторяющегося цикла: для них характерно поступательное движение. Последовательность возникновения процессуальных отношений - одна из особенностей, следствием которой является стадийность развития гражданского судопроизводства по каждому конкретному делу. Такая последовательность процессуальных отношений объясняется предусмотренной законом очередностью совершения действий судом. Суд обязан рассмотреть дело и постановить решение, и именно эта обязанность суда вызывает развитие процессуальных правоотношений. Действительно, ведь только суд уполномочен гражданским процессуальным законом </w:t>
      </w:r>
      <w:proofErr w:type="gramStart"/>
      <w:r w:rsidRPr="00563726">
        <w:rPr>
          <w:rFonts w:ascii="Times New Roman" w:hAnsi="Times New Roman" w:cs="Times New Roman"/>
          <w:sz w:val="28"/>
          <w:szCs w:val="28"/>
        </w:rPr>
        <w:t>принимать</w:t>
      </w:r>
      <w:proofErr w:type="gramEnd"/>
      <w:r w:rsidRPr="00563726">
        <w:rPr>
          <w:rFonts w:ascii="Times New Roman" w:hAnsi="Times New Roman" w:cs="Times New Roman"/>
          <w:sz w:val="28"/>
          <w:szCs w:val="28"/>
        </w:rPr>
        <w:t xml:space="preserve"> решения, влияющие на ход судопроизводства: любое процессуальное действие суда влечет за собой определенные процессуальные последствия. Например, </w:t>
      </w:r>
      <w:r w:rsidRPr="00563726">
        <w:rPr>
          <w:rFonts w:ascii="Times New Roman" w:hAnsi="Times New Roman" w:cs="Times New Roman"/>
          <w:sz w:val="28"/>
          <w:szCs w:val="28"/>
        </w:rPr>
        <w:lastRenderedPageBreak/>
        <w:t>принятие мировым судьей апелляционной жалобы (если она отвечает всем требованиям ГПК РФ) влечет за собой возникновение процессуальных правоотношений между мировым судьей и районным судом по поводу направления дела с апелляционной жалобой. Вслед за этими правоотношениями возникают отношения по рассмотрению решения мирового судьи судом апелляционной инстанции.</w:t>
      </w:r>
    </w:p>
    <w:p w:rsidR="00563726" w:rsidRDefault="00563726" w:rsidP="00563726">
      <w:pPr>
        <w:spacing w:after="0" w:line="360" w:lineRule="auto"/>
        <w:ind w:firstLine="709"/>
        <w:jc w:val="both"/>
        <w:rPr>
          <w:rFonts w:ascii="Times New Roman" w:hAnsi="Times New Roman" w:cs="Times New Roman"/>
          <w:sz w:val="28"/>
          <w:szCs w:val="28"/>
        </w:rPr>
      </w:pPr>
      <w:r w:rsidRPr="00563726">
        <w:rPr>
          <w:rFonts w:ascii="Times New Roman" w:hAnsi="Times New Roman" w:cs="Times New Roman"/>
          <w:sz w:val="28"/>
          <w:szCs w:val="28"/>
        </w:rPr>
        <w:t xml:space="preserve">Последовательность развития процессуальных правоотношений подтверждает, что последние представляют собой систему элементарных отношений. Как представляется, проблемой разногласий между учеными в вопросе о конструкции гражданских процессуальных правоотношений является различная трактовка термина "единый". В толковом словаре С.И. Ожегова слово "единый" означает один, общий, объединенный. </w:t>
      </w:r>
    </w:p>
    <w:p w:rsidR="00563726" w:rsidRPr="00563726" w:rsidRDefault="00563726" w:rsidP="00563726">
      <w:pPr>
        <w:spacing w:after="0" w:line="360" w:lineRule="auto"/>
        <w:ind w:firstLine="709"/>
        <w:jc w:val="both"/>
        <w:rPr>
          <w:rFonts w:ascii="Times New Roman" w:hAnsi="Times New Roman" w:cs="Times New Roman"/>
          <w:sz w:val="28"/>
          <w:szCs w:val="28"/>
        </w:rPr>
      </w:pPr>
      <w:r w:rsidRPr="00563726">
        <w:rPr>
          <w:rFonts w:ascii="Times New Roman" w:hAnsi="Times New Roman" w:cs="Times New Roman"/>
          <w:sz w:val="28"/>
          <w:szCs w:val="28"/>
        </w:rPr>
        <w:t xml:space="preserve">Таким образом, приведенный термин можно понимать в двух различных смыслах: как один (одно процессуальное правоотношение), либо как общий, объединенный. </w:t>
      </w:r>
      <w:proofErr w:type="gramStart"/>
      <w:r w:rsidRPr="00563726">
        <w:rPr>
          <w:rFonts w:ascii="Times New Roman" w:hAnsi="Times New Roman" w:cs="Times New Roman"/>
          <w:sz w:val="28"/>
          <w:szCs w:val="28"/>
        </w:rPr>
        <w:t>Так, если понимать процессуальные отношения как единое (одно) правоотношение, как его понимали представители концепции о едином сложном правоотношении, в котором на одной стороне всегда выступает суд (во всех своих ипостасях: первой, апелляционной, кассационной, надзорной инстанциях), а на другой иные участники судопроизводства, то при вынесении судом незаконного и необоснованного решения последовательность развития отношений как бы прерывается либо замыкается на себе же</w:t>
      </w:r>
      <w:proofErr w:type="gramEnd"/>
      <w:r w:rsidRPr="00563726">
        <w:rPr>
          <w:rFonts w:ascii="Times New Roman" w:hAnsi="Times New Roman" w:cs="Times New Roman"/>
          <w:sz w:val="28"/>
          <w:szCs w:val="28"/>
        </w:rPr>
        <w:t xml:space="preserve"> (а для гражданских процессуальных отношений цикличное развитие не характерно!).</w:t>
      </w:r>
      <w:r w:rsidR="00DA0B73">
        <w:rPr>
          <w:rStyle w:val="a6"/>
          <w:rFonts w:ascii="Times New Roman" w:hAnsi="Times New Roman" w:cs="Times New Roman"/>
          <w:sz w:val="28"/>
          <w:szCs w:val="28"/>
        </w:rPr>
        <w:footnoteReference w:id="4"/>
      </w:r>
      <w:r w:rsidRPr="00563726">
        <w:rPr>
          <w:rFonts w:ascii="Times New Roman" w:hAnsi="Times New Roman" w:cs="Times New Roman"/>
          <w:sz w:val="28"/>
          <w:szCs w:val="28"/>
        </w:rPr>
        <w:t xml:space="preserve"> Действительно, в едином гражданском процессуальном отношении при обжаловании незаконного решения сторона вынуждена обращаться уже к другому субъекту - суду вышестоящей инстанции. Если же рассматривать суд как субъект, объединяющий в себе все инстанции, то получается, что суд вступает в отношения сам с собою, что, по крайней мере, нелогично. Возникает вопрос, существуют ли в едином </w:t>
      </w:r>
      <w:r w:rsidRPr="00563726">
        <w:rPr>
          <w:rFonts w:ascii="Times New Roman" w:hAnsi="Times New Roman" w:cs="Times New Roman"/>
          <w:sz w:val="28"/>
          <w:szCs w:val="28"/>
        </w:rPr>
        <w:lastRenderedPageBreak/>
        <w:t>гражданском процессуальном правоотношении правоотношения между судами различных уровней? Напрашивается вывод: теория единого процессуального правоотношения отрицает возможность существования процессуальных отношений между судами ниже- и вышестоящих инстанций. Как верно заметил А.Ф. Козлов, о суде как едином и единственном субъекте можно говорить только тогда, когда происходит преемственность прав и обязанностей одного суда другим.</w:t>
      </w:r>
    </w:p>
    <w:p w:rsidR="00FC6080" w:rsidRDefault="00563726" w:rsidP="00563726">
      <w:pPr>
        <w:spacing w:after="0" w:line="360" w:lineRule="auto"/>
        <w:ind w:firstLine="709"/>
        <w:jc w:val="both"/>
        <w:rPr>
          <w:rFonts w:ascii="Times New Roman" w:hAnsi="Times New Roman" w:cs="Times New Roman"/>
          <w:sz w:val="28"/>
          <w:szCs w:val="28"/>
        </w:rPr>
      </w:pPr>
      <w:r w:rsidRPr="00563726">
        <w:rPr>
          <w:rFonts w:ascii="Times New Roman" w:hAnsi="Times New Roman" w:cs="Times New Roman"/>
          <w:sz w:val="28"/>
          <w:szCs w:val="28"/>
        </w:rPr>
        <w:t>Таким образом, следует сделать вывод: гражданск</w:t>
      </w:r>
      <w:r w:rsidR="009A3181">
        <w:rPr>
          <w:rFonts w:ascii="Times New Roman" w:hAnsi="Times New Roman" w:cs="Times New Roman"/>
          <w:sz w:val="28"/>
          <w:szCs w:val="28"/>
        </w:rPr>
        <w:t>ий процесс</w:t>
      </w:r>
      <w:r w:rsidRPr="00563726">
        <w:rPr>
          <w:rFonts w:ascii="Times New Roman" w:hAnsi="Times New Roman" w:cs="Times New Roman"/>
          <w:sz w:val="28"/>
          <w:szCs w:val="28"/>
        </w:rPr>
        <w:t xml:space="preserve">, в том </w:t>
      </w:r>
      <w:r w:rsidR="009A3181">
        <w:rPr>
          <w:rFonts w:ascii="Times New Roman" w:hAnsi="Times New Roman" w:cs="Times New Roman"/>
          <w:sz w:val="28"/>
          <w:szCs w:val="28"/>
        </w:rPr>
        <w:t xml:space="preserve">с участием различных уровней </w:t>
      </w:r>
      <w:r w:rsidRPr="00563726">
        <w:rPr>
          <w:rFonts w:ascii="Times New Roman" w:hAnsi="Times New Roman" w:cs="Times New Roman"/>
          <w:sz w:val="28"/>
          <w:szCs w:val="28"/>
        </w:rPr>
        <w:t>- это система взаимосвязанных и взаимообусловленных элементарных правовых отношений, единство которой проявляется в наличии общей, единой цели. Однако</w:t>
      </w:r>
      <w:proofErr w:type="gramStart"/>
      <w:r w:rsidRPr="00563726">
        <w:rPr>
          <w:rFonts w:ascii="Times New Roman" w:hAnsi="Times New Roman" w:cs="Times New Roman"/>
          <w:sz w:val="28"/>
          <w:szCs w:val="28"/>
        </w:rPr>
        <w:t>,</w:t>
      </w:r>
      <w:proofErr w:type="gramEnd"/>
      <w:r w:rsidRPr="00563726">
        <w:rPr>
          <w:rFonts w:ascii="Times New Roman" w:hAnsi="Times New Roman" w:cs="Times New Roman"/>
          <w:sz w:val="28"/>
          <w:szCs w:val="28"/>
        </w:rPr>
        <w:t xml:space="preserve"> наличие системообразующего фактора не позволяет говорить о том, что совокупность элементарных гражданских процессуальных правоотношений представляет собой единое гражданское процессуальное правоотношение. </w:t>
      </w:r>
    </w:p>
    <w:p w:rsidR="00323561" w:rsidRDefault="00323561" w:rsidP="00FC6080">
      <w:pPr>
        <w:jc w:val="both"/>
        <w:rPr>
          <w:rFonts w:ascii="Times New Roman" w:hAnsi="Times New Roman" w:cs="Times New Roman"/>
          <w:sz w:val="28"/>
          <w:szCs w:val="28"/>
        </w:rPr>
      </w:pPr>
    </w:p>
    <w:p w:rsidR="00563726" w:rsidRDefault="00563726" w:rsidP="00FC6080">
      <w:pPr>
        <w:jc w:val="both"/>
        <w:rPr>
          <w:rFonts w:ascii="Times New Roman" w:hAnsi="Times New Roman" w:cs="Times New Roman"/>
          <w:sz w:val="28"/>
          <w:szCs w:val="28"/>
        </w:rPr>
      </w:pPr>
    </w:p>
    <w:p w:rsidR="00323561" w:rsidRDefault="00323561" w:rsidP="00FC6080">
      <w:pPr>
        <w:jc w:val="both"/>
        <w:rPr>
          <w:rFonts w:ascii="Times New Roman" w:hAnsi="Times New Roman" w:cs="Times New Roman"/>
          <w:sz w:val="28"/>
          <w:szCs w:val="28"/>
        </w:rPr>
      </w:pPr>
    </w:p>
    <w:p w:rsidR="00323561" w:rsidRDefault="00323561" w:rsidP="00FC6080">
      <w:pPr>
        <w:jc w:val="both"/>
        <w:rPr>
          <w:rFonts w:ascii="Times New Roman" w:hAnsi="Times New Roman" w:cs="Times New Roman"/>
          <w:sz w:val="28"/>
          <w:szCs w:val="28"/>
        </w:rPr>
      </w:pPr>
    </w:p>
    <w:p w:rsidR="00323561" w:rsidRDefault="00323561" w:rsidP="00FC6080">
      <w:pPr>
        <w:jc w:val="both"/>
        <w:rPr>
          <w:rFonts w:ascii="Times New Roman" w:hAnsi="Times New Roman" w:cs="Times New Roman"/>
          <w:sz w:val="28"/>
          <w:szCs w:val="28"/>
        </w:rPr>
      </w:pPr>
    </w:p>
    <w:p w:rsidR="00323561" w:rsidRDefault="00323561" w:rsidP="00FC6080">
      <w:pPr>
        <w:jc w:val="both"/>
        <w:rPr>
          <w:rFonts w:ascii="Times New Roman" w:hAnsi="Times New Roman" w:cs="Times New Roman"/>
          <w:sz w:val="28"/>
          <w:szCs w:val="28"/>
        </w:rPr>
      </w:pPr>
    </w:p>
    <w:p w:rsidR="00323561" w:rsidRDefault="00323561" w:rsidP="00FC6080">
      <w:pPr>
        <w:jc w:val="both"/>
        <w:rPr>
          <w:rFonts w:ascii="Times New Roman" w:hAnsi="Times New Roman" w:cs="Times New Roman"/>
          <w:sz w:val="28"/>
          <w:szCs w:val="28"/>
        </w:rPr>
      </w:pPr>
    </w:p>
    <w:p w:rsidR="00323561" w:rsidRDefault="00323561" w:rsidP="00FC6080">
      <w:pPr>
        <w:jc w:val="both"/>
        <w:rPr>
          <w:rFonts w:ascii="Times New Roman" w:hAnsi="Times New Roman" w:cs="Times New Roman"/>
          <w:sz w:val="28"/>
          <w:szCs w:val="28"/>
        </w:rPr>
      </w:pPr>
    </w:p>
    <w:p w:rsidR="00323561" w:rsidRDefault="00323561" w:rsidP="00FC6080">
      <w:pPr>
        <w:jc w:val="both"/>
        <w:rPr>
          <w:rFonts w:ascii="Times New Roman" w:hAnsi="Times New Roman" w:cs="Times New Roman"/>
          <w:sz w:val="28"/>
          <w:szCs w:val="28"/>
        </w:rPr>
      </w:pPr>
    </w:p>
    <w:p w:rsidR="009A3181" w:rsidRDefault="009A3181" w:rsidP="00FC6080">
      <w:pPr>
        <w:jc w:val="both"/>
        <w:rPr>
          <w:rFonts w:ascii="Times New Roman" w:hAnsi="Times New Roman" w:cs="Times New Roman"/>
          <w:sz w:val="28"/>
          <w:szCs w:val="28"/>
        </w:rPr>
      </w:pPr>
    </w:p>
    <w:p w:rsidR="009A3181" w:rsidRDefault="009A3181" w:rsidP="00FC6080">
      <w:pPr>
        <w:jc w:val="both"/>
        <w:rPr>
          <w:rFonts w:ascii="Times New Roman" w:hAnsi="Times New Roman" w:cs="Times New Roman"/>
          <w:sz w:val="28"/>
          <w:szCs w:val="28"/>
        </w:rPr>
      </w:pPr>
    </w:p>
    <w:p w:rsidR="009A3181" w:rsidRDefault="009A3181" w:rsidP="00FC6080">
      <w:pPr>
        <w:jc w:val="both"/>
        <w:rPr>
          <w:rFonts w:ascii="Times New Roman" w:hAnsi="Times New Roman" w:cs="Times New Roman"/>
          <w:sz w:val="28"/>
          <w:szCs w:val="28"/>
        </w:rPr>
      </w:pPr>
    </w:p>
    <w:p w:rsidR="009A3181" w:rsidRDefault="009A3181" w:rsidP="00FC6080">
      <w:pPr>
        <w:jc w:val="both"/>
        <w:rPr>
          <w:rFonts w:ascii="Times New Roman" w:hAnsi="Times New Roman" w:cs="Times New Roman"/>
          <w:sz w:val="28"/>
          <w:szCs w:val="28"/>
        </w:rPr>
      </w:pPr>
    </w:p>
    <w:p w:rsidR="009A3181" w:rsidRPr="009A3181" w:rsidRDefault="009A3181" w:rsidP="009A3181">
      <w:pPr>
        <w:jc w:val="center"/>
        <w:rPr>
          <w:rFonts w:ascii="Times New Roman" w:hAnsi="Times New Roman" w:cs="Times New Roman"/>
          <w:b/>
          <w:sz w:val="28"/>
          <w:szCs w:val="28"/>
        </w:rPr>
      </w:pPr>
      <w:r w:rsidRPr="009A3181">
        <w:rPr>
          <w:rFonts w:ascii="Times New Roman" w:hAnsi="Times New Roman" w:cs="Times New Roman"/>
          <w:b/>
          <w:sz w:val="28"/>
          <w:szCs w:val="28"/>
        </w:rPr>
        <w:lastRenderedPageBreak/>
        <w:t>2.</w:t>
      </w:r>
      <w:r w:rsidRPr="009A3181">
        <w:rPr>
          <w:rFonts w:ascii="Times New Roman" w:hAnsi="Times New Roman" w:cs="Times New Roman"/>
          <w:b/>
          <w:sz w:val="28"/>
          <w:szCs w:val="28"/>
        </w:rPr>
        <w:tab/>
        <w:t>Обзор судебной практики в сфере гражданского процесса и его участников</w:t>
      </w:r>
    </w:p>
    <w:p w:rsidR="009A3181" w:rsidRPr="009A3181" w:rsidRDefault="009A3181" w:rsidP="009A3181">
      <w:pPr>
        <w:jc w:val="center"/>
        <w:rPr>
          <w:rFonts w:ascii="Times New Roman" w:hAnsi="Times New Roman" w:cs="Times New Roman"/>
          <w:b/>
          <w:sz w:val="28"/>
          <w:szCs w:val="28"/>
        </w:rPr>
      </w:pPr>
      <w:r w:rsidRPr="009A3181">
        <w:rPr>
          <w:rFonts w:ascii="Times New Roman" w:hAnsi="Times New Roman" w:cs="Times New Roman"/>
          <w:b/>
          <w:sz w:val="28"/>
          <w:szCs w:val="28"/>
        </w:rPr>
        <w:t>2.1.</w:t>
      </w:r>
      <w:r w:rsidRPr="009A3181">
        <w:rPr>
          <w:rFonts w:ascii="Times New Roman" w:hAnsi="Times New Roman" w:cs="Times New Roman"/>
          <w:b/>
          <w:sz w:val="28"/>
          <w:szCs w:val="28"/>
        </w:rPr>
        <w:tab/>
        <w:t>Обзор судебной практики по гражданским делам</w:t>
      </w:r>
    </w:p>
    <w:p w:rsidR="004C0564" w:rsidRPr="004C0564" w:rsidRDefault="004C0564" w:rsidP="004C0564">
      <w:pPr>
        <w:spacing w:after="0" w:line="360" w:lineRule="auto"/>
        <w:ind w:firstLine="567"/>
        <w:jc w:val="both"/>
        <w:rPr>
          <w:rFonts w:ascii="Times New Roman" w:hAnsi="Times New Roman" w:cs="Times New Roman"/>
          <w:sz w:val="28"/>
          <w:szCs w:val="28"/>
        </w:rPr>
      </w:pPr>
      <w:r w:rsidRPr="004C0564">
        <w:rPr>
          <w:rFonts w:ascii="Times New Roman" w:hAnsi="Times New Roman" w:cs="Times New Roman"/>
          <w:sz w:val="28"/>
          <w:szCs w:val="28"/>
        </w:rPr>
        <w:t>Комитет по экономическим, социальным и культурным правам</w:t>
      </w:r>
    </w:p>
    <w:p w:rsidR="004C0564" w:rsidRPr="004C0564" w:rsidRDefault="004C0564" w:rsidP="004C0564">
      <w:pPr>
        <w:spacing w:after="0" w:line="360" w:lineRule="auto"/>
        <w:ind w:firstLine="567"/>
        <w:jc w:val="both"/>
        <w:rPr>
          <w:rFonts w:ascii="Times New Roman" w:hAnsi="Times New Roman" w:cs="Times New Roman"/>
          <w:sz w:val="28"/>
          <w:szCs w:val="28"/>
        </w:rPr>
      </w:pPr>
      <w:r w:rsidRPr="004C0564">
        <w:rPr>
          <w:rFonts w:ascii="Times New Roman" w:hAnsi="Times New Roman" w:cs="Times New Roman"/>
          <w:sz w:val="28"/>
          <w:szCs w:val="28"/>
        </w:rPr>
        <w:t>Сообщение: И.Д.Г. против Испании. Сообщение N 2/2014. Соображение принято Комитетом 17 июня 2015 г.</w:t>
      </w:r>
    </w:p>
    <w:p w:rsidR="004C0564" w:rsidRPr="004C0564" w:rsidRDefault="004C0564" w:rsidP="004C0564">
      <w:pPr>
        <w:spacing w:after="0" w:line="360" w:lineRule="auto"/>
        <w:ind w:firstLine="567"/>
        <w:jc w:val="both"/>
        <w:rPr>
          <w:rFonts w:ascii="Times New Roman" w:hAnsi="Times New Roman" w:cs="Times New Roman"/>
          <w:sz w:val="28"/>
          <w:szCs w:val="28"/>
        </w:rPr>
      </w:pPr>
      <w:r w:rsidRPr="004C0564">
        <w:rPr>
          <w:rFonts w:ascii="Times New Roman" w:hAnsi="Times New Roman" w:cs="Times New Roman"/>
          <w:sz w:val="28"/>
          <w:szCs w:val="28"/>
        </w:rPr>
        <w:t>Тема сообщения: меры по обеспечению полной реализации права на достаточное жилище.</w:t>
      </w:r>
    </w:p>
    <w:p w:rsidR="004C0564" w:rsidRPr="004C0564" w:rsidRDefault="004C0564" w:rsidP="004C0564">
      <w:pPr>
        <w:spacing w:after="0" w:line="360" w:lineRule="auto"/>
        <w:ind w:firstLine="567"/>
        <w:jc w:val="both"/>
        <w:rPr>
          <w:rFonts w:ascii="Times New Roman" w:hAnsi="Times New Roman" w:cs="Times New Roman"/>
          <w:sz w:val="28"/>
          <w:szCs w:val="28"/>
        </w:rPr>
      </w:pPr>
      <w:r w:rsidRPr="004C0564">
        <w:rPr>
          <w:rFonts w:ascii="Times New Roman" w:hAnsi="Times New Roman" w:cs="Times New Roman"/>
          <w:sz w:val="28"/>
          <w:szCs w:val="28"/>
        </w:rPr>
        <w:t xml:space="preserve">Правовые позиции Комитета: </w:t>
      </w:r>
      <w:r>
        <w:rPr>
          <w:rFonts w:ascii="Times New Roman" w:hAnsi="Times New Roman" w:cs="Times New Roman"/>
          <w:sz w:val="28"/>
          <w:szCs w:val="28"/>
        </w:rPr>
        <w:t>п</w:t>
      </w:r>
      <w:r w:rsidRPr="004C0564">
        <w:rPr>
          <w:rFonts w:ascii="Times New Roman" w:hAnsi="Times New Roman" w:cs="Times New Roman"/>
          <w:sz w:val="28"/>
          <w:szCs w:val="28"/>
        </w:rPr>
        <w:t xml:space="preserve">раво человека на достаточное жилище является основополагающим правом, которое представляет собой основу для пользования всеми экономическими, социальными и культурными правами и всецело связано с другими правами человека, включая те из них, которые изложены в Международном пакте о гражданских и политических правах. Право на жилище должно обеспечиваться всем, вне зависимости от уровня дохода или доступа к экономическим ресурсам, и государства-участники обязаны принимать все необходимые меры, с </w:t>
      </w:r>
      <w:proofErr w:type="gramStart"/>
      <w:r w:rsidRPr="004C0564">
        <w:rPr>
          <w:rFonts w:ascii="Times New Roman" w:hAnsi="Times New Roman" w:cs="Times New Roman"/>
          <w:sz w:val="28"/>
          <w:szCs w:val="28"/>
        </w:rPr>
        <w:t>тем</w:t>
      </w:r>
      <w:proofErr w:type="gramEnd"/>
      <w:r w:rsidRPr="004C0564">
        <w:rPr>
          <w:rFonts w:ascii="Times New Roman" w:hAnsi="Times New Roman" w:cs="Times New Roman"/>
          <w:sz w:val="28"/>
          <w:szCs w:val="28"/>
        </w:rPr>
        <w:t xml:space="preserve"> чтобы обеспечить полную реализацию этого права. Многие элементы права на достаточное жилище тесно связаны с наличием надлежащих внутренних средств юридической защиты в целях обеспечения эффективного осуществления этого права</w:t>
      </w:r>
      <w:r>
        <w:rPr>
          <w:rFonts w:ascii="Times New Roman" w:hAnsi="Times New Roman" w:cs="Times New Roman"/>
          <w:sz w:val="28"/>
          <w:szCs w:val="28"/>
        </w:rPr>
        <w:t>.</w:t>
      </w:r>
    </w:p>
    <w:p w:rsidR="004C0564" w:rsidRDefault="004C0564" w:rsidP="004C0564">
      <w:pPr>
        <w:spacing w:after="0" w:line="360" w:lineRule="auto"/>
        <w:ind w:firstLine="567"/>
        <w:jc w:val="both"/>
        <w:rPr>
          <w:rFonts w:ascii="Times New Roman" w:hAnsi="Times New Roman" w:cs="Times New Roman"/>
          <w:sz w:val="28"/>
          <w:szCs w:val="28"/>
        </w:rPr>
      </w:pPr>
      <w:proofErr w:type="spellStart"/>
      <w:proofErr w:type="gramStart"/>
      <w:r w:rsidRPr="004C0564">
        <w:rPr>
          <w:rFonts w:ascii="Times New Roman" w:hAnsi="Times New Roman" w:cs="Times New Roman"/>
          <w:sz w:val="28"/>
          <w:szCs w:val="28"/>
        </w:rPr>
        <w:t>B</w:t>
      </w:r>
      <w:proofErr w:type="gramEnd"/>
      <w:r w:rsidRPr="004C0564">
        <w:rPr>
          <w:rFonts w:ascii="Times New Roman" w:hAnsi="Times New Roman" w:cs="Times New Roman"/>
          <w:sz w:val="28"/>
          <w:szCs w:val="28"/>
        </w:rPr>
        <w:t>се</w:t>
      </w:r>
      <w:proofErr w:type="spellEnd"/>
      <w:r w:rsidRPr="004C0564">
        <w:rPr>
          <w:rFonts w:ascii="Times New Roman" w:hAnsi="Times New Roman" w:cs="Times New Roman"/>
          <w:sz w:val="28"/>
          <w:szCs w:val="28"/>
        </w:rPr>
        <w:t xml:space="preserve"> лица должны пользоваться определенной степенью обеспечения проживания, которая гарантирует правовую защиту от принудительного выселения, преследования и других угроз, и что принудительные выселения, будучи </w:t>
      </w:r>
      <w:proofErr w:type="spellStart"/>
      <w:r w:rsidRPr="004C0564">
        <w:rPr>
          <w:rFonts w:ascii="Times New Roman" w:hAnsi="Times New Roman" w:cs="Times New Roman"/>
          <w:sz w:val="28"/>
          <w:szCs w:val="28"/>
        </w:rPr>
        <w:t>prima</w:t>
      </w:r>
      <w:proofErr w:type="spellEnd"/>
      <w:r w:rsidRPr="004C0564">
        <w:rPr>
          <w:rFonts w:ascii="Times New Roman" w:hAnsi="Times New Roman" w:cs="Times New Roman"/>
          <w:sz w:val="28"/>
          <w:szCs w:val="28"/>
        </w:rPr>
        <w:t xml:space="preserve"> </w:t>
      </w:r>
      <w:proofErr w:type="spellStart"/>
      <w:r w:rsidRPr="004C0564">
        <w:rPr>
          <w:rFonts w:ascii="Times New Roman" w:hAnsi="Times New Roman" w:cs="Times New Roman"/>
          <w:sz w:val="28"/>
          <w:szCs w:val="28"/>
        </w:rPr>
        <w:t>facie</w:t>
      </w:r>
      <w:proofErr w:type="spellEnd"/>
      <w:r w:rsidRPr="004C0564">
        <w:rPr>
          <w:rFonts w:ascii="Times New Roman" w:hAnsi="Times New Roman" w:cs="Times New Roman"/>
          <w:sz w:val="28"/>
          <w:szCs w:val="28"/>
        </w:rPr>
        <w:t xml:space="preserve"> несовместимыми с требованиями Международного пакта об экономических, социальных и культурных правах, могут быть оправданными лишь в самых исключительных обстоятельствах согласно соответствующим принципам международного права. </w:t>
      </w:r>
    </w:p>
    <w:p w:rsidR="004C0564" w:rsidRPr="004C0564" w:rsidRDefault="004C0564" w:rsidP="004C0564">
      <w:pPr>
        <w:spacing w:after="0" w:line="360" w:lineRule="auto"/>
        <w:ind w:firstLine="567"/>
        <w:jc w:val="both"/>
        <w:rPr>
          <w:rFonts w:ascii="Times New Roman" w:hAnsi="Times New Roman" w:cs="Times New Roman"/>
          <w:sz w:val="28"/>
          <w:szCs w:val="28"/>
        </w:rPr>
      </w:pPr>
      <w:proofErr w:type="gramStart"/>
      <w:r w:rsidRPr="004C0564">
        <w:rPr>
          <w:rFonts w:ascii="Times New Roman" w:hAnsi="Times New Roman" w:cs="Times New Roman"/>
          <w:sz w:val="28"/>
          <w:szCs w:val="28"/>
        </w:rPr>
        <w:t xml:space="preserve">Комитет считает, что в рамках процессов принудительного выселения или процессов, в которых может быть затронуто обеспечение проживания и которые могут в конечном итоге привести к выселению, государствам-участникам следует обеспечить соблюдение надлежащих процессуальных </w:t>
      </w:r>
      <w:r w:rsidRPr="004C0564">
        <w:rPr>
          <w:rFonts w:ascii="Times New Roman" w:hAnsi="Times New Roman" w:cs="Times New Roman"/>
          <w:sz w:val="28"/>
          <w:szCs w:val="28"/>
        </w:rPr>
        <w:lastRenderedPageBreak/>
        <w:t>норм, с тем чтобы, в частности, все заинтересованные лица получили реальную возможность проведения консультаций, а также заблаговременное уведомление этих лиц в достаточные и разумные сроки до установленной даты</w:t>
      </w:r>
      <w:proofErr w:type="gramEnd"/>
      <w:r w:rsidRPr="004C0564">
        <w:rPr>
          <w:rFonts w:ascii="Times New Roman" w:hAnsi="Times New Roman" w:cs="Times New Roman"/>
          <w:sz w:val="28"/>
          <w:szCs w:val="28"/>
        </w:rPr>
        <w:t xml:space="preserve"> выселения.</w:t>
      </w:r>
    </w:p>
    <w:p w:rsidR="004C0564" w:rsidRPr="004C0564" w:rsidRDefault="004C0564" w:rsidP="004C056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w:t>
      </w:r>
      <w:r w:rsidRPr="004C0564">
        <w:rPr>
          <w:rFonts w:ascii="Times New Roman" w:hAnsi="Times New Roman" w:cs="Times New Roman"/>
          <w:sz w:val="28"/>
          <w:szCs w:val="28"/>
        </w:rPr>
        <w:t>атья 2 Пакта налагает целый ряд обязательств, имеющих безотлагательный характер. Таким образом, в соответствии с пунктом 1 статьи 2 Пакта государства-участники обязаны принимать меры для осуществления признаваемых в Пакте прав "всеми надлежащими способами, включая, в частности, принятие законодательных мер". Это требование включает в себя принятие мер, обеспечивающих доступ к эффективным средствам судебной защиты в отношении прав, признанных в Пакте, поскольку, как отметил Комитет в своем Замечании общего порядка N 9, каждое право предполагает наличие средства его защиты.</w:t>
      </w:r>
    </w:p>
    <w:p w:rsidR="004C0564" w:rsidRPr="004C0564" w:rsidRDefault="004C0564" w:rsidP="004C0564">
      <w:pPr>
        <w:spacing w:after="0" w:line="360" w:lineRule="auto"/>
        <w:ind w:firstLine="567"/>
        <w:jc w:val="both"/>
        <w:rPr>
          <w:rFonts w:ascii="Times New Roman" w:hAnsi="Times New Roman" w:cs="Times New Roman"/>
          <w:sz w:val="28"/>
          <w:szCs w:val="28"/>
        </w:rPr>
      </w:pPr>
      <w:r w:rsidRPr="004C0564">
        <w:rPr>
          <w:rFonts w:ascii="Times New Roman" w:hAnsi="Times New Roman" w:cs="Times New Roman"/>
          <w:sz w:val="28"/>
          <w:szCs w:val="28"/>
        </w:rPr>
        <w:t xml:space="preserve">В соответствии с обязательством, содержащимся в пункте 1 статьи 2 Пакта, государства-участники обязаны обеспечить лицам, чье право на достаточное жилище могло быть затронуто, </w:t>
      </w:r>
      <w:proofErr w:type="gramStart"/>
      <w:r w:rsidRPr="004C0564">
        <w:rPr>
          <w:rFonts w:ascii="Times New Roman" w:hAnsi="Times New Roman" w:cs="Times New Roman"/>
          <w:sz w:val="28"/>
          <w:szCs w:val="28"/>
        </w:rPr>
        <w:t>например</w:t>
      </w:r>
      <w:proofErr w:type="gramEnd"/>
      <w:r w:rsidRPr="004C0564">
        <w:rPr>
          <w:rFonts w:ascii="Times New Roman" w:hAnsi="Times New Roman" w:cs="Times New Roman"/>
          <w:sz w:val="28"/>
          <w:szCs w:val="28"/>
        </w:rPr>
        <w:t xml:space="preserve"> в связи с принудительным выселением или обращением взыскания по ипотечному кредиту, эффективное и надлежащее средство судебной защиты.</w:t>
      </w:r>
    </w:p>
    <w:p w:rsidR="004C0564" w:rsidRPr="004C0564" w:rsidRDefault="004C0564" w:rsidP="004C0564">
      <w:pPr>
        <w:spacing w:after="0" w:line="360" w:lineRule="auto"/>
        <w:ind w:firstLine="567"/>
        <w:jc w:val="both"/>
        <w:rPr>
          <w:rFonts w:ascii="Times New Roman" w:hAnsi="Times New Roman" w:cs="Times New Roman"/>
          <w:sz w:val="28"/>
          <w:szCs w:val="28"/>
        </w:rPr>
      </w:pPr>
      <w:r w:rsidRPr="004C0564">
        <w:rPr>
          <w:rFonts w:ascii="Times New Roman" w:hAnsi="Times New Roman" w:cs="Times New Roman"/>
          <w:sz w:val="28"/>
          <w:szCs w:val="28"/>
        </w:rPr>
        <w:t xml:space="preserve">В соответствии с его Замечанием общего порядка N 7 надлежащая процедурная защита и надлежащее судебное разбирательство являются важными аспектами всех прав человека и приобретают особенно </w:t>
      </w:r>
      <w:proofErr w:type="gramStart"/>
      <w:r w:rsidRPr="004C0564">
        <w:rPr>
          <w:rFonts w:ascii="Times New Roman" w:hAnsi="Times New Roman" w:cs="Times New Roman"/>
          <w:sz w:val="28"/>
          <w:szCs w:val="28"/>
        </w:rPr>
        <w:t>важное значение</w:t>
      </w:r>
      <w:proofErr w:type="gramEnd"/>
      <w:r w:rsidRPr="004C0564">
        <w:rPr>
          <w:rFonts w:ascii="Times New Roman" w:hAnsi="Times New Roman" w:cs="Times New Roman"/>
          <w:sz w:val="28"/>
          <w:szCs w:val="28"/>
        </w:rPr>
        <w:t xml:space="preserve"> в случаях принудительных выселений; и что эти процедурные гарантии защиты включают в себя, среди прочего, надлежащее и обоснованное уведомление государством-участником всех затрагиваемых лиц до установленной даты выселения и обеспечение этим лицам сре</w:t>
      </w:r>
      <w:proofErr w:type="gramStart"/>
      <w:r w:rsidRPr="004C0564">
        <w:rPr>
          <w:rFonts w:ascii="Times New Roman" w:hAnsi="Times New Roman" w:cs="Times New Roman"/>
          <w:sz w:val="28"/>
          <w:szCs w:val="28"/>
        </w:rPr>
        <w:t>дств пр</w:t>
      </w:r>
      <w:proofErr w:type="gramEnd"/>
      <w:r w:rsidRPr="004C0564">
        <w:rPr>
          <w:rFonts w:ascii="Times New Roman" w:hAnsi="Times New Roman" w:cs="Times New Roman"/>
          <w:sz w:val="28"/>
          <w:szCs w:val="28"/>
        </w:rPr>
        <w:t>авовой защиты</w:t>
      </w:r>
      <w:r>
        <w:rPr>
          <w:rFonts w:ascii="Times New Roman" w:hAnsi="Times New Roman" w:cs="Times New Roman"/>
          <w:sz w:val="28"/>
          <w:szCs w:val="28"/>
        </w:rPr>
        <w:t>.</w:t>
      </w:r>
      <w:r w:rsidRPr="004C0564">
        <w:rPr>
          <w:rFonts w:ascii="Times New Roman" w:hAnsi="Times New Roman" w:cs="Times New Roman"/>
          <w:sz w:val="28"/>
          <w:szCs w:val="28"/>
        </w:rPr>
        <w:t xml:space="preserve"> Комитет считает, что такие средства защиты подходят и для других аналогичных случаев, таких, например, как обращение взыскания по ипотечному кредиту, когда право на жилище может серьезно пострадать.</w:t>
      </w:r>
    </w:p>
    <w:p w:rsidR="004C0564" w:rsidRPr="004C0564" w:rsidRDefault="004C0564" w:rsidP="004C0564">
      <w:pPr>
        <w:spacing w:after="0" w:line="360" w:lineRule="auto"/>
        <w:ind w:firstLine="567"/>
        <w:jc w:val="both"/>
        <w:rPr>
          <w:rFonts w:ascii="Times New Roman" w:hAnsi="Times New Roman" w:cs="Times New Roman"/>
          <w:sz w:val="28"/>
          <w:szCs w:val="28"/>
        </w:rPr>
      </w:pPr>
      <w:proofErr w:type="gramStart"/>
      <w:r w:rsidRPr="004C0564">
        <w:rPr>
          <w:rFonts w:ascii="Times New Roman" w:hAnsi="Times New Roman" w:cs="Times New Roman"/>
          <w:sz w:val="28"/>
          <w:szCs w:val="28"/>
        </w:rPr>
        <w:t xml:space="preserve">Комитет считает, что во исполнение вышеупомянутых обязательств власти обязаны предпринять все разумные шаги и усилия, направленные на </w:t>
      </w:r>
      <w:r w:rsidRPr="004C0564">
        <w:rPr>
          <w:rFonts w:ascii="Times New Roman" w:hAnsi="Times New Roman" w:cs="Times New Roman"/>
          <w:sz w:val="28"/>
          <w:szCs w:val="28"/>
        </w:rPr>
        <w:lastRenderedPageBreak/>
        <w:t>обеспечение того, чтобы уведомления о наиболее важных решениях и постановлениях суда в рамках административного или судебного производства осуществлялись надлежащим и эффективным образом, с тем чтобы затрагиваемые лица могли отстаивать в рамках соотве</w:t>
      </w:r>
      <w:r>
        <w:rPr>
          <w:rFonts w:ascii="Times New Roman" w:hAnsi="Times New Roman" w:cs="Times New Roman"/>
          <w:sz w:val="28"/>
          <w:szCs w:val="28"/>
        </w:rPr>
        <w:t>тствующего процесса свои права</w:t>
      </w:r>
      <w:r w:rsidRPr="004C0564">
        <w:rPr>
          <w:rFonts w:ascii="Times New Roman" w:hAnsi="Times New Roman" w:cs="Times New Roman"/>
          <w:sz w:val="28"/>
          <w:szCs w:val="28"/>
        </w:rPr>
        <w:t>.</w:t>
      </w:r>
      <w:proofErr w:type="gramEnd"/>
    </w:p>
    <w:p w:rsidR="004C0564" w:rsidRPr="004C0564" w:rsidRDefault="004C0564" w:rsidP="004C0564">
      <w:pPr>
        <w:spacing w:after="0" w:line="360" w:lineRule="auto"/>
        <w:ind w:firstLine="567"/>
        <w:jc w:val="both"/>
        <w:rPr>
          <w:rFonts w:ascii="Times New Roman" w:hAnsi="Times New Roman" w:cs="Times New Roman"/>
          <w:sz w:val="28"/>
          <w:szCs w:val="28"/>
        </w:rPr>
      </w:pPr>
      <w:proofErr w:type="gramStart"/>
      <w:r w:rsidRPr="004C0564">
        <w:rPr>
          <w:rFonts w:ascii="Times New Roman" w:hAnsi="Times New Roman" w:cs="Times New Roman"/>
          <w:sz w:val="28"/>
          <w:szCs w:val="28"/>
        </w:rPr>
        <w:t>Уведомление посредством публикации приказа может быть надлежащим средством судебного уведомления в соответствии с правом на эффективную судебную защиту; однако Комитет считает, что его применение в случаях, связанных с возможным нарушением таких прав человека, как право на достаточное жилище, которые требуют судебного надзора, должно быть крайней мерой, особенно в отношении действий, инициирующих соответствующее производство.</w:t>
      </w:r>
      <w:proofErr w:type="gramEnd"/>
      <w:r w:rsidRPr="004C0564">
        <w:rPr>
          <w:rFonts w:ascii="Times New Roman" w:hAnsi="Times New Roman" w:cs="Times New Roman"/>
          <w:sz w:val="28"/>
          <w:szCs w:val="28"/>
        </w:rPr>
        <w:t xml:space="preserve"> Его применение должно быть строго ограничено случаями, когда были исчерпаны все возможности осуществления личного уведомления; и оно должно предусматривать обеспечение достаточной и заблаговременной огласки, с тем чтобы соответствующее лицо получило реальную возможность узнать о начале пр</w:t>
      </w:r>
      <w:r>
        <w:rPr>
          <w:rFonts w:ascii="Times New Roman" w:hAnsi="Times New Roman" w:cs="Times New Roman"/>
          <w:sz w:val="28"/>
          <w:szCs w:val="28"/>
        </w:rPr>
        <w:t>оцесса и принять в нем участие</w:t>
      </w:r>
      <w:r w:rsidRPr="004C0564">
        <w:rPr>
          <w:rFonts w:ascii="Times New Roman" w:hAnsi="Times New Roman" w:cs="Times New Roman"/>
          <w:sz w:val="28"/>
          <w:szCs w:val="28"/>
        </w:rPr>
        <w:t>.</w:t>
      </w:r>
    </w:p>
    <w:p w:rsidR="004C0564" w:rsidRPr="004C0564" w:rsidRDefault="004C0564" w:rsidP="004C0564">
      <w:pPr>
        <w:spacing w:after="0" w:line="360" w:lineRule="auto"/>
        <w:ind w:firstLine="567"/>
        <w:jc w:val="both"/>
        <w:rPr>
          <w:rFonts w:ascii="Times New Roman" w:hAnsi="Times New Roman" w:cs="Times New Roman"/>
          <w:sz w:val="28"/>
          <w:szCs w:val="28"/>
        </w:rPr>
      </w:pPr>
      <w:r w:rsidRPr="004C0564">
        <w:rPr>
          <w:rFonts w:ascii="Times New Roman" w:hAnsi="Times New Roman" w:cs="Times New Roman"/>
          <w:sz w:val="28"/>
          <w:szCs w:val="28"/>
        </w:rPr>
        <w:t>Ненадлежащее уведомление об обращении взыскания по ипотечному кредиту, препятствующее защите соответствующим лицом своих прав, представляет с</w:t>
      </w:r>
      <w:r>
        <w:rPr>
          <w:rFonts w:ascii="Times New Roman" w:hAnsi="Times New Roman" w:cs="Times New Roman"/>
          <w:sz w:val="28"/>
          <w:szCs w:val="28"/>
        </w:rPr>
        <w:t>обой нарушение права на жилище</w:t>
      </w:r>
      <w:r w:rsidRPr="004C0564">
        <w:rPr>
          <w:rFonts w:ascii="Times New Roman" w:hAnsi="Times New Roman" w:cs="Times New Roman"/>
          <w:sz w:val="28"/>
          <w:szCs w:val="28"/>
        </w:rPr>
        <w:t>.</w:t>
      </w:r>
    </w:p>
    <w:p w:rsidR="004C0564" w:rsidRPr="004C0564" w:rsidRDefault="004C0564" w:rsidP="004C0564">
      <w:pPr>
        <w:spacing w:after="0" w:line="360" w:lineRule="auto"/>
        <w:ind w:firstLine="567"/>
        <w:jc w:val="both"/>
        <w:rPr>
          <w:rFonts w:ascii="Times New Roman" w:hAnsi="Times New Roman" w:cs="Times New Roman"/>
          <w:sz w:val="28"/>
          <w:szCs w:val="28"/>
        </w:rPr>
      </w:pPr>
      <w:r w:rsidRPr="004C0564">
        <w:rPr>
          <w:rFonts w:ascii="Times New Roman" w:hAnsi="Times New Roman" w:cs="Times New Roman"/>
          <w:sz w:val="28"/>
          <w:szCs w:val="28"/>
        </w:rPr>
        <w:t xml:space="preserve">При рассмотрении сообщений в задачи Комитета не входит проверка того, действительно ли внутренние судебные и административные процедуры соответствовали национальному законодательству. Работа Комитета ограничивается анализом того, представляют ли доказанные факты сообщения нарушение государством-участником экономических, социальных и культурных прав, закрепленных в Пакте. Исходя из этого, Комитет считает, что в каждом конкретном случае ответственность за оценку фактов и доказательств или за применение внутреннего законодательства </w:t>
      </w:r>
      <w:proofErr w:type="gramStart"/>
      <w:r w:rsidRPr="004C0564">
        <w:rPr>
          <w:rFonts w:ascii="Times New Roman" w:hAnsi="Times New Roman" w:cs="Times New Roman"/>
          <w:sz w:val="28"/>
          <w:szCs w:val="28"/>
        </w:rPr>
        <w:t>лежит</w:t>
      </w:r>
      <w:proofErr w:type="gramEnd"/>
      <w:r w:rsidRPr="004C0564">
        <w:rPr>
          <w:rFonts w:ascii="Times New Roman" w:hAnsi="Times New Roman" w:cs="Times New Roman"/>
          <w:sz w:val="28"/>
          <w:szCs w:val="28"/>
        </w:rPr>
        <w:t xml:space="preserve"> прежде всего на судах государств-участников и что эти аспекты значимы, только если представляется очевидным, что оценка </w:t>
      </w:r>
      <w:r w:rsidRPr="004C0564">
        <w:rPr>
          <w:rFonts w:ascii="Times New Roman" w:hAnsi="Times New Roman" w:cs="Times New Roman"/>
          <w:sz w:val="28"/>
          <w:szCs w:val="28"/>
        </w:rPr>
        <w:lastRenderedPageBreak/>
        <w:t>соответствующих доказательств или применение внутреннего права носят явно произвольный характер или равносильны отказу в правосудии, что предполагает нарушение признанного в Пакте права.</w:t>
      </w:r>
    </w:p>
    <w:p w:rsidR="004C0564" w:rsidRPr="004C0564" w:rsidRDefault="004C0564" w:rsidP="004C0564">
      <w:pPr>
        <w:spacing w:after="0" w:line="360" w:lineRule="auto"/>
        <w:ind w:firstLine="567"/>
        <w:jc w:val="both"/>
        <w:rPr>
          <w:rFonts w:ascii="Times New Roman" w:hAnsi="Times New Roman" w:cs="Times New Roman"/>
          <w:sz w:val="28"/>
          <w:szCs w:val="28"/>
        </w:rPr>
      </w:pPr>
      <w:proofErr w:type="gramStart"/>
      <w:r w:rsidRPr="004C0564">
        <w:rPr>
          <w:rFonts w:ascii="Times New Roman" w:hAnsi="Times New Roman" w:cs="Times New Roman"/>
          <w:sz w:val="28"/>
          <w:szCs w:val="28"/>
        </w:rPr>
        <w:t xml:space="preserve">Оценка Комитетом фактических обстоятельств дела: </w:t>
      </w:r>
      <w:r>
        <w:rPr>
          <w:rFonts w:ascii="Times New Roman" w:hAnsi="Times New Roman" w:cs="Times New Roman"/>
          <w:sz w:val="28"/>
          <w:szCs w:val="28"/>
        </w:rPr>
        <w:t>а</w:t>
      </w:r>
      <w:r w:rsidRPr="004C0564">
        <w:rPr>
          <w:rFonts w:ascii="Times New Roman" w:hAnsi="Times New Roman" w:cs="Times New Roman"/>
          <w:sz w:val="28"/>
          <w:szCs w:val="28"/>
        </w:rPr>
        <w:t>втор утверждает, что в связи с рядом невыплат по ее ипотечному кредиту, взятому для покупки жилья, где она проживает, в 2012 году кредитная организация начала процедуру взыскания по этому кредиту, о чем автор не была надлежащим образом уведомлена, так как она узнала об этом взыскании только после того, как был издан приказ о выставлении ее</w:t>
      </w:r>
      <w:proofErr w:type="gramEnd"/>
      <w:r w:rsidRPr="004C0564">
        <w:rPr>
          <w:rFonts w:ascii="Times New Roman" w:hAnsi="Times New Roman" w:cs="Times New Roman"/>
          <w:sz w:val="28"/>
          <w:szCs w:val="28"/>
        </w:rPr>
        <w:t xml:space="preserve"> жилья на аукцион. В результате автор считает, что на деле она не получила доступа к эффективной и своевременной судебной защите, что помешало ей оспорить в судебном порядке этот иск и защитить свое право на жилище в суде, в связи с чем она до сих пор находится в состоянии беспомощно</w:t>
      </w:r>
      <w:r>
        <w:rPr>
          <w:rFonts w:ascii="Times New Roman" w:hAnsi="Times New Roman" w:cs="Times New Roman"/>
          <w:sz w:val="28"/>
          <w:szCs w:val="28"/>
        </w:rPr>
        <w:t>сти, неопределенности и тревоги</w:t>
      </w:r>
      <w:r w:rsidRPr="004C0564">
        <w:rPr>
          <w:rFonts w:ascii="Times New Roman" w:hAnsi="Times New Roman" w:cs="Times New Roman"/>
          <w:sz w:val="28"/>
          <w:szCs w:val="28"/>
        </w:rPr>
        <w:t>.</w:t>
      </w:r>
    </w:p>
    <w:p w:rsidR="004C0564" w:rsidRPr="004C0564" w:rsidRDefault="004C0564" w:rsidP="004C0564">
      <w:pPr>
        <w:spacing w:after="0" w:line="360" w:lineRule="auto"/>
        <w:ind w:firstLine="567"/>
        <w:jc w:val="both"/>
        <w:rPr>
          <w:rFonts w:ascii="Times New Roman" w:hAnsi="Times New Roman" w:cs="Times New Roman"/>
          <w:sz w:val="28"/>
          <w:szCs w:val="28"/>
        </w:rPr>
      </w:pPr>
      <w:r w:rsidRPr="004C0564">
        <w:rPr>
          <w:rFonts w:ascii="Times New Roman" w:hAnsi="Times New Roman" w:cs="Times New Roman"/>
          <w:sz w:val="28"/>
          <w:szCs w:val="28"/>
        </w:rPr>
        <w:t xml:space="preserve">Государство-участник утверждает, что в своей апелляции автор сослалась на другой адрес, принадлежащий членам ее семьи, в </w:t>
      </w:r>
      <w:proofErr w:type="gramStart"/>
      <w:r w:rsidRPr="004C0564">
        <w:rPr>
          <w:rFonts w:ascii="Times New Roman" w:hAnsi="Times New Roman" w:cs="Times New Roman"/>
          <w:sz w:val="28"/>
          <w:szCs w:val="28"/>
        </w:rPr>
        <w:t>связи</w:t>
      </w:r>
      <w:proofErr w:type="gramEnd"/>
      <w:r w:rsidRPr="004C0564">
        <w:rPr>
          <w:rFonts w:ascii="Times New Roman" w:hAnsi="Times New Roman" w:cs="Times New Roman"/>
          <w:sz w:val="28"/>
          <w:szCs w:val="28"/>
        </w:rPr>
        <w:t xml:space="preserve"> с чем вышеупомянутое жилище не является постоянным местом ее жительства; что суд N 31 направлял автору уведомления о принятии к исполнительному производству этого взыскания в соответствии с законом по адресу, который сама автор указала в нотариально заверенном договоре ипотечного кредитования; что только после ряда безуспешных попыток личного уведомления автора суд N 31 приказал осуществить уведомление путем публикации приказа в соответствии с пунктом 3 статьи 686 ГПК; и что уведомление посредством публикации судебного приказа соответствует требованиям права на эффективную судебную защиту. </w:t>
      </w:r>
      <w:proofErr w:type="gramStart"/>
      <w:r w:rsidRPr="004C0564">
        <w:rPr>
          <w:rFonts w:ascii="Times New Roman" w:hAnsi="Times New Roman" w:cs="Times New Roman"/>
          <w:sz w:val="28"/>
          <w:szCs w:val="28"/>
        </w:rPr>
        <w:t>Кроме того, государство утверждает, что автор якобы добровольно отказалась от получения уведомления о соответствующем взыскании и решении суда N 31 о возбуждении исполнительного производства..., как обозначено в уведомлении от 28 сентября 2012 г. Наконец, государство-участник сообщило Комитету, что выселение, взыскание</w:t>
      </w:r>
      <w:r>
        <w:rPr>
          <w:rFonts w:ascii="Times New Roman" w:hAnsi="Times New Roman" w:cs="Times New Roman"/>
          <w:sz w:val="28"/>
          <w:szCs w:val="28"/>
        </w:rPr>
        <w:t xml:space="preserve"> или продажа</w:t>
      </w:r>
      <w:r w:rsidRPr="004C0564">
        <w:rPr>
          <w:rFonts w:ascii="Times New Roman" w:hAnsi="Times New Roman" w:cs="Times New Roman"/>
          <w:sz w:val="28"/>
          <w:szCs w:val="28"/>
        </w:rPr>
        <w:t xml:space="preserve"> заложенного </w:t>
      </w:r>
      <w:r w:rsidRPr="004C0564">
        <w:rPr>
          <w:rFonts w:ascii="Times New Roman" w:hAnsi="Times New Roman" w:cs="Times New Roman"/>
          <w:sz w:val="28"/>
          <w:szCs w:val="28"/>
        </w:rPr>
        <w:lastRenderedPageBreak/>
        <w:t>жилья в любом случае осуществлены не были, так как автор представила обычное средство правовой защиты, на основании</w:t>
      </w:r>
      <w:proofErr w:type="gramEnd"/>
      <w:r w:rsidRPr="004C0564">
        <w:rPr>
          <w:rFonts w:ascii="Times New Roman" w:hAnsi="Times New Roman" w:cs="Times New Roman"/>
          <w:sz w:val="28"/>
          <w:szCs w:val="28"/>
        </w:rPr>
        <w:t xml:space="preserve"> которого исполнительное производство было приостановлено, т.е. автор по-прежнему проживает в этом жили</w:t>
      </w:r>
      <w:r>
        <w:rPr>
          <w:rFonts w:ascii="Times New Roman" w:hAnsi="Times New Roman" w:cs="Times New Roman"/>
          <w:sz w:val="28"/>
          <w:szCs w:val="28"/>
        </w:rPr>
        <w:t>ще и ее права не были ущемлены</w:t>
      </w:r>
      <w:r w:rsidRPr="004C0564">
        <w:rPr>
          <w:rFonts w:ascii="Times New Roman" w:hAnsi="Times New Roman" w:cs="Times New Roman"/>
          <w:sz w:val="28"/>
          <w:szCs w:val="28"/>
        </w:rPr>
        <w:t>.</w:t>
      </w:r>
    </w:p>
    <w:p w:rsidR="004C0564" w:rsidRPr="004C0564" w:rsidRDefault="004C0564" w:rsidP="004C0564">
      <w:pPr>
        <w:spacing w:after="0" w:line="360" w:lineRule="auto"/>
        <w:ind w:firstLine="567"/>
        <w:jc w:val="both"/>
        <w:rPr>
          <w:rFonts w:ascii="Times New Roman" w:hAnsi="Times New Roman" w:cs="Times New Roman"/>
          <w:sz w:val="28"/>
          <w:szCs w:val="28"/>
        </w:rPr>
      </w:pPr>
      <w:proofErr w:type="gramStart"/>
      <w:r w:rsidRPr="004C0564">
        <w:rPr>
          <w:rFonts w:ascii="Times New Roman" w:hAnsi="Times New Roman" w:cs="Times New Roman"/>
          <w:sz w:val="28"/>
          <w:szCs w:val="28"/>
        </w:rPr>
        <w:t>Что касается характера заложенного жилья, которое является предметом настоящего сообщения, то Комитет принимает к сведению разъяснения автора о том, что под другим адресом, принадлежащим членам ее семьи, упомянутым ею в рамках исполнительного производства, она имела в виду жилье одного из членов ее семьи., в то время как она проживает в жилье, о котором идет речь;</w:t>
      </w:r>
      <w:proofErr w:type="gramEnd"/>
      <w:r w:rsidRPr="004C0564">
        <w:rPr>
          <w:rFonts w:ascii="Times New Roman" w:hAnsi="Times New Roman" w:cs="Times New Roman"/>
          <w:sz w:val="28"/>
          <w:szCs w:val="28"/>
        </w:rPr>
        <w:t xml:space="preserve"> и что она не является собственником какого-либо другого жилья. Представленная автором документация..., которая не оспаривалась государством-участником, подтверждает ее утверждения. Представленная на рассмотрение Комитету документация свидетельствует о том, что жилище, о котором идет речь, является постоянным местом жительства автора и что она не является собственником какого-либо другого жилья. Таким образом, в свете документов настоящего дела, а также информации, полученной от сторон, Комитет рассматривает жилье, о котором идет речь, в качестве посто</w:t>
      </w:r>
      <w:r>
        <w:rPr>
          <w:rFonts w:ascii="Times New Roman" w:hAnsi="Times New Roman" w:cs="Times New Roman"/>
          <w:sz w:val="28"/>
          <w:szCs w:val="28"/>
        </w:rPr>
        <w:t>янного места жительства автора</w:t>
      </w:r>
      <w:r w:rsidRPr="004C0564">
        <w:rPr>
          <w:rFonts w:ascii="Times New Roman" w:hAnsi="Times New Roman" w:cs="Times New Roman"/>
          <w:sz w:val="28"/>
          <w:szCs w:val="28"/>
        </w:rPr>
        <w:t>.</w:t>
      </w:r>
    </w:p>
    <w:p w:rsidR="004C0564" w:rsidRPr="004C0564" w:rsidRDefault="004C0564" w:rsidP="004C0564">
      <w:pPr>
        <w:spacing w:after="0" w:line="360" w:lineRule="auto"/>
        <w:ind w:firstLine="567"/>
        <w:jc w:val="both"/>
        <w:rPr>
          <w:rFonts w:ascii="Times New Roman" w:hAnsi="Times New Roman" w:cs="Times New Roman"/>
          <w:sz w:val="28"/>
          <w:szCs w:val="28"/>
        </w:rPr>
      </w:pPr>
      <w:proofErr w:type="gramStart"/>
      <w:r w:rsidRPr="004C0564">
        <w:rPr>
          <w:rFonts w:ascii="Times New Roman" w:hAnsi="Times New Roman" w:cs="Times New Roman"/>
          <w:sz w:val="28"/>
          <w:szCs w:val="28"/>
        </w:rPr>
        <w:t>Что касается отсутствия автора 28 сентября 2012 г., когда было произведено уведомление о подаче иска кредитной организации и о решении суда N 31 о принятии его к производству, то Комитет отмечает, что ни экземпляр уведомления Главного управления судебных извещений и правоприменительных процедур города Мадрида от 28 сентября 2012 г., представленный автором, ни какой-либо любой другой документ не указывают на то</w:t>
      </w:r>
      <w:proofErr w:type="gramEnd"/>
      <w:r w:rsidRPr="004C0564">
        <w:rPr>
          <w:rFonts w:ascii="Times New Roman" w:hAnsi="Times New Roman" w:cs="Times New Roman"/>
          <w:sz w:val="28"/>
          <w:szCs w:val="28"/>
        </w:rPr>
        <w:t xml:space="preserve">, что автор находилась в постоянном месте своего жительства и отказалась получить уведомление, </w:t>
      </w:r>
      <w:r>
        <w:rPr>
          <w:rFonts w:ascii="Times New Roman" w:hAnsi="Times New Roman" w:cs="Times New Roman"/>
          <w:sz w:val="28"/>
          <w:szCs w:val="28"/>
        </w:rPr>
        <w:t>сделанное по приказу суда N 31</w:t>
      </w:r>
      <w:r w:rsidRPr="004C0564">
        <w:rPr>
          <w:rFonts w:ascii="Times New Roman" w:hAnsi="Times New Roman" w:cs="Times New Roman"/>
          <w:sz w:val="28"/>
          <w:szCs w:val="28"/>
        </w:rPr>
        <w:t>.</w:t>
      </w:r>
    </w:p>
    <w:p w:rsidR="004C0564" w:rsidRPr="004C0564" w:rsidRDefault="004C0564" w:rsidP="004C0564">
      <w:pPr>
        <w:spacing w:after="0" w:line="360" w:lineRule="auto"/>
        <w:ind w:firstLine="567"/>
        <w:jc w:val="both"/>
        <w:rPr>
          <w:rFonts w:ascii="Times New Roman" w:hAnsi="Times New Roman" w:cs="Times New Roman"/>
          <w:sz w:val="28"/>
          <w:szCs w:val="28"/>
        </w:rPr>
      </w:pPr>
      <w:proofErr w:type="gramStart"/>
      <w:r w:rsidRPr="004C0564">
        <w:rPr>
          <w:rFonts w:ascii="Times New Roman" w:hAnsi="Times New Roman" w:cs="Times New Roman"/>
          <w:sz w:val="28"/>
          <w:szCs w:val="28"/>
        </w:rPr>
        <w:t xml:space="preserve">В свете выводов Комитета относительно фактов, относящихся к данному делу, главный юридический вопрос, связанный с настоящим сообщением, заключается в следующем: было ли нарушено право автора на </w:t>
      </w:r>
      <w:r w:rsidRPr="004C0564">
        <w:rPr>
          <w:rFonts w:ascii="Times New Roman" w:hAnsi="Times New Roman" w:cs="Times New Roman"/>
          <w:sz w:val="28"/>
          <w:szCs w:val="28"/>
        </w:rPr>
        <w:lastRenderedPageBreak/>
        <w:t>жилище, закрепленное в пункте 1 статьи 12 Пакта, вследствие возбуждения государством-участником исполнительного производства по обращению взыскания по ипотечному кредиту, о чем, как утверждает автор, она не была должным образом уведомлена, что помешало ей защитить</w:t>
      </w:r>
      <w:proofErr w:type="gramEnd"/>
      <w:r w:rsidRPr="004C0564">
        <w:rPr>
          <w:rFonts w:ascii="Times New Roman" w:hAnsi="Times New Roman" w:cs="Times New Roman"/>
          <w:sz w:val="28"/>
          <w:szCs w:val="28"/>
        </w:rPr>
        <w:t xml:space="preserve"> </w:t>
      </w:r>
      <w:r>
        <w:rPr>
          <w:rFonts w:ascii="Times New Roman" w:hAnsi="Times New Roman" w:cs="Times New Roman"/>
          <w:sz w:val="28"/>
          <w:szCs w:val="28"/>
        </w:rPr>
        <w:t>свои права, признанные в Пакте</w:t>
      </w:r>
      <w:r w:rsidRPr="004C0564">
        <w:rPr>
          <w:rFonts w:ascii="Times New Roman" w:hAnsi="Times New Roman" w:cs="Times New Roman"/>
          <w:sz w:val="28"/>
          <w:szCs w:val="28"/>
        </w:rPr>
        <w:t>.</w:t>
      </w:r>
    </w:p>
    <w:p w:rsidR="004C0564" w:rsidRPr="004C0564" w:rsidRDefault="004C0564" w:rsidP="004C0564">
      <w:pPr>
        <w:spacing w:after="0" w:line="360" w:lineRule="auto"/>
        <w:ind w:firstLine="567"/>
        <w:jc w:val="both"/>
        <w:rPr>
          <w:rFonts w:ascii="Times New Roman" w:hAnsi="Times New Roman" w:cs="Times New Roman"/>
          <w:sz w:val="28"/>
          <w:szCs w:val="28"/>
        </w:rPr>
      </w:pPr>
      <w:r w:rsidRPr="004C0564">
        <w:rPr>
          <w:rFonts w:ascii="Times New Roman" w:hAnsi="Times New Roman" w:cs="Times New Roman"/>
          <w:sz w:val="28"/>
          <w:szCs w:val="28"/>
        </w:rPr>
        <w:t xml:space="preserve">Согласно документам настоящего дела 21 июня 2012 г. суд N 31 возбудил исполнительное производство по обращению взыскания на заложенную недвижимость автора. Однако автор узнала об этом лишь 4 апреля 2013 г., когда она получила уведомление о приказе выставить на аукцион ее недвижимость, не имея при этом возможности защитить свои права во время исполнительного производства. В сентябре и октябре 2012 года были предприняты четыре безуспешные попытки уведомления о решении суда N 31 о принятии иска к производству, так как автор отсутствовала по месту своего жительства, адрес которого был указан ею для направления уведомлений. Судебный пристав подтвердил, что в соответствующем здании на почтовом ящике значилось ее имя; и </w:t>
      </w:r>
      <w:proofErr w:type="gramStart"/>
      <w:r w:rsidRPr="004C0564">
        <w:rPr>
          <w:rFonts w:ascii="Times New Roman" w:hAnsi="Times New Roman" w:cs="Times New Roman"/>
          <w:sz w:val="28"/>
          <w:szCs w:val="28"/>
        </w:rPr>
        <w:t>что</w:t>
      </w:r>
      <w:proofErr w:type="gramEnd"/>
      <w:r w:rsidRPr="004C0564">
        <w:rPr>
          <w:rFonts w:ascii="Times New Roman" w:hAnsi="Times New Roman" w:cs="Times New Roman"/>
          <w:sz w:val="28"/>
          <w:szCs w:val="28"/>
        </w:rPr>
        <w:t xml:space="preserve"> по крайней мере дважды там присутствовал консьерж, о чем была сделана пометка в документах Главного управления судебных извещений и правоприменительных процедур города Мадрида..., что, соответственно, принял или должен был принять к сведению суд N 31. 30 октября 2012 г. суд N 31 дал разрешение на публикацию своего приказа на доске объявлений в целях осуществления уведомления, которое не было своевремен</w:t>
      </w:r>
      <w:r>
        <w:rPr>
          <w:rFonts w:ascii="Times New Roman" w:hAnsi="Times New Roman" w:cs="Times New Roman"/>
          <w:sz w:val="28"/>
          <w:szCs w:val="28"/>
        </w:rPr>
        <w:t>но доведено до сведения автора</w:t>
      </w:r>
      <w:r w:rsidRPr="004C0564">
        <w:rPr>
          <w:rFonts w:ascii="Times New Roman" w:hAnsi="Times New Roman" w:cs="Times New Roman"/>
          <w:sz w:val="28"/>
          <w:szCs w:val="28"/>
        </w:rPr>
        <w:t>.</w:t>
      </w:r>
    </w:p>
    <w:p w:rsidR="004C0564" w:rsidRPr="004C0564" w:rsidRDefault="004C0564" w:rsidP="004C0564">
      <w:pPr>
        <w:spacing w:after="0" w:line="360" w:lineRule="auto"/>
        <w:ind w:firstLine="567"/>
        <w:jc w:val="both"/>
        <w:rPr>
          <w:rFonts w:ascii="Times New Roman" w:hAnsi="Times New Roman" w:cs="Times New Roman"/>
          <w:sz w:val="28"/>
          <w:szCs w:val="28"/>
        </w:rPr>
      </w:pPr>
      <w:r w:rsidRPr="004C0564">
        <w:rPr>
          <w:rFonts w:ascii="Times New Roman" w:hAnsi="Times New Roman" w:cs="Times New Roman"/>
          <w:sz w:val="28"/>
          <w:szCs w:val="28"/>
        </w:rPr>
        <w:t>Комитет отдает должное неоднократным усилиям суда N 31, направленным на осуществление личного уведомления автора о решении суда о принятии к производству дела об обращении взыскания на ее заложенную недвижимость. Однако Комитет считает, что государство-участник не доказало, что суд N 31 исчерпал все имеющиеся средства осуществления личного уведомления (например, не объясни</w:t>
      </w:r>
      <w:r>
        <w:rPr>
          <w:rFonts w:ascii="Times New Roman" w:hAnsi="Times New Roman" w:cs="Times New Roman"/>
          <w:sz w:val="28"/>
          <w:szCs w:val="28"/>
        </w:rPr>
        <w:t xml:space="preserve">ло </w:t>
      </w:r>
      <w:r w:rsidRPr="004C0564">
        <w:rPr>
          <w:rFonts w:ascii="Times New Roman" w:hAnsi="Times New Roman" w:cs="Times New Roman"/>
          <w:sz w:val="28"/>
          <w:szCs w:val="28"/>
        </w:rPr>
        <w:t xml:space="preserve">причины, по которым суд N 31 не уведомил автора, оставив записку или извещение в ее </w:t>
      </w:r>
      <w:r w:rsidRPr="004C0564">
        <w:rPr>
          <w:rFonts w:ascii="Times New Roman" w:hAnsi="Times New Roman" w:cs="Times New Roman"/>
          <w:sz w:val="28"/>
          <w:szCs w:val="28"/>
        </w:rPr>
        <w:lastRenderedPageBreak/>
        <w:t xml:space="preserve">почтовом ящике, или любым другим способом, предусмотренным в ГПК, таким как вручение </w:t>
      </w:r>
      <w:proofErr w:type="gramStart"/>
      <w:r w:rsidRPr="004C0564">
        <w:rPr>
          <w:rFonts w:ascii="Times New Roman" w:hAnsi="Times New Roman" w:cs="Times New Roman"/>
          <w:sz w:val="28"/>
          <w:szCs w:val="28"/>
        </w:rPr>
        <w:t>уведомления</w:t>
      </w:r>
      <w:proofErr w:type="gramEnd"/>
      <w:r w:rsidRPr="004C0564">
        <w:rPr>
          <w:rFonts w:ascii="Times New Roman" w:hAnsi="Times New Roman" w:cs="Times New Roman"/>
          <w:sz w:val="28"/>
          <w:szCs w:val="28"/>
        </w:rPr>
        <w:t xml:space="preserve"> консьержу или соседу из ближайшей квартиры), и ограничилось указанием того, что после неудачных попыток </w:t>
      </w:r>
      <w:proofErr w:type="gramStart"/>
      <w:r w:rsidRPr="004C0564">
        <w:rPr>
          <w:rFonts w:ascii="Times New Roman" w:hAnsi="Times New Roman" w:cs="Times New Roman"/>
          <w:sz w:val="28"/>
          <w:szCs w:val="28"/>
        </w:rPr>
        <w:t>уведомить автора уведомление в соответствии с законом было осуществлено</w:t>
      </w:r>
      <w:proofErr w:type="gramEnd"/>
      <w:r w:rsidRPr="004C0564">
        <w:rPr>
          <w:rFonts w:ascii="Times New Roman" w:hAnsi="Times New Roman" w:cs="Times New Roman"/>
          <w:sz w:val="28"/>
          <w:szCs w:val="28"/>
        </w:rPr>
        <w:t xml:space="preserve"> путем публикации приказа. Помимо этого, государство не представило какого-либо серьезного обоснования своего утверждения о том, что при одной из попыток уведомления автор якобы спряталась, чтобы уведомление не было вручено ей лично. </w:t>
      </w:r>
      <w:proofErr w:type="gramStart"/>
      <w:r w:rsidRPr="004C0564">
        <w:rPr>
          <w:rFonts w:ascii="Times New Roman" w:hAnsi="Times New Roman" w:cs="Times New Roman"/>
          <w:sz w:val="28"/>
          <w:szCs w:val="28"/>
        </w:rPr>
        <w:t>Таким образом, Комитет считает, что, даже если можно сделать вывод, что уведомление автора путем публикации приказа соответствует ГПК, такое уведомление об обращении взыскания на заложенное имущество должно в любом случае быть надлежащим в соответствии с нормами Пакта, касающимися права на жилище., которые в данном случае не были соблюдены, т.е.</w:t>
      </w:r>
      <w:r>
        <w:rPr>
          <w:rFonts w:ascii="Times New Roman" w:hAnsi="Times New Roman" w:cs="Times New Roman"/>
          <w:sz w:val="28"/>
          <w:szCs w:val="28"/>
        </w:rPr>
        <w:t xml:space="preserve"> уведомление было ненадлежащим</w:t>
      </w:r>
      <w:r w:rsidRPr="004C0564">
        <w:rPr>
          <w:rFonts w:ascii="Times New Roman" w:hAnsi="Times New Roman" w:cs="Times New Roman"/>
          <w:sz w:val="28"/>
          <w:szCs w:val="28"/>
        </w:rPr>
        <w:t>.</w:t>
      </w:r>
      <w:proofErr w:type="gramEnd"/>
    </w:p>
    <w:p w:rsidR="004C0564" w:rsidRPr="004C0564" w:rsidRDefault="004C0564" w:rsidP="004C0564">
      <w:pPr>
        <w:spacing w:after="0" w:line="360" w:lineRule="auto"/>
        <w:ind w:firstLine="567"/>
        <w:jc w:val="both"/>
        <w:rPr>
          <w:rFonts w:ascii="Times New Roman" w:hAnsi="Times New Roman" w:cs="Times New Roman"/>
          <w:sz w:val="28"/>
          <w:szCs w:val="28"/>
        </w:rPr>
      </w:pPr>
      <w:r w:rsidRPr="004C0564">
        <w:rPr>
          <w:rFonts w:ascii="Times New Roman" w:hAnsi="Times New Roman" w:cs="Times New Roman"/>
          <w:sz w:val="28"/>
          <w:szCs w:val="28"/>
        </w:rPr>
        <w:t xml:space="preserve">Это нарушение в процедуре уведомления не означало бы нарушения права на жилище, если бы оно не имело существенных последствий для защиты автором права на эффективное использование своего жилища, например в случае, если бы соответствующее лицо могло прибегнуть к другому надлежащему процедурному механизму защиты своих прав и интересов. </w:t>
      </w:r>
      <w:proofErr w:type="gramStart"/>
      <w:r w:rsidRPr="004C0564">
        <w:rPr>
          <w:rFonts w:ascii="Times New Roman" w:hAnsi="Times New Roman" w:cs="Times New Roman"/>
          <w:sz w:val="28"/>
          <w:szCs w:val="28"/>
        </w:rPr>
        <w:t>Позиция государства-участника представляется именно такой, поскольку оно утверждает, не приводя серьезных обоснований, что утрата автором возможности участвовать в исполнительном производстве не имеет серьезных последствий, так как в любом случае доступные должнику возможности защиты в ходе исполнительного производства с юридической точки зрения весьма ограничены, но он, в свою очередь, имеет в своем распоряжении вариант ординарного производства, позволяющего ему оспаривать выплату ипотечного</w:t>
      </w:r>
      <w:proofErr w:type="gramEnd"/>
      <w:r w:rsidRPr="004C0564">
        <w:rPr>
          <w:rFonts w:ascii="Times New Roman" w:hAnsi="Times New Roman" w:cs="Times New Roman"/>
          <w:sz w:val="28"/>
          <w:szCs w:val="28"/>
        </w:rPr>
        <w:t xml:space="preserve"> кредита без каких-либо ограничений; </w:t>
      </w:r>
      <w:proofErr w:type="gramStart"/>
      <w:r w:rsidRPr="004C0564">
        <w:rPr>
          <w:rFonts w:ascii="Times New Roman" w:hAnsi="Times New Roman" w:cs="Times New Roman"/>
          <w:sz w:val="28"/>
          <w:szCs w:val="28"/>
        </w:rPr>
        <w:t xml:space="preserve">и что автор представила письменное заявление в соответствии с пунктом 3 статьи 695 ГПК, сославшись на неправомерность ряда положений договора ипотечного кредитования, и ей даже удалось добиться приостановления исполнительного производства и продажи своего жилья, поскольку, в силу </w:t>
      </w:r>
      <w:r>
        <w:rPr>
          <w:rFonts w:ascii="Times New Roman" w:hAnsi="Times New Roman" w:cs="Times New Roman"/>
          <w:sz w:val="28"/>
          <w:szCs w:val="28"/>
        </w:rPr>
        <w:lastRenderedPageBreak/>
        <w:t xml:space="preserve">недавнего решения Европейского </w:t>
      </w:r>
      <w:r w:rsidRPr="004C0564">
        <w:rPr>
          <w:rFonts w:ascii="Times New Roman" w:hAnsi="Times New Roman" w:cs="Times New Roman"/>
          <w:sz w:val="28"/>
          <w:szCs w:val="28"/>
        </w:rPr>
        <w:t>Суда, эти обычные средства защиты позволяют, в том числе, приостановить обращение взыскания на зало</w:t>
      </w:r>
      <w:r>
        <w:rPr>
          <w:rFonts w:ascii="Times New Roman" w:hAnsi="Times New Roman" w:cs="Times New Roman"/>
          <w:sz w:val="28"/>
          <w:szCs w:val="28"/>
        </w:rPr>
        <w:t>женное имущество и его продажу</w:t>
      </w:r>
      <w:r w:rsidRPr="004C0564">
        <w:rPr>
          <w:rFonts w:ascii="Times New Roman" w:hAnsi="Times New Roman" w:cs="Times New Roman"/>
          <w:sz w:val="28"/>
          <w:szCs w:val="28"/>
        </w:rPr>
        <w:t>.</w:t>
      </w:r>
      <w:proofErr w:type="gramEnd"/>
    </w:p>
    <w:p w:rsidR="004C0564" w:rsidRPr="004C0564" w:rsidRDefault="004C0564" w:rsidP="004C0564">
      <w:pPr>
        <w:spacing w:after="0" w:line="360" w:lineRule="auto"/>
        <w:ind w:firstLine="567"/>
        <w:jc w:val="both"/>
        <w:rPr>
          <w:rFonts w:ascii="Times New Roman" w:hAnsi="Times New Roman" w:cs="Times New Roman"/>
          <w:sz w:val="28"/>
          <w:szCs w:val="28"/>
        </w:rPr>
      </w:pPr>
      <w:r w:rsidRPr="004C0564">
        <w:rPr>
          <w:rFonts w:ascii="Times New Roman" w:hAnsi="Times New Roman" w:cs="Times New Roman"/>
          <w:sz w:val="28"/>
          <w:szCs w:val="28"/>
        </w:rPr>
        <w:t>В контексте настоящего сообщения в силу специфики поднятого автором вопроса о ненадлежащем уведомлении в задачи Комитета не входит общее рассмотрение того, соответствуют ли внутренние нормы государства-участника, регулирующие процесс</w:t>
      </w:r>
      <w:r>
        <w:rPr>
          <w:rFonts w:ascii="Times New Roman" w:hAnsi="Times New Roman" w:cs="Times New Roman"/>
          <w:sz w:val="28"/>
          <w:szCs w:val="28"/>
        </w:rPr>
        <w:t>ы</w:t>
      </w:r>
      <w:r w:rsidRPr="004C0564">
        <w:rPr>
          <w:rFonts w:ascii="Times New Roman" w:hAnsi="Times New Roman" w:cs="Times New Roman"/>
          <w:sz w:val="28"/>
          <w:szCs w:val="28"/>
        </w:rPr>
        <w:t xml:space="preserve"> обращения взыскания на заложенную недвижимость (в частности, дом или квартиру) и ее последующей продажи, праву на жилище... Комитет в данном случае ограничивается рассмотрением вопроса о том, было ли в силу уже установленного ненадлежащего уведомления автора </w:t>
      </w:r>
      <w:proofErr w:type="gramStart"/>
      <w:r w:rsidRPr="004C0564">
        <w:rPr>
          <w:rFonts w:ascii="Times New Roman" w:hAnsi="Times New Roman" w:cs="Times New Roman"/>
          <w:sz w:val="28"/>
          <w:szCs w:val="28"/>
        </w:rPr>
        <w:t>существенно затронуто</w:t>
      </w:r>
      <w:proofErr w:type="gramEnd"/>
      <w:r w:rsidRPr="004C0564">
        <w:rPr>
          <w:rFonts w:ascii="Times New Roman" w:hAnsi="Times New Roman" w:cs="Times New Roman"/>
          <w:sz w:val="28"/>
          <w:szCs w:val="28"/>
        </w:rPr>
        <w:t xml:space="preserve"> ее право на защиту, что означало бы нарушение права на жилище.</w:t>
      </w:r>
    </w:p>
    <w:p w:rsidR="004C0564" w:rsidRDefault="004C0564" w:rsidP="004C0564">
      <w:pPr>
        <w:spacing w:after="0" w:line="360" w:lineRule="auto"/>
        <w:ind w:firstLine="567"/>
        <w:jc w:val="both"/>
        <w:rPr>
          <w:rFonts w:ascii="Times New Roman" w:hAnsi="Times New Roman" w:cs="Times New Roman"/>
          <w:sz w:val="28"/>
          <w:szCs w:val="28"/>
        </w:rPr>
      </w:pPr>
      <w:r w:rsidRPr="004C0564">
        <w:rPr>
          <w:rFonts w:ascii="Times New Roman" w:hAnsi="Times New Roman" w:cs="Times New Roman"/>
          <w:sz w:val="28"/>
          <w:szCs w:val="28"/>
        </w:rPr>
        <w:t xml:space="preserve">Согласно </w:t>
      </w:r>
      <w:proofErr w:type="gramStart"/>
      <w:r w:rsidRPr="004C0564">
        <w:rPr>
          <w:rFonts w:ascii="Times New Roman" w:hAnsi="Times New Roman" w:cs="Times New Roman"/>
          <w:sz w:val="28"/>
          <w:szCs w:val="28"/>
        </w:rPr>
        <w:t>действующему</w:t>
      </w:r>
      <w:proofErr w:type="gramEnd"/>
      <w:r w:rsidRPr="004C0564">
        <w:rPr>
          <w:rFonts w:ascii="Times New Roman" w:hAnsi="Times New Roman" w:cs="Times New Roman"/>
          <w:sz w:val="28"/>
          <w:szCs w:val="28"/>
        </w:rPr>
        <w:t xml:space="preserve"> на момент этих событий ГПК должник в рамках процедуры исполнения судебного решения может оспорить проведение аукциона на весьма ограниченных основаниях, таких как погашение ипотечного залога или соответствующего обязательства. В рамках этого процесса он не может оспаривать, например, неправомерные положения договора. Напротив, ординарное производство обеспечивает должнику широкие и открытые основания для оспаривания соответствующего кредита. В таком случае можно утверждать, что неявка на исполнительное производство необязательно является особо серьезным обстоятельством, поскольку для отстаивания своих прав должник в любом случае имеет в своем распоряжении вариант ординарного производства. </w:t>
      </w:r>
      <w:proofErr w:type="gramStart"/>
      <w:r w:rsidRPr="004C0564">
        <w:rPr>
          <w:rFonts w:ascii="Times New Roman" w:hAnsi="Times New Roman" w:cs="Times New Roman"/>
          <w:sz w:val="28"/>
          <w:szCs w:val="28"/>
        </w:rPr>
        <w:t>Но для того, чтобы это положение имело под собой основания, ординарное производство должно давать возможность приостановить исполнительное производство и выставление на аукцион соответствующего объекта недвижимости, поскольку в противном случае защиты при помощи ординарного производства будет недостаточно для обеспечения права на жилище, так как соответствующее лицо не сможет воспрепятствовать продаже своей недвижимости;</w:t>
      </w:r>
      <w:proofErr w:type="gramEnd"/>
      <w:r w:rsidRPr="004C0564">
        <w:rPr>
          <w:rFonts w:ascii="Times New Roman" w:hAnsi="Times New Roman" w:cs="Times New Roman"/>
          <w:sz w:val="28"/>
          <w:szCs w:val="28"/>
        </w:rPr>
        <w:t xml:space="preserve"> у него будет возможность получить в </w:t>
      </w:r>
      <w:r w:rsidRPr="004C0564">
        <w:rPr>
          <w:rFonts w:ascii="Times New Roman" w:hAnsi="Times New Roman" w:cs="Times New Roman"/>
          <w:sz w:val="28"/>
          <w:szCs w:val="28"/>
        </w:rPr>
        <w:lastRenderedPageBreak/>
        <w:t xml:space="preserve">конечном итоге лишь компенсацию или возврат имущества в случае, если это возможно. Комитет считает, что ненадлежащее уведомление автора имело место 30 октября 2012 г., когда суд N 31 опубликовал соответствующий приказ. Государство-участник, должно быть, ссылается на решение Европейского Суда по делу N C-415/11, </w:t>
      </w:r>
      <w:proofErr w:type="spellStart"/>
      <w:r w:rsidRPr="004C0564">
        <w:rPr>
          <w:rFonts w:ascii="Times New Roman" w:hAnsi="Times New Roman" w:cs="Times New Roman"/>
          <w:sz w:val="28"/>
          <w:szCs w:val="28"/>
        </w:rPr>
        <w:t>Мохамед</w:t>
      </w:r>
      <w:proofErr w:type="spellEnd"/>
      <w:r w:rsidRPr="004C0564">
        <w:rPr>
          <w:rFonts w:ascii="Times New Roman" w:hAnsi="Times New Roman" w:cs="Times New Roman"/>
          <w:sz w:val="28"/>
          <w:szCs w:val="28"/>
        </w:rPr>
        <w:t xml:space="preserve"> </w:t>
      </w:r>
      <w:proofErr w:type="spellStart"/>
      <w:r w:rsidRPr="004C0564">
        <w:rPr>
          <w:rFonts w:ascii="Times New Roman" w:hAnsi="Times New Roman" w:cs="Times New Roman"/>
          <w:sz w:val="28"/>
          <w:szCs w:val="28"/>
        </w:rPr>
        <w:t>Азиз</w:t>
      </w:r>
      <w:proofErr w:type="spellEnd"/>
      <w:r w:rsidRPr="004C0564">
        <w:rPr>
          <w:rFonts w:ascii="Times New Roman" w:hAnsi="Times New Roman" w:cs="Times New Roman"/>
          <w:sz w:val="28"/>
          <w:szCs w:val="28"/>
        </w:rPr>
        <w:t xml:space="preserve"> против </w:t>
      </w:r>
      <w:proofErr w:type="spellStart"/>
      <w:r w:rsidRPr="004C0564">
        <w:rPr>
          <w:rFonts w:ascii="Times New Roman" w:hAnsi="Times New Roman" w:cs="Times New Roman"/>
          <w:sz w:val="28"/>
          <w:szCs w:val="28"/>
        </w:rPr>
        <w:t>Каталуньякайша</w:t>
      </w:r>
      <w:proofErr w:type="spellEnd"/>
      <w:r w:rsidRPr="004C0564">
        <w:rPr>
          <w:rFonts w:ascii="Times New Roman" w:hAnsi="Times New Roman" w:cs="Times New Roman"/>
          <w:sz w:val="28"/>
          <w:szCs w:val="28"/>
        </w:rPr>
        <w:t xml:space="preserve">, от 14 марта 2013 г., принятое через несколько месяцев после этого ненадлежащего уведомления. Итак, исходя из этого решения, очевидно, что до того момента </w:t>
      </w:r>
      <w:proofErr w:type="spellStart"/>
      <w:r w:rsidRPr="004C0564">
        <w:rPr>
          <w:rFonts w:ascii="Times New Roman" w:hAnsi="Times New Roman" w:cs="Times New Roman"/>
          <w:sz w:val="28"/>
          <w:szCs w:val="28"/>
        </w:rPr>
        <w:t>деклараторные</w:t>
      </w:r>
      <w:proofErr w:type="spellEnd"/>
      <w:r w:rsidRPr="004C0564">
        <w:rPr>
          <w:rFonts w:ascii="Times New Roman" w:hAnsi="Times New Roman" w:cs="Times New Roman"/>
          <w:sz w:val="28"/>
          <w:szCs w:val="28"/>
        </w:rPr>
        <w:t xml:space="preserve"> иски не позволяли приостановить процедуру обращения взыскания на заложенное имущество. Таким образом, автор была лишена возможности защитить свои интересы в ходе исполнительного производства для того, чтобы в конечном итоге не допустить проведения аукциона, причем на момент ненадлежащего уведомления ординарное производство не могло даже рассматриваться как адекватный возможный альтернативный механизм, так как оно не давало возможности приостанов</w:t>
      </w:r>
      <w:r>
        <w:rPr>
          <w:rFonts w:ascii="Times New Roman" w:hAnsi="Times New Roman" w:cs="Times New Roman"/>
          <w:sz w:val="28"/>
          <w:szCs w:val="28"/>
        </w:rPr>
        <w:t>ить исполнительное производство.</w:t>
      </w:r>
    </w:p>
    <w:p w:rsidR="004C0564" w:rsidRDefault="004C0564" w:rsidP="004C0564">
      <w:pPr>
        <w:spacing w:after="0" w:line="360" w:lineRule="auto"/>
        <w:ind w:firstLine="567"/>
        <w:jc w:val="both"/>
        <w:rPr>
          <w:rFonts w:ascii="Times New Roman" w:hAnsi="Times New Roman" w:cs="Times New Roman"/>
          <w:sz w:val="28"/>
          <w:szCs w:val="28"/>
        </w:rPr>
      </w:pPr>
      <w:r w:rsidRPr="004C0564">
        <w:rPr>
          <w:rFonts w:ascii="Times New Roman" w:hAnsi="Times New Roman" w:cs="Times New Roman"/>
          <w:sz w:val="28"/>
          <w:szCs w:val="28"/>
        </w:rPr>
        <w:t>Комитет считает, что это ненадлежащее уведомление в тот момент являлось нарушением права на жилище, которое впоследствии не было исправлено государством-участником, так как автору было отказано как в отмене судебного решения о проведен</w:t>
      </w:r>
      <w:proofErr w:type="gramStart"/>
      <w:r w:rsidRPr="004C0564">
        <w:rPr>
          <w:rFonts w:ascii="Times New Roman" w:hAnsi="Times New Roman" w:cs="Times New Roman"/>
          <w:sz w:val="28"/>
          <w:szCs w:val="28"/>
        </w:rPr>
        <w:t>ии ау</w:t>
      </w:r>
      <w:proofErr w:type="gramEnd"/>
      <w:r w:rsidRPr="004C0564">
        <w:rPr>
          <w:rFonts w:ascii="Times New Roman" w:hAnsi="Times New Roman" w:cs="Times New Roman"/>
          <w:sz w:val="28"/>
          <w:szCs w:val="28"/>
        </w:rPr>
        <w:t xml:space="preserve">кциона, так и в процедуре </w:t>
      </w:r>
      <w:proofErr w:type="spellStart"/>
      <w:r w:rsidRPr="004C0564">
        <w:rPr>
          <w:rFonts w:ascii="Times New Roman" w:hAnsi="Times New Roman" w:cs="Times New Roman"/>
          <w:sz w:val="28"/>
          <w:szCs w:val="28"/>
        </w:rPr>
        <w:t>ампаро</w:t>
      </w:r>
      <w:proofErr w:type="spellEnd"/>
      <w:r w:rsidRPr="004C0564">
        <w:rPr>
          <w:rFonts w:ascii="Times New Roman" w:hAnsi="Times New Roman" w:cs="Times New Roman"/>
          <w:sz w:val="28"/>
          <w:szCs w:val="28"/>
        </w:rPr>
        <w:t>, по которой она о</w:t>
      </w:r>
      <w:r>
        <w:rPr>
          <w:rFonts w:ascii="Times New Roman" w:hAnsi="Times New Roman" w:cs="Times New Roman"/>
          <w:sz w:val="28"/>
          <w:szCs w:val="28"/>
        </w:rPr>
        <w:t>братилась в Конституционный суд.</w:t>
      </w:r>
    </w:p>
    <w:p w:rsidR="004C0564" w:rsidRDefault="004C0564" w:rsidP="004C0564">
      <w:pPr>
        <w:spacing w:after="0" w:line="360" w:lineRule="auto"/>
        <w:ind w:firstLine="567"/>
        <w:jc w:val="both"/>
        <w:rPr>
          <w:rFonts w:ascii="Times New Roman" w:hAnsi="Times New Roman" w:cs="Times New Roman"/>
          <w:sz w:val="28"/>
          <w:szCs w:val="28"/>
        </w:rPr>
      </w:pPr>
      <w:r w:rsidRPr="004C0564">
        <w:rPr>
          <w:rFonts w:ascii="Times New Roman" w:hAnsi="Times New Roman" w:cs="Times New Roman"/>
          <w:sz w:val="28"/>
          <w:szCs w:val="28"/>
        </w:rPr>
        <w:t xml:space="preserve">Принимая во внимание все представленные материалы, Комитет считает, что факты, которыми он располагает, свидетельствуют о том, что суд N 31 не принял все разумные меры для того, чтобы надлежащим образом уведомить автора об иске кредитной организации об обращении взыскания на заложенное имущество..., с </w:t>
      </w:r>
      <w:proofErr w:type="gramStart"/>
      <w:r w:rsidRPr="004C0564">
        <w:rPr>
          <w:rFonts w:ascii="Times New Roman" w:hAnsi="Times New Roman" w:cs="Times New Roman"/>
          <w:sz w:val="28"/>
          <w:szCs w:val="28"/>
        </w:rPr>
        <w:t>тем</w:t>
      </w:r>
      <w:proofErr w:type="gramEnd"/>
      <w:r w:rsidRPr="004C0564">
        <w:rPr>
          <w:rFonts w:ascii="Times New Roman" w:hAnsi="Times New Roman" w:cs="Times New Roman"/>
          <w:sz w:val="28"/>
          <w:szCs w:val="28"/>
        </w:rPr>
        <w:t xml:space="preserve"> чтобы убедиться в том, что она действительно проинформирована о начале производства по этому делу, и, как следствие, суд N 31 лишил автора возможности должным образом защитить в судебно</w:t>
      </w:r>
      <w:r>
        <w:rPr>
          <w:rFonts w:ascii="Times New Roman" w:hAnsi="Times New Roman" w:cs="Times New Roman"/>
          <w:sz w:val="28"/>
          <w:szCs w:val="28"/>
        </w:rPr>
        <w:t>м порядке свое право на жилище.</w:t>
      </w:r>
    </w:p>
    <w:p w:rsidR="004C0564" w:rsidRDefault="004C0564" w:rsidP="004C0564">
      <w:pPr>
        <w:spacing w:after="0" w:line="360" w:lineRule="auto"/>
        <w:ind w:firstLine="567"/>
        <w:jc w:val="both"/>
        <w:rPr>
          <w:rFonts w:ascii="Times New Roman" w:hAnsi="Times New Roman" w:cs="Times New Roman"/>
          <w:sz w:val="28"/>
          <w:szCs w:val="28"/>
        </w:rPr>
      </w:pPr>
      <w:r w:rsidRPr="004C0564">
        <w:rPr>
          <w:rFonts w:ascii="Times New Roman" w:hAnsi="Times New Roman" w:cs="Times New Roman"/>
          <w:sz w:val="28"/>
          <w:szCs w:val="28"/>
        </w:rPr>
        <w:t>Выводы Комитета: в силу невыполнения своего обязательства обеспечить автору эффективное средство правовой защиты государство-</w:t>
      </w:r>
      <w:r w:rsidRPr="004C0564">
        <w:rPr>
          <w:rFonts w:ascii="Times New Roman" w:hAnsi="Times New Roman" w:cs="Times New Roman"/>
          <w:sz w:val="28"/>
          <w:szCs w:val="28"/>
        </w:rPr>
        <w:lastRenderedPageBreak/>
        <w:t>участник нарушило ее права в соответствии с пунктом 1 статьи 12 Пакта, рассматриваемым в совокупности с пунктом 1 статьи 2 Пакта.</w:t>
      </w:r>
    </w:p>
    <w:p w:rsidR="004C0564" w:rsidRDefault="004C0564" w:rsidP="004C0564">
      <w:pPr>
        <w:spacing w:after="0" w:line="360" w:lineRule="auto"/>
        <w:ind w:firstLine="567"/>
        <w:jc w:val="both"/>
        <w:rPr>
          <w:rFonts w:ascii="Times New Roman" w:hAnsi="Times New Roman" w:cs="Times New Roman"/>
          <w:sz w:val="28"/>
          <w:szCs w:val="28"/>
        </w:rPr>
      </w:pPr>
    </w:p>
    <w:p w:rsidR="00FC6080" w:rsidRPr="004C0564" w:rsidRDefault="00FC6080" w:rsidP="004C0564">
      <w:pPr>
        <w:jc w:val="center"/>
        <w:rPr>
          <w:rFonts w:ascii="Times New Roman" w:hAnsi="Times New Roman" w:cs="Times New Roman"/>
          <w:b/>
          <w:sz w:val="28"/>
          <w:szCs w:val="28"/>
        </w:rPr>
      </w:pPr>
    </w:p>
    <w:p w:rsidR="004C0564" w:rsidRPr="004C0564" w:rsidRDefault="004C0564" w:rsidP="004C0564">
      <w:pPr>
        <w:jc w:val="center"/>
        <w:rPr>
          <w:rFonts w:ascii="Times New Roman" w:hAnsi="Times New Roman" w:cs="Times New Roman"/>
          <w:b/>
          <w:sz w:val="28"/>
          <w:szCs w:val="28"/>
        </w:rPr>
      </w:pPr>
      <w:r w:rsidRPr="004C0564">
        <w:rPr>
          <w:rFonts w:ascii="Times New Roman" w:hAnsi="Times New Roman" w:cs="Times New Roman"/>
          <w:b/>
          <w:sz w:val="28"/>
          <w:szCs w:val="28"/>
        </w:rPr>
        <w:t>2.2.</w:t>
      </w:r>
      <w:r w:rsidRPr="004C0564">
        <w:rPr>
          <w:rFonts w:ascii="Times New Roman" w:hAnsi="Times New Roman" w:cs="Times New Roman"/>
          <w:b/>
          <w:sz w:val="28"/>
          <w:szCs w:val="28"/>
        </w:rPr>
        <w:tab/>
        <w:t>Анализ актуальных вопросов применения законодательства в сфере гражданского процесса и его участников</w:t>
      </w:r>
    </w:p>
    <w:p w:rsidR="004C0564" w:rsidRDefault="004C0564" w:rsidP="00FC6080">
      <w:pPr>
        <w:jc w:val="both"/>
        <w:rPr>
          <w:rFonts w:ascii="Times New Roman" w:hAnsi="Times New Roman" w:cs="Times New Roman"/>
          <w:sz w:val="28"/>
          <w:szCs w:val="28"/>
        </w:rPr>
      </w:pPr>
    </w:p>
    <w:p w:rsidR="0074465F" w:rsidRPr="0074465F" w:rsidRDefault="0074465F" w:rsidP="0074465F">
      <w:pPr>
        <w:autoSpaceDE w:val="0"/>
        <w:autoSpaceDN w:val="0"/>
        <w:adjustRightInd w:val="0"/>
        <w:spacing w:after="0" w:line="360" w:lineRule="auto"/>
        <w:ind w:firstLine="720"/>
        <w:jc w:val="both"/>
        <w:rPr>
          <w:rFonts w:ascii="Times New Roman" w:hAnsi="Times New Roman" w:cs="Times New Roman"/>
          <w:sz w:val="28"/>
          <w:szCs w:val="28"/>
        </w:rPr>
      </w:pPr>
      <w:r w:rsidRPr="0074465F">
        <w:rPr>
          <w:rFonts w:ascii="Times New Roman" w:hAnsi="Times New Roman" w:cs="Times New Roman"/>
          <w:sz w:val="28"/>
          <w:szCs w:val="28"/>
        </w:rPr>
        <w:t>Стабильность гражданского оборота напрямую зависит от надлежащего исполнения сторонами взятых на себя обязательств.</w:t>
      </w:r>
    </w:p>
    <w:p w:rsidR="0074465F" w:rsidRPr="0074465F" w:rsidRDefault="0074465F" w:rsidP="0074465F">
      <w:pPr>
        <w:autoSpaceDE w:val="0"/>
        <w:autoSpaceDN w:val="0"/>
        <w:adjustRightInd w:val="0"/>
        <w:spacing w:after="0" w:line="360" w:lineRule="auto"/>
        <w:ind w:firstLine="720"/>
        <w:jc w:val="both"/>
        <w:rPr>
          <w:rFonts w:ascii="Times New Roman" w:hAnsi="Times New Roman" w:cs="Times New Roman"/>
          <w:sz w:val="28"/>
          <w:szCs w:val="28"/>
        </w:rPr>
      </w:pPr>
      <w:r w:rsidRPr="0074465F">
        <w:rPr>
          <w:rFonts w:ascii="Times New Roman" w:hAnsi="Times New Roman" w:cs="Times New Roman"/>
          <w:sz w:val="28"/>
          <w:szCs w:val="28"/>
        </w:rPr>
        <w:t>Довольно часто в судебной практике</w:t>
      </w:r>
      <w:hyperlink w:anchor="sub_1" w:history="1"/>
      <w:r w:rsidRPr="0074465F">
        <w:rPr>
          <w:rFonts w:ascii="Times New Roman" w:hAnsi="Times New Roman" w:cs="Times New Roman"/>
          <w:sz w:val="28"/>
          <w:szCs w:val="28"/>
        </w:rPr>
        <w:t xml:space="preserve"> можно встретить вывод о том, что публичный порядок Российской Федерации предполагает добросовестность сторон, вступающих в частноправовые отношения. В связи с этим закрепление в законодательстве презумпции добросовестности сторон играет важную роль. Не случайно в ходе реформы гражданского законодательства данному вопросу было уделено особое внимание.</w:t>
      </w:r>
    </w:p>
    <w:p w:rsidR="0074465F" w:rsidRPr="0074465F" w:rsidRDefault="0074465F" w:rsidP="0074465F">
      <w:pPr>
        <w:autoSpaceDE w:val="0"/>
        <w:autoSpaceDN w:val="0"/>
        <w:adjustRightInd w:val="0"/>
        <w:spacing w:after="0" w:line="360" w:lineRule="auto"/>
        <w:ind w:firstLine="720"/>
        <w:jc w:val="both"/>
        <w:rPr>
          <w:rFonts w:ascii="Times New Roman" w:hAnsi="Times New Roman" w:cs="Times New Roman"/>
          <w:sz w:val="28"/>
          <w:szCs w:val="28"/>
        </w:rPr>
      </w:pPr>
      <w:r w:rsidRPr="0074465F">
        <w:rPr>
          <w:rFonts w:ascii="Times New Roman" w:hAnsi="Times New Roman" w:cs="Times New Roman"/>
          <w:sz w:val="28"/>
          <w:szCs w:val="28"/>
        </w:rPr>
        <w:t>Именно о содержании принципа добросовестности и последствиях его нарушения пойдет речь в настоящей статье.</w:t>
      </w:r>
    </w:p>
    <w:p w:rsidR="0074465F" w:rsidRPr="0074465F" w:rsidRDefault="0074465F" w:rsidP="0074465F">
      <w:pPr>
        <w:autoSpaceDE w:val="0"/>
        <w:autoSpaceDN w:val="0"/>
        <w:adjustRightInd w:val="0"/>
        <w:spacing w:after="0" w:line="360" w:lineRule="auto"/>
        <w:ind w:firstLine="720"/>
        <w:jc w:val="both"/>
        <w:rPr>
          <w:rFonts w:ascii="Times New Roman" w:hAnsi="Times New Roman" w:cs="Times New Roman"/>
          <w:sz w:val="28"/>
          <w:szCs w:val="28"/>
        </w:rPr>
      </w:pPr>
      <w:r w:rsidRPr="0074465F">
        <w:rPr>
          <w:rFonts w:ascii="Times New Roman" w:hAnsi="Times New Roman" w:cs="Times New Roman"/>
          <w:sz w:val="28"/>
          <w:szCs w:val="28"/>
        </w:rPr>
        <w:t xml:space="preserve">В соответствии с </w:t>
      </w:r>
      <w:hyperlink r:id="rId9" w:history="1">
        <w:r w:rsidRPr="0074465F">
          <w:rPr>
            <w:rFonts w:ascii="Times New Roman" w:hAnsi="Times New Roman" w:cs="Times New Roman"/>
            <w:sz w:val="28"/>
            <w:szCs w:val="28"/>
          </w:rPr>
          <w:t>п. 3 ст. 1</w:t>
        </w:r>
      </w:hyperlink>
      <w:r w:rsidRPr="0074465F">
        <w:rPr>
          <w:rFonts w:ascii="Times New Roman" w:hAnsi="Times New Roman" w:cs="Times New Roman"/>
          <w:sz w:val="28"/>
          <w:szCs w:val="28"/>
        </w:rPr>
        <w:t xml:space="preserve"> ГК РФ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В некоторых случаях (см., например, </w:t>
      </w:r>
      <w:hyperlink r:id="rId10" w:history="1">
        <w:r w:rsidRPr="0074465F">
          <w:rPr>
            <w:rFonts w:ascii="Times New Roman" w:hAnsi="Times New Roman" w:cs="Times New Roman"/>
            <w:sz w:val="28"/>
            <w:szCs w:val="28"/>
          </w:rPr>
          <w:t>Постановление</w:t>
        </w:r>
      </w:hyperlink>
      <w:r w:rsidRPr="0074465F">
        <w:rPr>
          <w:rFonts w:ascii="Times New Roman" w:hAnsi="Times New Roman" w:cs="Times New Roman"/>
          <w:sz w:val="28"/>
          <w:szCs w:val="28"/>
        </w:rPr>
        <w:t xml:space="preserve"> ФАС ВВО от 17.10.2011 по делу N А31-8619/2010) суды добавляют </w:t>
      </w:r>
      <w:proofErr w:type="gramStart"/>
      <w:r w:rsidRPr="0074465F">
        <w:rPr>
          <w:rFonts w:ascii="Times New Roman" w:hAnsi="Times New Roman" w:cs="Times New Roman"/>
          <w:sz w:val="28"/>
          <w:szCs w:val="28"/>
        </w:rPr>
        <w:t>к</w:t>
      </w:r>
      <w:proofErr w:type="gramEnd"/>
      <w:r w:rsidRPr="0074465F">
        <w:rPr>
          <w:rFonts w:ascii="Times New Roman" w:hAnsi="Times New Roman" w:cs="Times New Roman"/>
          <w:sz w:val="28"/>
          <w:szCs w:val="28"/>
        </w:rPr>
        <w:t xml:space="preserve"> указанному, что деятельность сторон гражданского правоотношения должна быть направлена на достижение взаимовыгодного результата. Согласно </w:t>
      </w:r>
      <w:hyperlink r:id="rId11" w:history="1">
        <w:r w:rsidRPr="0074465F">
          <w:rPr>
            <w:rFonts w:ascii="Times New Roman" w:hAnsi="Times New Roman" w:cs="Times New Roman"/>
            <w:sz w:val="28"/>
            <w:szCs w:val="28"/>
          </w:rPr>
          <w:t>п. 4 ст. 1</w:t>
        </w:r>
      </w:hyperlink>
      <w:r w:rsidRPr="0074465F">
        <w:rPr>
          <w:rFonts w:ascii="Times New Roman" w:hAnsi="Times New Roman" w:cs="Times New Roman"/>
          <w:sz w:val="28"/>
          <w:szCs w:val="28"/>
        </w:rPr>
        <w:t xml:space="preserve"> ГК РФ никто не вправе извлекать преимущество из своего незаконного или недобросовестного поведения.</w:t>
      </w:r>
      <w:r w:rsidR="00DA0B73">
        <w:rPr>
          <w:rStyle w:val="a6"/>
          <w:rFonts w:ascii="Times New Roman" w:hAnsi="Times New Roman" w:cs="Times New Roman"/>
          <w:sz w:val="28"/>
          <w:szCs w:val="28"/>
        </w:rPr>
        <w:footnoteReference w:id="5"/>
      </w:r>
    </w:p>
    <w:p w:rsidR="0074465F" w:rsidRPr="0074465F" w:rsidRDefault="0074465F" w:rsidP="0074465F">
      <w:pPr>
        <w:autoSpaceDE w:val="0"/>
        <w:autoSpaceDN w:val="0"/>
        <w:adjustRightInd w:val="0"/>
        <w:spacing w:after="0" w:line="360" w:lineRule="auto"/>
        <w:ind w:firstLine="720"/>
        <w:jc w:val="both"/>
        <w:rPr>
          <w:rFonts w:ascii="Times New Roman" w:hAnsi="Times New Roman" w:cs="Times New Roman"/>
          <w:sz w:val="28"/>
          <w:szCs w:val="28"/>
        </w:rPr>
      </w:pPr>
      <w:r w:rsidRPr="0074465F">
        <w:rPr>
          <w:rFonts w:ascii="Times New Roman" w:hAnsi="Times New Roman" w:cs="Times New Roman"/>
          <w:sz w:val="28"/>
          <w:szCs w:val="28"/>
        </w:rPr>
        <w:lastRenderedPageBreak/>
        <w:t>Рассмотрим несколько примеров из судебной практики, при которых суды сочли действия стороны недобросовестными и указали на недопустимость получения преимущества от совершения таких действий:</w:t>
      </w:r>
    </w:p>
    <w:p w:rsidR="0074465F" w:rsidRPr="0074465F" w:rsidRDefault="0074465F" w:rsidP="0074465F">
      <w:pPr>
        <w:autoSpaceDE w:val="0"/>
        <w:autoSpaceDN w:val="0"/>
        <w:adjustRightInd w:val="0"/>
        <w:spacing w:after="0" w:line="360" w:lineRule="auto"/>
        <w:ind w:firstLine="720"/>
        <w:jc w:val="both"/>
        <w:rPr>
          <w:rFonts w:ascii="Times New Roman" w:hAnsi="Times New Roman" w:cs="Times New Roman"/>
          <w:sz w:val="28"/>
          <w:szCs w:val="28"/>
        </w:rPr>
      </w:pPr>
      <w:r w:rsidRPr="0074465F">
        <w:rPr>
          <w:rFonts w:ascii="Times New Roman" w:hAnsi="Times New Roman" w:cs="Times New Roman"/>
          <w:sz w:val="28"/>
          <w:szCs w:val="28"/>
        </w:rPr>
        <w:t xml:space="preserve">- удержание исполнителем излишне оплаченного заказчиком НДС сверх суммы, которую исполнитель обязан был предъявить заказчику с учетом требований </w:t>
      </w:r>
      <w:hyperlink r:id="rId12" w:history="1">
        <w:r w:rsidRPr="0074465F">
          <w:rPr>
            <w:rFonts w:ascii="Times New Roman" w:hAnsi="Times New Roman" w:cs="Times New Roman"/>
            <w:sz w:val="28"/>
            <w:szCs w:val="28"/>
          </w:rPr>
          <w:t>НК</w:t>
        </w:r>
      </w:hyperlink>
      <w:r w:rsidRPr="0074465F">
        <w:rPr>
          <w:rFonts w:ascii="Times New Roman" w:hAnsi="Times New Roman" w:cs="Times New Roman"/>
          <w:sz w:val="28"/>
          <w:szCs w:val="28"/>
        </w:rPr>
        <w:t xml:space="preserve"> РФ (</w:t>
      </w:r>
      <w:hyperlink r:id="rId13" w:history="1">
        <w:r w:rsidRPr="0074465F">
          <w:rPr>
            <w:rFonts w:ascii="Times New Roman" w:hAnsi="Times New Roman" w:cs="Times New Roman"/>
            <w:sz w:val="28"/>
            <w:szCs w:val="28"/>
          </w:rPr>
          <w:t>Определение</w:t>
        </w:r>
      </w:hyperlink>
      <w:r w:rsidRPr="0074465F">
        <w:rPr>
          <w:rFonts w:ascii="Times New Roman" w:hAnsi="Times New Roman" w:cs="Times New Roman"/>
          <w:sz w:val="28"/>
          <w:szCs w:val="28"/>
        </w:rPr>
        <w:t xml:space="preserve"> ВС РФ от 23.06.2015 по делу N 305-ЭС14-8805, А40-2065/2014);</w:t>
      </w:r>
    </w:p>
    <w:p w:rsidR="0074465F" w:rsidRPr="0074465F" w:rsidRDefault="0074465F" w:rsidP="0074465F">
      <w:pPr>
        <w:autoSpaceDE w:val="0"/>
        <w:autoSpaceDN w:val="0"/>
        <w:adjustRightInd w:val="0"/>
        <w:spacing w:after="0" w:line="360" w:lineRule="auto"/>
        <w:ind w:firstLine="720"/>
        <w:jc w:val="both"/>
        <w:rPr>
          <w:rFonts w:ascii="Times New Roman" w:hAnsi="Times New Roman" w:cs="Times New Roman"/>
          <w:sz w:val="28"/>
          <w:szCs w:val="28"/>
        </w:rPr>
      </w:pPr>
      <w:r w:rsidRPr="0074465F">
        <w:rPr>
          <w:rFonts w:ascii="Times New Roman" w:hAnsi="Times New Roman" w:cs="Times New Roman"/>
          <w:sz w:val="28"/>
          <w:szCs w:val="28"/>
        </w:rPr>
        <w:t>- необоснованное уменьшение неустойки, если оно позволяет должнику получить доступ к финансированию за счет другого лица на нерыночных условиях, может побудить недобросовестных должников к нарушению денежного обязательства и вызвать крайне негативные макроэкономические последствия (</w:t>
      </w:r>
      <w:hyperlink r:id="rId14" w:history="1">
        <w:r w:rsidRPr="0074465F">
          <w:rPr>
            <w:rFonts w:ascii="Times New Roman" w:hAnsi="Times New Roman" w:cs="Times New Roman"/>
            <w:sz w:val="28"/>
            <w:szCs w:val="28"/>
          </w:rPr>
          <w:t>Постановление</w:t>
        </w:r>
      </w:hyperlink>
      <w:r w:rsidRPr="0074465F">
        <w:rPr>
          <w:rFonts w:ascii="Times New Roman" w:hAnsi="Times New Roman" w:cs="Times New Roman"/>
          <w:sz w:val="28"/>
          <w:szCs w:val="28"/>
        </w:rPr>
        <w:t xml:space="preserve"> Президиума ВАС РФ от 14.02.2012 N 12035/11 по делу N А64-4929/2010);</w:t>
      </w:r>
    </w:p>
    <w:p w:rsidR="0074465F" w:rsidRPr="0074465F" w:rsidRDefault="0074465F" w:rsidP="0074465F">
      <w:pPr>
        <w:autoSpaceDE w:val="0"/>
        <w:autoSpaceDN w:val="0"/>
        <w:adjustRightInd w:val="0"/>
        <w:spacing w:after="0" w:line="360" w:lineRule="auto"/>
        <w:ind w:firstLine="720"/>
        <w:jc w:val="both"/>
        <w:rPr>
          <w:rFonts w:ascii="Times New Roman" w:hAnsi="Times New Roman" w:cs="Times New Roman"/>
          <w:sz w:val="28"/>
          <w:szCs w:val="28"/>
        </w:rPr>
      </w:pPr>
      <w:r w:rsidRPr="0074465F">
        <w:rPr>
          <w:rFonts w:ascii="Times New Roman" w:hAnsi="Times New Roman" w:cs="Times New Roman"/>
          <w:sz w:val="28"/>
          <w:szCs w:val="28"/>
        </w:rPr>
        <w:t xml:space="preserve">- предъявление иска </w:t>
      </w:r>
      <w:proofErr w:type="gramStart"/>
      <w:r w:rsidRPr="0074465F">
        <w:rPr>
          <w:rFonts w:ascii="Times New Roman" w:hAnsi="Times New Roman" w:cs="Times New Roman"/>
          <w:sz w:val="28"/>
          <w:szCs w:val="28"/>
        </w:rPr>
        <w:t>о признании договора долевого участия в строительстве незаключенным в случае исполнения застройщиком своих обязательств по договору долевого участия в строительстве</w:t>
      </w:r>
      <w:proofErr w:type="gramEnd"/>
      <w:r w:rsidRPr="0074465F">
        <w:rPr>
          <w:rFonts w:ascii="Times New Roman" w:hAnsi="Times New Roman" w:cs="Times New Roman"/>
          <w:sz w:val="28"/>
          <w:szCs w:val="28"/>
        </w:rPr>
        <w:t xml:space="preserve"> многоквартирного дома и принятии квартиры дольщиком (Апелляционное определение ВС Республики Алтай от 04.02.2015 по делу N 33-81);</w:t>
      </w:r>
      <w:r w:rsidR="00DA0B73">
        <w:rPr>
          <w:rStyle w:val="a6"/>
          <w:rFonts w:ascii="Times New Roman" w:hAnsi="Times New Roman" w:cs="Times New Roman"/>
          <w:sz w:val="28"/>
          <w:szCs w:val="28"/>
        </w:rPr>
        <w:footnoteReference w:id="6"/>
      </w:r>
    </w:p>
    <w:p w:rsidR="0074465F" w:rsidRPr="0074465F" w:rsidRDefault="0074465F" w:rsidP="0074465F">
      <w:pPr>
        <w:autoSpaceDE w:val="0"/>
        <w:autoSpaceDN w:val="0"/>
        <w:adjustRightInd w:val="0"/>
        <w:spacing w:after="0" w:line="360" w:lineRule="auto"/>
        <w:ind w:firstLine="720"/>
        <w:jc w:val="both"/>
        <w:rPr>
          <w:rFonts w:ascii="Times New Roman" w:hAnsi="Times New Roman" w:cs="Times New Roman"/>
          <w:sz w:val="28"/>
          <w:szCs w:val="28"/>
        </w:rPr>
      </w:pPr>
      <w:r w:rsidRPr="0074465F">
        <w:rPr>
          <w:rFonts w:ascii="Times New Roman" w:hAnsi="Times New Roman" w:cs="Times New Roman"/>
          <w:sz w:val="28"/>
          <w:szCs w:val="28"/>
        </w:rPr>
        <w:t>- действия гражданина (страхователя), который не предоставил возможность страховой компании (страховщику) осмотреть поврежденное транспортное средство и присутствовать при проведении экспертизы в целях подтверждения факта наступления страхового случая (Апелляционное определение Ростовского областного суда от 26.02.2015 по делу N 33-2935/2015).</w:t>
      </w:r>
    </w:p>
    <w:p w:rsidR="0074465F" w:rsidRDefault="0074465F" w:rsidP="0074465F">
      <w:pPr>
        <w:autoSpaceDE w:val="0"/>
        <w:autoSpaceDN w:val="0"/>
        <w:adjustRightInd w:val="0"/>
        <w:spacing w:after="0" w:line="360" w:lineRule="auto"/>
        <w:ind w:firstLine="720"/>
        <w:jc w:val="both"/>
        <w:rPr>
          <w:rFonts w:ascii="Times New Roman" w:hAnsi="Times New Roman" w:cs="Times New Roman"/>
          <w:sz w:val="28"/>
          <w:szCs w:val="28"/>
        </w:rPr>
      </w:pPr>
      <w:r w:rsidRPr="0074465F">
        <w:rPr>
          <w:rFonts w:ascii="Times New Roman" w:hAnsi="Times New Roman" w:cs="Times New Roman"/>
          <w:sz w:val="28"/>
          <w:szCs w:val="28"/>
        </w:rPr>
        <w:t xml:space="preserve">Общие критерии недобросовестного поведения изложены в </w:t>
      </w:r>
      <w:hyperlink r:id="rId15" w:history="1">
        <w:r w:rsidRPr="0074465F">
          <w:rPr>
            <w:rFonts w:ascii="Times New Roman" w:hAnsi="Times New Roman" w:cs="Times New Roman"/>
            <w:sz w:val="28"/>
            <w:szCs w:val="28"/>
          </w:rPr>
          <w:t>п. 1 ст. 10</w:t>
        </w:r>
      </w:hyperlink>
      <w:r w:rsidRPr="0074465F">
        <w:rPr>
          <w:rFonts w:ascii="Times New Roman" w:hAnsi="Times New Roman" w:cs="Times New Roman"/>
          <w:sz w:val="28"/>
          <w:szCs w:val="28"/>
        </w:rPr>
        <w:t xml:space="preserve"> ГК РФ. Приведем их вместе с примерами </w:t>
      </w:r>
      <w:r>
        <w:rPr>
          <w:rFonts w:ascii="Times New Roman" w:hAnsi="Times New Roman" w:cs="Times New Roman"/>
          <w:sz w:val="28"/>
          <w:szCs w:val="28"/>
        </w:rPr>
        <w:t>на рисунке  2.1</w:t>
      </w:r>
      <w:r w:rsidRPr="0074465F">
        <w:rPr>
          <w:rFonts w:ascii="Times New Roman" w:hAnsi="Times New Roman" w:cs="Times New Roman"/>
          <w:sz w:val="28"/>
          <w:szCs w:val="28"/>
        </w:rPr>
        <w:t>.</w:t>
      </w:r>
      <w:r w:rsidR="00DA0B73">
        <w:rPr>
          <w:rStyle w:val="a6"/>
          <w:rFonts w:ascii="Times New Roman" w:hAnsi="Times New Roman" w:cs="Times New Roman"/>
          <w:sz w:val="28"/>
          <w:szCs w:val="28"/>
        </w:rPr>
        <w:footnoteReference w:id="7"/>
      </w:r>
    </w:p>
    <w:p w:rsidR="00DA0B73" w:rsidRDefault="00DA0B73" w:rsidP="0074465F">
      <w:pPr>
        <w:autoSpaceDE w:val="0"/>
        <w:autoSpaceDN w:val="0"/>
        <w:adjustRightInd w:val="0"/>
        <w:spacing w:after="0" w:line="360" w:lineRule="auto"/>
        <w:ind w:firstLine="720"/>
        <w:jc w:val="both"/>
        <w:rPr>
          <w:rFonts w:ascii="Times New Roman" w:hAnsi="Times New Roman" w:cs="Times New Roman"/>
          <w:sz w:val="28"/>
          <w:szCs w:val="28"/>
        </w:rPr>
      </w:pPr>
    </w:p>
    <w:p w:rsidR="00DA0B73" w:rsidRPr="0074465F" w:rsidRDefault="00DA0B73" w:rsidP="0074465F">
      <w:pPr>
        <w:autoSpaceDE w:val="0"/>
        <w:autoSpaceDN w:val="0"/>
        <w:adjustRightInd w:val="0"/>
        <w:spacing w:after="0" w:line="360" w:lineRule="auto"/>
        <w:ind w:firstLine="720"/>
        <w:jc w:val="both"/>
        <w:rPr>
          <w:rFonts w:ascii="Times New Roman" w:hAnsi="Times New Roman" w:cs="Times New Roman"/>
          <w:sz w:val="28"/>
          <w:szCs w:val="28"/>
        </w:rPr>
      </w:pP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lastRenderedPageBreak/>
        <w:t>┌────────────────────────────────────────────────────────────────────────┐</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                       Недобросовестное поведение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 xml:space="preserve">       ▼               ▼                 ▼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 xml:space="preserve">│Осуществление   │Обход закона </w:t>
      </w:r>
      <w:proofErr w:type="gramStart"/>
      <w:r w:rsidRPr="0074465F">
        <w:rPr>
          <w:rFonts w:ascii="Courier New" w:hAnsi="Courier New" w:cs="Courier New"/>
          <w:sz w:val="20"/>
          <w:szCs w:val="20"/>
        </w:rPr>
        <w:t>с</w:t>
      </w:r>
      <w:proofErr w:type="gramEnd"/>
      <w:r w:rsidRPr="0074465F">
        <w:rPr>
          <w:rFonts w:ascii="Courier New" w:hAnsi="Courier New" w:cs="Courier New"/>
          <w:sz w:val="20"/>
          <w:szCs w:val="20"/>
        </w:rPr>
        <w:t xml:space="preserve">   │Злоупотребление    │Использование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proofErr w:type="gramStart"/>
      <w:r w:rsidRPr="0074465F">
        <w:rPr>
          <w:rFonts w:ascii="Courier New" w:hAnsi="Courier New" w:cs="Courier New"/>
          <w:sz w:val="20"/>
          <w:szCs w:val="20"/>
        </w:rPr>
        <w:t xml:space="preserve">│гражданских </w:t>
      </w:r>
      <w:proofErr w:type="spellStart"/>
      <w:r w:rsidRPr="0074465F">
        <w:rPr>
          <w:rFonts w:ascii="Courier New" w:hAnsi="Courier New" w:cs="Courier New"/>
          <w:sz w:val="20"/>
          <w:szCs w:val="20"/>
        </w:rPr>
        <w:t>прав│противоправной</w:t>
      </w:r>
      <w:proofErr w:type="spellEnd"/>
      <w:r w:rsidRPr="0074465F">
        <w:rPr>
          <w:rFonts w:ascii="Courier New" w:hAnsi="Courier New" w:cs="Courier New"/>
          <w:sz w:val="20"/>
          <w:szCs w:val="20"/>
        </w:rPr>
        <w:t xml:space="preserve">   │правом (заведомо   │гражданских прав │</w:t>
      </w:r>
      <w:proofErr w:type="gramEnd"/>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│исключительно с │целью            │</w:t>
      </w:r>
      <w:proofErr w:type="gramStart"/>
      <w:r w:rsidRPr="0074465F">
        <w:rPr>
          <w:rFonts w:ascii="Courier New" w:hAnsi="Courier New" w:cs="Courier New"/>
          <w:sz w:val="20"/>
          <w:szCs w:val="20"/>
        </w:rPr>
        <w:t>недобросовестное</w:t>
      </w:r>
      <w:proofErr w:type="gramEnd"/>
      <w:r w:rsidRPr="0074465F">
        <w:rPr>
          <w:rFonts w:ascii="Courier New" w:hAnsi="Courier New" w:cs="Courier New"/>
          <w:sz w:val="20"/>
          <w:szCs w:val="20"/>
        </w:rPr>
        <w:t xml:space="preserve">   │в целях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│намерением      │                 │осуществление      │ограничения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│причинить вред  │                 │гражданских прав)  │конкуренции или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│другому лицу    │                 │                   │злоупотребление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                │                 │                   │доминирующим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 xml:space="preserve">│                │                 │                   │положением </w:t>
      </w:r>
      <w:proofErr w:type="gramStart"/>
      <w:r w:rsidRPr="0074465F">
        <w:rPr>
          <w:rFonts w:ascii="Courier New" w:hAnsi="Courier New" w:cs="Courier New"/>
          <w:sz w:val="20"/>
          <w:szCs w:val="20"/>
        </w:rPr>
        <w:t>на</w:t>
      </w:r>
      <w:proofErr w:type="gramEnd"/>
      <w:r w:rsidRPr="0074465F">
        <w:rPr>
          <w:rFonts w:ascii="Courier New" w:hAnsi="Courier New" w:cs="Courier New"/>
          <w:sz w:val="20"/>
          <w:szCs w:val="20"/>
        </w:rPr>
        <w:t xml:space="preserve">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                │                 │                   │</w:t>
      </w:r>
      <w:proofErr w:type="gramStart"/>
      <w:r w:rsidRPr="0074465F">
        <w:rPr>
          <w:rFonts w:ascii="Courier New" w:hAnsi="Courier New" w:cs="Courier New"/>
          <w:sz w:val="20"/>
          <w:szCs w:val="20"/>
        </w:rPr>
        <w:t>рынке</w:t>
      </w:r>
      <w:proofErr w:type="gramEnd"/>
      <w:r w:rsidRPr="0074465F">
        <w:rPr>
          <w:rFonts w:ascii="Courier New" w:hAnsi="Courier New" w:cs="Courier New"/>
          <w:sz w:val="20"/>
          <w:szCs w:val="20"/>
        </w:rPr>
        <w:t xml:space="preserve">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 xml:space="preserve">       ▼               ▼                 ▼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│Предъявление    │Оспаривание      │Указание           │Навязывание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│требования о    │ зарегистрирова</w:t>
      </w:r>
      <w:proofErr w:type="gramStart"/>
      <w:r w:rsidRPr="0074465F">
        <w:rPr>
          <w:rFonts w:ascii="Courier New" w:hAnsi="Courier New" w:cs="Courier New"/>
          <w:sz w:val="20"/>
          <w:szCs w:val="20"/>
        </w:rPr>
        <w:t>н-</w:t>
      </w:r>
      <w:proofErr w:type="gramEnd"/>
      <w:r w:rsidRPr="0074465F">
        <w:rPr>
          <w:rFonts w:ascii="Courier New" w:hAnsi="Courier New" w:cs="Courier New"/>
          <w:sz w:val="20"/>
          <w:szCs w:val="20"/>
        </w:rPr>
        <w:t>│страховщиком в     │невыгодных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│защите прав на  │</w:t>
      </w:r>
      <w:proofErr w:type="spellStart"/>
      <w:r w:rsidRPr="0074465F">
        <w:rPr>
          <w:rFonts w:ascii="Courier New" w:hAnsi="Courier New" w:cs="Courier New"/>
          <w:sz w:val="20"/>
          <w:szCs w:val="20"/>
        </w:rPr>
        <w:t>ного</w:t>
      </w:r>
      <w:proofErr w:type="spellEnd"/>
      <w:r w:rsidRPr="0074465F">
        <w:rPr>
          <w:rFonts w:ascii="Courier New" w:hAnsi="Courier New" w:cs="Courier New"/>
          <w:sz w:val="20"/>
          <w:szCs w:val="20"/>
        </w:rPr>
        <w:t xml:space="preserve"> права       │полисе страхования │условий договора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w:t>
      </w:r>
      <w:proofErr w:type="gramStart"/>
      <w:r w:rsidRPr="0074465F">
        <w:rPr>
          <w:rFonts w:ascii="Courier New" w:hAnsi="Courier New" w:cs="Courier New"/>
          <w:sz w:val="20"/>
          <w:szCs w:val="20"/>
        </w:rPr>
        <w:t>фирменное</w:t>
      </w:r>
      <w:proofErr w:type="gramEnd"/>
      <w:r w:rsidRPr="0074465F">
        <w:rPr>
          <w:rFonts w:ascii="Courier New" w:hAnsi="Courier New" w:cs="Courier New"/>
          <w:sz w:val="20"/>
          <w:szCs w:val="20"/>
        </w:rPr>
        <w:t xml:space="preserve">       │(обременения)    │с потребителем     │теплоснабжения,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 xml:space="preserve">│наименование,   │путем признания  │условия о </w:t>
      </w:r>
      <w:proofErr w:type="spellStart"/>
      <w:proofErr w:type="gramStart"/>
      <w:r w:rsidRPr="0074465F">
        <w:rPr>
          <w:rFonts w:ascii="Courier New" w:hAnsi="Courier New" w:cs="Courier New"/>
          <w:sz w:val="20"/>
          <w:szCs w:val="20"/>
        </w:rPr>
        <w:t>страховом</w:t>
      </w:r>
      <w:proofErr w:type="gramEnd"/>
      <w:r w:rsidRPr="0074465F">
        <w:rPr>
          <w:rFonts w:ascii="Courier New" w:hAnsi="Courier New" w:cs="Courier New"/>
          <w:sz w:val="20"/>
          <w:szCs w:val="20"/>
        </w:rPr>
        <w:t>│противоречащих</w:t>
      </w:r>
      <w:proofErr w:type="spellEnd"/>
      <w:r w:rsidRPr="0074465F">
        <w:rPr>
          <w:rFonts w:ascii="Courier New" w:hAnsi="Courier New" w:cs="Courier New"/>
          <w:sz w:val="20"/>
          <w:szCs w:val="20"/>
        </w:rPr>
        <w:t xml:space="preserve">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 xml:space="preserve">│если истец      │его </w:t>
      </w:r>
      <w:proofErr w:type="spellStart"/>
      <w:r w:rsidRPr="0074465F">
        <w:rPr>
          <w:rFonts w:ascii="Courier New" w:hAnsi="Courier New" w:cs="Courier New"/>
          <w:sz w:val="20"/>
          <w:szCs w:val="20"/>
        </w:rPr>
        <w:t>отсутствующим│риске</w:t>
      </w:r>
      <w:proofErr w:type="spellEnd"/>
      <w:r w:rsidRPr="0074465F">
        <w:rPr>
          <w:rFonts w:ascii="Courier New" w:hAnsi="Courier New" w:cs="Courier New"/>
          <w:sz w:val="20"/>
          <w:szCs w:val="20"/>
        </w:rPr>
        <w:t xml:space="preserve"> как об </w:t>
      </w:r>
      <w:proofErr w:type="spellStart"/>
      <w:r w:rsidRPr="0074465F">
        <w:rPr>
          <w:rFonts w:ascii="Courier New" w:hAnsi="Courier New" w:cs="Courier New"/>
          <w:sz w:val="20"/>
          <w:szCs w:val="20"/>
        </w:rPr>
        <w:t>ущербе│</w:t>
      </w:r>
      <w:hyperlink r:id="rId16" w:history="1">
        <w:proofErr w:type="gramStart"/>
        <w:r w:rsidRPr="0074465F">
          <w:rPr>
            <w:rFonts w:ascii="Courier New" w:hAnsi="Courier New" w:cs="Courier New"/>
            <w:color w:val="106BBE"/>
            <w:sz w:val="20"/>
            <w:szCs w:val="20"/>
          </w:rPr>
          <w:t>Федеральному</w:t>
        </w:r>
        <w:proofErr w:type="spellEnd"/>
        <w:proofErr w:type="gramEnd"/>
      </w:hyperlink>
      <w:r w:rsidRPr="0074465F">
        <w:rPr>
          <w:rFonts w:ascii="Courier New" w:hAnsi="Courier New" w:cs="Courier New"/>
          <w:sz w:val="20"/>
          <w:szCs w:val="20"/>
        </w:rPr>
        <w:t xml:space="preserve">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 xml:space="preserve">│инициировал и   │для обхода норм  │и хищении в </w:t>
      </w:r>
      <w:proofErr w:type="spellStart"/>
      <w:r w:rsidRPr="0074465F">
        <w:rPr>
          <w:rFonts w:ascii="Courier New" w:hAnsi="Courier New" w:cs="Courier New"/>
          <w:sz w:val="20"/>
          <w:szCs w:val="20"/>
        </w:rPr>
        <w:t>утвер</w:t>
      </w:r>
      <w:proofErr w:type="gramStart"/>
      <w:r w:rsidRPr="0074465F">
        <w:rPr>
          <w:rFonts w:ascii="Courier New" w:hAnsi="Courier New" w:cs="Courier New"/>
          <w:sz w:val="20"/>
          <w:szCs w:val="20"/>
        </w:rPr>
        <w:t>ж</w:t>
      </w:r>
      <w:proofErr w:type="spellEnd"/>
      <w:r w:rsidRPr="0074465F">
        <w:rPr>
          <w:rFonts w:ascii="Courier New" w:hAnsi="Courier New" w:cs="Courier New"/>
          <w:sz w:val="20"/>
          <w:szCs w:val="20"/>
        </w:rPr>
        <w:t>-</w:t>
      </w:r>
      <w:proofErr w:type="gramEnd"/>
      <w:r w:rsidRPr="0074465F">
        <w:rPr>
          <w:rFonts w:ascii="Courier New" w:hAnsi="Courier New" w:cs="Courier New"/>
          <w:sz w:val="20"/>
          <w:szCs w:val="20"/>
        </w:rPr>
        <w:t>│</w:t>
      </w:r>
      <w:hyperlink r:id="rId17" w:history="1">
        <w:r w:rsidRPr="0074465F">
          <w:rPr>
            <w:rFonts w:ascii="Courier New" w:hAnsi="Courier New" w:cs="Courier New"/>
            <w:color w:val="106BBE"/>
            <w:sz w:val="20"/>
            <w:szCs w:val="20"/>
          </w:rPr>
          <w:t>закону</w:t>
        </w:r>
      </w:hyperlink>
      <w:r w:rsidRPr="0074465F">
        <w:rPr>
          <w:rFonts w:ascii="Courier New" w:hAnsi="Courier New" w:cs="Courier New"/>
          <w:sz w:val="20"/>
          <w:szCs w:val="20"/>
        </w:rPr>
        <w:t xml:space="preserve"> от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 xml:space="preserve">│непосредственно │  закона об   </w:t>
      </w:r>
      <w:proofErr w:type="spellStart"/>
      <w:r w:rsidRPr="0074465F">
        <w:rPr>
          <w:rFonts w:ascii="Courier New" w:hAnsi="Courier New" w:cs="Courier New"/>
          <w:sz w:val="20"/>
          <w:szCs w:val="20"/>
        </w:rPr>
        <w:t>и</w:t>
      </w:r>
      <w:proofErr w:type="gramStart"/>
      <w:r w:rsidRPr="0074465F">
        <w:rPr>
          <w:rFonts w:ascii="Courier New" w:hAnsi="Courier New" w:cs="Courier New"/>
          <w:sz w:val="20"/>
          <w:szCs w:val="20"/>
        </w:rPr>
        <w:t>с</w:t>
      </w:r>
      <w:proofErr w:type="spellEnd"/>
      <w:r w:rsidRPr="0074465F">
        <w:rPr>
          <w:rFonts w:ascii="Courier New" w:hAnsi="Courier New" w:cs="Courier New"/>
          <w:sz w:val="20"/>
          <w:szCs w:val="20"/>
        </w:rPr>
        <w:t>-</w:t>
      </w:r>
      <w:proofErr w:type="gramEnd"/>
      <w:r w:rsidRPr="0074465F">
        <w:rPr>
          <w:rFonts w:ascii="Courier New" w:hAnsi="Courier New" w:cs="Courier New"/>
          <w:sz w:val="20"/>
          <w:szCs w:val="20"/>
        </w:rPr>
        <w:t>│денных им в        │26.07.2006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│участвовал в    │</w:t>
      </w:r>
      <w:proofErr w:type="spellStart"/>
      <w:r w:rsidRPr="0074465F">
        <w:rPr>
          <w:rFonts w:ascii="Courier New" w:hAnsi="Courier New" w:cs="Courier New"/>
          <w:sz w:val="20"/>
          <w:szCs w:val="20"/>
        </w:rPr>
        <w:t>ковой</w:t>
      </w:r>
      <w:proofErr w:type="spellEnd"/>
      <w:r w:rsidRPr="0074465F">
        <w:rPr>
          <w:rFonts w:ascii="Courier New" w:hAnsi="Courier New" w:cs="Courier New"/>
          <w:sz w:val="20"/>
          <w:szCs w:val="20"/>
        </w:rPr>
        <w:t xml:space="preserve"> давности   │</w:t>
      </w:r>
      <w:proofErr w:type="gramStart"/>
      <w:r w:rsidRPr="0074465F">
        <w:rPr>
          <w:rFonts w:ascii="Courier New" w:hAnsi="Courier New" w:cs="Courier New"/>
          <w:sz w:val="20"/>
          <w:szCs w:val="20"/>
        </w:rPr>
        <w:t>одностороннем</w:t>
      </w:r>
      <w:proofErr w:type="gramEnd"/>
      <w:r w:rsidRPr="0074465F">
        <w:rPr>
          <w:rFonts w:ascii="Courier New" w:hAnsi="Courier New" w:cs="Courier New"/>
          <w:sz w:val="20"/>
          <w:szCs w:val="20"/>
        </w:rPr>
        <w:t xml:space="preserve">      │N 135-ФЗ "О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proofErr w:type="gramStart"/>
      <w:r w:rsidRPr="0074465F">
        <w:rPr>
          <w:rFonts w:ascii="Courier New" w:hAnsi="Courier New" w:cs="Courier New"/>
          <w:sz w:val="20"/>
          <w:szCs w:val="20"/>
        </w:rPr>
        <w:t>│создании        │(</w:t>
      </w:r>
      <w:hyperlink r:id="rId18" w:history="1">
        <w:r w:rsidRPr="0074465F">
          <w:rPr>
            <w:rFonts w:ascii="Courier New" w:hAnsi="Courier New" w:cs="Courier New"/>
            <w:color w:val="106BBE"/>
            <w:sz w:val="20"/>
            <w:szCs w:val="20"/>
          </w:rPr>
          <w:t>Постановление</w:t>
        </w:r>
      </w:hyperlink>
      <w:r w:rsidRPr="0074465F">
        <w:rPr>
          <w:rFonts w:ascii="Courier New" w:hAnsi="Courier New" w:cs="Courier New"/>
          <w:sz w:val="20"/>
          <w:szCs w:val="20"/>
        </w:rPr>
        <w:t xml:space="preserve"> </w:t>
      </w:r>
      <w:proofErr w:type="spellStart"/>
      <w:r w:rsidRPr="0074465F">
        <w:rPr>
          <w:rFonts w:ascii="Courier New" w:hAnsi="Courier New" w:cs="Courier New"/>
          <w:sz w:val="20"/>
          <w:szCs w:val="20"/>
        </w:rPr>
        <w:t>АС│порядке</w:t>
      </w:r>
      <w:proofErr w:type="spellEnd"/>
      <w:r w:rsidRPr="0074465F">
        <w:rPr>
          <w:rFonts w:ascii="Courier New" w:hAnsi="Courier New" w:cs="Courier New"/>
          <w:sz w:val="20"/>
          <w:szCs w:val="20"/>
        </w:rPr>
        <w:t xml:space="preserve"> правилах   │защите  </w:t>
      </w:r>
      <w:proofErr w:type="spellStart"/>
      <w:r w:rsidRPr="0074465F">
        <w:rPr>
          <w:rFonts w:ascii="Courier New" w:hAnsi="Courier New" w:cs="Courier New"/>
          <w:sz w:val="20"/>
          <w:szCs w:val="20"/>
        </w:rPr>
        <w:t>конкурен</w:t>
      </w:r>
      <w:proofErr w:type="spellEnd"/>
      <w:r w:rsidRPr="0074465F">
        <w:rPr>
          <w:rFonts w:ascii="Courier New" w:hAnsi="Courier New" w:cs="Courier New"/>
          <w:sz w:val="20"/>
          <w:szCs w:val="20"/>
        </w:rPr>
        <w:t>-│</w:t>
      </w:r>
      <w:proofErr w:type="gramEnd"/>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 xml:space="preserve">│ответчика       │СКО от 10.11.2014│страхования, </w:t>
      </w:r>
      <w:proofErr w:type="spellStart"/>
      <w:r w:rsidRPr="0074465F">
        <w:rPr>
          <w:rFonts w:ascii="Courier New" w:hAnsi="Courier New" w:cs="Courier New"/>
          <w:sz w:val="20"/>
          <w:szCs w:val="20"/>
        </w:rPr>
        <w:t>ссылка│ции</w:t>
      </w:r>
      <w:proofErr w:type="spellEnd"/>
      <w:r w:rsidRPr="0074465F">
        <w:rPr>
          <w:rFonts w:ascii="Courier New" w:hAnsi="Courier New" w:cs="Courier New"/>
          <w:sz w:val="20"/>
          <w:szCs w:val="20"/>
        </w:rPr>
        <w:t>"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proofErr w:type="gramStart"/>
      <w:r w:rsidRPr="0074465F">
        <w:rPr>
          <w:rFonts w:ascii="Courier New" w:hAnsi="Courier New" w:cs="Courier New"/>
          <w:sz w:val="20"/>
          <w:szCs w:val="20"/>
        </w:rPr>
        <w:t>│(</w:t>
      </w:r>
      <w:hyperlink r:id="rId19" w:history="1">
        <w:r w:rsidRPr="0074465F">
          <w:rPr>
            <w:rFonts w:ascii="Courier New" w:hAnsi="Courier New" w:cs="Courier New"/>
            <w:color w:val="106BBE"/>
            <w:sz w:val="20"/>
            <w:szCs w:val="20"/>
          </w:rPr>
          <w:t>Постановление</w:t>
        </w:r>
      </w:hyperlink>
      <w:r w:rsidRPr="0074465F">
        <w:rPr>
          <w:rFonts w:ascii="Courier New" w:hAnsi="Courier New" w:cs="Courier New"/>
          <w:sz w:val="20"/>
          <w:szCs w:val="20"/>
        </w:rPr>
        <w:t xml:space="preserve">  │N Ф08-7754/2014  │на которые         │(</w:t>
      </w:r>
      <w:hyperlink r:id="rId20" w:history="1">
        <w:r w:rsidRPr="0074465F">
          <w:rPr>
            <w:rFonts w:ascii="Courier New" w:hAnsi="Courier New" w:cs="Courier New"/>
            <w:color w:val="106BBE"/>
            <w:sz w:val="20"/>
            <w:szCs w:val="20"/>
          </w:rPr>
          <w:t>Постановление</w:t>
        </w:r>
      </w:hyperlink>
      <w:r w:rsidRPr="0074465F">
        <w:rPr>
          <w:rFonts w:ascii="Courier New" w:hAnsi="Courier New" w:cs="Courier New"/>
          <w:sz w:val="20"/>
          <w:szCs w:val="20"/>
        </w:rPr>
        <w:t xml:space="preserve">   │</w:t>
      </w:r>
      <w:proofErr w:type="gramEnd"/>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│Суда по         │</w:t>
      </w:r>
      <w:proofErr w:type="gramStart"/>
      <w:r w:rsidRPr="0074465F">
        <w:rPr>
          <w:rFonts w:ascii="Courier New" w:hAnsi="Courier New" w:cs="Courier New"/>
          <w:sz w:val="20"/>
          <w:szCs w:val="20"/>
        </w:rPr>
        <w:t>по</w:t>
      </w:r>
      <w:proofErr w:type="gramEnd"/>
      <w:r w:rsidRPr="0074465F">
        <w:rPr>
          <w:rFonts w:ascii="Courier New" w:hAnsi="Courier New" w:cs="Courier New"/>
          <w:sz w:val="20"/>
          <w:szCs w:val="20"/>
        </w:rPr>
        <w:t xml:space="preserve"> делу          │приведена в полисе │Второго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proofErr w:type="gramStart"/>
      <w:r w:rsidRPr="0074465F">
        <w:rPr>
          <w:rFonts w:ascii="Courier New" w:hAnsi="Courier New" w:cs="Courier New"/>
          <w:sz w:val="20"/>
          <w:szCs w:val="20"/>
        </w:rPr>
        <w:t>│</w:t>
      </w:r>
      <w:proofErr w:type="spellStart"/>
      <w:r w:rsidRPr="0074465F">
        <w:rPr>
          <w:rFonts w:ascii="Courier New" w:hAnsi="Courier New" w:cs="Courier New"/>
          <w:sz w:val="20"/>
          <w:szCs w:val="20"/>
        </w:rPr>
        <w:t>интеллектуальным│N</w:t>
      </w:r>
      <w:proofErr w:type="spellEnd"/>
      <w:r w:rsidRPr="0074465F">
        <w:rPr>
          <w:rFonts w:ascii="Courier New" w:hAnsi="Courier New" w:cs="Courier New"/>
          <w:sz w:val="20"/>
          <w:szCs w:val="20"/>
        </w:rPr>
        <w:t> А32-3276/2014) │страхования мелким │арбитражного     │</w:t>
      </w:r>
      <w:proofErr w:type="gramEnd"/>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│правам от       │                 │шрифтом            │</w:t>
      </w:r>
      <w:proofErr w:type="gramStart"/>
      <w:r w:rsidRPr="0074465F">
        <w:rPr>
          <w:rFonts w:ascii="Courier New" w:hAnsi="Courier New" w:cs="Courier New"/>
          <w:sz w:val="20"/>
          <w:szCs w:val="20"/>
        </w:rPr>
        <w:t>апелляционного</w:t>
      </w:r>
      <w:proofErr w:type="gramEnd"/>
      <w:r w:rsidRPr="0074465F">
        <w:rPr>
          <w:rFonts w:ascii="Courier New" w:hAnsi="Courier New" w:cs="Courier New"/>
          <w:sz w:val="20"/>
          <w:szCs w:val="20"/>
        </w:rPr>
        <w:t xml:space="preserve">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proofErr w:type="gramStart"/>
      <w:r w:rsidRPr="0074465F">
        <w:rPr>
          <w:rFonts w:ascii="Courier New" w:hAnsi="Courier New" w:cs="Courier New"/>
          <w:sz w:val="20"/>
          <w:szCs w:val="20"/>
        </w:rPr>
        <w:t>│16.04.2015      │                 │(Определение ВС РФ │суда от делу     │</w:t>
      </w:r>
      <w:proofErr w:type="gramEnd"/>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proofErr w:type="gramStart"/>
      <w:r w:rsidRPr="0074465F">
        <w:rPr>
          <w:rFonts w:ascii="Courier New" w:hAnsi="Courier New" w:cs="Courier New"/>
          <w:sz w:val="20"/>
          <w:szCs w:val="20"/>
        </w:rPr>
        <w:t>│N С01-286/2015  │                 │ 13.12.2012 по     │N А31-3305/2012) │</w:t>
      </w:r>
      <w:proofErr w:type="gramEnd"/>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│по делу         │                 │N 18-КГ15-47)      │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proofErr w:type="gramStart"/>
      <w:r w:rsidRPr="0074465F">
        <w:rPr>
          <w:rFonts w:ascii="Courier New" w:hAnsi="Courier New" w:cs="Courier New"/>
          <w:sz w:val="20"/>
          <w:szCs w:val="20"/>
        </w:rPr>
        <w:t>│N А07-8834/2014)│                 │                   │                 │</w:t>
      </w:r>
      <w:proofErr w:type="gramEnd"/>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 xml:space="preserve">│Направление     │Передача на      │Предъявление       │Уклонение </w:t>
      </w:r>
      <w:proofErr w:type="gramStart"/>
      <w:r w:rsidRPr="0074465F">
        <w:rPr>
          <w:rFonts w:ascii="Courier New" w:hAnsi="Courier New" w:cs="Courier New"/>
          <w:sz w:val="20"/>
          <w:szCs w:val="20"/>
        </w:rPr>
        <w:t>от</w:t>
      </w:r>
      <w:proofErr w:type="gramEnd"/>
      <w:r w:rsidRPr="0074465F">
        <w:rPr>
          <w:rFonts w:ascii="Courier New" w:hAnsi="Courier New" w:cs="Courier New"/>
          <w:sz w:val="20"/>
          <w:szCs w:val="20"/>
        </w:rPr>
        <w:t xml:space="preserve">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│жалоб в         │рассмотрение     │</w:t>
      </w:r>
      <w:proofErr w:type="gramStart"/>
      <w:r w:rsidRPr="0074465F">
        <w:rPr>
          <w:rFonts w:ascii="Courier New" w:hAnsi="Courier New" w:cs="Courier New"/>
          <w:sz w:val="20"/>
          <w:szCs w:val="20"/>
        </w:rPr>
        <w:t>мажоритарным</w:t>
      </w:r>
      <w:proofErr w:type="gramEnd"/>
      <w:r w:rsidRPr="0074465F">
        <w:rPr>
          <w:rFonts w:ascii="Courier New" w:hAnsi="Courier New" w:cs="Courier New"/>
          <w:sz w:val="20"/>
          <w:szCs w:val="20"/>
        </w:rPr>
        <w:t xml:space="preserve">       │приема и ввода в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 xml:space="preserve">│надзорные </w:t>
      </w:r>
      <w:proofErr w:type="spellStart"/>
      <w:r w:rsidRPr="0074465F">
        <w:rPr>
          <w:rFonts w:ascii="Courier New" w:hAnsi="Courier New" w:cs="Courier New"/>
          <w:sz w:val="20"/>
          <w:szCs w:val="20"/>
        </w:rPr>
        <w:t>органы│третейского</w:t>
      </w:r>
      <w:proofErr w:type="spellEnd"/>
      <w:r w:rsidRPr="0074465F">
        <w:rPr>
          <w:rFonts w:ascii="Courier New" w:hAnsi="Courier New" w:cs="Courier New"/>
          <w:sz w:val="20"/>
          <w:szCs w:val="20"/>
        </w:rPr>
        <w:t xml:space="preserve"> суда │участником ЗАО     │эксплуатацию двух│</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 xml:space="preserve">│без оснований,  │спора о праве    │требования о </w:t>
      </w:r>
      <w:proofErr w:type="spellStart"/>
      <w:r w:rsidRPr="0074465F">
        <w:rPr>
          <w:rFonts w:ascii="Courier New" w:hAnsi="Courier New" w:cs="Courier New"/>
          <w:sz w:val="20"/>
          <w:szCs w:val="20"/>
        </w:rPr>
        <w:t>созыве│приборов</w:t>
      </w:r>
      <w:proofErr w:type="spellEnd"/>
      <w:r w:rsidRPr="0074465F">
        <w:rPr>
          <w:rFonts w:ascii="Courier New" w:hAnsi="Courier New" w:cs="Courier New"/>
          <w:sz w:val="20"/>
          <w:szCs w:val="20"/>
        </w:rPr>
        <w:t xml:space="preserve"> учета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│без намерения   │собственности на │собрания           │горячей воды,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│исполнить свой  │объект           │акционеров, если   │несоблюдение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 xml:space="preserve">│гражданский </w:t>
      </w:r>
      <w:proofErr w:type="spellStart"/>
      <w:r w:rsidRPr="0074465F">
        <w:rPr>
          <w:rFonts w:ascii="Courier New" w:hAnsi="Courier New" w:cs="Courier New"/>
          <w:sz w:val="20"/>
          <w:szCs w:val="20"/>
        </w:rPr>
        <w:t>долг│недвижимости</w:t>
      </w:r>
      <w:proofErr w:type="spellEnd"/>
      <w:r w:rsidRPr="0074465F">
        <w:rPr>
          <w:rFonts w:ascii="Courier New" w:hAnsi="Courier New" w:cs="Courier New"/>
          <w:sz w:val="20"/>
          <w:szCs w:val="20"/>
        </w:rPr>
        <w:t xml:space="preserve"> с   │собрание было      │срока ввода </w:t>
      </w:r>
      <w:proofErr w:type="gramStart"/>
      <w:r w:rsidRPr="0074465F">
        <w:rPr>
          <w:rFonts w:ascii="Courier New" w:hAnsi="Courier New" w:cs="Courier New"/>
          <w:sz w:val="20"/>
          <w:szCs w:val="20"/>
        </w:rPr>
        <w:t>в</w:t>
      </w:r>
      <w:proofErr w:type="gramEnd"/>
      <w:r w:rsidRPr="0074465F">
        <w:rPr>
          <w:rFonts w:ascii="Courier New" w:hAnsi="Courier New" w:cs="Courier New"/>
          <w:sz w:val="20"/>
          <w:szCs w:val="20"/>
        </w:rPr>
        <w:t xml:space="preserve">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 xml:space="preserve">│или </w:t>
      </w:r>
      <w:proofErr w:type="gramStart"/>
      <w:r w:rsidRPr="0074465F">
        <w:rPr>
          <w:rFonts w:ascii="Courier New" w:hAnsi="Courier New" w:cs="Courier New"/>
          <w:sz w:val="20"/>
          <w:szCs w:val="20"/>
        </w:rPr>
        <w:t>защитить    │целью уклонения  │созвано</w:t>
      </w:r>
      <w:proofErr w:type="gramEnd"/>
      <w:r w:rsidRPr="0074465F">
        <w:rPr>
          <w:rFonts w:ascii="Courier New" w:hAnsi="Courier New" w:cs="Courier New"/>
          <w:sz w:val="20"/>
          <w:szCs w:val="20"/>
        </w:rPr>
        <w:t>, участники │эксплуатацию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│права и         │от соблюдения    │извещены, но       │приборов учета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proofErr w:type="gramStart"/>
      <w:r w:rsidRPr="0074465F">
        <w:rPr>
          <w:rFonts w:ascii="Courier New" w:hAnsi="Courier New" w:cs="Courier New"/>
          <w:sz w:val="20"/>
          <w:szCs w:val="20"/>
        </w:rPr>
        <w:t>│охраняемые      │установленного   │вследствие неявки  │(</w:t>
      </w:r>
      <w:hyperlink r:id="rId21" w:history="1">
        <w:r w:rsidRPr="0074465F">
          <w:rPr>
            <w:rFonts w:ascii="Courier New" w:hAnsi="Courier New" w:cs="Courier New"/>
            <w:color w:val="106BBE"/>
            <w:sz w:val="20"/>
            <w:szCs w:val="20"/>
          </w:rPr>
          <w:t>Постановление</w:t>
        </w:r>
      </w:hyperlink>
      <w:r w:rsidRPr="0074465F">
        <w:rPr>
          <w:rFonts w:ascii="Courier New" w:hAnsi="Courier New" w:cs="Courier New"/>
          <w:sz w:val="20"/>
          <w:szCs w:val="20"/>
        </w:rPr>
        <w:t xml:space="preserve">   │</w:t>
      </w:r>
      <w:proofErr w:type="gramEnd"/>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 xml:space="preserve">│законом </w:t>
      </w:r>
      <w:proofErr w:type="spellStart"/>
      <w:r w:rsidRPr="0074465F">
        <w:rPr>
          <w:rFonts w:ascii="Courier New" w:hAnsi="Courier New" w:cs="Courier New"/>
          <w:sz w:val="20"/>
          <w:szCs w:val="20"/>
        </w:rPr>
        <w:t>интересы│законодательством│мажоритарного</w:t>
      </w:r>
      <w:proofErr w:type="spellEnd"/>
      <w:r w:rsidRPr="0074465F">
        <w:rPr>
          <w:rFonts w:ascii="Courier New" w:hAnsi="Courier New" w:cs="Courier New"/>
          <w:sz w:val="20"/>
          <w:szCs w:val="20"/>
        </w:rPr>
        <w:t xml:space="preserve">      │Второго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proofErr w:type="gramStart"/>
      <w:r w:rsidRPr="0074465F">
        <w:rPr>
          <w:rFonts w:ascii="Courier New" w:hAnsi="Courier New" w:cs="Courier New"/>
          <w:sz w:val="20"/>
          <w:szCs w:val="20"/>
        </w:rPr>
        <w:t>│(</w:t>
      </w:r>
      <w:hyperlink r:id="rId22" w:history="1">
        <w:r w:rsidRPr="0074465F">
          <w:rPr>
            <w:rFonts w:ascii="Courier New" w:hAnsi="Courier New" w:cs="Courier New"/>
            <w:color w:val="106BBE"/>
            <w:sz w:val="20"/>
            <w:szCs w:val="20"/>
          </w:rPr>
          <w:t>Постановление</w:t>
        </w:r>
      </w:hyperlink>
      <w:r w:rsidRPr="0074465F">
        <w:rPr>
          <w:rFonts w:ascii="Courier New" w:hAnsi="Courier New" w:cs="Courier New"/>
          <w:sz w:val="20"/>
          <w:szCs w:val="20"/>
        </w:rPr>
        <w:t xml:space="preserve">  │порядка          │акционера не       │арбитражного     │</w:t>
      </w:r>
      <w:proofErr w:type="gramEnd"/>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 xml:space="preserve">│ФАС </w:t>
      </w:r>
      <w:proofErr w:type="gramStart"/>
      <w:r w:rsidRPr="0074465F">
        <w:rPr>
          <w:rFonts w:ascii="Courier New" w:hAnsi="Courier New" w:cs="Courier New"/>
          <w:sz w:val="20"/>
          <w:szCs w:val="20"/>
        </w:rPr>
        <w:t>ПО</w:t>
      </w:r>
      <w:proofErr w:type="gramEnd"/>
      <w:r w:rsidRPr="0074465F">
        <w:rPr>
          <w:rFonts w:ascii="Courier New" w:hAnsi="Courier New" w:cs="Courier New"/>
          <w:sz w:val="20"/>
          <w:szCs w:val="20"/>
        </w:rPr>
        <w:t xml:space="preserve"> от       │регистрации прав │состоялось         │апелляционного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proofErr w:type="gramStart"/>
      <w:r w:rsidRPr="0074465F">
        <w:rPr>
          <w:rFonts w:ascii="Courier New" w:hAnsi="Courier New" w:cs="Courier New"/>
          <w:sz w:val="20"/>
          <w:szCs w:val="20"/>
        </w:rPr>
        <w:t>│17.04.2014 по   │на недвижимое    │(</w:t>
      </w:r>
      <w:hyperlink r:id="rId23" w:history="1">
        <w:r w:rsidRPr="0074465F">
          <w:rPr>
            <w:rFonts w:ascii="Courier New" w:hAnsi="Courier New" w:cs="Courier New"/>
            <w:color w:val="106BBE"/>
            <w:sz w:val="20"/>
            <w:szCs w:val="20"/>
          </w:rPr>
          <w:t>Постановление</w:t>
        </w:r>
      </w:hyperlink>
      <w:r w:rsidRPr="0074465F">
        <w:rPr>
          <w:rFonts w:ascii="Courier New" w:hAnsi="Courier New" w:cs="Courier New"/>
          <w:sz w:val="20"/>
          <w:szCs w:val="20"/>
        </w:rPr>
        <w:t xml:space="preserve"> АС  │суда от          │</w:t>
      </w:r>
      <w:proofErr w:type="gramEnd"/>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 xml:space="preserve">│делу            │имущество        │ВВО от 06.04.2015  │12.12.2012 </w:t>
      </w:r>
      <w:proofErr w:type="gramStart"/>
      <w:r w:rsidRPr="0074465F">
        <w:rPr>
          <w:rFonts w:ascii="Courier New" w:hAnsi="Courier New" w:cs="Courier New"/>
          <w:sz w:val="20"/>
          <w:szCs w:val="20"/>
        </w:rPr>
        <w:t>по</w:t>
      </w:r>
      <w:proofErr w:type="gramEnd"/>
      <w:r w:rsidRPr="0074465F">
        <w:rPr>
          <w:rFonts w:ascii="Courier New" w:hAnsi="Courier New" w:cs="Courier New"/>
          <w:sz w:val="20"/>
          <w:szCs w:val="20"/>
        </w:rPr>
        <w:t xml:space="preserve">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│N А49-1266/2013)│(</w:t>
      </w:r>
      <w:hyperlink r:id="rId24" w:history="1">
        <w:r w:rsidRPr="0074465F">
          <w:rPr>
            <w:rFonts w:ascii="Courier New" w:hAnsi="Courier New" w:cs="Courier New"/>
            <w:color w:val="106BBE"/>
            <w:sz w:val="20"/>
            <w:szCs w:val="20"/>
          </w:rPr>
          <w:t>Постановление</w:t>
        </w:r>
      </w:hyperlink>
      <w:r w:rsidRPr="0074465F">
        <w:rPr>
          <w:rFonts w:ascii="Courier New" w:hAnsi="Courier New" w:cs="Courier New"/>
          <w:sz w:val="20"/>
          <w:szCs w:val="20"/>
        </w:rPr>
        <w:t xml:space="preserve">   │N Ф01-52/2015 по   │делу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proofErr w:type="gramStart"/>
      <w:r w:rsidRPr="0074465F">
        <w:rPr>
          <w:rFonts w:ascii="Courier New" w:hAnsi="Courier New" w:cs="Courier New"/>
          <w:sz w:val="20"/>
          <w:szCs w:val="20"/>
        </w:rPr>
        <w:t xml:space="preserve">│                │Президиума ВАС </w:t>
      </w:r>
      <w:proofErr w:type="spellStart"/>
      <w:r w:rsidRPr="0074465F">
        <w:rPr>
          <w:rFonts w:ascii="Courier New" w:hAnsi="Courier New" w:cs="Courier New"/>
          <w:sz w:val="20"/>
          <w:szCs w:val="20"/>
        </w:rPr>
        <w:t>РФ│делу</w:t>
      </w:r>
      <w:proofErr w:type="spellEnd"/>
      <w:r w:rsidRPr="0074465F">
        <w:rPr>
          <w:rFonts w:ascii="Courier New" w:hAnsi="Courier New" w:cs="Courier New"/>
          <w:sz w:val="20"/>
          <w:szCs w:val="20"/>
        </w:rPr>
        <w:t xml:space="preserve">               │N А29-2959/2012) │</w:t>
      </w:r>
      <w:proofErr w:type="gramEnd"/>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                │от 12.05.2009    │N А29-5034/2014)   │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proofErr w:type="gramStart"/>
      <w:r w:rsidRPr="0074465F">
        <w:rPr>
          <w:rFonts w:ascii="Courier New" w:hAnsi="Courier New" w:cs="Courier New"/>
          <w:sz w:val="20"/>
          <w:szCs w:val="20"/>
        </w:rPr>
        <w:t>│                │N 17373/08)      │                   │                 │</w:t>
      </w:r>
      <w:proofErr w:type="gramEnd"/>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│Предъявление    │Предоставление   │Предъявление       │Установление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│арендодателем   │ОМС земельного   │требования о       │</w:t>
      </w:r>
      <w:proofErr w:type="gramStart"/>
      <w:r w:rsidRPr="0074465F">
        <w:rPr>
          <w:rFonts w:ascii="Courier New" w:hAnsi="Courier New" w:cs="Courier New"/>
          <w:sz w:val="20"/>
          <w:szCs w:val="20"/>
        </w:rPr>
        <w:t>необоснованных</w:t>
      </w:r>
      <w:proofErr w:type="gramEnd"/>
      <w:r w:rsidRPr="0074465F">
        <w:rPr>
          <w:rFonts w:ascii="Courier New" w:hAnsi="Courier New" w:cs="Courier New"/>
          <w:sz w:val="20"/>
          <w:szCs w:val="20"/>
        </w:rPr>
        <w:t xml:space="preserve">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 xml:space="preserve">│требования </w:t>
      </w:r>
      <w:proofErr w:type="gramStart"/>
      <w:r w:rsidRPr="0074465F">
        <w:rPr>
          <w:rFonts w:ascii="Courier New" w:hAnsi="Courier New" w:cs="Courier New"/>
          <w:sz w:val="20"/>
          <w:szCs w:val="20"/>
        </w:rPr>
        <w:t>о</w:t>
      </w:r>
      <w:proofErr w:type="gramEnd"/>
      <w:r w:rsidRPr="0074465F">
        <w:rPr>
          <w:rFonts w:ascii="Courier New" w:hAnsi="Courier New" w:cs="Courier New"/>
          <w:sz w:val="20"/>
          <w:szCs w:val="20"/>
        </w:rPr>
        <w:t xml:space="preserve">    │</w:t>
      </w:r>
      <w:proofErr w:type="gramStart"/>
      <w:r w:rsidRPr="0074465F">
        <w:rPr>
          <w:rFonts w:ascii="Courier New" w:hAnsi="Courier New" w:cs="Courier New"/>
          <w:sz w:val="20"/>
          <w:szCs w:val="20"/>
        </w:rPr>
        <w:t>участка</w:t>
      </w:r>
      <w:proofErr w:type="gramEnd"/>
      <w:r w:rsidRPr="0074465F">
        <w:rPr>
          <w:rFonts w:ascii="Courier New" w:hAnsi="Courier New" w:cs="Courier New"/>
          <w:sz w:val="20"/>
          <w:szCs w:val="20"/>
        </w:rPr>
        <w:t xml:space="preserve"> в аренду │признании          │условий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│взыскании       │без проведения   │</w:t>
      </w:r>
      <w:proofErr w:type="gramStart"/>
      <w:r w:rsidRPr="0074465F">
        <w:rPr>
          <w:rFonts w:ascii="Courier New" w:hAnsi="Courier New" w:cs="Courier New"/>
          <w:sz w:val="20"/>
          <w:szCs w:val="20"/>
        </w:rPr>
        <w:t>незаключенным</w:t>
      </w:r>
      <w:proofErr w:type="gramEnd"/>
      <w:r w:rsidRPr="0074465F">
        <w:rPr>
          <w:rFonts w:ascii="Courier New" w:hAnsi="Courier New" w:cs="Courier New"/>
          <w:sz w:val="20"/>
          <w:szCs w:val="20"/>
        </w:rPr>
        <w:t xml:space="preserve">      │реализации прав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 xml:space="preserve">│арендной платы  │торгов           │договора по </w:t>
      </w:r>
      <w:proofErr w:type="spellStart"/>
      <w:r w:rsidRPr="0074465F">
        <w:rPr>
          <w:rFonts w:ascii="Courier New" w:hAnsi="Courier New" w:cs="Courier New"/>
          <w:sz w:val="20"/>
          <w:szCs w:val="20"/>
        </w:rPr>
        <w:t>причине│энергоснабжающей</w:t>
      </w:r>
      <w:proofErr w:type="spellEnd"/>
      <w:r w:rsidRPr="0074465F">
        <w:rPr>
          <w:rFonts w:ascii="Courier New" w:hAnsi="Courier New" w:cs="Courier New"/>
          <w:sz w:val="20"/>
          <w:szCs w:val="20"/>
        </w:rPr>
        <w:t xml:space="preserve">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proofErr w:type="gramStart"/>
      <w:r w:rsidRPr="0074465F">
        <w:rPr>
          <w:rFonts w:ascii="Courier New" w:hAnsi="Courier New" w:cs="Courier New"/>
          <w:sz w:val="20"/>
          <w:szCs w:val="20"/>
        </w:rPr>
        <w:t>│после           │(</w:t>
      </w:r>
      <w:hyperlink r:id="rId25" w:history="1">
        <w:r w:rsidRPr="0074465F">
          <w:rPr>
            <w:rFonts w:ascii="Courier New" w:hAnsi="Courier New" w:cs="Courier New"/>
            <w:color w:val="106BBE"/>
            <w:sz w:val="20"/>
            <w:szCs w:val="20"/>
          </w:rPr>
          <w:t>Постановление</w:t>
        </w:r>
      </w:hyperlink>
      <w:r w:rsidRPr="0074465F">
        <w:rPr>
          <w:rFonts w:ascii="Courier New" w:hAnsi="Courier New" w:cs="Courier New"/>
          <w:sz w:val="20"/>
          <w:szCs w:val="20"/>
        </w:rPr>
        <w:t xml:space="preserve">   │несогласованности  │организации      │</w:t>
      </w:r>
      <w:proofErr w:type="gramEnd"/>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proofErr w:type="gramStart"/>
      <w:r w:rsidRPr="0074465F">
        <w:rPr>
          <w:rFonts w:ascii="Courier New" w:hAnsi="Courier New" w:cs="Courier New"/>
          <w:sz w:val="20"/>
          <w:szCs w:val="20"/>
        </w:rPr>
        <w:lastRenderedPageBreak/>
        <w:t>│освобождения    │Пятнадцатого     │существенных       │(</w:t>
      </w:r>
      <w:hyperlink r:id="rId26" w:history="1">
        <w:r w:rsidRPr="0074465F">
          <w:rPr>
            <w:rFonts w:ascii="Courier New" w:hAnsi="Courier New" w:cs="Courier New"/>
            <w:color w:val="106BBE"/>
            <w:sz w:val="20"/>
            <w:szCs w:val="20"/>
          </w:rPr>
          <w:t>Постановление</w:t>
        </w:r>
      </w:hyperlink>
      <w:r w:rsidRPr="0074465F">
        <w:rPr>
          <w:rFonts w:ascii="Courier New" w:hAnsi="Courier New" w:cs="Courier New"/>
          <w:sz w:val="20"/>
          <w:szCs w:val="20"/>
        </w:rPr>
        <w:t xml:space="preserve">   │</w:t>
      </w:r>
      <w:proofErr w:type="gramEnd"/>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 xml:space="preserve">│помещений       │арбитражного     │условий, когда </w:t>
      </w:r>
      <w:proofErr w:type="spellStart"/>
      <w:r w:rsidRPr="0074465F">
        <w:rPr>
          <w:rFonts w:ascii="Courier New" w:hAnsi="Courier New" w:cs="Courier New"/>
          <w:sz w:val="20"/>
          <w:szCs w:val="20"/>
        </w:rPr>
        <w:t>одна│Девятнадцатого</w:t>
      </w:r>
      <w:proofErr w:type="spellEnd"/>
      <w:r w:rsidRPr="0074465F">
        <w:rPr>
          <w:rFonts w:ascii="Courier New" w:hAnsi="Courier New" w:cs="Courier New"/>
          <w:sz w:val="20"/>
          <w:szCs w:val="20"/>
        </w:rPr>
        <w:t xml:space="preserve">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proofErr w:type="gramStart"/>
      <w:r w:rsidRPr="0074465F">
        <w:rPr>
          <w:rFonts w:ascii="Courier New" w:hAnsi="Courier New" w:cs="Courier New"/>
          <w:sz w:val="20"/>
          <w:szCs w:val="20"/>
        </w:rPr>
        <w:t>│(</w:t>
      </w:r>
      <w:hyperlink r:id="rId27" w:history="1">
        <w:r w:rsidRPr="0074465F">
          <w:rPr>
            <w:rFonts w:ascii="Courier New" w:hAnsi="Courier New" w:cs="Courier New"/>
            <w:color w:val="106BBE"/>
            <w:sz w:val="20"/>
            <w:szCs w:val="20"/>
          </w:rPr>
          <w:t>Постановление</w:t>
        </w:r>
      </w:hyperlink>
      <w:r w:rsidRPr="0074465F">
        <w:rPr>
          <w:rFonts w:ascii="Courier New" w:hAnsi="Courier New" w:cs="Courier New"/>
          <w:sz w:val="20"/>
          <w:szCs w:val="20"/>
        </w:rPr>
        <w:t xml:space="preserve">  │апелляционного   │из сторон начала   │арбитражного     │</w:t>
      </w:r>
      <w:proofErr w:type="gramEnd"/>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 xml:space="preserve">│ФАС МО от       │суда </w:t>
      </w:r>
      <w:proofErr w:type="gramStart"/>
      <w:r w:rsidRPr="0074465F">
        <w:rPr>
          <w:rFonts w:ascii="Courier New" w:hAnsi="Courier New" w:cs="Courier New"/>
          <w:sz w:val="20"/>
          <w:szCs w:val="20"/>
        </w:rPr>
        <w:t>от</w:t>
      </w:r>
      <w:proofErr w:type="gramEnd"/>
      <w:r w:rsidRPr="0074465F">
        <w:rPr>
          <w:rFonts w:ascii="Courier New" w:hAnsi="Courier New" w:cs="Courier New"/>
          <w:sz w:val="20"/>
          <w:szCs w:val="20"/>
        </w:rPr>
        <w:t xml:space="preserve">          │исполнение по нему │апелляционного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proofErr w:type="gramStart"/>
      <w:r w:rsidRPr="0074465F">
        <w:rPr>
          <w:rFonts w:ascii="Courier New" w:hAnsi="Courier New" w:cs="Courier New"/>
          <w:sz w:val="20"/>
          <w:szCs w:val="20"/>
        </w:rPr>
        <w:t>│27.05.2013 по   │15.12.2014       │(</w:t>
      </w:r>
      <w:hyperlink r:id="rId28" w:history="1">
        <w:r w:rsidRPr="0074465F">
          <w:rPr>
            <w:rFonts w:ascii="Courier New" w:hAnsi="Courier New" w:cs="Courier New"/>
            <w:color w:val="106BBE"/>
            <w:sz w:val="20"/>
            <w:szCs w:val="20"/>
          </w:rPr>
          <w:t>Постановление</w:t>
        </w:r>
      </w:hyperlink>
      <w:r w:rsidRPr="0074465F">
        <w:rPr>
          <w:rFonts w:ascii="Courier New" w:hAnsi="Courier New" w:cs="Courier New"/>
          <w:sz w:val="20"/>
          <w:szCs w:val="20"/>
        </w:rPr>
        <w:t xml:space="preserve">     │суда от          │</w:t>
      </w:r>
      <w:proofErr w:type="gramEnd"/>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│делу            │N 15АП-19393/2014│Шестого            │20.06.2014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proofErr w:type="gramStart"/>
      <w:r w:rsidRPr="0074465F">
        <w:rPr>
          <w:rFonts w:ascii="Courier New" w:hAnsi="Courier New" w:cs="Courier New"/>
          <w:sz w:val="20"/>
          <w:szCs w:val="20"/>
        </w:rPr>
        <w:t>│    N А40-21776/│по делу          │арбитражного       │N А35-10709/2013)│</w:t>
      </w:r>
      <w:proofErr w:type="gramEnd"/>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proofErr w:type="gramStart"/>
      <w:r w:rsidRPr="0074465F">
        <w:rPr>
          <w:rFonts w:ascii="Courier New" w:hAnsi="Courier New" w:cs="Courier New"/>
          <w:sz w:val="20"/>
          <w:szCs w:val="20"/>
        </w:rPr>
        <w:t>│12-105-203)     │N А32-36308/2013)│апелляционного суда│                 │</w:t>
      </w:r>
      <w:proofErr w:type="gramEnd"/>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                │                 │от 15.04.2015      │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                │                 │N 06АП-1355/2015 по│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                │                 │делу               │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proofErr w:type="gramStart"/>
      <w:r w:rsidRPr="0074465F">
        <w:rPr>
          <w:rFonts w:ascii="Courier New" w:hAnsi="Courier New" w:cs="Courier New"/>
          <w:sz w:val="20"/>
          <w:szCs w:val="20"/>
        </w:rPr>
        <w:t>│                │                 │N А04-6121/2014)   │                 │</w:t>
      </w:r>
      <w:proofErr w:type="gramEnd"/>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w:t>
      </w:r>
    </w:p>
    <w:p w:rsidR="0074465F" w:rsidRPr="0074465F" w:rsidRDefault="0074465F" w:rsidP="0074465F">
      <w:pPr>
        <w:autoSpaceDE w:val="0"/>
        <w:autoSpaceDN w:val="0"/>
        <w:adjustRightInd w:val="0"/>
        <w:spacing w:after="0" w:line="240" w:lineRule="auto"/>
        <w:ind w:firstLine="720"/>
        <w:jc w:val="center"/>
        <w:rPr>
          <w:rFonts w:ascii="Times New Roman" w:hAnsi="Times New Roman" w:cs="Times New Roman"/>
          <w:sz w:val="28"/>
          <w:szCs w:val="28"/>
        </w:rPr>
      </w:pPr>
      <w:r w:rsidRPr="0074465F">
        <w:rPr>
          <w:rFonts w:ascii="Times New Roman" w:hAnsi="Times New Roman" w:cs="Times New Roman"/>
          <w:sz w:val="28"/>
          <w:szCs w:val="28"/>
        </w:rPr>
        <w:t>Рисунок 2.1. - Общие критерии недобросовестного поведения</w:t>
      </w:r>
    </w:p>
    <w:p w:rsidR="0074465F" w:rsidRPr="0074465F" w:rsidRDefault="0074465F" w:rsidP="0074465F">
      <w:pPr>
        <w:autoSpaceDE w:val="0"/>
        <w:autoSpaceDN w:val="0"/>
        <w:adjustRightInd w:val="0"/>
        <w:spacing w:after="0" w:line="360" w:lineRule="auto"/>
        <w:ind w:firstLine="720"/>
        <w:jc w:val="both"/>
        <w:rPr>
          <w:rFonts w:ascii="Times New Roman" w:hAnsi="Times New Roman" w:cs="Times New Roman"/>
          <w:sz w:val="28"/>
          <w:szCs w:val="28"/>
        </w:rPr>
      </w:pPr>
      <w:r w:rsidRPr="0074465F">
        <w:rPr>
          <w:rFonts w:ascii="Times New Roman" w:hAnsi="Times New Roman" w:cs="Times New Roman"/>
          <w:sz w:val="28"/>
          <w:szCs w:val="28"/>
        </w:rPr>
        <w:t xml:space="preserve">В любом случае недобросовестное поведение контрагента необходимо доказывать в суде. </w:t>
      </w:r>
      <w:proofErr w:type="gramStart"/>
      <w:r w:rsidRPr="0074465F">
        <w:rPr>
          <w:rFonts w:ascii="Times New Roman" w:hAnsi="Times New Roman" w:cs="Times New Roman"/>
          <w:sz w:val="28"/>
          <w:szCs w:val="28"/>
        </w:rPr>
        <w:t>Важное значение</w:t>
      </w:r>
      <w:proofErr w:type="gramEnd"/>
      <w:r w:rsidRPr="0074465F">
        <w:rPr>
          <w:rFonts w:ascii="Times New Roman" w:hAnsi="Times New Roman" w:cs="Times New Roman"/>
          <w:sz w:val="28"/>
          <w:szCs w:val="28"/>
        </w:rPr>
        <w:t xml:space="preserve"> здесь также имеет разъяснение, сделанное в </w:t>
      </w:r>
      <w:hyperlink r:id="rId29" w:history="1">
        <w:r w:rsidRPr="0074465F">
          <w:rPr>
            <w:rFonts w:ascii="Times New Roman" w:hAnsi="Times New Roman" w:cs="Times New Roman"/>
            <w:sz w:val="28"/>
            <w:szCs w:val="28"/>
          </w:rPr>
          <w:t>п. 1</w:t>
        </w:r>
      </w:hyperlink>
      <w:r w:rsidRPr="0074465F">
        <w:rPr>
          <w:rFonts w:ascii="Times New Roman" w:hAnsi="Times New Roman" w:cs="Times New Roman"/>
          <w:sz w:val="28"/>
          <w:szCs w:val="28"/>
        </w:rPr>
        <w:t xml:space="preserve"> Постановления Пленума ВС РФ N 25. Согласно нему при оценке действий сторон как добросовестных или недобросовестных следует исходить из поведения, ожидаемого от любого участника гражданского оборота, учитывающего права и законные интересы другой стороны, содействующего ей, в том числе в получении необходимой информации. По общему правилу </w:t>
      </w:r>
      <w:hyperlink r:id="rId30" w:history="1">
        <w:r w:rsidRPr="0074465F">
          <w:rPr>
            <w:rFonts w:ascii="Times New Roman" w:hAnsi="Times New Roman" w:cs="Times New Roman"/>
            <w:sz w:val="28"/>
            <w:szCs w:val="28"/>
          </w:rPr>
          <w:t>п. 5 ст. 10</w:t>
        </w:r>
      </w:hyperlink>
      <w:r w:rsidRPr="0074465F">
        <w:rPr>
          <w:rFonts w:ascii="Times New Roman" w:hAnsi="Times New Roman" w:cs="Times New Roman"/>
          <w:sz w:val="28"/>
          <w:szCs w:val="28"/>
        </w:rPr>
        <w:t xml:space="preserve"> ГК РФ добросовестность участников гражданских правоотношений и разумность их действий предполагаются, пока не доказано иное.</w:t>
      </w:r>
    </w:p>
    <w:p w:rsidR="0074465F" w:rsidRPr="0074465F" w:rsidRDefault="0074465F" w:rsidP="0074465F">
      <w:pPr>
        <w:autoSpaceDE w:val="0"/>
        <w:autoSpaceDN w:val="0"/>
        <w:adjustRightInd w:val="0"/>
        <w:spacing w:after="0" w:line="360" w:lineRule="auto"/>
        <w:ind w:firstLine="720"/>
        <w:jc w:val="both"/>
        <w:rPr>
          <w:rFonts w:ascii="Times New Roman" w:hAnsi="Times New Roman" w:cs="Times New Roman"/>
          <w:sz w:val="28"/>
          <w:szCs w:val="28"/>
        </w:rPr>
      </w:pPr>
      <w:r w:rsidRPr="0074465F">
        <w:rPr>
          <w:rFonts w:ascii="Times New Roman" w:hAnsi="Times New Roman" w:cs="Times New Roman"/>
          <w:sz w:val="28"/>
          <w:szCs w:val="28"/>
        </w:rPr>
        <w:t>При этом каждая сторона имеет право заявить о недобросовестном поведении другой стороны.</w:t>
      </w:r>
    </w:p>
    <w:p w:rsidR="0074465F" w:rsidRPr="0074465F" w:rsidRDefault="0074465F" w:rsidP="0074465F">
      <w:pPr>
        <w:autoSpaceDE w:val="0"/>
        <w:autoSpaceDN w:val="0"/>
        <w:adjustRightInd w:val="0"/>
        <w:spacing w:after="0" w:line="360" w:lineRule="auto"/>
        <w:ind w:firstLine="720"/>
        <w:jc w:val="both"/>
        <w:rPr>
          <w:rFonts w:ascii="Times New Roman" w:hAnsi="Times New Roman" w:cs="Times New Roman"/>
          <w:sz w:val="28"/>
          <w:szCs w:val="28"/>
        </w:rPr>
      </w:pPr>
      <w:r w:rsidRPr="0074465F">
        <w:rPr>
          <w:rFonts w:ascii="Times New Roman" w:hAnsi="Times New Roman" w:cs="Times New Roman"/>
          <w:sz w:val="28"/>
          <w:szCs w:val="28"/>
        </w:rPr>
        <w:t>Кроме того, поведение одной из сторон может быть признано недобросовестным по инициативе суда, если усматривается очевидное отклонение действий участника гражданского оборота от добросовестного поведения. В этом случае суд при рассмотрении дела выносит на обсуждение обстоятельства, явно свидетельствующие о таком недобросовестном поведении, даже если стороны на них не ссылались.</w:t>
      </w:r>
    </w:p>
    <w:p w:rsidR="0074465F" w:rsidRPr="0074465F" w:rsidRDefault="0074465F" w:rsidP="0074465F">
      <w:pPr>
        <w:autoSpaceDE w:val="0"/>
        <w:autoSpaceDN w:val="0"/>
        <w:adjustRightInd w:val="0"/>
        <w:spacing w:after="0" w:line="360" w:lineRule="auto"/>
        <w:ind w:firstLine="720"/>
        <w:jc w:val="both"/>
        <w:rPr>
          <w:rFonts w:ascii="Times New Roman" w:hAnsi="Times New Roman" w:cs="Times New Roman"/>
          <w:sz w:val="28"/>
          <w:szCs w:val="28"/>
        </w:rPr>
      </w:pPr>
      <w:r w:rsidRPr="0074465F">
        <w:rPr>
          <w:rFonts w:ascii="Times New Roman" w:hAnsi="Times New Roman" w:cs="Times New Roman"/>
          <w:sz w:val="28"/>
          <w:szCs w:val="28"/>
        </w:rPr>
        <w:t>Таким образом, в соответствии с действующим законодательством закреплена презумпция добросовестности участника гражданского правоотношения, однако, как и любая иная презумпция, она является опровержимой.</w:t>
      </w:r>
    </w:p>
    <w:p w:rsidR="0074465F" w:rsidRPr="0074465F" w:rsidRDefault="0074465F" w:rsidP="0074465F">
      <w:pPr>
        <w:autoSpaceDE w:val="0"/>
        <w:autoSpaceDN w:val="0"/>
        <w:adjustRightInd w:val="0"/>
        <w:spacing w:after="0" w:line="360" w:lineRule="auto"/>
        <w:ind w:firstLine="720"/>
        <w:jc w:val="both"/>
        <w:rPr>
          <w:rFonts w:ascii="Times New Roman" w:hAnsi="Times New Roman" w:cs="Times New Roman"/>
          <w:sz w:val="28"/>
          <w:szCs w:val="28"/>
        </w:rPr>
      </w:pPr>
      <w:r w:rsidRPr="0074465F">
        <w:rPr>
          <w:rFonts w:ascii="Times New Roman" w:hAnsi="Times New Roman" w:cs="Times New Roman"/>
          <w:sz w:val="28"/>
          <w:szCs w:val="28"/>
        </w:rPr>
        <w:lastRenderedPageBreak/>
        <w:t xml:space="preserve">Не стоит забывать о том, что в силу </w:t>
      </w:r>
      <w:hyperlink r:id="rId31" w:history="1">
        <w:r w:rsidRPr="0074465F">
          <w:rPr>
            <w:rFonts w:ascii="Times New Roman" w:hAnsi="Times New Roman" w:cs="Times New Roman"/>
            <w:sz w:val="28"/>
            <w:szCs w:val="28"/>
          </w:rPr>
          <w:t>п. 3 ст. 53</w:t>
        </w:r>
      </w:hyperlink>
      <w:r w:rsidRPr="0074465F">
        <w:rPr>
          <w:rFonts w:ascii="Times New Roman" w:hAnsi="Times New Roman" w:cs="Times New Roman"/>
          <w:sz w:val="28"/>
          <w:szCs w:val="28"/>
        </w:rPr>
        <w:t xml:space="preserve"> ГК РФ единоличные органы юридического лица и члены коллегиальных органов также обязаны действовать в интересах представляемого им юридического лица добросовестно и разумно.</w:t>
      </w:r>
    </w:p>
    <w:p w:rsidR="0074465F" w:rsidRPr="0074465F" w:rsidRDefault="0074465F" w:rsidP="0074465F">
      <w:pPr>
        <w:autoSpaceDE w:val="0"/>
        <w:autoSpaceDN w:val="0"/>
        <w:adjustRightInd w:val="0"/>
        <w:spacing w:after="0" w:line="360" w:lineRule="auto"/>
        <w:ind w:firstLine="720"/>
        <w:jc w:val="both"/>
        <w:rPr>
          <w:rFonts w:ascii="Times New Roman" w:hAnsi="Times New Roman" w:cs="Times New Roman"/>
          <w:sz w:val="28"/>
          <w:szCs w:val="28"/>
        </w:rPr>
      </w:pPr>
      <w:r w:rsidRPr="0074465F">
        <w:rPr>
          <w:rFonts w:ascii="Times New Roman" w:hAnsi="Times New Roman" w:cs="Times New Roman"/>
          <w:sz w:val="28"/>
          <w:szCs w:val="28"/>
        </w:rPr>
        <w:t xml:space="preserve">По общему правилу, установленному </w:t>
      </w:r>
      <w:hyperlink r:id="rId32" w:history="1">
        <w:r w:rsidRPr="0074465F">
          <w:rPr>
            <w:rFonts w:ascii="Times New Roman" w:hAnsi="Times New Roman" w:cs="Times New Roman"/>
            <w:sz w:val="28"/>
            <w:szCs w:val="28"/>
          </w:rPr>
          <w:t>п. 2 ст. 10</w:t>
        </w:r>
      </w:hyperlink>
      <w:r w:rsidRPr="0074465F">
        <w:rPr>
          <w:rFonts w:ascii="Times New Roman" w:hAnsi="Times New Roman" w:cs="Times New Roman"/>
          <w:sz w:val="28"/>
          <w:szCs w:val="28"/>
        </w:rPr>
        <w:t xml:space="preserve"> ГК РФ, в случае установления недобросовестного поведения суд, арбитражный суд или третейский суд отказывает в защите принадлежащего недобросовестной стороне права полностью или частично.</w:t>
      </w:r>
    </w:p>
    <w:p w:rsidR="0074465F" w:rsidRPr="0074465F" w:rsidRDefault="0074465F" w:rsidP="0074465F">
      <w:pPr>
        <w:autoSpaceDE w:val="0"/>
        <w:autoSpaceDN w:val="0"/>
        <w:adjustRightInd w:val="0"/>
        <w:spacing w:after="0" w:line="360" w:lineRule="auto"/>
        <w:ind w:firstLine="720"/>
        <w:jc w:val="both"/>
        <w:rPr>
          <w:rFonts w:ascii="Times New Roman" w:hAnsi="Times New Roman" w:cs="Times New Roman"/>
          <w:sz w:val="28"/>
          <w:szCs w:val="28"/>
        </w:rPr>
      </w:pPr>
      <w:r w:rsidRPr="0074465F">
        <w:rPr>
          <w:rFonts w:ascii="Times New Roman" w:hAnsi="Times New Roman" w:cs="Times New Roman"/>
          <w:sz w:val="28"/>
          <w:szCs w:val="28"/>
        </w:rPr>
        <w:t xml:space="preserve">Отметим, что в </w:t>
      </w:r>
      <w:hyperlink r:id="rId33" w:history="1">
        <w:r w:rsidRPr="0074465F">
          <w:rPr>
            <w:rFonts w:ascii="Times New Roman" w:hAnsi="Times New Roman" w:cs="Times New Roman"/>
            <w:sz w:val="28"/>
            <w:szCs w:val="28"/>
          </w:rPr>
          <w:t>п. 5</w:t>
        </w:r>
      </w:hyperlink>
      <w:r w:rsidRPr="0074465F">
        <w:rPr>
          <w:rFonts w:ascii="Times New Roman" w:hAnsi="Times New Roman" w:cs="Times New Roman"/>
          <w:sz w:val="28"/>
          <w:szCs w:val="28"/>
        </w:rPr>
        <w:t xml:space="preserve"> Информационного письма Президиума ВАС РФ N 127 выражена правовая позиция, согласно которой отказ в защите права лицу, злоупотребившему правом, означает защиту нарушенных прав лица, в отношении которого допущено злоупотребление. Президиум ВАС также указал, что непосредственной целью названной санкции является не наказание лица, злоупотребившего правом, а защита прав лица, потерпевшего от этого злоупотребления. Следовательно, для защиты нарушенных прав потерпевшего суд может не принять доводы лица, злоупотребившего правом, обосновывающие соответствие его действий по осуществлению принадлежащего ему права формальным требованиям законодательства.</w:t>
      </w:r>
    </w:p>
    <w:p w:rsidR="0074465F" w:rsidRPr="0074465F" w:rsidRDefault="0074465F" w:rsidP="0074465F">
      <w:pPr>
        <w:autoSpaceDE w:val="0"/>
        <w:autoSpaceDN w:val="0"/>
        <w:adjustRightInd w:val="0"/>
        <w:spacing w:after="0" w:line="360" w:lineRule="auto"/>
        <w:ind w:firstLine="720"/>
        <w:jc w:val="both"/>
        <w:rPr>
          <w:rFonts w:ascii="Times New Roman" w:hAnsi="Times New Roman" w:cs="Times New Roman"/>
          <w:sz w:val="28"/>
          <w:szCs w:val="28"/>
        </w:rPr>
      </w:pPr>
      <w:r w:rsidRPr="0074465F">
        <w:rPr>
          <w:rFonts w:ascii="Times New Roman" w:hAnsi="Times New Roman" w:cs="Times New Roman"/>
          <w:sz w:val="28"/>
          <w:szCs w:val="28"/>
        </w:rPr>
        <w:t>Кроме отказа в защите принадлежащего стороне права, суды могут применить иные законные меры защиты добросовестной стороны.</w:t>
      </w:r>
    </w:p>
    <w:p w:rsidR="0074465F" w:rsidRPr="0074465F" w:rsidRDefault="0074465F" w:rsidP="0074465F">
      <w:pPr>
        <w:autoSpaceDE w:val="0"/>
        <w:autoSpaceDN w:val="0"/>
        <w:adjustRightInd w:val="0"/>
        <w:spacing w:after="0" w:line="360" w:lineRule="auto"/>
        <w:ind w:firstLine="720"/>
        <w:jc w:val="both"/>
        <w:rPr>
          <w:rFonts w:ascii="Times New Roman" w:hAnsi="Times New Roman" w:cs="Times New Roman"/>
          <w:sz w:val="28"/>
          <w:szCs w:val="28"/>
        </w:rPr>
      </w:pPr>
      <w:r w:rsidRPr="0074465F">
        <w:rPr>
          <w:rFonts w:ascii="Times New Roman" w:hAnsi="Times New Roman" w:cs="Times New Roman"/>
          <w:sz w:val="28"/>
          <w:szCs w:val="28"/>
        </w:rPr>
        <w:t xml:space="preserve">Например, в </w:t>
      </w:r>
      <w:hyperlink r:id="rId34" w:history="1">
        <w:r w:rsidRPr="0074465F">
          <w:rPr>
            <w:rFonts w:ascii="Times New Roman" w:hAnsi="Times New Roman" w:cs="Times New Roman"/>
            <w:sz w:val="28"/>
            <w:szCs w:val="28"/>
          </w:rPr>
          <w:t>п. 1</w:t>
        </w:r>
      </w:hyperlink>
      <w:r w:rsidRPr="0074465F">
        <w:rPr>
          <w:rFonts w:ascii="Times New Roman" w:hAnsi="Times New Roman" w:cs="Times New Roman"/>
          <w:sz w:val="28"/>
          <w:szCs w:val="28"/>
        </w:rPr>
        <w:t xml:space="preserve"> Постановления Пленума ВС РФ N 25 в качестве иных мер указаны:</w:t>
      </w:r>
    </w:p>
    <w:p w:rsidR="0074465F" w:rsidRPr="0074465F" w:rsidRDefault="0074465F" w:rsidP="0074465F">
      <w:pPr>
        <w:autoSpaceDE w:val="0"/>
        <w:autoSpaceDN w:val="0"/>
        <w:adjustRightInd w:val="0"/>
        <w:spacing w:after="0" w:line="360" w:lineRule="auto"/>
        <w:ind w:firstLine="720"/>
        <w:jc w:val="both"/>
        <w:rPr>
          <w:rFonts w:ascii="Times New Roman" w:hAnsi="Times New Roman" w:cs="Times New Roman"/>
          <w:sz w:val="28"/>
          <w:szCs w:val="28"/>
        </w:rPr>
      </w:pPr>
      <w:r w:rsidRPr="0074465F">
        <w:rPr>
          <w:rFonts w:ascii="Times New Roman" w:hAnsi="Times New Roman" w:cs="Times New Roman"/>
          <w:sz w:val="28"/>
          <w:szCs w:val="28"/>
        </w:rPr>
        <w:t>- признание условия, которому недобросовестно воспрепятствовала или содействовала эта сторона, соответственно наступившим или не наступившим (</w:t>
      </w:r>
      <w:hyperlink r:id="rId35" w:history="1">
        <w:r w:rsidRPr="0074465F">
          <w:rPr>
            <w:rFonts w:ascii="Times New Roman" w:hAnsi="Times New Roman" w:cs="Times New Roman"/>
            <w:sz w:val="28"/>
            <w:szCs w:val="28"/>
          </w:rPr>
          <w:t>п. 3 ст. 157</w:t>
        </w:r>
      </w:hyperlink>
      <w:r w:rsidRPr="0074465F">
        <w:rPr>
          <w:rFonts w:ascii="Times New Roman" w:hAnsi="Times New Roman" w:cs="Times New Roman"/>
          <w:sz w:val="28"/>
          <w:szCs w:val="28"/>
        </w:rPr>
        <w:t xml:space="preserve"> ГК РФ);</w:t>
      </w:r>
    </w:p>
    <w:p w:rsidR="0074465F" w:rsidRPr="0074465F" w:rsidRDefault="0074465F" w:rsidP="0074465F">
      <w:pPr>
        <w:autoSpaceDE w:val="0"/>
        <w:autoSpaceDN w:val="0"/>
        <w:adjustRightInd w:val="0"/>
        <w:spacing w:after="0" w:line="360" w:lineRule="auto"/>
        <w:ind w:firstLine="720"/>
        <w:jc w:val="both"/>
        <w:rPr>
          <w:rFonts w:ascii="Times New Roman" w:hAnsi="Times New Roman" w:cs="Times New Roman"/>
          <w:sz w:val="28"/>
          <w:szCs w:val="28"/>
        </w:rPr>
      </w:pPr>
      <w:r w:rsidRPr="0074465F">
        <w:rPr>
          <w:rFonts w:ascii="Times New Roman" w:hAnsi="Times New Roman" w:cs="Times New Roman"/>
          <w:sz w:val="28"/>
          <w:szCs w:val="28"/>
        </w:rPr>
        <w:lastRenderedPageBreak/>
        <w:t>- указание, что заявление недобросовестной стороны о недействительности сделки не имеет правового значения (</w:t>
      </w:r>
      <w:hyperlink r:id="rId36" w:history="1">
        <w:r w:rsidRPr="0074465F">
          <w:rPr>
            <w:rFonts w:ascii="Times New Roman" w:hAnsi="Times New Roman" w:cs="Times New Roman"/>
            <w:sz w:val="28"/>
            <w:szCs w:val="28"/>
          </w:rPr>
          <w:t>п. 5 ст. 166</w:t>
        </w:r>
      </w:hyperlink>
      <w:r w:rsidRPr="0074465F">
        <w:rPr>
          <w:rFonts w:ascii="Times New Roman" w:hAnsi="Times New Roman" w:cs="Times New Roman"/>
          <w:sz w:val="28"/>
          <w:szCs w:val="28"/>
        </w:rPr>
        <w:t xml:space="preserve"> ГК РФ).</w:t>
      </w:r>
      <w:r w:rsidR="00DA0B73">
        <w:rPr>
          <w:rStyle w:val="a6"/>
          <w:rFonts w:ascii="Times New Roman" w:hAnsi="Times New Roman" w:cs="Times New Roman"/>
          <w:sz w:val="28"/>
          <w:szCs w:val="28"/>
        </w:rPr>
        <w:footnoteReference w:id="8"/>
      </w:r>
    </w:p>
    <w:p w:rsidR="0074465F" w:rsidRPr="0074465F" w:rsidRDefault="0074465F" w:rsidP="0074465F">
      <w:pPr>
        <w:autoSpaceDE w:val="0"/>
        <w:autoSpaceDN w:val="0"/>
        <w:adjustRightInd w:val="0"/>
        <w:spacing w:after="0" w:line="360" w:lineRule="auto"/>
        <w:ind w:firstLine="720"/>
        <w:jc w:val="both"/>
        <w:rPr>
          <w:rFonts w:ascii="Times New Roman" w:hAnsi="Times New Roman" w:cs="Times New Roman"/>
          <w:sz w:val="28"/>
          <w:szCs w:val="28"/>
        </w:rPr>
      </w:pPr>
      <w:r w:rsidRPr="0074465F">
        <w:rPr>
          <w:rFonts w:ascii="Times New Roman" w:hAnsi="Times New Roman" w:cs="Times New Roman"/>
          <w:sz w:val="28"/>
          <w:szCs w:val="28"/>
        </w:rPr>
        <w:t xml:space="preserve">Не стоит забывать, что в соответствии с </w:t>
      </w:r>
      <w:hyperlink r:id="rId37" w:history="1">
        <w:r w:rsidRPr="0074465F">
          <w:rPr>
            <w:rFonts w:ascii="Times New Roman" w:hAnsi="Times New Roman" w:cs="Times New Roman"/>
            <w:sz w:val="28"/>
            <w:szCs w:val="28"/>
          </w:rPr>
          <w:t>п. 4 ст. 10</w:t>
        </w:r>
      </w:hyperlink>
      <w:r w:rsidRPr="0074465F">
        <w:rPr>
          <w:rFonts w:ascii="Times New Roman" w:hAnsi="Times New Roman" w:cs="Times New Roman"/>
          <w:sz w:val="28"/>
          <w:szCs w:val="28"/>
        </w:rPr>
        <w:t xml:space="preserve"> ГК РФ, если злоупотребление правом повлекло нарушение права другого лица, такое лицо вправе требовать возмещения причиненных этим убытков.</w:t>
      </w:r>
    </w:p>
    <w:p w:rsidR="0074465F" w:rsidRPr="0074465F" w:rsidRDefault="0074465F" w:rsidP="0074465F">
      <w:pPr>
        <w:autoSpaceDE w:val="0"/>
        <w:autoSpaceDN w:val="0"/>
        <w:adjustRightInd w:val="0"/>
        <w:spacing w:after="0" w:line="360" w:lineRule="auto"/>
        <w:ind w:firstLine="720"/>
        <w:jc w:val="both"/>
        <w:rPr>
          <w:rFonts w:ascii="Times New Roman" w:hAnsi="Times New Roman" w:cs="Times New Roman"/>
          <w:sz w:val="28"/>
          <w:szCs w:val="28"/>
        </w:rPr>
      </w:pPr>
      <w:r w:rsidRPr="0074465F">
        <w:rPr>
          <w:rFonts w:ascii="Times New Roman" w:hAnsi="Times New Roman" w:cs="Times New Roman"/>
          <w:sz w:val="28"/>
          <w:szCs w:val="28"/>
        </w:rPr>
        <w:t xml:space="preserve">Так, в </w:t>
      </w:r>
      <w:hyperlink r:id="rId38" w:history="1">
        <w:r w:rsidRPr="0074465F">
          <w:rPr>
            <w:rFonts w:ascii="Times New Roman" w:hAnsi="Times New Roman" w:cs="Times New Roman"/>
            <w:sz w:val="28"/>
            <w:szCs w:val="28"/>
          </w:rPr>
          <w:t>Постановлении</w:t>
        </w:r>
      </w:hyperlink>
      <w:r w:rsidRPr="0074465F">
        <w:rPr>
          <w:rFonts w:ascii="Times New Roman" w:hAnsi="Times New Roman" w:cs="Times New Roman"/>
          <w:sz w:val="28"/>
          <w:szCs w:val="28"/>
        </w:rPr>
        <w:t xml:space="preserve"> АС ВВО от 09.04.2015 N Ф01-628/2015 по делу N А38-6132/2013 арбитры, установив недобросовестность действий председателя ликвидационной комиссии (заключение сделок по продаже имущества по заведомо низкой цене), удовлетворили требования акционера о взыскании убытков (действительная стоимость проданного имущества пропорционально количеству принадлежащих акционеру акций).</w:t>
      </w:r>
    </w:p>
    <w:p w:rsidR="0074465F" w:rsidRPr="0074465F" w:rsidRDefault="0074465F" w:rsidP="0074465F">
      <w:pPr>
        <w:autoSpaceDE w:val="0"/>
        <w:autoSpaceDN w:val="0"/>
        <w:adjustRightInd w:val="0"/>
        <w:spacing w:after="0" w:line="360" w:lineRule="auto"/>
        <w:ind w:firstLine="720"/>
        <w:jc w:val="both"/>
        <w:rPr>
          <w:rFonts w:ascii="Times New Roman" w:hAnsi="Times New Roman" w:cs="Times New Roman"/>
          <w:sz w:val="28"/>
          <w:szCs w:val="28"/>
        </w:rPr>
      </w:pPr>
      <w:r w:rsidRPr="0074465F">
        <w:rPr>
          <w:rFonts w:ascii="Times New Roman" w:hAnsi="Times New Roman" w:cs="Times New Roman"/>
          <w:sz w:val="28"/>
          <w:szCs w:val="28"/>
        </w:rPr>
        <w:t xml:space="preserve">Следует отметить, что возмещение убытков является самостоятельным способом защиты гражданских прав. К примеру, в Определении ВС РФ от 11.11.2014 N 9-КГ14-7 признание гражданско-правовых сделок недействительными действующим </w:t>
      </w:r>
      <w:hyperlink r:id="rId39" w:history="1">
        <w:r w:rsidRPr="0074465F">
          <w:rPr>
            <w:rFonts w:ascii="Times New Roman" w:hAnsi="Times New Roman" w:cs="Times New Roman"/>
            <w:sz w:val="28"/>
            <w:szCs w:val="28"/>
          </w:rPr>
          <w:t>гражданским законодательством</w:t>
        </w:r>
      </w:hyperlink>
      <w:r w:rsidRPr="0074465F">
        <w:rPr>
          <w:rFonts w:ascii="Times New Roman" w:hAnsi="Times New Roman" w:cs="Times New Roman"/>
          <w:sz w:val="28"/>
          <w:szCs w:val="28"/>
        </w:rPr>
        <w:t xml:space="preserve"> к способам возмещения понесенных убытков не отнесено.</w:t>
      </w:r>
    </w:p>
    <w:p w:rsidR="0074465F" w:rsidRPr="0074465F" w:rsidRDefault="0074465F" w:rsidP="0074465F">
      <w:pPr>
        <w:autoSpaceDE w:val="0"/>
        <w:autoSpaceDN w:val="0"/>
        <w:adjustRightInd w:val="0"/>
        <w:spacing w:after="0" w:line="360" w:lineRule="auto"/>
        <w:ind w:firstLine="720"/>
        <w:jc w:val="both"/>
        <w:rPr>
          <w:rFonts w:ascii="Times New Roman" w:hAnsi="Times New Roman" w:cs="Times New Roman"/>
          <w:sz w:val="28"/>
          <w:szCs w:val="28"/>
        </w:rPr>
      </w:pPr>
      <w:r w:rsidRPr="0074465F">
        <w:rPr>
          <w:rFonts w:ascii="Times New Roman" w:hAnsi="Times New Roman" w:cs="Times New Roman"/>
          <w:sz w:val="28"/>
          <w:szCs w:val="28"/>
        </w:rPr>
        <w:t>Судебная практика также рассматривает иные последствия совершения стороной недобросовестных действий.</w:t>
      </w:r>
    </w:p>
    <w:p w:rsidR="0074465F" w:rsidRPr="0074465F" w:rsidRDefault="0074465F" w:rsidP="0074465F">
      <w:pPr>
        <w:autoSpaceDE w:val="0"/>
        <w:autoSpaceDN w:val="0"/>
        <w:adjustRightInd w:val="0"/>
        <w:spacing w:after="0" w:line="360" w:lineRule="auto"/>
        <w:ind w:firstLine="720"/>
        <w:jc w:val="both"/>
        <w:rPr>
          <w:rFonts w:ascii="Times New Roman" w:hAnsi="Times New Roman" w:cs="Times New Roman"/>
          <w:sz w:val="28"/>
          <w:szCs w:val="28"/>
        </w:rPr>
      </w:pPr>
      <w:r w:rsidRPr="0074465F">
        <w:rPr>
          <w:rFonts w:ascii="Times New Roman" w:hAnsi="Times New Roman" w:cs="Times New Roman"/>
          <w:sz w:val="28"/>
          <w:szCs w:val="28"/>
        </w:rPr>
        <w:t xml:space="preserve">Например, в </w:t>
      </w:r>
      <w:hyperlink r:id="rId40" w:history="1">
        <w:r w:rsidRPr="0074465F">
          <w:rPr>
            <w:rFonts w:ascii="Times New Roman" w:hAnsi="Times New Roman" w:cs="Times New Roman"/>
            <w:sz w:val="28"/>
            <w:szCs w:val="28"/>
          </w:rPr>
          <w:t>п. 6</w:t>
        </w:r>
      </w:hyperlink>
      <w:r w:rsidRPr="0074465F">
        <w:rPr>
          <w:rFonts w:ascii="Times New Roman" w:hAnsi="Times New Roman" w:cs="Times New Roman"/>
          <w:sz w:val="28"/>
          <w:szCs w:val="28"/>
        </w:rPr>
        <w:t xml:space="preserve"> Обзора судебной практики ВС РФ N 1 (2015)</w:t>
      </w:r>
      <w:r w:rsidR="00DA0B73">
        <w:rPr>
          <w:rFonts w:ascii="Times New Roman" w:hAnsi="Times New Roman" w:cs="Times New Roman"/>
          <w:sz w:val="28"/>
          <w:szCs w:val="28"/>
        </w:rPr>
        <w:t xml:space="preserve"> </w:t>
      </w:r>
      <w:r w:rsidRPr="0074465F">
        <w:rPr>
          <w:rFonts w:ascii="Times New Roman" w:hAnsi="Times New Roman" w:cs="Times New Roman"/>
          <w:sz w:val="28"/>
          <w:szCs w:val="28"/>
        </w:rPr>
        <w:t xml:space="preserve">указано: злоупотребление правом при совершении сделки нарушает запрет, установленный </w:t>
      </w:r>
      <w:hyperlink r:id="rId41" w:history="1">
        <w:r w:rsidRPr="0074465F">
          <w:rPr>
            <w:rFonts w:ascii="Times New Roman" w:hAnsi="Times New Roman" w:cs="Times New Roman"/>
            <w:sz w:val="28"/>
            <w:szCs w:val="28"/>
          </w:rPr>
          <w:t>ст. 10</w:t>
        </w:r>
      </w:hyperlink>
      <w:r w:rsidRPr="0074465F">
        <w:rPr>
          <w:rFonts w:ascii="Times New Roman" w:hAnsi="Times New Roman" w:cs="Times New Roman"/>
          <w:sz w:val="28"/>
          <w:szCs w:val="28"/>
        </w:rPr>
        <w:t xml:space="preserve"> ГК РФ, поэтому такая сделка признается недействительной на основании ст. 10 и </w:t>
      </w:r>
      <w:hyperlink r:id="rId42" w:history="1">
        <w:r w:rsidRPr="0074465F">
          <w:rPr>
            <w:rFonts w:ascii="Times New Roman" w:hAnsi="Times New Roman" w:cs="Times New Roman"/>
            <w:sz w:val="28"/>
            <w:szCs w:val="28"/>
          </w:rPr>
          <w:t>168</w:t>
        </w:r>
      </w:hyperlink>
      <w:r w:rsidRPr="0074465F">
        <w:rPr>
          <w:rFonts w:ascii="Times New Roman" w:hAnsi="Times New Roman" w:cs="Times New Roman"/>
          <w:sz w:val="28"/>
          <w:szCs w:val="28"/>
        </w:rPr>
        <w:t xml:space="preserve"> ГК РФ.</w:t>
      </w:r>
    </w:p>
    <w:p w:rsidR="0074465F" w:rsidRPr="0074465F" w:rsidRDefault="0074465F" w:rsidP="0074465F">
      <w:pPr>
        <w:autoSpaceDE w:val="0"/>
        <w:autoSpaceDN w:val="0"/>
        <w:adjustRightInd w:val="0"/>
        <w:spacing w:after="0" w:line="360" w:lineRule="auto"/>
        <w:ind w:firstLine="720"/>
        <w:jc w:val="both"/>
        <w:rPr>
          <w:rFonts w:ascii="Times New Roman" w:hAnsi="Times New Roman" w:cs="Times New Roman"/>
          <w:sz w:val="28"/>
          <w:szCs w:val="28"/>
        </w:rPr>
      </w:pPr>
      <w:r w:rsidRPr="0074465F">
        <w:rPr>
          <w:rFonts w:ascii="Times New Roman" w:hAnsi="Times New Roman" w:cs="Times New Roman"/>
          <w:sz w:val="28"/>
          <w:szCs w:val="28"/>
        </w:rPr>
        <w:t xml:space="preserve">Аналогичная позиция выражена в </w:t>
      </w:r>
      <w:hyperlink r:id="rId43" w:history="1">
        <w:r w:rsidRPr="0074465F">
          <w:rPr>
            <w:rFonts w:ascii="Times New Roman" w:hAnsi="Times New Roman" w:cs="Times New Roman"/>
            <w:sz w:val="28"/>
            <w:szCs w:val="28"/>
          </w:rPr>
          <w:t>п. 8</w:t>
        </w:r>
      </w:hyperlink>
      <w:r w:rsidRPr="0074465F">
        <w:rPr>
          <w:rFonts w:ascii="Times New Roman" w:hAnsi="Times New Roman" w:cs="Times New Roman"/>
          <w:sz w:val="28"/>
          <w:szCs w:val="28"/>
        </w:rPr>
        <w:t xml:space="preserve"> Постановления Пленума ВС РФ N 25. В указанном же пункте отмечено, что совершение некоторых недобросовестных действий при заключении сделки может являться самостоятельным основанием для признания ее недействительной, без </w:t>
      </w:r>
      <w:r w:rsidRPr="0074465F">
        <w:rPr>
          <w:rFonts w:ascii="Times New Roman" w:hAnsi="Times New Roman" w:cs="Times New Roman"/>
          <w:sz w:val="28"/>
          <w:szCs w:val="28"/>
        </w:rPr>
        <w:lastRenderedPageBreak/>
        <w:t xml:space="preserve">ссылки на </w:t>
      </w:r>
      <w:hyperlink r:id="rId44" w:history="1">
        <w:r w:rsidRPr="0074465F">
          <w:rPr>
            <w:rFonts w:ascii="Times New Roman" w:hAnsi="Times New Roman" w:cs="Times New Roman"/>
            <w:sz w:val="28"/>
            <w:szCs w:val="28"/>
          </w:rPr>
          <w:t>ст. 10</w:t>
        </w:r>
      </w:hyperlink>
      <w:r w:rsidRPr="0074465F">
        <w:rPr>
          <w:rFonts w:ascii="Times New Roman" w:hAnsi="Times New Roman" w:cs="Times New Roman"/>
          <w:sz w:val="28"/>
          <w:szCs w:val="28"/>
        </w:rPr>
        <w:t xml:space="preserve"> ГК РФ. Пример - недействительность мнимой, притворной сделки (</w:t>
      </w:r>
      <w:hyperlink r:id="rId45" w:history="1">
        <w:r w:rsidRPr="0074465F">
          <w:rPr>
            <w:rFonts w:ascii="Times New Roman" w:hAnsi="Times New Roman" w:cs="Times New Roman"/>
            <w:sz w:val="28"/>
            <w:szCs w:val="28"/>
          </w:rPr>
          <w:t>ст. 170</w:t>
        </w:r>
      </w:hyperlink>
      <w:r w:rsidRPr="0074465F">
        <w:rPr>
          <w:rFonts w:ascii="Times New Roman" w:hAnsi="Times New Roman" w:cs="Times New Roman"/>
          <w:sz w:val="28"/>
          <w:szCs w:val="28"/>
        </w:rPr>
        <w:t xml:space="preserve"> ГК РФ).</w:t>
      </w:r>
    </w:p>
    <w:p w:rsidR="0074465F" w:rsidRPr="0074465F" w:rsidRDefault="0074465F" w:rsidP="0074465F">
      <w:pPr>
        <w:autoSpaceDE w:val="0"/>
        <w:autoSpaceDN w:val="0"/>
        <w:adjustRightInd w:val="0"/>
        <w:spacing w:after="0" w:line="360" w:lineRule="auto"/>
        <w:ind w:firstLine="720"/>
        <w:jc w:val="both"/>
        <w:rPr>
          <w:rFonts w:ascii="Times New Roman" w:hAnsi="Times New Roman" w:cs="Times New Roman"/>
          <w:sz w:val="28"/>
          <w:szCs w:val="28"/>
        </w:rPr>
      </w:pPr>
      <w:r w:rsidRPr="0074465F">
        <w:rPr>
          <w:rFonts w:ascii="Times New Roman" w:hAnsi="Times New Roman" w:cs="Times New Roman"/>
          <w:sz w:val="28"/>
          <w:szCs w:val="28"/>
        </w:rPr>
        <w:t>По некоторым категориям дел Пленум ВС РФ высказался отдельно.</w:t>
      </w:r>
    </w:p>
    <w:p w:rsidR="0074465F" w:rsidRPr="0074465F" w:rsidRDefault="0074465F" w:rsidP="0074465F">
      <w:pPr>
        <w:autoSpaceDE w:val="0"/>
        <w:autoSpaceDN w:val="0"/>
        <w:adjustRightInd w:val="0"/>
        <w:spacing w:after="0" w:line="360" w:lineRule="auto"/>
        <w:ind w:firstLine="720"/>
        <w:jc w:val="both"/>
        <w:rPr>
          <w:rFonts w:ascii="Times New Roman" w:hAnsi="Times New Roman" w:cs="Times New Roman"/>
          <w:sz w:val="28"/>
          <w:szCs w:val="28"/>
        </w:rPr>
      </w:pPr>
      <w:proofErr w:type="gramStart"/>
      <w:r w:rsidRPr="0074465F">
        <w:rPr>
          <w:rFonts w:ascii="Times New Roman" w:hAnsi="Times New Roman" w:cs="Times New Roman"/>
          <w:sz w:val="28"/>
          <w:szCs w:val="28"/>
        </w:rPr>
        <w:t xml:space="preserve">Так, в </w:t>
      </w:r>
      <w:hyperlink r:id="rId46" w:history="1">
        <w:r w:rsidRPr="0074465F">
          <w:rPr>
            <w:rFonts w:ascii="Times New Roman" w:hAnsi="Times New Roman" w:cs="Times New Roman"/>
            <w:sz w:val="28"/>
            <w:szCs w:val="28"/>
          </w:rPr>
          <w:t>п. 52</w:t>
        </w:r>
      </w:hyperlink>
      <w:r w:rsidRPr="0074465F">
        <w:rPr>
          <w:rFonts w:ascii="Times New Roman" w:hAnsi="Times New Roman" w:cs="Times New Roman"/>
          <w:sz w:val="28"/>
          <w:szCs w:val="28"/>
        </w:rPr>
        <w:t xml:space="preserve"> Постановления Пленума ВС РФ N 2</w:t>
      </w:r>
      <w:hyperlink w:anchor="sub_5" w:history="1">
        <w:r w:rsidRPr="0074465F">
          <w:rPr>
            <w:rFonts w:ascii="Times New Roman" w:hAnsi="Times New Roman" w:cs="Times New Roman"/>
            <w:sz w:val="28"/>
            <w:szCs w:val="28"/>
          </w:rPr>
          <w:t>*(5)</w:t>
        </w:r>
      </w:hyperlink>
      <w:r w:rsidRPr="0074465F">
        <w:rPr>
          <w:rFonts w:ascii="Times New Roman" w:hAnsi="Times New Roman" w:cs="Times New Roman"/>
          <w:sz w:val="28"/>
          <w:szCs w:val="28"/>
        </w:rPr>
        <w:t xml:space="preserve"> указано, что если одна из сторон для получения преимуществ при реализации прав и обязанностей, возникающих из договора обязательного страхования, действует недобросовестно, в удовлетворении исковых требований этой стороны может быть отказано в той части, в какой их удовлетворение создавало бы для нее такие преимущества (</w:t>
      </w:r>
      <w:hyperlink r:id="rId47" w:history="1">
        <w:r w:rsidRPr="0074465F">
          <w:rPr>
            <w:rFonts w:ascii="Times New Roman" w:hAnsi="Times New Roman" w:cs="Times New Roman"/>
            <w:sz w:val="28"/>
            <w:szCs w:val="28"/>
          </w:rPr>
          <w:t>п. 4 ст. 1</w:t>
        </w:r>
      </w:hyperlink>
      <w:r w:rsidRPr="0074465F">
        <w:rPr>
          <w:rFonts w:ascii="Times New Roman" w:hAnsi="Times New Roman" w:cs="Times New Roman"/>
          <w:sz w:val="28"/>
          <w:szCs w:val="28"/>
        </w:rPr>
        <w:t xml:space="preserve"> ГК РФ).</w:t>
      </w:r>
      <w:proofErr w:type="gramEnd"/>
    </w:p>
    <w:p w:rsidR="0074465F" w:rsidRDefault="0074465F" w:rsidP="0074465F">
      <w:pPr>
        <w:autoSpaceDE w:val="0"/>
        <w:autoSpaceDN w:val="0"/>
        <w:adjustRightInd w:val="0"/>
        <w:spacing w:after="0" w:line="360" w:lineRule="auto"/>
        <w:ind w:firstLine="720"/>
        <w:jc w:val="both"/>
        <w:rPr>
          <w:rFonts w:ascii="Times New Roman" w:hAnsi="Times New Roman" w:cs="Times New Roman"/>
          <w:sz w:val="28"/>
          <w:szCs w:val="28"/>
        </w:rPr>
      </w:pPr>
      <w:r w:rsidRPr="0074465F">
        <w:rPr>
          <w:rFonts w:ascii="Times New Roman" w:hAnsi="Times New Roman" w:cs="Times New Roman"/>
          <w:sz w:val="28"/>
          <w:szCs w:val="28"/>
        </w:rPr>
        <w:t xml:space="preserve">А в </w:t>
      </w:r>
      <w:hyperlink r:id="rId48" w:history="1">
        <w:r w:rsidRPr="0074465F">
          <w:rPr>
            <w:rFonts w:ascii="Times New Roman" w:hAnsi="Times New Roman" w:cs="Times New Roman"/>
            <w:sz w:val="28"/>
            <w:szCs w:val="28"/>
          </w:rPr>
          <w:t>п. 48</w:t>
        </w:r>
      </w:hyperlink>
      <w:r w:rsidRPr="0074465F">
        <w:rPr>
          <w:rFonts w:ascii="Times New Roman" w:hAnsi="Times New Roman" w:cs="Times New Roman"/>
          <w:sz w:val="28"/>
          <w:szCs w:val="28"/>
        </w:rPr>
        <w:t xml:space="preserve"> Постановления Пленума ВС РФ N 20 разъяснено: в целях реализации прав, предоставляемых законом или договором страхователю (выгодоприобретателю) при наступлении страхового случая, должен соблюдаться общеправовой принцип недопустимости злоупотребления правом. В частности, недопустимо </w:t>
      </w:r>
      <w:proofErr w:type="spellStart"/>
      <w:r w:rsidRPr="0074465F">
        <w:rPr>
          <w:rFonts w:ascii="Times New Roman" w:hAnsi="Times New Roman" w:cs="Times New Roman"/>
          <w:sz w:val="28"/>
          <w:szCs w:val="28"/>
        </w:rPr>
        <w:t>непредоставление</w:t>
      </w:r>
      <w:proofErr w:type="spellEnd"/>
      <w:r w:rsidRPr="0074465F">
        <w:rPr>
          <w:rFonts w:ascii="Times New Roman" w:hAnsi="Times New Roman" w:cs="Times New Roman"/>
          <w:sz w:val="28"/>
          <w:szCs w:val="28"/>
        </w:rPr>
        <w:t xml:space="preserve"> страхователем (выгодоприобретателем) банковских реквизитов, а также других сведений, необходимых для осуществления страховой выплаты в безналичном порядке. </w:t>
      </w:r>
    </w:p>
    <w:p w:rsidR="0074465F" w:rsidRPr="0074465F" w:rsidRDefault="0074465F" w:rsidP="0074465F">
      <w:pPr>
        <w:autoSpaceDE w:val="0"/>
        <w:autoSpaceDN w:val="0"/>
        <w:adjustRightInd w:val="0"/>
        <w:spacing w:after="0" w:line="360" w:lineRule="auto"/>
        <w:ind w:firstLine="720"/>
        <w:jc w:val="both"/>
        <w:rPr>
          <w:rFonts w:ascii="Times New Roman" w:hAnsi="Times New Roman" w:cs="Times New Roman"/>
          <w:sz w:val="28"/>
          <w:szCs w:val="28"/>
        </w:rPr>
      </w:pPr>
      <w:r w:rsidRPr="0074465F">
        <w:rPr>
          <w:rFonts w:ascii="Times New Roman" w:hAnsi="Times New Roman" w:cs="Times New Roman"/>
          <w:sz w:val="28"/>
          <w:szCs w:val="28"/>
        </w:rPr>
        <w:t>Если суд установит факт злоупотребления страхователем (выгодоприобретателем) правом, исковые требования о взыскании со страховщика процентов за пользование чужими денежными средствами, штрафа за несоблюдение в добровольном порядке удовлетворения требований потребителя, а также о компенсации морального вреда удовлетворению не подлежат. В указанном случае страховщик не должен отвечать за неблагоприятные последствия, наступившие вследствие недобросовестных действий со стороны страхователя (выгодоприобретателя).</w:t>
      </w:r>
    </w:p>
    <w:p w:rsidR="0074465F" w:rsidRPr="0074465F" w:rsidRDefault="0074465F" w:rsidP="0074465F">
      <w:pPr>
        <w:autoSpaceDE w:val="0"/>
        <w:autoSpaceDN w:val="0"/>
        <w:adjustRightInd w:val="0"/>
        <w:spacing w:after="0" w:line="360" w:lineRule="auto"/>
        <w:ind w:firstLine="720"/>
        <w:jc w:val="both"/>
        <w:rPr>
          <w:rFonts w:ascii="Times New Roman" w:hAnsi="Times New Roman" w:cs="Times New Roman"/>
          <w:sz w:val="28"/>
          <w:szCs w:val="28"/>
        </w:rPr>
      </w:pPr>
      <w:proofErr w:type="gramStart"/>
      <w:r w:rsidRPr="0074465F">
        <w:rPr>
          <w:rFonts w:ascii="Times New Roman" w:hAnsi="Times New Roman" w:cs="Times New Roman"/>
          <w:sz w:val="28"/>
          <w:szCs w:val="28"/>
        </w:rPr>
        <w:t xml:space="preserve">Согласно </w:t>
      </w:r>
      <w:hyperlink r:id="rId49" w:history="1">
        <w:r w:rsidRPr="0074465F">
          <w:rPr>
            <w:rFonts w:ascii="Times New Roman" w:hAnsi="Times New Roman" w:cs="Times New Roman"/>
            <w:sz w:val="28"/>
            <w:szCs w:val="28"/>
          </w:rPr>
          <w:t>п. 9</w:t>
        </w:r>
      </w:hyperlink>
      <w:r w:rsidRPr="0074465F">
        <w:rPr>
          <w:rFonts w:ascii="Times New Roman" w:hAnsi="Times New Roman" w:cs="Times New Roman"/>
          <w:sz w:val="28"/>
          <w:szCs w:val="28"/>
        </w:rPr>
        <w:t xml:space="preserve"> Постановления Пленума ВАС РФ N 16, если будет установлено, что предложенной "сильной" стороной проект договора содержит условия, являющиеся явно обременительными для ее контрагента и существенным образом нарушающие баланс интересов сторон (несправедливые договорные условия), а контрагент был поставлен в </w:t>
      </w:r>
      <w:r w:rsidRPr="0074465F">
        <w:rPr>
          <w:rFonts w:ascii="Times New Roman" w:hAnsi="Times New Roman" w:cs="Times New Roman"/>
          <w:sz w:val="28"/>
          <w:szCs w:val="28"/>
        </w:rPr>
        <w:lastRenderedPageBreak/>
        <w:t>положение, затрудняющее согласование иного содержания отдельных условий договора (то есть оказался "слабой" его стороной), "слабая" сторона вправе заявить о</w:t>
      </w:r>
      <w:proofErr w:type="gramEnd"/>
      <w:r w:rsidRPr="0074465F">
        <w:rPr>
          <w:rFonts w:ascii="Times New Roman" w:hAnsi="Times New Roman" w:cs="Times New Roman"/>
          <w:sz w:val="28"/>
          <w:szCs w:val="28"/>
        </w:rPr>
        <w:t xml:space="preserve"> недопустимости применения несправедливых договорных условий на основании </w:t>
      </w:r>
      <w:hyperlink r:id="rId50" w:history="1">
        <w:r w:rsidRPr="0074465F">
          <w:rPr>
            <w:rFonts w:ascii="Times New Roman" w:hAnsi="Times New Roman" w:cs="Times New Roman"/>
            <w:sz w:val="28"/>
            <w:szCs w:val="28"/>
          </w:rPr>
          <w:t>ст. 10</w:t>
        </w:r>
      </w:hyperlink>
      <w:r w:rsidRPr="0074465F">
        <w:rPr>
          <w:rFonts w:ascii="Times New Roman" w:hAnsi="Times New Roman" w:cs="Times New Roman"/>
          <w:sz w:val="28"/>
          <w:szCs w:val="28"/>
        </w:rPr>
        <w:t xml:space="preserve"> ГК РФ или о ничтожности таких условий по </w:t>
      </w:r>
      <w:hyperlink r:id="rId51" w:history="1">
        <w:r w:rsidRPr="0074465F">
          <w:rPr>
            <w:rFonts w:ascii="Times New Roman" w:hAnsi="Times New Roman" w:cs="Times New Roman"/>
            <w:sz w:val="28"/>
            <w:szCs w:val="28"/>
          </w:rPr>
          <w:t>ст. 169</w:t>
        </w:r>
      </w:hyperlink>
      <w:r w:rsidRPr="0074465F">
        <w:rPr>
          <w:rFonts w:ascii="Times New Roman" w:hAnsi="Times New Roman" w:cs="Times New Roman"/>
          <w:sz w:val="28"/>
          <w:szCs w:val="28"/>
        </w:rPr>
        <w:t xml:space="preserve"> ГК РФ.</w:t>
      </w:r>
    </w:p>
    <w:p w:rsidR="0074465F" w:rsidRPr="0074465F" w:rsidRDefault="0074465F" w:rsidP="0074465F">
      <w:pPr>
        <w:autoSpaceDE w:val="0"/>
        <w:autoSpaceDN w:val="0"/>
        <w:adjustRightInd w:val="0"/>
        <w:spacing w:after="0" w:line="360" w:lineRule="auto"/>
        <w:ind w:firstLine="720"/>
        <w:jc w:val="both"/>
        <w:rPr>
          <w:rFonts w:ascii="Times New Roman" w:hAnsi="Times New Roman" w:cs="Times New Roman"/>
          <w:sz w:val="28"/>
          <w:szCs w:val="28"/>
        </w:rPr>
      </w:pPr>
      <w:proofErr w:type="gramStart"/>
      <w:r w:rsidRPr="0074465F">
        <w:rPr>
          <w:rFonts w:ascii="Times New Roman" w:hAnsi="Times New Roman" w:cs="Times New Roman"/>
          <w:sz w:val="28"/>
          <w:szCs w:val="28"/>
        </w:rPr>
        <w:t>Законодательством и судебной практикой установлены ряд последствий недобросовестного поведения одной из сторон.</w:t>
      </w:r>
      <w:proofErr w:type="gramEnd"/>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            Последствия недобросовестного поведения стороны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 xml:space="preserve">        ▼                   ▼                ▼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 Отказ в защите │Применение иных мер,│  Возмещение  │Признание договора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 xml:space="preserve">│ </w:t>
      </w:r>
      <w:proofErr w:type="gramStart"/>
      <w:r w:rsidRPr="0074465F">
        <w:rPr>
          <w:rFonts w:ascii="Courier New" w:hAnsi="Courier New" w:cs="Courier New"/>
          <w:sz w:val="20"/>
          <w:szCs w:val="20"/>
        </w:rPr>
        <w:t>принадлежащего</w:t>
      </w:r>
      <w:proofErr w:type="gramEnd"/>
      <w:r w:rsidRPr="0074465F">
        <w:rPr>
          <w:rFonts w:ascii="Courier New" w:hAnsi="Courier New" w:cs="Courier New"/>
          <w:sz w:val="20"/>
          <w:szCs w:val="20"/>
        </w:rPr>
        <w:t xml:space="preserve"> │   обеспечивающих   │   убытков    │ недействительным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    ей права    │  защиту интересов  │              │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 полностью или  │   добросовестной   │              │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    частично    │стороны или третьих │              │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                │        лиц         │              │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 xml:space="preserve">                           ▼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 xml:space="preserve">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 xml:space="preserve">                 │ Признание условия, │     Указание, что заявление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 xml:space="preserve">                 │      </w:t>
      </w:r>
      <w:proofErr w:type="gramStart"/>
      <w:r w:rsidRPr="0074465F">
        <w:rPr>
          <w:rFonts w:ascii="Courier New" w:hAnsi="Courier New" w:cs="Courier New"/>
          <w:sz w:val="20"/>
          <w:szCs w:val="20"/>
        </w:rPr>
        <w:t>которому</w:t>
      </w:r>
      <w:proofErr w:type="gramEnd"/>
      <w:r w:rsidRPr="0074465F">
        <w:rPr>
          <w:rFonts w:ascii="Courier New" w:hAnsi="Courier New" w:cs="Courier New"/>
          <w:sz w:val="20"/>
          <w:szCs w:val="20"/>
        </w:rPr>
        <w:t xml:space="preserve">      │    недобросовестной стороны о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 xml:space="preserve">                 │  недобросовестно   │недействительности сделки не имеет│</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 xml:space="preserve">                 │ воспрепятствовала  │        правового значения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 xml:space="preserve">                 │ или содействовала  │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 xml:space="preserve">                 │    эта сторона,    │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 xml:space="preserve">                 │   соответственно   │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 xml:space="preserve">                 │ наступившим или не │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 xml:space="preserve">                 │    наступившим     │                                  │</w:t>
      </w:r>
    </w:p>
    <w:p w:rsidR="0074465F" w:rsidRPr="0074465F" w:rsidRDefault="0074465F" w:rsidP="0074465F">
      <w:pPr>
        <w:autoSpaceDE w:val="0"/>
        <w:autoSpaceDN w:val="0"/>
        <w:adjustRightInd w:val="0"/>
        <w:spacing w:after="0" w:line="240" w:lineRule="auto"/>
        <w:rPr>
          <w:rFonts w:ascii="Courier New" w:hAnsi="Courier New" w:cs="Courier New"/>
          <w:sz w:val="20"/>
          <w:szCs w:val="20"/>
        </w:rPr>
      </w:pPr>
      <w:r w:rsidRPr="0074465F">
        <w:rPr>
          <w:rFonts w:ascii="Courier New" w:hAnsi="Courier New" w:cs="Courier New"/>
          <w:sz w:val="20"/>
          <w:szCs w:val="20"/>
        </w:rPr>
        <w:t xml:space="preserve">                 └────────────────────┴──────────────────────────────────┘</w:t>
      </w:r>
    </w:p>
    <w:p w:rsidR="0074465F" w:rsidRPr="0074465F" w:rsidRDefault="0074465F" w:rsidP="0074465F">
      <w:pPr>
        <w:autoSpaceDE w:val="0"/>
        <w:autoSpaceDN w:val="0"/>
        <w:adjustRightInd w:val="0"/>
        <w:spacing w:after="0" w:line="240" w:lineRule="auto"/>
        <w:ind w:firstLine="720"/>
        <w:jc w:val="both"/>
        <w:rPr>
          <w:rFonts w:ascii="Times New Roman" w:hAnsi="Times New Roman" w:cs="Times New Roman"/>
          <w:sz w:val="28"/>
          <w:szCs w:val="28"/>
        </w:rPr>
      </w:pPr>
      <w:r w:rsidRPr="0074465F">
        <w:rPr>
          <w:rFonts w:ascii="Times New Roman" w:hAnsi="Times New Roman" w:cs="Times New Roman"/>
          <w:sz w:val="28"/>
          <w:szCs w:val="28"/>
        </w:rPr>
        <w:t>Рисунок 2.2. - Последствия недобросовестного поведения стороны</w:t>
      </w:r>
      <w:r w:rsidR="00DA0B73">
        <w:rPr>
          <w:rStyle w:val="a6"/>
          <w:rFonts w:ascii="Times New Roman" w:hAnsi="Times New Roman" w:cs="Times New Roman"/>
          <w:sz w:val="28"/>
          <w:szCs w:val="28"/>
        </w:rPr>
        <w:footnoteReference w:id="9"/>
      </w:r>
    </w:p>
    <w:p w:rsidR="0074465F" w:rsidRPr="0074465F" w:rsidRDefault="0074465F" w:rsidP="0074465F">
      <w:pPr>
        <w:autoSpaceDE w:val="0"/>
        <w:autoSpaceDN w:val="0"/>
        <w:adjustRightInd w:val="0"/>
        <w:spacing w:before="108" w:after="108" w:line="360" w:lineRule="auto"/>
        <w:jc w:val="center"/>
        <w:outlineLvl w:val="0"/>
        <w:rPr>
          <w:rFonts w:ascii="Times New Roman" w:hAnsi="Times New Roman" w:cs="Times New Roman"/>
          <w:b/>
          <w:bCs/>
          <w:sz w:val="28"/>
          <w:szCs w:val="28"/>
        </w:rPr>
      </w:pPr>
      <w:r w:rsidRPr="0074465F">
        <w:rPr>
          <w:rFonts w:ascii="Times New Roman" w:hAnsi="Times New Roman" w:cs="Times New Roman"/>
          <w:b/>
          <w:bCs/>
          <w:sz w:val="28"/>
          <w:szCs w:val="28"/>
        </w:rPr>
        <w:t>Конкретные случаи применения принципа добросовестности на практике</w:t>
      </w:r>
    </w:p>
    <w:p w:rsidR="0074465F" w:rsidRPr="0074465F" w:rsidRDefault="0074465F" w:rsidP="0074465F">
      <w:pPr>
        <w:autoSpaceDE w:val="0"/>
        <w:autoSpaceDN w:val="0"/>
        <w:adjustRightInd w:val="0"/>
        <w:spacing w:after="0" w:line="360" w:lineRule="auto"/>
        <w:ind w:firstLine="720"/>
        <w:jc w:val="both"/>
        <w:rPr>
          <w:rFonts w:ascii="Times New Roman" w:hAnsi="Times New Roman" w:cs="Times New Roman"/>
          <w:sz w:val="28"/>
          <w:szCs w:val="28"/>
        </w:rPr>
      </w:pPr>
      <w:r w:rsidRPr="0074465F">
        <w:rPr>
          <w:rFonts w:ascii="Times New Roman" w:hAnsi="Times New Roman" w:cs="Times New Roman"/>
          <w:sz w:val="28"/>
          <w:szCs w:val="28"/>
        </w:rPr>
        <w:t>Для наглядности приведем некоторые примеры из судебной практики, касающиеся принципа добросовестности.</w:t>
      </w:r>
    </w:p>
    <w:p w:rsidR="0074465F" w:rsidRPr="0074465F" w:rsidRDefault="0074465F" w:rsidP="0074465F">
      <w:pPr>
        <w:autoSpaceDE w:val="0"/>
        <w:autoSpaceDN w:val="0"/>
        <w:adjustRightInd w:val="0"/>
        <w:spacing w:after="0" w:line="360" w:lineRule="auto"/>
        <w:ind w:firstLine="720"/>
        <w:jc w:val="both"/>
        <w:rPr>
          <w:rFonts w:ascii="Times New Roman" w:hAnsi="Times New Roman" w:cs="Times New Roman"/>
          <w:sz w:val="28"/>
          <w:szCs w:val="28"/>
        </w:rPr>
      </w:pPr>
      <w:r w:rsidRPr="0074465F">
        <w:rPr>
          <w:rFonts w:ascii="Times New Roman" w:hAnsi="Times New Roman" w:cs="Times New Roman"/>
          <w:sz w:val="28"/>
          <w:szCs w:val="28"/>
        </w:rPr>
        <w:t xml:space="preserve">- </w:t>
      </w:r>
      <w:hyperlink r:id="rId52" w:history="1">
        <w:r w:rsidRPr="0074465F">
          <w:rPr>
            <w:rFonts w:ascii="Times New Roman" w:hAnsi="Times New Roman" w:cs="Times New Roman"/>
            <w:sz w:val="28"/>
            <w:szCs w:val="28"/>
          </w:rPr>
          <w:t>Определение</w:t>
        </w:r>
      </w:hyperlink>
      <w:r w:rsidRPr="0074465F">
        <w:rPr>
          <w:rFonts w:ascii="Times New Roman" w:hAnsi="Times New Roman" w:cs="Times New Roman"/>
          <w:sz w:val="28"/>
          <w:szCs w:val="28"/>
        </w:rPr>
        <w:t xml:space="preserve"> ВС РФ от 23.06.2015 N 18-КГ15-90, в котором арбитры указали, что исходя из презумпции добросовестности участников гражданских правоотношений вопрос об источнике возникновения принадлежащих займодавцу денежных средств, по общему правилу, не имеет значения для разрешения гражданско-правовых споров, в </w:t>
      </w:r>
      <w:proofErr w:type="gramStart"/>
      <w:r w:rsidRPr="0074465F">
        <w:rPr>
          <w:rFonts w:ascii="Times New Roman" w:hAnsi="Times New Roman" w:cs="Times New Roman"/>
          <w:sz w:val="28"/>
          <w:szCs w:val="28"/>
        </w:rPr>
        <w:t>связи</w:t>
      </w:r>
      <w:proofErr w:type="gramEnd"/>
      <w:r w:rsidRPr="0074465F">
        <w:rPr>
          <w:rFonts w:ascii="Times New Roman" w:hAnsi="Times New Roman" w:cs="Times New Roman"/>
          <w:sz w:val="28"/>
          <w:szCs w:val="28"/>
        </w:rPr>
        <w:t xml:space="preserve"> с чем </w:t>
      </w:r>
      <w:r w:rsidRPr="0074465F">
        <w:rPr>
          <w:rFonts w:ascii="Times New Roman" w:hAnsi="Times New Roman" w:cs="Times New Roman"/>
          <w:sz w:val="28"/>
          <w:szCs w:val="28"/>
        </w:rPr>
        <w:lastRenderedPageBreak/>
        <w:t>требования займодавца о взыскании долга по договору займа и процентов за пользование чужими денежными средствами подлежат удовлетворению;</w:t>
      </w:r>
    </w:p>
    <w:p w:rsidR="0074465F" w:rsidRPr="0074465F" w:rsidRDefault="0074465F" w:rsidP="0074465F">
      <w:pPr>
        <w:autoSpaceDE w:val="0"/>
        <w:autoSpaceDN w:val="0"/>
        <w:adjustRightInd w:val="0"/>
        <w:spacing w:after="0" w:line="360" w:lineRule="auto"/>
        <w:ind w:firstLine="720"/>
        <w:jc w:val="both"/>
        <w:rPr>
          <w:rFonts w:ascii="Times New Roman" w:hAnsi="Times New Roman" w:cs="Times New Roman"/>
          <w:sz w:val="28"/>
          <w:szCs w:val="28"/>
        </w:rPr>
      </w:pPr>
      <w:r w:rsidRPr="0074465F">
        <w:rPr>
          <w:rFonts w:ascii="Times New Roman" w:hAnsi="Times New Roman" w:cs="Times New Roman"/>
          <w:sz w:val="28"/>
          <w:szCs w:val="28"/>
        </w:rPr>
        <w:t xml:space="preserve">- </w:t>
      </w:r>
      <w:hyperlink r:id="rId53" w:history="1">
        <w:r w:rsidRPr="0074465F">
          <w:rPr>
            <w:rFonts w:ascii="Times New Roman" w:hAnsi="Times New Roman" w:cs="Times New Roman"/>
            <w:sz w:val="28"/>
            <w:szCs w:val="28"/>
          </w:rPr>
          <w:t>Постановление</w:t>
        </w:r>
      </w:hyperlink>
      <w:r w:rsidRPr="0074465F">
        <w:rPr>
          <w:rFonts w:ascii="Times New Roman" w:hAnsi="Times New Roman" w:cs="Times New Roman"/>
          <w:sz w:val="28"/>
          <w:szCs w:val="28"/>
        </w:rPr>
        <w:t xml:space="preserve"> АС МО от 20.07.2015 N Ф05-8274/2015 по делу N А40-127128/14. Суд сделал вывод, что не является злоупотреблением правом предъявление требования лизингодателем об изъятии предмета лизинга после расторжения договора лизинга из-за неуплаты лизинговых платежей;</w:t>
      </w:r>
    </w:p>
    <w:p w:rsidR="0074465F" w:rsidRPr="0074465F" w:rsidRDefault="0074465F" w:rsidP="0074465F">
      <w:pPr>
        <w:autoSpaceDE w:val="0"/>
        <w:autoSpaceDN w:val="0"/>
        <w:adjustRightInd w:val="0"/>
        <w:spacing w:after="0" w:line="360" w:lineRule="auto"/>
        <w:ind w:firstLine="720"/>
        <w:jc w:val="both"/>
        <w:rPr>
          <w:rFonts w:ascii="Times New Roman" w:hAnsi="Times New Roman" w:cs="Times New Roman"/>
          <w:sz w:val="28"/>
          <w:szCs w:val="28"/>
        </w:rPr>
      </w:pPr>
      <w:r w:rsidRPr="0074465F">
        <w:rPr>
          <w:rFonts w:ascii="Times New Roman" w:hAnsi="Times New Roman" w:cs="Times New Roman"/>
          <w:sz w:val="28"/>
          <w:szCs w:val="28"/>
        </w:rPr>
        <w:t xml:space="preserve">- в </w:t>
      </w:r>
      <w:hyperlink r:id="rId54" w:history="1">
        <w:r w:rsidRPr="0074465F">
          <w:rPr>
            <w:rFonts w:ascii="Times New Roman" w:hAnsi="Times New Roman" w:cs="Times New Roman"/>
            <w:sz w:val="28"/>
            <w:szCs w:val="28"/>
          </w:rPr>
          <w:t>Постановлении</w:t>
        </w:r>
      </w:hyperlink>
      <w:r w:rsidRPr="0074465F">
        <w:rPr>
          <w:rFonts w:ascii="Times New Roman" w:hAnsi="Times New Roman" w:cs="Times New Roman"/>
          <w:sz w:val="28"/>
          <w:szCs w:val="28"/>
        </w:rPr>
        <w:t xml:space="preserve"> АС УО от 16.07.2015 N Ф09-3207/15 по делу N А76-18121/2014 указано, что исковые требования о распространении взыскания на имущество, переданное организациям в собственность, не подлежат удовлетворению, так как заключенные договоры купли-продажи содержали пункт о том, что продаваемый товар не заложен, не арестован, никому не обещан. Товар приобретен по возмездным сделкам. Отсутствуют в деле и доказательства того, что при совершении сделок приобретатели должны были усомниться в праве продавца на отчуждение имущества;</w:t>
      </w:r>
    </w:p>
    <w:p w:rsidR="0074465F" w:rsidRPr="0074465F" w:rsidRDefault="0074465F" w:rsidP="0074465F">
      <w:pPr>
        <w:autoSpaceDE w:val="0"/>
        <w:autoSpaceDN w:val="0"/>
        <w:adjustRightInd w:val="0"/>
        <w:spacing w:after="0" w:line="360" w:lineRule="auto"/>
        <w:ind w:firstLine="720"/>
        <w:jc w:val="both"/>
        <w:rPr>
          <w:rFonts w:ascii="Times New Roman" w:hAnsi="Times New Roman" w:cs="Times New Roman"/>
          <w:sz w:val="28"/>
          <w:szCs w:val="28"/>
        </w:rPr>
      </w:pPr>
      <w:r w:rsidRPr="0074465F">
        <w:rPr>
          <w:rFonts w:ascii="Times New Roman" w:hAnsi="Times New Roman" w:cs="Times New Roman"/>
          <w:sz w:val="28"/>
          <w:szCs w:val="28"/>
        </w:rPr>
        <w:t xml:space="preserve">- </w:t>
      </w:r>
      <w:hyperlink r:id="rId55" w:history="1">
        <w:r w:rsidRPr="0074465F">
          <w:rPr>
            <w:rFonts w:ascii="Times New Roman" w:hAnsi="Times New Roman" w:cs="Times New Roman"/>
            <w:sz w:val="28"/>
            <w:szCs w:val="28"/>
          </w:rPr>
          <w:t>Постановление</w:t>
        </w:r>
      </w:hyperlink>
      <w:r w:rsidRPr="0074465F">
        <w:rPr>
          <w:rFonts w:ascii="Times New Roman" w:hAnsi="Times New Roman" w:cs="Times New Roman"/>
          <w:sz w:val="28"/>
          <w:szCs w:val="28"/>
        </w:rPr>
        <w:t xml:space="preserve"> Пятого арбитражного апелляционного суда от 13.07.2015 N 05АП-4180/2015 по делу N А51-2449/2015. </w:t>
      </w:r>
      <w:proofErr w:type="gramStart"/>
      <w:r w:rsidRPr="0074465F">
        <w:rPr>
          <w:rFonts w:ascii="Times New Roman" w:hAnsi="Times New Roman" w:cs="Times New Roman"/>
          <w:sz w:val="28"/>
          <w:szCs w:val="28"/>
        </w:rPr>
        <w:t>Арбитры сделали вывод о том, что требования о взыскании с подрядчика неустойки за просрочку оплаты работ не подлежат удовлетворению, так как в случае отсутствия вины подрядчика в нарушении сроков исполнения обязанностей по контракту ответственность за просрочку в сдаче подрядчиком работ лежит исключительно на техническом заказчике, который несвоевременно представил в адрес подрядчика исходную документацию, допустив недобросовестное поведение;</w:t>
      </w:r>
      <w:proofErr w:type="gramEnd"/>
    </w:p>
    <w:p w:rsidR="0074465F" w:rsidRPr="0074465F" w:rsidRDefault="0074465F" w:rsidP="0074465F">
      <w:pPr>
        <w:autoSpaceDE w:val="0"/>
        <w:autoSpaceDN w:val="0"/>
        <w:adjustRightInd w:val="0"/>
        <w:spacing w:after="0" w:line="360" w:lineRule="auto"/>
        <w:ind w:firstLine="720"/>
        <w:jc w:val="both"/>
        <w:rPr>
          <w:rFonts w:ascii="Times New Roman" w:hAnsi="Times New Roman" w:cs="Times New Roman"/>
          <w:sz w:val="28"/>
          <w:szCs w:val="28"/>
        </w:rPr>
      </w:pPr>
      <w:r w:rsidRPr="0074465F">
        <w:rPr>
          <w:rFonts w:ascii="Times New Roman" w:hAnsi="Times New Roman" w:cs="Times New Roman"/>
          <w:sz w:val="28"/>
          <w:szCs w:val="28"/>
        </w:rPr>
        <w:t xml:space="preserve">- </w:t>
      </w:r>
      <w:hyperlink r:id="rId56" w:history="1">
        <w:r w:rsidRPr="0074465F">
          <w:rPr>
            <w:rFonts w:ascii="Times New Roman" w:hAnsi="Times New Roman" w:cs="Times New Roman"/>
            <w:sz w:val="28"/>
            <w:szCs w:val="28"/>
          </w:rPr>
          <w:t>Постановление</w:t>
        </w:r>
      </w:hyperlink>
      <w:r w:rsidRPr="0074465F">
        <w:rPr>
          <w:rFonts w:ascii="Times New Roman" w:hAnsi="Times New Roman" w:cs="Times New Roman"/>
          <w:sz w:val="28"/>
          <w:szCs w:val="28"/>
        </w:rPr>
        <w:t xml:space="preserve"> Четвертого арбитражного апелляционного суда от 30.06.2015 N 04АП-2667/2015 по делу N А78-13358/2014.</w:t>
      </w:r>
    </w:p>
    <w:p w:rsidR="0074465F" w:rsidRPr="0074465F" w:rsidRDefault="0074465F" w:rsidP="0074465F">
      <w:pPr>
        <w:autoSpaceDE w:val="0"/>
        <w:autoSpaceDN w:val="0"/>
        <w:adjustRightInd w:val="0"/>
        <w:spacing w:after="0" w:line="360" w:lineRule="auto"/>
        <w:ind w:firstLine="720"/>
        <w:jc w:val="both"/>
        <w:rPr>
          <w:rFonts w:ascii="Times New Roman" w:hAnsi="Times New Roman" w:cs="Times New Roman"/>
          <w:sz w:val="28"/>
          <w:szCs w:val="28"/>
        </w:rPr>
      </w:pPr>
      <w:r w:rsidRPr="0074465F">
        <w:rPr>
          <w:rFonts w:ascii="Times New Roman" w:hAnsi="Times New Roman" w:cs="Times New Roman"/>
          <w:sz w:val="28"/>
          <w:szCs w:val="28"/>
        </w:rPr>
        <w:t xml:space="preserve">Арбитры удовлетворили требования департамента государственного имущества и земельных отношений об </w:t>
      </w:r>
      <w:proofErr w:type="spellStart"/>
      <w:r w:rsidRPr="0074465F">
        <w:rPr>
          <w:rFonts w:ascii="Times New Roman" w:hAnsi="Times New Roman" w:cs="Times New Roman"/>
          <w:sz w:val="28"/>
          <w:szCs w:val="28"/>
        </w:rPr>
        <w:t>обязании</w:t>
      </w:r>
      <w:proofErr w:type="spellEnd"/>
      <w:r w:rsidRPr="0074465F">
        <w:rPr>
          <w:rFonts w:ascii="Times New Roman" w:hAnsi="Times New Roman" w:cs="Times New Roman"/>
          <w:sz w:val="28"/>
          <w:szCs w:val="28"/>
        </w:rPr>
        <w:t xml:space="preserve"> арендатора земельного участка устранить нарушения вида разрешенного использования участка путем прекращения его нецелевого использования под обслуживание </w:t>
      </w:r>
      <w:r w:rsidRPr="0074465F">
        <w:rPr>
          <w:rFonts w:ascii="Times New Roman" w:hAnsi="Times New Roman" w:cs="Times New Roman"/>
          <w:sz w:val="28"/>
          <w:szCs w:val="28"/>
        </w:rPr>
        <w:lastRenderedPageBreak/>
        <w:t>торгового комплекса за счет арендатора. При этом суд признал действия арендатора по возведению на земельном участке торгового комплекса недобросовестными, так как изначально участок предоставлялся для завершения строительства аптечного комплекса.</w:t>
      </w:r>
    </w:p>
    <w:p w:rsidR="0074465F" w:rsidRDefault="0074465F" w:rsidP="0074465F">
      <w:pPr>
        <w:autoSpaceDE w:val="0"/>
        <w:autoSpaceDN w:val="0"/>
        <w:adjustRightInd w:val="0"/>
        <w:spacing w:after="0" w:line="240" w:lineRule="auto"/>
        <w:ind w:firstLine="720"/>
        <w:jc w:val="both"/>
        <w:rPr>
          <w:rFonts w:ascii="Arial" w:hAnsi="Arial" w:cs="Arial"/>
          <w:sz w:val="24"/>
          <w:szCs w:val="24"/>
        </w:rPr>
      </w:pPr>
    </w:p>
    <w:p w:rsidR="00DA0B73" w:rsidRDefault="00DA0B73" w:rsidP="0074465F">
      <w:pPr>
        <w:autoSpaceDE w:val="0"/>
        <w:autoSpaceDN w:val="0"/>
        <w:adjustRightInd w:val="0"/>
        <w:spacing w:after="0" w:line="240" w:lineRule="auto"/>
        <w:ind w:firstLine="720"/>
        <w:jc w:val="both"/>
        <w:rPr>
          <w:rFonts w:ascii="Arial" w:hAnsi="Arial" w:cs="Arial"/>
          <w:sz w:val="24"/>
          <w:szCs w:val="24"/>
        </w:rPr>
      </w:pPr>
    </w:p>
    <w:p w:rsidR="00DA0B73" w:rsidRDefault="00DA0B73" w:rsidP="0074465F">
      <w:pPr>
        <w:autoSpaceDE w:val="0"/>
        <w:autoSpaceDN w:val="0"/>
        <w:adjustRightInd w:val="0"/>
        <w:spacing w:after="0" w:line="240" w:lineRule="auto"/>
        <w:ind w:firstLine="720"/>
        <w:jc w:val="both"/>
        <w:rPr>
          <w:rFonts w:ascii="Arial" w:hAnsi="Arial" w:cs="Arial"/>
          <w:sz w:val="24"/>
          <w:szCs w:val="24"/>
        </w:rPr>
      </w:pPr>
    </w:p>
    <w:p w:rsidR="00DA0B73" w:rsidRDefault="00DA0B73" w:rsidP="0074465F">
      <w:pPr>
        <w:autoSpaceDE w:val="0"/>
        <w:autoSpaceDN w:val="0"/>
        <w:adjustRightInd w:val="0"/>
        <w:spacing w:after="0" w:line="240" w:lineRule="auto"/>
        <w:ind w:firstLine="720"/>
        <w:jc w:val="both"/>
        <w:rPr>
          <w:rFonts w:ascii="Arial" w:hAnsi="Arial" w:cs="Arial"/>
          <w:sz w:val="24"/>
          <w:szCs w:val="24"/>
        </w:rPr>
      </w:pPr>
    </w:p>
    <w:p w:rsidR="00DA0B73" w:rsidRDefault="00DA0B73" w:rsidP="0074465F">
      <w:pPr>
        <w:autoSpaceDE w:val="0"/>
        <w:autoSpaceDN w:val="0"/>
        <w:adjustRightInd w:val="0"/>
        <w:spacing w:after="0" w:line="240" w:lineRule="auto"/>
        <w:ind w:firstLine="720"/>
        <w:jc w:val="both"/>
        <w:rPr>
          <w:rFonts w:ascii="Arial" w:hAnsi="Arial" w:cs="Arial"/>
          <w:sz w:val="24"/>
          <w:szCs w:val="24"/>
        </w:rPr>
      </w:pPr>
    </w:p>
    <w:p w:rsidR="00DA0B73" w:rsidRDefault="00DA0B73" w:rsidP="0074465F">
      <w:pPr>
        <w:autoSpaceDE w:val="0"/>
        <w:autoSpaceDN w:val="0"/>
        <w:adjustRightInd w:val="0"/>
        <w:spacing w:after="0" w:line="240" w:lineRule="auto"/>
        <w:ind w:firstLine="720"/>
        <w:jc w:val="both"/>
        <w:rPr>
          <w:rFonts w:ascii="Arial" w:hAnsi="Arial" w:cs="Arial"/>
          <w:sz w:val="24"/>
          <w:szCs w:val="24"/>
        </w:rPr>
      </w:pPr>
    </w:p>
    <w:p w:rsidR="00DA0B73" w:rsidRDefault="00DA0B73" w:rsidP="0074465F">
      <w:pPr>
        <w:autoSpaceDE w:val="0"/>
        <w:autoSpaceDN w:val="0"/>
        <w:adjustRightInd w:val="0"/>
        <w:spacing w:after="0" w:line="240" w:lineRule="auto"/>
        <w:ind w:firstLine="720"/>
        <w:jc w:val="both"/>
        <w:rPr>
          <w:rFonts w:ascii="Arial" w:hAnsi="Arial" w:cs="Arial"/>
          <w:sz w:val="24"/>
          <w:szCs w:val="24"/>
        </w:rPr>
      </w:pPr>
    </w:p>
    <w:p w:rsidR="00DA0B73" w:rsidRDefault="00DA0B73" w:rsidP="0074465F">
      <w:pPr>
        <w:autoSpaceDE w:val="0"/>
        <w:autoSpaceDN w:val="0"/>
        <w:adjustRightInd w:val="0"/>
        <w:spacing w:after="0" w:line="240" w:lineRule="auto"/>
        <w:ind w:firstLine="720"/>
        <w:jc w:val="both"/>
        <w:rPr>
          <w:rFonts w:ascii="Arial" w:hAnsi="Arial" w:cs="Arial"/>
          <w:sz w:val="24"/>
          <w:szCs w:val="24"/>
        </w:rPr>
      </w:pPr>
    </w:p>
    <w:p w:rsidR="00DA0B73" w:rsidRDefault="00DA0B73" w:rsidP="0074465F">
      <w:pPr>
        <w:autoSpaceDE w:val="0"/>
        <w:autoSpaceDN w:val="0"/>
        <w:adjustRightInd w:val="0"/>
        <w:spacing w:after="0" w:line="240" w:lineRule="auto"/>
        <w:ind w:firstLine="720"/>
        <w:jc w:val="both"/>
        <w:rPr>
          <w:rFonts w:ascii="Arial" w:hAnsi="Arial" w:cs="Arial"/>
          <w:sz w:val="24"/>
          <w:szCs w:val="24"/>
        </w:rPr>
      </w:pPr>
    </w:p>
    <w:p w:rsidR="00DA0B73" w:rsidRDefault="00DA0B73" w:rsidP="0074465F">
      <w:pPr>
        <w:autoSpaceDE w:val="0"/>
        <w:autoSpaceDN w:val="0"/>
        <w:adjustRightInd w:val="0"/>
        <w:spacing w:after="0" w:line="240" w:lineRule="auto"/>
        <w:ind w:firstLine="720"/>
        <w:jc w:val="both"/>
        <w:rPr>
          <w:rFonts w:ascii="Arial" w:hAnsi="Arial" w:cs="Arial"/>
          <w:sz w:val="24"/>
          <w:szCs w:val="24"/>
        </w:rPr>
      </w:pPr>
    </w:p>
    <w:p w:rsidR="00DA0B73" w:rsidRDefault="00DA0B73" w:rsidP="0074465F">
      <w:pPr>
        <w:autoSpaceDE w:val="0"/>
        <w:autoSpaceDN w:val="0"/>
        <w:adjustRightInd w:val="0"/>
        <w:spacing w:after="0" w:line="240" w:lineRule="auto"/>
        <w:ind w:firstLine="720"/>
        <w:jc w:val="both"/>
        <w:rPr>
          <w:rFonts w:ascii="Arial" w:hAnsi="Arial" w:cs="Arial"/>
          <w:sz w:val="24"/>
          <w:szCs w:val="24"/>
        </w:rPr>
      </w:pPr>
    </w:p>
    <w:p w:rsidR="00DA0B73" w:rsidRDefault="00DA0B73" w:rsidP="0074465F">
      <w:pPr>
        <w:autoSpaceDE w:val="0"/>
        <w:autoSpaceDN w:val="0"/>
        <w:adjustRightInd w:val="0"/>
        <w:spacing w:after="0" w:line="240" w:lineRule="auto"/>
        <w:ind w:firstLine="720"/>
        <w:jc w:val="both"/>
        <w:rPr>
          <w:rFonts w:ascii="Arial" w:hAnsi="Arial" w:cs="Arial"/>
          <w:sz w:val="24"/>
          <w:szCs w:val="24"/>
        </w:rPr>
      </w:pPr>
    </w:p>
    <w:p w:rsidR="00DA0B73" w:rsidRDefault="00DA0B73" w:rsidP="0074465F">
      <w:pPr>
        <w:autoSpaceDE w:val="0"/>
        <w:autoSpaceDN w:val="0"/>
        <w:adjustRightInd w:val="0"/>
        <w:spacing w:after="0" w:line="240" w:lineRule="auto"/>
        <w:ind w:firstLine="720"/>
        <w:jc w:val="both"/>
        <w:rPr>
          <w:rFonts w:ascii="Arial" w:hAnsi="Arial" w:cs="Arial"/>
          <w:sz w:val="24"/>
          <w:szCs w:val="24"/>
        </w:rPr>
      </w:pPr>
    </w:p>
    <w:p w:rsidR="00DA0B73" w:rsidRDefault="00DA0B73" w:rsidP="0074465F">
      <w:pPr>
        <w:autoSpaceDE w:val="0"/>
        <w:autoSpaceDN w:val="0"/>
        <w:adjustRightInd w:val="0"/>
        <w:spacing w:after="0" w:line="240" w:lineRule="auto"/>
        <w:ind w:firstLine="720"/>
        <w:jc w:val="both"/>
        <w:rPr>
          <w:rFonts w:ascii="Arial" w:hAnsi="Arial" w:cs="Arial"/>
          <w:sz w:val="24"/>
          <w:szCs w:val="24"/>
        </w:rPr>
      </w:pPr>
    </w:p>
    <w:p w:rsidR="00DA0B73" w:rsidRDefault="00DA0B73" w:rsidP="0074465F">
      <w:pPr>
        <w:autoSpaceDE w:val="0"/>
        <w:autoSpaceDN w:val="0"/>
        <w:adjustRightInd w:val="0"/>
        <w:spacing w:after="0" w:line="240" w:lineRule="auto"/>
        <w:ind w:firstLine="720"/>
        <w:jc w:val="both"/>
        <w:rPr>
          <w:rFonts w:ascii="Arial" w:hAnsi="Arial" w:cs="Arial"/>
          <w:sz w:val="24"/>
          <w:szCs w:val="24"/>
        </w:rPr>
      </w:pPr>
    </w:p>
    <w:p w:rsidR="00DA0B73" w:rsidRDefault="00DA0B73" w:rsidP="0074465F">
      <w:pPr>
        <w:autoSpaceDE w:val="0"/>
        <w:autoSpaceDN w:val="0"/>
        <w:adjustRightInd w:val="0"/>
        <w:spacing w:after="0" w:line="240" w:lineRule="auto"/>
        <w:ind w:firstLine="720"/>
        <w:jc w:val="both"/>
        <w:rPr>
          <w:rFonts w:ascii="Arial" w:hAnsi="Arial" w:cs="Arial"/>
          <w:sz w:val="24"/>
          <w:szCs w:val="24"/>
        </w:rPr>
      </w:pPr>
    </w:p>
    <w:p w:rsidR="00DA0B73" w:rsidRDefault="00DA0B73" w:rsidP="0074465F">
      <w:pPr>
        <w:autoSpaceDE w:val="0"/>
        <w:autoSpaceDN w:val="0"/>
        <w:adjustRightInd w:val="0"/>
        <w:spacing w:after="0" w:line="240" w:lineRule="auto"/>
        <w:ind w:firstLine="720"/>
        <w:jc w:val="both"/>
        <w:rPr>
          <w:rFonts w:ascii="Arial" w:hAnsi="Arial" w:cs="Arial"/>
          <w:sz w:val="24"/>
          <w:szCs w:val="24"/>
        </w:rPr>
      </w:pPr>
    </w:p>
    <w:p w:rsidR="00DA0B73" w:rsidRDefault="00DA0B73" w:rsidP="0074465F">
      <w:pPr>
        <w:autoSpaceDE w:val="0"/>
        <w:autoSpaceDN w:val="0"/>
        <w:adjustRightInd w:val="0"/>
        <w:spacing w:after="0" w:line="240" w:lineRule="auto"/>
        <w:ind w:firstLine="720"/>
        <w:jc w:val="both"/>
        <w:rPr>
          <w:rFonts w:ascii="Arial" w:hAnsi="Arial" w:cs="Arial"/>
          <w:sz w:val="24"/>
          <w:szCs w:val="24"/>
        </w:rPr>
      </w:pPr>
    </w:p>
    <w:p w:rsidR="00DA0B73" w:rsidRDefault="00DA0B73" w:rsidP="0074465F">
      <w:pPr>
        <w:autoSpaceDE w:val="0"/>
        <w:autoSpaceDN w:val="0"/>
        <w:adjustRightInd w:val="0"/>
        <w:spacing w:after="0" w:line="240" w:lineRule="auto"/>
        <w:ind w:firstLine="720"/>
        <w:jc w:val="both"/>
        <w:rPr>
          <w:rFonts w:ascii="Arial" w:hAnsi="Arial" w:cs="Arial"/>
          <w:sz w:val="24"/>
          <w:szCs w:val="24"/>
        </w:rPr>
      </w:pPr>
    </w:p>
    <w:p w:rsidR="00DA0B73" w:rsidRDefault="00DA0B73" w:rsidP="0074465F">
      <w:pPr>
        <w:autoSpaceDE w:val="0"/>
        <w:autoSpaceDN w:val="0"/>
        <w:adjustRightInd w:val="0"/>
        <w:spacing w:after="0" w:line="240" w:lineRule="auto"/>
        <w:ind w:firstLine="720"/>
        <w:jc w:val="both"/>
        <w:rPr>
          <w:rFonts w:ascii="Arial" w:hAnsi="Arial" w:cs="Arial"/>
          <w:sz w:val="24"/>
          <w:szCs w:val="24"/>
        </w:rPr>
      </w:pPr>
    </w:p>
    <w:p w:rsidR="00DA0B73" w:rsidRDefault="00DA0B73" w:rsidP="0074465F">
      <w:pPr>
        <w:autoSpaceDE w:val="0"/>
        <w:autoSpaceDN w:val="0"/>
        <w:adjustRightInd w:val="0"/>
        <w:spacing w:after="0" w:line="240" w:lineRule="auto"/>
        <w:ind w:firstLine="720"/>
        <w:jc w:val="both"/>
        <w:rPr>
          <w:rFonts w:ascii="Arial" w:hAnsi="Arial" w:cs="Arial"/>
          <w:sz w:val="24"/>
          <w:szCs w:val="24"/>
        </w:rPr>
      </w:pPr>
    </w:p>
    <w:p w:rsidR="00DA0B73" w:rsidRDefault="00DA0B73" w:rsidP="0074465F">
      <w:pPr>
        <w:autoSpaceDE w:val="0"/>
        <w:autoSpaceDN w:val="0"/>
        <w:adjustRightInd w:val="0"/>
        <w:spacing w:after="0" w:line="240" w:lineRule="auto"/>
        <w:ind w:firstLine="720"/>
        <w:jc w:val="both"/>
        <w:rPr>
          <w:rFonts w:ascii="Arial" w:hAnsi="Arial" w:cs="Arial"/>
          <w:sz w:val="24"/>
          <w:szCs w:val="24"/>
        </w:rPr>
      </w:pPr>
    </w:p>
    <w:p w:rsidR="00DA0B73" w:rsidRDefault="00DA0B73" w:rsidP="0074465F">
      <w:pPr>
        <w:autoSpaceDE w:val="0"/>
        <w:autoSpaceDN w:val="0"/>
        <w:adjustRightInd w:val="0"/>
        <w:spacing w:after="0" w:line="240" w:lineRule="auto"/>
        <w:ind w:firstLine="720"/>
        <w:jc w:val="both"/>
        <w:rPr>
          <w:rFonts w:ascii="Arial" w:hAnsi="Arial" w:cs="Arial"/>
          <w:sz w:val="24"/>
          <w:szCs w:val="24"/>
        </w:rPr>
      </w:pPr>
    </w:p>
    <w:p w:rsidR="00DA0B73" w:rsidRDefault="00DA0B73" w:rsidP="0074465F">
      <w:pPr>
        <w:autoSpaceDE w:val="0"/>
        <w:autoSpaceDN w:val="0"/>
        <w:adjustRightInd w:val="0"/>
        <w:spacing w:after="0" w:line="240" w:lineRule="auto"/>
        <w:ind w:firstLine="720"/>
        <w:jc w:val="both"/>
        <w:rPr>
          <w:rFonts w:ascii="Arial" w:hAnsi="Arial" w:cs="Arial"/>
          <w:sz w:val="24"/>
          <w:szCs w:val="24"/>
        </w:rPr>
      </w:pPr>
    </w:p>
    <w:p w:rsidR="00DA0B73" w:rsidRDefault="00DA0B73" w:rsidP="0074465F">
      <w:pPr>
        <w:autoSpaceDE w:val="0"/>
        <w:autoSpaceDN w:val="0"/>
        <w:adjustRightInd w:val="0"/>
        <w:spacing w:after="0" w:line="240" w:lineRule="auto"/>
        <w:ind w:firstLine="720"/>
        <w:jc w:val="both"/>
        <w:rPr>
          <w:rFonts w:ascii="Arial" w:hAnsi="Arial" w:cs="Arial"/>
          <w:sz w:val="24"/>
          <w:szCs w:val="24"/>
        </w:rPr>
      </w:pPr>
    </w:p>
    <w:p w:rsidR="00DA0B73" w:rsidRDefault="00DA0B73" w:rsidP="0074465F">
      <w:pPr>
        <w:autoSpaceDE w:val="0"/>
        <w:autoSpaceDN w:val="0"/>
        <w:adjustRightInd w:val="0"/>
        <w:spacing w:after="0" w:line="240" w:lineRule="auto"/>
        <w:ind w:firstLine="720"/>
        <w:jc w:val="both"/>
        <w:rPr>
          <w:rFonts w:ascii="Arial" w:hAnsi="Arial" w:cs="Arial"/>
          <w:sz w:val="24"/>
          <w:szCs w:val="24"/>
        </w:rPr>
      </w:pPr>
    </w:p>
    <w:p w:rsidR="00DA0B73" w:rsidRDefault="00DA0B73" w:rsidP="0074465F">
      <w:pPr>
        <w:autoSpaceDE w:val="0"/>
        <w:autoSpaceDN w:val="0"/>
        <w:adjustRightInd w:val="0"/>
        <w:spacing w:after="0" w:line="240" w:lineRule="auto"/>
        <w:ind w:firstLine="720"/>
        <w:jc w:val="both"/>
        <w:rPr>
          <w:rFonts w:ascii="Arial" w:hAnsi="Arial" w:cs="Arial"/>
          <w:sz w:val="24"/>
          <w:szCs w:val="24"/>
        </w:rPr>
      </w:pPr>
    </w:p>
    <w:p w:rsidR="00DA0B73" w:rsidRDefault="00DA0B73" w:rsidP="0074465F">
      <w:pPr>
        <w:autoSpaceDE w:val="0"/>
        <w:autoSpaceDN w:val="0"/>
        <w:adjustRightInd w:val="0"/>
        <w:spacing w:after="0" w:line="240" w:lineRule="auto"/>
        <w:ind w:firstLine="720"/>
        <w:jc w:val="both"/>
        <w:rPr>
          <w:rFonts w:ascii="Arial" w:hAnsi="Arial" w:cs="Arial"/>
          <w:sz w:val="24"/>
          <w:szCs w:val="24"/>
        </w:rPr>
      </w:pPr>
    </w:p>
    <w:p w:rsidR="00DA0B73" w:rsidRDefault="00DA0B73" w:rsidP="0074465F">
      <w:pPr>
        <w:autoSpaceDE w:val="0"/>
        <w:autoSpaceDN w:val="0"/>
        <w:adjustRightInd w:val="0"/>
        <w:spacing w:after="0" w:line="240" w:lineRule="auto"/>
        <w:ind w:firstLine="720"/>
        <w:jc w:val="both"/>
        <w:rPr>
          <w:rFonts w:ascii="Arial" w:hAnsi="Arial" w:cs="Arial"/>
          <w:sz w:val="24"/>
          <w:szCs w:val="24"/>
        </w:rPr>
      </w:pPr>
    </w:p>
    <w:p w:rsidR="00DA0B73" w:rsidRDefault="00DA0B73" w:rsidP="0074465F">
      <w:pPr>
        <w:autoSpaceDE w:val="0"/>
        <w:autoSpaceDN w:val="0"/>
        <w:adjustRightInd w:val="0"/>
        <w:spacing w:after="0" w:line="240" w:lineRule="auto"/>
        <w:ind w:firstLine="720"/>
        <w:jc w:val="both"/>
        <w:rPr>
          <w:rFonts w:ascii="Arial" w:hAnsi="Arial" w:cs="Arial"/>
          <w:sz w:val="24"/>
          <w:szCs w:val="24"/>
        </w:rPr>
      </w:pPr>
    </w:p>
    <w:p w:rsidR="00DA0B73" w:rsidRDefault="00DA0B73" w:rsidP="0074465F">
      <w:pPr>
        <w:autoSpaceDE w:val="0"/>
        <w:autoSpaceDN w:val="0"/>
        <w:adjustRightInd w:val="0"/>
        <w:spacing w:after="0" w:line="240" w:lineRule="auto"/>
        <w:ind w:firstLine="720"/>
        <w:jc w:val="both"/>
        <w:rPr>
          <w:rFonts w:ascii="Arial" w:hAnsi="Arial" w:cs="Arial"/>
          <w:sz w:val="24"/>
          <w:szCs w:val="24"/>
        </w:rPr>
      </w:pPr>
    </w:p>
    <w:p w:rsidR="00DA0B73" w:rsidRDefault="00DA0B73" w:rsidP="0074465F">
      <w:pPr>
        <w:autoSpaceDE w:val="0"/>
        <w:autoSpaceDN w:val="0"/>
        <w:adjustRightInd w:val="0"/>
        <w:spacing w:after="0" w:line="240" w:lineRule="auto"/>
        <w:ind w:firstLine="720"/>
        <w:jc w:val="both"/>
        <w:rPr>
          <w:rFonts w:ascii="Arial" w:hAnsi="Arial" w:cs="Arial"/>
          <w:sz w:val="24"/>
          <w:szCs w:val="24"/>
        </w:rPr>
      </w:pPr>
    </w:p>
    <w:p w:rsidR="00DA0B73" w:rsidRDefault="00DA0B73" w:rsidP="0074465F">
      <w:pPr>
        <w:autoSpaceDE w:val="0"/>
        <w:autoSpaceDN w:val="0"/>
        <w:adjustRightInd w:val="0"/>
        <w:spacing w:after="0" w:line="240" w:lineRule="auto"/>
        <w:ind w:firstLine="720"/>
        <w:jc w:val="both"/>
        <w:rPr>
          <w:rFonts w:ascii="Arial" w:hAnsi="Arial" w:cs="Arial"/>
          <w:sz w:val="24"/>
          <w:szCs w:val="24"/>
        </w:rPr>
      </w:pPr>
    </w:p>
    <w:p w:rsidR="00DA0B73" w:rsidRDefault="00DA0B73" w:rsidP="0074465F">
      <w:pPr>
        <w:autoSpaceDE w:val="0"/>
        <w:autoSpaceDN w:val="0"/>
        <w:adjustRightInd w:val="0"/>
        <w:spacing w:after="0" w:line="240" w:lineRule="auto"/>
        <w:ind w:firstLine="720"/>
        <w:jc w:val="both"/>
        <w:rPr>
          <w:rFonts w:ascii="Arial" w:hAnsi="Arial" w:cs="Arial"/>
          <w:sz w:val="24"/>
          <w:szCs w:val="24"/>
        </w:rPr>
      </w:pPr>
    </w:p>
    <w:p w:rsidR="00DA0B73" w:rsidRDefault="00DA0B73" w:rsidP="0074465F">
      <w:pPr>
        <w:autoSpaceDE w:val="0"/>
        <w:autoSpaceDN w:val="0"/>
        <w:adjustRightInd w:val="0"/>
        <w:spacing w:after="0" w:line="240" w:lineRule="auto"/>
        <w:ind w:firstLine="720"/>
        <w:jc w:val="both"/>
        <w:rPr>
          <w:rFonts w:ascii="Arial" w:hAnsi="Arial" w:cs="Arial"/>
          <w:sz w:val="24"/>
          <w:szCs w:val="24"/>
        </w:rPr>
      </w:pPr>
    </w:p>
    <w:p w:rsidR="00DA0B73" w:rsidRDefault="00DA0B73" w:rsidP="0074465F">
      <w:pPr>
        <w:autoSpaceDE w:val="0"/>
        <w:autoSpaceDN w:val="0"/>
        <w:adjustRightInd w:val="0"/>
        <w:spacing w:after="0" w:line="240" w:lineRule="auto"/>
        <w:ind w:firstLine="720"/>
        <w:jc w:val="both"/>
        <w:rPr>
          <w:rFonts w:ascii="Arial" w:hAnsi="Arial" w:cs="Arial"/>
          <w:sz w:val="24"/>
          <w:szCs w:val="24"/>
        </w:rPr>
      </w:pPr>
    </w:p>
    <w:p w:rsidR="00DA0B73" w:rsidRDefault="00DA0B73" w:rsidP="0074465F">
      <w:pPr>
        <w:autoSpaceDE w:val="0"/>
        <w:autoSpaceDN w:val="0"/>
        <w:adjustRightInd w:val="0"/>
        <w:spacing w:after="0" w:line="240" w:lineRule="auto"/>
        <w:ind w:firstLine="720"/>
        <w:jc w:val="both"/>
        <w:rPr>
          <w:rFonts w:ascii="Arial" w:hAnsi="Arial" w:cs="Arial"/>
          <w:sz w:val="24"/>
          <w:szCs w:val="24"/>
        </w:rPr>
      </w:pPr>
    </w:p>
    <w:p w:rsidR="00DA0B73" w:rsidRDefault="00DA0B73" w:rsidP="0074465F">
      <w:pPr>
        <w:autoSpaceDE w:val="0"/>
        <w:autoSpaceDN w:val="0"/>
        <w:adjustRightInd w:val="0"/>
        <w:spacing w:after="0" w:line="240" w:lineRule="auto"/>
        <w:ind w:firstLine="720"/>
        <w:jc w:val="both"/>
        <w:rPr>
          <w:rFonts w:ascii="Arial" w:hAnsi="Arial" w:cs="Arial"/>
          <w:sz w:val="24"/>
          <w:szCs w:val="24"/>
        </w:rPr>
      </w:pPr>
    </w:p>
    <w:p w:rsidR="00DA0B73" w:rsidRDefault="00DA0B73" w:rsidP="0074465F">
      <w:pPr>
        <w:autoSpaceDE w:val="0"/>
        <w:autoSpaceDN w:val="0"/>
        <w:adjustRightInd w:val="0"/>
        <w:spacing w:after="0" w:line="240" w:lineRule="auto"/>
        <w:ind w:firstLine="720"/>
        <w:jc w:val="both"/>
        <w:rPr>
          <w:rFonts w:ascii="Arial" w:hAnsi="Arial" w:cs="Arial"/>
          <w:sz w:val="24"/>
          <w:szCs w:val="24"/>
        </w:rPr>
      </w:pPr>
    </w:p>
    <w:p w:rsidR="00DA0B73" w:rsidRDefault="00DA0B73" w:rsidP="0074465F">
      <w:pPr>
        <w:autoSpaceDE w:val="0"/>
        <w:autoSpaceDN w:val="0"/>
        <w:adjustRightInd w:val="0"/>
        <w:spacing w:after="0" w:line="240" w:lineRule="auto"/>
        <w:ind w:firstLine="720"/>
        <w:jc w:val="both"/>
        <w:rPr>
          <w:rFonts w:ascii="Arial" w:hAnsi="Arial" w:cs="Arial"/>
          <w:sz w:val="24"/>
          <w:szCs w:val="24"/>
        </w:rPr>
      </w:pPr>
    </w:p>
    <w:p w:rsidR="00DA0B73" w:rsidRDefault="00DA0B73" w:rsidP="0074465F">
      <w:pPr>
        <w:autoSpaceDE w:val="0"/>
        <w:autoSpaceDN w:val="0"/>
        <w:adjustRightInd w:val="0"/>
        <w:spacing w:after="0" w:line="240" w:lineRule="auto"/>
        <w:ind w:firstLine="720"/>
        <w:jc w:val="both"/>
        <w:rPr>
          <w:rFonts w:ascii="Arial" w:hAnsi="Arial" w:cs="Arial"/>
          <w:sz w:val="24"/>
          <w:szCs w:val="24"/>
        </w:rPr>
      </w:pPr>
    </w:p>
    <w:p w:rsidR="00DA0B73" w:rsidRDefault="00DA0B73" w:rsidP="0074465F">
      <w:pPr>
        <w:autoSpaceDE w:val="0"/>
        <w:autoSpaceDN w:val="0"/>
        <w:adjustRightInd w:val="0"/>
        <w:spacing w:after="0" w:line="240" w:lineRule="auto"/>
        <w:ind w:firstLine="720"/>
        <w:jc w:val="both"/>
        <w:rPr>
          <w:rFonts w:ascii="Arial" w:hAnsi="Arial" w:cs="Arial"/>
          <w:sz w:val="24"/>
          <w:szCs w:val="24"/>
        </w:rPr>
      </w:pPr>
    </w:p>
    <w:p w:rsidR="00DA0B73" w:rsidRDefault="00DA0B73" w:rsidP="0074465F">
      <w:pPr>
        <w:autoSpaceDE w:val="0"/>
        <w:autoSpaceDN w:val="0"/>
        <w:adjustRightInd w:val="0"/>
        <w:spacing w:after="0" w:line="240" w:lineRule="auto"/>
        <w:ind w:firstLine="720"/>
        <w:jc w:val="both"/>
        <w:rPr>
          <w:rFonts w:ascii="Arial" w:hAnsi="Arial" w:cs="Arial"/>
          <w:sz w:val="24"/>
          <w:szCs w:val="24"/>
        </w:rPr>
      </w:pPr>
    </w:p>
    <w:p w:rsidR="00DA0B73" w:rsidRDefault="00DA0B73" w:rsidP="0074465F">
      <w:pPr>
        <w:autoSpaceDE w:val="0"/>
        <w:autoSpaceDN w:val="0"/>
        <w:adjustRightInd w:val="0"/>
        <w:spacing w:after="0" w:line="240" w:lineRule="auto"/>
        <w:ind w:firstLine="720"/>
        <w:jc w:val="both"/>
        <w:rPr>
          <w:rFonts w:ascii="Arial" w:hAnsi="Arial" w:cs="Arial"/>
          <w:sz w:val="24"/>
          <w:szCs w:val="24"/>
        </w:rPr>
      </w:pPr>
    </w:p>
    <w:p w:rsidR="00DA0B73" w:rsidRPr="0074465F" w:rsidRDefault="00DA0B73" w:rsidP="0074465F">
      <w:pPr>
        <w:autoSpaceDE w:val="0"/>
        <w:autoSpaceDN w:val="0"/>
        <w:adjustRightInd w:val="0"/>
        <w:spacing w:after="0" w:line="240" w:lineRule="auto"/>
        <w:ind w:firstLine="720"/>
        <w:jc w:val="both"/>
        <w:rPr>
          <w:rFonts w:ascii="Arial" w:hAnsi="Arial" w:cs="Arial"/>
          <w:sz w:val="24"/>
          <w:szCs w:val="24"/>
        </w:rPr>
      </w:pPr>
    </w:p>
    <w:p w:rsidR="0074465F" w:rsidRPr="0074465F" w:rsidRDefault="0074465F" w:rsidP="0074465F">
      <w:pPr>
        <w:jc w:val="center"/>
        <w:rPr>
          <w:rFonts w:ascii="Times New Roman" w:hAnsi="Times New Roman" w:cs="Times New Roman"/>
          <w:b/>
          <w:sz w:val="28"/>
          <w:szCs w:val="28"/>
        </w:rPr>
      </w:pPr>
      <w:r w:rsidRPr="0074465F">
        <w:rPr>
          <w:rFonts w:ascii="Times New Roman" w:hAnsi="Times New Roman" w:cs="Times New Roman"/>
          <w:b/>
          <w:sz w:val="28"/>
          <w:szCs w:val="28"/>
        </w:rPr>
        <w:lastRenderedPageBreak/>
        <w:t>Заключение</w:t>
      </w:r>
    </w:p>
    <w:p w:rsidR="00DA0B73" w:rsidRDefault="00DA0B73" w:rsidP="0074465F">
      <w:pPr>
        <w:spacing w:after="0" w:line="360" w:lineRule="auto"/>
        <w:ind w:firstLine="709"/>
        <w:jc w:val="both"/>
        <w:rPr>
          <w:rFonts w:ascii="Times New Roman" w:hAnsi="Times New Roman" w:cs="Times New Roman"/>
          <w:sz w:val="28"/>
          <w:szCs w:val="28"/>
        </w:rPr>
      </w:pPr>
    </w:p>
    <w:p w:rsidR="00F00D86" w:rsidRDefault="0074465F" w:rsidP="007446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74465F">
        <w:rPr>
          <w:rFonts w:ascii="Times New Roman" w:hAnsi="Times New Roman" w:cs="Times New Roman"/>
          <w:sz w:val="28"/>
          <w:szCs w:val="28"/>
        </w:rPr>
        <w:t>согласно с поставленной целью данной курсовой работы, выше были рассмотрены основные положения, касающиеся одного из важнейших и самых распространенных институтов гражда</w:t>
      </w:r>
      <w:r w:rsidR="00F00D86">
        <w:rPr>
          <w:rFonts w:ascii="Times New Roman" w:hAnsi="Times New Roman" w:cs="Times New Roman"/>
          <w:sz w:val="28"/>
          <w:szCs w:val="28"/>
        </w:rPr>
        <w:t>нского процессуального права – участников гражданского процесса.</w:t>
      </w:r>
    </w:p>
    <w:p w:rsidR="0074465F" w:rsidRPr="0074465F" w:rsidRDefault="0074465F" w:rsidP="0074465F">
      <w:pPr>
        <w:spacing w:after="0" w:line="360" w:lineRule="auto"/>
        <w:ind w:firstLine="709"/>
        <w:jc w:val="both"/>
        <w:rPr>
          <w:rFonts w:ascii="Times New Roman" w:hAnsi="Times New Roman" w:cs="Times New Roman"/>
          <w:sz w:val="28"/>
          <w:szCs w:val="28"/>
        </w:rPr>
      </w:pPr>
      <w:r w:rsidRPr="0074465F">
        <w:rPr>
          <w:rFonts w:ascii="Times New Roman" w:hAnsi="Times New Roman" w:cs="Times New Roman"/>
          <w:sz w:val="28"/>
          <w:szCs w:val="28"/>
        </w:rPr>
        <w:t>Подводя итог, следует отметить следующие основные моменты.</w:t>
      </w:r>
    </w:p>
    <w:p w:rsidR="0074465F" w:rsidRPr="0074465F" w:rsidRDefault="0074465F" w:rsidP="0074465F">
      <w:pPr>
        <w:spacing w:after="0" w:line="360" w:lineRule="auto"/>
        <w:ind w:firstLine="709"/>
        <w:jc w:val="both"/>
        <w:rPr>
          <w:rFonts w:ascii="Times New Roman" w:hAnsi="Times New Roman" w:cs="Times New Roman"/>
          <w:sz w:val="28"/>
          <w:szCs w:val="28"/>
        </w:rPr>
      </w:pPr>
      <w:r w:rsidRPr="0074465F">
        <w:rPr>
          <w:rFonts w:ascii="Times New Roman" w:hAnsi="Times New Roman" w:cs="Times New Roman"/>
          <w:sz w:val="28"/>
          <w:szCs w:val="28"/>
        </w:rPr>
        <w:t xml:space="preserve">Гражданский процесс, по общему правилу, возбуждается в связи с возникновением спора между различными участниками материально-правовых отношений, когда нет возможности урегулировать возникшие разногласия, минуя </w:t>
      </w:r>
      <w:proofErr w:type="spellStart"/>
      <w:r w:rsidRPr="0074465F">
        <w:rPr>
          <w:rFonts w:ascii="Times New Roman" w:hAnsi="Times New Roman" w:cs="Times New Roman"/>
          <w:sz w:val="28"/>
          <w:szCs w:val="28"/>
        </w:rPr>
        <w:t>юрисдикционные</w:t>
      </w:r>
      <w:proofErr w:type="spellEnd"/>
      <w:r w:rsidRPr="0074465F">
        <w:rPr>
          <w:rFonts w:ascii="Times New Roman" w:hAnsi="Times New Roman" w:cs="Times New Roman"/>
          <w:sz w:val="28"/>
          <w:szCs w:val="28"/>
        </w:rPr>
        <w:t xml:space="preserve"> органы, а дело отнесено к судебной подведомственности.</w:t>
      </w:r>
    </w:p>
    <w:p w:rsidR="0074465F" w:rsidRPr="0074465F" w:rsidRDefault="0074465F" w:rsidP="0074465F">
      <w:pPr>
        <w:spacing w:after="0" w:line="360" w:lineRule="auto"/>
        <w:ind w:firstLine="709"/>
        <w:jc w:val="both"/>
        <w:rPr>
          <w:rFonts w:ascii="Times New Roman" w:hAnsi="Times New Roman" w:cs="Times New Roman"/>
          <w:sz w:val="28"/>
          <w:szCs w:val="28"/>
        </w:rPr>
      </w:pPr>
      <w:r w:rsidRPr="0074465F">
        <w:rPr>
          <w:rFonts w:ascii="Times New Roman" w:hAnsi="Times New Roman" w:cs="Times New Roman"/>
          <w:sz w:val="28"/>
          <w:szCs w:val="28"/>
        </w:rPr>
        <w:t>После возбуждения дела в суде, спорящие лица становятся субъектами гражданских процессуальных правоотношений и попадают в сферу регулирования гражданского процессуального права. Участники обязательственных правоотношений начинают именоваться истцом и ответчиком или сторонами гражданского процесса. В каждом гражданском деле, рассматриваемом судом, только две стороны – истец и ответчик. Не имеет при этом значения количество лиц, участвующих на той либо иной стороне.</w:t>
      </w:r>
    </w:p>
    <w:p w:rsidR="0074465F" w:rsidRPr="0074465F" w:rsidRDefault="0074465F" w:rsidP="0074465F">
      <w:pPr>
        <w:spacing w:after="0" w:line="360" w:lineRule="auto"/>
        <w:ind w:firstLine="709"/>
        <w:jc w:val="both"/>
        <w:rPr>
          <w:rFonts w:ascii="Times New Roman" w:hAnsi="Times New Roman" w:cs="Times New Roman"/>
          <w:sz w:val="28"/>
          <w:szCs w:val="28"/>
        </w:rPr>
      </w:pPr>
      <w:r w:rsidRPr="0074465F">
        <w:rPr>
          <w:rFonts w:ascii="Times New Roman" w:hAnsi="Times New Roman" w:cs="Times New Roman"/>
          <w:sz w:val="28"/>
          <w:szCs w:val="28"/>
        </w:rPr>
        <w:t xml:space="preserve">В работе раскрывается основное понятие сторон в процессе, их процессуальные права и обязанности в гражданском судопроизводстве. Затрагивается вопрос надлежащей стороны, замена ненадлежащей стороны и процессуальное правопреемство. Также уделяется внимание ситуации, при которой в процессе выступают несколько истцов или несколько ответчиков, законодатель в таких случаях использует специальный юридический термин – процессуальное соучастие. Гражданская процессуальная правоспособность и гражданская процессуальная дееспособность это две процессуальные категории, которые тесно взаимосвязаны с материальным и процессуальным правом. </w:t>
      </w:r>
      <w:proofErr w:type="gramStart"/>
      <w:r w:rsidRPr="0074465F">
        <w:rPr>
          <w:rFonts w:ascii="Times New Roman" w:hAnsi="Times New Roman" w:cs="Times New Roman"/>
          <w:sz w:val="28"/>
          <w:szCs w:val="28"/>
        </w:rPr>
        <w:t xml:space="preserve">Эти категории являются одними из наиболее важных в гражданском </w:t>
      </w:r>
      <w:r w:rsidRPr="0074465F">
        <w:rPr>
          <w:rFonts w:ascii="Times New Roman" w:hAnsi="Times New Roman" w:cs="Times New Roman"/>
          <w:sz w:val="28"/>
          <w:szCs w:val="28"/>
        </w:rPr>
        <w:lastRenderedPageBreak/>
        <w:t>процессе, т.к. дают основания к разделу субъектов материального права на имеющих и не имеющих возможность участвовать в гражданском процессе.</w:t>
      </w:r>
      <w:proofErr w:type="gramEnd"/>
      <w:r w:rsidRPr="0074465F">
        <w:rPr>
          <w:rFonts w:ascii="Times New Roman" w:hAnsi="Times New Roman" w:cs="Times New Roman"/>
          <w:sz w:val="28"/>
          <w:szCs w:val="28"/>
        </w:rPr>
        <w:t xml:space="preserve"> Учитывая всю важность данных категорий, в работе уделяется особое внимание процессуальной правоспособности и дееспособности.</w:t>
      </w:r>
    </w:p>
    <w:p w:rsidR="0074465F" w:rsidRPr="0074465F" w:rsidRDefault="0074465F" w:rsidP="0074465F">
      <w:pPr>
        <w:spacing w:after="0" w:line="360" w:lineRule="auto"/>
        <w:ind w:firstLine="709"/>
        <w:jc w:val="both"/>
        <w:rPr>
          <w:rFonts w:ascii="Times New Roman" w:hAnsi="Times New Roman" w:cs="Times New Roman"/>
          <w:sz w:val="28"/>
          <w:szCs w:val="28"/>
        </w:rPr>
      </w:pPr>
      <w:r w:rsidRPr="0074465F">
        <w:rPr>
          <w:rFonts w:ascii="Times New Roman" w:hAnsi="Times New Roman" w:cs="Times New Roman"/>
          <w:sz w:val="28"/>
          <w:szCs w:val="28"/>
        </w:rPr>
        <w:t>Стороны гражданского процесса равны. Правосудие по гражданским делам осуществляется на основе состязательности и равноправия сторон.</w:t>
      </w:r>
    </w:p>
    <w:p w:rsidR="0074465F" w:rsidRPr="0074465F" w:rsidRDefault="0074465F" w:rsidP="0074465F">
      <w:pPr>
        <w:spacing w:after="0" w:line="360" w:lineRule="auto"/>
        <w:ind w:firstLine="709"/>
        <w:jc w:val="both"/>
        <w:rPr>
          <w:rFonts w:ascii="Times New Roman" w:hAnsi="Times New Roman" w:cs="Times New Roman"/>
          <w:sz w:val="28"/>
          <w:szCs w:val="28"/>
        </w:rPr>
      </w:pPr>
      <w:proofErr w:type="gramStart"/>
      <w:r w:rsidRPr="0074465F">
        <w:rPr>
          <w:rFonts w:ascii="Times New Roman" w:hAnsi="Times New Roman" w:cs="Times New Roman"/>
          <w:sz w:val="28"/>
          <w:szCs w:val="28"/>
        </w:rPr>
        <w:t xml:space="preserve">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w:t>
      </w:r>
      <w:proofErr w:type="spellStart"/>
      <w:r w:rsidRPr="0074465F">
        <w:rPr>
          <w:rFonts w:ascii="Times New Roman" w:hAnsi="Times New Roman" w:cs="Times New Roman"/>
          <w:sz w:val="28"/>
          <w:szCs w:val="28"/>
        </w:rPr>
        <w:t>несовершения</w:t>
      </w:r>
      <w:proofErr w:type="spellEnd"/>
      <w:r w:rsidRPr="0074465F">
        <w:rPr>
          <w:rFonts w:ascii="Times New Roman" w:hAnsi="Times New Roman" w:cs="Times New Roman"/>
          <w:sz w:val="28"/>
          <w:szCs w:val="28"/>
        </w:rPr>
        <w:t xml:space="preserve"> процессуальных действий, оказывает лицам, участвующим в деле,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законодательства при рассмотрении и разрешении гражданских дел.</w:t>
      </w:r>
      <w:proofErr w:type="gramEnd"/>
    </w:p>
    <w:p w:rsidR="0074465F" w:rsidRPr="0074465F" w:rsidRDefault="0074465F" w:rsidP="0074465F">
      <w:pPr>
        <w:spacing w:after="0" w:line="360" w:lineRule="auto"/>
        <w:ind w:firstLine="709"/>
        <w:jc w:val="both"/>
        <w:rPr>
          <w:rFonts w:ascii="Times New Roman" w:hAnsi="Times New Roman" w:cs="Times New Roman"/>
          <w:sz w:val="28"/>
          <w:szCs w:val="28"/>
        </w:rPr>
      </w:pPr>
      <w:r w:rsidRPr="0074465F">
        <w:rPr>
          <w:rFonts w:ascii="Times New Roman" w:hAnsi="Times New Roman" w:cs="Times New Roman"/>
          <w:sz w:val="28"/>
          <w:szCs w:val="28"/>
        </w:rPr>
        <w:t>Реально равенство прав и обязанностей сторон заключается в том, что обе стороны (истец и ответчик) в равной мере имеют право на отстаивание своих прав, занимаемой ими позиции в судебном заседании лично или же через своих представителей. Праву истца на предъявление иска соответствует право ответчика на возражение или на предъявление встречного иска к истцу с целью защиты своих прав.</w:t>
      </w:r>
    </w:p>
    <w:p w:rsidR="0074465F" w:rsidRPr="0074465F" w:rsidRDefault="0074465F" w:rsidP="0074465F">
      <w:pPr>
        <w:spacing w:after="0" w:line="360" w:lineRule="auto"/>
        <w:ind w:firstLine="709"/>
        <w:jc w:val="both"/>
        <w:rPr>
          <w:rFonts w:ascii="Times New Roman" w:hAnsi="Times New Roman" w:cs="Times New Roman"/>
          <w:sz w:val="28"/>
          <w:szCs w:val="28"/>
        </w:rPr>
      </w:pPr>
      <w:r w:rsidRPr="0074465F">
        <w:rPr>
          <w:rFonts w:ascii="Times New Roman" w:hAnsi="Times New Roman" w:cs="Times New Roman"/>
          <w:sz w:val="28"/>
          <w:szCs w:val="28"/>
        </w:rPr>
        <w:t xml:space="preserve">Суд обязан в полной мере содействовать сторонам в реализации их прав, способствовать их осуществлению, разъяснять сторонам последствия совершения или </w:t>
      </w:r>
      <w:proofErr w:type="spellStart"/>
      <w:r w:rsidRPr="0074465F">
        <w:rPr>
          <w:rFonts w:ascii="Times New Roman" w:hAnsi="Times New Roman" w:cs="Times New Roman"/>
          <w:sz w:val="28"/>
          <w:szCs w:val="28"/>
        </w:rPr>
        <w:t>несовершения</w:t>
      </w:r>
      <w:proofErr w:type="spellEnd"/>
      <w:r w:rsidRPr="0074465F">
        <w:rPr>
          <w:rFonts w:ascii="Times New Roman" w:hAnsi="Times New Roman" w:cs="Times New Roman"/>
          <w:sz w:val="28"/>
          <w:szCs w:val="28"/>
        </w:rPr>
        <w:t xml:space="preserve"> тех или иных процессуальных действий.</w:t>
      </w:r>
    </w:p>
    <w:p w:rsidR="0074465F" w:rsidRDefault="0074465F" w:rsidP="0074465F">
      <w:pPr>
        <w:spacing w:after="0" w:line="360" w:lineRule="auto"/>
        <w:ind w:firstLine="709"/>
        <w:jc w:val="both"/>
        <w:rPr>
          <w:rFonts w:ascii="Times New Roman" w:hAnsi="Times New Roman" w:cs="Times New Roman"/>
          <w:sz w:val="28"/>
          <w:szCs w:val="28"/>
        </w:rPr>
      </w:pPr>
      <w:r w:rsidRPr="0074465F">
        <w:rPr>
          <w:rFonts w:ascii="Times New Roman" w:hAnsi="Times New Roman" w:cs="Times New Roman"/>
          <w:sz w:val="28"/>
          <w:szCs w:val="28"/>
        </w:rPr>
        <w:t xml:space="preserve">Все это вытекает из конституционных положений, согласно которым в РФ все равны перед законом и судом (ст. 19 Конституции РФ). </w:t>
      </w:r>
      <w:proofErr w:type="gramStart"/>
      <w:r w:rsidRPr="0074465F">
        <w:rPr>
          <w:rFonts w:ascii="Times New Roman" w:hAnsi="Times New Roman" w:cs="Times New Roman"/>
          <w:sz w:val="28"/>
          <w:szCs w:val="28"/>
        </w:rPr>
        <w:t>Новый</w:t>
      </w:r>
      <w:proofErr w:type="gramEnd"/>
      <w:r w:rsidRPr="0074465F">
        <w:rPr>
          <w:rFonts w:ascii="Times New Roman" w:hAnsi="Times New Roman" w:cs="Times New Roman"/>
          <w:sz w:val="28"/>
          <w:szCs w:val="28"/>
        </w:rPr>
        <w:t xml:space="preserve"> ГПК, таким образом, стремится соответствовать целям построения правового социального государства, соответствовать нормам международного права о правах человека</w:t>
      </w:r>
      <w:r w:rsidR="00F00D86">
        <w:rPr>
          <w:rFonts w:ascii="Times New Roman" w:hAnsi="Times New Roman" w:cs="Times New Roman"/>
          <w:sz w:val="28"/>
          <w:szCs w:val="28"/>
        </w:rPr>
        <w:t>.</w:t>
      </w:r>
    </w:p>
    <w:p w:rsidR="00F00D86" w:rsidRDefault="00F00D86" w:rsidP="0074465F">
      <w:pPr>
        <w:spacing w:after="0" w:line="360" w:lineRule="auto"/>
        <w:ind w:firstLine="709"/>
        <w:jc w:val="both"/>
        <w:rPr>
          <w:rFonts w:ascii="Times New Roman" w:hAnsi="Times New Roman" w:cs="Times New Roman"/>
          <w:sz w:val="28"/>
          <w:szCs w:val="28"/>
        </w:rPr>
      </w:pPr>
    </w:p>
    <w:p w:rsidR="00F00D86" w:rsidRDefault="00F00D86" w:rsidP="0074465F">
      <w:pPr>
        <w:spacing w:after="0" w:line="360" w:lineRule="auto"/>
        <w:ind w:firstLine="709"/>
        <w:jc w:val="both"/>
        <w:rPr>
          <w:rFonts w:ascii="Times New Roman" w:hAnsi="Times New Roman" w:cs="Times New Roman"/>
          <w:sz w:val="28"/>
          <w:szCs w:val="28"/>
        </w:rPr>
      </w:pPr>
    </w:p>
    <w:p w:rsidR="00F00D86" w:rsidRDefault="00F00D86" w:rsidP="00F00D86">
      <w:pPr>
        <w:spacing w:after="0" w:line="360" w:lineRule="auto"/>
        <w:ind w:firstLine="709"/>
        <w:jc w:val="center"/>
        <w:rPr>
          <w:rFonts w:ascii="Times New Roman" w:hAnsi="Times New Roman" w:cs="Times New Roman"/>
          <w:b/>
          <w:sz w:val="28"/>
          <w:szCs w:val="28"/>
        </w:rPr>
      </w:pPr>
      <w:r w:rsidRPr="00F00D86">
        <w:rPr>
          <w:rFonts w:ascii="Times New Roman" w:hAnsi="Times New Roman" w:cs="Times New Roman"/>
          <w:b/>
          <w:sz w:val="28"/>
          <w:szCs w:val="28"/>
        </w:rPr>
        <w:lastRenderedPageBreak/>
        <w:t>Список использованных источников</w:t>
      </w:r>
    </w:p>
    <w:p w:rsidR="00F00D86" w:rsidRPr="00F00D86" w:rsidRDefault="00F00D86" w:rsidP="00F00D86">
      <w:pPr>
        <w:spacing w:after="0" w:line="360" w:lineRule="auto"/>
        <w:ind w:firstLine="709"/>
        <w:jc w:val="center"/>
        <w:rPr>
          <w:rFonts w:ascii="Times New Roman" w:hAnsi="Times New Roman" w:cs="Times New Roman"/>
          <w:b/>
          <w:sz w:val="28"/>
          <w:szCs w:val="28"/>
        </w:rPr>
      </w:pPr>
    </w:p>
    <w:p w:rsidR="0074465F" w:rsidRDefault="00F00D86" w:rsidP="00F00D86">
      <w:pPr>
        <w:pStyle w:val="a3"/>
        <w:numPr>
          <w:ilvl w:val="0"/>
          <w:numId w:val="2"/>
        </w:numPr>
        <w:spacing w:after="0" w:line="360" w:lineRule="auto"/>
        <w:ind w:left="0" w:firstLine="709"/>
        <w:jc w:val="both"/>
        <w:rPr>
          <w:rFonts w:ascii="Times New Roman" w:hAnsi="Times New Roman" w:cs="Times New Roman"/>
          <w:sz w:val="28"/>
          <w:szCs w:val="28"/>
        </w:rPr>
      </w:pPr>
      <w:r w:rsidRPr="00F00D86">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F00D86" w:rsidRDefault="00F00D86" w:rsidP="00F00D86">
      <w:pPr>
        <w:pStyle w:val="a3"/>
        <w:numPr>
          <w:ilvl w:val="0"/>
          <w:numId w:val="2"/>
        </w:numPr>
        <w:spacing w:after="0" w:line="360" w:lineRule="auto"/>
        <w:ind w:left="0" w:firstLine="709"/>
        <w:jc w:val="both"/>
        <w:rPr>
          <w:rFonts w:ascii="Times New Roman" w:hAnsi="Times New Roman" w:cs="Times New Roman"/>
          <w:sz w:val="28"/>
          <w:szCs w:val="28"/>
        </w:rPr>
      </w:pPr>
      <w:r w:rsidRPr="00F00D86">
        <w:rPr>
          <w:rFonts w:ascii="Times New Roman" w:hAnsi="Times New Roman" w:cs="Times New Roman"/>
          <w:sz w:val="28"/>
          <w:szCs w:val="28"/>
        </w:rPr>
        <w:t>"Гражданский кодекс Российск</w:t>
      </w:r>
      <w:r>
        <w:rPr>
          <w:rFonts w:ascii="Times New Roman" w:hAnsi="Times New Roman" w:cs="Times New Roman"/>
          <w:sz w:val="28"/>
          <w:szCs w:val="28"/>
        </w:rPr>
        <w:t xml:space="preserve">ой Федерации (часть первая)" от </w:t>
      </w:r>
      <w:r w:rsidRPr="00F00D86">
        <w:rPr>
          <w:rFonts w:ascii="Times New Roman" w:hAnsi="Times New Roman" w:cs="Times New Roman"/>
          <w:sz w:val="28"/>
          <w:szCs w:val="28"/>
        </w:rPr>
        <w:t>30.11.1994 N 51-ФЗ</w:t>
      </w:r>
      <w:r>
        <w:rPr>
          <w:rFonts w:ascii="Times New Roman" w:hAnsi="Times New Roman" w:cs="Times New Roman"/>
          <w:sz w:val="28"/>
          <w:szCs w:val="28"/>
        </w:rPr>
        <w:t xml:space="preserve"> </w:t>
      </w:r>
      <w:r w:rsidRPr="00F00D86">
        <w:rPr>
          <w:rFonts w:ascii="Times New Roman" w:hAnsi="Times New Roman" w:cs="Times New Roman"/>
          <w:sz w:val="28"/>
          <w:szCs w:val="28"/>
        </w:rPr>
        <w:t>(ред. от 03.07.2016)</w:t>
      </w:r>
      <w:r>
        <w:rPr>
          <w:rFonts w:ascii="Times New Roman" w:hAnsi="Times New Roman" w:cs="Times New Roman"/>
          <w:sz w:val="28"/>
          <w:szCs w:val="28"/>
        </w:rPr>
        <w:t xml:space="preserve"> </w:t>
      </w:r>
      <w:r w:rsidRPr="00F00D86">
        <w:rPr>
          <w:rFonts w:ascii="Times New Roman" w:hAnsi="Times New Roman" w:cs="Times New Roman"/>
          <w:sz w:val="28"/>
          <w:szCs w:val="28"/>
        </w:rPr>
        <w:t>(с изм. и доп., вступ. в силу с 02.10.2016)</w:t>
      </w:r>
    </w:p>
    <w:p w:rsidR="00F00D86" w:rsidRDefault="00F00D86" w:rsidP="00F00D86">
      <w:pPr>
        <w:pStyle w:val="a3"/>
        <w:numPr>
          <w:ilvl w:val="0"/>
          <w:numId w:val="2"/>
        </w:numPr>
        <w:spacing w:after="0" w:line="360" w:lineRule="auto"/>
        <w:ind w:left="0" w:firstLine="709"/>
        <w:jc w:val="both"/>
        <w:rPr>
          <w:rFonts w:ascii="Times New Roman" w:hAnsi="Times New Roman" w:cs="Times New Roman"/>
          <w:sz w:val="28"/>
          <w:szCs w:val="28"/>
        </w:rPr>
      </w:pPr>
      <w:r w:rsidRPr="00F00D86">
        <w:rPr>
          <w:rFonts w:ascii="Times New Roman" w:hAnsi="Times New Roman" w:cs="Times New Roman"/>
          <w:sz w:val="28"/>
          <w:szCs w:val="28"/>
        </w:rPr>
        <w:t>Постановление АС ЗСО от 17.11.2014 N Ф04-1220/2</w:t>
      </w:r>
      <w:r>
        <w:rPr>
          <w:rFonts w:ascii="Times New Roman" w:hAnsi="Times New Roman" w:cs="Times New Roman"/>
          <w:sz w:val="28"/>
          <w:szCs w:val="28"/>
        </w:rPr>
        <w:t>013 по делу N А81-4794/2012.</w:t>
      </w:r>
    </w:p>
    <w:p w:rsidR="00F00D86" w:rsidRDefault="00F00D86" w:rsidP="00F00D86">
      <w:pPr>
        <w:pStyle w:val="a3"/>
        <w:numPr>
          <w:ilvl w:val="0"/>
          <w:numId w:val="2"/>
        </w:numPr>
        <w:spacing w:after="0" w:line="360" w:lineRule="auto"/>
        <w:ind w:left="0" w:firstLine="709"/>
        <w:jc w:val="both"/>
        <w:rPr>
          <w:rFonts w:ascii="Times New Roman" w:hAnsi="Times New Roman" w:cs="Times New Roman"/>
          <w:sz w:val="28"/>
          <w:szCs w:val="28"/>
        </w:rPr>
      </w:pPr>
      <w:r w:rsidRPr="00F00D86">
        <w:rPr>
          <w:rFonts w:ascii="Times New Roman" w:hAnsi="Times New Roman" w:cs="Times New Roman"/>
          <w:sz w:val="28"/>
          <w:szCs w:val="28"/>
        </w:rPr>
        <w:t>Постановление Пленума ВС РФ от 23.06.2015 N 25 "О применении судами некоторых положений раздела I части первой Гражданског</w:t>
      </w:r>
      <w:r>
        <w:rPr>
          <w:rFonts w:ascii="Times New Roman" w:hAnsi="Times New Roman" w:cs="Times New Roman"/>
          <w:sz w:val="28"/>
          <w:szCs w:val="28"/>
        </w:rPr>
        <w:t>о кодекса Российской Федерации".</w:t>
      </w:r>
    </w:p>
    <w:p w:rsidR="00F00D86" w:rsidRDefault="00F00D86" w:rsidP="00F00D86">
      <w:pPr>
        <w:pStyle w:val="a3"/>
        <w:numPr>
          <w:ilvl w:val="0"/>
          <w:numId w:val="2"/>
        </w:numPr>
        <w:spacing w:after="0" w:line="360" w:lineRule="auto"/>
        <w:ind w:left="0" w:firstLine="709"/>
        <w:jc w:val="both"/>
        <w:rPr>
          <w:rFonts w:ascii="Times New Roman" w:hAnsi="Times New Roman" w:cs="Times New Roman"/>
          <w:sz w:val="28"/>
          <w:szCs w:val="28"/>
        </w:rPr>
      </w:pPr>
      <w:r w:rsidRPr="00F00D86">
        <w:rPr>
          <w:rFonts w:ascii="Times New Roman" w:hAnsi="Times New Roman" w:cs="Times New Roman"/>
          <w:sz w:val="28"/>
          <w:szCs w:val="28"/>
        </w:rPr>
        <w:t>Информационное письмо Президиума ВАС РФ от 25.11.2008 N 127 "Обзор практики применения арбитражными судами статьи 10 Гражданского кодекса Российской Федерации".</w:t>
      </w:r>
    </w:p>
    <w:p w:rsidR="00F00D86" w:rsidRDefault="00F00D86" w:rsidP="00F00D86">
      <w:pPr>
        <w:pStyle w:val="a3"/>
        <w:numPr>
          <w:ilvl w:val="0"/>
          <w:numId w:val="2"/>
        </w:numPr>
        <w:spacing w:after="0" w:line="360" w:lineRule="auto"/>
        <w:ind w:left="0" w:firstLine="709"/>
        <w:jc w:val="both"/>
        <w:rPr>
          <w:rFonts w:ascii="Times New Roman" w:hAnsi="Times New Roman" w:cs="Times New Roman"/>
          <w:sz w:val="28"/>
          <w:szCs w:val="28"/>
        </w:rPr>
      </w:pPr>
      <w:r w:rsidRPr="00F00D86">
        <w:rPr>
          <w:rFonts w:ascii="Times New Roman" w:hAnsi="Times New Roman" w:cs="Times New Roman"/>
          <w:sz w:val="28"/>
          <w:szCs w:val="28"/>
        </w:rPr>
        <w:t>Обзор судебной практики ВС РФ N 1 (2015), утв. Президиумом ВС РФ от 04.03.2015.</w:t>
      </w:r>
    </w:p>
    <w:p w:rsidR="00F00D86" w:rsidRDefault="00F00D86" w:rsidP="00F00D86">
      <w:pPr>
        <w:pStyle w:val="a3"/>
        <w:numPr>
          <w:ilvl w:val="0"/>
          <w:numId w:val="2"/>
        </w:numPr>
        <w:spacing w:after="0" w:line="360" w:lineRule="auto"/>
        <w:ind w:left="0" w:firstLine="709"/>
        <w:jc w:val="both"/>
        <w:rPr>
          <w:rFonts w:ascii="Times New Roman" w:hAnsi="Times New Roman" w:cs="Times New Roman"/>
          <w:sz w:val="28"/>
          <w:szCs w:val="28"/>
        </w:rPr>
      </w:pPr>
      <w:r w:rsidRPr="00F00D86">
        <w:rPr>
          <w:rFonts w:ascii="Times New Roman" w:hAnsi="Times New Roman" w:cs="Times New Roman"/>
          <w:sz w:val="28"/>
          <w:szCs w:val="28"/>
        </w:rPr>
        <w:t>Постановление Пленума ВС РФ от 29.01.2015 N 2 "О применении судами законодательства об обязательном страховании гражданской ответственности владельцев транспортных средств".</w:t>
      </w:r>
    </w:p>
    <w:p w:rsidR="00F00D86" w:rsidRDefault="00F00D86" w:rsidP="00F00D86">
      <w:pPr>
        <w:pStyle w:val="a3"/>
        <w:numPr>
          <w:ilvl w:val="0"/>
          <w:numId w:val="2"/>
        </w:numPr>
        <w:spacing w:after="0" w:line="360" w:lineRule="auto"/>
        <w:ind w:left="0" w:firstLine="709"/>
        <w:jc w:val="both"/>
        <w:rPr>
          <w:rFonts w:ascii="Times New Roman" w:hAnsi="Times New Roman" w:cs="Times New Roman"/>
          <w:sz w:val="28"/>
          <w:szCs w:val="28"/>
        </w:rPr>
      </w:pPr>
      <w:r w:rsidRPr="00F00D86">
        <w:rPr>
          <w:rFonts w:ascii="Times New Roman" w:hAnsi="Times New Roman" w:cs="Times New Roman"/>
          <w:sz w:val="28"/>
          <w:szCs w:val="28"/>
        </w:rPr>
        <w:t>Постановление Пленума ВС РФ от 27.06.2013 N 20 "О применении судами законодательства о добровольном страховании имущества граждан".</w:t>
      </w:r>
    </w:p>
    <w:p w:rsidR="0074465F" w:rsidRDefault="00F00D86" w:rsidP="00F00D86">
      <w:pPr>
        <w:pStyle w:val="a3"/>
        <w:numPr>
          <w:ilvl w:val="0"/>
          <w:numId w:val="2"/>
        </w:numPr>
        <w:spacing w:after="0" w:line="360" w:lineRule="auto"/>
        <w:ind w:left="0" w:firstLine="709"/>
        <w:jc w:val="both"/>
        <w:rPr>
          <w:rFonts w:ascii="Times New Roman" w:hAnsi="Times New Roman" w:cs="Times New Roman"/>
          <w:sz w:val="28"/>
          <w:szCs w:val="28"/>
        </w:rPr>
      </w:pPr>
      <w:r w:rsidRPr="00F00D86">
        <w:rPr>
          <w:rFonts w:ascii="Times New Roman" w:hAnsi="Times New Roman" w:cs="Times New Roman"/>
          <w:sz w:val="28"/>
          <w:szCs w:val="28"/>
        </w:rPr>
        <w:t>Постановление Пленума ВАС РФ от 14.03.2014 N 16 "О свободе договора и ее пределах".</w:t>
      </w:r>
    </w:p>
    <w:p w:rsidR="00F00D86" w:rsidRDefault="00F00D86" w:rsidP="00F00D86">
      <w:pPr>
        <w:pStyle w:val="a3"/>
        <w:numPr>
          <w:ilvl w:val="0"/>
          <w:numId w:val="2"/>
        </w:numPr>
        <w:spacing w:after="0" w:line="360" w:lineRule="auto"/>
        <w:ind w:left="0" w:firstLine="709"/>
        <w:jc w:val="both"/>
        <w:rPr>
          <w:rFonts w:ascii="Times New Roman" w:hAnsi="Times New Roman" w:cs="Times New Roman"/>
          <w:sz w:val="28"/>
          <w:szCs w:val="28"/>
        </w:rPr>
      </w:pPr>
      <w:r w:rsidRPr="00F00D86">
        <w:rPr>
          <w:rFonts w:ascii="Times New Roman" w:hAnsi="Times New Roman" w:cs="Times New Roman"/>
          <w:sz w:val="28"/>
          <w:szCs w:val="28"/>
        </w:rPr>
        <w:t>Афанасьев С.Ф., Зайцев А.И. Гр</w:t>
      </w:r>
      <w:r>
        <w:rPr>
          <w:rFonts w:ascii="Times New Roman" w:hAnsi="Times New Roman" w:cs="Times New Roman"/>
          <w:sz w:val="28"/>
          <w:szCs w:val="28"/>
        </w:rPr>
        <w:t xml:space="preserve">ажданский процесс (серия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w:t>
      </w:r>
      <w:r w:rsidRPr="00F00D86">
        <w:rPr>
          <w:rFonts w:ascii="Times New Roman" w:hAnsi="Times New Roman" w:cs="Times New Roman"/>
          <w:sz w:val="28"/>
          <w:szCs w:val="28"/>
        </w:rPr>
        <w:t>методических комплексов). М. Норма. 20</w:t>
      </w:r>
      <w:r>
        <w:rPr>
          <w:rFonts w:ascii="Times New Roman" w:hAnsi="Times New Roman" w:cs="Times New Roman"/>
          <w:sz w:val="28"/>
          <w:szCs w:val="28"/>
        </w:rPr>
        <w:t>11</w:t>
      </w:r>
      <w:r w:rsidRPr="00F00D86">
        <w:rPr>
          <w:rFonts w:ascii="Times New Roman" w:hAnsi="Times New Roman" w:cs="Times New Roman"/>
          <w:sz w:val="28"/>
          <w:szCs w:val="28"/>
        </w:rPr>
        <w:t>.</w:t>
      </w:r>
      <w:r>
        <w:rPr>
          <w:rFonts w:ascii="Times New Roman" w:hAnsi="Times New Roman" w:cs="Times New Roman"/>
          <w:sz w:val="28"/>
          <w:szCs w:val="28"/>
        </w:rPr>
        <w:t xml:space="preserve">- 287 с. </w:t>
      </w:r>
    </w:p>
    <w:p w:rsidR="00F00D86" w:rsidRPr="00F00D86" w:rsidRDefault="00F00D86" w:rsidP="00F00D86">
      <w:pPr>
        <w:pStyle w:val="a3"/>
        <w:numPr>
          <w:ilvl w:val="0"/>
          <w:numId w:val="2"/>
        </w:numPr>
        <w:spacing w:after="0" w:line="360" w:lineRule="auto"/>
        <w:ind w:left="0" w:firstLine="709"/>
        <w:jc w:val="both"/>
        <w:rPr>
          <w:rFonts w:ascii="Times New Roman" w:hAnsi="Times New Roman" w:cs="Times New Roman"/>
          <w:sz w:val="28"/>
          <w:szCs w:val="28"/>
        </w:rPr>
      </w:pPr>
      <w:r w:rsidRPr="00F00D86">
        <w:rPr>
          <w:rFonts w:ascii="Times New Roman" w:hAnsi="Times New Roman" w:cs="Times New Roman"/>
          <w:sz w:val="28"/>
          <w:szCs w:val="28"/>
        </w:rPr>
        <w:lastRenderedPageBreak/>
        <w:t xml:space="preserve">Гражданский процесс / учебник под ред. М.К. </w:t>
      </w:r>
      <w:proofErr w:type="spellStart"/>
      <w:r w:rsidRPr="00F00D86">
        <w:rPr>
          <w:rFonts w:ascii="Times New Roman" w:hAnsi="Times New Roman" w:cs="Times New Roman"/>
          <w:sz w:val="28"/>
          <w:szCs w:val="28"/>
        </w:rPr>
        <w:t>Треушникова</w:t>
      </w:r>
      <w:proofErr w:type="spellEnd"/>
      <w:r w:rsidRPr="00F00D86">
        <w:rPr>
          <w:rFonts w:ascii="Times New Roman" w:hAnsi="Times New Roman" w:cs="Times New Roman"/>
          <w:sz w:val="28"/>
          <w:szCs w:val="28"/>
        </w:rPr>
        <w:t xml:space="preserve">. М., </w:t>
      </w:r>
      <w:r>
        <w:rPr>
          <w:rFonts w:ascii="Times New Roman" w:hAnsi="Times New Roman" w:cs="Times New Roman"/>
          <w:sz w:val="28"/>
          <w:szCs w:val="28"/>
        </w:rPr>
        <w:t xml:space="preserve"> </w:t>
      </w:r>
      <w:r w:rsidRPr="00F00D86">
        <w:rPr>
          <w:rFonts w:ascii="Times New Roman" w:hAnsi="Times New Roman" w:cs="Times New Roman"/>
          <w:sz w:val="28"/>
          <w:szCs w:val="28"/>
        </w:rPr>
        <w:t xml:space="preserve">Статут, 2014. </w:t>
      </w:r>
      <w:r>
        <w:rPr>
          <w:rFonts w:ascii="Times New Roman" w:hAnsi="Times New Roman" w:cs="Times New Roman"/>
          <w:sz w:val="28"/>
          <w:szCs w:val="28"/>
        </w:rPr>
        <w:t xml:space="preserve">– 365 с. </w:t>
      </w:r>
    </w:p>
    <w:p w:rsidR="00F00D86" w:rsidRPr="00F00D86" w:rsidRDefault="00F00D86" w:rsidP="00F00D86">
      <w:pPr>
        <w:pStyle w:val="a3"/>
        <w:numPr>
          <w:ilvl w:val="0"/>
          <w:numId w:val="2"/>
        </w:numPr>
        <w:spacing w:after="0" w:line="360" w:lineRule="auto"/>
        <w:ind w:left="0" w:firstLine="709"/>
        <w:jc w:val="both"/>
        <w:rPr>
          <w:rFonts w:ascii="Times New Roman" w:hAnsi="Times New Roman" w:cs="Times New Roman"/>
          <w:sz w:val="28"/>
          <w:szCs w:val="28"/>
        </w:rPr>
      </w:pPr>
      <w:r w:rsidRPr="00F00D86">
        <w:rPr>
          <w:rFonts w:ascii="Times New Roman" w:hAnsi="Times New Roman" w:cs="Times New Roman"/>
          <w:sz w:val="28"/>
          <w:szCs w:val="28"/>
        </w:rPr>
        <w:t xml:space="preserve">Гражданский процесс / учебник под ред. В.В. Яркова (9-е издание).   </w:t>
      </w:r>
      <w:r>
        <w:rPr>
          <w:rFonts w:ascii="Times New Roman" w:hAnsi="Times New Roman" w:cs="Times New Roman"/>
          <w:sz w:val="28"/>
          <w:szCs w:val="28"/>
        </w:rPr>
        <w:t xml:space="preserve"> </w:t>
      </w:r>
      <w:r w:rsidRPr="00F00D86">
        <w:rPr>
          <w:rFonts w:ascii="Times New Roman" w:hAnsi="Times New Roman" w:cs="Times New Roman"/>
          <w:sz w:val="28"/>
          <w:szCs w:val="28"/>
        </w:rPr>
        <w:t xml:space="preserve">М., </w:t>
      </w:r>
      <w:proofErr w:type="spellStart"/>
      <w:r w:rsidRPr="00F00D86">
        <w:rPr>
          <w:rFonts w:ascii="Times New Roman" w:hAnsi="Times New Roman" w:cs="Times New Roman"/>
          <w:sz w:val="28"/>
          <w:szCs w:val="28"/>
        </w:rPr>
        <w:t>Инфотропик</w:t>
      </w:r>
      <w:proofErr w:type="spellEnd"/>
      <w:r w:rsidRPr="00F00D86">
        <w:rPr>
          <w:rFonts w:ascii="Times New Roman" w:hAnsi="Times New Roman" w:cs="Times New Roman"/>
          <w:sz w:val="28"/>
          <w:szCs w:val="28"/>
        </w:rPr>
        <w:t xml:space="preserve"> Медиа, 2014. </w:t>
      </w:r>
      <w:r>
        <w:rPr>
          <w:rFonts w:ascii="Times New Roman" w:hAnsi="Times New Roman" w:cs="Times New Roman"/>
          <w:sz w:val="28"/>
          <w:szCs w:val="28"/>
        </w:rPr>
        <w:t xml:space="preserve"> – 298 с. </w:t>
      </w:r>
    </w:p>
    <w:p w:rsidR="00F00D86" w:rsidRPr="00DA0B73" w:rsidRDefault="00F00D86" w:rsidP="00DA0B73">
      <w:pPr>
        <w:pStyle w:val="a3"/>
        <w:numPr>
          <w:ilvl w:val="0"/>
          <w:numId w:val="2"/>
        </w:numPr>
        <w:spacing w:after="0" w:line="360" w:lineRule="auto"/>
        <w:ind w:left="0" w:firstLine="709"/>
        <w:jc w:val="both"/>
        <w:rPr>
          <w:rFonts w:ascii="Times New Roman" w:hAnsi="Times New Roman" w:cs="Times New Roman"/>
          <w:sz w:val="28"/>
          <w:szCs w:val="28"/>
        </w:rPr>
      </w:pPr>
      <w:r w:rsidRPr="00F00D86">
        <w:rPr>
          <w:rFonts w:ascii="Times New Roman" w:hAnsi="Times New Roman" w:cs="Times New Roman"/>
          <w:sz w:val="28"/>
          <w:szCs w:val="28"/>
        </w:rPr>
        <w:t xml:space="preserve">Гражданское процессуальное право России / углубленный курс под </w:t>
      </w:r>
      <w:r w:rsidR="00DA0B73">
        <w:rPr>
          <w:rFonts w:ascii="Times New Roman" w:hAnsi="Times New Roman" w:cs="Times New Roman"/>
          <w:sz w:val="28"/>
          <w:szCs w:val="28"/>
        </w:rPr>
        <w:t xml:space="preserve"> </w:t>
      </w:r>
      <w:r w:rsidRPr="00DA0B73">
        <w:rPr>
          <w:rFonts w:ascii="Times New Roman" w:hAnsi="Times New Roman" w:cs="Times New Roman"/>
          <w:sz w:val="28"/>
          <w:szCs w:val="28"/>
        </w:rPr>
        <w:t xml:space="preserve">ред. С.Ф. Афанасьева. М., </w:t>
      </w:r>
      <w:proofErr w:type="spellStart"/>
      <w:r w:rsidRPr="00DA0B73">
        <w:rPr>
          <w:rFonts w:ascii="Times New Roman" w:hAnsi="Times New Roman" w:cs="Times New Roman"/>
          <w:sz w:val="28"/>
          <w:szCs w:val="28"/>
        </w:rPr>
        <w:t>Юрайт</w:t>
      </w:r>
      <w:proofErr w:type="spellEnd"/>
      <w:r w:rsidRPr="00DA0B73">
        <w:rPr>
          <w:rFonts w:ascii="Times New Roman" w:hAnsi="Times New Roman" w:cs="Times New Roman"/>
          <w:sz w:val="28"/>
          <w:szCs w:val="28"/>
        </w:rPr>
        <w:t>, 2013. – 321 с.</w:t>
      </w:r>
    </w:p>
    <w:p w:rsidR="00F00D86" w:rsidRDefault="00F00D86" w:rsidP="00F00D86">
      <w:pPr>
        <w:pStyle w:val="a3"/>
        <w:numPr>
          <w:ilvl w:val="0"/>
          <w:numId w:val="2"/>
        </w:numPr>
        <w:spacing w:after="0" w:line="360" w:lineRule="auto"/>
        <w:ind w:left="0" w:firstLine="709"/>
        <w:jc w:val="both"/>
        <w:rPr>
          <w:rFonts w:ascii="Times New Roman" w:hAnsi="Times New Roman" w:cs="Times New Roman"/>
          <w:sz w:val="28"/>
          <w:szCs w:val="28"/>
        </w:rPr>
      </w:pPr>
      <w:r w:rsidRPr="00F00D86">
        <w:rPr>
          <w:rFonts w:ascii="Times New Roman" w:hAnsi="Times New Roman" w:cs="Times New Roman"/>
          <w:sz w:val="28"/>
          <w:szCs w:val="28"/>
        </w:rPr>
        <w:t>Гражданский процесс</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од ред. В.В. Яркова. М., 2012</w:t>
      </w:r>
      <w:r w:rsidRPr="00F00D86">
        <w:rPr>
          <w:rFonts w:ascii="Times New Roman" w:hAnsi="Times New Roman" w:cs="Times New Roman"/>
          <w:sz w:val="28"/>
          <w:szCs w:val="28"/>
        </w:rPr>
        <w:t>.</w:t>
      </w:r>
      <w:r>
        <w:rPr>
          <w:rFonts w:ascii="Times New Roman" w:hAnsi="Times New Roman" w:cs="Times New Roman"/>
          <w:sz w:val="28"/>
          <w:szCs w:val="28"/>
        </w:rPr>
        <w:t xml:space="preserve"> – 478 с. </w:t>
      </w:r>
    </w:p>
    <w:p w:rsidR="00F00D86" w:rsidRDefault="00F00D86" w:rsidP="00F00D86">
      <w:pPr>
        <w:pStyle w:val="a3"/>
        <w:numPr>
          <w:ilvl w:val="0"/>
          <w:numId w:val="2"/>
        </w:numPr>
        <w:spacing w:after="0" w:line="360" w:lineRule="auto"/>
        <w:ind w:left="0" w:firstLine="709"/>
        <w:jc w:val="both"/>
        <w:rPr>
          <w:rFonts w:ascii="Times New Roman" w:hAnsi="Times New Roman" w:cs="Times New Roman"/>
          <w:sz w:val="28"/>
          <w:szCs w:val="28"/>
        </w:rPr>
      </w:pPr>
      <w:r w:rsidRPr="00F00D86">
        <w:rPr>
          <w:rFonts w:ascii="Times New Roman" w:hAnsi="Times New Roman" w:cs="Times New Roman"/>
          <w:sz w:val="28"/>
          <w:szCs w:val="28"/>
        </w:rPr>
        <w:t xml:space="preserve">Гражданский процесс России: Учебник /Под ред. М.А. </w:t>
      </w:r>
      <w:proofErr w:type="spellStart"/>
      <w:r w:rsidRPr="00F00D86">
        <w:rPr>
          <w:rFonts w:ascii="Times New Roman" w:hAnsi="Times New Roman" w:cs="Times New Roman"/>
          <w:sz w:val="28"/>
          <w:szCs w:val="28"/>
        </w:rPr>
        <w:t>Викут</w:t>
      </w:r>
      <w:proofErr w:type="spellEnd"/>
      <w:r w:rsidRPr="00F00D86">
        <w:rPr>
          <w:rFonts w:ascii="Times New Roman" w:hAnsi="Times New Roman" w:cs="Times New Roman"/>
          <w:sz w:val="28"/>
          <w:szCs w:val="28"/>
        </w:rPr>
        <w:t xml:space="preserve">. 2-е </w:t>
      </w:r>
      <w:proofErr w:type="spellStart"/>
      <w:proofErr w:type="gramStart"/>
      <w:r w:rsidRPr="00F00D86">
        <w:rPr>
          <w:rFonts w:ascii="Times New Roman" w:hAnsi="Times New Roman" w:cs="Times New Roman"/>
          <w:sz w:val="28"/>
          <w:szCs w:val="28"/>
        </w:rPr>
        <w:t>изд</w:t>
      </w:r>
      <w:proofErr w:type="spellEnd"/>
      <w:proofErr w:type="gramEnd"/>
      <w:r w:rsidRPr="00F00D86">
        <w:rPr>
          <w:rFonts w:ascii="Times New Roman" w:hAnsi="Times New Roman" w:cs="Times New Roman"/>
          <w:sz w:val="28"/>
          <w:szCs w:val="28"/>
        </w:rPr>
        <w:t xml:space="preserve">, </w:t>
      </w:r>
      <w:proofErr w:type="spellStart"/>
      <w:r w:rsidRPr="00F00D86">
        <w:rPr>
          <w:rFonts w:ascii="Times New Roman" w:hAnsi="Times New Roman" w:cs="Times New Roman"/>
          <w:sz w:val="28"/>
          <w:szCs w:val="28"/>
        </w:rPr>
        <w:t>пер</w:t>
      </w:r>
      <w:r>
        <w:rPr>
          <w:rFonts w:ascii="Times New Roman" w:hAnsi="Times New Roman" w:cs="Times New Roman"/>
          <w:sz w:val="28"/>
          <w:szCs w:val="28"/>
        </w:rPr>
        <w:t>ераб</w:t>
      </w:r>
      <w:proofErr w:type="spellEnd"/>
      <w:r>
        <w:rPr>
          <w:rFonts w:ascii="Times New Roman" w:hAnsi="Times New Roman" w:cs="Times New Roman"/>
          <w:sz w:val="28"/>
          <w:szCs w:val="28"/>
        </w:rPr>
        <w:t xml:space="preserve">. и доп.   М., </w:t>
      </w:r>
      <w:proofErr w:type="spellStart"/>
      <w:r>
        <w:rPr>
          <w:rFonts w:ascii="Times New Roman" w:hAnsi="Times New Roman" w:cs="Times New Roman"/>
          <w:sz w:val="28"/>
          <w:szCs w:val="28"/>
        </w:rPr>
        <w:t>Юристъ</w:t>
      </w:r>
      <w:proofErr w:type="spellEnd"/>
      <w:r>
        <w:rPr>
          <w:rFonts w:ascii="Times New Roman" w:hAnsi="Times New Roman" w:cs="Times New Roman"/>
          <w:sz w:val="28"/>
          <w:szCs w:val="28"/>
        </w:rPr>
        <w:t xml:space="preserve">. 2012. – 369 с. </w:t>
      </w:r>
    </w:p>
    <w:p w:rsidR="00F00D86" w:rsidRDefault="00F00D86" w:rsidP="00F00D86">
      <w:pPr>
        <w:pStyle w:val="a3"/>
        <w:numPr>
          <w:ilvl w:val="0"/>
          <w:numId w:val="2"/>
        </w:numPr>
        <w:spacing w:after="0" w:line="360" w:lineRule="auto"/>
        <w:ind w:left="0" w:firstLine="709"/>
        <w:jc w:val="both"/>
        <w:rPr>
          <w:rFonts w:ascii="Times New Roman" w:hAnsi="Times New Roman" w:cs="Times New Roman"/>
          <w:sz w:val="28"/>
          <w:szCs w:val="28"/>
        </w:rPr>
      </w:pPr>
      <w:r w:rsidRPr="00F00D86">
        <w:rPr>
          <w:rFonts w:ascii="Times New Roman" w:hAnsi="Times New Roman" w:cs="Times New Roman"/>
          <w:sz w:val="28"/>
          <w:szCs w:val="28"/>
        </w:rPr>
        <w:t>Гражданский процесс. Хрестоматия</w:t>
      </w:r>
      <w:proofErr w:type="gramStart"/>
      <w:r w:rsidRPr="00F00D86">
        <w:rPr>
          <w:rFonts w:ascii="Times New Roman" w:hAnsi="Times New Roman" w:cs="Times New Roman"/>
          <w:sz w:val="28"/>
          <w:szCs w:val="28"/>
        </w:rPr>
        <w:t xml:space="preserve"> /П</w:t>
      </w:r>
      <w:proofErr w:type="gramEnd"/>
      <w:r w:rsidRPr="00F00D86">
        <w:rPr>
          <w:rFonts w:ascii="Times New Roman" w:hAnsi="Times New Roman" w:cs="Times New Roman"/>
          <w:sz w:val="28"/>
          <w:szCs w:val="28"/>
        </w:rPr>
        <w:t xml:space="preserve">од ред. М.К. </w:t>
      </w:r>
      <w:proofErr w:type="spellStart"/>
      <w:r w:rsidRPr="00F00D86">
        <w:rPr>
          <w:rFonts w:ascii="Times New Roman" w:hAnsi="Times New Roman" w:cs="Times New Roman"/>
          <w:sz w:val="28"/>
          <w:szCs w:val="28"/>
        </w:rPr>
        <w:t>Треушникова</w:t>
      </w:r>
      <w:proofErr w:type="spellEnd"/>
      <w:r w:rsidRPr="00F00D86">
        <w:rPr>
          <w:rFonts w:ascii="Times New Roman" w:hAnsi="Times New Roman" w:cs="Times New Roman"/>
          <w:sz w:val="28"/>
          <w:szCs w:val="28"/>
        </w:rPr>
        <w:t xml:space="preserve">.  2-е изд. М.: </w:t>
      </w:r>
      <w:r>
        <w:rPr>
          <w:rFonts w:ascii="Times New Roman" w:hAnsi="Times New Roman" w:cs="Times New Roman"/>
          <w:sz w:val="28"/>
          <w:szCs w:val="28"/>
        </w:rPr>
        <w:t>Издательский дом «Городец», 2010</w:t>
      </w:r>
      <w:r w:rsidRPr="00F00D86">
        <w:rPr>
          <w:rFonts w:ascii="Times New Roman" w:hAnsi="Times New Roman" w:cs="Times New Roman"/>
          <w:sz w:val="28"/>
          <w:szCs w:val="28"/>
        </w:rPr>
        <w:t>.</w:t>
      </w:r>
      <w:r>
        <w:rPr>
          <w:rFonts w:ascii="Times New Roman" w:hAnsi="Times New Roman" w:cs="Times New Roman"/>
          <w:sz w:val="28"/>
          <w:szCs w:val="28"/>
        </w:rPr>
        <w:t xml:space="preserve"> – 197 с. </w:t>
      </w:r>
    </w:p>
    <w:p w:rsidR="00F00D86" w:rsidRDefault="00F00D86" w:rsidP="00F00D86">
      <w:pPr>
        <w:pStyle w:val="a3"/>
        <w:numPr>
          <w:ilvl w:val="0"/>
          <w:numId w:val="2"/>
        </w:numPr>
        <w:spacing w:after="0" w:line="360" w:lineRule="auto"/>
        <w:ind w:left="0" w:firstLine="709"/>
        <w:jc w:val="both"/>
        <w:rPr>
          <w:rFonts w:ascii="Times New Roman" w:hAnsi="Times New Roman" w:cs="Times New Roman"/>
          <w:sz w:val="28"/>
          <w:szCs w:val="28"/>
        </w:rPr>
      </w:pPr>
      <w:r w:rsidRPr="00F00D86">
        <w:rPr>
          <w:rFonts w:ascii="Times New Roman" w:hAnsi="Times New Roman" w:cs="Times New Roman"/>
          <w:sz w:val="28"/>
          <w:szCs w:val="28"/>
        </w:rPr>
        <w:t>Гражданский процесс: учебник</w:t>
      </w:r>
      <w:proofErr w:type="gramStart"/>
      <w:r w:rsidRPr="00F00D86">
        <w:rPr>
          <w:rFonts w:ascii="Times New Roman" w:hAnsi="Times New Roman" w:cs="Times New Roman"/>
          <w:sz w:val="28"/>
          <w:szCs w:val="28"/>
        </w:rPr>
        <w:t xml:space="preserve"> /П</w:t>
      </w:r>
      <w:proofErr w:type="gramEnd"/>
      <w:r w:rsidRPr="00F00D86">
        <w:rPr>
          <w:rFonts w:ascii="Times New Roman" w:hAnsi="Times New Roman" w:cs="Times New Roman"/>
          <w:sz w:val="28"/>
          <w:szCs w:val="28"/>
        </w:rPr>
        <w:t xml:space="preserve">од ред. М.К. </w:t>
      </w:r>
      <w:proofErr w:type="spellStart"/>
      <w:r w:rsidRPr="00F00D86">
        <w:rPr>
          <w:rFonts w:ascii="Times New Roman" w:hAnsi="Times New Roman" w:cs="Times New Roman"/>
          <w:sz w:val="28"/>
          <w:szCs w:val="28"/>
        </w:rPr>
        <w:t>Треушникова</w:t>
      </w:r>
      <w:proofErr w:type="spellEnd"/>
      <w:r w:rsidRPr="00F00D86">
        <w:rPr>
          <w:rFonts w:ascii="Times New Roman" w:hAnsi="Times New Roman" w:cs="Times New Roman"/>
          <w:sz w:val="28"/>
          <w:szCs w:val="28"/>
        </w:rPr>
        <w:t>.  М.: Издательский дом «Городе</w:t>
      </w:r>
      <w:r>
        <w:rPr>
          <w:rFonts w:ascii="Times New Roman" w:hAnsi="Times New Roman" w:cs="Times New Roman"/>
          <w:sz w:val="28"/>
          <w:szCs w:val="28"/>
        </w:rPr>
        <w:t xml:space="preserve">ц», 2012. – 320 с. </w:t>
      </w:r>
    </w:p>
    <w:p w:rsidR="00F00D86" w:rsidRDefault="00F00D86" w:rsidP="00F00D86">
      <w:pPr>
        <w:pStyle w:val="a3"/>
        <w:numPr>
          <w:ilvl w:val="0"/>
          <w:numId w:val="2"/>
        </w:numPr>
        <w:spacing w:after="0" w:line="360" w:lineRule="auto"/>
        <w:ind w:left="0" w:firstLine="709"/>
        <w:jc w:val="both"/>
        <w:rPr>
          <w:rFonts w:ascii="Times New Roman" w:hAnsi="Times New Roman" w:cs="Times New Roman"/>
          <w:sz w:val="28"/>
          <w:szCs w:val="28"/>
        </w:rPr>
      </w:pPr>
      <w:r w:rsidRPr="00F00D86">
        <w:rPr>
          <w:rFonts w:ascii="Times New Roman" w:hAnsi="Times New Roman" w:cs="Times New Roman"/>
          <w:sz w:val="28"/>
          <w:szCs w:val="28"/>
        </w:rPr>
        <w:t>Гражданское процессуальное право России</w:t>
      </w:r>
      <w:proofErr w:type="gramStart"/>
      <w:r w:rsidRPr="00F00D86">
        <w:rPr>
          <w:rFonts w:ascii="Times New Roman" w:hAnsi="Times New Roman" w:cs="Times New Roman"/>
          <w:sz w:val="28"/>
          <w:szCs w:val="28"/>
        </w:rPr>
        <w:t xml:space="preserve"> / П</w:t>
      </w:r>
      <w:proofErr w:type="gramEnd"/>
      <w:r w:rsidRPr="00F00D86">
        <w:rPr>
          <w:rFonts w:ascii="Times New Roman" w:hAnsi="Times New Roman" w:cs="Times New Roman"/>
          <w:sz w:val="28"/>
          <w:szCs w:val="28"/>
        </w:rPr>
        <w:t>од ред. М.</w:t>
      </w:r>
      <w:r>
        <w:rPr>
          <w:rFonts w:ascii="Times New Roman" w:hAnsi="Times New Roman" w:cs="Times New Roman"/>
          <w:sz w:val="28"/>
          <w:szCs w:val="28"/>
        </w:rPr>
        <w:t xml:space="preserve"> С. </w:t>
      </w:r>
      <w:proofErr w:type="spellStart"/>
      <w:r>
        <w:rPr>
          <w:rFonts w:ascii="Times New Roman" w:hAnsi="Times New Roman" w:cs="Times New Roman"/>
          <w:sz w:val="28"/>
          <w:szCs w:val="28"/>
        </w:rPr>
        <w:t>Шакарян</w:t>
      </w:r>
      <w:proofErr w:type="spellEnd"/>
      <w:r>
        <w:rPr>
          <w:rFonts w:ascii="Times New Roman" w:hAnsi="Times New Roman" w:cs="Times New Roman"/>
          <w:sz w:val="28"/>
          <w:szCs w:val="28"/>
        </w:rPr>
        <w:t xml:space="preserve">. М.: Проспект, 2010. – 312 с. </w:t>
      </w:r>
    </w:p>
    <w:p w:rsidR="00F00D86" w:rsidRPr="00F00D86" w:rsidRDefault="00F00D86" w:rsidP="00F00D86">
      <w:pPr>
        <w:pStyle w:val="a3"/>
        <w:numPr>
          <w:ilvl w:val="0"/>
          <w:numId w:val="2"/>
        </w:numPr>
        <w:spacing w:after="0" w:line="360" w:lineRule="auto"/>
        <w:ind w:left="0" w:firstLine="709"/>
        <w:jc w:val="both"/>
        <w:rPr>
          <w:rFonts w:ascii="Times New Roman" w:hAnsi="Times New Roman" w:cs="Times New Roman"/>
          <w:sz w:val="28"/>
          <w:szCs w:val="28"/>
        </w:rPr>
      </w:pPr>
      <w:r w:rsidRPr="00F00D86">
        <w:rPr>
          <w:rFonts w:ascii="Times New Roman" w:hAnsi="Times New Roman" w:cs="Times New Roman"/>
          <w:sz w:val="28"/>
          <w:szCs w:val="28"/>
        </w:rPr>
        <w:t>Осокина Г.Л. Гражданский процесс. Общая час</w:t>
      </w:r>
      <w:r>
        <w:rPr>
          <w:rFonts w:ascii="Times New Roman" w:hAnsi="Times New Roman" w:cs="Times New Roman"/>
          <w:sz w:val="28"/>
          <w:szCs w:val="28"/>
        </w:rPr>
        <w:t xml:space="preserve">ть. М.: Издательство </w:t>
      </w:r>
      <w:proofErr w:type="spellStart"/>
      <w:r>
        <w:rPr>
          <w:rFonts w:ascii="Times New Roman" w:hAnsi="Times New Roman" w:cs="Times New Roman"/>
          <w:sz w:val="28"/>
          <w:szCs w:val="28"/>
        </w:rPr>
        <w:t>Юристъ</w:t>
      </w:r>
      <w:proofErr w:type="spellEnd"/>
      <w:r>
        <w:rPr>
          <w:rFonts w:ascii="Times New Roman" w:hAnsi="Times New Roman" w:cs="Times New Roman"/>
          <w:sz w:val="28"/>
          <w:szCs w:val="28"/>
        </w:rPr>
        <w:t>, 2011</w:t>
      </w:r>
      <w:r w:rsidRPr="00F00D86">
        <w:rPr>
          <w:rFonts w:ascii="Times New Roman" w:hAnsi="Times New Roman" w:cs="Times New Roman"/>
          <w:sz w:val="28"/>
          <w:szCs w:val="28"/>
        </w:rPr>
        <w:t>.</w:t>
      </w:r>
      <w:r>
        <w:rPr>
          <w:rFonts w:ascii="Times New Roman" w:hAnsi="Times New Roman" w:cs="Times New Roman"/>
          <w:sz w:val="28"/>
          <w:szCs w:val="28"/>
        </w:rPr>
        <w:t xml:space="preserve"> – 299 с. </w:t>
      </w:r>
    </w:p>
    <w:p w:rsidR="00F00D86" w:rsidRPr="00F00D86" w:rsidRDefault="00F00D86" w:rsidP="00F00D86">
      <w:pPr>
        <w:pStyle w:val="a3"/>
        <w:numPr>
          <w:ilvl w:val="0"/>
          <w:numId w:val="2"/>
        </w:numPr>
        <w:spacing w:after="0" w:line="360" w:lineRule="auto"/>
        <w:ind w:left="0" w:firstLine="709"/>
        <w:jc w:val="both"/>
        <w:rPr>
          <w:rFonts w:ascii="Times New Roman" w:hAnsi="Times New Roman" w:cs="Times New Roman"/>
          <w:sz w:val="28"/>
          <w:szCs w:val="28"/>
        </w:rPr>
      </w:pPr>
      <w:r w:rsidRPr="00F00D86">
        <w:rPr>
          <w:rFonts w:ascii="Times New Roman" w:hAnsi="Times New Roman" w:cs="Times New Roman"/>
          <w:sz w:val="28"/>
          <w:szCs w:val="28"/>
        </w:rPr>
        <w:t>Осокина Г.Л. Гражданский процесс. Особенная часть. М.: Издательство НОРМА, 20</w:t>
      </w:r>
      <w:r>
        <w:rPr>
          <w:rFonts w:ascii="Times New Roman" w:hAnsi="Times New Roman" w:cs="Times New Roman"/>
          <w:sz w:val="28"/>
          <w:szCs w:val="28"/>
        </w:rPr>
        <w:t>12</w:t>
      </w:r>
      <w:r w:rsidRPr="00F00D86">
        <w:rPr>
          <w:rFonts w:ascii="Times New Roman" w:hAnsi="Times New Roman" w:cs="Times New Roman"/>
          <w:sz w:val="28"/>
          <w:szCs w:val="28"/>
        </w:rPr>
        <w:t>.</w:t>
      </w:r>
      <w:r>
        <w:rPr>
          <w:rFonts w:ascii="Times New Roman" w:hAnsi="Times New Roman" w:cs="Times New Roman"/>
          <w:sz w:val="28"/>
          <w:szCs w:val="28"/>
        </w:rPr>
        <w:t xml:space="preserve"> – 351 с. </w:t>
      </w:r>
    </w:p>
    <w:p w:rsidR="00F00D86" w:rsidRPr="00F00D86" w:rsidRDefault="00F00D86" w:rsidP="00F00D86">
      <w:pPr>
        <w:spacing w:after="0" w:line="360" w:lineRule="auto"/>
        <w:jc w:val="both"/>
        <w:rPr>
          <w:rFonts w:ascii="Times New Roman" w:hAnsi="Times New Roman" w:cs="Times New Roman"/>
          <w:sz w:val="28"/>
          <w:szCs w:val="28"/>
        </w:rPr>
      </w:pPr>
    </w:p>
    <w:p w:rsidR="0074465F" w:rsidRDefault="0074465F" w:rsidP="00FC6080">
      <w:pPr>
        <w:jc w:val="both"/>
        <w:rPr>
          <w:rFonts w:ascii="Times New Roman" w:hAnsi="Times New Roman" w:cs="Times New Roman"/>
          <w:sz w:val="28"/>
          <w:szCs w:val="28"/>
        </w:rPr>
      </w:pPr>
    </w:p>
    <w:p w:rsidR="0074465F" w:rsidRDefault="0074465F" w:rsidP="00FC6080">
      <w:pPr>
        <w:jc w:val="both"/>
        <w:rPr>
          <w:rFonts w:ascii="Times New Roman" w:hAnsi="Times New Roman" w:cs="Times New Roman"/>
          <w:sz w:val="28"/>
          <w:szCs w:val="28"/>
        </w:rPr>
      </w:pPr>
    </w:p>
    <w:p w:rsidR="0074465F" w:rsidRDefault="0074465F" w:rsidP="00FC6080">
      <w:pPr>
        <w:jc w:val="both"/>
        <w:rPr>
          <w:rFonts w:ascii="Times New Roman" w:hAnsi="Times New Roman" w:cs="Times New Roman"/>
          <w:sz w:val="28"/>
          <w:szCs w:val="28"/>
        </w:rPr>
      </w:pPr>
    </w:p>
    <w:p w:rsidR="0074465F" w:rsidRDefault="0074465F" w:rsidP="00FC6080">
      <w:pPr>
        <w:jc w:val="both"/>
        <w:rPr>
          <w:rFonts w:ascii="Times New Roman" w:hAnsi="Times New Roman" w:cs="Times New Roman"/>
          <w:sz w:val="28"/>
          <w:szCs w:val="28"/>
        </w:rPr>
      </w:pPr>
    </w:p>
    <w:p w:rsidR="0074465F" w:rsidRDefault="0074465F" w:rsidP="00FC6080">
      <w:pPr>
        <w:jc w:val="both"/>
        <w:rPr>
          <w:rFonts w:ascii="Times New Roman" w:hAnsi="Times New Roman" w:cs="Times New Roman"/>
          <w:sz w:val="28"/>
          <w:szCs w:val="28"/>
        </w:rPr>
      </w:pPr>
    </w:p>
    <w:p w:rsidR="0074465F" w:rsidRDefault="0074465F" w:rsidP="00FC6080">
      <w:pPr>
        <w:jc w:val="both"/>
        <w:rPr>
          <w:rFonts w:ascii="Times New Roman" w:hAnsi="Times New Roman" w:cs="Times New Roman"/>
          <w:sz w:val="28"/>
          <w:szCs w:val="28"/>
        </w:rPr>
      </w:pPr>
    </w:p>
    <w:p w:rsidR="0074465F" w:rsidRDefault="0074465F" w:rsidP="00FC6080">
      <w:pPr>
        <w:jc w:val="both"/>
        <w:rPr>
          <w:rFonts w:ascii="Times New Roman" w:hAnsi="Times New Roman" w:cs="Times New Roman"/>
          <w:sz w:val="28"/>
          <w:szCs w:val="28"/>
        </w:rPr>
      </w:pPr>
    </w:p>
    <w:p w:rsidR="0074465F" w:rsidRDefault="0074465F" w:rsidP="00FC6080">
      <w:pPr>
        <w:jc w:val="both"/>
        <w:rPr>
          <w:rFonts w:ascii="Times New Roman" w:hAnsi="Times New Roman" w:cs="Times New Roman"/>
          <w:sz w:val="28"/>
          <w:szCs w:val="28"/>
        </w:rPr>
      </w:pPr>
    </w:p>
    <w:sectPr w:rsidR="0074465F" w:rsidSect="00F73421">
      <w:footerReference w:type="default" r:id="rId5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B73" w:rsidRDefault="00DA0B73" w:rsidP="00DA0B73">
      <w:pPr>
        <w:spacing w:after="0" w:line="240" w:lineRule="auto"/>
      </w:pPr>
      <w:r>
        <w:separator/>
      </w:r>
    </w:p>
  </w:endnote>
  <w:endnote w:type="continuationSeparator" w:id="0">
    <w:p w:rsidR="00DA0B73" w:rsidRDefault="00DA0B73" w:rsidP="00DA0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93320"/>
      <w:docPartObj>
        <w:docPartGallery w:val="Page Numbers (Bottom of Page)"/>
        <w:docPartUnique/>
      </w:docPartObj>
    </w:sdtPr>
    <w:sdtContent>
      <w:p w:rsidR="00DA0B73" w:rsidRDefault="00DA0B73">
        <w:pPr>
          <w:pStyle w:val="a9"/>
          <w:jc w:val="center"/>
        </w:pPr>
        <w:r>
          <w:fldChar w:fldCharType="begin"/>
        </w:r>
        <w:r>
          <w:instrText>PAGE   \* MERGEFORMAT</w:instrText>
        </w:r>
        <w:r>
          <w:fldChar w:fldCharType="separate"/>
        </w:r>
        <w:r>
          <w:rPr>
            <w:noProof/>
          </w:rPr>
          <w:t>2</w:t>
        </w:r>
        <w:r>
          <w:fldChar w:fldCharType="end"/>
        </w:r>
      </w:p>
    </w:sdtContent>
  </w:sdt>
  <w:p w:rsidR="00DA0B73" w:rsidRDefault="00DA0B7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B73" w:rsidRDefault="00DA0B73" w:rsidP="00DA0B73">
      <w:pPr>
        <w:spacing w:after="0" w:line="240" w:lineRule="auto"/>
      </w:pPr>
      <w:r>
        <w:separator/>
      </w:r>
    </w:p>
  </w:footnote>
  <w:footnote w:type="continuationSeparator" w:id="0">
    <w:p w:rsidR="00DA0B73" w:rsidRDefault="00DA0B73" w:rsidP="00DA0B73">
      <w:pPr>
        <w:spacing w:after="0" w:line="240" w:lineRule="auto"/>
      </w:pPr>
      <w:r>
        <w:continuationSeparator/>
      </w:r>
    </w:p>
  </w:footnote>
  <w:footnote w:id="1">
    <w:p w:rsidR="00DA0B73" w:rsidRPr="00DA0B73" w:rsidRDefault="00DA0B73" w:rsidP="00DA0B73">
      <w:pPr>
        <w:pStyle w:val="a4"/>
        <w:jc w:val="both"/>
        <w:rPr>
          <w:rFonts w:ascii="Times New Roman" w:hAnsi="Times New Roman" w:cs="Times New Roman"/>
        </w:rPr>
      </w:pPr>
      <w:r w:rsidRPr="00DA0B73">
        <w:rPr>
          <w:rStyle w:val="a6"/>
          <w:rFonts w:ascii="Times New Roman" w:hAnsi="Times New Roman" w:cs="Times New Roman"/>
        </w:rPr>
        <w:footnoteRef/>
      </w:r>
      <w:r w:rsidRPr="00DA0B73">
        <w:rPr>
          <w:rFonts w:ascii="Times New Roman" w:hAnsi="Times New Roman" w:cs="Times New Roman"/>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footnote>
  <w:footnote w:id="2">
    <w:p w:rsidR="00DA0B73" w:rsidRPr="00DA0B73" w:rsidRDefault="00DA0B73" w:rsidP="00DA0B73">
      <w:pPr>
        <w:pStyle w:val="a4"/>
        <w:jc w:val="both"/>
        <w:rPr>
          <w:rFonts w:ascii="Times New Roman" w:hAnsi="Times New Roman" w:cs="Times New Roman"/>
        </w:rPr>
      </w:pPr>
      <w:r w:rsidRPr="00DA0B73">
        <w:rPr>
          <w:rStyle w:val="a6"/>
          <w:rFonts w:ascii="Times New Roman" w:hAnsi="Times New Roman" w:cs="Times New Roman"/>
        </w:rPr>
        <w:footnoteRef/>
      </w:r>
      <w:r w:rsidRPr="00DA0B73">
        <w:rPr>
          <w:rFonts w:ascii="Times New Roman" w:hAnsi="Times New Roman" w:cs="Times New Roman"/>
        </w:rPr>
        <w:t xml:space="preserve"> Гражданский процесс России: Учебник /Под ред. М.А. </w:t>
      </w:r>
      <w:proofErr w:type="spellStart"/>
      <w:r w:rsidRPr="00DA0B73">
        <w:rPr>
          <w:rFonts w:ascii="Times New Roman" w:hAnsi="Times New Roman" w:cs="Times New Roman"/>
        </w:rPr>
        <w:t>Викут</w:t>
      </w:r>
      <w:proofErr w:type="spellEnd"/>
      <w:r w:rsidRPr="00DA0B73">
        <w:rPr>
          <w:rFonts w:ascii="Times New Roman" w:hAnsi="Times New Roman" w:cs="Times New Roman"/>
        </w:rPr>
        <w:t xml:space="preserve">. 2-е </w:t>
      </w:r>
      <w:proofErr w:type="spellStart"/>
      <w:proofErr w:type="gramStart"/>
      <w:r w:rsidRPr="00DA0B73">
        <w:rPr>
          <w:rFonts w:ascii="Times New Roman" w:hAnsi="Times New Roman" w:cs="Times New Roman"/>
        </w:rPr>
        <w:t>изд</w:t>
      </w:r>
      <w:proofErr w:type="spellEnd"/>
      <w:proofErr w:type="gramEnd"/>
      <w:r w:rsidRPr="00DA0B73">
        <w:rPr>
          <w:rFonts w:ascii="Times New Roman" w:hAnsi="Times New Roman" w:cs="Times New Roman"/>
        </w:rPr>
        <w:t xml:space="preserve">, </w:t>
      </w:r>
      <w:proofErr w:type="spellStart"/>
      <w:r w:rsidRPr="00DA0B73">
        <w:rPr>
          <w:rFonts w:ascii="Times New Roman" w:hAnsi="Times New Roman" w:cs="Times New Roman"/>
        </w:rPr>
        <w:t>перераб</w:t>
      </w:r>
      <w:proofErr w:type="spellEnd"/>
      <w:r w:rsidRPr="00DA0B73">
        <w:rPr>
          <w:rFonts w:ascii="Times New Roman" w:hAnsi="Times New Roman" w:cs="Times New Roman"/>
        </w:rPr>
        <w:t xml:space="preserve">. и доп.   М., </w:t>
      </w:r>
      <w:proofErr w:type="spellStart"/>
      <w:r w:rsidRPr="00DA0B73">
        <w:rPr>
          <w:rFonts w:ascii="Times New Roman" w:hAnsi="Times New Roman" w:cs="Times New Roman"/>
        </w:rPr>
        <w:t>Юристъ</w:t>
      </w:r>
      <w:proofErr w:type="spellEnd"/>
      <w:r w:rsidRPr="00DA0B73">
        <w:rPr>
          <w:rFonts w:ascii="Times New Roman" w:hAnsi="Times New Roman" w:cs="Times New Roman"/>
        </w:rPr>
        <w:t>. 2012. – 369 с.</w:t>
      </w:r>
    </w:p>
  </w:footnote>
  <w:footnote w:id="3">
    <w:p w:rsidR="00DA0B73" w:rsidRPr="00DA0B73" w:rsidRDefault="00DA0B73" w:rsidP="00DA0B73">
      <w:pPr>
        <w:pStyle w:val="a4"/>
        <w:jc w:val="both"/>
        <w:rPr>
          <w:rFonts w:ascii="Times New Roman" w:hAnsi="Times New Roman" w:cs="Times New Roman"/>
        </w:rPr>
      </w:pPr>
      <w:r w:rsidRPr="00DA0B73">
        <w:rPr>
          <w:rStyle w:val="a6"/>
          <w:rFonts w:ascii="Times New Roman" w:hAnsi="Times New Roman" w:cs="Times New Roman"/>
        </w:rPr>
        <w:footnoteRef/>
      </w:r>
      <w:r w:rsidRPr="00DA0B73">
        <w:rPr>
          <w:rFonts w:ascii="Times New Roman" w:hAnsi="Times New Roman" w:cs="Times New Roman"/>
        </w:rPr>
        <w:t xml:space="preserve"> Афанасьев С.Ф., Зайцев А.И. Гражданский процесс (серия </w:t>
      </w:r>
      <w:proofErr w:type="spellStart"/>
      <w:r w:rsidRPr="00DA0B73">
        <w:rPr>
          <w:rFonts w:ascii="Times New Roman" w:hAnsi="Times New Roman" w:cs="Times New Roman"/>
        </w:rPr>
        <w:t>учебно</w:t>
      </w:r>
      <w:proofErr w:type="spellEnd"/>
      <w:r w:rsidRPr="00DA0B73">
        <w:rPr>
          <w:rFonts w:ascii="Times New Roman" w:hAnsi="Times New Roman" w:cs="Times New Roman"/>
        </w:rPr>
        <w:t xml:space="preserve"> методических комплексов). М. Норма. 2011.- 287 с.</w:t>
      </w:r>
    </w:p>
  </w:footnote>
  <w:footnote w:id="4">
    <w:p w:rsidR="00DA0B73" w:rsidRPr="00DA0B73" w:rsidRDefault="00DA0B73" w:rsidP="00DA0B73">
      <w:pPr>
        <w:pStyle w:val="a4"/>
        <w:jc w:val="both"/>
        <w:rPr>
          <w:rFonts w:ascii="Times New Roman" w:hAnsi="Times New Roman" w:cs="Times New Roman"/>
        </w:rPr>
      </w:pPr>
      <w:r w:rsidRPr="00DA0B73">
        <w:rPr>
          <w:rStyle w:val="a6"/>
          <w:rFonts w:ascii="Times New Roman" w:hAnsi="Times New Roman" w:cs="Times New Roman"/>
        </w:rPr>
        <w:footnoteRef/>
      </w:r>
      <w:r w:rsidRPr="00DA0B73">
        <w:rPr>
          <w:rFonts w:ascii="Times New Roman" w:hAnsi="Times New Roman" w:cs="Times New Roman"/>
        </w:rPr>
        <w:t xml:space="preserve"> Гражданский процесс: учебник</w:t>
      </w:r>
      <w:proofErr w:type="gramStart"/>
      <w:r w:rsidRPr="00DA0B73">
        <w:rPr>
          <w:rFonts w:ascii="Times New Roman" w:hAnsi="Times New Roman" w:cs="Times New Roman"/>
        </w:rPr>
        <w:t xml:space="preserve"> /П</w:t>
      </w:r>
      <w:proofErr w:type="gramEnd"/>
      <w:r w:rsidRPr="00DA0B73">
        <w:rPr>
          <w:rFonts w:ascii="Times New Roman" w:hAnsi="Times New Roman" w:cs="Times New Roman"/>
        </w:rPr>
        <w:t xml:space="preserve">од ред. М.К. </w:t>
      </w:r>
      <w:proofErr w:type="spellStart"/>
      <w:r w:rsidRPr="00DA0B73">
        <w:rPr>
          <w:rFonts w:ascii="Times New Roman" w:hAnsi="Times New Roman" w:cs="Times New Roman"/>
        </w:rPr>
        <w:t>Треушникова</w:t>
      </w:r>
      <w:proofErr w:type="spellEnd"/>
      <w:r w:rsidRPr="00DA0B73">
        <w:rPr>
          <w:rFonts w:ascii="Times New Roman" w:hAnsi="Times New Roman" w:cs="Times New Roman"/>
        </w:rPr>
        <w:t>.  М.: Издательский дом «Городец», 2012. – 320 с.</w:t>
      </w:r>
    </w:p>
  </w:footnote>
  <w:footnote w:id="5">
    <w:p w:rsidR="00DA0B73" w:rsidRPr="00DA0B73" w:rsidRDefault="00DA0B73" w:rsidP="00DA0B73">
      <w:pPr>
        <w:pStyle w:val="a4"/>
        <w:jc w:val="both"/>
        <w:rPr>
          <w:rFonts w:ascii="Times New Roman" w:hAnsi="Times New Roman" w:cs="Times New Roman"/>
        </w:rPr>
      </w:pPr>
      <w:r w:rsidRPr="00DA0B73">
        <w:rPr>
          <w:rStyle w:val="a6"/>
          <w:rFonts w:ascii="Times New Roman" w:hAnsi="Times New Roman" w:cs="Times New Roman"/>
        </w:rPr>
        <w:footnoteRef/>
      </w:r>
      <w:r w:rsidRPr="00DA0B73">
        <w:rPr>
          <w:rFonts w:ascii="Times New Roman" w:hAnsi="Times New Roman" w:cs="Times New Roman"/>
        </w:rPr>
        <w:t xml:space="preserve"> Информационное письмо Президиума ВАС РФ от 25.11.2008 N 127 "Обзор практики применения арбитражными судами статьи 10 Гражданского кодекса Российской Федерации".</w:t>
      </w:r>
    </w:p>
  </w:footnote>
  <w:footnote w:id="6">
    <w:p w:rsidR="00DA0B73" w:rsidRPr="00DA0B73" w:rsidRDefault="00DA0B73">
      <w:pPr>
        <w:pStyle w:val="a4"/>
        <w:rPr>
          <w:rFonts w:ascii="Times New Roman" w:hAnsi="Times New Roman" w:cs="Times New Roman"/>
        </w:rPr>
      </w:pPr>
      <w:r w:rsidRPr="00DA0B73">
        <w:rPr>
          <w:rStyle w:val="a6"/>
          <w:rFonts w:ascii="Times New Roman" w:hAnsi="Times New Roman" w:cs="Times New Roman"/>
        </w:rPr>
        <w:footnoteRef/>
      </w:r>
      <w:r w:rsidRPr="00DA0B73">
        <w:rPr>
          <w:rFonts w:ascii="Times New Roman" w:hAnsi="Times New Roman" w:cs="Times New Roman"/>
        </w:rPr>
        <w:t xml:space="preserve"> Осокина Г.Л. Гражданский процесс. Общая часть. М.: Издательство </w:t>
      </w:r>
      <w:proofErr w:type="spellStart"/>
      <w:r w:rsidRPr="00DA0B73">
        <w:rPr>
          <w:rFonts w:ascii="Times New Roman" w:hAnsi="Times New Roman" w:cs="Times New Roman"/>
        </w:rPr>
        <w:t>Юристъ</w:t>
      </w:r>
      <w:proofErr w:type="spellEnd"/>
      <w:r w:rsidRPr="00DA0B73">
        <w:rPr>
          <w:rFonts w:ascii="Times New Roman" w:hAnsi="Times New Roman" w:cs="Times New Roman"/>
        </w:rPr>
        <w:t>, 2011. – 299 с.</w:t>
      </w:r>
    </w:p>
  </w:footnote>
  <w:footnote w:id="7">
    <w:p w:rsidR="00DA0B73" w:rsidRPr="00DA0B73" w:rsidRDefault="00DA0B73" w:rsidP="00DA0B73">
      <w:pPr>
        <w:pStyle w:val="a4"/>
        <w:jc w:val="both"/>
        <w:rPr>
          <w:rFonts w:ascii="Times New Roman" w:hAnsi="Times New Roman" w:cs="Times New Roman"/>
        </w:rPr>
      </w:pPr>
      <w:r w:rsidRPr="00DA0B73">
        <w:rPr>
          <w:rStyle w:val="a6"/>
          <w:rFonts w:ascii="Times New Roman" w:hAnsi="Times New Roman" w:cs="Times New Roman"/>
        </w:rPr>
        <w:footnoteRef/>
      </w:r>
      <w:r w:rsidRPr="00DA0B73">
        <w:rPr>
          <w:rFonts w:ascii="Times New Roman" w:hAnsi="Times New Roman" w:cs="Times New Roman"/>
        </w:rPr>
        <w:t xml:space="preserve"> Информационное письмо Президиума ВАС РФ от 25.11.2008 N 127 "Обзор практики применения арбитражными судами статьи 10 Гражданского кодекса Российской Федерации".</w:t>
      </w:r>
    </w:p>
  </w:footnote>
  <w:footnote w:id="8">
    <w:p w:rsidR="00DA0B73" w:rsidRPr="00DA0B73" w:rsidRDefault="00DA0B73" w:rsidP="00DA0B73">
      <w:pPr>
        <w:pStyle w:val="a4"/>
        <w:jc w:val="both"/>
        <w:rPr>
          <w:rFonts w:ascii="Times New Roman" w:hAnsi="Times New Roman" w:cs="Times New Roman"/>
        </w:rPr>
      </w:pPr>
      <w:r w:rsidRPr="00DA0B73">
        <w:rPr>
          <w:rStyle w:val="a6"/>
          <w:rFonts w:ascii="Times New Roman" w:hAnsi="Times New Roman" w:cs="Times New Roman"/>
        </w:rPr>
        <w:footnoteRef/>
      </w:r>
      <w:r w:rsidRPr="00DA0B73">
        <w:rPr>
          <w:rFonts w:ascii="Times New Roman" w:hAnsi="Times New Roman" w:cs="Times New Roman"/>
        </w:rPr>
        <w:t xml:space="preserve"> Постановление Пленума ВС РФ от 23.06.2015 N 25 "О применении судами некоторых положений раздела I части первой Гражданского кодекса Российской Федерации".</w:t>
      </w:r>
    </w:p>
  </w:footnote>
  <w:footnote w:id="9">
    <w:p w:rsidR="00DA0B73" w:rsidRPr="00DA0B73" w:rsidRDefault="00DA0B73" w:rsidP="00DA0B73">
      <w:pPr>
        <w:pStyle w:val="a4"/>
        <w:jc w:val="both"/>
        <w:rPr>
          <w:rFonts w:ascii="Times New Roman" w:hAnsi="Times New Roman" w:cs="Times New Roman"/>
        </w:rPr>
      </w:pPr>
      <w:r w:rsidRPr="00DA0B73">
        <w:rPr>
          <w:rStyle w:val="a6"/>
          <w:rFonts w:ascii="Times New Roman" w:hAnsi="Times New Roman" w:cs="Times New Roman"/>
        </w:rPr>
        <w:footnoteRef/>
      </w:r>
      <w:r w:rsidRPr="00DA0B73">
        <w:rPr>
          <w:rFonts w:ascii="Times New Roman" w:hAnsi="Times New Roman" w:cs="Times New Roman"/>
        </w:rPr>
        <w:t xml:space="preserve"> Информационное письмо Президиума ВАС РФ от 25.11.2008 N 127 "Обзор практики применения арбитражными судами статьи 10 Гражданского кодекса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938D6"/>
    <w:multiLevelType w:val="multilevel"/>
    <w:tmpl w:val="357C44E8"/>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3C915617"/>
    <w:multiLevelType w:val="hybridMultilevel"/>
    <w:tmpl w:val="E89E78EC"/>
    <w:lvl w:ilvl="0" w:tplc="CCA0BE2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2C"/>
    <w:rsid w:val="00323561"/>
    <w:rsid w:val="004C0564"/>
    <w:rsid w:val="00563726"/>
    <w:rsid w:val="006468A2"/>
    <w:rsid w:val="0074465F"/>
    <w:rsid w:val="007D401F"/>
    <w:rsid w:val="008F0CDD"/>
    <w:rsid w:val="009A3181"/>
    <w:rsid w:val="00A67C4E"/>
    <w:rsid w:val="00D14625"/>
    <w:rsid w:val="00D21998"/>
    <w:rsid w:val="00D51F2C"/>
    <w:rsid w:val="00DA0B73"/>
    <w:rsid w:val="00F00D86"/>
    <w:rsid w:val="00F73421"/>
    <w:rsid w:val="00FC6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8A2"/>
    <w:pPr>
      <w:ind w:left="720"/>
      <w:contextualSpacing/>
    </w:pPr>
  </w:style>
  <w:style w:type="paragraph" w:styleId="a4">
    <w:name w:val="footnote text"/>
    <w:basedOn w:val="a"/>
    <w:link w:val="a5"/>
    <w:uiPriority w:val="99"/>
    <w:semiHidden/>
    <w:unhideWhenUsed/>
    <w:rsid w:val="00DA0B73"/>
    <w:pPr>
      <w:spacing w:after="0" w:line="240" w:lineRule="auto"/>
    </w:pPr>
    <w:rPr>
      <w:sz w:val="20"/>
      <w:szCs w:val="20"/>
    </w:rPr>
  </w:style>
  <w:style w:type="character" w:customStyle="1" w:styleId="a5">
    <w:name w:val="Текст сноски Знак"/>
    <w:basedOn w:val="a0"/>
    <w:link w:val="a4"/>
    <w:uiPriority w:val="99"/>
    <w:semiHidden/>
    <w:rsid w:val="00DA0B73"/>
    <w:rPr>
      <w:sz w:val="20"/>
      <w:szCs w:val="20"/>
    </w:rPr>
  </w:style>
  <w:style w:type="character" w:styleId="a6">
    <w:name w:val="footnote reference"/>
    <w:basedOn w:val="a0"/>
    <w:uiPriority w:val="99"/>
    <w:semiHidden/>
    <w:unhideWhenUsed/>
    <w:rsid w:val="00DA0B73"/>
    <w:rPr>
      <w:vertAlign w:val="superscript"/>
    </w:rPr>
  </w:style>
  <w:style w:type="paragraph" w:styleId="a7">
    <w:name w:val="header"/>
    <w:basedOn w:val="a"/>
    <w:link w:val="a8"/>
    <w:uiPriority w:val="99"/>
    <w:unhideWhenUsed/>
    <w:rsid w:val="00DA0B7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A0B73"/>
  </w:style>
  <w:style w:type="paragraph" w:styleId="a9">
    <w:name w:val="footer"/>
    <w:basedOn w:val="a"/>
    <w:link w:val="aa"/>
    <w:uiPriority w:val="99"/>
    <w:unhideWhenUsed/>
    <w:rsid w:val="00DA0B7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A0B73"/>
  </w:style>
  <w:style w:type="table" w:styleId="ab">
    <w:name w:val="Table Grid"/>
    <w:basedOn w:val="a1"/>
    <w:uiPriority w:val="59"/>
    <w:rsid w:val="00DA0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8A2"/>
    <w:pPr>
      <w:ind w:left="720"/>
      <w:contextualSpacing/>
    </w:pPr>
  </w:style>
  <w:style w:type="paragraph" w:styleId="a4">
    <w:name w:val="footnote text"/>
    <w:basedOn w:val="a"/>
    <w:link w:val="a5"/>
    <w:uiPriority w:val="99"/>
    <w:semiHidden/>
    <w:unhideWhenUsed/>
    <w:rsid w:val="00DA0B73"/>
    <w:pPr>
      <w:spacing w:after="0" w:line="240" w:lineRule="auto"/>
    </w:pPr>
    <w:rPr>
      <w:sz w:val="20"/>
      <w:szCs w:val="20"/>
    </w:rPr>
  </w:style>
  <w:style w:type="character" w:customStyle="1" w:styleId="a5">
    <w:name w:val="Текст сноски Знак"/>
    <w:basedOn w:val="a0"/>
    <w:link w:val="a4"/>
    <w:uiPriority w:val="99"/>
    <w:semiHidden/>
    <w:rsid w:val="00DA0B73"/>
    <w:rPr>
      <w:sz w:val="20"/>
      <w:szCs w:val="20"/>
    </w:rPr>
  </w:style>
  <w:style w:type="character" w:styleId="a6">
    <w:name w:val="footnote reference"/>
    <w:basedOn w:val="a0"/>
    <w:uiPriority w:val="99"/>
    <w:semiHidden/>
    <w:unhideWhenUsed/>
    <w:rsid w:val="00DA0B73"/>
    <w:rPr>
      <w:vertAlign w:val="superscript"/>
    </w:rPr>
  </w:style>
  <w:style w:type="paragraph" w:styleId="a7">
    <w:name w:val="header"/>
    <w:basedOn w:val="a"/>
    <w:link w:val="a8"/>
    <w:uiPriority w:val="99"/>
    <w:unhideWhenUsed/>
    <w:rsid w:val="00DA0B7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A0B73"/>
  </w:style>
  <w:style w:type="paragraph" w:styleId="a9">
    <w:name w:val="footer"/>
    <w:basedOn w:val="a"/>
    <w:link w:val="aa"/>
    <w:uiPriority w:val="99"/>
    <w:unhideWhenUsed/>
    <w:rsid w:val="00DA0B7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A0B73"/>
  </w:style>
  <w:style w:type="table" w:styleId="ab">
    <w:name w:val="Table Grid"/>
    <w:basedOn w:val="a1"/>
    <w:uiPriority w:val="59"/>
    <w:rsid w:val="00DA0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1012406.0" TargetMode="External"/><Relationship Id="rId18" Type="http://schemas.openxmlformats.org/officeDocument/2006/relationships/hyperlink" Target="garantF1://40566763.0" TargetMode="External"/><Relationship Id="rId26" Type="http://schemas.openxmlformats.org/officeDocument/2006/relationships/hyperlink" Target="garantF1://60062029.0" TargetMode="External"/><Relationship Id="rId39" Type="http://schemas.openxmlformats.org/officeDocument/2006/relationships/hyperlink" Target="garantF1://10064072.3" TargetMode="External"/><Relationship Id="rId21" Type="http://schemas.openxmlformats.org/officeDocument/2006/relationships/hyperlink" Target="garantF1://54124378.0" TargetMode="External"/><Relationship Id="rId34" Type="http://schemas.openxmlformats.org/officeDocument/2006/relationships/hyperlink" Target="garantF1://71000882.1" TargetMode="External"/><Relationship Id="rId42" Type="http://schemas.openxmlformats.org/officeDocument/2006/relationships/hyperlink" Target="garantF1://10064072.168" TargetMode="External"/><Relationship Id="rId47" Type="http://schemas.openxmlformats.org/officeDocument/2006/relationships/hyperlink" Target="garantF1://10064072.1444" TargetMode="External"/><Relationship Id="rId50" Type="http://schemas.openxmlformats.org/officeDocument/2006/relationships/hyperlink" Target="garantF1://10064072.10" TargetMode="External"/><Relationship Id="rId55" Type="http://schemas.openxmlformats.org/officeDocument/2006/relationships/hyperlink" Target="garantF1://60724395.0"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12048517.0" TargetMode="External"/><Relationship Id="rId29" Type="http://schemas.openxmlformats.org/officeDocument/2006/relationships/hyperlink" Target="garantF1://71000882.1" TargetMode="External"/><Relationship Id="rId11" Type="http://schemas.openxmlformats.org/officeDocument/2006/relationships/hyperlink" Target="garantF1://10064072.1444" TargetMode="External"/><Relationship Id="rId24" Type="http://schemas.openxmlformats.org/officeDocument/2006/relationships/hyperlink" Target="garantF1://1691433.0" TargetMode="External"/><Relationship Id="rId32" Type="http://schemas.openxmlformats.org/officeDocument/2006/relationships/hyperlink" Target="garantF1://10064072.10102" TargetMode="External"/><Relationship Id="rId37" Type="http://schemas.openxmlformats.org/officeDocument/2006/relationships/hyperlink" Target="garantF1://10064072.10004" TargetMode="External"/><Relationship Id="rId40" Type="http://schemas.openxmlformats.org/officeDocument/2006/relationships/hyperlink" Target="garantF1://70784178.1016" TargetMode="External"/><Relationship Id="rId45" Type="http://schemas.openxmlformats.org/officeDocument/2006/relationships/hyperlink" Target="garantF1://10064072.170" TargetMode="External"/><Relationship Id="rId53" Type="http://schemas.openxmlformats.org/officeDocument/2006/relationships/hyperlink" Target="garantF1://41691268.0"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garantF1://70880074.0" TargetMode="External"/><Relationship Id="rId4" Type="http://schemas.microsoft.com/office/2007/relationships/stylesWithEffects" Target="stylesWithEffects.xml"/><Relationship Id="rId9" Type="http://schemas.openxmlformats.org/officeDocument/2006/relationships/hyperlink" Target="garantF1://10064072.1333" TargetMode="External"/><Relationship Id="rId14" Type="http://schemas.openxmlformats.org/officeDocument/2006/relationships/hyperlink" Target="garantF1://70059530.0" TargetMode="External"/><Relationship Id="rId22" Type="http://schemas.openxmlformats.org/officeDocument/2006/relationships/hyperlink" Target="garantF1://39092318.0" TargetMode="External"/><Relationship Id="rId27" Type="http://schemas.openxmlformats.org/officeDocument/2006/relationships/hyperlink" Target="garantF1://41601705.0" TargetMode="External"/><Relationship Id="rId30" Type="http://schemas.openxmlformats.org/officeDocument/2006/relationships/hyperlink" Target="garantF1://10064072.10005" TargetMode="External"/><Relationship Id="rId35" Type="http://schemas.openxmlformats.org/officeDocument/2006/relationships/hyperlink" Target="garantF1://10064072.1573" TargetMode="External"/><Relationship Id="rId43" Type="http://schemas.openxmlformats.org/officeDocument/2006/relationships/hyperlink" Target="garantF1://71000882.8" TargetMode="External"/><Relationship Id="rId48" Type="http://schemas.openxmlformats.org/officeDocument/2006/relationships/hyperlink" Target="garantF1://71000882.48" TargetMode="External"/><Relationship Id="rId56" Type="http://schemas.openxmlformats.org/officeDocument/2006/relationships/hyperlink" Target="garantF1://60693674.0" TargetMode="External"/><Relationship Id="rId8" Type="http://schemas.openxmlformats.org/officeDocument/2006/relationships/endnotes" Target="endnotes.xml"/><Relationship Id="rId51" Type="http://schemas.openxmlformats.org/officeDocument/2006/relationships/hyperlink" Target="garantF1://10064072.169" TargetMode="External"/><Relationship Id="rId3" Type="http://schemas.openxmlformats.org/officeDocument/2006/relationships/styles" Target="styles.xml"/><Relationship Id="rId12" Type="http://schemas.openxmlformats.org/officeDocument/2006/relationships/hyperlink" Target="garantF1://10800200.0" TargetMode="External"/><Relationship Id="rId17" Type="http://schemas.openxmlformats.org/officeDocument/2006/relationships/hyperlink" Target="garantF1://12048517.0" TargetMode="External"/><Relationship Id="rId25" Type="http://schemas.openxmlformats.org/officeDocument/2006/relationships/hyperlink" Target="garantF1://60378228.0" TargetMode="External"/><Relationship Id="rId33" Type="http://schemas.openxmlformats.org/officeDocument/2006/relationships/hyperlink" Target="garantF1://1689409.5" TargetMode="External"/><Relationship Id="rId38" Type="http://schemas.openxmlformats.org/officeDocument/2006/relationships/hyperlink" Target="garantF1://39542064.0" TargetMode="External"/><Relationship Id="rId46" Type="http://schemas.openxmlformats.org/officeDocument/2006/relationships/hyperlink" Target="garantF1://71000882.52" TargetMode="External"/><Relationship Id="rId59" Type="http://schemas.openxmlformats.org/officeDocument/2006/relationships/theme" Target="theme/theme1.xml"/><Relationship Id="rId20" Type="http://schemas.openxmlformats.org/officeDocument/2006/relationships/hyperlink" Target="garantF1://54126756.0" TargetMode="External"/><Relationship Id="rId41" Type="http://schemas.openxmlformats.org/officeDocument/2006/relationships/hyperlink" Target="garantF1://10064072.10" TargetMode="External"/><Relationship Id="rId54" Type="http://schemas.openxmlformats.org/officeDocument/2006/relationships/hyperlink" Target="garantF1://38612952.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10064072.1231" TargetMode="External"/><Relationship Id="rId23" Type="http://schemas.openxmlformats.org/officeDocument/2006/relationships/hyperlink" Target="garantF1://39541738.0" TargetMode="External"/><Relationship Id="rId28" Type="http://schemas.openxmlformats.org/officeDocument/2006/relationships/hyperlink" Target="garantF1://60567406.0" TargetMode="External"/><Relationship Id="rId36" Type="http://schemas.openxmlformats.org/officeDocument/2006/relationships/hyperlink" Target="garantF1://10064072.16605" TargetMode="External"/><Relationship Id="rId49" Type="http://schemas.openxmlformats.org/officeDocument/2006/relationships/hyperlink" Target="garantF1://70528260.9" TargetMode="External"/><Relationship Id="rId57" Type="http://schemas.openxmlformats.org/officeDocument/2006/relationships/footer" Target="footer1.xml"/><Relationship Id="rId10" Type="http://schemas.openxmlformats.org/officeDocument/2006/relationships/hyperlink" Target="garantF1://39507623.0" TargetMode="External"/><Relationship Id="rId31" Type="http://schemas.openxmlformats.org/officeDocument/2006/relationships/hyperlink" Target="garantF1://10064072.5303" TargetMode="External"/><Relationship Id="rId44" Type="http://schemas.openxmlformats.org/officeDocument/2006/relationships/hyperlink" Target="garantF1://10064072.10" TargetMode="External"/><Relationship Id="rId52" Type="http://schemas.openxmlformats.org/officeDocument/2006/relationships/hyperlink" Target="garantF1://7104536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FF07F-14EE-42E0-AC78-BE672E8D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35</Pages>
  <Words>9267</Words>
  <Characters>52822</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Кудряшова Марина Юрьевна</dc:creator>
  <cp:keywords/>
  <dc:description/>
  <cp:lastModifiedBy>Кудряшова Марина Юрьевна</cp:lastModifiedBy>
  <cp:revision>10</cp:revision>
  <dcterms:created xsi:type="dcterms:W3CDTF">2016-11-23T08:10:00Z</dcterms:created>
  <dcterms:modified xsi:type="dcterms:W3CDTF">2016-11-23T10:34:00Z</dcterms:modified>
</cp:coreProperties>
</file>