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3.xml" ContentType="application/vnd.openxmlformats-officedocument.drawingml.chart+xml"/>
  <Override PartName="/word/theme/themeOverride3.xml" ContentType="application/vnd.openxmlformats-officedocument.themeOverride+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charts/chart4.xml" ContentType="application/vnd.openxmlformats-officedocument.drawingml.chart+xml"/>
  <Override PartName="/word/theme/themeOverride4.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55B" w:rsidRPr="00A21FDB" w:rsidRDefault="00A5555B" w:rsidP="00A21FDB">
      <w:pPr>
        <w:pStyle w:val="1"/>
        <w:jc w:val="center"/>
        <w:rPr>
          <w:rFonts w:ascii="Times New Roman" w:hAnsi="Times New Roman" w:cs="Times New Roman"/>
          <w:color w:val="auto"/>
        </w:rPr>
      </w:pPr>
      <w:bookmarkStart w:id="0" w:name="_Toc459069072"/>
      <w:r w:rsidRPr="00A21FDB">
        <w:rPr>
          <w:rFonts w:ascii="Times New Roman" w:hAnsi="Times New Roman" w:cs="Times New Roman"/>
          <w:color w:val="auto"/>
        </w:rPr>
        <w:t>Оглавление</w:t>
      </w:r>
      <w:bookmarkEnd w:id="0"/>
    </w:p>
    <w:p w:rsidR="00553871" w:rsidRPr="00A5555B" w:rsidRDefault="00553871" w:rsidP="00A5555B">
      <w:pPr>
        <w:spacing w:after="0" w:line="360" w:lineRule="auto"/>
        <w:jc w:val="both"/>
        <w:rPr>
          <w:rFonts w:ascii="Times New Roman" w:hAnsi="Times New Roman" w:cs="Times New Roman"/>
          <w:sz w:val="28"/>
          <w:szCs w:val="28"/>
        </w:rPr>
      </w:pPr>
    </w:p>
    <w:p w:rsidR="00553871" w:rsidRDefault="00553871" w:rsidP="00A5555B">
      <w:pPr>
        <w:spacing w:after="0" w:line="360" w:lineRule="auto"/>
        <w:jc w:val="both"/>
        <w:rPr>
          <w:rFonts w:ascii="Times New Roman" w:hAnsi="Times New Roman" w:cs="Times New Roman"/>
          <w:sz w:val="28"/>
          <w:szCs w:val="28"/>
        </w:rPr>
      </w:pPr>
    </w:p>
    <w:sdt>
      <w:sdtPr>
        <w:id w:val="529988683"/>
        <w:docPartObj>
          <w:docPartGallery w:val="Table of Contents"/>
          <w:docPartUnique/>
        </w:docPartObj>
      </w:sdtPr>
      <w:sdtEndPr>
        <w:rPr>
          <w:rFonts w:asciiTheme="minorHAnsi" w:eastAsiaTheme="minorHAnsi" w:hAnsiTheme="minorHAnsi" w:cstheme="minorBidi"/>
          <w:color w:val="auto"/>
          <w:sz w:val="22"/>
          <w:szCs w:val="22"/>
          <w:lang w:eastAsia="en-US"/>
        </w:rPr>
      </w:sdtEndPr>
      <w:sdtContent>
        <w:p w:rsidR="00F53833" w:rsidRPr="00F53833" w:rsidRDefault="00F53833" w:rsidP="00F53833">
          <w:pPr>
            <w:pStyle w:val="ad"/>
            <w:rPr>
              <w:rFonts w:ascii="Times New Roman" w:hAnsi="Times New Roman" w:cs="Times New Roman"/>
              <w:b w:val="0"/>
              <w:color w:val="auto"/>
              <w:sz w:val="20"/>
              <w:szCs w:val="20"/>
            </w:rPr>
          </w:pPr>
          <w:r w:rsidRPr="00F53833">
            <w:rPr>
              <w:sz w:val="20"/>
              <w:szCs w:val="20"/>
            </w:rPr>
            <w:fldChar w:fldCharType="begin"/>
          </w:r>
          <w:r w:rsidRPr="00F53833">
            <w:rPr>
              <w:sz w:val="20"/>
              <w:szCs w:val="20"/>
            </w:rPr>
            <w:instrText xml:space="preserve"> TOC \o "1-3" \h \z \u </w:instrText>
          </w:r>
          <w:r w:rsidRPr="00F53833">
            <w:rPr>
              <w:sz w:val="20"/>
              <w:szCs w:val="20"/>
            </w:rPr>
            <w:fldChar w:fldCharType="separate"/>
          </w:r>
          <w:hyperlink w:anchor="_Toc459069072" w:history="1"/>
          <w:hyperlink w:anchor="_Toc459069073" w:history="1">
            <w:r w:rsidRPr="00F53833">
              <w:rPr>
                <w:rStyle w:val="ae"/>
                <w:rFonts w:ascii="Times New Roman" w:hAnsi="Times New Roman" w:cs="Times New Roman"/>
                <w:b w:val="0"/>
                <w:noProof/>
                <w:color w:val="auto"/>
                <w:sz w:val="20"/>
                <w:szCs w:val="20"/>
              </w:rPr>
              <w:t>Введение</w:t>
            </w:r>
            <w:r w:rsidRPr="00F53833">
              <w:rPr>
                <w:rFonts w:ascii="Times New Roman" w:hAnsi="Times New Roman" w:cs="Times New Roman"/>
                <w:b w:val="0"/>
                <w:noProof/>
                <w:webHidden/>
                <w:color w:val="auto"/>
                <w:sz w:val="20"/>
                <w:szCs w:val="20"/>
              </w:rPr>
              <w:tab/>
              <w:t xml:space="preserve">                                                                                                               </w:t>
            </w:r>
            <w:r w:rsidRPr="00F53833">
              <w:rPr>
                <w:rFonts w:ascii="Times New Roman" w:hAnsi="Times New Roman" w:cs="Times New Roman"/>
                <w:b w:val="0"/>
                <w:noProof/>
                <w:webHidden/>
                <w:color w:val="auto"/>
                <w:sz w:val="20"/>
                <w:szCs w:val="20"/>
              </w:rPr>
              <w:fldChar w:fldCharType="begin"/>
            </w:r>
            <w:r w:rsidRPr="00F53833">
              <w:rPr>
                <w:rFonts w:ascii="Times New Roman" w:hAnsi="Times New Roman" w:cs="Times New Roman"/>
                <w:b w:val="0"/>
                <w:noProof/>
                <w:webHidden/>
                <w:color w:val="auto"/>
                <w:sz w:val="20"/>
                <w:szCs w:val="20"/>
              </w:rPr>
              <w:instrText xml:space="preserve"> PAGEREF _Toc459069073 \h </w:instrText>
            </w:r>
            <w:r w:rsidRPr="00F53833">
              <w:rPr>
                <w:rFonts w:ascii="Times New Roman" w:hAnsi="Times New Roman" w:cs="Times New Roman"/>
                <w:b w:val="0"/>
                <w:noProof/>
                <w:webHidden/>
                <w:color w:val="auto"/>
                <w:sz w:val="20"/>
                <w:szCs w:val="20"/>
              </w:rPr>
            </w:r>
            <w:r w:rsidRPr="00F53833">
              <w:rPr>
                <w:rFonts w:ascii="Times New Roman" w:hAnsi="Times New Roman" w:cs="Times New Roman"/>
                <w:b w:val="0"/>
                <w:noProof/>
                <w:webHidden/>
                <w:color w:val="auto"/>
                <w:sz w:val="20"/>
                <w:szCs w:val="20"/>
              </w:rPr>
              <w:fldChar w:fldCharType="separate"/>
            </w:r>
            <w:r w:rsidRPr="00F53833">
              <w:rPr>
                <w:rFonts w:ascii="Times New Roman" w:hAnsi="Times New Roman" w:cs="Times New Roman"/>
                <w:b w:val="0"/>
                <w:noProof/>
                <w:webHidden/>
                <w:color w:val="auto"/>
                <w:sz w:val="20"/>
                <w:szCs w:val="20"/>
              </w:rPr>
              <w:t>3</w:t>
            </w:r>
            <w:r w:rsidRPr="00F53833">
              <w:rPr>
                <w:rFonts w:ascii="Times New Roman" w:hAnsi="Times New Roman" w:cs="Times New Roman"/>
                <w:b w:val="0"/>
                <w:noProof/>
                <w:webHidden/>
                <w:color w:val="auto"/>
                <w:sz w:val="20"/>
                <w:szCs w:val="20"/>
              </w:rPr>
              <w:fldChar w:fldCharType="end"/>
            </w:r>
          </w:hyperlink>
        </w:p>
        <w:p w:rsidR="00F53833" w:rsidRPr="00F53833" w:rsidRDefault="00F53833">
          <w:pPr>
            <w:pStyle w:val="12"/>
            <w:tabs>
              <w:tab w:val="left" w:pos="440"/>
              <w:tab w:val="right" w:leader="dot" w:pos="9345"/>
            </w:tabs>
            <w:rPr>
              <w:noProof/>
              <w:sz w:val="20"/>
              <w:szCs w:val="20"/>
            </w:rPr>
          </w:pPr>
          <w:hyperlink w:anchor="_Toc459069074" w:history="1">
            <w:r w:rsidRPr="00F53833">
              <w:rPr>
                <w:rStyle w:val="ae"/>
                <w:rFonts w:ascii="Times New Roman" w:hAnsi="Times New Roman" w:cs="Times New Roman"/>
                <w:noProof/>
                <w:sz w:val="20"/>
                <w:szCs w:val="20"/>
              </w:rPr>
              <w:t>I.</w:t>
            </w:r>
            <w:r w:rsidRPr="00F53833">
              <w:rPr>
                <w:noProof/>
                <w:sz w:val="20"/>
                <w:szCs w:val="20"/>
              </w:rPr>
              <w:tab/>
            </w:r>
            <w:r w:rsidRPr="00F53833">
              <w:rPr>
                <w:rStyle w:val="ae"/>
                <w:rFonts w:ascii="Times New Roman" w:hAnsi="Times New Roman" w:cs="Times New Roman"/>
                <w:noProof/>
                <w:sz w:val="20"/>
                <w:szCs w:val="20"/>
              </w:rPr>
              <w:t>Общие сведения об органе власти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_Toc459069074 \h </w:instrText>
            </w:r>
            <w:r w:rsidRPr="00F53833">
              <w:rPr>
                <w:noProof/>
                <w:webHidden/>
                <w:sz w:val="20"/>
                <w:szCs w:val="20"/>
              </w:rPr>
            </w:r>
            <w:r w:rsidRPr="00F53833">
              <w:rPr>
                <w:noProof/>
                <w:webHidden/>
                <w:sz w:val="20"/>
                <w:szCs w:val="20"/>
              </w:rPr>
              <w:fldChar w:fldCharType="separate"/>
            </w:r>
            <w:r w:rsidRPr="00F53833">
              <w:rPr>
                <w:noProof/>
                <w:webHidden/>
                <w:sz w:val="20"/>
                <w:szCs w:val="20"/>
              </w:rPr>
              <w:t>4</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75" w:history="1">
            <w:r w:rsidRPr="00F53833">
              <w:rPr>
                <w:rStyle w:val="ae"/>
                <w:rFonts w:ascii="Times New Roman" w:hAnsi="Times New Roman" w:cs="Times New Roman"/>
                <w:noProof/>
                <w:sz w:val="20"/>
                <w:szCs w:val="20"/>
              </w:rPr>
              <w:t>1.1 Правовые основы деятельности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_Toc459069075 \h </w:instrText>
            </w:r>
            <w:r w:rsidRPr="00F53833">
              <w:rPr>
                <w:noProof/>
                <w:webHidden/>
                <w:sz w:val="20"/>
                <w:szCs w:val="20"/>
              </w:rPr>
            </w:r>
            <w:r w:rsidRPr="00F53833">
              <w:rPr>
                <w:noProof/>
                <w:webHidden/>
                <w:sz w:val="20"/>
                <w:szCs w:val="20"/>
              </w:rPr>
              <w:fldChar w:fldCharType="separate"/>
            </w:r>
            <w:r w:rsidRPr="00F53833">
              <w:rPr>
                <w:noProof/>
                <w:webHidden/>
                <w:sz w:val="20"/>
                <w:szCs w:val="20"/>
              </w:rPr>
              <w:t>4</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76" w:history="1">
            <w:r w:rsidRPr="00F53833">
              <w:rPr>
                <w:rStyle w:val="ae"/>
                <w:rFonts w:ascii="Times New Roman" w:hAnsi="Times New Roman" w:cs="Times New Roman"/>
                <w:noProof/>
                <w:sz w:val="20"/>
                <w:szCs w:val="20"/>
              </w:rPr>
              <w:t>1.2 Цели и задачи организации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_Toc459069076 \h </w:instrText>
            </w:r>
            <w:r w:rsidRPr="00F53833">
              <w:rPr>
                <w:noProof/>
                <w:webHidden/>
                <w:sz w:val="20"/>
                <w:szCs w:val="20"/>
              </w:rPr>
            </w:r>
            <w:r w:rsidRPr="00F53833">
              <w:rPr>
                <w:noProof/>
                <w:webHidden/>
                <w:sz w:val="20"/>
                <w:szCs w:val="20"/>
              </w:rPr>
              <w:fldChar w:fldCharType="separate"/>
            </w:r>
            <w:r w:rsidRPr="00F53833">
              <w:rPr>
                <w:noProof/>
                <w:webHidden/>
                <w:sz w:val="20"/>
                <w:szCs w:val="20"/>
              </w:rPr>
              <w:t>4</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77" w:history="1">
            <w:r w:rsidRPr="00F53833">
              <w:rPr>
                <w:rStyle w:val="ae"/>
                <w:rFonts w:ascii="Times New Roman" w:hAnsi="Times New Roman" w:cs="Times New Roman"/>
                <w:noProof/>
                <w:sz w:val="20"/>
                <w:szCs w:val="20"/>
              </w:rPr>
              <w:t>1.3 Организационная структура управления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_Toc459069077 \h </w:instrText>
            </w:r>
            <w:r w:rsidRPr="00F53833">
              <w:rPr>
                <w:noProof/>
                <w:webHidden/>
                <w:sz w:val="20"/>
                <w:szCs w:val="20"/>
              </w:rPr>
            </w:r>
            <w:r w:rsidRPr="00F53833">
              <w:rPr>
                <w:noProof/>
                <w:webHidden/>
                <w:sz w:val="20"/>
                <w:szCs w:val="20"/>
              </w:rPr>
              <w:fldChar w:fldCharType="separate"/>
            </w:r>
            <w:r w:rsidRPr="00F53833">
              <w:rPr>
                <w:noProof/>
                <w:webHidden/>
                <w:sz w:val="20"/>
                <w:szCs w:val="20"/>
              </w:rPr>
              <w:t>5</w:t>
            </w:r>
            <w:r w:rsidRPr="00F53833">
              <w:rPr>
                <w:noProof/>
                <w:webHidden/>
                <w:sz w:val="20"/>
                <w:szCs w:val="20"/>
              </w:rPr>
              <w:fldChar w:fldCharType="end"/>
            </w:r>
          </w:hyperlink>
          <w:bookmarkStart w:id="1" w:name="_GoBack"/>
          <w:bookmarkEnd w:id="1"/>
        </w:p>
        <w:p w:rsidR="00F53833" w:rsidRPr="00F53833" w:rsidRDefault="00F53833">
          <w:pPr>
            <w:pStyle w:val="12"/>
            <w:tabs>
              <w:tab w:val="right" w:leader="dot" w:pos="9345"/>
            </w:tabs>
            <w:rPr>
              <w:noProof/>
              <w:sz w:val="20"/>
              <w:szCs w:val="20"/>
            </w:rPr>
          </w:pPr>
          <w:hyperlink w:anchor="_Toc459069078" w:history="1">
            <w:r w:rsidRPr="00F53833">
              <w:rPr>
                <w:rStyle w:val="ae"/>
                <w:rFonts w:ascii="Times New Roman" w:hAnsi="Times New Roman" w:cs="Times New Roman"/>
                <w:noProof/>
                <w:sz w:val="20"/>
                <w:szCs w:val="20"/>
              </w:rPr>
              <w:t>1.4 Основные направления деятельности УК с органами власти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_Toc459069078 \h </w:instrText>
            </w:r>
            <w:r w:rsidRPr="00F53833">
              <w:rPr>
                <w:noProof/>
                <w:webHidden/>
                <w:sz w:val="20"/>
                <w:szCs w:val="20"/>
              </w:rPr>
            </w:r>
            <w:r w:rsidRPr="00F53833">
              <w:rPr>
                <w:noProof/>
                <w:webHidden/>
                <w:sz w:val="20"/>
                <w:szCs w:val="20"/>
              </w:rPr>
              <w:fldChar w:fldCharType="separate"/>
            </w:r>
            <w:r w:rsidRPr="00F53833">
              <w:rPr>
                <w:noProof/>
                <w:webHidden/>
                <w:sz w:val="20"/>
                <w:szCs w:val="20"/>
              </w:rPr>
              <w:t>6</w:t>
            </w:r>
            <w:r w:rsidRPr="00F53833">
              <w:rPr>
                <w:noProof/>
                <w:webHidden/>
                <w:sz w:val="20"/>
                <w:szCs w:val="20"/>
              </w:rPr>
              <w:fldChar w:fldCharType="end"/>
            </w:r>
          </w:hyperlink>
        </w:p>
        <w:p w:rsidR="00F53833" w:rsidRPr="00F53833" w:rsidRDefault="00F53833">
          <w:pPr>
            <w:pStyle w:val="12"/>
            <w:tabs>
              <w:tab w:val="left" w:pos="440"/>
              <w:tab w:val="right" w:leader="dot" w:pos="9345"/>
            </w:tabs>
            <w:rPr>
              <w:noProof/>
              <w:sz w:val="20"/>
              <w:szCs w:val="20"/>
            </w:rPr>
          </w:pPr>
          <w:hyperlink w:anchor="_Toc459069079" w:history="1">
            <w:r w:rsidRPr="00F53833">
              <w:rPr>
                <w:rStyle w:val="ae"/>
                <w:rFonts w:ascii="Times New Roman" w:hAnsi="Times New Roman" w:cs="Times New Roman"/>
                <w:noProof/>
                <w:sz w:val="20"/>
                <w:szCs w:val="20"/>
              </w:rPr>
              <w:t>II.</w:t>
            </w:r>
            <w:r w:rsidRPr="00F53833">
              <w:rPr>
                <w:noProof/>
                <w:sz w:val="20"/>
                <w:szCs w:val="20"/>
              </w:rPr>
              <w:tab/>
            </w:r>
            <w:r w:rsidRPr="00F53833">
              <w:rPr>
                <w:rStyle w:val="ae"/>
                <w:rFonts w:ascii="Times New Roman" w:hAnsi="Times New Roman" w:cs="Times New Roman"/>
                <w:noProof/>
                <w:sz w:val="20"/>
                <w:szCs w:val="20"/>
              </w:rPr>
              <w:t>Организационно-экономические показатели деятельности органа власти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_Toc459069079 \h </w:instrText>
            </w:r>
            <w:r w:rsidRPr="00F53833">
              <w:rPr>
                <w:noProof/>
                <w:webHidden/>
                <w:sz w:val="20"/>
                <w:szCs w:val="20"/>
              </w:rPr>
            </w:r>
            <w:r w:rsidRPr="00F53833">
              <w:rPr>
                <w:noProof/>
                <w:webHidden/>
                <w:sz w:val="20"/>
                <w:szCs w:val="20"/>
              </w:rPr>
              <w:fldChar w:fldCharType="separate"/>
            </w:r>
            <w:r w:rsidRPr="00F53833">
              <w:rPr>
                <w:noProof/>
                <w:webHidden/>
                <w:sz w:val="20"/>
                <w:szCs w:val="20"/>
              </w:rPr>
              <w:t>7</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80" w:history="1">
            <w:r w:rsidRPr="00F53833">
              <w:rPr>
                <w:rStyle w:val="ae"/>
                <w:rFonts w:ascii="Times New Roman" w:hAnsi="Times New Roman" w:cs="Times New Roman"/>
                <w:noProof/>
                <w:sz w:val="20"/>
                <w:szCs w:val="20"/>
              </w:rPr>
              <w:t>2.1 Структура управления, функции структурных подразделений</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_Toc459069080 \h </w:instrText>
            </w:r>
            <w:r w:rsidRPr="00F53833">
              <w:rPr>
                <w:noProof/>
                <w:webHidden/>
                <w:sz w:val="20"/>
                <w:szCs w:val="20"/>
              </w:rPr>
            </w:r>
            <w:r w:rsidRPr="00F53833">
              <w:rPr>
                <w:noProof/>
                <w:webHidden/>
                <w:sz w:val="20"/>
                <w:szCs w:val="20"/>
              </w:rPr>
              <w:fldChar w:fldCharType="separate"/>
            </w:r>
            <w:r w:rsidRPr="00F53833">
              <w:rPr>
                <w:noProof/>
                <w:webHidden/>
                <w:sz w:val="20"/>
                <w:szCs w:val="20"/>
              </w:rPr>
              <w:t>7</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81" w:history="1">
            <w:r w:rsidRPr="00F53833">
              <w:rPr>
                <w:rStyle w:val="ae"/>
                <w:rFonts w:ascii="Times New Roman" w:hAnsi="Times New Roman" w:cs="Times New Roman"/>
                <w:noProof/>
                <w:sz w:val="20"/>
                <w:szCs w:val="20"/>
              </w:rPr>
              <w:t>2.2 Бюджет организации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_Toc459069081 \h </w:instrText>
            </w:r>
            <w:r w:rsidRPr="00F53833">
              <w:rPr>
                <w:noProof/>
                <w:webHidden/>
                <w:sz w:val="20"/>
                <w:szCs w:val="20"/>
              </w:rPr>
            </w:r>
            <w:r w:rsidRPr="00F53833">
              <w:rPr>
                <w:noProof/>
                <w:webHidden/>
                <w:sz w:val="20"/>
                <w:szCs w:val="20"/>
              </w:rPr>
              <w:fldChar w:fldCharType="separate"/>
            </w:r>
            <w:r w:rsidRPr="00F53833">
              <w:rPr>
                <w:noProof/>
                <w:webHidden/>
                <w:sz w:val="20"/>
                <w:szCs w:val="20"/>
              </w:rPr>
              <w:t>12</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82" w:history="1">
            <w:r w:rsidRPr="00F53833">
              <w:rPr>
                <w:rStyle w:val="ae"/>
                <w:rFonts w:ascii="Times New Roman" w:hAnsi="Times New Roman" w:cs="Times New Roman"/>
                <w:noProof/>
                <w:sz w:val="20"/>
                <w:szCs w:val="20"/>
              </w:rPr>
              <w:t>2.2.1 Принципы формирования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_Toc459069082 \h </w:instrText>
            </w:r>
            <w:r w:rsidRPr="00F53833">
              <w:rPr>
                <w:noProof/>
                <w:webHidden/>
                <w:sz w:val="20"/>
                <w:szCs w:val="20"/>
              </w:rPr>
            </w:r>
            <w:r w:rsidRPr="00F53833">
              <w:rPr>
                <w:noProof/>
                <w:webHidden/>
                <w:sz w:val="20"/>
                <w:szCs w:val="20"/>
              </w:rPr>
              <w:fldChar w:fldCharType="separate"/>
            </w:r>
            <w:r w:rsidRPr="00F53833">
              <w:rPr>
                <w:noProof/>
                <w:webHidden/>
                <w:sz w:val="20"/>
                <w:szCs w:val="20"/>
              </w:rPr>
              <w:t>12</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083" w:history="1">
            <w:r w:rsidRPr="00F53833">
              <w:rPr>
                <w:rStyle w:val="ae"/>
                <w:rFonts w:ascii="Times New Roman" w:hAnsi="Times New Roman" w:cs="Times New Roman"/>
                <w:noProof/>
                <w:sz w:val="20"/>
                <w:szCs w:val="20"/>
              </w:rPr>
              <w:t>2.2.2 Структура доходов и расходов бюджетов</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_Toc459069083 \h </w:instrText>
            </w:r>
            <w:r w:rsidRPr="00F53833">
              <w:rPr>
                <w:noProof/>
                <w:webHidden/>
                <w:sz w:val="20"/>
                <w:szCs w:val="20"/>
              </w:rPr>
            </w:r>
            <w:r w:rsidRPr="00F53833">
              <w:rPr>
                <w:noProof/>
                <w:webHidden/>
                <w:sz w:val="20"/>
                <w:szCs w:val="20"/>
              </w:rPr>
              <w:fldChar w:fldCharType="separate"/>
            </w:r>
            <w:r w:rsidRPr="00F53833">
              <w:rPr>
                <w:noProof/>
                <w:webHidden/>
                <w:sz w:val="20"/>
                <w:szCs w:val="20"/>
              </w:rPr>
              <w:t>13</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34" w:history="1">
            <w:r w:rsidRPr="00F53833">
              <w:rPr>
                <w:rStyle w:val="ae"/>
                <w:rFonts w:ascii="Times New Roman" w:hAnsi="Times New Roman" w:cs="Times New Roman"/>
                <w:noProof/>
                <w:sz w:val="20"/>
                <w:szCs w:val="20"/>
              </w:rPr>
              <w:t>2.3 Основные направления совершенствования деятельности органа власти, программные документы</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_Toc459069134 \h </w:instrText>
            </w:r>
            <w:r w:rsidRPr="00F53833">
              <w:rPr>
                <w:noProof/>
                <w:webHidden/>
                <w:sz w:val="20"/>
                <w:szCs w:val="20"/>
              </w:rPr>
            </w:r>
            <w:r w:rsidRPr="00F53833">
              <w:rPr>
                <w:noProof/>
                <w:webHidden/>
                <w:sz w:val="20"/>
                <w:szCs w:val="20"/>
              </w:rPr>
              <w:fldChar w:fldCharType="separate"/>
            </w:r>
            <w:r w:rsidRPr="00F53833">
              <w:rPr>
                <w:noProof/>
                <w:webHidden/>
                <w:sz w:val="20"/>
                <w:szCs w:val="20"/>
              </w:rPr>
              <w:t>16</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36" w:history="1">
            <w:r w:rsidRPr="00F53833">
              <w:rPr>
                <w:rStyle w:val="ae"/>
                <w:rFonts w:ascii="Times New Roman" w:hAnsi="Times New Roman" w:cs="Times New Roman"/>
                <w:noProof/>
                <w:sz w:val="20"/>
                <w:szCs w:val="20"/>
              </w:rPr>
              <w:t>2.4 Кадровый состав организации (органа государственной власти или местного самоуправления)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_Toc459069136 \h </w:instrText>
            </w:r>
            <w:r w:rsidRPr="00F53833">
              <w:rPr>
                <w:noProof/>
                <w:webHidden/>
                <w:sz w:val="20"/>
                <w:szCs w:val="20"/>
              </w:rPr>
            </w:r>
            <w:r w:rsidRPr="00F53833">
              <w:rPr>
                <w:noProof/>
                <w:webHidden/>
                <w:sz w:val="20"/>
                <w:szCs w:val="20"/>
              </w:rPr>
              <w:fldChar w:fldCharType="separate"/>
            </w:r>
            <w:r w:rsidRPr="00F53833">
              <w:rPr>
                <w:noProof/>
                <w:webHidden/>
                <w:sz w:val="20"/>
                <w:szCs w:val="20"/>
              </w:rPr>
              <w:t>18</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37" w:history="1">
            <w:r w:rsidRPr="00F53833">
              <w:rPr>
                <w:rStyle w:val="ae"/>
                <w:rFonts w:ascii="Times New Roman" w:hAnsi="Times New Roman" w:cs="Times New Roman"/>
                <w:noProof/>
                <w:sz w:val="20"/>
                <w:szCs w:val="20"/>
              </w:rPr>
              <w:t>2.5 Информационное обеспечение органа власти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_Toc459069137 \h </w:instrText>
            </w:r>
            <w:r w:rsidRPr="00F53833">
              <w:rPr>
                <w:noProof/>
                <w:webHidden/>
                <w:sz w:val="20"/>
                <w:szCs w:val="20"/>
              </w:rPr>
            </w:r>
            <w:r w:rsidRPr="00F53833">
              <w:rPr>
                <w:noProof/>
                <w:webHidden/>
                <w:sz w:val="20"/>
                <w:szCs w:val="20"/>
              </w:rPr>
              <w:fldChar w:fldCharType="separate"/>
            </w:r>
            <w:r w:rsidRPr="00F53833">
              <w:rPr>
                <w:noProof/>
                <w:webHidden/>
                <w:sz w:val="20"/>
                <w:szCs w:val="20"/>
              </w:rPr>
              <w:t>22</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38" w:history="1">
            <w:r w:rsidRPr="00F53833">
              <w:rPr>
                <w:rStyle w:val="ae"/>
                <w:rFonts w:ascii="Times New Roman" w:hAnsi="Times New Roman" w:cs="Times New Roman"/>
                <w:noProof/>
                <w:sz w:val="20"/>
                <w:szCs w:val="20"/>
              </w:rPr>
              <w:t>2.6 Система коммуникаций с населением</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_Toc459069138 \h </w:instrText>
            </w:r>
            <w:r w:rsidRPr="00F53833">
              <w:rPr>
                <w:noProof/>
                <w:webHidden/>
                <w:sz w:val="20"/>
                <w:szCs w:val="20"/>
              </w:rPr>
            </w:r>
            <w:r w:rsidRPr="00F53833">
              <w:rPr>
                <w:noProof/>
                <w:webHidden/>
                <w:sz w:val="20"/>
                <w:szCs w:val="20"/>
              </w:rPr>
              <w:fldChar w:fldCharType="separate"/>
            </w:r>
            <w:r w:rsidRPr="00F53833">
              <w:rPr>
                <w:noProof/>
                <w:webHidden/>
                <w:sz w:val="20"/>
                <w:szCs w:val="20"/>
              </w:rPr>
              <w:t>22</w:t>
            </w:r>
            <w:r w:rsidRPr="00F53833">
              <w:rPr>
                <w:noProof/>
                <w:webHidden/>
                <w:sz w:val="20"/>
                <w:szCs w:val="20"/>
              </w:rPr>
              <w:fldChar w:fldCharType="end"/>
            </w:r>
          </w:hyperlink>
        </w:p>
        <w:p w:rsidR="00F53833" w:rsidRPr="00F53833" w:rsidRDefault="00F53833">
          <w:pPr>
            <w:pStyle w:val="12"/>
            <w:tabs>
              <w:tab w:val="left" w:pos="660"/>
              <w:tab w:val="right" w:leader="dot" w:pos="9345"/>
            </w:tabs>
            <w:rPr>
              <w:noProof/>
              <w:sz w:val="20"/>
              <w:szCs w:val="20"/>
            </w:rPr>
          </w:pPr>
          <w:hyperlink w:anchor="_Toc459069139" w:history="1">
            <w:r w:rsidRPr="00F53833">
              <w:rPr>
                <w:rStyle w:val="ae"/>
                <w:rFonts w:ascii="Times New Roman" w:hAnsi="Times New Roman" w:cs="Times New Roman"/>
                <w:noProof/>
                <w:sz w:val="20"/>
                <w:szCs w:val="20"/>
              </w:rPr>
              <w:t>III.</w:t>
            </w:r>
            <w:r w:rsidRPr="00F53833">
              <w:rPr>
                <w:noProof/>
                <w:sz w:val="20"/>
                <w:szCs w:val="20"/>
              </w:rPr>
              <w:tab/>
            </w:r>
            <w:r w:rsidRPr="00F53833">
              <w:rPr>
                <w:rStyle w:val="ae"/>
                <w:rFonts w:ascii="Times New Roman" w:hAnsi="Times New Roman" w:cs="Times New Roman"/>
                <w:noProof/>
                <w:sz w:val="20"/>
                <w:szCs w:val="20"/>
              </w:rPr>
              <w:t>Организационно-управленческие характеристики предприятия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_Toc459069139 \h </w:instrText>
            </w:r>
            <w:r w:rsidRPr="00F53833">
              <w:rPr>
                <w:noProof/>
                <w:webHidden/>
                <w:sz w:val="20"/>
                <w:szCs w:val="20"/>
              </w:rPr>
            </w:r>
            <w:r w:rsidRPr="00F53833">
              <w:rPr>
                <w:noProof/>
                <w:webHidden/>
                <w:sz w:val="20"/>
                <w:szCs w:val="20"/>
              </w:rPr>
              <w:fldChar w:fldCharType="separate"/>
            </w:r>
            <w:r w:rsidRPr="00F53833">
              <w:rPr>
                <w:noProof/>
                <w:webHidden/>
                <w:sz w:val="20"/>
                <w:szCs w:val="20"/>
              </w:rPr>
              <w:t>24</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0" w:history="1">
            <w:r w:rsidRPr="00F53833">
              <w:rPr>
                <w:rStyle w:val="ae"/>
                <w:rFonts w:ascii="Times New Roman" w:hAnsi="Times New Roman" w:cs="Times New Roman"/>
                <w:noProof/>
                <w:sz w:val="20"/>
                <w:szCs w:val="20"/>
              </w:rPr>
              <w:t>3.1 Основные функции органа власти, его структурных подразделений</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_Toc459069140 \h </w:instrText>
            </w:r>
            <w:r w:rsidRPr="00F53833">
              <w:rPr>
                <w:noProof/>
                <w:webHidden/>
                <w:sz w:val="20"/>
                <w:szCs w:val="20"/>
              </w:rPr>
            </w:r>
            <w:r w:rsidRPr="00F53833">
              <w:rPr>
                <w:noProof/>
                <w:webHidden/>
                <w:sz w:val="20"/>
                <w:szCs w:val="20"/>
              </w:rPr>
              <w:fldChar w:fldCharType="separate"/>
            </w:r>
            <w:r w:rsidRPr="00F53833">
              <w:rPr>
                <w:noProof/>
                <w:webHidden/>
                <w:sz w:val="20"/>
                <w:szCs w:val="20"/>
              </w:rPr>
              <w:t>24</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1" w:history="1">
            <w:r w:rsidRPr="00F53833">
              <w:rPr>
                <w:rStyle w:val="ae"/>
                <w:rFonts w:ascii="Times New Roman" w:hAnsi="Times New Roman" w:cs="Times New Roman"/>
                <w:noProof/>
                <w:sz w:val="20"/>
                <w:szCs w:val="20"/>
              </w:rPr>
              <w:t>3.2 Особенности управления персоналом в органе власти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_Toc459069141 \h </w:instrText>
            </w:r>
            <w:r w:rsidRPr="00F53833">
              <w:rPr>
                <w:noProof/>
                <w:webHidden/>
                <w:sz w:val="20"/>
                <w:szCs w:val="20"/>
              </w:rPr>
            </w:r>
            <w:r w:rsidRPr="00F53833">
              <w:rPr>
                <w:noProof/>
                <w:webHidden/>
                <w:sz w:val="20"/>
                <w:szCs w:val="20"/>
              </w:rPr>
              <w:fldChar w:fldCharType="separate"/>
            </w:r>
            <w:r w:rsidRPr="00F53833">
              <w:rPr>
                <w:noProof/>
                <w:webHidden/>
                <w:sz w:val="20"/>
                <w:szCs w:val="20"/>
              </w:rPr>
              <w:t>24</w:t>
            </w:r>
            <w:r w:rsidRPr="00F53833">
              <w:rPr>
                <w:noProof/>
                <w:webHidden/>
                <w:sz w:val="20"/>
                <w:szCs w:val="20"/>
              </w:rPr>
              <w:fldChar w:fldCharType="end"/>
            </w:r>
          </w:hyperlink>
        </w:p>
        <w:p w:rsidR="00F53833" w:rsidRPr="00F53833" w:rsidRDefault="00F53833">
          <w:pPr>
            <w:pStyle w:val="2"/>
            <w:tabs>
              <w:tab w:val="right" w:leader="dot" w:pos="9345"/>
            </w:tabs>
            <w:rPr>
              <w:noProof/>
              <w:sz w:val="20"/>
              <w:szCs w:val="20"/>
            </w:rPr>
          </w:pPr>
          <w:hyperlink w:anchor="_Toc459069142" w:history="1">
            <w:r w:rsidRPr="00F53833">
              <w:rPr>
                <w:rStyle w:val="ae"/>
                <w:rFonts w:ascii="Times New Roman" w:eastAsia="Times New Roman" w:hAnsi="Times New Roman" w:cs="Times New Roman"/>
                <w:bCs/>
                <w:noProof/>
                <w:sz w:val="20"/>
                <w:szCs w:val="20"/>
                <w:lang w:eastAsia="ru-RU"/>
              </w:rPr>
              <w:t>Следовательно, в наименьшей степени используются социально-психологические методы управления, что является отрицательным фактором в общей системе управления.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_Toc459069142 \h </w:instrText>
            </w:r>
            <w:r w:rsidRPr="00F53833">
              <w:rPr>
                <w:noProof/>
                <w:webHidden/>
                <w:sz w:val="20"/>
                <w:szCs w:val="20"/>
              </w:rPr>
            </w:r>
            <w:r w:rsidRPr="00F53833">
              <w:rPr>
                <w:noProof/>
                <w:webHidden/>
                <w:sz w:val="20"/>
                <w:szCs w:val="20"/>
              </w:rPr>
              <w:fldChar w:fldCharType="separate"/>
            </w:r>
            <w:r w:rsidRPr="00F53833">
              <w:rPr>
                <w:noProof/>
                <w:webHidden/>
                <w:sz w:val="20"/>
                <w:szCs w:val="20"/>
              </w:rPr>
              <w:t>26</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3" w:history="1">
            <w:r w:rsidRPr="00F53833">
              <w:rPr>
                <w:rStyle w:val="ae"/>
                <w:rFonts w:ascii="Times New Roman" w:hAnsi="Times New Roman" w:cs="Times New Roman"/>
                <w:noProof/>
                <w:sz w:val="20"/>
                <w:szCs w:val="20"/>
              </w:rPr>
              <w:t>3.3 Развитие информационного обеспечения деятельности органа власти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_Toc459069143 \h </w:instrText>
            </w:r>
            <w:r w:rsidRPr="00F53833">
              <w:rPr>
                <w:noProof/>
                <w:webHidden/>
                <w:sz w:val="20"/>
                <w:szCs w:val="20"/>
              </w:rPr>
            </w:r>
            <w:r w:rsidRPr="00F53833">
              <w:rPr>
                <w:noProof/>
                <w:webHidden/>
                <w:sz w:val="20"/>
                <w:szCs w:val="20"/>
              </w:rPr>
              <w:fldChar w:fldCharType="separate"/>
            </w:r>
            <w:r w:rsidRPr="00F53833">
              <w:rPr>
                <w:noProof/>
                <w:webHidden/>
                <w:sz w:val="20"/>
                <w:szCs w:val="20"/>
              </w:rPr>
              <w:t>26</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4" w:history="1">
            <w:r w:rsidRPr="00F53833">
              <w:rPr>
                <w:rStyle w:val="ae"/>
                <w:rFonts w:ascii="Times New Roman" w:hAnsi="Times New Roman" w:cs="Times New Roman"/>
                <w:noProof/>
                <w:sz w:val="20"/>
                <w:szCs w:val="20"/>
              </w:rPr>
              <w:t>3.4 Особенности управления текущей деятельностью органа власти, коммуникационная политика</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_Toc459069144 \h </w:instrText>
            </w:r>
            <w:r w:rsidRPr="00F53833">
              <w:rPr>
                <w:noProof/>
                <w:webHidden/>
                <w:sz w:val="20"/>
                <w:szCs w:val="20"/>
              </w:rPr>
            </w:r>
            <w:r w:rsidRPr="00F53833">
              <w:rPr>
                <w:noProof/>
                <w:webHidden/>
                <w:sz w:val="20"/>
                <w:szCs w:val="20"/>
              </w:rPr>
              <w:fldChar w:fldCharType="separate"/>
            </w:r>
            <w:r w:rsidRPr="00F53833">
              <w:rPr>
                <w:noProof/>
                <w:webHidden/>
                <w:sz w:val="20"/>
                <w:szCs w:val="20"/>
              </w:rPr>
              <w:t>26</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5" w:history="1">
            <w:r w:rsidRPr="00F53833">
              <w:rPr>
                <w:rStyle w:val="ae"/>
                <w:rFonts w:ascii="Times New Roman" w:hAnsi="Times New Roman" w:cs="Times New Roman"/>
                <w:noProof/>
                <w:sz w:val="20"/>
                <w:szCs w:val="20"/>
              </w:rPr>
              <w:t>3.5 Организация выполнений решений органа власти и контроля за их выполнением</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_Toc459069145 \h </w:instrText>
            </w:r>
            <w:r w:rsidRPr="00F53833">
              <w:rPr>
                <w:noProof/>
                <w:webHidden/>
                <w:sz w:val="20"/>
                <w:szCs w:val="20"/>
              </w:rPr>
            </w:r>
            <w:r w:rsidRPr="00F53833">
              <w:rPr>
                <w:noProof/>
                <w:webHidden/>
                <w:sz w:val="20"/>
                <w:szCs w:val="20"/>
              </w:rPr>
              <w:fldChar w:fldCharType="separate"/>
            </w:r>
            <w:r w:rsidRPr="00F53833">
              <w:rPr>
                <w:noProof/>
                <w:webHidden/>
                <w:sz w:val="20"/>
                <w:szCs w:val="20"/>
              </w:rPr>
              <w:t>26</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6" w:history="1">
            <w:r w:rsidRPr="00F53833">
              <w:rPr>
                <w:rStyle w:val="ae"/>
                <w:rFonts w:ascii="Times New Roman" w:hAnsi="Times New Roman" w:cs="Times New Roman"/>
                <w:noProof/>
                <w:sz w:val="20"/>
                <w:szCs w:val="20"/>
              </w:rPr>
              <w:t>3.6 Критерии и показатели эффективности государственного и муниципального управления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_Toc459069146 \h </w:instrText>
            </w:r>
            <w:r w:rsidRPr="00F53833">
              <w:rPr>
                <w:noProof/>
                <w:webHidden/>
                <w:sz w:val="20"/>
                <w:szCs w:val="20"/>
              </w:rPr>
            </w:r>
            <w:r w:rsidRPr="00F53833">
              <w:rPr>
                <w:noProof/>
                <w:webHidden/>
                <w:sz w:val="20"/>
                <w:szCs w:val="20"/>
              </w:rPr>
              <w:fldChar w:fldCharType="separate"/>
            </w:r>
            <w:r w:rsidRPr="00F53833">
              <w:rPr>
                <w:noProof/>
                <w:webHidden/>
                <w:sz w:val="20"/>
                <w:szCs w:val="20"/>
              </w:rPr>
              <w:t>27</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47" w:history="1">
            <w:r w:rsidRPr="00F53833">
              <w:rPr>
                <w:rStyle w:val="ae"/>
                <w:rFonts w:ascii="Times New Roman" w:hAnsi="Times New Roman" w:cs="Times New Roman"/>
                <w:noProof/>
                <w:sz w:val="20"/>
                <w:szCs w:val="20"/>
              </w:rPr>
              <w:t>3.7 Меры по совершенствованию государственного и муниципального управления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_Toc459069147 \h </w:instrText>
            </w:r>
            <w:r w:rsidRPr="00F53833">
              <w:rPr>
                <w:noProof/>
                <w:webHidden/>
                <w:sz w:val="20"/>
                <w:szCs w:val="20"/>
              </w:rPr>
            </w:r>
            <w:r w:rsidRPr="00F53833">
              <w:rPr>
                <w:noProof/>
                <w:webHidden/>
                <w:sz w:val="20"/>
                <w:szCs w:val="20"/>
              </w:rPr>
              <w:fldChar w:fldCharType="separate"/>
            </w:r>
            <w:r w:rsidRPr="00F53833">
              <w:rPr>
                <w:noProof/>
                <w:webHidden/>
                <w:sz w:val="20"/>
                <w:szCs w:val="20"/>
              </w:rPr>
              <w:t>27</w:t>
            </w:r>
            <w:r w:rsidRPr="00F53833">
              <w:rPr>
                <w:noProof/>
                <w:webHidden/>
                <w:sz w:val="20"/>
                <w:szCs w:val="20"/>
              </w:rPr>
              <w:fldChar w:fldCharType="end"/>
            </w:r>
          </w:hyperlink>
        </w:p>
        <w:p w:rsidR="00F53833" w:rsidRPr="00F53833" w:rsidRDefault="00F53833">
          <w:pPr>
            <w:pStyle w:val="12"/>
            <w:tabs>
              <w:tab w:val="left" w:pos="660"/>
              <w:tab w:val="right" w:leader="dot" w:pos="9345"/>
            </w:tabs>
            <w:rPr>
              <w:noProof/>
              <w:sz w:val="20"/>
              <w:szCs w:val="20"/>
            </w:rPr>
          </w:pPr>
          <w:hyperlink w:anchor="_Toc459069149" w:history="1">
            <w:r w:rsidRPr="00F53833">
              <w:rPr>
                <w:rStyle w:val="ae"/>
                <w:rFonts w:ascii="Times New Roman" w:hAnsi="Times New Roman" w:cs="Times New Roman"/>
                <w:noProof/>
                <w:sz w:val="20"/>
                <w:szCs w:val="20"/>
              </w:rPr>
              <w:t>IV.</w:t>
            </w:r>
            <w:r w:rsidRPr="00F53833">
              <w:rPr>
                <w:noProof/>
                <w:sz w:val="20"/>
                <w:szCs w:val="20"/>
              </w:rPr>
              <w:tab/>
            </w:r>
            <w:r w:rsidRPr="00F53833">
              <w:rPr>
                <w:rStyle w:val="ae"/>
                <w:rFonts w:ascii="Times New Roman" w:hAnsi="Times New Roman" w:cs="Times New Roman"/>
                <w:noProof/>
                <w:sz w:val="20"/>
                <w:szCs w:val="20"/>
              </w:rPr>
              <w:t>Специальная часть программы практики</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_Toc459069149 \h </w:instrText>
            </w:r>
            <w:r w:rsidRPr="00F53833">
              <w:rPr>
                <w:noProof/>
                <w:webHidden/>
                <w:sz w:val="20"/>
                <w:szCs w:val="20"/>
              </w:rPr>
            </w:r>
            <w:r w:rsidRPr="00F53833">
              <w:rPr>
                <w:noProof/>
                <w:webHidden/>
                <w:sz w:val="20"/>
                <w:szCs w:val="20"/>
              </w:rPr>
              <w:fldChar w:fldCharType="separate"/>
            </w:r>
            <w:r w:rsidRPr="00F53833">
              <w:rPr>
                <w:noProof/>
                <w:webHidden/>
                <w:sz w:val="20"/>
                <w:szCs w:val="20"/>
              </w:rPr>
              <w:t>33</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54" w:history="1">
            <w:r w:rsidRPr="00F53833">
              <w:rPr>
                <w:rStyle w:val="ae"/>
                <w:rFonts w:ascii="Times New Roman" w:eastAsia="Calibri" w:hAnsi="Times New Roman" w:cs="Times New Roman"/>
                <w:noProof/>
                <w:sz w:val="20"/>
                <w:szCs w:val="20"/>
                <w:lang w:eastAsia="ru-RU"/>
              </w:rPr>
              <w:t>Заключение</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_Toc459069154 \h </w:instrText>
            </w:r>
            <w:r w:rsidRPr="00F53833">
              <w:rPr>
                <w:noProof/>
                <w:webHidden/>
                <w:sz w:val="20"/>
                <w:szCs w:val="20"/>
              </w:rPr>
            </w:r>
            <w:r w:rsidRPr="00F53833">
              <w:rPr>
                <w:noProof/>
                <w:webHidden/>
                <w:sz w:val="20"/>
                <w:szCs w:val="20"/>
              </w:rPr>
              <w:fldChar w:fldCharType="separate"/>
            </w:r>
            <w:r w:rsidRPr="00F53833">
              <w:rPr>
                <w:noProof/>
                <w:webHidden/>
                <w:sz w:val="20"/>
                <w:szCs w:val="20"/>
              </w:rPr>
              <w:t>39</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55" w:history="1">
            <w:r w:rsidRPr="00F53833">
              <w:rPr>
                <w:rStyle w:val="ae"/>
                <w:rFonts w:ascii="Times New Roman" w:eastAsia="Calibri" w:hAnsi="Times New Roman" w:cs="Times New Roman"/>
                <w:noProof/>
                <w:sz w:val="20"/>
                <w:szCs w:val="20"/>
                <w:lang w:eastAsia="ru-RU"/>
              </w:rPr>
              <w:t>Список использованной литературы</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_Toc459069155 \h </w:instrText>
            </w:r>
            <w:r w:rsidRPr="00F53833">
              <w:rPr>
                <w:noProof/>
                <w:webHidden/>
                <w:sz w:val="20"/>
                <w:szCs w:val="20"/>
              </w:rPr>
            </w:r>
            <w:r w:rsidRPr="00F53833">
              <w:rPr>
                <w:noProof/>
                <w:webHidden/>
                <w:sz w:val="20"/>
                <w:szCs w:val="20"/>
              </w:rPr>
              <w:fldChar w:fldCharType="separate"/>
            </w:r>
            <w:r w:rsidRPr="00F53833">
              <w:rPr>
                <w:noProof/>
                <w:webHidden/>
                <w:sz w:val="20"/>
                <w:szCs w:val="20"/>
              </w:rPr>
              <w:t>40</w:t>
            </w:r>
            <w:r w:rsidRPr="00F53833">
              <w:rPr>
                <w:noProof/>
                <w:webHidden/>
                <w:sz w:val="20"/>
                <w:szCs w:val="20"/>
              </w:rPr>
              <w:fldChar w:fldCharType="end"/>
            </w:r>
          </w:hyperlink>
        </w:p>
        <w:p w:rsidR="00F53833" w:rsidRPr="00F53833" w:rsidRDefault="00F53833">
          <w:pPr>
            <w:pStyle w:val="12"/>
            <w:tabs>
              <w:tab w:val="right" w:leader="dot" w:pos="9345"/>
            </w:tabs>
            <w:rPr>
              <w:noProof/>
              <w:sz w:val="20"/>
              <w:szCs w:val="20"/>
            </w:rPr>
          </w:pPr>
          <w:hyperlink w:anchor="_Toc459069156" w:history="1">
            <w:r w:rsidRPr="00F53833">
              <w:rPr>
                <w:rStyle w:val="ae"/>
                <w:rFonts w:ascii="Times New Roman" w:hAnsi="Times New Roman" w:cs="Times New Roman"/>
                <w:noProof/>
                <w:sz w:val="20"/>
                <w:szCs w:val="20"/>
              </w:rPr>
              <w:t>Приложения</w:t>
            </w:r>
            <w:r w:rsidRPr="00F53833">
              <w:rPr>
                <w:noProof/>
                <w:webHidden/>
                <w:sz w:val="20"/>
                <w:szCs w:val="20"/>
              </w:rPr>
              <w:tab/>
            </w:r>
            <w:r w:rsidRPr="00F53833">
              <w:rPr>
                <w:noProof/>
                <w:webHidden/>
                <w:sz w:val="20"/>
                <w:szCs w:val="20"/>
              </w:rPr>
              <w:fldChar w:fldCharType="begin"/>
            </w:r>
            <w:r w:rsidRPr="00F53833">
              <w:rPr>
                <w:noProof/>
                <w:webHidden/>
                <w:sz w:val="20"/>
                <w:szCs w:val="20"/>
              </w:rPr>
              <w:instrText xml:space="preserve"> PAGEREF _Toc459069156 \h </w:instrText>
            </w:r>
            <w:r w:rsidRPr="00F53833">
              <w:rPr>
                <w:noProof/>
                <w:webHidden/>
                <w:sz w:val="20"/>
                <w:szCs w:val="20"/>
              </w:rPr>
            </w:r>
            <w:r w:rsidRPr="00F53833">
              <w:rPr>
                <w:noProof/>
                <w:webHidden/>
                <w:sz w:val="20"/>
                <w:szCs w:val="20"/>
              </w:rPr>
              <w:fldChar w:fldCharType="separate"/>
            </w:r>
            <w:r w:rsidRPr="00F53833">
              <w:rPr>
                <w:noProof/>
                <w:webHidden/>
                <w:sz w:val="20"/>
                <w:szCs w:val="20"/>
              </w:rPr>
              <w:t>41</w:t>
            </w:r>
            <w:r w:rsidRPr="00F53833">
              <w:rPr>
                <w:noProof/>
                <w:webHidden/>
                <w:sz w:val="20"/>
                <w:szCs w:val="20"/>
              </w:rPr>
              <w:fldChar w:fldCharType="end"/>
            </w:r>
          </w:hyperlink>
        </w:p>
        <w:p w:rsidR="00F53833" w:rsidRDefault="00F53833">
          <w:r w:rsidRPr="00F53833">
            <w:rPr>
              <w:b/>
              <w:bCs/>
              <w:sz w:val="20"/>
              <w:szCs w:val="20"/>
            </w:rPr>
            <w:fldChar w:fldCharType="end"/>
          </w:r>
        </w:p>
      </w:sdtContent>
    </w:sdt>
    <w:p w:rsidR="00553871" w:rsidRDefault="00553871" w:rsidP="00A5555B">
      <w:pPr>
        <w:spacing w:after="0" w:line="360" w:lineRule="auto"/>
        <w:jc w:val="both"/>
        <w:rPr>
          <w:rFonts w:ascii="Times New Roman" w:hAnsi="Times New Roman" w:cs="Times New Roman"/>
          <w:sz w:val="28"/>
          <w:szCs w:val="28"/>
        </w:rPr>
      </w:pPr>
    </w:p>
    <w:p w:rsidR="00553871" w:rsidRDefault="00553871" w:rsidP="00A5555B">
      <w:pPr>
        <w:spacing w:after="0" w:line="360" w:lineRule="auto"/>
        <w:jc w:val="both"/>
        <w:rPr>
          <w:rFonts w:ascii="Times New Roman" w:hAnsi="Times New Roman" w:cs="Times New Roman"/>
          <w:sz w:val="28"/>
          <w:szCs w:val="28"/>
        </w:rPr>
      </w:pPr>
    </w:p>
    <w:p w:rsidR="00A5555B" w:rsidRPr="00553871" w:rsidRDefault="00A5555B" w:rsidP="00553871">
      <w:pPr>
        <w:pStyle w:val="1"/>
        <w:jc w:val="center"/>
        <w:rPr>
          <w:rFonts w:ascii="Times New Roman" w:hAnsi="Times New Roman" w:cs="Times New Roman"/>
          <w:color w:val="auto"/>
        </w:rPr>
      </w:pPr>
      <w:bookmarkStart w:id="2" w:name="_Toc459069073"/>
      <w:r w:rsidRPr="00553871">
        <w:rPr>
          <w:rFonts w:ascii="Times New Roman" w:hAnsi="Times New Roman" w:cs="Times New Roman"/>
          <w:color w:val="auto"/>
        </w:rPr>
        <w:lastRenderedPageBreak/>
        <w:t>Введение</w:t>
      </w:r>
      <w:bookmarkEnd w:id="2"/>
    </w:p>
    <w:p w:rsidR="00553871" w:rsidRDefault="00553871" w:rsidP="00A5555B">
      <w:pPr>
        <w:spacing w:after="0" w:line="360" w:lineRule="auto"/>
        <w:jc w:val="both"/>
        <w:rPr>
          <w:rFonts w:ascii="Times New Roman" w:hAnsi="Times New Roman" w:cs="Times New Roman"/>
          <w:sz w:val="28"/>
          <w:szCs w:val="28"/>
        </w:rPr>
      </w:pPr>
    </w:p>
    <w:p w:rsidR="00553871" w:rsidRPr="00553871" w:rsidRDefault="00553871" w:rsidP="00553871">
      <w:pPr>
        <w:spacing w:after="0" w:line="360" w:lineRule="auto"/>
        <w:ind w:firstLine="708"/>
        <w:jc w:val="both"/>
        <w:rPr>
          <w:rFonts w:ascii="Times New Roman" w:hAnsi="Times New Roman" w:cs="Times New Roman"/>
          <w:sz w:val="28"/>
          <w:szCs w:val="28"/>
        </w:rPr>
      </w:pPr>
      <w:r w:rsidRPr="00553871">
        <w:rPr>
          <w:rFonts w:ascii="Times New Roman" w:hAnsi="Times New Roman" w:cs="Times New Roman"/>
          <w:sz w:val="28"/>
          <w:szCs w:val="28"/>
        </w:rPr>
        <w:t>Целью проведения преддипломной практики является обобщение знаний и навыков работы студентов по специальности.</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xml:space="preserve">Основными задачами преддипломной практики являются: </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xml:space="preserve">- использование теоретических знаний и приобретение практических навыков в области технико-экономического анализа, проектирования, организации и планирования производства (в том числе наукоемкого и высокотехнологичного), менеджмента, маркетинга и логистики продукции (в том числе наукоемкой и высокотехнологичной); </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практическое ознакомление с передовыми методами работы, вопросами безопасности жизнедеятельности и охраны окружающей среды, выявление «узких» мест конкретного производства;</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освоение в практических условиях принципов организации, планирования и управления высокотехнологичным производством, анализа экономических показателей производства, повышения конкурентоспособности выпускаемой продукции;</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освоение в практических условиях принципов организации и планирования научно – исследовательской, проектно-конструкторской деятельностью отдельных подразделений и служб учреждений и НИИ, должностных обязанностей и инструкций, планирования и финансирования разработок;</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сбор и анализ материалов для выполнения выпускной квалификационной работы.</w:t>
      </w:r>
    </w:p>
    <w:p w:rsidR="00553871" w:rsidRP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Объектом прохождения практики является ООО «</w:t>
      </w:r>
      <w:proofErr w:type="spellStart"/>
      <w:r w:rsidRPr="00553871">
        <w:rPr>
          <w:rFonts w:ascii="Times New Roman" w:hAnsi="Times New Roman" w:cs="Times New Roman"/>
          <w:sz w:val="28"/>
          <w:szCs w:val="28"/>
        </w:rPr>
        <w:t>Дрезненская</w:t>
      </w:r>
      <w:proofErr w:type="spellEnd"/>
      <w:r w:rsidRPr="00553871">
        <w:rPr>
          <w:rFonts w:ascii="Times New Roman" w:hAnsi="Times New Roman" w:cs="Times New Roman"/>
          <w:sz w:val="28"/>
          <w:szCs w:val="28"/>
        </w:rPr>
        <w:t xml:space="preserve"> Управляющая Компания».</w:t>
      </w:r>
    </w:p>
    <w:p w:rsidR="00553871"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t xml:space="preserve">Структурно отчет состоит из введения, </w:t>
      </w:r>
      <w:r w:rsidR="006325A6">
        <w:rPr>
          <w:rFonts w:ascii="Times New Roman" w:hAnsi="Times New Roman" w:cs="Times New Roman"/>
          <w:sz w:val="28"/>
          <w:szCs w:val="28"/>
        </w:rPr>
        <w:t>четырех</w:t>
      </w:r>
      <w:r w:rsidRPr="00553871">
        <w:rPr>
          <w:rFonts w:ascii="Times New Roman" w:hAnsi="Times New Roman" w:cs="Times New Roman"/>
          <w:sz w:val="28"/>
          <w:szCs w:val="28"/>
        </w:rPr>
        <w:t xml:space="preserve"> разделов, заключения, </w:t>
      </w:r>
      <w:r w:rsidR="006325A6">
        <w:rPr>
          <w:rFonts w:ascii="Times New Roman" w:hAnsi="Times New Roman" w:cs="Times New Roman"/>
          <w:sz w:val="28"/>
          <w:szCs w:val="28"/>
        </w:rPr>
        <w:t>списка использованной</w:t>
      </w:r>
      <w:proofErr w:type="gramStart"/>
      <w:r w:rsidR="006325A6">
        <w:rPr>
          <w:rFonts w:ascii="Times New Roman" w:hAnsi="Times New Roman" w:cs="Times New Roman"/>
          <w:sz w:val="28"/>
          <w:szCs w:val="28"/>
        </w:rPr>
        <w:t xml:space="preserve"> </w:t>
      </w:r>
      <w:r w:rsidRPr="00553871">
        <w:rPr>
          <w:rFonts w:ascii="Times New Roman" w:hAnsi="Times New Roman" w:cs="Times New Roman"/>
          <w:sz w:val="28"/>
          <w:szCs w:val="28"/>
        </w:rPr>
        <w:t>.</w:t>
      </w:r>
      <w:proofErr w:type="gramEnd"/>
      <w:r w:rsidR="006325A6">
        <w:rPr>
          <w:rFonts w:ascii="Times New Roman" w:hAnsi="Times New Roman" w:cs="Times New Roman"/>
          <w:sz w:val="28"/>
          <w:szCs w:val="28"/>
        </w:rPr>
        <w:t>литературы.</w:t>
      </w:r>
    </w:p>
    <w:p w:rsidR="006325A6" w:rsidRDefault="006325A6" w:rsidP="00553871">
      <w:pPr>
        <w:spacing w:after="0" w:line="360" w:lineRule="auto"/>
        <w:jc w:val="both"/>
        <w:rPr>
          <w:rFonts w:ascii="Times New Roman" w:hAnsi="Times New Roman" w:cs="Times New Roman"/>
          <w:sz w:val="28"/>
          <w:szCs w:val="28"/>
        </w:rPr>
      </w:pPr>
    </w:p>
    <w:p w:rsidR="006325A6" w:rsidRDefault="006325A6" w:rsidP="00553871">
      <w:pPr>
        <w:spacing w:after="0" w:line="360" w:lineRule="auto"/>
        <w:jc w:val="both"/>
        <w:rPr>
          <w:rFonts w:ascii="Times New Roman" w:hAnsi="Times New Roman" w:cs="Times New Roman"/>
          <w:sz w:val="28"/>
          <w:szCs w:val="28"/>
        </w:rPr>
      </w:pPr>
    </w:p>
    <w:p w:rsidR="00553871" w:rsidRPr="006325A6" w:rsidRDefault="00553871" w:rsidP="006325A6">
      <w:pPr>
        <w:pStyle w:val="1"/>
        <w:jc w:val="center"/>
        <w:rPr>
          <w:rFonts w:ascii="Times New Roman" w:hAnsi="Times New Roman" w:cs="Times New Roman"/>
          <w:color w:val="auto"/>
        </w:rPr>
      </w:pPr>
      <w:bookmarkStart w:id="3" w:name="_Toc459069074"/>
      <w:r w:rsidRPr="006325A6">
        <w:rPr>
          <w:rFonts w:ascii="Times New Roman" w:hAnsi="Times New Roman" w:cs="Times New Roman"/>
          <w:color w:val="auto"/>
        </w:rPr>
        <w:lastRenderedPageBreak/>
        <w:t>I.</w:t>
      </w:r>
      <w:r w:rsidRPr="006325A6">
        <w:rPr>
          <w:rFonts w:ascii="Times New Roman" w:hAnsi="Times New Roman" w:cs="Times New Roman"/>
          <w:color w:val="auto"/>
        </w:rPr>
        <w:tab/>
        <w:t>Общие сведения об органе власти</w:t>
      </w:r>
      <w:bookmarkEnd w:id="3"/>
    </w:p>
    <w:p w:rsidR="00553871" w:rsidRPr="006325A6" w:rsidRDefault="00553871" w:rsidP="006325A6">
      <w:pPr>
        <w:pStyle w:val="1"/>
        <w:jc w:val="center"/>
        <w:rPr>
          <w:rFonts w:ascii="Times New Roman" w:hAnsi="Times New Roman" w:cs="Times New Roman"/>
          <w:color w:val="auto"/>
        </w:rPr>
      </w:pPr>
      <w:bookmarkStart w:id="4" w:name="_Toc459069075"/>
      <w:r w:rsidRPr="006325A6">
        <w:rPr>
          <w:rFonts w:ascii="Times New Roman" w:hAnsi="Times New Roman" w:cs="Times New Roman"/>
          <w:color w:val="auto"/>
        </w:rPr>
        <w:t>1.1 Правовые основы деятельности</w:t>
      </w:r>
      <w:bookmarkEnd w:id="4"/>
    </w:p>
    <w:p w:rsidR="006325A6" w:rsidRDefault="006325A6" w:rsidP="00553871">
      <w:pPr>
        <w:spacing w:after="0" w:line="360" w:lineRule="auto"/>
        <w:jc w:val="both"/>
        <w:rPr>
          <w:rFonts w:ascii="Times New Roman" w:hAnsi="Times New Roman" w:cs="Times New Roman"/>
          <w:sz w:val="28"/>
          <w:szCs w:val="28"/>
        </w:rPr>
      </w:pPr>
    </w:p>
    <w:p w:rsidR="006325A6" w:rsidRDefault="006325A6"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Организация осуществляет свою деятельность в форме общества с ограниченной ответственностью на основе законодательства Российской Федерации.</w:t>
      </w:r>
    </w:p>
    <w:p w:rsidR="006325A6" w:rsidRPr="006325A6" w:rsidRDefault="006325A6" w:rsidP="006325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6325A6">
        <w:rPr>
          <w:rFonts w:ascii="Times New Roman" w:hAnsi="Times New Roman" w:cs="Times New Roman"/>
          <w:sz w:val="28"/>
          <w:szCs w:val="28"/>
        </w:rPr>
        <w:t xml:space="preserve">Московская область, Район Орехово-Зуевский, Город Дрезна, Улица </w:t>
      </w:r>
      <w:proofErr w:type="spellStart"/>
      <w:r w:rsidRPr="006325A6">
        <w:rPr>
          <w:rFonts w:ascii="Times New Roman" w:hAnsi="Times New Roman" w:cs="Times New Roman"/>
          <w:sz w:val="28"/>
          <w:szCs w:val="28"/>
        </w:rPr>
        <w:t>И.Н.Зимина</w:t>
      </w:r>
      <w:proofErr w:type="spellEnd"/>
      <w:r w:rsidRPr="006325A6">
        <w:rPr>
          <w:rFonts w:ascii="Times New Roman" w:hAnsi="Times New Roman" w:cs="Times New Roman"/>
          <w:sz w:val="28"/>
          <w:szCs w:val="28"/>
        </w:rPr>
        <w:t>, д.7</w:t>
      </w:r>
      <w:r>
        <w:rPr>
          <w:rFonts w:ascii="Times New Roman" w:hAnsi="Times New Roman" w:cs="Times New Roman"/>
          <w:sz w:val="28"/>
          <w:szCs w:val="28"/>
        </w:rPr>
        <w:t>.</w:t>
      </w:r>
    </w:p>
    <w:p w:rsidR="006325A6" w:rsidRPr="006325A6" w:rsidRDefault="006325A6" w:rsidP="006325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Генеральный директор: </w:t>
      </w:r>
      <w:proofErr w:type="spellStart"/>
      <w:r w:rsidRPr="006325A6">
        <w:rPr>
          <w:rFonts w:ascii="Times New Roman" w:hAnsi="Times New Roman" w:cs="Times New Roman"/>
          <w:sz w:val="28"/>
          <w:szCs w:val="28"/>
        </w:rPr>
        <w:t>Крючкова</w:t>
      </w:r>
      <w:proofErr w:type="spellEnd"/>
      <w:r w:rsidRPr="006325A6">
        <w:rPr>
          <w:rFonts w:ascii="Times New Roman" w:hAnsi="Times New Roman" w:cs="Times New Roman"/>
          <w:sz w:val="28"/>
          <w:szCs w:val="28"/>
        </w:rPr>
        <w:t xml:space="preserve"> Светлана Львовна</w:t>
      </w:r>
      <w:r>
        <w:rPr>
          <w:rFonts w:ascii="Times New Roman" w:hAnsi="Times New Roman" w:cs="Times New Roman"/>
          <w:sz w:val="28"/>
          <w:szCs w:val="28"/>
        </w:rPr>
        <w:t>.</w:t>
      </w:r>
    </w:p>
    <w:p w:rsidR="006325A6" w:rsidRPr="006325A6" w:rsidRDefault="006325A6" w:rsidP="006325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Телефон: </w:t>
      </w:r>
      <w:r w:rsidRPr="006325A6">
        <w:rPr>
          <w:rFonts w:ascii="Times New Roman" w:hAnsi="Times New Roman" w:cs="Times New Roman"/>
          <w:sz w:val="28"/>
          <w:szCs w:val="28"/>
        </w:rPr>
        <w:t>84964181426</w:t>
      </w:r>
      <w:r>
        <w:rPr>
          <w:rFonts w:ascii="Times New Roman" w:hAnsi="Times New Roman" w:cs="Times New Roman"/>
          <w:sz w:val="28"/>
          <w:szCs w:val="28"/>
        </w:rPr>
        <w:t>.</w:t>
      </w:r>
    </w:p>
    <w:p w:rsidR="006325A6" w:rsidRPr="006325A6" w:rsidRDefault="006325A6" w:rsidP="006325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Сайт: </w:t>
      </w:r>
      <w:r w:rsidRPr="006325A6">
        <w:rPr>
          <w:rFonts w:ascii="Times New Roman" w:hAnsi="Times New Roman" w:cs="Times New Roman"/>
          <w:sz w:val="28"/>
          <w:szCs w:val="28"/>
        </w:rPr>
        <w:t>http://www.gzhi.mosreg.ru</w:t>
      </w:r>
      <w:r>
        <w:rPr>
          <w:rFonts w:ascii="Times New Roman" w:hAnsi="Times New Roman" w:cs="Times New Roman"/>
          <w:sz w:val="28"/>
          <w:szCs w:val="28"/>
        </w:rPr>
        <w:t>.</w:t>
      </w:r>
    </w:p>
    <w:p w:rsidR="006325A6" w:rsidRDefault="006325A6" w:rsidP="006325A6">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Режим работы: </w:t>
      </w:r>
      <w:r w:rsidRPr="006325A6">
        <w:rPr>
          <w:rFonts w:ascii="Times New Roman" w:hAnsi="Times New Roman" w:cs="Times New Roman"/>
          <w:sz w:val="28"/>
          <w:szCs w:val="28"/>
        </w:rPr>
        <w:t>с понедельника по пятницу: с 8.00- 17.00час</w:t>
      </w:r>
      <w:proofErr w:type="gramStart"/>
      <w:r w:rsidRPr="006325A6">
        <w:rPr>
          <w:rFonts w:ascii="Times New Roman" w:hAnsi="Times New Roman" w:cs="Times New Roman"/>
          <w:sz w:val="28"/>
          <w:szCs w:val="28"/>
        </w:rPr>
        <w:t>.</w:t>
      </w:r>
      <w:proofErr w:type="gramEnd"/>
      <w:r w:rsidRPr="006325A6">
        <w:rPr>
          <w:rFonts w:ascii="Times New Roman" w:hAnsi="Times New Roman" w:cs="Times New Roman"/>
          <w:sz w:val="28"/>
          <w:szCs w:val="28"/>
        </w:rPr>
        <w:t xml:space="preserve"> </w:t>
      </w:r>
      <w:proofErr w:type="gramStart"/>
      <w:r w:rsidRPr="006325A6">
        <w:rPr>
          <w:rFonts w:ascii="Times New Roman" w:hAnsi="Times New Roman" w:cs="Times New Roman"/>
          <w:sz w:val="28"/>
          <w:szCs w:val="28"/>
        </w:rPr>
        <w:t>о</w:t>
      </w:r>
      <w:proofErr w:type="gramEnd"/>
      <w:r w:rsidRPr="006325A6">
        <w:rPr>
          <w:rFonts w:ascii="Times New Roman" w:hAnsi="Times New Roman" w:cs="Times New Roman"/>
          <w:sz w:val="28"/>
          <w:szCs w:val="28"/>
        </w:rPr>
        <w:t>бед: с 12.00-13.00час. выходные дни: суббота и воскресенье.</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Предприятие имеет уставный фонд в размере 18328674 рубля 24 коп</w:t>
      </w:r>
      <w:proofErr w:type="gramStart"/>
      <w:r w:rsidRPr="00566C8A">
        <w:rPr>
          <w:rFonts w:ascii="Times New Roman" w:hAnsi="Times New Roman" w:cs="Times New Roman"/>
          <w:sz w:val="28"/>
          <w:szCs w:val="28"/>
        </w:rPr>
        <w:t>.</w:t>
      </w:r>
      <w:proofErr w:type="gramEnd"/>
      <w:r w:rsidRPr="00566C8A">
        <w:rPr>
          <w:rFonts w:ascii="Times New Roman" w:hAnsi="Times New Roman" w:cs="Times New Roman"/>
          <w:sz w:val="28"/>
          <w:szCs w:val="28"/>
        </w:rPr>
        <w:t xml:space="preserve"> (</w:t>
      </w:r>
      <w:proofErr w:type="gramStart"/>
      <w:r w:rsidRPr="00566C8A">
        <w:rPr>
          <w:rFonts w:ascii="Times New Roman" w:hAnsi="Times New Roman" w:cs="Times New Roman"/>
          <w:sz w:val="28"/>
          <w:szCs w:val="28"/>
        </w:rPr>
        <w:t>в</w:t>
      </w:r>
      <w:proofErr w:type="gramEnd"/>
      <w:r w:rsidRPr="00566C8A">
        <w:rPr>
          <w:rFonts w:ascii="Times New Roman" w:hAnsi="Times New Roman" w:cs="Times New Roman"/>
          <w:sz w:val="28"/>
          <w:szCs w:val="28"/>
        </w:rPr>
        <w:t>осемнадцать миллионов триста двадцать восемь тысяч шестьсот семьдесят четыре рубля 24 коп.), состоящий из:</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административное здание, стоимостью 264167 рублей;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автомашина ГАЗ-САЭ-53 стоимостью 25262 рубля;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автомашина Газель 33-02 стоимостью 55072 рубля;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автомашина ГАЗ-31029 стоимостью 46493 рубля;</w:t>
      </w:r>
    </w:p>
    <w:p w:rsid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бюджетные инвестиции в сумме 17937680 рублей 24 коп.</w:t>
      </w:r>
    </w:p>
    <w:p w:rsidR="00553871" w:rsidRPr="006325A6" w:rsidRDefault="00553871" w:rsidP="006325A6">
      <w:pPr>
        <w:pStyle w:val="1"/>
        <w:jc w:val="center"/>
        <w:rPr>
          <w:rFonts w:ascii="Times New Roman" w:hAnsi="Times New Roman" w:cs="Times New Roman"/>
          <w:color w:val="auto"/>
        </w:rPr>
      </w:pPr>
      <w:bookmarkStart w:id="5" w:name="_Toc459069076"/>
      <w:r w:rsidRPr="006325A6">
        <w:rPr>
          <w:rFonts w:ascii="Times New Roman" w:hAnsi="Times New Roman" w:cs="Times New Roman"/>
          <w:color w:val="auto"/>
        </w:rPr>
        <w:t>1.2 Цели и задачи организации</w:t>
      </w:r>
      <w:bookmarkEnd w:id="5"/>
    </w:p>
    <w:p w:rsidR="006325A6" w:rsidRDefault="006325A6" w:rsidP="00553871">
      <w:pPr>
        <w:spacing w:after="0" w:line="360" w:lineRule="auto"/>
        <w:jc w:val="both"/>
        <w:rPr>
          <w:rFonts w:ascii="Times New Roman" w:hAnsi="Times New Roman" w:cs="Times New Roman"/>
          <w:sz w:val="28"/>
          <w:szCs w:val="28"/>
        </w:rPr>
      </w:pPr>
    </w:p>
    <w:p w:rsidR="006325A6" w:rsidRDefault="00566C8A"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Целью ООО является предоставление жилищно-коммунальных услуг </w:t>
      </w:r>
    </w:p>
    <w:p w:rsidR="006325A6" w:rsidRDefault="00566C8A"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населению г. Дрезна.</w:t>
      </w:r>
    </w:p>
    <w:p w:rsidR="00566C8A" w:rsidRPr="00566C8A" w:rsidRDefault="00566C8A" w:rsidP="00566C8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66C8A">
        <w:rPr>
          <w:rFonts w:ascii="Times New Roman" w:hAnsi="Times New Roman" w:cs="Times New Roman"/>
          <w:sz w:val="28"/>
          <w:szCs w:val="28"/>
        </w:rPr>
        <w:t>существляет в установленном законодательством Российской Федерации порядке следующие основные виды деятельности: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водоснабжение и водоотведение;</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lastRenderedPageBreak/>
        <w:t>-       теплоснабжение;</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оказание услуг бани;</w:t>
      </w:r>
      <w:r w:rsidRPr="00566C8A">
        <w:rPr>
          <w:rFonts w:ascii="Times New Roman" w:hAnsi="Times New Roman" w:cs="Times New Roman"/>
          <w:sz w:val="28"/>
          <w:szCs w:val="28"/>
        </w:rPr>
        <w:tab/>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      оказание ритуальных услуг;</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санитарная очистка населенных пунктов;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содержание дорог, тротуаров, объектов дорожного хозяйства;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производство столярных изделий;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устройство и ремонт внутренних инженерных сетей;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глубокая переработка древесины;</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содержание объектов благоустройства;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проектирование, составление смет и рабочих чертежей на работы, выполняемые собственными средствами.</w:t>
      </w:r>
      <w:r w:rsidRPr="00566C8A">
        <w:rPr>
          <w:rFonts w:ascii="Times New Roman" w:hAnsi="Times New Roman" w:cs="Times New Roman"/>
          <w:sz w:val="28"/>
          <w:szCs w:val="28"/>
        </w:rPr>
        <w:tab/>
      </w:r>
    </w:p>
    <w:p w:rsidR="006325A6"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Основные задачи предприятия – оказание коммунальных услуг надлежащего качества потребителям</w:t>
      </w:r>
      <w:r>
        <w:rPr>
          <w:rFonts w:ascii="Times New Roman" w:hAnsi="Times New Roman" w:cs="Times New Roman"/>
          <w:sz w:val="28"/>
          <w:szCs w:val="28"/>
        </w:rPr>
        <w:t>.</w:t>
      </w:r>
    </w:p>
    <w:p w:rsidR="006325A6" w:rsidRDefault="006325A6" w:rsidP="00553871">
      <w:pPr>
        <w:spacing w:after="0" w:line="360" w:lineRule="auto"/>
        <w:jc w:val="both"/>
        <w:rPr>
          <w:rFonts w:ascii="Times New Roman" w:hAnsi="Times New Roman" w:cs="Times New Roman"/>
          <w:sz w:val="28"/>
          <w:szCs w:val="28"/>
        </w:rPr>
      </w:pPr>
    </w:p>
    <w:p w:rsidR="00553871" w:rsidRPr="00566C8A" w:rsidRDefault="00553871" w:rsidP="00566C8A">
      <w:pPr>
        <w:pStyle w:val="1"/>
        <w:jc w:val="center"/>
        <w:rPr>
          <w:rFonts w:ascii="Times New Roman" w:hAnsi="Times New Roman" w:cs="Times New Roman"/>
          <w:color w:val="auto"/>
        </w:rPr>
      </w:pPr>
      <w:bookmarkStart w:id="6" w:name="_Toc459069077"/>
      <w:r w:rsidRPr="00566C8A">
        <w:rPr>
          <w:rFonts w:ascii="Times New Roman" w:hAnsi="Times New Roman" w:cs="Times New Roman"/>
          <w:color w:val="auto"/>
        </w:rPr>
        <w:t>1.3 Организационная структура управления</w:t>
      </w:r>
      <w:bookmarkEnd w:id="6"/>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Представим ниже схематично организационную структуру организации.</w:t>
      </w:r>
    </w:p>
    <w:p w:rsidR="00566C8A" w:rsidRDefault="00566C8A" w:rsidP="00553871">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600BA38E">
            <wp:extent cx="6028659" cy="2966484"/>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6029325" cy="2966812"/>
                    </a:xfrm>
                    <a:prstGeom prst="rect">
                      <a:avLst/>
                    </a:prstGeom>
                    <a:noFill/>
                  </pic:spPr>
                </pic:pic>
              </a:graphicData>
            </a:graphic>
          </wp:inline>
        </w:drawing>
      </w:r>
    </w:p>
    <w:p w:rsidR="00566C8A" w:rsidRDefault="00566C8A" w:rsidP="00566C8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Рис. 1. Организационная структур</w:t>
      </w:r>
      <w:proofErr w:type="gramStart"/>
      <w:r>
        <w:rPr>
          <w:rFonts w:ascii="Times New Roman" w:hAnsi="Times New Roman" w:cs="Times New Roman"/>
          <w:sz w:val="28"/>
          <w:szCs w:val="28"/>
        </w:rPr>
        <w:t>а ООО</w:t>
      </w:r>
      <w:proofErr w:type="gramEnd"/>
    </w:p>
    <w:p w:rsidR="00566C8A" w:rsidRDefault="00566C8A" w:rsidP="00566C8A">
      <w:pPr>
        <w:spacing w:after="0" w:line="360" w:lineRule="auto"/>
        <w:ind w:firstLine="708"/>
        <w:jc w:val="both"/>
        <w:rPr>
          <w:rFonts w:ascii="Times New Roman" w:hAnsi="Times New Roman" w:cs="Times New Roman"/>
          <w:sz w:val="28"/>
          <w:szCs w:val="28"/>
        </w:rPr>
      </w:pPr>
      <w:r w:rsidRPr="00566C8A">
        <w:rPr>
          <w:rFonts w:ascii="Times New Roman" w:hAnsi="Times New Roman" w:cs="Times New Roman"/>
          <w:sz w:val="28"/>
          <w:szCs w:val="28"/>
        </w:rPr>
        <w:lastRenderedPageBreak/>
        <w:t>Необходимо также оговорить, что производственная структур</w:t>
      </w:r>
      <w:proofErr w:type="gramStart"/>
      <w:r w:rsidRPr="00566C8A">
        <w:rPr>
          <w:rFonts w:ascii="Times New Roman" w:hAnsi="Times New Roman" w:cs="Times New Roman"/>
          <w:sz w:val="28"/>
          <w:szCs w:val="28"/>
        </w:rPr>
        <w:t xml:space="preserve">а </w:t>
      </w:r>
      <w:r>
        <w:rPr>
          <w:rFonts w:ascii="Times New Roman" w:hAnsi="Times New Roman" w:cs="Times New Roman"/>
          <w:sz w:val="28"/>
          <w:szCs w:val="28"/>
        </w:rPr>
        <w:t>ООО</w:t>
      </w:r>
      <w:proofErr w:type="gramEnd"/>
      <w:r>
        <w:rPr>
          <w:rFonts w:ascii="Times New Roman" w:hAnsi="Times New Roman" w:cs="Times New Roman"/>
          <w:sz w:val="28"/>
          <w:szCs w:val="28"/>
        </w:rPr>
        <w:t xml:space="preserve"> </w:t>
      </w:r>
      <w:r w:rsidRPr="00566C8A">
        <w:rPr>
          <w:rFonts w:ascii="Times New Roman" w:hAnsi="Times New Roman" w:cs="Times New Roman"/>
          <w:sz w:val="28"/>
          <w:szCs w:val="28"/>
        </w:rPr>
        <w:t>включает в себя основные подразделения – производственные участки, возглавляемые мастерами участка (3 участка) и административные подразделения (на схеме выше).</w:t>
      </w:r>
    </w:p>
    <w:p w:rsidR="00566C8A" w:rsidRDefault="00566C8A" w:rsidP="00553871">
      <w:pPr>
        <w:spacing w:after="0" w:line="360" w:lineRule="auto"/>
        <w:jc w:val="both"/>
        <w:rPr>
          <w:rFonts w:ascii="Times New Roman" w:hAnsi="Times New Roman" w:cs="Times New Roman"/>
          <w:sz w:val="28"/>
          <w:szCs w:val="28"/>
        </w:rPr>
      </w:pPr>
    </w:p>
    <w:p w:rsidR="00553871" w:rsidRPr="00566C8A" w:rsidRDefault="00553871" w:rsidP="00566C8A">
      <w:pPr>
        <w:pStyle w:val="1"/>
        <w:jc w:val="center"/>
        <w:rPr>
          <w:rFonts w:ascii="Times New Roman" w:hAnsi="Times New Roman" w:cs="Times New Roman"/>
          <w:color w:val="auto"/>
        </w:rPr>
      </w:pPr>
      <w:bookmarkStart w:id="7" w:name="_Toc459069078"/>
      <w:r w:rsidRPr="00566C8A">
        <w:rPr>
          <w:rFonts w:ascii="Times New Roman" w:hAnsi="Times New Roman" w:cs="Times New Roman"/>
          <w:color w:val="auto"/>
        </w:rPr>
        <w:t>1.4 Основные направления деятельности УК с органами власти</w:t>
      </w:r>
      <w:bookmarkEnd w:id="7"/>
    </w:p>
    <w:p w:rsidR="00566C8A" w:rsidRDefault="00566C8A" w:rsidP="006325A6">
      <w:pPr>
        <w:spacing w:after="0" w:line="360" w:lineRule="auto"/>
        <w:jc w:val="both"/>
        <w:rPr>
          <w:rFonts w:ascii="Times New Roman" w:eastAsia="Calibri" w:hAnsi="Times New Roman" w:cs="Times New Roman"/>
          <w:sz w:val="28"/>
          <w:szCs w:val="28"/>
        </w:rPr>
      </w:pPr>
    </w:p>
    <w:p w:rsidR="006325A6" w:rsidRPr="006325A6" w:rsidRDefault="006325A6" w:rsidP="00566C8A">
      <w:pPr>
        <w:spacing w:after="0" w:line="360" w:lineRule="auto"/>
        <w:ind w:firstLine="708"/>
        <w:jc w:val="both"/>
        <w:rPr>
          <w:rFonts w:ascii="Times New Roman" w:eastAsia="Calibri" w:hAnsi="Times New Roman" w:cs="Times New Roman"/>
          <w:sz w:val="28"/>
          <w:szCs w:val="28"/>
        </w:rPr>
      </w:pPr>
      <w:r w:rsidRPr="006325A6">
        <w:rPr>
          <w:rFonts w:ascii="Times New Roman" w:eastAsia="Calibri" w:hAnsi="Times New Roman" w:cs="Times New Roman"/>
          <w:sz w:val="28"/>
          <w:szCs w:val="28"/>
        </w:rPr>
        <w:t>Рассматривая деятельность коммерческих организаций в сфере жилищно-коммунального хозяйства. оговорим, что действующим законодательством организация в границах поселения (городского округа) электро-, тепл</w:t>
      </w:r>
      <w:proofErr w:type="gramStart"/>
      <w:r w:rsidRPr="006325A6">
        <w:rPr>
          <w:rFonts w:ascii="Times New Roman" w:eastAsia="Calibri" w:hAnsi="Times New Roman" w:cs="Times New Roman"/>
          <w:sz w:val="28"/>
          <w:szCs w:val="28"/>
        </w:rPr>
        <w:t>о-</w:t>
      </w:r>
      <w:proofErr w:type="gramEnd"/>
      <w:r w:rsidRPr="006325A6">
        <w:rPr>
          <w:rFonts w:ascii="Times New Roman" w:eastAsia="Calibri" w:hAnsi="Times New Roman" w:cs="Times New Roman"/>
          <w:sz w:val="28"/>
          <w:szCs w:val="28"/>
        </w:rPr>
        <w:t xml:space="preserve">, газо- и водоснабжения населения, водоотведения возложена на органы местного самоуправления поселения (городского округа). Организация </w:t>
      </w:r>
      <w:proofErr w:type="spellStart"/>
      <w:r w:rsidRPr="006325A6">
        <w:rPr>
          <w:rFonts w:ascii="Times New Roman" w:eastAsia="Calibri" w:hAnsi="Times New Roman" w:cs="Times New Roman"/>
          <w:sz w:val="28"/>
          <w:szCs w:val="28"/>
        </w:rPr>
        <w:t>ресурсоснабжения</w:t>
      </w:r>
      <w:proofErr w:type="spellEnd"/>
      <w:r w:rsidRPr="006325A6">
        <w:rPr>
          <w:rFonts w:ascii="Times New Roman" w:eastAsia="Calibri" w:hAnsi="Times New Roman" w:cs="Times New Roman"/>
          <w:sz w:val="28"/>
          <w:szCs w:val="28"/>
        </w:rPr>
        <w:t xml:space="preserve"> осуществляется органами местного самоуправления в пределах полномочий, установленных законодательством Российской Федерации. Органы местного самоуправления могут организовать </w:t>
      </w:r>
      <w:proofErr w:type="spellStart"/>
      <w:r w:rsidRPr="006325A6">
        <w:rPr>
          <w:rFonts w:ascii="Times New Roman" w:eastAsia="Calibri" w:hAnsi="Times New Roman" w:cs="Times New Roman"/>
          <w:sz w:val="28"/>
          <w:szCs w:val="28"/>
        </w:rPr>
        <w:t>ресурсоснабжение</w:t>
      </w:r>
      <w:proofErr w:type="spellEnd"/>
      <w:r w:rsidRPr="006325A6">
        <w:rPr>
          <w:rFonts w:ascii="Times New Roman" w:eastAsia="Calibri" w:hAnsi="Times New Roman" w:cs="Times New Roman"/>
          <w:sz w:val="28"/>
          <w:szCs w:val="28"/>
        </w:rPr>
        <w:t xml:space="preserve"> путем организации управления объектами коммунальной инфраструктуры, расположенными на территории муниципального образования.</w:t>
      </w:r>
    </w:p>
    <w:p w:rsidR="00553871" w:rsidRPr="00553871" w:rsidRDefault="00553871"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66C8A" w:rsidRDefault="00566C8A" w:rsidP="00553871">
      <w:pPr>
        <w:spacing w:after="0" w:line="360" w:lineRule="auto"/>
        <w:jc w:val="both"/>
        <w:rPr>
          <w:rFonts w:ascii="Times New Roman" w:hAnsi="Times New Roman" w:cs="Times New Roman"/>
          <w:sz w:val="28"/>
          <w:szCs w:val="28"/>
        </w:rPr>
      </w:pPr>
    </w:p>
    <w:p w:rsidR="00553871" w:rsidRPr="00566C8A" w:rsidRDefault="00566C8A" w:rsidP="00566C8A">
      <w:pPr>
        <w:pStyle w:val="1"/>
        <w:jc w:val="center"/>
        <w:rPr>
          <w:rFonts w:ascii="Times New Roman" w:hAnsi="Times New Roman" w:cs="Times New Roman"/>
          <w:color w:val="auto"/>
        </w:rPr>
      </w:pPr>
      <w:bookmarkStart w:id="8" w:name="_Toc459069079"/>
      <w:r w:rsidRPr="00566C8A">
        <w:rPr>
          <w:rFonts w:ascii="Times New Roman" w:hAnsi="Times New Roman" w:cs="Times New Roman"/>
          <w:color w:val="auto"/>
        </w:rPr>
        <w:lastRenderedPageBreak/>
        <w:t>II.</w:t>
      </w:r>
      <w:r w:rsidRPr="00566C8A">
        <w:rPr>
          <w:rFonts w:ascii="Times New Roman" w:hAnsi="Times New Roman" w:cs="Times New Roman"/>
          <w:color w:val="auto"/>
        </w:rPr>
        <w:tab/>
        <w:t>Организационно-</w:t>
      </w:r>
      <w:r w:rsidR="00553871" w:rsidRPr="00566C8A">
        <w:rPr>
          <w:rFonts w:ascii="Times New Roman" w:hAnsi="Times New Roman" w:cs="Times New Roman"/>
          <w:color w:val="auto"/>
        </w:rPr>
        <w:t>экономические показатели деятельности органа власти</w:t>
      </w:r>
      <w:bookmarkEnd w:id="8"/>
    </w:p>
    <w:p w:rsidR="00553871" w:rsidRPr="00566C8A" w:rsidRDefault="00553871" w:rsidP="00566C8A">
      <w:pPr>
        <w:pStyle w:val="1"/>
        <w:jc w:val="center"/>
        <w:rPr>
          <w:rFonts w:ascii="Times New Roman" w:hAnsi="Times New Roman" w:cs="Times New Roman"/>
          <w:color w:val="auto"/>
        </w:rPr>
      </w:pPr>
      <w:bookmarkStart w:id="9" w:name="_Toc459069080"/>
      <w:r w:rsidRPr="00566C8A">
        <w:rPr>
          <w:rFonts w:ascii="Times New Roman" w:hAnsi="Times New Roman" w:cs="Times New Roman"/>
          <w:color w:val="auto"/>
        </w:rPr>
        <w:t>2.1 Структура управления, функции структурных подразделений</w:t>
      </w:r>
      <w:bookmarkEnd w:id="9"/>
    </w:p>
    <w:p w:rsidR="00566C8A" w:rsidRDefault="00566C8A" w:rsidP="00553871">
      <w:pPr>
        <w:spacing w:after="0" w:line="360" w:lineRule="auto"/>
        <w:jc w:val="both"/>
        <w:rPr>
          <w:rFonts w:ascii="Times New Roman" w:hAnsi="Times New Roman" w:cs="Times New Roman"/>
          <w:sz w:val="28"/>
          <w:szCs w:val="28"/>
        </w:rPr>
      </w:pP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В процессе управления организацией главную роль играет руководитель. Также некоторые функции управления осуществляют проект-менеджер, который организует и контролирует работу структурных единиц, участвующих в бизнес-процессах организации. Основные функции управления: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Планирование;</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Организация;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Стимулирование/мотивация;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w:t>
      </w:r>
      <w:r w:rsidRPr="00566C8A">
        <w:rPr>
          <w:rFonts w:ascii="Times New Roman" w:hAnsi="Times New Roman" w:cs="Times New Roman"/>
          <w:sz w:val="28"/>
          <w:szCs w:val="28"/>
        </w:rPr>
        <w:tab/>
        <w:t>Контроль.</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Далее приведено описание основных функций и должностных обязанностей сотрудников фирмы.</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1.</w:t>
      </w:r>
      <w:r w:rsidRPr="00566C8A">
        <w:rPr>
          <w:rFonts w:ascii="Times New Roman" w:hAnsi="Times New Roman" w:cs="Times New Roman"/>
          <w:sz w:val="28"/>
          <w:szCs w:val="28"/>
        </w:rPr>
        <w:tab/>
        <w:t>Генеральный директор:</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a.</w:t>
      </w:r>
      <w:r w:rsidRPr="00566C8A">
        <w:rPr>
          <w:rFonts w:ascii="Times New Roman" w:hAnsi="Times New Roman" w:cs="Times New Roman"/>
          <w:sz w:val="28"/>
          <w:szCs w:val="28"/>
        </w:rPr>
        <w:tab/>
        <w:t>Руководство финансово-экономической деятельностью предприятия;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Организация работы и эффективное взаимодействие всех сотрудников;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c.</w:t>
      </w:r>
      <w:r w:rsidRPr="00566C8A">
        <w:rPr>
          <w:rFonts w:ascii="Times New Roman" w:hAnsi="Times New Roman" w:cs="Times New Roman"/>
          <w:sz w:val="28"/>
          <w:szCs w:val="28"/>
        </w:rPr>
        <w:tab/>
        <w:t>Обеспечение выполнения предприятием всех обязательства перед федеральным, региональным и местным бюджетами, государственными внебюджетными социальными фондами, поставщиками, заказчиками и кредиторами, включая учреждения банка;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d.</w:t>
      </w:r>
      <w:r w:rsidRPr="00566C8A">
        <w:rPr>
          <w:rFonts w:ascii="Times New Roman" w:hAnsi="Times New Roman" w:cs="Times New Roman"/>
          <w:sz w:val="28"/>
          <w:szCs w:val="28"/>
        </w:rPr>
        <w:tab/>
        <w:t>Обеспечение предприятия квалифицированными кадрами;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e.</w:t>
      </w:r>
      <w:r w:rsidRPr="00566C8A">
        <w:rPr>
          <w:rFonts w:ascii="Times New Roman" w:hAnsi="Times New Roman" w:cs="Times New Roman"/>
          <w:sz w:val="28"/>
          <w:szCs w:val="28"/>
        </w:rPr>
        <w:tab/>
        <w:t>Соблюдение законности в деятельности предприятия и осуществлении его хозяйственно экономических связей;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f.</w:t>
      </w:r>
      <w:r w:rsidRPr="00566C8A">
        <w:rPr>
          <w:rFonts w:ascii="Times New Roman" w:hAnsi="Times New Roman" w:cs="Times New Roman"/>
          <w:sz w:val="28"/>
          <w:szCs w:val="28"/>
        </w:rPr>
        <w:tab/>
        <w:t>Защита имущественных интересов в суде, арбитраже, органов государственной власти и управления.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lastRenderedPageBreak/>
        <w:t>2.</w:t>
      </w:r>
      <w:r w:rsidRPr="00566C8A">
        <w:rPr>
          <w:rFonts w:ascii="Times New Roman" w:hAnsi="Times New Roman" w:cs="Times New Roman"/>
          <w:sz w:val="28"/>
          <w:szCs w:val="28"/>
        </w:rPr>
        <w:tab/>
        <w:t xml:space="preserve">Руководитель отдела </w:t>
      </w:r>
      <w:proofErr w:type="gramStart"/>
      <w:r w:rsidRPr="00566C8A">
        <w:rPr>
          <w:rFonts w:ascii="Times New Roman" w:hAnsi="Times New Roman" w:cs="Times New Roman"/>
          <w:sz w:val="28"/>
          <w:szCs w:val="28"/>
        </w:rPr>
        <w:t>ИТ</w:t>
      </w:r>
      <w:proofErr w:type="gramEnd"/>
      <w:r w:rsidRPr="00566C8A">
        <w:rPr>
          <w:rFonts w:ascii="Times New Roman" w:hAnsi="Times New Roman" w:cs="Times New Roman"/>
          <w:sz w:val="28"/>
          <w:szCs w:val="28"/>
        </w:rPr>
        <w:t xml:space="preserve"> разработок:</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a.</w:t>
      </w:r>
      <w:r w:rsidRPr="00566C8A">
        <w:rPr>
          <w:rFonts w:ascii="Times New Roman" w:hAnsi="Times New Roman" w:cs="Times New Roman"/>
          <w:sz w:val="28"/>
          <w:szCs w:val="28"/>
        </w:rPr>
        <w:tab/>
        <w:t>Поиск клиентов, проведение переговоров, продажа услуг;</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Составление коммерческих предложений;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c.</w:t>
      </w:r>
      <w:r w:rsidRPr="00566C8A">
        <w:rPr>
          <w:rFonts w:ascii="Times New Roman" w:hAnsi="Times New Roman" w:cs="Times New Roman"/>
          <w:sz w:val="28"/>
          <w:szCs w:val="28"/>
        </w:rPr>
        <w:tab/>
        <w:t>Разработка и согласование концепции, цели и основные этапы проектов;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d.</w:t>
      </w:r>
      <w:r w:rsidRPr="00566C8A">
        <w:rPr>
          <w:rFonts w:ascii="Times New Roman" w:hAnsi="Times New Roman" w:cs="Times New Roman"/>
          <w:sz w:val="28"/>
          <w:szCs w:val="28"/>
        </w:rPr>
        <w:tab/>
        <w:t xml:space="preserve">Составление планов расходов, доходов, движения денежных средств; </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e.</w:t>
      </w:r>
      <w:r w:rsidRPr="00566C8A">
        <w:rPr>
          <w:rFonts w:ascii="Times New Roman" w:hAnsi="Times New Roman" w:cs="Times New Roman"/>
          <w:sz w:val="28"/>
          <w:szCs w:val="28"/>
        </w:rPr>
        <w:tab/>
        <w:t>Координация и контроль работы участников проектных групп;</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f.</w:t>
      </w:r>
      <w:r w:rsidRPr="00566C8A">
        <w:rPr>
          <w:rFonts w:ascii="Times New Roman" w:hAnsi="Times New Roman" w:cs="Times New Roman"/>
          <w:sz w:val="28"/>
          <w:szCs w:val="28"/>
        </w:rPr>
        <w:tab/>
        <w:t>Подготовка и оформление документации.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3.</w:t>
      </w:r>
      <w:r w:rsidRPr="00566C8A">
        <w:rPr>
          <w:rFonts w:ascii="Times New Roman" w:hAnsi="Times New Roman" w:cs="Times New Roman"/>
          <w:sz w:val="28"/>
          <w:szCs w:val="28"/>
        </w:rPr>
        <w:tab/>
        <w:t>Руководитель Бюро Исследований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a.</w:t>
      </w:r>
      <w:r w:rsidRPr="00566C8A">
        <w:rPr>
          <w:rFonts w:ascii="Times New Roman" w:hAnsi="Times New Roman" w:cs="Times New Roman"/>
          <w:sz w:val="28"/>
          <w:szCs w:val="28"/>
        </w:rPr>
        <w:tab/>
        <w:t>Осуществляет руководство проведением экономических исследований производственно-хозяйственной деятельности предприятий в целях обоснования внедрения новых технологий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Обеспечивает участие бюро в проведении исследований, определении перспектив развития предприятий, разработке предложений по составлению бизнес-планов.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c.</w:t>
      </w:r>
      <w:r w:rsidRPr="00566C8A">
        <w:rPr>
          <w:rFonts w:ascii="Times New Roman" w:hAnsi="Times New Roman" w:cs="Times New Roman"/>
          <w:sz w:val="28"/>
          <w:szCs w:val="28"/>
        </w:rPr>
        <w:tab/>
        <w:t>Организует работу по сбору, систематизации и изучению статистической информации, характеризующей показатели производственно-хозяйственной деятельности предприятий и его подразделений, а также предприятий, выпускающих аналогичную продукцию.</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d.</w:t>
      </w:r>
      <w:r w:rsidRPr="00566C8A">
        <w:rPr>
          <w:rFonts w:ascii="Times New Roman" w:hAnsi="Times New Roman" w:cs="Times New Roman"/>
          <w:sz w:val="28"/>
          <w:szCs w:val="28"/>
        </w:rPr>
        <w:tab/>
        <w:t>Проводит анализ показателей производственно-хозяйственной деятельности предприятий и их подразделений.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e.</w:t>
      </w:r>
      <w:r w:rsidRPr="00566C8A">
        <w:rPr>
          <w:rFonts w:ascii="Times New Roman" w:hAnsi="Times New Roman" w:cs="Times New Roman"/>
          <w:sz w:val="28"/>
          <w:szCs w:val="28"/>
        </w:rPr>
        <w:tab/>
        <w:t>Обеспечивает создание качественной нормативно-методической базы планирования и проведения комплексного экономического анализа производственно-хозяйственной деятельности предприятий и их подразделений, следит за ее своевременным обновлением.</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f.</w:t>
      </w:r>
      <w:r w:rsidRPr="00566C8A">
        <w:rPr>
          <w:rFonts w:ascii="Times New Roman" w:hAnsi="Times New Roman" w:cs="Times New Roman"/>
          <w:sz w:val="28"/>
          <w:szCs w:val="28"/>
        </w:rPr>
        <w:tab/>
        <w:t xml:space="preserve">Руководит проведением анализа выполнения производственных программ по объемам производства и качеству продукции (в том числе по основным ее видам), производительности труда, эффективности использования основных и оборотных средств, ритмичности производства, </w:t>
      </w:r>
      <w:r w:rsidRPr="00566C8A">
        <w:rPr>
          <w:rFonts w:ascii="Times New Roman" w:hAnsi="Times New Roman" w:cs="Times New Roman"/>
          <w:sz w:val="28"/>
          <w:szCs w:val="28"/>
        </w:rPr>
        <w:lastRenderedPageBreak/>
        <w:t>изменений себестоимости продукции (в сравнении с предшествующим периодом и с установленными нормативами) и др.</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g.</w:t>
      </w:r>
      <w:r w:rsidRPr="00566C8A">
        <w:rPr>
          <w:rFonts w:ascii="Times New Roman" w:hAnsi="Times New Roman" w:cs="Times New Roman"/>
          <w:sz w:val="28"/>
          <w:szCs w:val="28"/>
        </w:rPr>
        <w:tab/>
        <w:t xml:space="preserve">Организует разработку на основе </w:t>
      </w:r>
      <w:proofErr w:type="gramStart"/>
      <w:r w:rsidRPr="00566C8A">
        <w:rPr>
          <w:rFonts w:ascii="Times New Roman" w:hAnsi="Times New Roman" w:cs="Times New Roman"/>
          <w:sz w:val="28"/>
          <w:szCs w:val="28"/>
        </w:rPr>
        <w:t>результатов анализа деятельности предприятия предложений</w:t>
      </w:r>
      <w:proofErr w:type="gramEnd"/>
      <w:r w:rsidRPr="00566C8A">
        <w:rPr>
          <w:rFonts w:ascii="Times New Roman" w:hAnsi="Times New Roman" w:cs="Times New Roman"/>
          <w:sz w:val="28"/>
          <w:szCs w:val="28"/>
        </w:rPr>
        <w:t xml:space="preserve"> по использованию внутрихозяйственных резервов повышения ее эффективности.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h.</w:t>
      </w:r>
      <w:r w:rsidRPr="00566C8A">
        <w:rPr>
          <w:rFonts w:ascii="Times New Roman" w:hAnsi="Times New Roman" w:cs="Times New Roman"/>
          <w:sz w:val="28"/>
          <w:szCs w:val="28"/>
        </w:rPr>
        <w:tab/>
        <w:t>Обеспечивает методическое руководство структурными подразделениями предприятия по проведению оперативного экономического анализа хода выполнения плановых заданий, выявлению и определению путей использования резервов производства.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i.</w:t>
      </w:r>
      <w:r w:rsidRPr="00566C8A">
        <w:rPr>
          <w:rFonts w:ascii="Times New Roman" w:hAnsi="Times New Roman" w:cs="Times New Roman"/>
          <w:sz w:val="28"/>
          <w:szCs w:val="28"/>
        </w:rPr>
        <w:tab/>
        <w:t>Организует работу по проведению экономических исследований на основе использования передовых информационных технологий и вычислительных средств.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j.</w:t>
      </w:r>
      <w:r w:rsidRPr="00566C8A">
        <w:rPr>
          <w:rFonts w:ascii="Times New Roman" w:hAnsi="Times New Roman" w:cs="Times New Roman"/>
          <w:sz w:val="28"/>
          <w:szCs w:val="28"/>
        </w:rPr>
        <w:tab/>
        <w:t>Обеспечивает подготовку материалов по отдельным вопросам, связанным с экономическим анализом показателей производственно-хозяйственной деятельности предприятия по распоряжению вышестоящего руководства.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k.</w:t>
      </w:r>
      <w:r w:rsidRPr="00566C8A">
        <w:rPr>
          <w:rFonts w:ascii="Times New Roman" w:hAnsi="Times New Roman" w:cs="Times New Roman"/>
          <w:sz w:val="28"/>
          <w:szCs w:val="28"/>
        </w:rPr>
        <w:tab/>
        <w:t>Обеспечивает подготовку технико-экономических обоснований по новым проектам предприятия (реконструкция, открытие новых объектов, пр.), необходимых для составления бизнес-плана.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l.</w:t>
      </w:r>
      <w:r w:rsidRPr="00566C8A">
        <w:rPr>
          <w:rFonts w:ascii="Times New Roman" w:hAnsi="Times New Roman" w:cs="Times New Roman"/>
          <w:sz w:val="28"/>
          <w:szCs w:val="28"/>
        </w:rPr>
        <w:tab/>
        <w:t>Принимает участие в разработке бизнес-плана предприятий.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m.</w:t>
      </w:r>
      <w:r w:rsidRPr="00566C8A">
        <w:rPr>
          <w:rFonts w:ascii="Times New Roman" w:hAnsi="Times New Roman" w:cs="Times New Roman"/>
          <w:sz w:val="28"/>
          <w:szCs w:val="28"/>
        </w:rPr>
        <w:tab/>
        <w:t>Руководит работниками бюро.</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4.</w:t>
      </w:r>
      <w:r w:rsidRPr="00566C8A">
        <w:rPr>
          <w:rFonts w:ascii="Times New Roman" w:hAnsi="Times New Roman" w:cs="Times New Roman"/>
          <w:sz w:val="28"/>
          <w:szCs w:val="28"/>
        </w:rPr>
        <w:tab/>
        <w:t>Дизайнер:</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a.</w:t>
      </w:r>
      <w:r w:rsidRPr="00566C8A">
        <w:rPr>
          <w:rFonts w:ascii="Times New Roman" w:hAnsi="Times New Roman" w:cs="Times New Roman"/>
          <w:sz w:val="28"/>
          <w:szCs w:val="28"/>
        </w:rPr>
        <w:tab/>
        <w:t>Дизайн программного обеспечения;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 xml:space="preserve">Разработка графических материалов </w:t>
      </w:r>
      <w:proofErr w:type="gramStart"/>
      <w:r w:rsidRPr="00566C8A">
        <w:rPr>
          <w:rFonts w:ascii="Times New Roman" w:hAnsi="Times New Roman" w:cs="Times New Roman"/>
          <w:sz w:val="28"/>
          <w:szCs w:val="28"/>
        </w:rPr>
        <w:t>для</w:t>
      </w:r>
      <w:proofErr w:type="gramEnd"/>
      <w:r w:rsidRPr="00566C8A">
        <w:rPr>
          <w:rFonts w:ascii="Times New Roman" w:hAnsi="Times New Roman" w:cs="Times New Roman"/>
          <w:sz w:val="28"/>
          <w:szCs w:val="28"/>
        </w:rPr>
        <w:t xml:space="preserve"> ПО;</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5.</w:t>
      </w:r>
      <w:r w:rsidRPr="00566C8A">
        <w:rPr>
          <w:rFonts w:ascii="Times New Roman" w:hAnsi="Times New Roman" w:cs="Times New Roman"/>
          <w:sz w:val="28"/>
          <w:szCs w:val="28"/>
        </w:rPr>
        <w:tab/>
        <w:t>Команда разработчиков: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a.</w:t>
      </w:r>
      <w:r w:rsidRPr="00566C8A">
        <w:rPr>
          <w:rFonts w:ascii="Times New Roman" w:hAnsi="Times New Roman" w:cs="Times New Roman"/>
          <w:sz w:val="28"/>
          <w:szCs w:val="28"/>
        </w:rPr>
        <w:tab/>
        <w:t>Разработка и оптимизация кода;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Тестирование;</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c.</w:t>
      </w:r>
      <w:r w:rsidRPr="00566C8A">
        <w:rPr>
          <w:rFonts w:ascii="Times New Roman" w:hAnsi="Times New Roman" w:cs="Times New Roman"/>
          <w:sz w:val="28"/>
          <w:szCs w:val="28"/>
        </w:rPr>
        <w:tab/>
        <w:t>Проверка на функциональность;</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d.</w:t>
      </w:r>
      <w:r w:rsidRPr="00566C8A">
        <w:rPr>
          <w:rFonts w:ascii="Times New Roman" w:hAnsi="Times New Roman" w:cs="Times New Roman"/>
          <w:sz w:val="28"/>
          <w:szCs w:val="28"/>
        </w:rPr>
        <w:tab/>
        <w:t>Выполнение работы по подготовке программ к отладке и проведение отладки;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lastRenderedPageBreak/>
        <w:t>e.</w:t>
      </w:r>
      <w:r w:rsidRPr="00566C8A">
        <w:rPr>
          <w:rFonts w:ascii="Times New Roman" w:hAnsi="Times New Roman" w:cs="Times New Roman"/>
          <w:sz w:val="28"/>
          <w:szCs w:val="28"/>
        </w:rPr>
        <w:tab/>
        <w:t>Осуществление запуска отлаженных программ и ввод исходных данных;</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f.</w:t>
      </w:r>
      <w:r w:rsidRPr="00566C8A">
        <w:rPr>
          <w:rFonts w:ascii="Times New Roman" w:hAnsi="Times New Roman" w:cs="Times New Roman"/>
          <w:sz w:val="28"/>
          <w:szCs w:val="28"/>
        </w:rPr>
        <w:tab/>
        <w:t>Проведение корректировки разработанных программ;</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g.</w:t>
      </w:r>
      <w:r w:rsidRPr="00566C8A">
        <w:rPr>
          <w:rFonts w:ascii="Times New Roman" w:hAnsi="Times New Roman" w:cs="Times New Roman"/>
          <w:sz w:val="28"/>
          <w:szCs w:val="28"/>
        </w:rPr>
        <w:tab/>
        <w:t>Разработка инструкции по работе с программами.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6.</w:t>
      </w:r>
      <w:r w:rsidRPr="00566C8A">
        <w:rPr>
          <w:rFonts w:ascii="Times New Roman" w:hAnsi="Times New Roman" w:cs="Times New Roman"/>
          <w:sz w:val="28"/>
          <w:szCs w:val="28"/>
        </w:rPr>
        <w:tab/>
        <w:t>Главный бухгалтер:</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Основной задачей бухгалтерского учёт</w:t>
      </w:r>
      <w:proofErr w:type="gramStart"/>
      <w:r w:rsidRPr="00566C8A">
        <w:rPr>
          <w:rFonts w:ascii="Times New Roman" w:hAnsi="Times New Roman" w:cs="Times New Roman"/>
          <w:sz w:val="28"/>
          <w:szCs w:val="28"/>
        </w:rPr>
        <w:t>а ООО</w:t>
      </w:r>
      <w:proofErr w:type="gramEnd"/>
      <w:r w:rsidRPr="00566C8A">
        <w:rPr>
          <w:rFonts w:ascii="Times New Roman" w:hAnsi="Times New Roman" w:cs="Times New Roman"/>
          <w:sz w:val="28"/>
          <w:szCs w:val="28"/>
        </w:rPr>
        <w:t xml:space="preserve"> «НТЦ </w:t>
      </w:r>
      <w:proofErr w:type="spellStart"/>
      <w:r w:rsidRPr="00566C8A">
        <w:rPr>
          <w:rFonts w:ascii="Times New Roman" w:hAnsi="Times New Roman" w:cs="Times New Roman"/>
          <w:sz w:val="28"/>
          <w:szCs w:val="28"/>
        </w:rPr>
        <w:t>Мэлис</w:t>
      </w:r>
      <w:proofErr w:type="spellEnd"/>
      <w:r w:rsidRPr="00566C8A">
        <w:rPr>
          <w:rFonts w:ascii="Times New Roman" w:hAnsi="Times New Roman" w:cs="Times New Roman"/>
          <w:sz w:val="28"/>
          <w:szCs w:val="28"/>
        </w:rPr>
        <w:t>» является формирование полной и достоверной информации (бухгалтерской отчётности) о деятельности организации и о её имущественном положении.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Финансовым и бухгалтерским учетом занимаются бухгалтер и проект-менеджер. Проект-менеджер предоставляет бухгалтеру всю необходимую финансовую информацию по проектам, который в свою очередь составляет финансовую и бухгалтерскую отчетность. Обязанности главного бухгалтера:</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a.</w:t>
      </w:r>
      <w:r w:rsidRPr="00566C8A">
        <w:rPr>
          <w:rFonts w:ascii="Times New Roman" w:hAnsi="Times New Roman" w:cs="Times New Roman"/>
          <w:sz w:val="28"/>
          <w:szCs w:val="28"/>
        </w:rPr>
        <w:tab/>
        <w:t>Регистрация входящих счетов;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Осуществление операций по приему и выписке счетов-фактур;</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c.</w:t>
      </w:r>
      <w:r w:rsidRPr="00566C8A">
        <w:rPr>
          <w:rFonts w:ascii="Times New Roman" w:hAnsi="Times New Roman" w:cs="Times New Roman"/>
          <w:sz w:val="28"/>
          <w:szCs w:val="28"/>
        </w:rPr>
        <w:tab/>
        <w:t>Составление книги покупок и книги продаж по налогу на добавленную стоимость, сверка их с бухгалтерским учетом;</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d.</w:t>
      </w:r>
      <w:r w:rsidRPr="00566C8A">
        <w:rPr>
          <w:rFonts w:ascii="Times New Roman" w:hAnsi="Times New Roman" w:cs="Times New Roman"/>
          <w:sz w:val="28"/>
          <w:szCs w:val="28"/>
        </w:rPr>
        <w:tab/>
        <w:t>Подготовка соответствующих документов по встречным проверкам налоговых органов;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e.</w:t>
      </w:r>
      <w:r w:rsidRPr="00566C8A">
        <w:rPr>
          <w:rFonts w:ascii="Times New Roman" w:hAnsi="Times New Roman" w:cs="Times New Roman"/>
          <w:sz w:val="28"/>
          <w:szCs w:val="28"/>
        </w:rPr>
        <w:tab/>
        <w:t>Выписка счета по штрафам за несвоевременную оплату счетов за оказанные предприятиям услуги;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f.</w:t>
      </w:r>
      <w:r w:rsidRPr="00566C8A">
        <w:rPr>
          <w:rFonts w:ascii="Times New Roman" w:hAnsi="Times New Roman" w:cs="Times New Roman"/>
          <w:sz w:val="28"/>
          <w:szCs w:val="28"/>
        </w:rPr>
        <w:tab/>
        <w:t>Регистрация всей исходящей и входящей в документации.</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7.</w:t>
      </w:r>
      <w:r w:rsidRPr="00566C8A">
        <w:rPr>
          <w:rFonts w:ascii="Times New Roman" w:hAnsi="Times New Roman" w:cs="Times New Roman"/>
          <w:sz w:val="28"/>
          <w:szCs w:val="28"/>
        </w:rPr>
        <w:tab/>
        <w:t>Системный администратор:</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Системное администрирование включает в себя бесперебойную работу локальных сетей, серверов, сетевых устройств, персональных компьютеров и другой электронной техники, а также внедрение новых программных продуктов, инструктаж сотрудников. Обновление оборудования также можно отнести к техническому обеспечению фирмы. В исследуемой компании данные функции выполняет системный администратор, обязанностями которого являются: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lastRenderedPageBreak/>
        <w:t>a.</w:t>
      </w:r>
      <w:r w:rsidRPr="00566C8A">
        <w:rPr>
          <w:rFonts w:ascii="Times New Roman" w:hAnsi="Times New Roman" w:cs="Times New Roman"/>
          <w:sz w:val="28"/>
          <w:szCs w:val="28"/>
        </w:rPr>
        <w:tab/>
        <w:t>Установка операционных систем и необходимого для работы программного обеспечения;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b.</w:t>
      </w:r>
      <w:r w:rsidRPr="00566C8A">
        <w:rPr>
          <w:rFonts w:ascii="Times New Roman" w:hAnsi="Times New Roman" w:cs="Times New Roman"/>
          <w:sz w:val="28"/>
          <w:szCs w:val="28"/>
        </w:rPr>
        <w:tab/>
        <w:t>Осуществление конфигурации программного обеспечения;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c.</w:t>
      </w:r>
      <w:r w:rsidRPr="00566C8A">
        <w:rPr>
          <w:rFonts w:ascii="Times New Roman" w:hAnsi="Times New Roman" w:cs="Times New Roman"/>
          <w:sz w:val="28"/>
          <w:szCs w:val="28"/>
        </w:rPr>
        <w:tab/>
        <w:t>Поддержка в работоспособном состоянии программного обеспечения;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d.</w:t>
      </w:r>
      <w:r w:rsidRPr="00566C8A">
        <w:rPr>
          <w:rFonts w:ascii="Times New Roman" w:hAnsi="Times New Roman" w:cs="Times New Roman"/>
          <w:sz w:val="28"/>
          <w:szCs w:val="28"/>
        </w:rPr>
        <w:tab/>
        <w:t>Осуществление технической и программной поддержки пользователей, консультирование пользователей, составление инструкций;</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e.</w:t>
      </w:r>
      <w:r w:rsidRPr="00566C8A">
        <w:rPr>
          <w:rFonts w:ascii="Times New Roman" w:hAnsi="Times New Roman" w:cs="Times New Roman"/>
          <w:sz w:val="28"/>
          <w:szCs w:val="28"/>
        </w:rPr>
        <w:tab/>
        <w:t>Установление прав доступа и контроль использования сетевых ресурсов;</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f.</w:t>
      </w:r>
      <w:r w:rsidRPr="00566C8A">
        <w:rPr>
          <w:rFonts w:ascii="Times New Roman" w:hAnsi="Times New Roman" w:cs="Times New Roman"/>
          <w:sz w:val="28"/>
          <w:szCs w:val="28"/>
        </w:rPr>
        <w:tab/>
        <w:t>Выявление и устранение ошибок пользователей и программного обеспечения;</w:t>
      </w:r>
    </w:p>
    <w:p w:rsidR="00566C8A" w:rsidRP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g.</w:t>
      </w:r>
      <w:r w:rsidRPr="00566C8A">
        <w:rPr>
          <w:rFonts w:ascii="Times New Roman" w:hAnsi="Times New Roman" w:cs="Times New Roman"/>
          <w:sz w:val="28"/>
          <w:szCs w:val="28"/>
        </w:rPr>
        <w:tab/>
        <w:t>Обеспечение сетевой безопасности, безопасности межсетевого обеспечения;</w:t>
      </w:r>
    </w:p>
    <w:p w:rsidR="00566C8A" w:rsidRDefault="00566C8A" w:rsidP="00566C8A">
      <w:pPr>
        <w:spacing w:after="0" w:line="360" w:lineRule="auto"/>
        <w:ind w:firstLine="709"/>
        <w:jc w:val="both"/>
        <w:rPr>
          <w:rFonts w:ascii="Times New Roman" w:hAnsi="Times New Roman" w:cs="Times New Roman"/>
          <w:sz w:val="28"/>
          <w:szCs w:val="28"/>
        </w:rPr>
      </w:pPr>
      <w:r w:rsidRPr="00566C8A">
        <w:rPr>
          <w:rFonts w:ascii="Times New Roman" w:hAnsi="Times New Roman" w:cs="Times New Roman"/>
          <w:sz w:val="28"/>
          <w:szCs w:val="28"/>
        </w:rPr>
        <w:t>h.</w:t>
      </w:r>
      <w:r w:rsidRPr="00566C8A">
        <w:rPr>
          <w:rFonts w:ascii="Times New Roman" w:hAnsi="Times New Roman" w:cs="Times New Roman"/>
          <w:sz w:val="28"/>
          <w:szCs w:val="28"/>
        </w:rPr>
        <w:tab/>
      </w:r>
      <w:proofErr w:type="gramStart"/>
      <w:r w:rsidRPr="00566C8A">
        <w:rPr>
          <w:rFonts w:ascii="Times New Roman" w:hAnsi="Times New Roman" w:cs="Times New Roman"/>
          <w:sz w:val="28"/>
          <w:szCs w:val="28"/>
        </w:rPr>
        <w:t>Контроль за</w:t>
      </w:r>
      <w:proofErr w:type="gramEnd"/>
      <w:r w:rsidRPr="00566C8A">
        <w:rPr>
          <w:rFonts w:ascii="Times New Roman" w:hAnsi="Times New Roman" w:cs="Times New Roman"/>
          <w:sz w:val="28"/>
          <w:szCs w:val="28"/>
        </w:rPr>
        <w:t xml:space="preserve"> монтажом оборудования сетевого оборудования сторонних организаций.</w:t>
      </w:r>
    </w:p>
    <w:p w:rsidR="00566C8A" w:rsidRDefault="00566C8A" w:rsidP="00553871">
      <w:pPr>
        <w:spacing w:after="0" w:line="360" w:lineRule="auto"/>
        <w:jc w:val="both"/>
        <w:rPr>
          <w:rFonts w:ascii="Times New Roman" w:hAnsi="Times New Roman" w:cs="Times New Roman"/>
          <w:sz w:val="28"/>
          <w:szCs w:val="28"/>
        </w:rPr>
      </w:pPr>
    </w:p>
    <w:p w:rsidR="00553871" w:rsidRPr="00265367" w:rsidRDefault="00553871" w:rsidP="00265367">
      <w:pPr>
        <w:pStyle w:val="1"/>
        <w:jc w:val="center"/>
        <w:rPr>
          <w:rFonts w:ascii="Times New Roman" w:hAnsi="Times New Roman" w:cs="Times New Roman"/>
          <w:color w:val="auto"/>
        </w:rPr>
      </w:pPr>
      <w:bookmarkStart w:id="10" w:name="_Toc459069081"/>
      <w:r w:rsidRPr="00265367">
        <w:rPr>
          <w:rFonts w:ascii="Times New Roman" w:hAnsi="Times New Roman" w:cs="Times New Roman"/>
          <w:color w:val="auto"/>
        </w:rPr>
        <w:t>2.2 Бюджет организации</w:t>
      </w:r>
      <w:bookmarkEnd w:id="10"/>
    </w:p>
    <w:p w:rsidR="00553871" w:rsidRPr="00265367" w:rsidRDefault="00553871" w:rsidP="00265367">
      <w:pPr>
        <w:pStyle w:val="1"/>
        <w:jc w:val="center"/>
        <w:rPr>
          <w:rFonts w:ascii="Times New Roman" w:hAnsi="Times New Roman" w:cs="Times New Roman"/>
          <w:color w:val="auto"/>
        </w:rPr>
      </w:pPr>
      <w:bookmarkStart w:id="11" w:name="_Toc459069082"/>
      <w:r w:rsidRPr="00265367">
        <w:rPr>
          <w:rFonts w:ascii="Times New Roman" w:hAnsi="Times New Roman" w:cs="Times New Roman"/>
          <w:color w:val="auto"/>
        </w:rPr>
        <w:t>2.2.1 Принципы формирования</w:t>
      </w:r>
      <w:bookmarkEnd w:id="11"/>
    </w:p>
    <w:p w:rsidR="00265367" w:rsidRDefault="00265367" w:rsidP="00553871">
      <w:pPr>
        <w:spacing w:after="0" w:line="360" w:lineRule="auto"/>
        <w:jc w:val="both"/>
        <w:rPr>
          <w:rFonts w:ascii="Times New Roman" w:hAnsi="Times New Roman" w:cs="Times New Roman"/>
          <w:sz w:val="28"/>
          <w:szCs w:val="28"/>
        </w:rPr>
      </w:pPr>
    </w:p>
    <w:p w:rsidR="00D36D7F" w:rsidRPr="00D36D7F" w:rsidRDefault="00D36D7F" w:rsidP="00D36D7F">
      <w:pPr>
        <w:spacing w:after="0" w:line="360" w:lineRule="auto"/>
        <w:ind w:firstLine="708"/>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Финансовая работа, финансовое планирование и осуществление разработки финансового плана на предприятии осуществляет Главный специалист по экономике, финансам и учету при активном участии Генерального директора.</w:t>
      </w:r>
    </w:p>
    <w:p w:rsidR="00D36D7F" w:rsidRPr="00D36D7F" w:rsidRDefault="00D36D7F" w:rsidP="00D36D7F">
      <w:pPr>
        <w:spacing w:after="0" w:line="360" w:lineRule="auto"/>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ab/>
        <w:t>В целом, процесс финансового планирования в организации может быть представлен схематично:</w:t>
      </w:r>
    </w:p>
    <w:p w:rsidR="00D36D7F" w:rsidRPr="00D36D7F" w:rsidRDefault="00D36D7F" w:rsidP="00D36D7F">
      <w:pPr>
        <w:spacing w:after="0" w:line="360" w:lineRule="auto"/>
        <w:jc w:val="both"/>
        <w:rPr>
          <w:rFonts w:ascii="Times New Roman" w:eastAsia="Calibri" w:hAnsi="Times New Roman" w:cs="Times New Roman"/>
          <w:sz w:val="28"/>
          <w:szCs w:val="28"/>
        </w:rPr>
      </w:pPr>
      <w:r w:rsidRPr="00D36D7F">
        <w:rPr>
          <w:rFonts w:ascii="Times New Roman" w:eastAsia="Calibri" w:hAnsi="Times New Roman" w:cs="Times New Roman"/>
          <w:noProof/>
          <w:sz w:val="28"/>
          <w:szCs w:val="28"/>
          <w:lang w:eastAsia="ru-RU"/>
        </w:rPr>
        <w:lastRenderedPageBreak/>
        <w:drawing>
          <wp:inline distT="0" distB="0" distL="0" distR="0" wp14:anchorId="1F57311E" wp14:editId="6F041939">
            <wp:extent cx="6153150" cy="2317750"/>
            <wp:effectExtent l="0" t="0" r="19050" b="6350"/>
            <wp:docPr id="2" name="Схема 8"/>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D36D7F" w:rsidRPr="00D36D7F" w:rsidRDefault="00D36D7F" w:rsidP="00D36D7F">
      <w:pPr>
        <w:spacing w:after="0" w:line="36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Рис. 2.</w:t>
      </w:r>
      <w:r w:rsidRPr="00D36D7F">
        <w:rPr>
          <w:rFonts w:ascii="Times New Roman" w:eastAsia="Calibri" w:hAnsi="Times New Roman" w:cs="Times New Roman"/>
          <w:sz w:val="28"/>
          <w:szCs w:val="28"/>
        </w:rPr>
        <w:t xml:space="preserve"> Процесс финансового планирования в ООО</w:t>
      </w:r>
    </w:p>
    <w:p w:rsidR="00D36D7F" w:rsidRPr="00D36D7F" w:rsidRDefault="00D36D7F" w:rsidP="00D36D7F">
      <w:pPr>
        <w:spacing w:after="0" w:line="360" w:lineRule="auto"/>
        <w:jc w:val="center"/>
        <w:rPr>
          <w:rFonts w:ascii="Times New Roman" w:eastAsia="Calibri" w:hAnsi="Times New Roman" w:cs="Times New Roman"/>
          <w:sz w:val="28"/>
          <w:szCs w:val="28"/>
        </w:rPr>
      </w:pPr>
    </w:p>
    <w:p w:rsidR="00D36D7F" w:rsidRPr="00D36D7F" w:rsidRDefault="00D36D7F" w:rsidP="00D36D7F">
      <w:pPr>
        <w:spacing w:after="0" w:line="360" w:lineRule="auto"/>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ab/>
        <w:t>Раскроем подробнее этапы финансового планирования в ООО:</w:t>
      </w:r>
    </w:p>
    <w:p w:rsidR="00D36D7F" w:rsidRPr="00D36D7F" w:rsidRDefault="00D36D7F" w:rsidP="00D36D7F">
      <w:pPr>
        <w:numPr>
          <w:ilvl w:val="0"/>
          <w:numId w:val="1"/>
        </w:numPr>
        <w:spacing w:after="0" w:line="360" w:lineRule="auto"/>
        <w:contextualSpacing/>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Подведение итогов прошедшего финансового года и определение ориентиров развития – общее совещание всех руководителей структурных подразделений.</w:t>
      </w:r>
    </w:p>
    <w:p w:rsidR="00D36D7F" w:rsidRPr="00D36D7F" w:rsidRDefault="00D36D7F" w:rsidP="00D36D7F">
      <w:pPr>
        <w:numPr>
          <w:ilvl w:val="0"/>
          <w:numId w:val="1"/>
        </w:numPr>
        <w:spacing w:after="0" w:line="360" w:lineRule="auto"/>
        <w:contextualSpacing/>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Выработка целей и целевых индикаторов, выраженных в стоимостной форме – бухгалтерия под руководством Главного специалиста. Утверждает Генеральный директор.</w:t>
      </w:r>
    </w:p>
    <w:p w:rsidR="00D36D7F" w:rsidRPr="00D36D7F" w:rsidRDefault="00D36D7F" w:rsidP="00D36D7F">
      <w:pPr>
        <w:numPr>
          <w:ilvl w:val="0"/>
          <w:numId w:val="1"/>
        </w:numPr>
        <w:spacing w:after="0" w:line="360" w:lineRule="auto"/>
        <w:contextualSpacing/>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Разработка финансового плана – бухгалтерия под руководством Главного бухгалтера.</w:t>
      </w:r>
    </w:p>
    <w:p w:rsidR="00D36D7F" w:rsidRPr="00D36D7F" w:rsidRDefault="00D36D7F" w:rsidP="00D36D7F">
      <w:pPr>
        <w:numPr>
          <w:ilvl w:val="0"/>
          <w:numId w:val="1"/>
        </w:numPr>
        <w:spacing w:after="0" w:line="360" w:lineRule="auto"/>
        <w:contextualSpacing/>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Согласование и утверждение финансового плана Главный специалист, юрисконсульт, Генеральный директор.</w:t>
      </w:r>
    </w:p>
    <w:p w:rsidR="00D36D7F" w:rsidRPr="00D36D7F" w:rsidRDefault="00D36D7F" w:rsidP="00D36D7F">
      <w:pPr>
        <w:numPr>
          <w:ilvl w:val="0"/>
          <w:numId w:val="1"/>
        </w:numPr>
        <w:spacing w:after="0" w:line="360" w:lineRule="auto"/>
        <w:contextualSpacing/>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Реализация финансового плана – в процессе текущей деятельности компании.</w:t>
      </w:r>
    </w:p>
    <w:p w:rsidR="00D36D7F" w:rsidRPr="00D36D7F" w:rsidRDefault="00D36D7F" w:rsidP="00D36D7F">
      <w:pPr>
        <w:spacing w:after="0" w:line="360" w:lineRule="auto"/>
        <w:contextualSpacing/>
        <w:jc w:val="both"/>
        <w:rPr>
          <w:rFonts w:ascii="Times New Roman" w:eastAsia="Calibri" w:hAnsi="Times New Roman" w:cs="Times New Roman"/>
          <w:sz w:val="28"/>
          <w:szCs w:val="28"/>
        </w:rPr>
      </w:pPr>
      <w:r w:rsidRPr="00D36D7F">
        <w:rPr>
          <w:rFonts w:ascii="Times New Roman" w:eastAsia="Calibri" w:hAnsi="Times New Roman" w:cs="Times New Roman"/>
          <w:sz w:val="28"/>
          <w:szCs w:val="28"/>
        </w:rPr>
        <w:tab/>
        <w:t>В настоящее время основными разделами финансового план</w:t>
      </w:r>
      <w:proofErr w:type="gramStart"/>
      <w:r w:rsidRPr="00D36D7F">
        <w:rPr>
          <w:rFonts w:ascii="Times New Roman" w:eastAsia="Calibri" w:hAnsi="Times New Roman" w:cs="Times New Roman"/>
          <w:sz w:val="28"/>
          <w:szCs w:val="28"/>
        </w:rPr>
        <w:t>а ООО я</w:t>
      </w:r>
      <w:proofErr w:type="gramEnd"/>
      <w:r w:rsidRPr="00D36D7F">
        <w:rPr>
          <w:rFonts w:ascii="Times New Roman" w:eastAsia="Calibri" w:hAnsi="Times New Roman" w:cs="Times New Roman"/>
          <w:sz w:val="28"/>
          <w:szCs w:val="28"/>
        </w:rPr>
        <w:t>вляются выручка от реализации продукции, работ, услуг за вычетом НДС, акцизного налога и других, себестоимость реализованных услуг, валовая прибыль.</w:t>
      </w:r>
    </w:p>
    <w:p w:rsidR="00265367" w:rsidRDefault="00265367" w:rsidP="00553871">
      <w:pPr>
        <w:spacing w:after="0" w:line="360" w:lineRule="auto"/>
        <w:jc w:val="both"/>
        <w:rPr>
          <w:rFonts w:ascii="Times New Roman" w:hAnsi="Times New Roman" w:cs="Times New Roman"/>
          <w:sz w:val="28"/>
          <w:szCs w:val="28"/>
        </w:rPr>
      </w:pPr>
    </w:p>
    <w:p w:rsidR="00265367" w:rsidRDefault="00265367" w:rsidP="00553871">
      <w:pPr>
        <w:spacing w:after="0" w:line="360" w:lineRule="auto"/>
        <w:jc w:val="both"/>
        <w:rPr>
          <w:rFonts w:ascii="Times New Roman" w:hAnsi="Times New Roman" w:cs="Times New Roman"/>
          <w:sz w:val="28"/>
          <w:szCs w:val="28"/>
        </w:rPr>
      </w:pPr>
    </w:p>
    <w:p w:rsidR="00265367" w:rsidRDefault="00265367" w:rsidP="00553871">
      <w:pPr>
        <w:spacing w:after="0" w:line="360" w:lineRule="auto"/>
        <w:jc w:val="both"/>
        <w:rPr>
          <w:rFonts w:ascii="Times New Roman" w:hAnsi="Times New Roman" w:cs="Times New Roman"/>
          <w:sz w:val="28"/>
          <w:szCs w:val="28"/>
        </w:rPr>
      </w:pPr>
    </w:p>
    <w:p w:rsidR="00553871" w:rsidRPr="00D36D7F" w:rsidRDefault="00553871" w:rsidP="00D36D7F">
      <w:pPr>
        <w:pStyle w:val="1"/>
        <w:jc w:val="center"/>
        <w:rPr>
          <w:rFonts w:ascii="Times New Roman" w:hAnsi="Times New Roman" w:cs="Times New Roman"/>
          <w:color w:val="auto"/>
        </w:rPr>
      </w:pPr>
      <w:bookmarkStart w:id="12" w:name="_Toc459069083"/>
      <w:r w:rsidRPr="00D36D7F">
        <w:rPr>
          <w:rFonts w:ascii="Times New Roman" w:hAnsi="Times New Roman" w:cs="Times New Roman"/>
          <w:color w:val="auto"/>
        </w:rPr>
        <w:lastRenderedPageBreak/>
        <w:t>2.2.2 Структура доходов и расходов бюджетов</w:t>
      </w:r>
      <w:bookmarkEnd w:id="12"/>
    </w:p>
    <w:p w:rsidR="00D36D7F" w:rsidRDefault="00D36D7F" w:rsidP="00553871">
      <w:pPr>
        <w:spacing w:after="0" w:line="360" w:lineRule="auto"/>
        <w:jc w:val="both"/>
        <w:rPr>
          <w:rFonts w:ascii="Times New Roman" w:hAnsi="Times New Roman" w:cs="Times New Roman"/>
          <w:sz w:val="28"/>
          <w:szCs w:val="28"/>
        </w:rPr>
      </w:pPr>
    </w:p>
    <w:p w:rsidR="00D36D7F" w:rsidRDefault="00D36D7F" w:rsidP="00D36D7F">
      <w:pPr>
        <w:suppressAutoHyphens/>
        <w:spacing w:after="0" w:line="360" w:lineRule="auto"/>
        <w:ind w:firstLine="709"/>
        <w:jc w:val="both"/>
        <w:rPr>
          <w:rFonts w:ascii="Times New Roman" w:eastAsia="Arial" w:hAnsi="Times New Roman" w:cs="Times New Roman"/>
          <w:sz w:val="28"/>
          <w:szCs w:val="28"/>
          <w:lang w:eastAsia="ar-SA"/>
        </w:rPr>
      </w:pPr>
      <w:r w:rsidRPr="00D36D7F">
        <w:rPr>
          <w:rFonts w:ascii="Times New Roman" w:eastAsia="Arial" w:hAnsi="Times New Roman" w:cs="Times New Roman"/>
          <w:sz w:val="28"/>
          <w:szCs w:val="28"/>
          <w:lang w:eastAsia="ar-SA"/>
        </w:rPr>
        <w:t>Рассмотрим основные технико-экономические показатели деятельност</w:t>
      </w:r>
      <w:proofErr w:type="gramStart"/>
      <w:r w:rsidRPr="00D36D7F">
        <w:rPr>
          <w:rFonts w:ascii="Times New Roman" w:eastAsia="Arial" w:hAnsi="Times New Roman" w:cs="Times New Roman"/>
          <w:sz w:val="28"/>
          <w:szCs w:val="28"/>
          <w:lang w:eastAsia="ar-SA"/>
        </w:rPr>
        <w:t xml:space="preserve">и </w:t>
      </w:r>
      <w:r>
        <w:rPr>
          <w:rFonts w:ascii="Times New Roman" w:eastAsia="Arial" w:hAnsi="Times New Roman" w:cs="Times New Roman"/>
          <w:sz w:val="28"/>
          <w:szCs w:val="28"/>
          <w:lang w:eastAsia="ar-SA"/>
        </w:rPr>
        <w:t>ООО</w:t>
      </w:r>
      <w:proofErr w:type="gramEnd"/>
      <w:r w:rsidRPr="00D36D7F">
        <w:rPr>
          <w:rFonts w:ascii="Times New Roman" w:eastAsia="Arial" w:hAnsi="Times New Roman" w:cs="Times New Roman"/>
          <w:sz w:val="28"/>
          <w:szCs w:val="28"/>
          <w:lang w:eastAsia="ar-SA"/>
        </w:rPr>
        <w:t>.</w:t>
      </w:r>
    </w:p>
    <w:p w:rsidR="00D36D7F" w:rsidRDefault="00D36D7F" w:rsidP="00D36D7F">
      <w:pPr>
        <w:suppressAutoHyphens/>
        <w:spacing w:after="0" w:line="360" w:lineRule="auto"/>
        <w:ind w:firstLine="709"/>
        <w:jc w:val="both"/>
        <w:rPr>
          <w:rFonts w:ascii="Times New Roman" w:eastAsia="Arial" w:hAnsi="Times New Roman" w:cs="Times New Roman"/>
          <w:sz w:val="28"/>
          <w:szCs w:val="28"/>
          <w:lang w:eastAsia="ar-SA"/>
        </w:rPr>
      </w:pPr>
    </w:p>
    <w:p w:rsidR="00D36D7F" w:rsidRPr="00D36D7F" w:rsidRDefault="00D36D7F" w:rsidP="00D36D7F">
      <w:pPr>
        <w:suppressAutoHyphens/>
        <w:spacing w:after="0" w:line="360" w:lineRule="auto"/>
        <w:ind w:firstLine="709"/>
        <w:jc w:val="both"/>
        <w:rPr>
          <w:rFonts w:ascii="Times New Roman" w:eastAsia="Arial" w:hAnsi="Times New Roman" w:cs="Times New Roman"/>
          <w:sz w:val="28"/>
          <w:szCs w:val="28"/>
          <w:lang w:eastAsia="ar-SA"/>
        </w:rPr>
      </w:pPr>
      <w:r w:rsidRPr="00D36D7F">
        <w:rPr>
          <w:rFonts w:ascii="Times New Roman" w:eastAsia="Arial" w:hAnsi="Times New Roman" w:cs="Times New Roman"/>
          <w:sz w:val="28"/>
          <w:szCs w:val="28"/>
          <w:lang w:eastAsia="ar-SA"/>
        </w:rPr>
        <w:t xml:space="preserve">Таблица </w:t>
      </w:r>
      <w:r>
        <w:rPr>
          <w:rFonts w:ascii="Times New Roman" w:eastAsia="Arial" w:hAnsi="Times New Roman" w:cs="Times New Roman"/>
          <w:sz w:val="28"/>
          <w:szCs w:val="28"/>
          <w:lang w:eastAsia="ar-SA"/>
        </w:rPr>
        <w:t>1 -</w:t>
      </w:r>
      <w:r w:rsidRPr="00D36D7F">
        <w:rPr>
          <w:rFonts w:ascii="Times New Roman" w:eastAsia="Arial" w:hAnsi="Times New Roman" w:cs="Times New Roman"/>
          <w:sz w:val="28"/>
          <w:szCs w:val="28"/>
          <w:lang w:eastAsia="ar-SA"/>
        </w:rPr>
        <w:t xml:space="preserve"> Показатели производственной программы водоснабжения</w:t>
      </w:r>
    </w:p>
    <w:tbl>
      <w:tblPr>
        <w:tblStyle w:val="11"/>
        <w:tblW w:w="5000" w:type="pct"/>
        <w:tblInd w:w="0" w:type="dxa"/>
        <w:tblLook w:val="04A0" w:firstRow="1" w:lastRow="0" w:firstColumn="1" w:lastColumn="0" w:noHBand="0" w:noVBand="1"/>
      </w:tblPr>
      <w:tblGrid>
        <w:gridCol w:w="1715"/>
        <w:gridCol w:w="652"/>
        <w:gridCol w:w="936"/>
        <w:gridCol w:w="936"/>
        <w:gridCol w:w="936"/>
        <w:gridCol w:w="986"/>
        <w:gridCol w:w="1913"/>
        <w:gridCol w:w="1497"/>
      </w:tblGrid>
      <w:tr w:rsidR="00D36D7F" w:rsidRPr="00D36D7F" w:rsidTr="00D36D7F">
        <w:tc>
          <w:tcPr>
            <w:tcW w:w="896"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13" w:name="_Toc459069084"/>
            <w:r w:rsidRPr="00D36D7F">
              <w:rPr>
                <w:rFonts w:eastAsia="Arial"/>
                <w:bCs/>
                <w:sz w:val="24"/>
                <w:szCs w:val="24"/>
                <w:lang w:eastAsia="ar-SA"/>
              </w:rPr>
              <w:t>Наименование</w:t>
            </w:r>
            <w:bookmarkEnd w:id="13"/>
          </w:p>
        </w:tc>
        <w:tc>
          <w:tcPr>
            <w:tcW w:w="341"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14" w:name="_Toc459069085"/>
            <w:r w:rsidRPr="00D36D7F">
              <w:rPr>
                <w:rFonts w:eastAsia="Arial"/>
                <w:bCs/>
                <w:sz w:val="24"/>
                <w:szCs w:val="24"/>
                <w:lang w:eastAsia="ar-SA"/>
              </w:rPr>
              <w:t>Ед.</w:t>
            </w:r>
            <w:bookmarkEnd w:id="14"/>
          </w:p>
          <w:p w:rsidR="00D36D7F" w:rsidRPr="00D36D7F" w:rsidRDefault="00D36D7F" w:rsidP="00D36D7F">
            <w:pPr>
              <w:keepNext/>
              <w:keepLines/>
              <w:spacing w:before="200"/>
              <w:outlineLvl w:val="1"/>
              <w:rPr>
                <w:rFonts w:eastAsia="Arial"/>
                <w:bCs/>
                <w:sz w:val="24"/>
                <w:szCs w:val="24"/>
                <w:lang w:eastAsia="ar-SA"/>
              </w:rPr>
            </w:pPr>
            <w:bookmarkStart w:id="15" w:name="_Toc459069086"/>
            <w:r w:rsidRPr="00D36D7F">
              <w:rPr>
                <w:rFonts w:eastAsia="Arial"/>
                <w:bCs/>
                <w:sz w:val="24"/>
                <w:szCs w:val="24"/>
                <w:lang w:eastAsia="ar-SA"/>
              </w:rPr>
              <w:t>изм.</w:t>
            </w:r>
            <w:bookmarkEnd w:id="15"/>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4F6E7E">
            <w:pPr>
              <w:keepNext/>
              <w:keepLines/>
              <w:spacing w:before="200"/>
              <w:outlineLvl w:val="1"/>
              <w:rPr>
                <w:rFonts w:eastAsia="Arial"/>
                <w:bCs/>
                <w:sz w:val="24"/>
                <w:szCs w:val="24"/>
                <w:lang w:eastAsia="ar-SA"/>
              </w:rPr>
            </w:pPr>
            <w:bookmarkStart w:id="16" w:name="_Toc459069087"/>
            <w:r w:rsidRPr="00D36D7F">
              <w:rPr>
                <w:rFonts w:eastAsia="Arial"/>
                <w:bCs/>
                <w:sz w:val="24"/>
                <w:szCs w:val="24"/>
                <w:lang w:eastAsia="ar-SA"/>
              </w:rPr>
              <w:t>201</w:t>
            </w:r>
            <w:r w:rsidR="004F6E7E">
              <w:rPr>
                <w:rFonts w:eastAsia="Arial"/>
                <w:bCs/>
                <w:sz w:val="24"/>
                <w:szCs w:val="24"/>
                <w:lang w:eastAsia="ar-SA"/>
              </w:rPr>
              <w:t>4</w:t>
            </w:r>
            <w:r w:rsidRPr="00D36D7F">
              <w:rPr>
                <w:rFonts w:eastAsia="Arial"/>
                <w:bCs/>
                <w:sz w:val="24"/>
                <w:szCs w:val="24"/>
                <w:lang w:eastAsia="ar-SA"/>
              </w:rPr>
              <w:t xml:space="preserve"> г.</w:t>
            </w:r>
            <w:bookmarkEnd w:id="16"/>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4F6E7E">
            <w:pPr>
              <w:keepNext/>
              <w:keepLines/>
              <w:spacing w:before="200"/>
              <w:outlineLvl w:val="1"/>
              <w:rPr>
                <w:rFonts w:eastAsia="Arial"/>
                <w:bCs/>
                <w:sz w:val="24"/>
                <w:szCs w:val="24"/>
                <w:lang w:eastAsia="ar-SA"/>
              </w:rPr>
            </w:pPr>
            <w:bookmarkStart w:id="17" w:name="_Toc459069088"/>
            <w:r w:rsidRPr="00D36D7F">
              <w:rPr>
                <w:rFonts w:eastAsia="Arial"/>
                <w:bCs/>
                <w:sz w:val="24"/>
                <w:szCs w:val="24"/>
                <w:lang w:eastAsia="ar-SA"/>
              </w:rPr>
              <w:t>201</w:t>
            </w:r>
            <w:r w:rsidR="004F6E7E">
              <w:rPr>
                <w:rFonts w:eastAsia="Arial"/>
                <w:bCs/>
                <w:sz w:val="24"/>
                <w:szCs w:val="24"/>
                <w:lang w:eastAsia="ar-SA"/>
              </w:rPr>
              <w:t>5</w:t>
            </w:r>
            <w:r w:rsidRPr="00D36D7F">
              <w:rPr>
                <w:rFonts w:eastAsia="Arial"/>
                <w:bCs/>
                <w:sz w:val="24"/>
                <w:szCs w:val="24"/>
                <w:lang w:eastAsia="ar-SA"/>
              </w:rPr>
              <w:t xml:space="preserve"> г.</w:t>
            </w:r>
            <w:bookmarkEnd w:id="17"/>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18" w:name="_Toc459069089"/>
            <w:r w:rsidRPr="00D36D7F">
              <w:rPr>
                <w:rFonts w:eastAsia="Arial"/>
                <w:bCs/>
                <w:sz w:val="24"/>
                <w:szCs w:val="24"/>
                <w:lang w:eastAsia="ar-SA"/>
              </w:rPr>
              <w:t>План</w:t>
            </w:r>
            <w:bookmarkEnd w:id="18"/>
          </w:p>
          <w:p w:rsidR="00D36D7F" w:rsidRPr="00D36D7F" w:rsidRDefault="00D36D7F" w:rsidP="00D36D7F">
            <w:pPr>
              <w:keepNext/>
              <w:keepLines/>
              <w:spacing w:before="200"/>
              <w:outlineLvl w:val="1"/>
              <w:rPr>
                <w:rFonts w:eastAsia="Arial"/>
                <w:bCs/>
                <w:sz w:val="24"/>
                <w:szCs w:val="24"/>
                <w:lang w:eastAsia="ar-SA"/>
              </w:rPr>
            </w:pPr>
            <w:bookmarkStart w:id="19" w:name="_Toc459069090"/>
            <w:r w:rsidRPr="00D36D7F">
              <w:rPr>
                <w:rFonts w:eastAsia="Arial"/>
                <w:bCs/>
                <w:sz w:val="24"/>
                <w:szCs w:val="24"/>
                <w:lang w:eastAsia="ar-SA"/>
              </w:rPr>
              <w:t>20</w:t>
            </w:r>
            <w:r>
              <w:rPr>
                <w:rFonts w:eastAsia="Arial"/>
                <w:bCs/>
                <w:sz w:val="24"/>
                <w:szCs w:val="24"/>
                <w:lang w:eastAsia="ar-SA"/>
              </w:rPr>
              <w:t>15</w:t>
            </w:r>
            <w:r w:rsidRPr="00D36D7F">
              <w:rPr>
                <w:rFonts w:eastAsia="Arial"/>
                <w:bCs/>
                <w:sz w:val="24"/>
                <w:szCs w:val="24"/>
                <w:lang w:eastAsia="ar-SA"/>
              </w:rPr>
              <w:t xml:space="preserve"> г.</w:t>
            </w:r>
            <w:bookmarkEnd w:id="19"/>
          </w:p>
        </w:tc>
        <w:tc>
          <w:tcPr>
            <w:tcW w:w="51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0" w:name="_Toc459069091"/>
            <w:proofErr w:type="spellStart"/>
            <w:r w:rsidRPr="00D36D7F">
              <w:rPr>
                <w:rFonts w:eastAsia="Arial"/>
                <w:bCs/>
                <w:sz w:val="24"/>
                <w:szCs w:val="24"/>
                <w:lang w:eastAsia="ar-SA"/>
              </w:rPr>
              <w:t>Абс</w:t>
            </w:r>
            <w:proofErr w:type="spellEnd"/>
            <w:r w:rsidRPr="00D36D7F">
              <w:rPr>
                <w:rFonts w:eastAsia="Arial"/>
                <w:bCs/>
                <w:sz w:val="24"/>
                <w:szCs w:val="24"/>
                <w:lang w:eastAsia="ar-SA"/>
              </w:rPr>
              <w:t xml:space="preserve">. </w:t>
            </w:r>
            <w:proofErr w:type="spellStart"/>
            <w:r w:rsidRPr="00D36D7F">
              <w:rPr>
                <w:rFonts w:eastAsia="Arial"/>
                <w:bCs/>
                <w:sz w:val="24"/>
                <w:szCs w:val="24"/>
                <w:lang w:eastAsia="ar-SA"/>
              </w:rPr>
              <w:t>отклон</w:t>
            </w:r>
            <w:proofErr w:type="spellEnd"/>
            <w:r w:rsidRPr="00D36D7F">
              <w:rPr>
                <w:rFonts w:eastAsia="Arial"/>
                <w:bCs/>
                <w:sz w:val="24"/>
                <w:szCs w:val="24"/>
                <w:lang w:eastAsia="ar-SA"/>
              </w:rPr>
              <w:t>.</w:t>
            </w:r>
            <w:bookmarkEnd w:id="20"/>
          </w:p>
        </w:tc>
        <w:tc>
          <w:tcPr>
            <w:tcW w:w="99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1" w:name="_Toc459069092"/>
            <w:proofErr w:type="spellStart"/>
            <w:r w:rsidRPr="00D36D7F">
              <w:rPr>
                <w:rFonts w:eastAsia="Arial"/>
                <w:bCs/>
                <w:sz w:val="24"/>
                <w:szCs w:val="24"/>
                <w:lang w:eastAsia="ar-SA"/>
              </w:rPr>
              <w:t>Относит</w:t>
            </w:r>
            <w:proofErr w:type="gramStart"/>
            <w:r w:rsidRPr="00D36D7F">
              <w:rPr>
                <w:rFonts w:eastAsia="Arial"/>
                <w:bCs/>
                <w:sz w:val="24"/>
                <w:szCs w:val="24"/>
                <w:lang w:eastAsia="ar-SA"/>
              </w:rPr>
              <w:t>.о</w:t>
            </w:r>
            <w:proofErr w:type="gramEnd"/>
            <w:r w:rsidRPr="00D36D7F">
              <w:rPr>
                <w:rFonts w:eastAsia="Arial"/>
                <w:bCs/>
                <w:sz w:val="24"/>
                <w:szCs w:val="24"/>
                <w:lang w:eastAsia="ar-SA"/>
              </w:rPr>
              <w:t>тклон</w:t>
            </w:r>
            <w:proofErr w:type="spellEnd"/>
            <w:r w:rsidRPr="00D36D7F">
              <w:rPr>
                <w:rFonts w:eastAsia="Arial"/>
                <w:bCs/>
                <w:sz w:val="24"/>
                <w:szCs w:val="24"/>
                <w:lang w:eastAsia="ar-SA"/>
              </w:rPr>
              <w:t>.</w:t>
            </w:r>
            <w:bookmarkEnd w:id="21"/>
          </w:p>
        </w:tc>
        <w:tc>
          <w:tcPr>
            <w:tcW w:w="782"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2" w:name="_Toc459069093"/>
            <w:r w:rsidRPr="00D36D7F">
              <w:rPr>
                <w:rFonts w:eastAsia="Arial"/>
                <w:bCs/>
                <w:sz w:val="24"/>
                <w:szCs w:val="24"/>
                <w:lang w:eastAsia="ar-SA"/>
              </w:rPr>
              <w:t>Отклонение плана на 201</w:t>
            </w:r>
            <w:r>
              <w:rPr>
                <w:rFonts w:eastAsia="Arial"/>
                <w:bCs/>
                <w:sz w:val="24"/>
                <w:szCs w:val="24"/>
                <w:lang w:eastAsia="ar-SA"/>
              </w:rPr>
              <w:t>5</w:t>
            </w:r>
            <w:r w:rsidRPr="00D36D7F">
              <w:rPr>
                <w:rFonts w:eastAsia="Arial"/>
                <w:bCs/>
                <w:sz w:val="24"/>
                <w:szCs w:val="24"/>
                <w:lang w:eastAsia="ar-SA"/>
              </w:rPr>
              <w:t>г. от данных 201</w:t>
            </w:r>
            <w:r>
              <w:rPr>
                <w:rFonts w:eastAsia="Arial"/>
                <w:bCs/>
                <w:sz w:val="24"/>
                <w:szCs w:val="24"/>
                <w:lang w:eastAsia="ar-SA"/>
              </w:rPr>
              <w:t>4</w:t>
            </w:r>
            <w:r w:rsidRPr="00D36D7F">
              <w:rPr>
                <w:rFonts w:eastAsia="Arial"/>
                <w:bCs/>
                <w:sz w:val="24"/>
                <w:szCs w:val="24"/>
                <w:lang w:eastAsia="ar-SA"/>
              </w:rPr>
              <w:t>г.</w:t>
            </w:r>
            <w:bookmarkEnd w:id="22"/>
          </w:p>
        </w:tc>
      </w:tr>
      <w:tr w:rsidR="00D36D7F" w:rsidRPr="00D36D7F" w:rsidTr="00D36D7F">
        <w:tc>
          <w:tcPr>
            <w:tcW w:w="896"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3" w:name="_Toc459069094"/>
            <w:r w:rsidRPr="00D36D7F">
              <w:rPr>
                <w:rFonts w:eastAsia="Arial"/>
                <w:bCs/>
                <w:sz w:val="24"/>
                <w:szCs w:val="24"/>
                <w:lang w:eastAsia="ar-SA"/>
              </w:rPr>
              <w:t>Поднято воды</w:t>
            </w:r>
            <w:bookmarkEnd w:id="23"/>
          </w:p>
        </w:tc>
        <w:tc>
          <w:tcPr>
            <w:tcW w:w="341"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4" w:name="_Toc459069095"/>
            <w:proofErr w:type="spellStart"/>
            <w:proofErr w:type="gramStart"/>
            <w:r w:rsidRPr="00D36D7F">
              <w:rPr>
                <w:rFonts w:eastAsia="Arial"/>
                <w:bCs/>
                <w:sz w:val="24"/>
                <w:szCs w:val="24"/>
                <w:lang w:eastAsia="ar-SA"/>
              </w:rPr>
              <w:t>м</w:t>
            </w:r>
            <w:proofErr w:type="gramEnd"/>
            <w:r w:rsidRPr="00D36D7F">
              <w:rPr>
                <w:rFonts w:eastAsia="Arial"/>
                <w:bCs/>
                <w:sz w:val="24"/>
                <w:szCs w:val="24"/>
                <w:lang w:eastAsia="ar-SA"/>
              </w:rPr>
              <w:t>і</w:t>
            </w:r>
            <w:bookmarkEnd w:id="24"/>
            <w:proofErr w:type="spellEnd"/>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5" w:name="_Toc459069096"/>
            <w:r w:rsidRPr="00D36D7F">
              <w:rPr>
                <w:rFonts w:eastAsia="Arial"/>
                <w:bCs/>
                <w:sz w:val="24"/>
                <w:szCs w:val="24"/>
                <w:lang w:eastAsia="ar-SA"/>
              </w:rPr>
              <w:t>114590</w:t>
            </w:r>
            <w:bookmarkEnd w:id="25"/>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6" w:name="_Toc459069097"/>
            <w:r w:rsidRPr="00D36D7F">
              <w:rPr>
                <w:rFonts w:eastAsia="Arial"/>
                <w:bCs/>
                <w:sz w:val="24"/>
                <w:szCs w:val="24"/>
                <w:lang w:eastAsia="ar-SA"/>
              </w:rPr>
              <w:t>116890</w:t>
            </w:r>
            <w:bookmarkEnd w:id="26"/>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7" w:name="_Toc459069098"/>
            <w:r w:rsidRPr="00D36D7F">
              <w:rPr>
                <w:rFonts w:eastAsia="Arial"/>
                <w:bCs/>
                <w:sz w:val="24"/>
                <w:szCs w:val="24"/>
                <w:lang w:eastAsia="ar-SA"/>
              </w:rPr>
              <w:t>108560</w:t>
            </w:r>
            <w:bookmarkEnd w:id="27"/>
          </w:p>
        </w:tc>
        <w:tc>
          <w:tcPr>
            <w:tcW w:w="51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8" w:name="_Toc459069099"/>
            <w:r w:rsidRPr="00D36D7F">
              <w:rPr>
                <w:rFonts w:eastAsia="Arial"/>
                <w:bCs/>
                <w:sz w:val="24"/>
                <w:szCs w:val="24"/>
                <w:lang w:eastAsia="ar-SA"/>
              </w:rPr>
              <w:t>+2300</w:t>
            </w:r>
            <w:bookmarkEnd w:id="28"/>
          </w:p>
        </w:tc>
        <w:tc>
          <w:tcPr>
            <w:tcW w:w="99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29" w:name="_Toc459069100"/>
            <w:r w:rsidRPr="00D36D7F">
              <w:rPr>
                <w:rFonts w:eastAsia="Arial"/>
                <w:bCs/>
                <w:sz w:val="24"/>
                <w:szCs w:val="24"/>
                <w:lang w:eastAsia="ar-SA"/>
              </w:rPr>
              <w:t>102</w:t>
            </w:r>
            <w:bookmarkEnd w:id="29"/>
          </w:p>
        </w:tc>
        <w:tc>
          <w:tcPr>
            <w:tcW w:w="782"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0" w:name="_Toc459069101"/>
            <w:r w:rsidRPr="00D36D7F">
              <w:rPr>
                <w:rFonts w:eastAsia="Arial"/>
                <w:bCs/>
                <w:sz w:val="24"/>
                <w:szCs w:val="24"/>
                <w:lang w:eastAsia="ar-SA"/>
              </w:rPr>
              <w:t>-8330</w:t>
            </w:r>
            <w:bookmarkEnd w:id="30"/>
          </w:p>
        </w:tc>
      </w:tr>
      <w:tr w:rsidR="00D36D7F" w:rsidRPr="00D36D7F" w:rsidTr="00D36D7F">
        <w:tc>
          <w:tcPr>
            <w:tcW w:w="896"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1" w:name="_Toc459069102"/>
            <w:r w:rsidRPr="00D36D7F">
              <w:rPr>
                <w:rFonts w:eastAsia="Arial"/>
                <w:bCs/>
                <w:sz w:val="24"/>
                <w:szCs w:val="24"/>
                <w:lang w:eastAsia="ar-SA"/>
              </w:rPr>
              <w:t>Подано в сеть</w:t>
            </w:r>
            <w:bookmarkEnd w:id="31"/>
          </w:p>
        </w:tc>
        <w:tc>
          <w:tcPr>
            <w:tcW w:w="341"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2" w:name="_Toc459069103"/>
            <w:proofErr w:type="spellStart"/>
            <w:proofErr w:type="gramStart"/>
            <w:r w:rsidRPr="00D36D7F">
              <w:rPr>
                <w:rFonts w:eastAsia="Arial"/>
                <w:bCs/>
                <w:sz w:val="24"/>
                <w:szCs w:val="24"/>
                <w:lang w:eastAsia="ar-SA"/>
              </w:rPr>
              <w:t>м</w:t>
            </w:r>
            <w:proofErr w:type="gramEnd"/>
            <w:r w:rsidRPr="00D36D7F">
              <w:rPr>
                <w:rFonts w:eastAsia="Arial"/>
                <w:bCs/>
                <w:sz w:val="24"/>
                <w:szCs w:val="24"/>
                <w:lang w:eastAsia="ar-SA"/>
              </w:rPr>
              <w:t>і</w:t>
            </w:r>
            <w:bookmarkEnd w:id="32"/>
            <w:proofErr w:type="spellEnd"/>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3" w:name="_Toc459069104"/>
            <w:r w:rsidRPr="00D36D7F">
              <w:rPr>
                <w:rFonts w:eastAsia="Arial"/>
                <w:bCs/>
                <w:sz w:val="24"/>
                <w:szCs w:val="24"/>
                <w:lang w:eastAsia="ar-SA"/>
              </w:rPr>
              <w:t>114590</w:t>
            </w:r>
            <w:bookmarkEnd w:id="33"/>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4" w:name="_Toc459069105"/>
            <w:r w:rsidRPr="00D36D7F">
              <w:rPr>
                <w:rFonts w:eastAsia="Arial"/>
                <w:bCs/>
                <w:sz w:val="24"/>
                <w:szCs w:val="24"/>
                <w:lang w:eastAsia="ar-SA"/>
              </w:rPr>
              <w:t>116890</w:t>
            </w:r>
            <w:bookmarkEnd w:id="34"/>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5" w:name="_Toc459069106"/>
            <w:r w:rsidRPr="00D36D7F">
              <w:rPr>
                <w:rFonts w:eastAsia="Arial"/>
                <w:bCs/>
                <w:sz w:val="24"/>
                <w:szCs w:val="24"/>
                <w:lang w:eastAsia="ar-SA"/>
              </w:rPr>
              <w:t>108560</w:t>
            </w:r>
            <w:bookmarkEnd w:id="35"/>
          </w:p>
        </w:tc>
        <w:tc>
          <w:tcPr>
            <w:tcW w:w="51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6" w:name="_Toc459069107"/>
            <w:r w:rsidRPr="00D36D7F">
              <w:rPr>
                <w:rFonts w:eastAsia="Arial"/>
                <w:bCs/>
                <w:sz w:val="24"/>
                <w:szCs w:val="24"/>
                <w:lang w:eastAsia="ar-SA"/>
              </w:rPr>
              <w:t>+2300</w:t>
            </w:r>
            <w:bookmarkEnd w:id="36"/>
          </w:p>
        </w:tc>
        <w:tc>
          <w:tcPr>
            <w:tcW w:w="99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7" w:name="_Toc459069108"/>
            <w:r w:rsidRPr="00D36D7F">
              <w:rPr>
                <w:rFonts w:eastAsia="Arial"/>
                <w:bCs/>
                <w:sz w:val="24"/>
                <w:szCs w:val="24"/>
                <w:lang w:eastAsia="ar-SA"/>
              </w:rPr>
              <w:t>102</w:t>
            </w:r>
            <w:bookmarkEnd w:id="37"/>
          </w:p>
        </w:tc>
        <w:tc>
          <w:tcPr>
            <w:tcW w:w="782"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8" w:name="_Toc459069109"/>
            <w:r w:rsidRPr="00D36D7F">
              <w:rPr>
                <w:rFonts w:eastAsia="Arial"/>
                <w:bCs/>
                <w:sz w:val="24"/>
                <w:szCs w:val="24"/>
                <w:lang w:eastAsia="ar-SA"/>
              </w:rPr>
              <w:t>-8330</w:t>
            </w:r>
            <w:bookmarkEnd w:id="38"/>
          </w:p>
        </w:tc>
      </w:tr>
      <w:tr w:rsidR="00D36D7F" w:rsidRPr="00D36D7F" w:rsidTr="00D36D7F">
        <w:tc>
          <w:tcPr>
            <w:tcW w:w="896"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39" w:name="_Toc459069110"/>
            <w:r w:rsidRPr="00D36D7F">
              <w:rPr>
                <w:rFonts w:eastAsia="Arial"/>
                <w:bCs/>
                <w:sz w:val="24"/>
                <w:szCs w:val="24"/>
                <w:lang w:eastAsia="ar-SA"/>
              </w:rPr>
              <w:t>Реализовано воды</w:t>
            </w:r>
            <w:bookmarkEnd w:id="39"/>
          </w:p>
        </w:tc>
        <w:tc>
          <w:tcPr>
            <w:tcW w:w="341"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0" w:name="_Toc459069111"/>
            <w:proofErr w:type="spellStart"/>
            <w:proofErr w:type="gramStart"/>
            <w:r w:rsidRPr="00D36D7F">
              <w:rPr>
                <w:rFonts w:eastAsia="Arial"/>
                <w:bCs/>
                <w:sz w:val="24"/>
                <w:szCs w:val="24"/>
                <w:lang w:eastAsia="ar-SA"/>
              </w:rPr>
              <w:t>м</w:t>
            </w:r>
            <w:proofErr w:type="gramEnd"/>
            <w:r w:rsidRPr="00D36D7F">
              <w:rPr>
                <w:rFonts w:eastAsia="Arial"/>
                <w:bCs/>
                <w:sz w:val="24"/>
                <w:szCs w:val="24"/>
                <w:lang w:eastAsia="ar-SA"/>
              </w:rPr>
              <w:t>і</w:t>
            </w:r>
            <w:bookmarkEnd w:id="40"/>
            <w:proofErr w:type="spellEnd"/>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1" w:name="_Toc459069112"/>
            <w:r w:rsidRPr="00D36D7F">
              <w:rPr>
                <w:rFonts w:eastAsia="Arial"/>
                <w:bCs/>
                <w:sz w:val="24"/>
                <w:szCs w:val="24"/>
                <w:lang w:eastAsia="ar-SA"/>
              </w:rPr>
              <w:t>105460</w:t>
            </w:r>
            <w:bookmarkEnd w:id="41"/>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2" w:name="_Toc459069113"/>
            <w:r w:rsidRPr="00D36D7F">
              <w:rPr>
                <w:rFonts w:eastAsia="Arial"/>
                <w:bCs/>
                <w:sz w:val="24"/>
                <w:szCs w:val="24"/>
                <w:lang w:eastAsia="ar-SA"/>
              </w:rPr>
              <w:t>106430</w:t>
            </w:r>
            <w:bookmarkEnd w:id="42"/>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3" w:name="_Toc459069114"/>
            <w:r w:rsidRPr="00D36D7F">
              <w:rPr>
                <w:rFonts w:eastAsia="Arial"/>
                <w:bCs/>
                <w:sz w:val="24"/>
                <w:szCs w:val="24"/>
                <w:lang w:eastAsia="ar-SA"/>
              </w:rPr>
              <w:t>106430</w:t>
            </w:r>
            <w:bookmarkEnd w:id="43"/>
          </w:p>
        </w:tc>
        <w:tc>
          <w:tcPr>
            <w:tcW w:w="51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4" w:name="_Toc459069115"/>
            <w:r w:rsidRPr="00D36D7F">
              <w:rPr>
                <w:rFonts w:eastAsia="Arial"/>
                <w:bCs/>
                <w:sz w:val="24"/>
                <w:szCs w:val="24"/>
                <w:lang w:eastAsia="ar-SA"/>
              </w:rPr>
              <w:t>+970</w:t>
            </w:r>
            <w:bookmarkEnd w:id="44"/>
          </w:p>
        </w:tc>
        <w:tc>
          <w:tcPr>
            <w:tcW w:w="99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5" w:name="_Toc459069116"/>
            <w:r w:rsidRPr="00D36D7F">
              <w:rPr>
                <w:rFonts w:eastAsia="Arial"/>
                <w:bCs/>
                <w:sz w:val="24"/>
                <w:szCs w:val="24"/>
                <w:lang w:eastAsia="ar-SA"/>
              </w:rPr>
              <w:t>101</w:t>
            </w:r>
            <w:bookmarkEnd w:id="45"/>
          </w:p>
        </w:tc>
        <w:tc>
          <w:tcPr>
            <w:tcW w:w="782"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46" w:name="_Toc459069117"/>
            <w:r w:rsidRPr="00D36D7F">
              <w:rPr>
                <w:rFonts w:eastAsia="Arial"/>
                <w:bCs/>
                <w:sz w:val="24"/>
                <w:szCs w:val="24"/>
                <w:lang w:eastAsia="ar-SA"/>
              </w:rPr>
              <w:t>-</w:t>
            </w:r>
            <w:bookmarkEnd w:id="46"/>
          </w:p>
        </w:tc>
      </w:tr>
      <w:tr w:rsidR="00D36D7F" w:rsidRPr="00D36D7F" w:rsidTr="00D36D7F">
        <w:tc>
          <w:tcPr>
            <w:tcW w:w="896"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8"/>
                <w:szCs w:val="28"/>
                <w:lang w:eastAsia="ar-SA"/>
              </w:rPr>
            </w:pPr>
            <w:bookmarkStart w:id="47" w:name="_Toc459069118"/>
            <w:r w:rsidRPr="00D36D7F">
              <w:rPr>
                <w:rFonts w:eastAsia="Arial"/>
                <w:bCs/>
                <w:sz w:val="28"/>
                <w:szCs w:val="28"/>
                <w:lang w:eastAsia="ar-SA"/>
              </w:rPr>
              <w:t>Утечка и неучтённые расходы</w:t>
            </w:r>
            <w:bookmarkEnd w:id="47"/>
          </w:p>
        </w:tc>
        <w:tc>
          <w:tcPr>
            <w:tcW w:w="341"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8"/>
                <w:szCs w:val="28"/>
                <w:lang w:eastAsia="ar-SA"/>
              </w:rPr>
            </w:pPr>
            <w:bookmarkStart w:id="48" w:name="_Toc459069119"/>
            <w:proofErr w:type="spellStart"/>
            <w:proofErr w:type="gramStart"/>
            <w:r w:rsidRPr="00D36D7F">
              <w:rPr>
                <w:rFonts w:eastAsia="Arial"/>
                <w:bCs/>
                <w:sz w:val="28"/>
                <w:szCs w:val="28"/>
                <w:lang w:eastAsia="ar-SA"/>
              </w:rPr>
              <w:t>м</w:t>
            </w:r>
            <w:proofErr w:type="gramEnd"/>
            <w:r w:rsidRPr="00D36D7F">
              <w:rPr>
                <w:rFonts w:eastAsia="Arial"/>
                <w:bCs/>
                <w:sz w:val="28"/>
                <w:szCs w:val="28"/>
                <w:lang w:eastAsia="ar-SA"/>
              </w:rPr>
              <w:t>і</w:t>
            </w:r>
            <w:bookmarkEnd w:id="48"/>
            <w:proofErr w:type="spellEnd"/>
          </w:p>
        </w:tc>
        <w:tc>
          <w:tcPr>
            <w:tcW w:w="48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keepNext/>
              <w:keepLines/>
              <w:spacing w:before="200"/>
              <w:outlineLvl w:val="1"/>
              <w:rPr>
                <w:rFonts w:eastAsia="Arial"/>
                <w:bCs/>
                <w:sz w:val="28"/>
                <w:szCs w:val="28"/>
                <w:lang w:eastAsia="ar-SA"/>
              </w:rPr>
            </w:pPr>
          </w:p>
          <w:p w:rsidR="00D36D7F" w:rsidRPr="00D36D7F" w:rsidRDefault="00D36D7F" w:rsidP="00D36D7F">
            <w:pPr>
              <w:keepNext/>
              <w:keepLines/>
              <w:spacing w:before="200"/>
              <w:outlineLvl w:val="1"/>
              <w:rPr>
                <w:rFonts w:eastAsia="Arial"/>
                <w:bCs/>
                <w:sz w:val="28"/>
                <w:szCs w:val="28"/>
                <w:lang w:eastAsia="ar-SA"/>
              </w:rPr>
            </w:pPr>
            <w:bookmarkStart w:id="49" w:name="_Toc459069120"/>
            <w:r w:rsidRPr="00D36D7F">
              <w:rPr>
                <w:rFonts w:eastAsia="Arial"/>
                <w:bCs/>
                <w:sz w:val="28"/>
                <w:szCs w:val="28"/>
                <w:lang w:eastAsia="ar-SA"/>
              </w:rPr>
              <w:t>9130</w:t>
            </w:r>
            <w:bookmarkEnd w:id="49"/>
          </w:p>
        </w:tc>
        <w:tc>
          <w:tcPr>
            <w:tcW w:w="48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keepNext/>
              <w:keepLines/>
              <w:spacing w:before="200"/>
              <w:outlineLvl w:val="1"/>
              <w:rPr>
                <w:rFonts w:eastAsia="Arial"/>
                <w:bCs/>
                <w:sz w:val="28"/>
                <w:szCs w:val="28"/>
                <w:lang w:eastAsia="ar-SA"/>
              </w:rPr>
            </w:pPr>
          </w:p>
          <w:p w:rsidR="00D36D7F" w:rsidRPr="00D36D7F" w:rsidRDefault="00D36D7F" w:rsidP="00D36D7F">
            <w:pPr>
              <w:keepNext/>
              <w:keepLines/>
              <w:spacing w:before="200"/>
              <w:outlineLvl w:val="1"/>
              <w:rPr>
                <w:rFonts w:eastAsia="Arial"/>
                <w:bCs/>
                <w:sz w:val="28"/>
                <w:szCs w:val="28"/>
                <w:lang w:eastAsia="ar-SA"/>
              </w:rPr>
            </w:pPr>
            <w:bookmarkStart w:id="50" w:name="_Toc459069121"/>
            <w:r w:rsidRPr="00D36D7F">
              <w:rPr>
                <w:rFonts w:eastAsia="Arial"/>
                <w:bCs/>
                <w:sz w:val="28"/>
                <w:szCs w:val="28"/>
                <w:lang w:eastAsia="ar-SA"/>
              </w:rPr>
              <w:t>10460</w:t>
            </w:r>
            <w:bookmarkEnd w:id="50"/>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8"/>
                <w:szCs w:val="28"/>
                <w:lang w:eastAsia="ar-SA"/>
              </w:rPr>
            </w:pPr>
            <w:bookmarkStart w:id="51" w:name="_Toc459069122"/>
            <w:r w:rsidRPr="00D36D7F">
              <w:rPr>
                <w:rFonts w:eastAsia="Arial"/>
                <w:bCs/>
                <w:sz w:val="28"/>
                <w:szCs w:val="28"/>
                <w:lang w:eastAsia="ar-SA"/>
              </w:rPr>
              <w:t>2130</w:t>
            </w:r>
            <w:bookmarkEnd w:id="51"/>
          </w:p>
        </w:tc>
        <w:tc>
          <w:tcPr>
            <w:tcW w:w="51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keepNext/>
              <w:keepLines/>
              <w:spacing w:before="200"/>
              <w:outlineLvl w:val="1"/>
              <w:rPr>
                <w:rFonts w:eastAsia="Arial"/>
                <w:bCs/>
                <w:sz w:val="28"/>
                <w:szCs w:val="28"/>
                <w:lang w:eastAsia="ar-SA"/>
              </w:rPr>
            </w:pPr>
          </w:p>
          <w:p w:rsidR="00D36D7F" w:rsidRPr="00D36D7F" w:rsidRDefault="00D36D7F" w:rsidP="00D36D7F">
            <w:pPr>
              <w:keepNext/>
              <w:keepLines/>
              <w:spacing w:before="200"/>
              <w:outlineLvl w:val="1"/>
              <w:rPr>
                <w:rFonts w:eastAsia="Arial"/>
                <w:bCs/>
                <w:sz w:val="28"/>
                <w:szCs w:val="28"/>
                <w:lang w:eastAsia="ar-SA"/>
              </w:rPr>
            </w:pPr>
            <w:bookmarkStart w:id="52" w:name="_Toc459069123"/>
            <w:r w:rsidRPr="00D36D7F">
              <w:rPr>
                <w:rFonts w:eastAsia="Arial"/>
                <w:bCs/>
                <w:sz w:val="28"/>
                <w:szCs w:val="28"/>
                <w:lang w:eastAsia="ar-SA"/>
              </w:rPr>
              <w:t>+1330</w:t>
            </w:r>
            <w:bookmarkEnd w:id="52"/>
          </w:p>
        </w:tc>
        <w:tc>
          <w:tcPr>
            <w:tcW w:w="99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keepNext/>
              <w:keepLines/>
              <w:spacing w:before="200"/>
              <w:outlineLvl w:val="1"/>
              <w:rPr>
                <w:rFonts w:eastAsia="Arial"/>
                <w:bCs/>
                <w:sz w:val="28"/>
                <w:szCs w:val="28"/>
                <w:lang w:eastAsia="ar-SA"/>
              </w:rPr>
            </w:pPr>
          </w:p>
          <w:p w:rsidR="00D36D7F" w:rsidRPr="00D36D7F" w:rsidRDefault="00D36D7F" w:rsidP="00D36D7F">
            <w:pPr>
              <w:keepNext/>
              <w:keepLines/>
              <w:spacing w:before="200"/>
              <w:outlineLvl w:val="1"/>
              <w:rPr>
                <w:rFonts w:eastAsia="Arial"/>
                <w:bCs/>
                <w:sz w:val="28"/>
                <w:szCs w:val="28"/>
                <w:lang w:eastAsia="ar-SA"/>
              </w:rPr>
            </w:pPr>
            <w:bookmarkStart w:id="53" w:name="_Toc459069124"/>
            <w:r w:rsidRPr="00D36D7F">
              <w:rPr>
                <w:rFonts w:eastAsia="Arial"/>
                <w:bCs/>
                <w:sz w:val="28"/>
                <w:szCs w:val="28"/>
                <w:lang w:eastAsia="ar-SA"/>
              </w:rPr>
              <w:t>115</w:t>
            </w:r>
            <w:bookmarkEnd w:id="53"/>
          </w:p>
        </w:tc>
        <w:tc>
          <w:tcPr>
            <w:tcW w:w="782"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8"/>
                <w:szCs w:val="28"/>
                <w:lang w:eastAsia="ar-SA"/>
              </w:rPr>
            </w:pPr>
            <w:bookmarkStart w:id="54" w:name="_Toc459069125"/>
            <w:r w:rsidRPr="00D36D7F">
              <w:rPr>
                <w:rFonts w:eastAsia="Arial"/>
                <w:bCs/>
                <w:sz w:val="28"/>
                <w:szCs w:val="28"/>
                <w:lang w:eastAsia="ar-SA"/>
              </w:rPr>
              <w:t>-8330</w:t>
            </w:r>
            <w:bookmarkEnd w:id="54"/>
          </w:p>
        </w:tc>
      </w:tr>
      <w:tr w:rsidR="00D36D7F" w:rsidRPr="00D36D7F" w:rsidTr="00D36D7F">
        <w:tc>
          <w:tcPr>
            <w:tcW w:w="896"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55" w:name="_Toc459069126"/>
            <w:r w:rsidRPr="00D36D7F">
              <w:rPr>
                <w:rFonts w:eastAsia="Arial"/>
                <w:bCs/>
                <w:sz w:val="24"/>
                <w:szCs w:val="24"/>
                <w:lang w:eastAsia="ar-SA"/>
              </w:rPr>
              <w:t xml:space="preserve">% к </w:t>
            </w:r>
            <w:proofErr w:type="gramStart"/>
            <w:r w:rsidRPr="00D36D7F">
              <w:rPr>
                <w:rFonts w:eastAsia="Arial"/>
                <w:bCs/>
                <w:sz w:val="24"/>
                <w:szCs w:val="24"/>
                <w:lang w:eastAsia="ar-SA"/>
              </w:rPr>
              <w:t>воде</w:t>
            </w:r>
            <w:proofErr w:type="gramEnd"/>
            <w:r w:rsidRPr="00D36D7F">
              <w:rPr>
                <w:rFonts w:eastAsia="Arial"/>
                <w:bCs/>
                <w:sz w:val="24"/>
                <w:szCs w:val="24"/>
                <w:lang w:eastAsia="ar-SA"/>
              </w:rPr>
              <w:t xml:space="preserve"> поданной в сеть</w:t>
            </w:r>
            <w:bookmarkEnd w:id="55"/>
          </w:p>
        </w:tc>
        <w:tc>
          <w:tcPr>
            <w:tcW w:w="341"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56" w:name="_Toc459069127"/>
            <w:r w:rsidRPr="00D36D7F">
              <w:rPr>
                <w:rFonts w:eastAsia="Arial"/>
                <w:bCs/>
                <w:sz w:val="24"/>
                <w:szCs w:val="24"/>
                <w:lang w:eastAsia="ar-SA"/>
              </w:rPr>
              <w:t>%</w:t>
            </w:r>
            <w:bookmarkEnd w:id="56"/>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57" w:name="_Toc459069128"/>
            <w:r w:rsidRPr="00D36D7F">
              <w:rPr>
                <w:rFonts w:eastAsia="Arial"/>
                <w:bCs/>
                <w:sz w:val="24"/>
                <w:szCs w:val="24"/>
                <w:lang w:eastAsia="ar-SA"/>
              </w:rPr>
              <w:t>92</w:t>
            </w:r>
            <w:bookmarkEnd w:id="57"/>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58" w:name="_Toc459069129"/>
            <w:r w:rsidRPr="00D36D7F">
              <w:rPr>
                <w:rFonts w:eastAsia="Arial"/>
                <w:bCs/>
                <w:sz w:val="24"/>
                <w:szCs w:val="24"/>
                <w:lang w:eastAsia="ar-SA"/>
              </w:rPr>
              <w:t>91</w:t>
            </w:r>
            <w:bookmarkEnd w:id="58"/>
          </w:p>
        </w:tc>
        <w:tc>
          <w:tcPr>
            <w:tcW w:w="48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59" w:name="_Toc459069130"/>
            <w:r w:rsidRPr="00D36D7F">
              <w:rPr>
                <w:rFonts w:eastAsia="Arial"/>
                <w:bCs/>
                <w:sz w:val="24"/>
                <w:szCs w:val="24"/>
                <w:lang w:eastAsia="ar-SA"/>
              </w:rPr>
              <w:t>98</w:t>
            </w:r>
            <w:bookmarkEnd w:id="59"/>
          </w:p>
        </w:tc>
        <w:tc>
          <w:tcPr>
            <w:tcW w:w="51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60" w:name="_Toc459069131"/>
            <w:r w:rsidRPr="00D36D7F">
              <w:rPr>
                <w:rFonts w:eastAsia="Arial"/>
                <w:bCs/>
                <w:sz w:val="24"/>
                <w:szCs w:val="24"/>
                <w:lang w:eastAsia="ar-SA"/>
              </w:rPr>
              <w:t>-</w:t>
            </w:r>
            <w:bookmarkEnd w:id="60"/>
          </w:p>
        </w:tc>
        <w:tc>
          <w:tcPr>
            <w:tcW w:w="99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61" w:name="_Toc459069132"/>
            <w:r w:rsidRPr="00D36D7F">
              <w:rPr>
                <w:rFonts w:eastAsia="Arial"/>
                <w:bCs/>
                <w:sz w:val="24"/>
                <w:szCs w:val="24"/>
                <w:lang w:eastAsia="ar-SA"/>
              </w:rPr>
              <w:t>-</w:t>
            </w:r>
            <w:bookmarkEnd w:id="61"/>
          </w:p>
        </w:tc>
        <w:tc>
          <w:tcPr>
            <w:tcW w:w="782"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keepNext/>
              <w:keepLines/>
              <w:spacing w:before="200"/>
              <w:outlineLvl w:val="1"/>
              <w:rPr>
                <w:rFonts w:eastAsia="Arial"/>
                <w:bCs/>
                <w:sz w:val="24"/>
                <w:szCs w:val="24"/>
                <w:lang w:eastAsia="ar-SA"/>
              </w:rPr>
            </w:pPr>
            <w:bookmarkStart w:id="62" w:name="_Toc459069133"/>
            <w:r w:rsidRPr="00D36D7F">
              <w:rPr>
                <w:rFonts w:eastAsia="Arial"/>
                <w:bCs/>
                <w:sz w:val="24"/>
                <w:szCs w:val="24"/>
                <w:lang w:eastAsia="ar-SA"/>
              </w:rPr>
              <w:t>-</w:t>
            </w:r>
            <w:bookmarkEnd w:id="62"/>
          </w:p>
        </w:tc>
      </w:tr>
    </w:tbl>
    <w:p w:rsidR="00D36D7F" w:rsidRPr="00D36D7F" w:rsidRDefault="00D36D7F" w:rsidP="00D36D7F">
      <w:pPr>
        <w:suppressAutoHyphens/>
        <w:spacing w:after="0" w:line="360" w:lineRule="auto"/>
        <w:ind w:firstLine="709"/>
        <w:jc w:val="both"/>
        <w:rPr>
          <w:rFonts w:ascii="Times New Roman" w:eastAsia="Arial" w:hAnsi="Times New Roman" w:cs="Times New Roman"/>
          <w:bCs/>
          <w:sz w:val="28"/>
          <w:szCs w:val="28"/>
          <w:lang w:eastAsia="ar-SA"/>
        </w:rPr>
      </w:pPr>
    </w:p>
    <w:p w:rsidR="00D36D7F" w:rsidRDefault="00D36D7F" w:rsidP="00D36D7F">
      <w:pPr>
        <w:suppressAutoHyphens/>
        <w:spacing w:after="0" w:line="360" w:lineRule="auto"/>
        <w:ind w:firstLine="709"/>
        <w:jc w:val="both"/>
        <w:rPr>
          <w:rFonts w:ascii="Times New Roman" w:eastAsia="Arial" w:hAnsi="Times New Roman" w:cs="Times New Roman"/>
          <w:bCs/>
          <w:sz w:val="28"/>
          <w:szCs w:val="28"/>
          <w:lang w:eastAsia="ar-SA"/>
        </w:rPr>
      </w:pPr>
      <w:r w:rsidRPr="00D36D7F">
        <w:rPr>
          <w:rFonts w:ascii="Times New Roman" w:eastAsia="Arial" w:hAnsi="Times New Roman" w:cs="Times New Roman"/>
          <w:bCs/>
          <w:sz w:val="28"/>
          <w:szCs w:val="28"/>
          <w:lang w:eastAsia="ar-SA"/>
        </w:rPr>
        <w:t>Из таблицы видно, что абсолютное отклонение поднятой воды по сравнению с 201</w:t>
      </w:r>
      <w:r w:rsidR="004F6E7E">
        <w:rPr>
          <w:rFonts w:ascii="Times New Roman" w:eastAsia="Arial" w:hAnsi="Times New Roman" w:cs="Times New Roman"/>
          <w:bCs/>
          <w:sz w:val="28"/>
          <w:szCs w:val="28"/>
          <w:lang w:eastAsia="ar-SA"/>
        </w:rPr>
        <w:t>4</w:t>
      </w:r>
      <w:r w:rsidRPr="00D36D7F">
        <w:rPr>
          <w:rFonts w:ascii="Times New Roman" w:eastAsia="Arial" w:hAnsi="Times New Roman" w:cs="Times New Roman"/>
          <w:bCs/>
          <w:sz w:val="28"/>
          <w:szCs w:val="28"/>
          <w:lang w:eastAsia="ar-SA"/>
        </w:rPr>
        <w:t xml:space="preserve"> годом составило + 2300 </w:t>
      </w:r>
      <w:proofErr w:type="spellStart"/>
      <w:r w:rsidRPr="00D36D7F">
        <w:rPr>
          <w:rFonts w:ascii="Times New Roman" w:eastAsia="Arial" w:hAnsi="Times New Roman" w:cs="Times New Roman"/>
          <w:bCs/>
          <w:sz w:val="28"/>
          <w:szCs w:val="28"/>
          <w:lang w:eastAsia="ar-SA"/>
        </w:rPr>
        <w:t>мі</w:t>
      </w:r>
      <w:proofErr w:type="spellEnd"/>
      <w:r w:rsidRPr="00D36D7F">
        <w:rPr>
          <w:rFonts w:ascii="Times New Roman" w:eastAsia="Arial" w:hAnsi="Times New Roman" w:cs="Times New Roman"/>
          <w:bCs/>
          <w:sz w:val="28"/>
          <w:szCs w:val="28"/>
          <w:lang w:eastAsia="ar-SA"/>
        </w:rPr>
        <w:t xml:space="preserve"> или 2%. Утечка и неучтённые расходы увеличились на 15 % по сравнению с 2011 годом. Это отрицательный фактор. Аварийной бригаде надо принять меры по устранению аварий на водопроводе. Из показателей производственной программы видим, что в 201</w:t>
      </w:r>
      <w:r w:rsidR="004F6E7E">
        <w:rPr>
          <w:rFonts w:ascii="Times New Roman" w:eastAsia="Arial" w:hAnsi="Times New Roman" w:cs="Times New Roman"/>
          <w:bCs/>
          <w:sz w:val="28"/>
          <w:szCs w:val="28"/>
          <w:lang w:eastAsia="ar-SA"/>
        </w:rPr>
        <w:t>5</w:t>
      </w:r>
      <w:r w:rsidRPr="00D36D7F">
        <w:rPr>
          <w:rFonts w:ascii="Times New Roman" w:eastAsia="Arial" w:hAnsi="Times New Roman" w:cs="Times New Roman"/>
          <w:bCs/>
          <w:sz w:val="28"/>
          <w:szCs w:val="28"/>
          <w:lang w:eastAsia="ar-SA"/>
        </w:rPr>
        <w:t xml:space="preserve"> г. планировалось уменьшение поднятой воды на 8330 м3. Предприятие создаёт план </w:t>
      </w:r>
      <w:proofErr w:type="gramStart"/>
      <w:r w:rsidRPr="00D36D7F">
        <w:rPr>
          <w:rFonts w:ascii="Times New Roman" w:eastAsia="Arial" w:hAnsi="Times New Roman" w:cs="Times New Roman"/>
          <w:bCs/>
          <w:sz w:val="28"/>
          <w:szCs w:val="28"/>
          <w:lang w:eastAsia="ar-SA"/>
        </w:rPr>
        <w:t>–м</w:t>
      </w:r>
      <w:proofErr w:type="gramEnd"/>
      <w:r w:rsidRPr="00D36D7F">
        <w:rPr>
          <w:rFonts w:ascii="Times New Roman" w:eastAsia="Arial" w:hAnsi="Times New Roman" w:cs="Times New Roman"/>
          <w:bCs/>
          <w:sz w:val="28"/>
          <w:szCs w:val="28"/>
          <w:lang w:eastAsia="ar-SA"/>
        </w:rPr>
        <w:t>ероприятие по устранению утечек и неучтённого расхода в водопроводе.</w:t>
      </w:r>
    </w:p>
    <w:p w:rsidR="004F6E7E" w:rsidRDefault="004F6E7E" w:rsidP="00D36D7F">
      <w:pPr>
        <w:suppressAutoHyphens/>
        <w:spacing w:after="0" w:line="360" w:lineRule="auto"/>
        <w:ind w:firstLine="709"/>
        <w:jc w:val="both"/>
        <w:rPr>
          <w:rFonts w:ascii="Times New Roman" w:eastAsia="Arial" w:hAnsi="Times New Roman" w:cs="Times New Roman"/>
          <w:bCs/>
          <w:sz w:val="28"/>
          <w:szCs w:val="28"/>
          <w:lang w:eastAsia="ar-SA"/>
        </w:rPr>
      </w:pPr>
    </w:p>
    <w:p w:rsidR="004F6E7E" w:rsidRDefault="004F6E7E" w:rsidP="00D36D7F">
      <w:pPr>
        <w:suppressAutoHyphens/>
        <w:spacing w:after="0" w:line="360" w:lineRule="auto"/>
        <w:ind w:firstLine="709"/>
        <w:jc w:val="both"/>
        <w:rPr>
          <w:rFonts w:ascii="Times New Roman" w:eastAsia="Arial" w:hAnsi="Times New Roman" w:cs="Times New Roman"/>
          <w:bCs/>
          <w:sz w:val="28"/>
          <w:szCs w:val="28"/>
          <w:lang w:eastAsia="ar-SA"/>
        </w:rPr>
      </w:pPr>
    </w:p>
    <w:p w:rsidR="004F6E7E" w:rsidRDefault="004F6E7E" w:rsidP="00D36D7F">
      <w:pPr>
        <w:suppressAutoHyphens/>
        <w:spacing w:after="0" w:line="360" w:lineRule="auto"/>
        <w:ind w:firstLine="709"/>
        <w:jc w:val="both"/>
        <w:rPr>
          <w:rFonts w:ascii="Times New Roman" w:eastAsia="Arial" w:hAnsi="Times New Roman" w:cs="Times New Roman"/>
          <w:bCs/>
          <w:sz w:val="28"/>
          <w:szCs w:val="28"/>
          <w:lang w:eastAsia="ar-SA"/>
        </w:rPr>
      </w:pPr>
    </w:p>
    <w:p w:rsidR="004F6E7E" w:rsidRDefault="004F6E7E" w:rsidP="00D36D7F">
      <w:pPr>
        <w:suppressAutoHyphens/>
        <w:spacing w:after="0" w:line="360" w:lineRule="auto"/>
        <w:ind w:firstLine="709"/>
        <w:jc w:val="both"/>
        <w:rPr>
          <w:rFonts w:ascii="Times New Roman" w:eastAsia="Arial" w:hAnsi="Times New Roman" w:cs="Times New Roman"/>
          <w:bCs/>
          <w:sz w:val="28"/>
          <w:szCs w:val="28"/>
          <w:lang w:eastAsia="ar-SA"/>
        </w:rPr>
      </w:pPr>
    </w:p>
    <w:p w:rsidR="004F6E7E" w:rsidRPr="00D36D7F" w:rsidRDefault="004F6E7E" w:rsidP="00D36D7F">
      <w:pPr>
        <w:suppressAutoHyphens/>
        <w:spacing w:after="0" w:line="360" w:lineRule="auto"/>
        <w:ind w:firstLine="709"/>
        <w:jc w:val="both"/>
        <w:rPr>
          <w:rFonts w:ascii="Times New Roman" w:eastAsia="Arial" w:hAnsi="Times New Roman" w:cs="Times New Roman"/>
          <w:bCs/>
          <w:sz w:val="28"/>
          <w:szCs w:val="28"/>
          <w:lang w:eastAsia="ar-SA"/>
        </w:rPr>
      </w:pPr>
      <w:r>
        <w:rPr>
          <w:rFonts w:ascii="Times New Roman" w:eastAsia="Arial" w:hAnsi="Times New Roman" w:cs="Times New Roman"/>
          <w:bCs/>
          <w:sz w:val="28"/>
          <w:szCs w:val="28"/>
          <w:lang w:eastAsia="ar-SA"/>
        </w:rPr>
        <w:lastRenderedPageBreak/>
        <w:t xml:space="preserve">Таблица 2 - </w:t>
      </w:r>
      <w:r w:rsidRPr="004F6E7E">
        <w:rPr>
          <w:rFonts w:ascii="Times New Roman" w:eastAsia="Arial" w:hAnsi="Times New Roman" w:cs="Times New Roman"/>
          <w:bCs/>
          <w:sz w:val="28"/>
          <w:szCs w:val="28"/>
          <w:lang w:eastAsia="ar-SA"/>
        </w:rPr>
        <w:t>Расход</w:t>
      </w:r>
      <w:proofErr w:type="gramStart"/>
      <w:r w:rsidRPr="004F6E7E">
        <w:rPr>
          <w:rFonts w:ascii="Times New Roman" w:eastAsia="Arial" w:hAnsi="Times New Roman" w:cs="Times New Roman"/>
          <w:bCs/>
          <w:sz w:val="28"/>
          <w:szCs w:val="28"/>
          <w:lang w:eastAsia="ar-SA"/>
        </w:rPr>
        <w:t xml:space="preserve">ы </w:t>
      </w:r>
      <w:r>
        <w:rPr>
          <w:rFonts w:ascii="Times New Roman" w:eastAsia="Arial" w:hAnsi="Times New Roman" w:cs="Times New Roman"/>
          <w:bCs/>
          <w:sz w:val="28"/>
          <w:szCs w:val="28"/>
          <w:lang w:eastAsia="ar-SA"/>
        </w:rPr>
        <w:t>ООО</w:t>
      </w:r>
      <w:proofErr w:type="gramEnd"/>
    </w:p>
    <w:tbl>
      <w:tblPr>
        <w:tblStyle w:val="11"/>
        <w:tblW w:w="5000" w:type="pct"/>
        <w:tblInd w:w="0" w:type="dxa"/>
        <w:tblLook w:val="04A0" w:firstRow="1" w:lastRow="0" w:firstColumn="1" w:lastColumn="0" w:noHBand="0" w:noVBand="1"/>
      </w:tblPr>
      <w:tblGrid>
        <w:gridCol w:w="450"/>
        <w:gridCol w:w="2045"/>
        <w:gridCol w:w="667"/>
        <w:gridCol w:w="679"/>
        <w:gridCol w:w="477"/>
        <w:gridCol w:w="679"/>
        <w:gridCol w:w="477"/>
        <w:gridCol w:w="762"/>
        <w:gridCol w:w="679"/>
        <w:gridCol w:w="630"/>
        <w:gridCol w:w="618"/>
        <w:gridCol w:w="637"/>
        <w:gridCol w:w="771"/>
      </w:tblGrid>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w:t>
            </w:r>
          </w:p>
          <w:p w:rsidR="00D36D7F" w:rsidRPr="00D36D7F" w:rsidRDefault="00D36D7F" w:rsidP="00D36D7F">
            <w:pPr>
              <w:jc w:val="both"/>
              <w:rPr>
                <w:sz w:val="24"/>
                <w:szCs w:val="24"/>
                <w:lang w:eastAsia="ru-RU"/>
              </w:rPr>
            </w:pPr>
            <w:proofErr w:type="gramStart"/>
            <w:r w:rsidRPr="00D36D7F">
              <w:rPr>
                <w:sz w:val="24"/>
                <w:szCs w:val="24"/>
                <w:lang w:eastAsia="ru-RU"/>
              </w:rPr>
              <w:t>п</w:t>
            </w:r>
            <w:proofErr w:type="gramEnd"/>
            <w:r w:rsidRPr="00D36D7F">
              <w:rPr>
                <w:sz w:val="24"/>
                <w:szCs w:val="24"/>
                <w:lang w:eastAsia="ru-RU"/>
              </w:rPr>
              <w:t>/п</w:t>
            </w:r>
          </w:p>
        </w:tc>
        <w:tc>
          <w:tcPr>
            <w:tcW w:w="106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Наименование</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ед.</w:t>
            </w:r>
          </w:p>
          <w:p w:rsidR="00D36D7F" w:rsidRPr="00D36D7F" w:rsidRDefault="00D36D7F" w:rsidP="00D36D7F">
            <w:pPr>
              <w:jc w:val="both"/>
              <w:rPr>
                <w:sz w:val="24"/>
                <w:szCs w:val="24"/>
                <w:lang w:eastAsia="ru-RU"/>
              </w:rPr>
            </w:pPr>
            <w:r w:rsidRPr="00D36D7F">
              <w:rPr>
                <w:sz w:val="24"/>
                <w:szCs w:val="24"/>
                <w:lang w:eastAsia="ru-RU"/>
              </w:rPr>
              <w:t>изм.</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4F6E7E">
            <w:pPr>
              <w:jc w:val="both"/>
              <w:rPr>
                <w:sz w:val="24"/>
                <w:szCs w:val="24"/>
                <w:lang w:eastAsia="ru-RU"/>
              </w:rPr>
            </w:pPr>
            <w:r w:rsidRPr="00D36D7F">
              <w:rPr>
                <w:sz w:val="24"/>
                <w:szCs w:val="24"/>
                <w:lang w:eastAsia="ru-RU"/>
              </w:rPr>
              <w:t>201</w:t>
            </w:r>
            <w:r w:rsidR="004F6E7E">
              <w:rPr>
                <w:sz w:val="24"/>
                <w:szCs w:val="24"/>
                <w:lang w:eastAsia="ru-RU"/>
              </w:rPr>
              <w:t>4</w:t>
            </w:r>
            <w:r w:rsidRPr="00D36D7F">
              <w:rPr>
                <w:sz w:val="24"/>
                <w:szCs w:val="24"/>
                <w:lang w:eastAsia="ru-RU"/>
              </w:rPr>
              <w:t>г.</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4F6E7E">
            <w:pPr>
              <w:jc w:val="both"/>
              <w:rPr>
                <w:sz w:val="24"/>
                <w:szCs w:val="24"/>
                <w:lang w:eastAsia="ru-RU"/>
              </w:rPr>
            </w:pPr>
            <w:r w:rsidRPr="00D36D7F">
              <w:rPr>
                <w:sz w:val="24"/>
                <w:szCs w:val="24"/>
                <w:lang w:eastAsia="ru-RU"/>
              </w:rPr>
              <w:t>201</w:t>
            </w:r>
            <w:r w:rsidR="004F6E7E">
              <w:rPr>
                <w:sz w:val="24"/>
                <w:szCs w:val="24"/>
                <w:lang w:eastAsia="ru-RU"/>
              </w:rPr>
              <w:t>5</w:t>
            </w:r>
            <w:r w:rsidRPr="00D36D7F">
              <w:rPr>
                <w:sz w:val="24"/>
                <w:szCs w:val="24"/>
                <w:lang w:eastAsia="ru-RU"/>
              </w:rPr>
              <w:t>г.</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w:t>
            </w: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xml:space="preserve">Индекс </w:t>
            </w:r>
            <w:proofErr w:type="spellStart"/>
            <w:r w:rsidRPr="00D36D7F">
              <w:rPr>
                <w:sz w:val="24"/>
                <w:szCs w:val="24"/>
                <w:lang w:eastAsia="ru-RU"/>
              </w:rPr>
              <w:t>дефля</w:t>
            </w:r>
            <w:proofErr w:type="spellEnd"/>
          </w:p>
          <w:p w:rsidR="00D36D7F" w:rsidRPr="00D36D7F" w:rsidRDefault="00D36D7F" w:rsidP="00D36D7F">
            <w:pPr>
              <w:jc w:val="both"/>
              <w:rPr>
                <w:sz w:val="24"/>
                <w:szCs w:val="24"/>
                <w:lang w:eastAsia="ru-RU"/>
              </w:rPr>
            </w:pPr>
            <w:r w:rsidRPr="00D36D7F">
              <w:rPr>
                <w:sz w:val="24"/>
                <w:szCs w:val="24"/>
                <w:lang w:eastAsia="ru-RU"/>
              </w:rPr>
              <w:t>тор</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План</w:t>
            </w:r>
          </w:p>
          <w:p w:rsidR="00D36D7F" w:rsidRPr="00D36D7F" w:rsidRDefault="00D36D7F" w:rsidP="004F6E7E">
            <w:pPr>
              <w:jc w:val="both"/>
              <w:rPr>
                <w:sz w:val="24"/>
                <w:szCs w:val="24"/>
                <w:lang w:eastAsia="ru-RU"/>
              </w:rPr>
            </w:pPr>
            <w:r w:rsidRPr="00D36D7F">
              <w:rPr>
                <w:sz w:val="24"/>
                <w:szCs w:val="24"/>
                <w:lang w:eastAsia="ru-RU"/>
              </w:rPr>
              <w:t>201</w:t>
            </w:r>
            <w:r w:rsidR="004F6E7E">
              <w:rPr>
                <w:sz w:val="24"/>
                <w:szCs w:val="24"/>
                <w:lang w:eastAsia="ru-RU"/>
              </w:rPr>
              <w:t>5</w:t>
            </w:r>
            <w:r w:rsidRPr="00D36D7F">
              <w:rPr>
                <w:sz w:val="24"/>
                <w:szCs w:val="24"/>
                <w:lang w:eastAsia="ru-RU"/>
              </w:rPr>
              <w:t>г.</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к итогу</w:t>
            </w:r>
          </w:p>
        </w:tc>
        <w:tc>
          <w:tcPr>
            <w:tcW w:w="32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proofErr w:type="spellStart"/>
            <w:r w:rsidRPr="00D36D7F">
              <w:rPr>
                <w:sz w:val="24"/>
                <w:szCs w:val="24"/>
                <w:lang w:eastAsia="ru-RU"/>
              </w:rPr>
              <w:t>Абс</w:t>
            </w:r>
            <w:proofErr w:type="spellEnd"/>
            <w:r w:rsidRPr="00D36D7F">
              <w:rPr>
                <w:sz w:val="24"/>
                <w:szCs w:val="24"/>
                <w:lang w:eastAsia="ru-RU"/>
              </w:rPr>
              <w:t xml:space="preserve">. </w:t>
            </w:r>
            <w:proofErr w:type="spellStart"/>
            <w:r w:rsidRPr="00D36D7F">
              <w:rPr>
                <w:sz w:val="24"/>
                <w:szCs w:val="24"/>
                <w:lang w:eastAsia="ru-RU"/>
              </w:rPr>
              <w:t>отк</w:t>
            </w:r>
            <w:proofErr w:type="spellEnd"/>
          </w:p>
          <w:p w:rsidR="00D36D7F" w:rsidRPr="00D36D7F" w:rsidRDefault="00D36D7F" w:rsidP="00D36D7F">
            <w:pPr>
              <w:jc w:val="both"/>
              <w:rPr>
                <w:sz w:val="24"/>
                <w:szCs w:val="24"/>
                <w:lang w:eastAsia="ru-RU"/>
              </w:rPr>
            </w:pPr>
            <w:proofErr w:type="gramStart"/>
            <w:r w:rsidRPr="00D36D7F">
              <w:rPr>
                <w:sz w:val="24"/>
                <w:szCs w:val="24"/>
                <w:lang w:eastAsia="ru-RU"/>
              </w:rPr>
              <w:t>лоне</w:t>
            </w:r>
            <w:proofErr w:type="gramEnd"/>
          </w:p>
          <w:p w:rsidR="00D36D7F" w:rsidRPr="00D36D7F" w:rsidRDefault="00D36D7F" w:rsidP="00D36D7F">
            <w:pPr>
              <w:jc w:val="both"/>
              <w:rPr>
                <w:sz w:val="24"/>
                <w:szCs w:val="24"/>
                <w:lang w:eastAsia="ru-RU"/>
              </w:rPr>
            </w:pPr>
            <w:proofErr w:type="spellStart"/>
            <w:r w:rsidRPr="00D36D7F">
              <w:rPr>
                <w:sz w:val="24"/>
                <w:szCs w:val="24"/>
                <w:lang w:eastAsia="ru-RU"/>
              </w:rPr>
              <w:t>ние</w:t>
            </w:r>
            <w:proofErr w:type="spellEnd"/>
          </w:p>
        </w:tc>
        <w:tc>
          <w:tcPr>
            <w:tcW w:w="33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proofErr w:type="spellStart"/>
            <w:r w:rsidRPr="00D36D7F">
              <w:rPr>
                <w:sz w:val="24"/>
                <w:szCs w:val="24"/>
                <w:lang w:eastAsia="ru-RU"/>
              </w:rPr>
              <w:t>Отно</w:t>
            </w:r>
            <w:proofErr w:type="spellEnd"/>
          </w:p>
          <w:p w:rsidR="00D36D7F" w:rsidRPr="00D36D7F" w:rsidRDefault="00D36D7F" w:rsidP="00D36D7F">
            <w:pPr>
              <w:jc w:val="both"/>
              <w:rPr>
                <w:sz w:val="24"/>
                <w:szCs w:val="24"/>
                <w:lang w:eastAsia="ru-RU"/>
              </w:rPr>
            </w:pPr>
            <w:r w:rsidRPr="00D36D7F">
              <w:rPr>
                <w:sz w:val="24"/>
                <w:szCs w:val="24"/>
                <w:lang w:eastAsia="ru-RU"/>
              </w:rPr>
              <w:t>сит.</w:t>
            </w:r>
          </w:p>
          <w:p w:rsidR="00D36D7F" w:rsidRPr="00D36D7F" w:rsidRDefault="00D36D7F" w:rsidP="00D36D7F">
            <w:pPr>
              <w:jc w:val="both"/>
              <w:rPr>
                <w:sz w:val="24"/>
                <w:szCs w:val="24"/>
                <w:lang w:eastAsia="ru-RU"/>
              </w:rPr>
            </w:pPr>
            <w:proofErr w:type="spellStart"/>
            <w:r w:rsidRPr="00D36D7F">
              <w:rPr>
                <w:sz w:val="24"/>
                <w:szCs w:val="24"/>
                <w:lang w:eastAsia="ru-RU"/>
              </w:rPr>
              <w:t>откло</w:t>
            </w:r>
            <w:proofErr w:type="spellEnd"/>
          </w:p>
          <w:p w:rsidR="00D36D7F" w:rsidRPr="00D36D7F" w:rsidRDefault="00D36D7F" w:rsidP="00D36D7F">
            <w:pPr>
              <w:jc w:val="both"/>
              <w:rPr>
                <w:sz w:val="24"/>
                <w:szCs w:val="24"/>
                <w:lang w:eastAsia="ru-RU"/>
              </w:rPr>
            </w:pPr>
            <w:r w:rsidRPr="00D36D7F">
              <w:rPr>
                <w:sz w:val="24"/>
                <w:szCs w:val="24"/>
                <w:lang w:eastAsia="ru-RU"/>
              </w:rPr>
              <w:t>не</w:t>
            </w:r>
          </w:p>
          <w:p w:rsidR="00D36D7F" w:rsidRPr="00D36D7F" w:rsidRDefault="00D36D7F" w:rsidP="00D36D7F">
            <w:pPr>
              <w:jc w:val="both"/>
              <w:rPr>
                <w:sz w:val="24"/>
                <w:szCs w:val="24"/>
                <w:lang w:eastAsia="ru-RU"/>
              </w:rPr>
            </w:pPr>
            <w:proofErr w:type="spellStart"/>
            <w:r w:rsidRPr="00D36D7F">
              <w:rPr>
                <w:sz w:val="24"/>
                <w:szCs w:val="24"/>
                <w:lang w:eastAsia="ru-RU"/>
              </w:rPr>
              <w:t>ние</w:t>
            </w:r>
            <w:proofErr w:type="spellEnd"/>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proofErr w:type="spellStart"/>
            <w:r w:rsidRPr="00D36D7F">
              <w:rPr>
                <w:sz w:val="24"/>
                <w:szCs w:val="24"/>
                <w:lang w:eastAsia="ru-RU"/>
              </w:rPr>
              <w:t>Откло</w:t>
            </w:r>
            <w:proofErr w:type="spellEnd"/>
          </w:p>
          <w:p w:rsidR="00D36D7F" w:rsidRPr="00D36D7F" w:rsidRDefault="00D36D7F" w:rsidP="004F6E7E">
            <w:pPr>
              <w:jc w:val="both"/>
              <w:rPr>
                <w:sz w:val="24"/>
                <w:szCs w:val="24"/>
                <w:lang w:eastAsia="ru-RU"/>
              </w:rPr>
            </w:pPr>
            <w:proofErr w:type="spellStart"/>
            <w:r w:rsidRPr="00D36D7F">
              <w:rPr>
                <w:sz w:val="24"/>
                <w:szCs w:val="24"/>
                <w:lang w:eastAsia="ru-RU"/>
              </w:rPr>
              <w:t>нение</w:t>
            </w:r>
            <w:proofErr w:type="spellEnd"/>
            <w:r w:rsidRPr="00D36D7F">
              <w:rPr>
                <w:sz w:val="24"/>
                <w:szCs w:val="24"/>
                <w:lang w:eastAsia="ru-RU"/>
              </w:rPr>
              <w:t xml:space="preserve"> плана на 201</w:t>
            </w:r>
            <w:r w:rsidR="004F6E7E">
              <w:rPr>
                <w:sz w:val="24"/>
                <w:szCs w:val="24"/>
                <w:lang w:eastAsia="ru-RU"/>
              </w:rPr>
              <w:t>5</w:t>
            </w:r>
            <w:r w:rsidRPr="00D36D7F">
              <w:rPr>
                <w:sz w:val="24"/>
                <w:szCs w:val="24"/>
                <w:lang w:eastAsia="ru-RU"/>
              </w:rPr>
              <w:t>г. от данных 201</w:t>
            </w:r>
            <w:r w:rsidR="004F6E7E">
              <w:rPr>
                <w:sz w:val="24"/>
                <w:szCs w:val="24"/>
                <w:lang w:eastAsia="ru-RU"/>
              </w:rPr>
              <w:t>4</w:t>
            </w:r>
            <w:r w:rsidRPr="00D36D7F">
              <w:rPr>
                <w:sz w:val="24"/>
                <w:szCs w:val="24"/>
                <w:lang w:eastAsia="ru-RU"/>
              </w:rPr>
              <w:t>г.</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w:t>
            </w:r>
          </w:p>
        </w:tc>
        <w:tc>
          <w:tcPr>
            <w:tcW w:w="106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Электроэнергии</w:t>
            </w:r>
          </w:p>
          <w:p w:rsidR="00D36D7F" w:rsidRPr="00D36D7F" w:rsidRDefault="00D36D7F" w:rsidP="00D36D7F">
            <w:pPr>
              <w:jc w:val="both"/>
              <w:rPr>
                <w:sz w:val="24"/>
                <w:szCs w:val="24"/>
                <w:lang w:eastAsia="ru-RU"/>
              </w:rPr>
            </w:pPr>
            <w:r w:rsidRPr="00D36D7F">
              <w:rPr>
                <w:sz w:val="24"/>
                <w:szCs w:val="24"/>
                <w:lang w:eastAsia="ru-RU"/>
              </w:rPr>
              <w:t xml:space="preserve">-в </w:t>
            </w:r>
            <w:proofErr w:type="gramStart"/>
            <w:r w:rsidRPr="00D36D7F">
              <w:rPr>
                <w:sz w:val="24"/>
                <w:szCs w:val="24"/>
                <w:lang w:eastAsia="ru-RU"/>
              </w:rPr>
              <w:t>натуральном</w:t>
            </w:r>
            <w:proofErr w:type="gramEnd"/>
            <w:r w:rsidRPr="00D36D7F">
              <w:rPr>
                <w:sz w:val="24"/>
                <w:szCs w:val="24"/>
                <w:lang w:eastAsia="ru-RU"/>
              </w:rPr>
              <w:t xml:space="preserve"> выражение</w:t>
            </w:r>
          </w:p>
          <w:p w:rsidR="00D36D7F" w:rsidRPr="00D36D7F" w:rsidRDefault="00D36D7F" w:rsidP="00D36D7F">
            <w:pPr>
              <w:jc w:val="both"/>
              <w:rPr>
                <w:sz w:val="24"/>
                <w:szCs w:val="24"/>
                <w:lang w:eastAsia="ru-RU"/>
              </w:rPr>
            </w:pPr>
            <w:r w:rsidRPr="00D36D7F">
              <w:rPr>
                <w:sz w:val="24"/>
                <w:szCs w:val="24"/>
                <w:lang w:eastAsia="ru-RU"/>
              </w:rPr>
              <w:t xml:space="preserve">- </w:t>
            </w:r>
            <w:proofErr w:type="gramStart"/>
            <w:r w:rsidRPr="00D36D7F">
              <w:rPr>
                <w:sz w:val="24"/>
                <w:szCs w:val="24"/>
                <w:lang w:eastAsia="ru-RU"/>
              </w:rPr>
              <w:t>стоимостном</w:t>
            </w:r>
            <w:proofErr w:type="gramEnd"/>
            <w:r w:rsidRPr="00D36D7F">
              <w:rPr>
                <w:sz w:val="24"/>
                <w:szCs w:val="24"/>
                <w:lang w:eastAsia="ru-RU"/>
              </w:rPr>
              <w:t xml:space="preserve"> выражение</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xml:space="preserve">тыс. </w:t>
            </w:r>
            <w:proofErr w:type="spellStart"/>
            <w:r w:rsidRPr="00D36D7F">
              <w:rPr>
                <w:sz w:val="24"/>
                <w:szCs w:val="24"/>
                <w:lang w:eastAsia="ru-RU"/>
              </w:rPr>
              <w:t>кВт</w:t>
            </w:r>
            <w:proofErr w:type="gramStart"/>
            <w:r w:rsidRPr="00D36D7F">
              <w:rPr>
                <w:sz w:val="24"/>
                <w:szCs w:val="24"/>
                <w:lang w:eastAsia="ru-RU"/>
              </w:rPr>
              <w:t>.ч</w:t>
            </w:r>
            <w:proofErr w:type="spellEnd"/>
            <w:proofErr w:type="gramEnd"/>
            <w:r w:rsidRPr="00D36D7F">
              <w:rPr>
                <w:sz w:val="24"/>
                <w:szCs w:val="24"/>
                <w:lang w:eastAsia="ru-RU"/>
              </w:rPr>
              <w:t>.</w:t>
            </w:r>
          </w:p>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96</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82,3</w:t>
            </w:r>
          </w:p>
        </w:tc>
        <w:tc>
          <w:tcPr>
            <w:tcW w:w="24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23</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112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106,3</w:t>
            </w:r>
          </w:p>
        </w:tc>
        <w:tc>
          <w:tcPr>
            <w:tcW w:w="24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26</w:t>
            </w:r>
          </w:p>
        </w:tc>
        <w:tc>
          <w:tcPr>
            <w:tcW w:w="398"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0,16</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112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123,4</w:t>
            </w:r>
          </w:p>
        </w:tc>
        <w:tc>
          <w:tcPr>
            <w:tcW w:w="32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26</w:t>
            </w:r>
          </w:p>
        </w:tc>
        <w:tc>
          <w:tcPr>
            <w:tcW w:w="32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+ 24</w:t>
            </w:r>
          </w:p>
        </w:tc>
        <w:tc>
          <w:tcPr>
            <w:tcW w:w="33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129</w:t>
            </w:r>
          </w:p>
        </w:tc>
        <w:tc>
          <w:tcPr>
            <w:tcW w:w="40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+ 17</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w:t>
            </w:r>
          </w:p>
        </w:tc>
        <w:tc>
          <w:tcPr>
            <w:tcW w:w="106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Амортизация</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19,4</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5</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19,4</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5</w:t>
            </w: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29,4</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6</w:t>
            </w:r>
          </w:p>
        </w:tc>
        <w:tc>
          <w:tcPr>
            <w:tcW w:w="32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w:t>
            </w:r>
          </w:p>
        </w:tc>
        <w:tc>
          <w:tcPr>
            <w:tcW w:w="33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w:t>
            </w:r>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+ 10</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3</w:t>
            </w:r>
          </w:p>
        </w:tc>
        <w:tc>
          <w:tcPr>
            <w:tcW w:w="106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Расходы на оплату труда</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144,0</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40</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165,6</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40</w:t>
            </w: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0,15</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190,4</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40</w:t>
            </w:r>
          </w:p>
        </w:tc>
        <w:tc>
          <w:tcPr>
            <w:tcW w:w="32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+21,6</w:t>
            </w:r>
          </w:p>
        </w:tc>
        <w:tc>
          <w:tcPr>
            <w:tcW w:w="33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115</w:t>
            </w:r>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+24,8</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w:t>
            </w:r>
          </w:p>
        </w:tc>
        <w:tc>
          <w:tcPr>
            <w:tcW w:w="1068"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Отчисления на оплату труда</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-численность производственных рабочих</w:t>
            </w:r>
          </w:p>
          <w:p w:rsidR="00D36D7F" w:rsidRPr="00D36D7F" w:rsidRDefault="00D36D7F" w:rsidP="00D36D7F">
            <w:pPr>
              <w:jc w:val="both"/>
              <w:rPr>
                <w:sz w:val="24"/>
                <w:szCs w:val="24"/>
                <w:lang w:eastAsia="ru-RU"/>
              </w:rPr>
            </w:pPr>
            <w:r w:rsidRPr="00D36D7F">
              <w:rPr>
                <w:sz w:val="24"/>
                <w:szCs w:val="24"/>
                <w:lang w:eastAsia="ru-RU"/>
              </w:rPr>
              <w:t xml:space="preserve">- </w:t>
            </w:r>
            <w:proofErr w:type="spellStart"/>
            <w:r w:rsidRPr="00D36D7F">
              <w:rPr>
                <w:sz w:val="24"/>
                <w:szCs w:val="24"/>
                <w:lang w:eastAsia="ru-RU"/>
              </w:rPr>
              <w:t>среднемесяч</w:t>
            </w:r>
            <w:proofErr w:type="spellEnd"/>
          </w:p>
          <w:p w:rsidR="00D36D7F" w:rsidRPr="00D36D7F" w:rsidRDefault="00D36D7F" w:rsidP="00D36D7F">
            <w:pPr>
              <w:jc w:val="both"/>
              <w:rPr>
                <w:sz w:val="24"/>
                <w:szCs w:val="24"/>
                <w:lang w:eastAsia="ru-RU"/>
              </w:rPr>
            </w:pPr>
            <w:proofErr w:type="spellStart"/>
            <w:r w:rsidRPr="00D36D7F">
              <w:rPr>
                <w:sz w:val="24"/>
                <w:szCs w:val="24"/>
                <w:lang w:eastAsia="ru-RU"/>
              </w:rPr>
              <w:t>ный</w:t>
            </w:r>
            <w:proofErr w:type="spellEnd"/>
            <w:r w:rsidRPr="00D36D7F">
              <w:rPr>
                <w:sz w:val="24"/>
                <w:szCs w:val="24"/>
                <w:lang w:eastAsia="ru-RU"/>
              </w:rPr>
              <w:t xml:space="preserve"> размер заработной платы ППР</w:t>
            </w:r>
          </w:p>
        </w:tc>
        <w:tc>
          <w:tcPr>
            <w:tcW w:w="348"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чел.</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37,9</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6000</w:t>
            </w:r>
          </w:p>
        </w:tc>
        <w:tc>
          <w:tcPr>
            <w:tcW w:w="24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11</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43,6</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6900</w:t>
            </w:r>
          </w:p>
        </w:tc>
        <w:tc>
          <w:tcPr>
            <w:tcW w:w="24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10</w:t>
            </w:r>
          </w:p>
        </w:tc>
        <w:tc>
          <w:tcPr>
            <w:tcW w:w="398"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0,15</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50,1</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7900</w:t>
            </w:r>
          </w:p>
        </w:tc>
        <w:tc>
          <w:tcPr>
            <w:tcW w:w="32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10</w:t>
            </w:r>
          </w:p>
        </w:tc>
        <w:tc>
          <w:tcPr>
            <w:tcW w:w="32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+5,7</w:t>
            </w:r>
          </w:p>
        </w:tc>
        <w:tc>
          <w:tcPr>
            <w:tcW w:w="33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109</w:t>
            </w:r>
          </w:p>
        </w:tc>
        <w:tc>
          <w:tcPr>
            <w:tcW w:w="40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+6,5</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5</w:t>
            </w:r>
          </w:p>
        </w:tc>
        <w:tc>
          <w:tcPr>
            <w:tcW w:w="106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xml:space="preserve">Накладные расходы (цеховые и </w:t>
            </w:r>
            <w:proofErr w:type="spellStart"/>
            <w:r w:rsidRPr="00D36D7F">
              <w:rPr>
                <w:sz w:val="24"/>
                <w:szCs w:val="24"/>
                <w:lang w:eastAsia="ru-RU"/>
              </w:rPr>
              <w:t>общеэксплуатационные</w:t>
            </w:r>
            <w:proofErr w:type="spellEnd"/>
            <w:r w:rsidRPr="00D36D7F">
              <w:rPr>
                <w:sz w:val="24"/>
                <w:szCs w:val="24"/>
                <w:lang w:eastAsia="ru-RU"/>
              </w:rPr>
              <w:t>)</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24,5</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7</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26,2</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6</w:t>
            </w: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0,10</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28,8</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5</w:t>
            </w:r>
          </w:p>
        </w:tc>
        <w:tc>
          <w:tcPr>
            <w:tcW w:w="32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+ 1,7</w:t>
            </w:r>
          </w:p>
        </w:tc>
        <w:tc>
          <w:tcPr>
            <w:tcW w:w="33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107</w:t>
            </w:r>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+ 2,6</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6</w:t>
            </w:r>
          </w:p>
        </w:tc>
        <w:tc>
          <w:tcPr>
            <w:tcW w:w="1068"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Прочие прямые расходы</w:t>
            </w:r>
          </w:p>
          <w:p w:rsidR="00D36D7F" w:rsidRPr="00D36D7F" w:rsidRDefault="00D36D7F" w:rsidP="00D36D7F">
            <w:pPr>
              <w:jc w:val="both"/>
              <w:rPr>
                <w:sz w:val="24"/>
                <w:szCs w:val="24"/>
                <w:lang w:eastAsia="ru-RU"/>
              </w:rPr>
            </w:pPr>
            <w:r w:rsidRPr="00D36D7F">
              <w:rPr>
                <w:sz w:val="24"/>
                <w:szCs w:val="24"/>
                <w:lang w:eastAsia="ru-RU"/>
              </w:rPr>
              <w:t>- экспертиза</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 лицензия</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proofErr w:type="spellStart"/>
            <w:proofErr w:type="gramStart"/>
            <w:r w:rsidRPr="00D36D7F">
              <w:rPr>
                <w:sz w:val="24"/>
                <w:szCs w:val="24"/>
                <w:lang w:eastAsia="ru-RU"/>
              </w:rPr>
              <w:t>тыс</w:t>
            </w:r>
            <w:proofErr w:type="spellEnd"/>
            <w:proofErr w:type="gramEnd"/>
          </w:p>
          <w:p w:rsidR="00D36D7F" w:rsidRPr="00D36D7F" w:rsidRDefault="00D36D7F" w:rsidP="00D36D7F">
            <w:pPr>
              <w:jc w:val="both"/>
              <w:rPr>
                <w:sz w:val="24"/>
                <w:szCs w:val="24"/>
                <w:lang w:eastAsia="ru-RU"/>
              </w:rPr>
            </w:pPr>
            <w:r w:rsidRPr="00D36D7F">
              <w:rPr>
                <w:sz w:val="24"/>
                <w:szCs w:val="24"/>
                <w:lang w:eastAsia="ru-RU"/>
              </w:rPr>
              <w:t>.руб.</w:t>
            </w:r>
          </w:p>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26</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14</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12</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7</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28</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16</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12</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7</w:t>
            </w: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0,08</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30,2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18,2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12</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7</w:t>
            </w:r>
          </w:p>
        </w:tc>
        <w:tc>
          <w:tcPr>
            <w:tcW w:w="32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+ 2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tc>
        <w:tc>
          <w:tcPr>
            <w:tcW w:w="33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r w:rsidRPr="00D36D7F">
              <w:rPr>
                <w:sz w:val="24"/>
                <w:szCs w:val="24"/>
                <w:lang w:eastAsia="ru-RU"/>
              </w:rPr>
              <w:t>108</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+ 2,2</w:t>
            </w:r>
          </w:p>
        </w:tc>
      </w:tr>
      <w:tr w:rsidR="00D36D7F" w:rsidRPr="00D36D7F" w:rsidTr="00D36D7F">
        <w:tc>
          <w:tcPr>
            <w:tcW w:w="23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7</w:t>
            </w:r>
          </w:p>
        </w:tc>
        <w:tc>
          <w:tcPr>
            <w:tcW w:w="106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Сборы и отчисления (налоги)</w:t>
            </w:r>
          </w:p>
          <w:p w:rsidR="00D36D7F" w:rsidRPr="00D36D7F" w:rsidRDefault="00D36D7F" w:rsidP="00D36D7F">
            <w:pPr>
              <w:jc w:val="both"/>
              <w:rPr>
                <w:sz w:val="24"/>
                <w:szCs w:val="24"/>
                <w:lang w:eastAsia="ru-RU"/>
              </w:rPr>
            </w:pPr>
            <w:r w:rsidRPr="00D36D7F">
              <w:rPr>
                <w:sz w:val="24"/>
                <w:szCs w:val="24"/>
                <w:lang w:eastAsia="ru-RU"/>
              </w:rPr>
              <w:t>-земельный налог</w:t>
            </w:r>
          </w:p>
          <w:p w:rsidR="00D36D7F" w:rsidRPr="00D36D7F" w:rsidRDefault="00D36D7F" w:rsidP="00D36D7F">
            <w:pPr>
              <w:jc w:val="both"/>
              <w:rPr>
                <w:sz w:val="24"/>
                <w:szCs w:val="24"/>
                <w:lang w:eastAsia="ru-RU"/>
              </w:rPr>
            </w:pPr>
            <w:r w:rsidRPr="00D36D7F">
              <w:rPr>
                <w:sz w:val="24"/>
                <w:szCs w:val="24"/>
                <w:lang w:eastAsia="ru-RU"/>
              </w:rPr>
              <w:t>- водный налог</w:t>
            </w:r>
          </w:p>
          <w:p w:rsidR="00D36D7F" w:rsidRPr="00D36D7F" w:rsidRDefault="00D36D7F" w:rsidP="00D36D7F">
            <w:pPr>
              <w:jc w:val="both"/>
              <w:rPr>
                <w:sz w:val="24"/>
                <w:szCs w:val="24"/>
                <w:lang w:eastAsia="ru-RU"/>
              </w:rPr>
            </w:pPr>
            <w:r w:rsidRPr="00D36D7F">
              <w:rPr>
                <w:sz w:val="24"/>
                <w:szCs w:val="24"/>
                <w:lang w:eastAsia="ru-RU"/>
              </w:rPr>
              <w:t xml:space="preserve">-платежи за загрязнение </w:t>
            </w:r>
            <w:proofErr w:type="gramStart"/>
            <w:r w:rsidRPr="00D36D7F">
              <w:rPr>
                <w:sz w:val="24"/>
                <w:szCs w:val="24"/>
                <w:lang w:eastAsia="ru-RU"/>
              </w:rPr>
              <w:lastRenderedPageBreak/>
              <w:t>окружающий</w:t>
            </w:r>
            <w:proofErr w:type="gramEnd"/>
            <w:r w:rsidRPr="00D36D7F">
              <w:rPr>
                <w:sz w:val="24"/>
                <w:szCs w:val="24"/>
                <w:lang w:eastAsia="ru-RU"/>
              </w:rPr>
              <w:t xml:space="preserve"> среды</w:t>
            </w:r>
          </w:p>
          <w:p w:rsidR="00D36D7F" w:rsidRPr="00D36D7F" w:rsidRDefault="00D36D7F" w:rsidP="00D36D7F">
            <w:pPr>
              <w:jc w:val="both"/>
              <w:rPr>
                <w:sz w:val="24"/>
                <w:szCs w:val="24"/>
                <w:lang w:eastAsia="ru-RU"/>
              </w:rPr>
            </w:pPr>
            <w:r w:rsidRPr="00D36D7F">
              <w:rPr>
                <w:sz w:val="24"/>
                <w:szCs w:val="24"/>
                <w:lang w:eastAsia="ru-RU"/>
              </w:rPr>
              <w:t>- транспортный налог</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lastRenderedPageBreak/>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25</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1,4</w:t>
            </w:r>
          </w:p>
          <w:p w:rsidR="00D36D7F" w:rsidRPr="00D36D7F" w:rsidRDefault="00D36D7F" w:rsidP="00D36D7F">
            <w:pPr>
              <w:jc w:val="both"/>
              <w:rPr>
                <w:sz w:val="24"/>
                <w:szCs w:val="24"/>
                <w:lang w:eastAsia="ru-RU"/>
              </w:rPr>
            </w:pPr>
            <w:r w:rsidRPr="00D36D7F">
              <w:rPr>
                <w:sz w:val="24"/>
                <w:szCs w:val="24"/>
                <w:lang w:eastAsia="ru-RU"/>
              </w:rPr>
              <w:t>18,5</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5,1</w:t>
            </w:r>
          </w:p>
        </w:tc>
        <w:tc>
          <w:tcPr>
            <w:tcW w:w="24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7</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27,3</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2,1</w:t>
            </w:r>
          </w:p>
          <w:p w:rsidR="00D36D7F" w:rsidRPr="00D36D7F" w:rsidRDefault="00D36D7F" w:rsidP="00D36D7F">
            <w:pPr>
              <w:jc w:val="both"/>
              <w:rPr>
                <w:sz w:val="24"/>
                <w:szCs w:val="24"/>
                <w:lang w:eastAsia="ru-RU"/>
              </w:rPr>
            </w:pPr>
            <w:r w:rsidRPr="00D36D7F">
              <w:rPr>
                <w:sz w:val="24"/>
                <w:szCs w:val="24"/>
                <w:lang w:eastAsia="ru-RU"/>
              </w:rPr>
              <w:t>20,1</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5,1</w:t>
            </w:r>
          </w:p>
        </w:tc>
        <w:tc>
          <w:tcPr>
            <w:tcW w:w="24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6</w:t>
            </w:r>
          </w:p>
        </w:tc>
        <w:tc>
          <w:tcPr>
            <w:tcW w:w="398"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0,09</w:t>
            </w:r>
          </w:p>
        </w:tc>
        <w:tc>
          <w:tcPr>
            <w:tcW w:w="355"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29,8</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2,3</w:t>
            </w:r>
          </w:p>
          <w:p w:rsidR="00D36D7F" w:rsidRPr="00D36D7F" w:rsidRDefault="00D36D7F" w:rsidP="00D36D7F">
            <w:pPr>
              <w:jc w:val="both"/>
              <w:rPr>
                <w:sz w:val="24"/>
                <w:szCs w:val="24"/>
                <w:lang w:eastAsia="ru-RU"/>
              </w:rPr>
            </w:pPr>
            <w:r w:rsidRPr="00D36D7F">
              <w:rPr>
                <w:sz w:val="24"/>
                <w:szCs w:val="24"/>
                <w:lang w:eastAsia="ru-RU"/>
              </w:rPr>
              <w:t>21,9</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5,6</w:t>
            </w:r>
          </w:p>
        </w:tc>
        <w:tc>
          <w:tcPr>
            <w:tcW w:w="329"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6</w:t>
            </w:r>
          </w:p>
        </w:tc>
        <w:tc>
          <w:tcPr>
            <w:tcW w:w="32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+ 2,3</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+ 0,7</w:t>
            </w:r>
          </w:p>
          <w:p w:rsidR="00D36D7F" w:rsidRPr="00D36D7F" w:rsidRDefault="00D36D7F" w:rsidP="00D36D7F">
            <w:pPr>
              <w:jc w:val="both"/>
              <w:rPr>
                <w:sz w:val="24"/>
                <w:szCs w:val="24"/>
                <w:lang w:eastAsia="ru-RU"/>
              </w:rPr>
            </w:pPr>
            <w:r w:rsidRPr="00D36D7F">
              <w:rPr>
                <w:sz w:val="24"/>
                <w:szCs w:val="24"/>
                <w:lang w:eastAsia="ru-RU"/>
              </w:rPr>
              <w:t xml:space="preserve">+ </w:t>
            </w:r>
            <w:r w:rsidRPr="00D36D7F">
              <w:rPr>
                <w:sz w:val="24"/>
                <w:szCs w:val="24"/>
                <w:lang w:eastAsia="ru-RU"/>
              </w:rPr>
              <w:lastRenderedPageBreak/>
              <w:t>1,6</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w:t>
            </w:r>
          </w:p>
        </w:tc>
        <w:tc>
          <w:tcPr>
            <w:tcW w:w="33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109</w:t>
            </w:r>
          </w:p>
        </w:tc>
        <w:tc>
          <w:tcPr>
            <w:tcW w:w="403" w:type="pct"/>
            <w:tcBorders>
              <w:top w:val="single" w:sz="4" w:space="0" w:color="auto"/>
              <w:left w:val="single" w:sz="4" w:space="0" w:color="auto"/>
              <w:bottom w:val="single" w:sz="4" w:space="0" w:color="auto"/>
              <w:right w:val="single" w:sz="4" w:space="0" w:color="auto"/>
            </w:tcBorders>
          </w:tcPr>
          <w:p w:rsidR="00D36D7F" w:rsidRPr="00D36D7F" w:rsidRDefault="00D36D7F" w:rsidP="00D36D7F">
            <w:pPr>
              <w:jc w:val="both"/>
              <w:rPr>
                <w:sz w:val="24"/>
                <w:szCs w:val="24"/>
                <w:lang w:eastAsia="ru-RU"/>
              </w:rPr>
            </w:pPr>
          </w:p>
          <w:p w:rsidR="00D36D7F" w:rsidRPr="00D36D7F" w:rsidRDefault="00D36D7F" w:rsidP="00D36D7F">
            <w:pPr>
              <w:jc w:val="both"/>
              <w:rPr>
                <w:sz w:val="24"/>
                <w:szCs w:val="24"/>
                <w:lang w:eastAsia="ru-RU"/>
              </w:rPr>
            </w:pPr>
            <w:r w:rsidRPr="00D36D7F">
              <w:rPr>
                <w:sz w:val="24"/>
                <w:szCs w:val="24"/>
                <w:lang w:eastAsia="ru-RU"/>
              </w:rPr>
              <w:t>+ 2,5</w:t>
            </w:r>
          </w:p>
        </w:tc>
      </w:tr>
      <w:tr w:rsidR="00D36D7F" w:rsidRPr="00D36D7F" w:rsidTr="00D36D7F">
        <w:tc>
          <w:tcPr>
            <w:tcW w:w="1303" w:type="pct"/>
            <w:gridSpan w:val="2"/>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lastRenderedPageBreak/>
              <w:t>Всего по полной себестоимости</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тыс.</w:t>
            </w:r>
          </w:p>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359,1</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100</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416,4</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100</w:t>
            </w: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5,6</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482</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100</w:t>
            </w:r>
          </w:p>
        </w:tc>
        <w:tc>
          <w:tcPr>
            <w:tcW w:w="32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+57,3</w:t>
            </w:r>
          </w:p>
        </w:tc>
        <w:tc>
          <w:tcPr>
            <w:tcW w:w="33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116</w:t>
            </w:r>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+ 65,6</w:t>
            </w:r>
          </w:p>
        </w:tc>
      </w:tr>
      <w:tr w:rsidR="00D36D7F" w:rsidRPr="00D36D7F" w:rsidTr="00D36D7F">
        <w:tc>
          <w:tcPr>
            <w:tcW w:w="1303" w:type="pct"/>
            <w:gridSpan w:val="2"/>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Себестоимость 1мі</w:t>
            </w:r>
          </w:p>
        </w:tc>
        <w:tc>
          <w:tcPr>
            <w:tcW w:w="34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руб.</w:t>
            </w: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3,41</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3,91</w:t>
            </w:r>
          </w:p>
        </w:tc>
        <w:tc>
          <w:tcPr>
            <w:tcW w:w="24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c>
          <w:tcPr>
            <w:tcW w:w="398"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c>
          <w:tcPr>
            <w:tcW w:w="355"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jc w:val="both"/>
              <w:rPr>
                <w:sz w:val="24"/>
                <w:szCs w:val="24"/>
                <w:lang w:eastAsia="ru-RU"/>
              </w:rPr>
            </w:pPr>
            <w:r w:rsidRPr="00D36D7F">
              <w:rPr>
                <w:sz w:val="24"/>
                <w:szCs w:val="24"/>
                <w:lang w:eastAsia="ru-RU"/>
              </w:rPr>
              <w:t>4,53</w:t>
            </w:r>
          </w:p>
        </w:tc>
        <w:tc>
          <w:tcPr>
            <w:tcW w:w="329"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c>
          <w:tcPr>
            <w:tcW w:w="32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c>
          <w:tcPr>
            <w:tcW w:w="33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c>
          <w:tcPr>
            <w:tcW w:w="403" w:type="pct"/>
            <w:tcBorders>
              <w:top w:val="single" w:sz="4" w:space="0" w:color="auto"/>
              <w:left w:val="single" w:sz="4" w:space="0" w:color="auto"/>
              <w:bottom w:val="single" w:sz="4" w:space="0" w:color="auto"/>
              <w:right w:val="single" w:sz="4" w:space="0" w:color="auto"/>
            </w:tcBorders>
            <w:hideMark/>
          </w:tcPr>
          <w:p w:rsidR="00D36D7F" w:rsidRPr="00D36D7F" w:rsidRDefault="00D36D7F" w:rsidP="00D36D7F">
            <w:pPr>
              <w:rPr>
                <w:lang w:eastAsia="ru-RU"/>
              </w:rPr>
            </w:pPr>
          </w:p>
        </w:tc>
      </w:tr>
    </w:tbl>
    <w:p w:rsidR="00D36D7F" w:rsidRDefault="00D36D7F" w:rsidP="00553871">
      <w:pPr>
        <w:spacing w:after="0" w:line="360" w:lineRule="auto"/>
        <w:jc w:val="both"/>
        <w:rPr>
          <w:rFonts w:ascii="Times New Roman" w:hAnsi="Times New Roman" w:cs="Times New Roman"/>
          <w:sz w:val="28"/>
          <w:szCs w:val="28"/>
        </w:rPr>
      </w:pPr>
    </w:p>
    <w:p w:rsidR="00D36D7F" w:rsidRDefault="004F6E7E" w:rsidP="004F6E7E">
      <w:pPr>
        <w:spacing w:after="0" w:line="360" w:lineRule="auto"/>
        <w:ind w:firstLine="708"/>
        <w:jc w:val="both"/>
        <w:rPr>
          <w:rFonts w:ascii="Times New Roman" w:hAnsi="Times New Roman" w:cs="Times New Roman"/>
          <w:sz w:val="28"/>
          <w:szCs w:val="28"/>
        </w:rPr>
      </w:pPr>
      <w:r w:rsidRPr="004F6E7E">
        <w:rPr>
          <w:rFonts w:ascii="Times New Roman" w:hAnsi="Times New Roman" w:cs="Times New Roman"/>
          <w:sz w:val="28"/>
          <w:szCs w:val="28"/>
        </w:rPr>
        <w:t>Из таблицы выше видно, что по сравнению с 201</w:t>
      </w:r>
      <w:r>
        <w:rPr>
          <w:rFonts w:ascii="Times New Roman" w:hAnsi="Times New Roman" w:cs="Times New Roman"/>
          <w:sz w:val="28"/>
          <w:szCs w:val="28"/>
        </w:rPr>
        <w:t>4</w:t>
      </w:r>
      <w:r w:rsidRPr="004F6E7E">
        <w:rPr>
          <w:rFonts w:ascii="Times New Roman" w:hAnsi="Times New Roman" w:cs="Times New Roman"/>
          <w:sz w:val="28"/>
          <w:szCs w:val="28"/>
        </w:rPr>
        <w:t xml:space="preserve"> г. затраты по себестоимости выросли на 57,3 тыс. руб., что составляет 16 %. Рассмотрим структуру расходов 40 %. Наибольший удельный вес в структуре расходов занимает заработная плата производственных рабочих. По сравнению с 201</w:t>
      </w:r>
      <w:r>
        <w:rPr>
          <w:rFonts w:ascii="Times New Roman" w:hAnsi="Times New Roman" w:cs="Times New Roman"/>
          <w:sz w:val="28"/>
          <w:szCs w:val="28"/>
        </w:rPr>
        <w:t>4</w:t>
      </w:r>
      <w:r w:rsidRPr="004F6E7E">
        <w:rPr>
          <w:rFonts w:ascii="Times New Roman" w:hAnsi="Times New Roman" w:cs="Times New Roman"/>
          <w:sz w:val="28"/>
          <w:szCs w:val="28"/>
        </w:rPr>
        <w:t>г. она выросла на 15%, но среднемесячная заработная плата рабочих по-прежнему осталась не высокой и составила 6900. 1/4 часть затрат занимает электроэнергия. В себестоимость услуг по статье «Прочие прямые расходы» включены затраты на услуги аудиторской организации по проведению независимой экспертизы на услуги водоснабжения, что выросли на 2 тыс. руб. по сравнению с 201</w:t>
      </w:r>
      <w:r>
        <w:rPr>
          <w:rFonts w:ascii="Times New Roman" w:hAnsi="Times New Roman" w:cs="Times New Roman"/>
          <w:sz w:val="28"/>
          <w:szCs w:val="28"/>
        </w:rPr>
        <w:t>4</w:t>
      </w:r>
      <w:r w:rsidRPr="004F6E7E">
        <w:rPr>
          <w:rFonts w:ascii="Times New Roman" w:hAnsi="Times New Roman" w:cs="Times New Roman"/>
          <w:sz w:val="28"/>
          <w:szCs w:val="28"/>
        </w:rPr>
        <w:t>г.</w:t>
      </w:r>
    </w:p>
    <w:p w:rsidR="00D36D7F" w:rsidRDefault="00D36D7F" w:rsidP="00553871">
      <w:pPr>
        <w:spacing w:after="0" w:line="360" w:lineRule="auto"/>
        <w:jc w:val="both"/>
        <w:rPr>
          <w:rFonts w:ascii="Times New Roman" w:hAnsi="Times New Roman" w:cs="Times New Roman"/>
          <w:sz w:val="28"/>
          <w:szCs w:val="28"/>
        </w:rPr>
      </w:pPr>
    </w:p>
    <w:p w:rsidR="00553871" w:rsidRPr="004F6E7E" w:rsidRDefault="00553871" w:rsidP="004F6E7E">
      <w:pPr>
        <w:pStyle w:val="1"/>
        <w:jc w:val="center"/>
        <w:rPr>
          <w:rFonts w:ascii="Times New Roman" w:hAnsi="Times New Roman" w:cs="Times New Roman"/>
          <w:color w:val="auto"/>
        </w:rPr>
      </w:pPr>
      <w:bookmarkStart w:id="63" w:name="_Toc459069134"/>
      <w:r w:rsidRPr="004F6E7E">
        <w:rPr>
          <w:rFonts w:ascii="Times New Roman" w:hAnsi="Times New Roman" w:cs="Times New Roman"/>
          <w:color w:val="auto"/>
        </w:rPr>
        <w:t>2.3 Основные направления совершенствования деятельности органа власти, программные документы</w:t>
      </w:r>
      <w:bookmarkEnd w:id="63"/>
    </w:p>
    <w:p w:rsidR="004F6E7E" w:rsidRDefault="004F6E7E" w:rsidP="00553871">
      <w:pPr>
        <w:spacing w:after="0" w:line="360" w:lineRule="auto"/>
        <w:jc w:val="both"/>
        <w:rPr>
          <w:rFonts w:ascii="Times New Roman" w:hAnsi="Times New Roman" w:cs="Times New Roman"/>
          <w:sz w:val="28"/>
          <w:szCs w:val="28"/>
        </w:rPr>
      </w:pPr>
    </w:p>
    <w:p w:rsidR="004F6E7E" w:rsidRPr="004F6E7E" w:rsidRDefault="004F6E7E" w:rsidP="004F6E7E">
      <w:pPr>
        <w:keepNext/>
        <w:spacing w:after="0" w:line="360" w:lineRule="auto"/>
        <w:ind w:firstLine="708"/>
        <w:jc w:val="both"/>
        <w:outlineLvl w:val="1"/>
        <w:rPr>
          <w:rFonts w:ascii="Times New Roman" w:eastAsia="Times New Roman" w:hAnsi="Times New Roman" w:cs="Times New Roman"/>
          <w:bCs/>
          <w:sz w:val="28"/>
          <w:szCs w:val="28"/>
          <w:lang w:eastAsia="ru-RU"/>
        </w:rPr>
      </w:pPr>
      <w:bookmarkStart w:id="64" w:name="_Toc459069135"/>
      <w:r w:rsidRPr="004F6E7E">
        <w:rPr>
          <w:rFonts w:ascii="Times New Roman" w:eastAsia="Times New Roman" w:hAnsi="Times New Roman" w:cs="Times New Roman"/>
          <w:bCs/>
          <w:sz w:val="28"/>
          <w:szCs w:val="28"/>
          <w:lang w:eastAsia="ru-RU"/>
        </w:rPr>
        <w:t xml:space="preserve">Для того чтобы определить основные результаты управления </w:t>
      </w:r>
      <w:r>
        <w:rPr>
          <w:rFonts w:ascii="Times New Roman" w:eastAsia="Times New Roman" w:hAnsi="Times New Roman" w:cs="Times New Roman"/>
          <w:bCs/>
          <w:sz w:val="28"/>
          <w:szCs w:val="28"/>
          <w:lang w:eastAsia="ru-RU"/>
        </w:rPr>
        <w:t>ООО</w:t>
      </w:r>
      <w:r w:rsidRPr="004F6E7E">
        <w:rPr>
          <w:rFonts w:ascii="Times New Roman" w:eastAsia="Times New Roman" w:hAnsi="Times New Roman" w:cs="Times New Roman"/>
          <w:bCs/>
          <w:sz w:val="28"/>
          <w:szCs w:val="28"/>
          <w:lang w:eastAsia="ru-RU"/>
        </w:rPr>
        <w:t>, исследуем результаты данного управления, а именно -  проведем комплексный анализ удовлетворенности населения качеством оказания жилищно-коммунальных услуг, так как именно данный показатель был нами обозначен выше как показатель качества и эффективности предоставления организацией коммунальных услуг.</w:t>
      </w:r>
      <w:bookmarkEnd w:id="64"/>
    </w:p>
    <w:p w:rsidR="004F6E7E" w:rsidRDefault="004F6E7E" w:rsidP="004F6E7E">
      <w:pPr>
        <w:spacing w:after="0" w:line="360" w:lineRule="auto"/>
        <w:jc w:val="both"/>
        <w:rPr>
          <w:rFonts w:ascii="Times New Roman" w:eastAsia="Times New Roman" w:hAnsi="Times New Roman" w:cs="Times New Roman"/>
          <w:sz w:val="28"/>
          <w:szCs w:val="28"/>
          <w:lang w:eastAsia="ru-RU"/>
        </w:rPr>
      </w:pPr>
    </w:p>
    <w:p w:rsidR="004F6E7E" w:rsidRDefault="004F6E7E" w:rsidP="004F6E7E">
      <w:pPr>
        <w:spacing w:after="0" w:line="360" w:lineRule="auto"/>
        <w:jc w:val="both"/>
        <w:rPr>
          <w:rFonts w:ascii="Times New Roman" w:eastAsia="Times New Roman" w:hAnsi="Times New Roman" w:cs="Times New Roman"/>
          <w:sz w:val="28"/>
          <w:szCs w:val="28"/>
          <w:lang w:eastAsia="ru-RU"/>
        </w:rPr>
      </w:pPr>
    </w:p>
    <w:p w:rsidR="004F6E7E" w:rsidRDefault="004F6E7E" w:rsidP="004F6E7E">
      <w:pPr>
        <w:spacing w:after="0" w:line="360" w:lineRule="auto"/>
        <w:jc w:val="both"/>
        <w:rPr>
          <w:rFonts w:ascii="Times New Roman" w:eastAsia="Times New Roman" w:hAnsi="Times New Roman" w:cs="Times New Roman"/>
          <w:sz w:val="28"/>
          <w:szCs w:val="28"/>
          <w:lang w:eastAsia="ru-RU"/>
        </w:rPr>
      </w:pPr>
    </w:p>
    <w:p w:rsidR="004F6E7E" w:rsidRDefault="004F6E7E" w:rsidP="004F6E7E">
      <w:pPr>
        <w:spacing w:after="0" w:line="360" w:lineRule="auto"/>
        <w:jc w:val="both"/>
        <w:rPr>
          <w:rFonts w:ascii="Times New Roman" w:eastAsia="Times New Roman" w:hAnsi="Times New Roman" w:cs="Times New Roman"/>
          <w:sz w:val="28"/>
          <w:szCs w:val="28"/>
          <w:lang w:eastAsia="ru-RU"/>
        </w:rPr>
      </w:pPr>
    </w:p>
    <w:p w:rsidR="004F6E7E" w:rsidRPr="004F6E7E" w:rsidRDefault="004F6E7E" w:rsidP="004F6E7E">
      <w:pPr>
        <w:spacing w:after="0" w:line="360" w:lineRule="auto"/>
        <w:ind w:firstLine="708"/>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lastRenderedPageBreak/>
        <w:t xml:space="preserve">Таблица </w:t>
      </w:r>
      <w:r>
        <w:rPr>
          <w:rFonts w:ascii="Times New Roman" w:eastAsia="Times New Roman" w:hAnsi="Times New Roman" w:cs="Times New Roman"/>
          <w:sz w:val="28"/>
          <w:szCs w:val="28"/>
          <w:lang w:eastAsia="ru-RU"/>
        </w:rPr>
        <w:t>3-</w:t>
      </w:r>
      <w:r w:rsidRPr="004F6E7E">
        <w:rPr>
          <w:rFonts w:ascii="Times New Roman" w:eastAsia="Times New Roman" w:hAnsi="Times New Roman" w:cs="Times New Roman"/>
          <w:sz w:val="28"/>
          <w:szCs w:val="28"/>
          <w:lang w:eastAsia="ru-RU"/>
        </w:rPr>
        <w:t xml:space="preserve"> Результаты управления предоставлением коммунальных услуг  </w:t>
      </w:r>
      <w:r>
        <w:rPr>
          <w:rFonts w:ascii="Times New Roman" w:eastAsia="Times New Roman" w:hAnsi="Times New Roman" w:cs="Times New Roman"/>
          <w:sz w:val="28"/>
          <w:szCs w:val="28"/>
          <w:lang w:eastAsia="ru-RU"/>
        </w:rPr>
        <w:t>ООО</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3"/>
        <w:gridCol w:w="702"/>
        <w:gridCol w:w="885"/>
        <w:gridCol w:w="696"/>
        <w:gridCol w:w="872"/>
        <w:gridCol w:w="1176"/>
        <w:gridCol w:w="697"/>
        <w:gridCol w:w="697"/>
        <w:gridCol w:w="697"/>
        <w:gridCol w:w="726"/>
      </w:tblGrid>
      <w:tr w:rsidR="004F6E7E" w:rsidRPr="004F6E7E" w:rsidTr="004F6E7E">
        <w:trPr>
          <w:trHeight w:val="227"/>
          <w:jc w:val="center"/>
        </w:trPr>
        <w:tc>
          <w:tcPr>
            <w:tcW w:w="1266" w:type="pct"/>
            <w:vMerge w:val="restar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spacing w:after="0"/>
              <w:jc w:val="center"/>
              <w:rPr>
                <w:rFonts w:ascii="Times New Roman" w:eastAsia="Calibri" w:hAnsi="Times New Roman" w:cs="Times New Roman"/>
                <w:sz w:val="24"/>
                <w:szCs w:val="24"/>
              </w:rPr>
            </w:pPr>
            <w:r w:rsidRPr="004F6E7E">
              <w:rPr>
                <w:rFonts w:ascii="Times New Roman" w:eastAsia="Times New Roman" w:hAnsi="Times New Roman" w:cs="Times New Roman"/>
                <w:sz w:val="28"/>
                <w:szCs w:val="28"/>
              </w:rPr>
              <w:tab/>
            </w:r>
            <w:r w:rsidRPr="004F6E7E">
              <w:rPr>
                <w:rFonts w:ascii="Times New Roman" w:eastAsia="Calibri" w:hAnsi="Times New Roman" w:cs="Times New Roman"/>
                <w:sz w:val="24"/>
                <w:szCs w:val="24"/>
              </w:rPr>
              <w:t xml:space="preserve">Наименование  </w:t>
            </w:r>
          </w:p>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целевого показателя</w:t>
            </w:r>
          </w:p>
        </w:tc>
        <w:tc>
          <w:tcPr>
            <w:tcW w:w="367" w:type="pct"/>
            <w:vMerge w:val="restar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Ед. изм.</w:t>
            </w:r>
          </w:p>
        </w:tc>
        <w:tc>
          <w:tcPr>
            <w:tcW w:w="3367" w:type="pct"/>
            <w:gridSpan w:val="8"/>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Значение  показателя</w:t>
            </w:r>
          </w:p>
        </w:tc>
      </w:tr>
      <w:tr w:rsidR="004F6E7E" w:rsidRPr="004F6E7E" w:rsidTr="004F6E7E">
        <w:trPr>
          <w:trHeight w:val="22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spacing w:after="0" w:line="240" w:lineRule="auto"/>
              <w:rPr>
                <w:rFonts w:ascii="Times New Roman" w:eastAsia="Calibri" w:hAnsi="Times New Roman" w:cs="Times New Roman"/>
                <w:sz w:val="24"/>
                <w:szCs w:val="24"/>
              </w:rPr>
            </w:pPr>
          </w:p>
        </w:tc>
        <w:tc>
          <w:tcPr>
            <w:tcW w:w="1282" w:type="pct"/>
            <w:gridSpan w:val="3"/>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Отчетный период</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Текущий период</w:t>
            </w:r>
          </w:p>
        </w:tc>
        <w:tc>
          <w:tcPr>
            <w:tcW w:w="1091" w:type="pct"/>
            <w:gridSpan w:val="3"/>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Плановый период</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Цель</w:t>
            </w:r>
          </w:p>
        </w:tc>
      </w:tr>
      <w:tr w:rsidR="004F6E7E" w:rsidRPr="004F6E7E" w:rsidTr="004F6E7E">
        <w:trPr>
          <w:trHeight w:val="4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spacing w:after="0" w:line="240" w:lineRule="auto"/>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spacing w:after="0" w:line="240" w:lineRule="auto"/>
              <w:rPr>
                <w:rFonts w:ascii="Times New Roman" w:eastAsia="Calibri" w:hAnsi="Times New Roman" w:cs="Times New Roman"/>
                <w:sz w:val="24"/>
                <w:szCs w:val="24"/>
              </w:rPr>
            </w:pP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201</w:t>
            </w:r>
            <w:r>
              <w:rPr>
                <w:rFonts w:ascii="Times New Roman" w:eastAsia="Calibri" w:hAnsi="Times New Roman" w:cs="Times New Roman"/>
                <w:sz w:val="24"/>
                <w:szCs w:val="24"/>
              </w:rPr>
              <w:t>4</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201</w:t>
            </w:r>
            <w:r>
              <w:rPr>
                <w:rFonts w:ascii="Times New Roman" w:eastAsia="Calibri" w:hAnsi="Times New Roman" w:cs="Times New Roman"/>
                <w:sz w:val="24"/>
                <w:szCs w:val="24"/>
              </w:rPr>
              <w:t>5</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статус</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201</w:t>
            </w:r>
            <w:r>
              <w:rPr>
                <w:rFonts w:ascii="Times New Roman" w:eastAsia="Calibri" w:hAnsi="Times New Roman" w:cs="Times New Roman"/>
                <w:sz w:val="24"/>
                <w:szCs w:val="24"/>
              </w:rPr>
              <w:t>6</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201</w:t>
            </w:r>
            <w:r>
              <w:rPr>
                <w:rFonts w:ascii="Times New Roman" w:eastAsia="Calibri" w:hAnsi="Times New Roman" w:cs="Times New Roman"/>
                <w:sz w:val="24"/>
                <w:szCs w:val="24"/>
              </w:rPr>
              <w:t>7</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lang w:val="en-US"/>
              </w:rPr>
              <w:t>2</w:t>
            </w:r>
            <w:r w:rsidRPr="004F6E7E">
              <w:rPr>
                <w:rFonts w:ascii="Times New Roman" w:eastAsia="Calibri" w:hAnsi="Times New Roman" w:cs="Times New Roman"/>
                <w:sz w:val="24"/>
                <w:szCs w:val="24"/>
              </w:rPr>
              <w:t>01</w:t>
            </w:r>
            <w:r>
              <w:rPr>
                <w:rFonts w:ascii="Times New Roman" w:eastAsia="Calibri" w:hAnsi="Times New Roman" w:cs="Times New Roman"/>
                <w:sz w:val="24"/>
                <w:szCs w:val="24"/>
              </w:rPr>
              <w:t>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201</w:t>
            </w:r>
            <w:r>
              <w:rPr>
                <w:rFonts w:ascii="Times New Roman" w:eastAsia="Calibri" w:hAnsi="Times New Roman" w:cs="Times New Roman"/>
                <w:sz w:val="24"/>
                <w:szCs w:val="24"/>
              </w:rPr>
              <w:t>9</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2020</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Оценка горожанами состояния жилищного фонда</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60,7</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53,9</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54,2</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54,5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54.8</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60</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Оценка горожанами качества коммунальных услуг</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55,5</w:t>
            </w:r>
          </w:p>
        </w:tc>
        <w:tc>
          <w:tcPr>
            <w:tcW w:w="364" w:type="pct"/>
            <w:tcBorders>
              <w:top w:val="single" w:sz="4" w:space="0" w:color="auto"/>
              <w:left w:val="single" w:sz="4" w:space="0" w:color="auto"/>
              <w:bottom w:val="single" w:sz="4" w:space="0" w:color="auto"/>
              <w:right w:val="single" w:sz="4" w:space="0" w:color="auto"/>
            </w:tcBorders>
            <w:vAlign w:val="center"/>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56</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62</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70</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-отопление и горячее водоснабжение</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66,8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64,6</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70</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70</w:t>
            </w:r>
          </w:p>
        </w:tc>
      </w:tr>
      <w:tr w:rsidR="004F6E7E" w:rsidRPr="004F6E7E" w:rsidTr="004F6E7E">
        <w:trPr>
          <w:trHeight w:val="519"/>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-холодное водоснабжение</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73</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72,1</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78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78</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78</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-работы сантехников, электриков, плотников и т.п.</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44,8</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56</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62</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-вывоз мусора</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64,2</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66,8</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65</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70</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70</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-работы лифта</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балл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55,4</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53,8</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ж</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58</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60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65</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70</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Объем ветхого и аварийного жилищного фонда (</w:t>
            </w:r>
            <w:proofErr w:type="spellStart"/>
            <w:r w:rsidRPr="004F6E7E">
              <w:rPr>
                <w:rFonts w:ascii="Times New Roman" w:eastAsia="Calibri" w:hAnsi="Times New Roman" w:cs="Times New Roman"/>
                <w:sz w:val="24"/>
                <w:szCs w:val="24"/>
              </w:rPr>
              <w:t>кВ</w:t>
            </w:r>
            <w:proofErr w:type="gramStart"/>
            <w:r w:rsidRPr="004F6E7E">
              <w:rPr>
                <w:rFonts w:ascii="Times New Roman" w:eastAsia="Calibri" w:hAnsi="Times New Roman" w:cs="Times New Roman"/>
                <w:sz w:val="24"/>
                <w:szCs w:val="24"/>
              </w:rPr>
              <w:t>.м</w:t>
            </w:r>
            <w:proofErr w:type="spellEnd"/>
            <w:proofErr w:type="gramEnd"/>
            <w:r w:rsidRPr="004F6E7E">
              <w:rPr>
                <w:rFonts w:ascii="Times New Roman" w:eastAsia="Calibri" w:hAnsi="Times New Roman" w:cs="Times New Roman"/>
                <w:sz w:val="24"/>
                <w:szCs w:val="24"/>
              </w:rPr>
              <w:t>)</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proofErr w:type="spellStart"/>
            <w:r w:rsidRPr="004F6E7E">
              <w:rPr>
                <w:rFonts w:ascii="Times New Roman" w:eastAsia="Calibri" w:hAnsi="Times New Roman" w:cs="Times New Roman"/>
                <w:sz w:val="24"/>
                <w:szCs w:val="24"/>
              </w:rPr>
              <w:t>Кв</w:t>
            </w:r>
            <w:proofErr w:type="gramStart"/>
            <w:r w:rsidRPr="004F6E7E">
              <w:rPr>
                <w:rFonts w:ascii="Times New Roman" w:eastAsia="Calibri" w:hAnsi="Times New Roman" w:cs="Times New Roman"/>
                <w:sz w:val="24"/>
                <w:szCs w:val="24"/>
              </w:rPr>
              <w:t>.м</w:t>
            </w:r>
            <w:proofErr w:type="spellEnd"/>
            <w:proofErr w:type="gramEnd"/>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2393,2</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з</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 xml:space="preserve">0 </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0</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0</w:t>
            </w:r>
          </w:p>
        </w:tc>
      </w:tr>
      <w:tr w:rsidR="004F6E7E" w:rsidRPr="004F6E7E" w:rsidTr="004F6E7E">
        <w:trPr>
          <w:trHeight w:val="227"/>
          <w:jc w:val="center"/>
        </w:trPr>
        <w:tc>
          <w:tcPr>
            <w:tcW w:w="126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rPr>
                <w:rFonts w:ascii="Times New Roman" w:eastAsia="Calibri" w:hAnsi="Times New Roman" w:cs="Times New Roman"/>
                <w:sz w:val="24"/>
                <w:szCs w:val="24"/>
              </w:rPr>
            </w:pPr>
            <w:r w:rsidRPr="004F6E7E">
              <w:rPr>
                <w:rFonts w:ascii="Times New Roman" w:eastAsia="Calibri" w:hAnsi="Times New Roman" w:cs="Times New Roman"/>
                <w:sz w:val="24"/>
                <w:szCs w:val="24"/>
              </w:rPr>
              <w:t xml:space="preserve">Количество </w:t>
            </w:r>
            <w:proofErr w:type="gramStart"/>
            <w:r w:rsidRPr="004F6E7E">
              <w:rPr>
                <w:rFonts w:ascii="Times New Roman" w:eastAsia="Calibri" w:hAnsi="Times New Roman" w:cs="Times New Roman"/>
                <w:sz w:val="24"/>
                <w:szCs w:val="24"/>
              </w:rPr>
              <w:t>проживающих</w:t>
            </w:r>
            <w:proofErr w:type="gramEnd"/>
            <w:r w:rsidRPr="004F6E7E">
              <w:rPr>
                <w:rFonts w:ascii="Times New Roman" w:eastAsia="Calibri" w:hAnsi="Times New Roman" w:cs="Times New Roman"/>
                <w:sz w:val="24"/>
                <w:szCs w:val="24"/>
              </w:rPr>
              <w:t xml:space="preserve"> в ветхом и аварийном жилищном фонде</w:t>
            </w:r>
          </w:p>
        </w:tc>
        <w:tc>
          <w:tcPr>
            <w:tcW w:w="367"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Чел.</w:t>
            </w:r>
          </w:p>
        </w:tc>
        <w:tc>
          <w:tcPr>
            <w:tcW w:w="463"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171</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456"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з</w:t>
            </w:r>
          </w:p>
        </w:tc>
        <w:tc>
          <w:tcPr>
            <w:tcW w:w="615"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rPr>
            </w:pPr>
            <w:r w:rsidRPr="004F6E7E">
              <w:rPr>
                <w:rFonts w:ascii="Times New Roman" w:eastAsia="Calibri" w:hAnsi="Times New Roman" w:cs="Times New Roman"/>
                <w:sz w:val="24"/>
                <w:szCs w:val="24"/>
              </w:rPr>
              <w:t>0</w:t>
            </w:r>
          </w:p>
        </w:tc>
        <w:tc>
          <w:tcPr>
            <w:tcW w:w="364"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0</w:t>
            </w:r>
          </w:p>
        </w:tc>
        <w:tc>
          <w:tcPr>
            <w:tcW w:w="379" w:type="pct"/>
            <w:tcBorders>
              <w:top w:val="single" w:sz="4" w:space="0" w:color="auto"/>
              <w:left w:val="single" w:sz="4" w:space="0" w:color="auto"/>
              <w:bottom w:val="single" w:sz="4" w:space="0" w:color="auto"/>
              <w:right w:val="single" w:sz="4" w:space="0" w:color="auto"/>
            </w:tcBorders>
            <w:vAlign w:val="center"/>
            <w:hideMark/>
          </w:tcPr>
          <w:p w:rsidR="004F6E7E" w:rsidRPr="004F6E7E" w:rsidRDefault="004F6E7E" w:rsidP="004F6E7E">
            <w:pPr>
              <w:widowControl w:val="0"/>
              <w:autoSpaceDE w:val="0"/>
              <w:autoSpaceDN w:val="0"/>
              <w:adjustRightInd w:val="0"/>
              <w:spacing w:after="0"/>
              <w:jc w:val="center"/>
              <w:rPr>
                <w:rFonts w:ascii="Times New Roman" w:eastAsia="Calibri" w:hAnsi="Times New Roman" w:cs="Times New Roman"/>
                <w:sz w:val="24"/>
                <w:szCs w:val="24"/>
                <w:lang w:val="en-US"/>
              </w:rPr>
            </w:pPr>
            <w:r w:rsidRPr="004F6E7E">
              <w:rPr>
                <w:rFonts w:ascii="Times New Roman" w:eastAsia="Calibri" w:hAnsi="Times New Roman" w:cs="Times New Roman"/>
                <w:sz w:val="24"/>
                <w:szCs w:val="24"/>
                <w:lang w:val="en-US"/>
              </w:rPr>
              <w:t>0</w:t>
            </w:r>
          </w:p>
        </w:tc>
      </w:tr>
    </w:tbl>
    <w:p w:rsid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r>
    </w:p>
    <w:p w:rsidR="004F6E7E" w:rsidRPr="004F6E7E" w:rsidRDefault="004F6E7E" w:rsidP="004F6E7E">
      <w:pPr>
        <w:spacing w:after="0" w:line="360" w:lineRule="auto"/>
        <w:ind w:firstLine="708"/>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Итак, по данным на 201</w:t>
      </w:r>
      <w:r>
        <w:rPr>
          <w:rFonts w:ascii="Times New Roman" w:eastAsia="Calibri" w:hAnsi="Times New Roman" w:cs="Times New Roman"/>
          <w:sz w:val="28"/>
          <w:szCs w:val="28"/>
          <w:lang w:eastAsia="ru-RU"/>
        </w:rPr>
        <w:t>6</w:t>
      </w:r>
      <w:r w:rsidRPr="004F6E7E">
        <w:rPr>
          <w:rFonts w:ascii="Times New Roman" w:eastAsia="Calibri" w:hAnsi="Times New Roman" w:cs="Times New Roman"/>
          <w:sz w:val="28"/>
          <w:szCs w:val="28"/>
          <w:lang w:eastAsia="ru-RU"/>
        </w:rPr>
        <w:t xml:space="preserve"> г. удовлетворенность горожан жилищной сферой составила 53,9 % из ста возможных, планируется к 2020 г. достигнуть 60%. Как видно из представленных данных, основная проблема – качество коммунальных услуг: вывоз мусора, работа лифтов и работа обслуживающего персонала (электрики, сантехники и т.д.).</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 xml:space="preserve">В настоящее время в городе отсутствуют районы, полностью лишенные водоснабжения и канализации, такие случаи носят точечный характер, однако оборудование довольно старое, что приводит к частым поломкам и </w:t>
      </w:r>
      <w:r w:rsidRPr="004F6E7E">
        <w:rPr>
          <w:rFonts w:ascii="Times New Roman" w:eastAsia="Calibri" w:hAnsi="Times New Roman" w:cs="Times New Roman"/>
          <w:sz w:val="28"/>
          <w:szCs w:val="28"/>
          <w:lang w:eastAsia="ru-RU"/>
        </w:rPr>
        <w:lastRenderedPageBreak/>
        <w:t>авариям. Это сказывается на уровне удовлетворенности граждан предоставляемых услуг, в частности,  в области отопления и горячего водоснабжения всего 70% из ста, холодного водоснабжения – 78%.</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Следовательно, положение не критично, но «есть над чем работать».</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В городе существует ряд проблем, связанных с: озеленением, чистотой городских улиц, состоянием дорог, обеспеченностью детскими площадками, площадками для выгула собак. Данный список не является исчерпывающим, выделены те основные, которые должны решать муниципалитеты собственными силами, и которые они, при определенном научном и экономном подходе решить могут.</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 xml:space="preserve">Основная проблема деятельности – повышение качества предоставления коммунальных услуг и увеличение эффективности предпринимательской деятельности, осуществляемой </w:t>
      </w:r>
      <w:r>
        <w:rPr>
          <w:rFonts w:ascii="Times New Roman" w:eastAsia="Times New Roman" w:hAnsi="Times New Roman" w:cs="Times New Roman"/>
          <w:sz w:val="28"/>
          <w:szCs w:val="28"/>
          <w:lang w:eastAsia="ru-RU"/>
        </w:rPr>
        <w:t>ООО</w:t>
      </w:r>
      <w:r w:rsidRPr="004F6E7E">
        <w:rPr>
          <w:rFonts w:ascii="Times New Roman" w:eastAsia="Times New Roman" w:hAnsi="Times New Roman" w:cs="Times New Roman"/>
          <w:sz w:val="28"/>
          <w:szCs w:val="28"/>
          <w:lang w:eastAsia="ru-RU"/>
        </w:rPr>
        <w:t>.</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Основной целевой индикатор – удовлетворенность населения качеством оказываемых организацией услуг.</w:t>
      </w:r>
    </w:p>
    <w:p w:rsidR="004F6E7E" w:rsidRDefault="004F6E7E" w:rsidP="00553871">
      <w:pPr>
        <w:spacing w:after="0" w:line="360" w:lineRule="auto"/>
        <w:jc w:val="both"/>
        <w:rPr>
          <w:rFonts w:ascii="Times New Roman" w:hAnsi="Times New Roman" w:cs="Times New Roman"/>
          <w:sz w:val="28"/>
          <w:szCs w:val="28"/>
        </w:rPr>
      </w:pPr>
    </w:p>
    <w:p w:rsidR="00553871" w:rsidRPr="004F6E7E" w:rsidRDefault="00553871" w:rsidP="004F6E7E">
      <w:pPr>
        <w:pStyle w:val="1"/>
        <w:jc w:val="center"/>
        <w:rPr>
          <w:rFonts w:ascii="Times New Roman" w:hAnsi="Times New Roman" w:cs="Times New Roman"/>
          <w:color w:val="auto"/>
        </w:rPr>
      </w:pPr>
      <w:bookmarkStart w:id="65" w:name="_Toc459069136"/>
      <w:r w:rsidRPr="004F6E7E">
        <w:rPr>
          <w:rFonts w:ascii="Times New Roman" w:hAnsi="Times New Roman" w:cs="Times New Roman"/>
          <w:color w:val="auto"/>
        </w:rPr>
        <w:t>2.4 Кадровый состав организации (органа государственной власти или местного самоуправления)</w:t>
      </w:r>
      <w:bookmarkEnd w:id="65"/>
    </w:p>
    <w:p w:rsidR="004F6E7E" w:rsidRDefault="004F6E7E" w:rsidP="00553871">
      <w:pPr>
        <w:spacing w:after="0" w:line="360" w:lineRule="auto"/>
        <w:jc w:val="both"/>
        <w:rPr>
          <w:rFonts w:ascii="Times New Roman" w:hAnsi="Times New Roman" w:cs="Times New Roman"/>
          <w:sz w:val="28"/>
          <w:szCs w:val="28"/>
        </w:rPr>
      </w:pPr>
    </w:p>
    <w:p w:rsidR="004F6E7E" w:rsidRPr="004F6E7E" w:rsidRDefault="004F6E7E" w:rsidP="004F6E7E">
      <w:pPr>
        <w:spacing w:after="0" w:line="360" w:lineRule="auto"/>
        <w:ind w:firstLine="708"/>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На данном предприятии весьма развита система охраны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Наличие документов по охране и безопасности труда, имеющихся в организации:</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1.Протоколы</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Протокол проверки знаний по охране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Протокол проведения дня охраны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2.Программы</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Программа и лекция вводного инструктажа.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Программа инструктажа на рабочем месте.</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lastRenderedPageBreak/>
        <w:tab/>
        <w:t>Программа обучения по охране труда руководителей и специалистов служб охраны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Программа обучения по охране труда руководителей бюджетных учреждений.</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Учебный план по охране труда для руководителей и специалистов с билетами.</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Учебный материал для обучения по охране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3.Положения</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Положение о службе ПБ, ОТ и ОС.</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Положение по организации работы в области охраны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 xml:space="preserve">Положение об организации работы по </w:t>
      </w:r>
      <w:proofErr w:type="gramStart"/>
      <w:r w:rsidRPr="004F6E7E">
        <w:rPr>
          <w:rFonts w:ascii="Times New Roman" w:eastAsia="Calibri" w:hAnsi="Times New Roman" w:cs="Times New Roman"/>
          <w:sz w:val="28"/>
          <w:szCs w:val="28"/>
          <w:lang w:eastAsia="ru-RU"/>
        </w:rPr>
        <w:t>ОТ</w:t>
      </w:r>
      <w:proofErr w:type="gramEnd"/>
      <w:r w:rsidRPr="004F6E7E">
        <w:rPr>
          <w:rFonts w:ascii="Times New Roman" w:eastAsia="Calibri" w:hAnsi="Times New Roman" w:cs="Times New Roman"/>
          <w:sz w:val="28"/>
          <w:szCs w:val="28"/>
          <w:lang w:eastAsia="ru-RU"/>
        </w:rPr>
        <w:t>.</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 xml:space="preserve">Положение о стимулировании за ПБ и </w:t>
      </w:r>
      <w:proofErr w:type="gramStart"/>
      <w:r w:rsidRPr="004F6E7E">
        <w:rPr>
          <w:rFonts w:ascii="Times New Roman" w:eastAsia="Calibri" w:hAnsi="Times New Roman" w:cs="Times New Roman"/>
          <w:sz w:val="28"/>
          <w:szCs w:val="28"/>
          <w:lang w:eastAsia="ru-RU"/>
        </w:rPr>
        <w:t>ОТ</w:t>
      </w:r>
      <w:proofErr w:type="gramEnd"/>
      <w:r w:rsidRPr="004F6E7E">
        <w:rPr>
          <w:rFonts w:ascii="Times New Roman" w:eastAsia="Calibri" w:hAnsi="Times New Roman" w:cs="Times New Roman"/>
          <w:sz w:val="28"/>
          <w:szCs w:val="28"/>
          <w:lang w:eastAsia="ru-RU"/>
        </w:rPr>
        <w:t>.</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Положение о проведении смотра-конкурса по охране труда.</w:t>
      </w:r>
    </w:p>
    <w:p w:rsidR="004F6E7E" w:rsidRPr="004F6E7E" w:rsidRDefault="004F6E7E" w:rsidP="004F6E7E">
      <w:pPr>
        <w:spacing w:after="0" w:line="360" w:lineRule="auto"/>
        <w:jc w:val="both"/>
        <w:rPr>
          <w:rFonts w:ascii="Times New Roman" w:eastAsia="Calibri" w:hAnsi="Times New Roman" w:cs="Times New Roman"/>
          <w:sz w:val="28"/>
          <w:szCs w:val="28"/>
          <w:lang w:eastAsia="ru-RU"/>
        </w:rPr>
      </w:pPr>
      <w:r w:rsidRPr="004F6E7E">
        <w:rPr>
          <w:rFonts w:ascii="Times New Roman" w:eastAsia="Calibri" w:hAnsi="Times New Roman" w:cs="Times New Roman"/>
          <w:sz w:val="28"/>
          <w:szCs w:val="28"/>
          <w:lang w:eastAsia="ru-RU"/>
        </w:rPr>
        <w:tab/>
        <w:t>Другие документы по охране и безопасности труда.</w:t>
      </w:r>
    </w:p>
    <w:p w:rsidR="004F6E7E" w:rsidRPr="004F6E7E" w:rsidRDefault="004F6E7E" w:rsidP="004F6E7E">
      <w:pPr>
        <w:autoSpaceDE w:val="0"/>
        <w:autoSpaceDN w:val="0"/>
        <w:adjustRightInd w:val="0"/>
        <w:spacing w:after="0" w:line="360" w:lineRule="auto"/>
        <w:jc w:val="center"/>
        <w:rPr>
          <w:rFonts w:ascii="Times New Roman" w:eastAsia="Calibri" w:hAnsi="Times New Roman" w:cs="Times New Roman"/>
          <w:sz w:val="28"/>
          <w:szCs w:val="28"/>
          <w:lang w:eastAsia="ru-RU"/>
        </w:rPr>
      </w:pP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 xml:space="preserve">Таблица </w:t>
      </w:r>
      <w:r>
        <w:rPr>
          <w:rFonts w:ascii="Times New Roman" w:eastAsia="Times New Roman" w:hAnsi="Times New Roman" w:cs="Times New Roman"/>
          <w:sz w:val="28"/>
          <w:szCs w:val="28"/>
          <w:lang w:eastAsia="ru-RU"/>
        </w:rPr>
        <w:t>4</w:t>
      </w:r>
      <w:r w:rsidRPr="004F6E7E">
        <w:rPr>
          <w:rFonts w:ascii="Times New Roman" w:eastAsia="Times New Roman" w:hAnsi="Times New Roman" w:cs="Times New Roman"/>
          <w:sz w:val="28"/>
          <w:szCs w:val="28"/>
          <w:lang w:eastAsia="ru-RU"/>
        </w:rPr>
        <w:t xml:space="preserve"> – Данные по трудовым ресурсам ООО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8"/>
        <w:gridCol w:w="1835"/>
        <w:gridCol w:w="1835"/>
      </w:tblGrid>
      <w:tr w:rsidR="004F6E7E" w:rsidRPr="004F6E7E" w:rsidTr="004F6E7E">
        <w:trPr>
          <w:trHeight w:val="569"/>
        </w:trPr>
        <w:tc>
          <w:tcPr>
            <w:tcW w:w="5798"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both"/>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Общая численность работников</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31.12.2014г.</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31.12.2015г.</w:t>
            </w:r>
          </w:p>
        </w:tc>
      </w:tr>
      <w:tr w:rsidR="004F6E7E" w:rsidRPr="004F6E7E" w:rsidTr="004F6E7E">
        <w:trPr>
          <w:trHeight w:val="425"/>
        </w:trPr>
        <w:tc>
          <w:tcPr>
            <w:tcW w:w="5798"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both"/>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Общая численность работников завода</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508</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443</w:t>
            </w:r>
          </w:p>
        </w:tc>
      </w:tr>
      <w:tr w:rsidR="004F6E7E" w:rsidRPr="004F6E7E" w:rsidTr="004F6E7E">
        <w:trPr>
          <w:trHeight w:val="425"/>
        </w:trPr>
        <w:tc>
          <w:tcPr>
            <w:tcW w:w="5798"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both"/>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Из них:   основных рабочих</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182</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162</w:t>
            </w:r>
          </w:p>
        </w:tc>
      </w:tr>
      <w:tr w:rsidR="004F6E7E" w:rsidRPr="004F6E7E" w:rsidTr="004F6E7E">
        <w:trPr>
          <w:trHeight w:val="425"/>
        </w:trPr>
        <w:tc>
          <w:tcPr>
            <w:tcW w:w="5798"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both"/>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 xml:space="preserve">               вспомогательных</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190</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158</w:t>
            </w:r>
          </w:p>
        </w:tc>
      </w:tr>
      <w:tr w:rsidR="004F6E7E" w:rsidRPr="004F6E7E" w:rsidTr="004F6E7E">
        <w:trPr>
          <w:trHeight w:val="437"/>
        </w:trPr>
        <w:tc>
          <w:tcPr>
            <w:tcW w:w="5798"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both"/>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 xml:space="preserve">               ИТР, служащих</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136</w:t>
            </w:r>
          </w:p>
        </w:tc>
        <w:tc>
          <w:tcPr>
            <w:tcW w:w="1835" w:type="dxa"/>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spacing w:after="120"/>
              <w:jc w:val="center"/>
              <w:rPr>
                <w:rFonts w:ascii="Times New Roman" w:eastAsia="Times New Roman" w:hAnsi="Times New Roman" w:cs="Times New Roman"/>
                <w:sz w:val="24"/>
                <w:szCs w:val="24"/>
              </w:rPr>
            </w:pPr>
            <w:r w:rsidRPr="004F6E7E">
              <w:rPr>
                <w:rFonts w:ascii="Times New Roman" w:eastAsia="Times New Roman" w:hAnsi="Times New Roman" w:cs="Times New Roman"/>
                <w:sz w:val="24"/>
                <w:szCs w:val="24"/>
              </w:rPr>
              <w:t>123</w:t>
            </w:r>
          </w:p>
        </w:tc>
      </w:tr>
    </w:tbl>
    <w:p w:rsidR="004F6E7E" w:rsidRPr="004F6E7E" w:rsidRDefault="004F6E7E" w:rsidP="004F6E7E">
      <w:pPr>
        <w:spacing w:after="0" w:line="360" w:lineRule="auto"/>
        <w:jc w:val="both"/>
        <w:rPr>
          <w:rFonts w:ascii="Times New Roman" w:eastAsia="Times New Roman" w:hAnsi="Times New Roman" w:cs="Times New Roman"/>
          <w:sz w:val="28"/>
          <w:szCs w:val="28"/>
          <w:highlight w:val="cyan"/>
          <w:lang w:eastAsia="ru-RU"/>
        </w:rPr>
      </w:pPr>
    </w:p>
    <w:p w:rsidR="004F6E7E" w:rsidRPr="004F6E7E" w:rsidRDefault="004F6E7E" w:rsidP="004F6E7E">
      <w:pPr>
        <w:spacing w:after="0" w:line="360" w:lineRule="auto"/>
        <w:ind w:firstLine="708"/>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 xml:space="preserve">В структуре персонала наибольшая доля принадлежит рабочим – 77,3 процентов, доля специалистов  составляет 12,6 процентов. Наименьшую долю составляют руководители – 10,1 процентов. </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Анализ возрастной структуры рабочих производственных участков показал, что наибольшую долю составляют работники, возраст которых составляет от 45 до 54 лет – 41 процентов, также немалую часть – 31 процентов составляют рабочие 55 лет и старше. Наименьшую долю составляют рабочие младше 25 лет – 5 процентов (рисунок ниже).</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lastRenderedPageBreak/>
        <w:tab/>
        <w:t>Таким образом, большая часть рабочих компании имеет достаточно зрелый возраст, и наблюдается нехватка рабочих средних и молодых возрастов. В связи с этим, через некоторое время может возникнуть большая проблема нехватки квалифицированных кадров.</w:t>
      </w:r>
    </w:p>
    <w:p w:rsidR="004F6E7E" w:rsidRPr="004F6E7E" w:rsidRDefault="004F6E7E" w:rsidP="004F6E7E">
      <w:pPr>
        <w:spacing w:after="0" w:line="240" w:lineRule="auto"/>
        <w:rPr>
          <w:rFonts w:ascii="Calibri" w:eastAsia="Times New Roman" w:hAnsi="Calibri" w:cs="Times New Roman"/>
          <w:sz w:val="24"/>
          <w:szCs w:val="24"/>
          <w:lang w:eastAsia="ru-RU"/>
        </w:rPr>
      </w:pPr>
    </w:p>
    <w:p w:rsidR="004F6E7E" w:rsidRPr="004F6E7E" w:rsidRDefault="004F6E7E" w:rsidP="004F6E7E">
      <w:pPr>
        <w:spacing w:after="0" w:line="240" w:lineRule="auto"/>
        <w:jc w:val="center"/>
        <w:rPr>
          <w:rFonts w:ascii="Calibri" w:eastAsia="Times New Roman" w:hAnsi="Calibri" w:cs="Times New Roman"/>
          <w:sz w:val="24"/>
          <w:szCs w:val="24"/>
          <w:lang w:eastAsia="ru-RU"/>
        </w:rPr>
      </w:pPr>
      <w:r w:rsidRPr="004F6E7E">
        <w:rPr>
          <w:rFonts w:ascii="Calibri" w:eastAsia="Times New Roman" w:hAnsi="Calibri" w:cs="Times New Roman"/>
          <w:noProof/>
          <w:sz w:val="24"/>
          <w:szCs w:val="24"/>
          <w:lang w:eastAsia="ru-RU"/>
        </w:rPr>
        <w:drawing>
          <wp:inline distT="0" distB="0" distL="0" distR="0" wp14:anchorId="579CEF3E" wp14:editId="3A92EF92">
            <wp:extent cx="4327525" cy="2583815"/>
            <wp:effectExtent l="0" t="0" r="0" b="6985"/>
            <wp:docPr id="3" name="Диаграм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1"/>
                    <pic:cNvPicPr>
                      <a:picLocks noChangeArrowheads="1"/>
                    </pic:cNvPicPr>
                  </pic:nvPicPr>
                  <pic:blipFill>
                    <a:blip r:embed="rId16">
                      <a:extLst>
                        <a:ext uri="{28A0092B-C50C-407E-A947-70E740481C1C}">
                          <a14:useLocalDpi xmlns:a14="http://schemas.microsoft.com/office/drawing/2010/main" val="0"/>
                        </a:ext>
                      </a:extLst>
                    </a:blip>
                    <a:srcRect b="-197"/>
                    <a:stretch>
                      <a:fillRect/>
                    </a:stretch>
                  </pic:blipFill>
                  <pic:spPr bwMode="auto">
                    <a:xfrm>
                      <a:off x="0" y="0"/>
                      <a:ext cx="4327525" cy="2583815"/>
                    </a:xfrm>
                    <a:prstGeom prst="rect">
                      <a:avLst/>
                    </a:prstGeom>
                    <a:noFill/>
                    <a:ln>
                      <a:noFill/>
                    </a:ln>
                  </pic:spPr>
                </pic:pic>
              </a:graphicData>
            </a:graphic>
          </wp:inline>
        </w:drawing>
      </w:r>
    </w:p>
    <w:p w:rsidR="004F6E7E" w:rsidRPr="004F6E7E" w:rsidRDefault="004F6E7E" w:rsidP="004F6E7E">
      <w:pPr>
        <w:spacing w:after="0" w:line="360" w:lineRule="auto"/>
        <w:jc w:val="center"/>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 xml:space="preserve">. 3. </w:t>
      </w:r>
      <w:r w:rsidRPr="004F6E7E">
        <w:rPr>
          <w:rFonts w:ascii="Times New Roman" w:eastAsia="Times New Roman" w:hAnsi="Times New Roman" w:cs="Times New Roman"/>
          <w:sz w:val="28"/>
          <w:szCs w:val="28"/>
          <w:lang w:eastAsia="ru-RU"/>
        </w:rPr>
        <w:t>Возрастной состав работников производств</w:t>
      </w:r>
      <w:proofErr w:type="gramStart"/>
      <w:r w:rsidRPr="004F6E7E">
        <w:rPr>
          <w:rFonts w:ascii="Times New Roman" w:eastAsia="Times New Roman" w:hAnsi="Times New Roman" w:cs="Times New Roman"/>
          <w:sz w:val="28"/>
          <w:szCs w:val="28"/>
          <w:lang w:eastAsia="ru-RU"/>
        </w:rPr>
        <w:t>а ООО</w:t>
      </w:r>
      <w:proofErr w:type="gramEnd"/>
    </w:p>
    <w:p w:rsidR="004F6E7E" w:rsidRPr="004F6E7E" w:rsidRDefault="004F6E7E" w:rsidP="004F6E7E">
      <w:pPr>
        <w:spacing w:after="0" w:line="360" w:lineRule="auto"/>
        <w:jc w:val="center"/>
        <w:rPr>
          <w:rFonts w:ascii="Times New Roman" w:eastAsia="Times New Roman" w:hAnsi="Times New Roman" w:cs="Times New Roman"/>
          <w:sz w:val="28"/>
          <w:szCs w:val="28"/>
          <w:lang w:eastAsia="ru-RU"/>
        </w:rPr>
      </w:pP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Наибольший удельный вес среди ИТР составляют сотрудники старше 55 лет – 33 процентов, наименьший от 35 до 44 лет – 14 процентов.</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p>
    <w:p w:rsidR="004F6E7E" w:rsidRPr="004F6E7E" w:rsidRDefault="004F6E7E" w:rsidP="004F6E7E">
      <w:pPr>
        <w:spacing w:after="0" w:line="240" w:lineRule="auto"/>
        <w:jc w:val="center"/>
        <w:rPr>
          <w:rFonts w:ascii="Calibri" w:eastAsia="Times New Roman" w:hAnsi="Calibri" w:cs="Times New Roman"/>
          <w:sz w:val="24"/>
          <w:szCs w:val="24"/>
          <w:lang w:eastAsia="ru-RU"/>
        </w:rPr>
      </w:pPr>
      <w:r w:rsidRPr="004F6E7E">
        <w:rPr>
          <w:rFonts w:ascii="Calibri" w:eastAsia="Times New Roman" w:hAnsi="Calibri" w:cs="Times New Roman"/>
          <w:noProof/>
          <w:sz w:val="24"/>
          <w:szCs w:val="24"/>
          <w:lang w:eastAsia="ru-RU"/>
        </w:rPr>
        <w:drawing>
          <wp:inline distT="0" distB="0" distL="0" distR="0" wp14:anchorId="6C0BB043" wp14:editId="1775EB09">
            <wp:extent cx="4157345" cy="2913380"/>
            <wp:effectExtent l="0" t="0" r="0" b="1270"/>
            <wp:docPr id="4" name="Диаграмма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2"/>
                    <pic:cNvPicPr>
                      <a:picLocks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157345" cy="2913380"/>
                    </a:xfrm>
                    <a:prstGeom prst="rect">
                      <a:avLst/>
                    </a:prstGeom>
                    <a:noFill/>
                    <a:ln>
                      <a:noFill/>
                    </a:ln>
                  </pic:spPr>
                </pic:pic>
              </a:graphicData>
            </a:graphic>
          </wp:inline>
        </w:drawing>
      </w:r>
    </w:p>
    <w:p w:rsidR="004F6E7E" w:rsidRPr="004F6E7E" w:rsidRDefault="004F6E7E" w:rsidP="004F6E7E">
      <w:pPr>
        <w:spacing w:after="0" w:line="240" w:lineRule="auto"/>
        <w:jc w:val="center"/>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Рис</w:t>
      </w:r>
      <w:r>
        <w:rPr>
          <w:rFonts w:ascii="Times New Roman" w:eastAsia="Times New Roman" w:hAnsi="Times New Roman" w:cs="Times New Roman"/>
          <w:sz w:val="28"/>
          <w:szCs w:val="28"/>
          <w:lang w:eastAsia="ru-RU"/>
        </w:rPr>
        <w:t xml:space="preserve">. 4. </w:t>
      </w:r>
      <w:r w:rsidRPr="004F6E7E">
        <w:rPr>
          <w:rFonts w:ascii="Times New Roman" w:eastAsia="Times New Roman" w:hAnsi="Times New Roman" w:cs="Times New Roman"/>
          <w:sz w:val="28"/>
          <w:szCs w:val="28"/>
          <w:lang w:eastAsia="ru-RU"/>
        </w:rPr>
        <w:t>Возрастной состав ИТР ООО</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lastRenderedPageBreak/>
        <w:tab/>
        <w:t xml:space="preserve">Следовательно, состав ИТР представлен практически равномерно всеми возрастными категориями. </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Особенность единичного типа производства требует высокого уровня квалификации работников. Чтобы предприятие могло оперативно реагировать на измене</w:t>
      </w:r>
      <w:r w:rsidRPr="004F6E7E">
        <w:rPr>
          <w:rFonts w:ascii="Times New Roman" w:eastAsia="Times New Roman" w:hAnsi="Times New Roman" w:cs="Times New Roman"/>
          <w:sz w:val="28"/>
          <w:szCs w:val="28"/>
          <w:lang w:eastAsia="ru-RU"/>
        </w:rPr>
        <w:softHyphen/>
        <w:t>ние рыночной конъюнктуры, успешно противостоять потенци</w:t>
      </w:r>
      <w:r w:rsidRPr="004F6E7E">
        <w:rPr>
          <w:rFonts w:ascii="Times New Roman" w:eastAsia="Times New Roman" w:hAnsi="Times New Roman" w:cs="Times New Roman"/>
          <w:sz w:val="28"/>
          <w:szCs w:val="28"/>
          <w:lang w:eastAsia="ru-RU"/>
        </w:rPr>
        <w:softHyphen/>
        <w:t>альному кризису, оно должно быть способным быстро при необходимости перестраивать производство на новые виды продукции и услуг.</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Следовательно, есть объективная потребность, чтобы работники имели запас квалификации по сравнению с требованиями рабочего места.</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Среди рабочих высшее образование имеют 12,4 процентов, среднее профессиональное – 34,6 процентов, начальное профессиональное – 25,5 процентов и не имеют профессионального образования – 27,5 процентов от общего числа.</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Для оценки соответствия квалификации рабочих сложности выполняемых работ сравним средние тарифные разряды рабочих со средним тарифным разрядом работ, соответствующих данному уровню квалификации рабочих.</w:t>
      </w:r>
    </w:p>
    <w:p w:rsidR="004F6E7E" w:rsidRPr="004F6E7E" w:rsidRDefault="004F6E7E" w:rsidP="004F6E7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Средний тарифный разряд рабочих:</w:t>
      </w:r>
    </w:p>
    <w:p w:rsidR="004F6E7E" w:rsidRPr="004F6E7E" w:rsidRDefault="004F6E7E" w:rsidP="004F6E7E">
      <w:pPr>
        <w:spacing w:after="0" w:line="360" w:lineRule="auto"/>
        <w:ind w:firstLine="709"/>
        <w:jc w:val="both"/>
        <w:rPr>
          <w:rFonts w:ascii="Times New Roman" w:eastAsia="Times New Roman" w:hAnsi="Times New Roman" w:cs="Times New Roman"/>
          <w:i/>
          <w:sz w:val="28"/>
          <w:szCs w:val="28"/>
          <w:vertAlign w:val="subscript"/>
          <w:lang w:eastAsia="ru-RU"/>
        </w:rPr>
      </w:pPr>
      <w:r w:rsidRPr="004F6E7E">
        <w:rPr>
          <w:rFonts w:ascii="Times New Roman" w:eastAsia="Times New Roman" w:hAnsi="Times New Roman" w:cs="Times New Roman"/>
          <w:b/>
          <w:bCs/>
          <w:sz w:val="28"/>
          <w:szCs w:val="28"/>
          <w:lang w:eastAsia="ru-RU"/>
        </w:rPr>
        <w:tab/>
      </w:r>
      <w:r w:rsidRPr="004F6E7E">
        <w:rPr>
          <w:rFonts w:ascii="Times New Roman" w:eastAsia="Times New Roman" w:hAnsi="Times New Roman" w:cs="Times New Roman"/>
          <w:b/>
          <w:bCs/>
          <w:sz w:val="28"/>
          <w:szCs w:val="28"/>
          <w:lang w:eastAsia="ru-RU"/>
        </w:rPr>
        <w:object w:dxaOrig="2325"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35pt;height:45.2pt" o:ole="">
            <v:imagedata r:id="rId18" o:title=""/>
          </v:shape>
          <o:OLEObject Type="Embed" ProgID="Equation.3" ShapeID="_x0000_i1025" DrawAspect="Content" ObjectID="_1532811032" r:id="rId19"/>
        </w:object>
      </w:r>
      <w:r w:rsidRPr="004F6E7E">
        <w:rPr>
          <w:rFonts w:ascii="Times New Roman" w:eastAsia="Times New Roman" w:hAnsi="Times New Roman" w:cs="Times New Roman"/>
          <w:bCs/>
          <w:sz w:val="28"/>
          <w:szCs w:val="28"/>
          <w:lang w:eastAsia="ru-RU"/>
        </w:rPr>
        <w:t>;</w:t>
      </w:r>
      <w:r w:rsidRPr="004F6E7E">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(1</w:t>
      </w:r>
      <w:r w:rsidRPr="004F6E7E">
        <w:rPr>
          <w:rFonts w:ascii="Times New Roman" w:eastAsia="Times New Roman" w:hAnsi="Times New Roman" w:cs="Times New Roman"/>
          <w:bCs/>
          <w:sz w:val="28"/>
          <w:szCs w:val="28"/>
          <w:lang w:eastAsia="ru-RU"/>
        </w:rPr>
        <w:t>)</w:t>
      </w:r>
    </w:p>
    <w:p w:rsidR="004F6E7E" w:rsidRPr="004F6E7E" w:rsidRDefault="004F6E7E" w:rsidP="004F6E7E">
      <w:pPr>
        <w:numPr>
          <w:ilvl w:val="0"/>
          <w:numId w:val="2"/>
        </w:numPr>
        <w:spacing w:after="0" w:line="360" w:lineRule="auto"/>
        <w:ind w:left="0" w:firstLine="709"/>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Средний тарифный разряд работ:</w:t>
      </w:r>
    </w:p>
    <w:p w:rsidR="004F6E7E" w:rsidRPr="004F6E7E" w:rsidRDefault="004F6E7E" w:rsidP="004F6E7E">
      <w:pPr>
        <w:spacing w:after="0" w:line="360" w:lineRule="auto"/>
        <w:ind w:firstLine="709"/>
        <w:jc w:val="both"/>
        <w:rPr>
          <w:rFonts w:ascii="Times New Roman" w:eastAsia="Times New Roman" w:hAnsi="Times New Roman" w:cs="Times New Roman"/>
          <w:i/>
          <w:sz w:val="28"/>
          <w:szCs w:val="28"/>
          <w:vertAlign w:val="subscript"/>
          <w:lang w:eastAsia="ru-RU"/>
        </w:rPr>
      </w:pPr>
      <w:r w:rsidRPr="004F6E7E">
        <w:rPr>
          <w:rFonts w:ascii="Times New Roman" w:eastAsia="Times New Roman" w:hAnsi="Times New Roman" w:cs="Times New Roman"/>
          <w:b/>
          <w:bCs/>
          <w:sz w:val="28"/>
          <w:szCs w:val="28"/>
          <w:lang w:eastAsia="ru-RU"/>
        </w:rPr>
        <w:tab/>
      </w:r>
      <w:r w:rsidRPr="004F6E7E">
        <w:rPr>
          <w:rFonts w:ascii="Times New Roman" w:eastAsia="Times New Roman" w:hAnsi="Times New Roman" w:cs="Times New Roman"/>
          <w:b/>
          <w:bCs/>
          <w:sz w:val="28"/>
          <w:szCs w:val="28"/>
          <w:lang w:eastAsia="ru-RU"/>
        </w:rPr>
        <w:object w:dxaOrig="2025" w:dyaOrig="780">
          <v:shape id="_x0000_i1026" type="#_x0000_t75" style="width:101.3pt;height:39.35pt" o:ole="">
            <v:imagedata r:id="rId20" o:title=""/>
          </v:shape>
          <o:OLEObject Type="Embed" ProgID="Equation.3" ShapeID="_x0000_i1026" DrawAspect="Content" ObjectID="_1532811033" r:id="rId21"/>
        </w:object>
      </w:r>
      <w:r w:rsidRPr="004F6E7E">
        <w:rPr>
          <w:rFonts w:ascii="Times New Roman" w:eastAsia="Times New Roman" w:hAnsi="Times New Roman" w:cs="Times New Roman"/>
          <w:bCs/>
          <w:sz w:val="28"/>
          <w:szCs w:val="28"/>
          <w:lang w:eastAsia="ru-RU"/>
        </w:rPr>
        <w:t xml:space="preserve">,                                             </w:t>
      </w:r>
      <w:r w:rsidRPr="004F6E7E">
        <w:rPr>
          <w:rFonts w:ascii="Times New Roman" w:eastAsia="Times New Roman" w:hAnsi="Times New Roman" w:cs="Times New Roman"/>
          <w:b/>
          <w:bCs/>
          <w:sz w:val="28"/>
          <w:szCs w:val="28"/>
          <w:lang w:eastAsia="ru-RU"/>
        </w:rPr>
        <w:t xml:space="preserve"> </w:t>
      </w:r>
      <w:r w:rsidRPr="004F6E7E">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2</w:t>
      </w:r>
      <w:r w:rsidRPr="004F6E7E">
        <w:rPr>
          <w:rFonts w:ascii="Times New Roman" w:eastAsia="Times New Roman" w:hAnsi="Times New Roman" w:cs="Times New Roman"/>
          <w:bCs/>
          <w:sz w:val="28"/>
          <w:szCs w:val="28"/>
          <w:lang w:eastAsia="ru-RU"/>
        </w:rPr>
        <w:t>)</w:t>
      </w:r>
    </w:p>
    <w:p w:rsidR="004F6E7E" w:rsidRPr="004F6E7E" w:rsidRDefault="004F6E7E" w:rsidP="004F6E7E">
      <w:pPr>
        <w:spacing w:after="0" w:line="360" w:lineRule="auto"/>
        <w:ind w:firstLine="709"/>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где</w:t>
      </w:r>
      <w:r w:rsidRPr="004F6E7E">
        <w:rPr>
          <w:rFonts w:ascii="Times New Roman" w:eastAsia="Times New Roman" w:hAnsi="Times New Roman" w:cs="Times New Roman"/>
          <w:sz w:val="28"/>
          <w:szCs w:val="28"/>
          <w:lang w:eastAsia="ru-RU"/>
        </w:rPr>
        <w:tab/>
      </w:r>
      <w:proofErr w:type="spellStart"/>
      <w:proofErr w:type="gramStart"/>
      <w:r w:rsidRPr="004F6E7E">
        <w:rPr>
          <w:rFonts w:ascii="Times New Roman" w:eastAsia="Times New Roman" w:hAnsi="Times New Roman" w:cs="Times New Roman"/>
          <w:i/>
          <w:iCs/>
          <w:sz w:val="28"/>
          <w:szCs w:val="28"/>
          <w:lang w:eastAsia="ru-RU"/>
        </w:rPr>
        <w:t>Тр</w:t>
      </w:r>
      <w:proofErr w:type="spellEnd"/>
      <w:proofErr w:type="gramEnd"/>
      <w:r w:rsidRPr="004F6E7E">
        <w:rPr>
          <w:rFonts w:ascii="Times New Roman" w:eastAsia="Times New Roman" w:hAnsi="Times New Roman" w:cs="Times New Roman"/>
          <w:sz w:val="28"/>
          <w:szCs w:val="28"/>
          <w:lang w:eastAsia="ru-RU"/>
        </w:rPr>
        <w:t xml:space="preserve"> – тарифный разряд;</w:t>
      </w:r>
    </w:p>
    <w:p w:rsidR="004F6E7E" w:rsidRPr="004F6E7E" w:rsidRDefault="004F6E7E" w:rsidP="004F6E7E">
      <w:pPr>
        <w:spacing w:after="0" w:line="360" w:lineRule="auto"/>
        <w:ind w:firstLine="709"/>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i/>
          <w:iCs/>
          <w:sz w:val="28"/>
          <w:szCs w:val="28"/>
          <w:lang w:val="en-US" w:eastAsia="ru-RU"/>
        </w:rPr>
        <w:t>R</w:t>
      </w:r>
      <w:r w:rsidRPr="004F6E7E">
        <w:rPr>
          <w:rFonts w:ascii="Times New Roman" w:eastAsia="Times New Roman" w:hAnsi="Times New Roman" w:cs="Times New Roman"/>
          <w:i/>
          <w:iCs/>
          <w:sz w:val="28"/>
          <w:szCs w:val="28"/>
          <w:lang w:eastAsia="ru-RU"/>
        </w:rPr>
        <w:t>р</w:t>
      </w:r>
      <w:r w:rsidRPr="004F6E7E">
        <w:rPr>
          <w:rFonts w:ascii="Times New Roman" w:eastAsia="Times New Roman" w:hAnsi="Times New Roman" w:cs="Times New Roman"/>
          <w:sz w:val="28"/>
          <w:szCs w:val="28"/>
          <w:lang w:eastAsia="ru-RU"/>
        </w:rPr>
        <w:t xml:space="preserve"> – общая численность рабочих;</w:t>
      </w:r>
    </w:p>
    <w:p w:rsidR="004F6E7E" w:rsidRPr="004F6E7E" w:rsidRDefault="004F6E7E" w:rsidP="004F6E7E">
      <w:pPr>
        <w:spacing w:after="0" w:line="360" w:lineRule="auto"/>
        <w:ind w:firstLine="709"/>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i/>
          <w:iCs/>
          <w:sz w:val="28"/>
          <w:szCs w:val="28"/>
          <w:lang w:val="en-US" w:eastAsia="ru-RU"/>
        </w:rPr>
        <w:t>R</w:t>
      </w:r>
      <w:proofErr w:type="spellStart"/>
      <w:r w:rsidRPr="004F6E7E">
        <w:rPr>
          <w:rFonts w:ascii="Times New Roman" w:eastAsia="Times New Roman" w:hAnsi="Times New Roman" w:cs="Times New Roman"/>
          <w:i/>
          <w:iCs/>
          <w:sz w:val="28"/>
          <w:szCs w:val="28"/>
          <w:lang w:eastAsia="ru-RU"/>
        </w:rPr>
        <w:t>р</w:t>
      </w:r>
      <w:r w:rsidRPr="004F6E7E">
        <w:rPr>
          <w:rFonts w:ascii="Times New Roman" w:eastAsia="Times New Roman" w:hAnsi="Times New Roman" w:cs="Times New Roman"/>
          <w:i/>
          <w:iCs/>
          <w:sz w:val="28"/>
          <w:szCs w:val="28"/>
          <w:vertAlign w:val="subscript"/>
          <w:lang w:eastAsia="ru-RU"/>
        </w:rPr>
        <w:t>i</w:t>
      </w:r>
      <w:proofErr w:type="spellEnd"/>
      <w:r w:rsidRPr="004F6E7E">
        <w:rPr>
          <w:rFonts w:ascii="Times New Roman" w:eastAsia="Times New Roman" w:hAnsi="Times New Roman" w:cs="Times New Roman"/>
          <w:i/>
          <w:iCs/>
          <w:sz w:val="28"/>
          <w:szCs w:val="28"/>
          <w:lang w:eastAsia="ru-RU"/>
        </w:rPr>
        <w:t xml:space="preserve"> </w:t>
      </w:r>
      <w:r w:rsidRPr="004F6E7E">
        <w:rPr>
          <w:rFonts w:ascii="Times New Roman" w:eastAsia="Times New Roman" w:hAnsi="Times New Roman" w:cs="Times New Roman"/>
          <w:sz w:val="28"/>
          <w:szCs w:val="28"/>
          <w:lang w:eastAsia="ru-RU"/>
        </w:rPr>
        <w:t>– численность рабочих i-</w:t>
      </w:r>
      <w:proofErr w:type="spellStart"/>
      <w:r w:rsidRPr="004F6E7E">
        <w:rPr>
          <w:rFonts w:ascii="Times New Roman" w:eastAsia="Times New Roman" w:hAnsi="Times New Roman" w:cs="Times New Roman"/>
          <w:sz w:val="28"/>
          <w:szCs w:val="28"/>
          <w:lang w:eastAsia="ru-RU"/>
        </w:rPr>
        <w:t>го</w:t>
      </w:r>
      <w:proofErr w:type="spellEnd"/>
      <w:r w:rsidRPr="004F6E7E">
        <w:rPr>
          <w:rFonts w:ascii="Times New Roman" w:eastAsia="Times New Roman" w:hAnsi="Times New Roman" w:cs="Times New Roman"/>
          <w:sz w:val="28"/>
          <w:szCs w:val="28"/>
          <w:lang w:eastAsia="ru-RU"/>
        </w:rPr>
        <w:t xml:space="preserve"> разряда;</w:t>
      </w:r>
    </w:p>
    <w:p w:rsidR="004F6E7E" w:rsidRPr="004F6E7E" w:rsidRDefault="004F6E7E" w:rsidP="004F6E7E">
      <w:pPr>
        <w:spacing w:after="0" w:line="360" w:lineRule="auto"/>
        <w:ind w:firstLine="709"/>
        <w:jc w:val="both"/>
        <w:rPr>
          <w:rFonts w:ascii="Times New Roman" w:eastAsia="Times New Roman" w:hAnsi="Times New Roman" w:cs="Times New Roman"/>
          <w:sz w:val="28"/>
          <w:szCs w:val="28"/>
          <w:lang w:eastAsia="ru-RU"/>
        </w:rPr>
      </w:pPr>
      <w:proofErr w:type="spellStart"/>
      <w:r w:rsidRPr="004F6E7E">
        <w:rPr>
          <w:rFonts w:ascii="Times New Roman" w:eastAsia="Times New Roman" w:hAnsi="Times New Roman" w:cs="Times New Roman"/>
          <w:i/>
          <w:iCs/>
          <w:sz w:val="28"/>
          <w:szCs w:val="28"/>
          <w:lang w:eastAsia="ru-RU"/>
        </w:rPr>
        <w:t>V</w:t>
      </w:r>
      <w:r w:rsidRPr="004F6E7E">
        <w:rPr>
          <w:rFonts w:ascii="Times New Roman" w:eastAsia="Times New Roman" w:hAnsi="Times New Roman" w:cs="Times New Roman"/>
          <w:i/>
          <w:iCs/>
          <w:sz w:val="28"/>
          <w:szCs w:val="28"/>
          <w:vertAlign w:val="subscript"/>
          <w:lang w:eastAsia="ru-RU"/>
        </w:rPr>
        <w:t>i</w:t>
      </w:r>
      <w:proofErr w:type="spellEnd"/>
      <w:r w:rsidRPr="004F6E7E">
        <w:rPr>
          <w:rFonts w:ascii="Times New Roman" w:eastAsia="Times New Roman" w:hAnsi="Times New Roman" w:cs="Times New Roman"/>
          <w:sz w:val="28"/>
          <w:szCs w:val="28"/>
          <w:lang w:eastAsia="ru-RU"/>
        </w:rPr>
        <w:t xml:space="preserve"> – объём работ i-</w:t>
      </w:r>
      <w:proofErr w:type="spellStart"/>
      <w:r w:rsidRPr="004F6E7E">
        <w:rPr>
          <w:rFonts w:ascii="Times New Roman" w:eastAsia="Times New Roman" w:hAnsi="Times New Roman" w:cs="Times New Roman"/>
          <w:sz w:val="28"/>
          <w:szCs w:val="28"/>
          <w:lang w:eastAsia="ru-RU"/>
        </w:rPr>
        <w:t>го</w:t>
      </w:r>
      <w:proofErr w:type="spellEnd"/>
      <w:r w:rsidRPr="004F6E7E">
        <w:rPr>
          <w:rFonts w:ascii="Times New Roman" w:eastAsia="Times New Roman" w:hAnsi="Times New Roman" w:cs="Times New Roman"/>
          <w:sz w:val="28"/>
          <w:szCs w:val="28"/>
          <w:lang w:eastAsia="ru-RU"/>
        </w:rPr>
        <w:t xml:space="preserve"> вида;</w:t>
      </w:r>
    </w:p>
    <w:p w:rsidR="004F6E7E" w:rsidRPr="004F6E7E" w:rsidRDefault="004F6E7E" w:rsidP="004F6E7E">
      <w:pPr>
        <w:spacing w:after="0" w:line="360" w:lineRule="auto"/>
        <w:ind w:firstLine="709"/>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i/>
          <w:iCs/>
          <w:sz w:val="28"/>
          <w:szCs w:val="28"/>
          <w:lang w:eastAsia="ru-RU"/>
        </w:rPr>
        <w:t xml:space="preserve">V – </w:t>
      </w:r>
      <w:r w:rsidRPr="004F6E7E">
        <w:rPr>
          <w:rFonts w:ascii="Times New Roman" w:eastAsia="Times New Roman" w:hAnsi="Times New Roman" w:cs="Times New Roman"/>
          <w:sz w:val="28"/>
          <w:szCs w:val="28"/>
          <w:lang w:eastAsia="ru-RU"/>
        </w:rPr>
        <w:t>общий объем работ.</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bCs/>
          <w:sz w:val="28"/>
          <w:szCs w:val="28"/>
          <w:lang w:eastAsia="ru-RU"/>
        </w:rPr>
        <w:lastRenderedPageBreak/>
        <w:tab/>
        <w:t xml:space="preserve">Таблица </w:t>
      </w:r>
      <w:r>
        <w:rPr>
          <w:rFonts w:ascii="Times New Roman" w:eastAsia="Times New Roman" w:hAnsi="Times New Roman" w:cs="Times New Roman"/>
          <w:bCs/>
          <w:sz w:val="28"/>
          <w:szCs w:val="28"/>
          <w:lang w:eastAsia="ru-RU"/>
        </w:rPr>
        <w:t>5</w:t>
      </w:r>
      <w:r w:rsidRPr="004F6E7E">
        <w:rPr>
          <w:rFonts w:ascii="Times New Roman" w:eastAsia="Times New Roman" w:hAnsi="Times New Roman" w:cs="Times New Roman"/>
          <w:bCs/>
          <w:sz w:val="28"/>
          <w:szCs w:val="28"/>
          <w:lang w:eastAsia="ru-RU"/>
        </w:rPr>
        <w:t xml:space="preserve"> – Квалификационные требования к работам и квалификационная характеристика рабочих</w:t>
      </w:r>
    </w:p>
    <w:tbl>
      <w:tblPr>
        <w:tblStyle w:val="a9"/>
        <w:tblW w:w="5000" w:type="pct"/>
        <w:tblInd w:w="0" w:type="dxa"/>
        <w:tblLook w:val="01E0" w:firstRow="1" w:lastRow="1" w:firstColumn="1" w:lastColumn="1" w:noHBand="0" w:noVBand="0"/>
      </w:tblPr>
      <w:tblGrid>
        <w:gridCol w:w="1915"/>
        <w:gridCol w:w="1914"/>
        <w:gridCol w:w="1914"/>
        <w:gridCol w:w="1914"/>
        <w:gridCol w:w="1914"/>
      </w:tblGrid>
      <w:tr w:rsidR="004F6E7E" w:rsidRPr="004F6E7E" w:rsidTr="004F6E7E">
        <w:trPr>
          <w:trHeight w:val="827"/>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Разряд работ</w:t>
            </w:r>
          </w:p>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 xml:space="preserve">и рабочих, </w:t>
            </w:r>
            <w:proofErr w:type="spellStart"/>
            <w:r w:rsidRPr="004F6E7E">
              <w:rPr>
                <w:rFonts w:ascii="Times New Roman" w:eastAsia="Times New Roman" w:hAnsi="Times New Roman"/>
                <w:bCs/>
                <w:sz w:val="24"/>
                <w:szCs w:val="24"/>
              </w:rPr>
              <w:t>Тр</w:t>
            </w:r>
            <w:proofErr w:type="gramStart"/>
            <w:r w:rsidRPr="004F6E7E">
              <w:rPr>
                <w:rFonts w:ascii="Times New Roman" w:eastAsia="Times New Roman" w:hAnsi="Times New Roman"/>
                <w:bCs/>
                <w:sz w:val="24"/>
                <w:szCs w:val="24"/>
                <w:vertAlign w:val="subscript"/>
                <w:lang w:val="en-US"/>
              </w:rPr>
              <w:t>i</w:t>
            </w:r>
            <w:proofErr w:type="spellEnd"/>
            <w:proofErr w:type="gramEnd"/>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 xml:space="preserve">Трудозатраты по </w:t>
            </w:r>
            <w:proofErr w:type="gramStart"/>
            <w:r w:rsidRPr="004F6E7E">
              <w:rPr>
                <w:rFonts w:ascii="Times New Roman" w:eastAsia="Times New Roman" w:hAnsi="Times New Roman"/>
                <w:bCs/>
                <w:sz w:val="24"/>
                <w:szCs w:val="24"/>
              </w:rPr>
              <w:t>данному</w:t>
            </w:r>
            <w:proofErr w:type="gramEnd"/>
          </w:p>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разряду работ, ч</w:t>
            </w:r>
            <w:proofErr w:type="gramStart"/>
            <w:r w:rsidRPr="004F6E7E">
              <w:rPr>
                <w:rFonts w:ascii="Times New Roman" w:eastAsia="Times New Roman" w:hAnsi="Times New Roman"/>
                <w:bCs/>
                <w:sz w:val="24"/>
                <w:szCs w:val="24"/>
              </w:rPr>
              <w:t>.-</w:t>
            </w:r>
            <w:proofErr w:type="gramEnd"/>
            <w:r w:rsidRPr="004F6E7E">
              <w:rPr>
                <w:rFonts w:ascii="Times New Roman" w:eastAsia="Times New Roman" w:hAnsi="Times New Roman"/>
                <w:bCs/>
                <w:sz w:val="24"/>
                <w:szCs w:val="24"/>
              </w:rPr>
              <w:t xml:space="preserve">час, </w:t>
            </w:r>
            <w:r w:rsidRPr="004F6E7E">
              <w:rPr>
                <w:rFonts w:ascii="Times New Roman" w:eastAsia="Times New Roman" w:hAnsi="Times New Roman"/>
                <w:bCs/>
                <w:sz w:val="24"/>
                <w:szCs w:val="24"/>
                <w:lang w:val="en-US"/>
              </w:rPr>
              <w:t>V</w:t>
            </w:r>
            <w:r w:rsidRPr="004F6E7E">
              <w:rPr>
                <w:rFonts w:ascii="Times New Roman" w:eastAsia="Times New Roman" w:hAnsi="Times New Roman"/>
                <w:bCs/>
                <w:sz w:val="24"/>
                <w:szCs w:val="24"/>
                <w:vertAlign w:val="subscript"/>
                <w:lang w:val="en-US"/>
              </w:rPr>
              <w:t>i</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 xml:space="preserve">Число рабочих, </w:t>
            </w:r>
            <w:r w:rsidRPr="004F6E7E">
              <w:rPr>
                <w:rFonts w:ascii="Times New Roman" w:eastAsia="Times New Roman" w:hAnsi="Times New Roman"/>
                <w:bCs/>
                <w:iCs/>
                <w:sz w:val="24"/>
                <w:szCs w:val="24"/>
                <w:lang w:val="en-US"/>
              </w:rPr>
              <w:t>R</w:t>
            </w:r>
            <w:proofErr w:type="spellStart"/>
            <w:proofErr w:type="gramStart"/>
            <w:r w:rsidRPr="004F6E7E">
              <w:rPr>
                <w:rFonts w:ascii="Times New Roman" w:eastAsia="Times New Roman" w:hAnsi="Times New Roman"/>
                <w:bCs/>
                <w:iCs/>
                <w:sz w:val="24"/>
                <w:szCs w:val="24"/>
              </w:rPr>
              <w:t>р</w:t>
            </w:r>
            <w:proofErr w:type="gramEnd"/>
            <w:r w:rsidRPr="004F6E7E">
              <w:rPr>
                <w:rFonts w:ascii="Times New Roman" w:eastAsia="Times New Roman" w:hAnsi="Times New Roman"/>
                <w:bCs/>
                <w:iCs/>
                <w:sz w:val="24"/>
                <w:szCs w:val="24"/>
                <w:vertAlign w:val="subscript"/>
              </w:rPr>
              <w:t>i</w:t>
            </w:r>
            <w:proofErr w:type="spellEnd"/>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proofErr w:type="spellStart"/>
            <w:r w:rsidRPr="004F6E7E">
              <w:rPr>
                <w:rFonts w:ascii="Times New Roman" w:eastAsia="Times New Roman" w:hAnsi="Times New Roman"/>
                <w:bCs/>
                <w:sz w:val="24"/>
                <w:szCs w:val="24"/>
              </w:rPr>
              <w:t>Тр</w:t>
            </w:r>
            <w:proofErr w:type="gramStart"/>
            <w:r w:rsidRPr="004F6E7E">
              <w:rPr>
                <w:rFonts w:ascii="Times New Roman" w:eastAsia="Times New Roman" w:hAnsi="Times New Roman"/>
                <w:bCs/>
                <w:sz w:val="24"/>
                <w:szCs w:val="24"/>
                <w:vertAlign w:val="subscript"/>
                <w:lang w:val="en-US"/>
              </w:rPr>
              <w:t>i</w:t>
            </w:r>
            <w:proofErr w:type="spellEnd"/>
            <w:proofErr w:type="gramEnd"/>
            <w:r w:rsidRPr="004F6E7E">
              <w:rPr>
                <w:rFonts w:ascii="Times New Roman" w:eastAsia="Times New Roman" w:hAnsi="Times New Roman"/>
                <w:bCs/>
                <w:sz w:val="24"/>
                <w:szCs w:val="24"/>
              </w:rPr>
              <w:t xml:space="preserve"> * </w:t>
            </w:r>
            <w:r w:rsidRPr="004F6E7E">
              <w:rPr>
                <w:rFonts w:ascii="Times New Roman" w:eastAsia="Times New Roman" w:hAnsi="Times New Roman"/>
                <w:bCs/>
                <w:sz w:val="24"/>
                <w:szCs w:val="24"/>
                <w:lang w:val="en-US"/>
              </w:rPr>
              <w:t>V</w:t>
            </w:r>
            <w:r w:rsidRPr="004F6E7E">
              <w:rPr>
                <w:rFonts w:ascii="Times New Roman" w:eastAsia="Times New Roman" w:hAnsi="Times New Roman"/>
                <w:bCs/>
                <w:sz w:val="24"/>
                <w:szCs w:val="24"/>
                <w:vertAlign w:val="subscript"/>
                <w:lang w:val="en-US"/>
              </w:rPr>
              <w:t>i</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proofErr w:type="spellStart"/>
            <w:r w:rsidRPr="004F6E7E">
              <w:rPr>
                <w:rFonts w:ascii="Times New Roman" w:eastAsia="Times New Roman" w:hAnsi="Times New Roman"/>
                <w:bCs/>
                <w:sz w:val="24"/>
                <w:szCs w:val="24"/>
              </w:rPr>
              <w:t>Тр</w:t>
            </w:r>
            <w:r w:rsidRPr="004F6E7E">
              <w:rPr>
                <w:rFonts w:ascii="Times New Roman" w:eastAsia="Times New Roman" w:hAnsi="Times New Roman"/>
                <w:bCs/>
                <w:sz w:val="24"/>
                <w:szCs w:val="24"/>
                <w:vertAlign w:val="subscript"/>
                <w:lang w:val="en-US"/>
              </w:rPr>
              <w:t>i</w:t>
            </w:r>
            <w:proofErr w:type="spellEnd"/>
            <w:r w:rsidRPr="004F6E7E">
              <w:rPr>
                <w:rFonts w:ascii="Times New Roman" w:eastAsia="Times New Roman" w:hAnsi="Times New Roman"/>
                <w:bCs/>
                <w:sz w:val="24"/>
                <w:szCs w:val="24"/>
              </w:rPr>
              <w:t xml:space="preserve"> * </w:t>
            </w:r>
            <w:r w:rsidRPr="004F6E7E">
              <w:rPr>
                <w:rFonts w:ascii="Times New Roman" w:eastAsia="Times New Roman" w:hAnsi="Times New Roman"/>
                <w:bCs/>
                <w:sz w:val="24"/>
                <w:szCs w:val="24"/>
                <w:lang w:val="en-US"/>
              </w:rPr>
              <w:t>R</w:t>
            </w:r>
            <w:proofErr w:type="gramStart"/>
            <w:r w:rsidRPr="004F6E7E">
              <w:rPr>
                <w:rFonts w:ascii="Times New Roman" w:eastAsia="Times New Roman" w:hAnsi="Times New Roman"/>
                <w:bCs/>
                <w:sz w:val="24"/>
                <w:szCs w:val="24"/>
              </w:rPr>
              <w:t>р</w:t>
            </w:r>
            <w:proofErr w:type="spellStart"/>
            <w:proofErr w:type="gramEnd"/>
            <w:r w:rsidRPr="004F6E7E">
              <w:rPr>
                <w:rFonts w:ascii="Times New Roman" w:eastAsia="Times New Roman" w:hAnsi="Times New Roman"/>
                <w:bCs/>
                <w:sz w:val="24"/>
                <w:szCs w:val="24"/>
                <w:vertAlign w:val="subscript"/>
                <w:lang w:val="en-US"/>
              </w:rPr>
              <w:t>i</w:t>
            </w:r>
            <w:proofErr w:type="spellEnd"/>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lang w:val="en-US"/>
              </w:rPr>
              <w:t>I</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596</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5</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596</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5</w:t>
            </w:r>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lang w:val="en-US"/>
              </w:rPr>
              <w:t>II</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2550</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2</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5100</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4</w:t>
            </w:r>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lang w:val="en-US"/>
              </w:rPr>
              <w:t>II</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2700</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21</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8100</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63</w:t>
            </w:r>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lang w:val="en-US"/>
              </w:rPr>
              <w:t>IV</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2358</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29</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9432</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116</w:t>
            </w:r>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lang w:val="en-US"/>
              </w:rPr>
              <w:t>V</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6922</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42</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34610</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210</w:t>
            </w:r>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lang w:val="en-US"/>
              </w:rPr>
              <w:t>VI</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11207</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55</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sz w:val="24"/>
                <w:szCs w:val="24"/>
              </w:rPr>
            </w:pPr>
            <w:r w:rsidRPr="004F6E7E">
              <w:rPr>
                <w:rFonts w:ascii="Times New Roman" w:eastAsia="Times New Roman" w:hAnsi="Times New Roman"/>
                <w:sz w:val="24"/>
                <w:szCs w:val="24"/>
              </w:rPr>
              <w:t>67242</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330</w:t>
            </w:r>
          </w:p>
        </w:tc>
      </w:tr>
      <w:tr w:rsidR="004F6E7E" w:rsidRPr="004F6E7E" w:rsidTr="004F6E7E">
        <w:trPr>
          <w:trHeight w:val="420"/>
        </w:trPr>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Итого:</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26333</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154</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125080</w:t>
            </w:r>
          </w:p>
        </w:tc>
        <w:tc>
          <w:tcPr>
            <w:tcW w:w="1000" w:type="pct"/>
            <w:tcBorders>
              <w:top w:val="single" w:sz="4" w:space="0" w:color="auto"/>
              <w:left w:val="single" w:sz="4" w:space="0" w:color="auto"/>
              <w:bottom w:val="single" w:sz="4" w:space="0" w:color="auto"/>
              <w:right w:val="single" w:sz="4" w:space="0" w:color="auto"/>
            </w:tcBorders>
            <w:hideMark/>
          </w:tcPr>
          <w:p w:rsidR="004F6E7E" w:rsidRPr="004F6E7E" w:rsidRDefault="004F6E7E" w:rsidP="004F6E7E">
            <w:pPr>
              <w:jc w:val="both"/>
              <w:rPr>
                <w:rFonts w:ascii="Times New Roman" w:eastAsia="Times New Roman" w:hAnsi="Times New Roman"/>
                <w:bCs/>
                <w:sz w:val="24"/>
                <w:szCs w:val="24"/>
              </w:rPr>
            </w:pPr>
            <w:r w:rsidRPr="004F6E7E">
              <w:rPr>
                <w:rFonts w:ascii="Times New Roman" w:eastAsia="Times New Roman" w:hAnsi="Times New Roman"/>
                <w:bCs/>
                <w:sz w:val="24"/>
                <w:szCs w:val="24"/>
              </w:rPr>
              <w:t>728</w:t>
            </w:r>
          </w:p>
        </w:tc>
      </w:tr>
    </w:tbl>
    <w:p w:rsidR="004F6E7E" w:rsidRPr="004F6E7E" w:rsidRDefault="004F6E7E" w:rsidP="004F6E7E">
      <w:pPr>
        <w:spacing w:after="0" w:line="360" w:lineRule="auto"/>
        <w:jc w:val="both"/>
        <w:rPr>
          <w:rFonts w:ascii="Times New Roman" w:eastAsia="Times New Roman" w:hAnsi="Times New Roman" w:cs="Times New Roman"/>
          <w:b/>
          <w:sz w:val="28"/>
          <w:szCs w:val="28"/>
          <w:lang w:eastAsia="ru-RU"/>
        </w:rPr>
      </w:pP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Для оценки соответствия квалификационного уровня рабочих и работ определяем:</w:t>
      </w:r>
    </w:p>
    <w:p w:rsidR="004F6E7E" w:rsidRPr="004F6E7E" w:rsidRDefault="004F6E7E" w:rsidP="004F6E7E">
      <w:pPr>
        <w:numPr>
          <w:ilvl w:val="0"/>
          <w:numId w:val="3"/>
        </w:num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 xml:space="preserve">средний тарифный разряд работ: </w:t>
      </w:r>
      <w:proofErr w:type="spellStart"/>
      <w:proofErr w:type="gramStart"/>
      <w:r w:rsidRPr="004F6E7E">
        <w:rPr>
          <w:rFonts w:ascii="Times New Roman" w:eastAsia="Times New Roman" w:hAnsi="Times New Roman" w:cs="Times New Roman"/>
          <w:i/>
          <w:sz w:val="28"/>
          <w:szCs w:val="28"/>
          <w:lang w:eastAsia="ru-RU"/>
        </w:rPr>
        <w:t>Тр</w:t>
      </w:r>
      <w:proofErr w:type="spellEnd"/>
      <w:proofErr w:type="gramEnd"/>
      <w:r w:rsidRPr="004F6E7E">
        <w:rPr>
          <w:rFonts w:ascii="Times New Roman" w:eastAsia="Times New Roman" w:hAnsi="Times New Roman" w:cs="Times New Roman"/>
          <w:sz w:val="28"/>
          <w:szCs w:val="28"/>
          <w:lang w:eastAsia="ru-RU"/>
        </w:rPr>
        <w:t xml:space="preserve"> =  125080 / 26333= 4,75</w:t>
      </w:r>
    </w:p>
    <w:p w:rsidR="004F6E7E" w:rsidRPr="004F6E7E" w:rsidRDefault="004F6E7E" w:rsidP="004F6E7E">
      <w:pPr>
        <w:numPr>
          <w:ilvl w:val="0"/>
          <w:numId w:val="3"/>
        </w:num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 xml:space="preserve">средний тарифный разряд рабочих: </w:t>
      </w:r>
      <w:proofErr w:type="spellStart"/>
      <w:proofErr w:type="gramStart"/>
      <w:r w:rsidRPr="004F6E7E">
        <w:rPr>
          <w:rFonts w:ascii="Times New Roman" w:eastAsia="Times New Roman" w:hAnsi="Times New Roman" w:cs="Times New Roman"/>
          <w:i/>
          <w:sz w:val="28"/>
          <w:szCs w:val="28"/>
          <w:lang w:eastAsia="ru-RU"/>
        </w:rPr>
        <w:t>Тр</w:t>
      </w:r>
      <w:proofErr w:type="spellEnd"/>
      <w:proofErr w:type="gramEnd"/>
      <w:r w:rsidRPr="004F6E7E">
        <w:rPr>
          <w:rFonts w:ascii="Times New Roman" w:eastAsia="Times New Roman" w:hAnsi="Times New Roman" w:cs="Times New Roman"/>
          <w:i/>
          <w:sz w:val="28"/>
          <w:szCs w:val="28"/>
          <w:lang w:eastAsia="ru-RU"/>
        </w:rPr>
        <w:t xml:space="preserve"> = </w:t>
      </w:r>
      <w:r w:rsidRPr="004F6E7E">
        <w:rPr>
          <w:rFonts w:ascii="Times New Roman" w:eastAsia="Times New Roman" w:hAnsi="Times New Roman" w:cs="Times New Roman"/>
          <w:sz w:val="28"/>
          <w:szCs w:val="28"/>
          <w:lang w:eastAsia="ru-RU"/>
        </w:rPr>
        <w:t>728 / 154</w:t>
      </w:r>
      <w:r w:rsidRPr="004F6E7E">
        <w:rPr>
          <w:rFonts w:ascii="Times New Roman" w:eastAsia="Times New Roman" w:hAnsi="Times New Roman" w:cs="Times New Roman"/>
          <w:iCs/>
          <w:sz w:val="28"/>
          <w:szCs w:val="28"/>
          <w:lang w:eastAsia="ru-RU"/>
        </w:rPr>
        <w:t xml:space="preserve">= </w:t>
      </w:r>
      <w:r w:rsidRPr="004F6E7E">
        <w:rPr>
          <w:rFonts w:ascii="Times New Roman" w:eastAsia="Times New Roman" w:hAnsi="Times New Roman" w:cs="Times New Roman"/>
          <w:sz w:val="28"/>
          <w:szCs w:val="28"/>
          <w:lang w:eastAsia="ru-RU"/>
        </w:rPr>
        <w:t>4,73</w:t>
      </w:r>
    </w:p>
    <w:p w:rsidR="004F6E7E" w:rsidRPr="004F6E7E" w:rsidRDefault="004F6E7E" w:rsidP="004F6E7E">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 xml:space="preserve">Как видно из расчетов, в данной организации средний тарифный разряд работ – 4,75 выше, чем средний тарифный разряд рабочих – 4,73. </w:t>
      </w:r>
      <w:r w:rsidRPr="004F6E7E">
        <w:rPr>
          <w:rFonts w:ascii="Times New Roman" w:eastAsia="Times New Roman" w:hAnsi="Times New Roman" w:cs="Times New Roman"/>
          <w:iCs/>
          <w:sz w:val="28"/>
          <w:szCs w:val="28"/>
          <w:lang w:eastAsia="ru-RU"/>
        </w:rPr>
        <w:t xml:space="preserve">Это говорит о том, что фактический квалификационный уровень рабочих ниже требуемого. </w:t>
      </w:r>
      <w:r w:rsidRPr="004F6E7E">
        <w:rPr>
          <w:rFonts w:ascii="Times New Roman" w:eastAsia="Times New Roman" w:hAnsi="Times New Roman" w:cs="Times New Roman"/>
          <w:iCs/>
          <w:sz w:val="28"/>
          <w:szCs w:val="28"/>
          <w:lang w:eastAsia="ru-RU"/>
        </w:rPr>
        <w:tab/>
      </w:r>
      <w:r w:rsidRPr="004F6E7E">
        <w:rPr>
          <w:rFonts w:ascii="Times New Roman" w:eastAsia="Times New Roman" w:hAnsi="Times New Roman" w:cs="Times New Roman"/>
          <w:sz w:val="28"/>
          <w:szCs w:val="28"/>
          <w:lang w:eastAsia="ru-RU"/>
        </w:rPr>
        <w:t>Администрации организации в плане подготовки и переподготовки рабочих кадров необходимо предусмотреть повышение квалификации рабочих нужных специальностей, так как данным вопросам в компании уделяется недостаточно внимания. Аттестация на присвоение квалификационных разрядов проводится лишь для молодых сотрудников, принятых на работу в качестве учеников, после прохождения ими обучения. Давно работающие сотрудники не повышают свою квалификацию, т.к. сдельная система оплаты труда на данном предприятии не предусматривает зависимость заработной платы ни от разряда рабочего, ни от качества, а зависит лишь от количества выполненной работы.</w:t>
      </w:r>
    </w:p>
    <w:p w:rsidR="004F6E7E" w:rsidRPr="004F6E7E" w:rsidRDefault="004F6E7E" w:rsidP="004F6E7E">
      <w:pPr>
        <w:autoSpaceDE w:val="0"/>
        <w:autoSpaceDN w:val="0"/>
        <w:adjustRightInd w:val="0"/>
        <w:spacing w:after="0" w:line="360" w:lineRule="auto"/>
        <w:ind w:firstLine="708"/>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lastRenderedPageBreak/>
        <w:t>Мужчин всего – 254, женщин – 189. Средний возраст работников – 49 лет.</w:t>
      </w:r>
    </w:p>
    <w:p w:rsidR="004F6E7E" w:rsidRPr="004F6E7E" w:rsidRDefault="004F6E7E" w:rsidP="00553871">
      <w:pPr>
        <w:spacing w:after="0" w:line="360" w:lineRule="auto"/>
        <w:jc w:val="both"/>
        <w:rPr>
          <w:rFonts w:ascii="Times New Roman" w:eastAsia="Times New Roman" w:hAnsi="Times New Roman" w:cs="Times New Roman"/>
          <w:sz w:val="28"/>
          <w:szCs w:val="28"/>
          <w:lang w:eastAsia="ru-RU"/>
        </w:rPr>
      </w:pPr>
      <w:r w:rsidRPr="004F6E7E">
        <w:rPr>
          <w:rFonts w:ascii="Times New Roman" w:eastAsia="Times New Roman" w:hAnsi="Times New Roman" w:cs="Times New Roman"/>
          <w:sz w:val="28"/>
          <w:szCs w:val="28"/>
          <w:lang w:eastAsia="ru-RU"/>
        </w:rPr>
        <w:tab/>
        <w:t>Текучесть кадров  – 33,6%, в сравнении с прошлым годом -34,4%.</w:t>
      </w:r>
    </w:p>
    <w:p w:rsidR="00553871" w:rsidRPr="004F6E7E" w:rsidRDefault="00553871" w:rsidP="004F6E7E">
      <w:pPr>
        <w:pStyle w:val="1"/>
        <w:jc w:val="center"/>
        <w:rPr>
          <w:rFonts w:ascii="Times New Roman" w:hAnsi="Times New Roman" w:cs="Times New Roman"/>
          <w:color w:val="auto"/>
        </w:rPr>
      </w:pPr>
      <w:bookmarkStart w:id="66" w:name="_Toc459069137"/>
      <w:r w:rsidRPr="004F6E7E">
        <w:rPr>
          <w:rFonts w:ascii="Times New Roman" w:hAnsi="Times New Roman" w:cs="Times New Roman"/>
          <w:color w:val="auto"/>
        </w:rPr>
        <w:t>2.5 Информационное обеспечение органа власти</w:t>
      </w:r>
      <w:bookmarkEnd w:id="66"/>
    </w:p>
    <w:p w:rsidR="004F6E7E" w:rsidRDefault="004F6E7E" w:rsidP="00553871">
      <w:pPr>
        <w:spacing w:after="0" w:line="360" w:lineRule="auto"/>
        <w:jc w:val="both"/>
        <w:rPr>
          <w:rFonts w:ascii="Times New Roman" w:hAnsi="Times New Roman" w:cs="Times New Roman"/>
          <w:sz w:val="28"/>
          <w:szCs w:val="28"/>
        </w:rPr>
      </w:pPr>
    </w:p>
    <w:p w:rsidR="004F6E7E" w:rsidRDefault="009A5059"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Организация использует в своей деятельности ряд информационных технологий – технологии по обеспечению официального сайта в Интернете, базу данных, 1-С и т.д.</w:t>
      </w:r>
    </w:p>
    <w:p w:rsidR="004F6E7E" w:rsidRDefault="004F6E7E" w:rsidP="00553871">
      <w:pPr>
        <w:spacing w:after="0" w:line="360" w:lineRule="auto"/>
        <w:jc w:val="both"/>
        <w:rPr>
          <w:rFonts w:ascii="Times New Roman" w:hAnsi="Times New Roman" w:cs="Times New Roman"/>
          <w:sz w:val="28"/>
          <w:szCs w:val="28"/>
        </w:rPr>
      </w:pPr>
    </w:p>
    <w:p w:rsidR="00553871" w:rsidRPr="009A5059" w:rsidRDefault="00553871" w:rsidP="009A5059">
      <w:pPr>
        <w:pStyle w:val="1"/>
        <w:jc w:val="center"/>
        <w:rPr>
          <w:rFonts w:ascii="Times New Roman" w:hAnsi="Times New Roman" w:cs="Times New Roman"/>
        </w:rPr>
      </w:pPr>
      <w:bookmarkStart w:id="67" w:name="_Toc459069138"/>
      <w:r w:rsidRPr="009A5059">
        <w:rPr>
          <w:rFonts w:ascii="Times New Roman" w:hAnsi="Times New Roman" w:cs="Times New Roman"/>
          <w:color w:val="auto"/>
        </w:rPr>
        <w:t>2.6 Система коммуникаций с населением</w:t>
      </w:r>
      <w:bookmarkEnd w:id="67"/>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Для обратной связи с населением используются опросы.</w:t>
      </w:r>
    </w:p>
    <w:p w:rsidR="009A5059" w:rsidRPr="009A5059" w:rsidRDefault="009A5059" w:rsidP="009A5059">
      <w:pPr>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Приведем также информацию об условиях, на которых осуществляется предоставление услуг по водоснабжению населению.</w:t>
      </w:r>
    </w:p>
    <w:p w:rsidR="009A5059" w:rsidRPr="009A5059" w:rsidRDefault="009A5059" w:rsidP="009A5059">
      <w:pPr>
        <w:spacing w:after="0" w:line="360" w:lineRule="auto"/>
        <w:ind w:firstLine="709"/>
        <w:jc w:val="both"/>
        <w:rPr>
          <w:rFonts w:ascii="Times New Roman" w:eastAsia="Times New Roman" w:hAnsi="Times New Roman" w:cs="Times New Roman"/>
          <w:sz w:val="28"/>
          <w:szCs w:val="28"/>
          <w:lang w:eastAsia="ru-RU"/>
        </w:rPr>
      </w:pPr>
    </w:p>
    <w:p w:rsidR="009A5059" w:rsidRPr="009A5059" w:rsidRDefault="009A5059" w:rsidP="009A5059">
      <w:pPr>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 xml:space="preserve">Таблица </w:t>
      </w:r>
      <w:r>
        <w:rPr>
          <w:rFonts w:ascii="Times New Roman" w:eastAsia="Times New Roman" w:hAnsi="Times New Roman" w:cs="Times New Roman"/>
          <w:sz w:val="28"/>
          <w:szCs w:val="28"/>
          <w:lang w:eastAsia="ru-RU"/>
        </w:rPr>
        <w:t>6</w:t>
      </w:r>
      <w:r w:rsidRPr="009A5059">
        <w:rPr>
          <w:rFonts w:ascii="Times New Roman" w:eastAsia="Times New Roman" w:hAnsi="Times New Roman" w:cs="Times New Roman"/>
          <w:sz w:val="28"/>
          <w:szCs w:val="28"/>
          <w:lang w:eastAsia="ru-RU"/>
        </w:rPr>
        <w:t xml:space="preserve"> - Основные условиями договора (муниципального контракта)  </w:t>
      </w:r>
    </w:p>
    <w:tbl>
      <w:tblPr>
        <w:tblStyle w:val="11"/>
        <w:tblW w:w="5000" w:type="pct"/>
        <w:tblInd w:w="0" w:type="dxa"/>
        <w:tblLook w:val="01E0" w:firstRow="1" w:lastRow="1" w:firstColumn="1" w:lastColumn="1" w:noHBand="0" w:noVBand="0"/>
      </w:tblPr>
      <w:tblGrid>
        <w:gridCol w:w="661"/>
        <w:gridCol w:w="4676"/>
        <w:gridCol w:w="4234"/>
      </w:tblGrid>
      <w:tr w:rsidR="009A5059" w:rsidRPr="009A5059" w:rsidTr="009A5059">
        <w:tc>
          <w:tcPr>
            <w:tcW w:w="345"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 xml:space="preserve">№ </w:t>
            </w:r>
            <w:proofErr w:type="spellStart"/>
            <w:r w:rsidRPr="009A5059">
              <w:rPr>
                <w:rFonts w:eastAsia="Calibri"/>
                <w:sz w:val="24"/>
                <w:szCs w:val="24"/>
                <w:lang w:eastAsia="ru-RU"/>
              </w:rPr>
              <w:t>п.п</w:t>
            </w:r>
            <w:proofErr w:type="spellEnd"/>
            <w:r w:rsidRPr="009A5059">
              <w:rPr>
                <w:rFonts w:eastAsia="Calibri"/>
                <w:sz w:val="24"/>
                <w:szCs w:val="24"/>
                <w:lang w:eastAsia="ru-RU"/>
              </w:rPr>
              <w:t>.</w:t>
            </w:r>
          </w:p>
        </w:tc>
        <w:tc>
          <w:tcPr>
            <w:tcW w:w="2443"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Для бюджетных и прочих организаций, для населения, находящихся в самоуправлении</w:t>
            </w:r>
          </w:p>
        </w:tc>
        <w:tc>
          <w:tcPr>
            <w:tcW w:w="2212"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Для управляющих компаний</w:t>
            </w:r>
          </w:p>
        </w:tc>
      </w:tr>
      <w:tr w:rsidR="009A5059" w:rsidRPr="009A5059" w:rsidTr="009A5059">
        <w:tc>
          <w:tcPr>
            <w:tcW w:w="345"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1</w:t>
            </w:r>
          </w:p>
        </w:tc>
        <w:tc>
          <w:tcPr>
            <w:tcW w:w="2443"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Исполнитель принимает на себя обязательства по обеспечению водоснабжением Заказчика в объемах, указанных в нормативном расчете водопотребления (Приложение 1)</w:t>
            </w:r>
          </w:p>
        </w:tc>
        <w:tc>
          <w:tcPr>
            <w:tcW w:w="2212"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proofErr w:type="spellStart"/>
            <w:r w:rsidRPr="009A5059">
              <w:rPr>
                <w:rFonts w:eastAsia="Calibri"/>
                <w:sz w:val="24"/>
                <w:szCs w:val="24"/>
                <w:lang w:eastAsia="ru-RU"/>
              </w:rPr>
              <w:t>Ресурсоснабжающая</w:t>
            </w:r>
            <w:proofErr w:type="spellEnd"/>
            <w:r w:rsidRPr="009A5059">
              <w:rPr>
                <w:rFonts w:eastAsia="Calibri"/>
                <w:sz w:val="24"/>
                <w:szCs w:val="24"/>
                <w:lang w:eastAsia="ru-RU"/>
              </w:rPr>
              <w:t xml:space="preserve"> организация  принимает на себя обязательства по обеспечению водоснабжением Исполнителя в объемах, необходимых для обеспечения комфортного проживания  граждан в жилых   помещениях.  Исполнитель принимает на себя обязательства по доведению данных услуг до потребителей и обеспечению комфортного проживания граждан в жилых  помещениях.</w:t>
            </w:r>
          </w:p>
        </w:tc>
      </w:tr>
      <w:tr w:rsidR="009A5059" w:rsidRPr="009A5059" w:rsidTr="009A5059">
        <w:tc>
          <w:tcPr>
            <w:tcW w:w="345"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2.</w:t>
            </w:r>
          </w:p>
        </w:tc>
        <w:tc>
          <w:tcPr>
            <w:tcW w:w="2443"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Исполнитель обязуется  обслуживать весь комплекс сооружений до границ эксплуатационной ответственности.</w:t>
            </w:r>
          </w:p>
        </w:tc>
        <w:tc>
          <w:tcPr>
            <w:tcW w:w="2212"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proofErr w:type="spellStart"/>
            <w:r w:rsidRPr="009A5059">
              <w:rPr>
                <w:rFonts w:eastAsia="Calibri"/>
                <w:sz w:val="24"/>
                <w:szCs w:val="24"/>
                <w:lang w:eastAsia="ru-RU"/>
              </w:rPr>
              <w:t>Ресурсоснабжающая</w:t>
            </w:r>
            <w:proofErr w:type="spellEnd"/>
            <w:r w:rsidRPr="009A5059">
              <w:rPr>
                <w:rFonts w:eastAsia="Calibri"/>
                <w:sz w:val="24"/>
                <w:szCs w:val="24"/>
                <w:lang w:eastAsia="ru-RU"/>
              </w:rPr>
              <w:t xml:space="preserve"> организация  обязуется  обслуживать весь комплекс сооружений до границ эксплуатационной ответственности.</w:t>
            </w:r>
          </w:p>
        </w:tc>
      </w:tr>
      <w:tr w:rsidR="009A5059" w:rsidRPr="009A5059" w:rsidTr="009A5059">
        <w:tc>
          <w:tcPr>
            <w:tcW w:w="345"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lastRenderedPageBreak/>
              <w:t>3.</w:t>
            </w:r>
          </w:p>
        </w:tc>
        <w:tc>
          <w:tcPr>
            <w:tcW w:w="2443" w:type="pct"/>
            <w:tcBorders>
              <w:top w:val="single" w:sz="4" w:space="0" w:color="auto"/>
              <w:left w:val="single" w:sz="4" w:space="0" w:color="auto"/>
              <w:bottom w:val="single" w:sz="4" w:space="0" w:color="auto"/>
              <w:right w:val="single" w:sz="4" w:space="0" w:color="auto"/>
            </w:tcBorders>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 xml:space="preserve">Исполнитель имеет право в случае превышения установленных договором (муниципальным контрактом) объемов водопотребления, либо несвоевременного сообщения об изменении данных объемов, произвести перерасчет и требовать возмещения фактических затрат. </w:t>
            </w:r>
          </w:p>
          <w:p w:rsidR="009A5059" w:rsidRPr="009A5059" w:rsidRDefault="009A5059" w:rsidP="009A5059">
            <w:pPr>
              <w:jc w:val="both"/>
              <w:rPr>
                <w:rFonts w:eastAsia="Calibri"/>
                <w:sz w:val="24"/>
                <w:szCs w:val="24"/>
                <w:lang w:eastAsia="ru-RU"/>
              </w:rPr>
            </w:pPr>
          </w:p>
        </w:tc>
        <w:tc>
          <w:tcPr>
            <w:tcW w:w="2212" w:type="pct"/>
            <w:tcBorders>
              <w:top w:val="single" w:sz="4" w:space="0" w:color="auto"/>
              <w:left w:val="single" w:sz="4" w:space="0" w:color="auto"/>
              <w:bottom w:val="single" w:sz="4" w:space="0" w:color="auto"/>
              <w:right w:val="single" w:sz="4" w:space="0" w:color="auto"/>
            </w:tcBorders>
          </w:tcPr>
          <w:p w:rsidR="009A5059" w:rsidRPr="009A5059" w:rsidRDefault="009A5059" w:rsidP="009A5059">
            <w:pPr>
              <w:jc w:val="both"/>
              <w:rPr>
                <w:rFonts w:eastAsia="Calibri"/>
                <w:sz w:val="24"/>
                <w:szCs w:val="24"/>
                <w:lang w:eastAsia="ru-RU"/>
              </w:rPr>
            </w:pPr>
            <w:proofErr w:type="spellStart"/>
            <w:r w:rsidRPr="009A5059">
              <w:rPr>
                <w:rFonts w:eastAsia="Calibri"/>
                <w:sz w:val="24"/>
                <w:szCs w:val="24"/>
                <w:lang w:eastAsia="ru-RU"/>
              </w:rPr>
              <w:t>Ресурсоснабжающая</w:t>
            </w:r>
            <w:proofErr w:type="spellEnd"/>
            <w:r w:rsidRPr="009A5059">
              <w:rPr>
                <w:rFonts w:eastAsia="Calibri"/>
                <w:sz w:val="24"/>
                <w:szCs w:val="24"/>
                <w:lang w:eastAsia="ru-RU"/>
              </w:rPr>
              <w:t xml:space="preserve"> организация  имеет право в случае превышения установленных договором объемов водопотребления, либо несвоевременного сообщения об изменении данных объемов, произвести перерасчет и требовать возмещения фактических затрат. </w:t>
            </w:r>
          </w:p>
          <w:p w:rsidR="009A5059" w:rsidRPr="009A5059" w:rsidRDefault="009A5059" w:rsidP="009A5059">
            <w:pPr>
              <w:jc w:val="both"/>
              <w:rPr>
                <w:rFonts w:eastAsia="Calibri"/>
                <w:sz w:val="24"/>
                <w:szCs w:val="24"/>
                <w:lang w:eastAsia="ru-RU"/>
              </w:rPr>
            </w:pPr>
          </w:p>
        </w:tc>
      </w:tr>
      <w:tr w:rsidR="009A5059" w:rsidRPr="009A5059" w:rsidTr="009A5059">
        <w:tc>
          <w:tcPr>
            <w:tcW w:w="345"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4.</w:t>
            </w:r>
          </w:p>
        </w:tc>
        <w:tc>
          <w:tcPr>
            <w:tcW w:w="2443"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Оплата осуществляется исходя из согласованных сторонами объемов водоснабжения и тарифов, утвержденных Постановлением администрации Первомайского района. При наличии приборов учета объемов потребляемой воды расчет производится в соответствии с показаниями данных приборов.</w:t>
            </w:r>
          </w:p>
        </w:tc>
        <w:tc>
          <w:tcPr>
            <w:tcW w:w="2212"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Оплата осуществляется исходя из согласованных сторонами объемов водоснабжения и тарифов, утвержденных Постановлением администрации Первомайского района. При наличии приборов учета объемов потребляемой воды расчет производится в соответствии с показаниями данных приборов.</w:t>
            </w:r>
          </w:p>
        </w:tc>
      </w:tr>
      <w:tr w:rsidR="009A5059" w:rsidRPr="009A5059" w:rsidTr="009A5059">
        <w:tc>
          <w:tcPr>
            <w:tcW w:w="345"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5.</w:t>
            </w:r>
          </w:p>
        </w:tc>
        <w:tc>
          <w:tcPr>
            <w:tcW w:w="2443"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Оплата предоставленных услуг осуществляется Заказчиком ежемесячно в течение 5 -10 рабочих дней после получения счета-фактуры и акта выполненных работ.</w:t>
            </w:r>
          </w:p>
        </w:tc>
        <w:tc>
          <w:tcPr>
            <w:tcW w:w="2212" w:type="pct"/>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rFonts w:eastAsia="Calibri"/>
                <w:sz w:val="24"/>
                <w:szCs w:val="24"/>
                <w:lang w:eastAsia="ru-RU"/>
              </w:rPr>
            </w:pPr>
            <w:r w:rsidRPr="009A5059">
              <w:rPr>
                <w:rFonts w:eastAsia="Calibri"/>
                <w:sz w:val="24"/>
                <w:szCs w:val="24"/>
                <w:lang w:eastAsia="ru-RU"/>
              </w:rPr>
              <w:t>Оплата предоставленных услуг осуществляется Исполнителем  ежемесячно до 20 числа следующего месяца, после получения счета-фактуры и акта выполненных работ.</w:t>
            </w:r>
          </w:p>
        </w:tc>
      </w:tr>
    </w:tbl>
    <w:p w:rsidR="009A5059" w:rsidRPr="009A5059" w:rsidRDefault="009A5059" w:rsidP="009A5059">
      <w:pPr>
        <w:spacing w:after="0" w:line="240" w:lineRule="auto"/>
        <w:jc w:val="center"/>
        <w:rPr>
          <w:rFonts w:ascii="Times New Roman" w:eastAsia="Times New Roman" w:hAnsi="Times New Roman" w:cs="Times New Roman"/>
          <w:b/>
          <w:sz w:val="28"/>
          <w:szCs w:val="28"/>
          <w:u w:val="single"/>
          <w:lang w:eastAsia="ru-RU"/>
        </w:rPr>
      </w:pPr>
    </w:p>
    <w:p w:rsidR="009A5059" w:rsidRPr="009A5059" w:rsidRDefault="009A5059" w:rsidP="009A5059">
      <w:pPr>
        <w:spacing w:after="0" w:line="240" w:lineRule="auto"/>
        <w:ind w:left="360"/>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w:t>
      </w:r>
    </w:p>
    <w:p w:rsidR="009A5059" w:rsidRPr="009A5059" w:rsidRDefault="009A5059" w:rsidP="009A5059">
      <w:pPr>
        <w:tabs>
          <w:tab w:val="left" w:pos="1920"/>
        </w:tabs>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Плата за подключение не взимается ввиду того, что для  подключения объектов к сети инженерно-технического обеспечения не требуется проведения мероприятий по увеличению мощности.</w:t>
      </w:r>
    </w:p>
    <w:p w:rsidR="009A5059" w:rsidRPr="009A5059" w:rsidRDefault="009A5059" w:rsidP="009A5059">
      <w:pPr>
        <w:tabs>
          <w:tab w:val="left" w:pos="1920"/>
        </w:tabs>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В соответствии с Постановлением Правительства РФ № 360 от 09 июня 2007 года на основании отдельно заключенных договоров взимается плата за работы по присоединению к инженерным сетям,  исходя из фактических затрат в каждом отдельном  случае.</w:t>
      </w:r>
    </w:p>
    <w:p w:rsidR="009A5059" w:rsidRPr="009A5059" w:rsidRDefault="009A5059" w:rsidP="009A5059">
      <w:pPr>
        <w:tabs>
          <w:tab w:val="left" w:pos="1920"/>
        </w:tabs>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На основании заявлений, написанных  в произвольной форме, выдаются технические условия.</w:t>
      </w:r>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p>
    <w:p w:rsidR="00553871" w:rsidRPr="009A5059" w:rsidRDefault="00553871" w:rsidP="009A5059">
      <w:pPr>
        <w:pStyle w:val="1"/>
        <w:jc w:val="center"/>
        <w:rPr>
          <w:rFonts w:ascii="Times New Roman" w:hAnsi="Times New Roman" w:cs="Times New Roman"/>
          <w:color w:val="auto"/>
        </w:rPr>
      </w:pPr>
      <w:bookmarkStart w:id="68" w:name="_Toc459069139"/>
      <w:r w:rsidRPr="009A5059">
        <w:rPr>
          <w:rFonts w:ascii="Times New Roman" w:hAnsi="Times New Roman" w:cs="Times New Roman"/>
          <w:color w:val="auto"/>
        </w:rPr>
        <w:lastRenderedPageBreak/>
        <w:t>III.</w:t>
      </w:r>
      <w:r w:rsidRPr="009A5059">
        <w:rPr>
          <w:rFonts w:ascii="Times New Roman" w:hAnsi="Times New Roman" w:cs="Times New Roman"/>
          <w:color w:val="auto"/>
        </w:rPr>
        <w:tab/>
        <w:t>Организационно-управленческие характеристики предприятия</w:t>
      </w:r>
      <w:bookmarkEnd w:id="68"/>
    </w:p>
    <w:p w:rsidR="00553871" w:rsidRPr="009A5059" w:rsidRDefault="00553871" w:rsidP="009A5059">
      <w:pPr>
        <w:pStyle w:val="1"/>
        <w:jc w:val="center"/>
        <w:rPr>
          <w:rFonts w:ascii="Times New Roman" w:hAnsi="Times New Roman" w:cs="Times New Roman"/>
          <w:color w:val="auto"/>
        </w:rPr>
      </w:pPr>
      <w:bookmarkStart w:id="69" w:name="_Toc459069140"/>
      <w:r w:rsidRPr="009A5059">
        <w:rPr>
          <w:rFonts w:ascii="Times New Roman" w:hAnsi="Times New Roman" w:cs="Times New Roman"/>
          <w:color w:val="auto"/>
        </w:rPr>
        <w:t>3.1 Основные функции органа власти, его структурных подразделений</w:t>
      </w:r>
      <w:bookmarkEnd w:id="69"/>
    </w:p>
    <w:p w:rsidR="009A5059" w:rsidRDefault="009A5059" w:rsidP="00553871">
      <w:pPr>
        <w:spacing w:after="0" w:line="360" w:lineRule="auto"/>
        <w:jc w:val="both"/>
        <w:rPr>
          <w:rFonts w:ascii="Times New Roman" w:hAnsi="Times New Roman" w:cs="Times New Roman"/>
          <w:sz w:val="28"/>
          <w:szCs w:val="28"/>
        </w:rPr>
      </w:pPr>
    </w:p>
    <w:p w:rsidR="009A5059" w:rsidRDefault="009A5059"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Основная особенность управлени</w:t>
      </w:r>
      <w:proofErr w:type="gramStart"/>
      <w:r>
        <w:rPr>
          <w:rFonts w:ascii="Times New Roman" w:hAnsi="Times New Roman" w:cs="Times New Roman"/>
          <w:sz w:val="28"/>
          <w:szCs w:val="28"/>
        </w:rPr>
        <w:t>я-</w:t>
      </w:r>
      <w:proofErr w:type="gramEnd"/>
      <w:r>
        <w:rPr>
          <w:rFonts w:ascii="Times New Roman" w:hAnsi="Times New Roman" w:cs="Times New Roman"/>
          <w:sz w:val="28"/>
          <w:szCs w:val="28"/>
        </w:rPr>
        <w:t xml:space="preserve"> высокая зависимость от проводимой государством политики и устанавливаемых стандартов.</w:t>
      </w:r>
    </w:p>
    <w:p w:rsidR="009A5059" w:rsidRDefault="009A5059" w:rsidP="00553871">
      <w:pPr>
        <w:spacing w:after="0" w:line="360" w:lineRule="auto"/>
        <w:jc w:val="both"/>
        <w:rPr>
          <w:rFonts w:ascii="Times New Roman" w:hAnsi="Times New Roman" w:cs="Times New Roman"/>
          <w:sz w:val="28"/>
          <w:szCs w:val="28"/>
        </w:rPr>
      </w:pPr>
    </w:p>
    <w:p w:rsidR="00553871" w:rsidRPr="009A5059" w:rsidRDefault="00553871" w:rsidP="009A5059">
      <w:pPr>
        <w:pStyle w:val="1"/>
        <w:jc w:val="center"/>
        <w:rPr>
          <w:rFonts w:ascii="Times New Roman" w:hAnsi="Times New Roman" w:cs="Times New Roman"/>
          <w:color w:val="auto"/>
        </w:rPr>
      </w:pPr>
      <w:bookmarkStart w:id="70" w:name="_Toc459069141"/>
      <w:r w:rsidRPr="009A5059">
        <w:rPr>
          <w:rFonts w:ascii="Times New Roman" w:hAnsi="Times New Roman" w:cs="Times New Roman"/>
          <w:color w:val="auto"/>
        </w:rPr>
        <w:t>3.2 Особенности управления персоналом в органе власти</w:t>
      </w:r>
      <w:bookmarkEnd w:id="70"/>
    </w:p>
    <w:p w:rsidR="009A5059" w:rsidRDefault="009A5059" w:rsidP="00553871">
      <w:pPr>
        <w:spacing w:after="0" w:line="360" w:lineRule="auto"/>
        <w:jc w:val="both"/>
        <w:rPr>
          <w:rFonts w:ascii="Times New Roman" w:hAnsi="Times New Roman" w:cs="Times New Roman"/>
          <w:sz w:val="28"/>
          <w:szCs w:val="28"/>
        </w:rPr>
      </w:pPr>
    </w:p>
    <w:p w:rsidR="009A5059" w:rsidRPr="009A5059" w:rsidRDefault="009A5059" w:rsidP="009A5059">
      <w:pPr>
        <w:spacing w:after="0" w:line="360" w:lineRule="auto"/>
        <w:ind w:firstLine="709"/>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Функции управления персоналом реализуются с помощью определенных методов: организационных, административных, экономических и социально-психологических. </w:t>
      </w:r>
    </w:p>
    <w:p w:rsidR="009A5059" w:rsidRPr="009A5059" w:rsidRDefault="009A5059" w:rsidP="009A5059">
      <w:pPr>
        <w:spacing w:after="0" w:line="360" w:lineRule="auto"/>
        <w:ind w:firstLine="709"/>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Организационные методы представляют собой установление и регулирование определенных связей и отношений между должностями персонала и элементами его управления. Эти методы носят пассивный характер. Они обеспечивают функционирование и развитие персонала, упорядочивают управление и представляют собой его базу. Они являются первичными по отношению к другим методам. </w:t>
      </w:r>
    </w:p>
    <w:p w:rsidR="009A5059" w:rsidRPr="009A5059" w:rsidRDefault="009A5059" w:rsidP="009A5059">
      <w:pPr>
        <w:spacing w:after="0" w:line="360" w:lineRule="auto"/>
        <w:ind w:firstLine="709"/>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Административные методы — это управление и регулирование деятельности персонала на основе приказов, распоряжений, конкретных заданий исполнителям. При этом последним предоставляется минимальная самостоятельность в процессе выполнения порученной работы. Эти методы могут сопровождаться поощрениями и санкциями за успешную или неуспешную работу. </w:t>
      </w:r>
    </w:p>
    <w:p w:rsidR="009A5059" w:rsidRPr="009A5059" w:rsidRDefault="009A5059" w:rsidP="009A5059">
      <w:pPr>
        <w:spacing w:after="0" w:line="360" w:lineRule="auto"/>
        <w:ind w:firstLine="708"/>
        <w:jc w:val="both"/>
        <w:rPr>
          <w:rFonts w:ascii="Times New Roman" w:eastAsia="Calibri" w:hAnsi="Times New Roman" w:cs="Times New Roman"/>
          <w:snapToGrid w:val="0"/>
          <w:sz w:val="28"/>
          <w:szCs w:val="28"/>
          <w:lang w:eastAsia="ru-RU"/>
        </w:rPr>
      </w:pPr>
      <w:r w:rsidRPr="009A5059">
        <w:rPr>
          <w:rFonts w:ascii="Times New Roman" w:eastAsia="Calibri" w:hAnsi="Times New Roman" w:cs="Times New Roman"/>
          <w:snapToGrid w:val="0"/>
          <w:sz w:val="28"/>
          <w:szCs w:val="28"/>
          <w:lang w:eastAsia="ru-RU"/>
        </w:rPr>
        <w:t xml:space="preserve">Таблица </w:t>
      </w:r>
      <w:r>
        <w:rPr>
          <w:rFonts w:ascii="Times New Roman" w:eastAsia="Calibri" w:hAnsi="Times New Roman" w:cs="Times New Roman"/>
          <w:snapToGrid w:val="0"/>
          <w:sz w:val="28"/>
          <w:szCs w:val="28"/>
          <w:lang w:eastAsia="ru-RU"/>
        </w:rPr>
        <w:t>7</w:t>
      </w:r>
      <w:r w:rsidRPr="009A5059">
        <w:rPr>
          <w:rFonts w:ascii="Times New Roman" w:eastAsia="Calibri" w:hAnsi="Times New Roman" w:cs="Times New Roman"/>
          <w:snapToGrid w:val="0"/>
          <w:sz w:val="28"/>
          <w:szCs w:val="28"/>
          <w:lang w:eastAsia="ru-RU"/>
        </w:rPr>
        <w:t xml:space="preserve"> – Характеристика степени использования различных методов управления на предприятии</w:t>
      </w:r>
    </w:p>
    <w:tbl>
      <w:tblPr>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0"/>
        <w:gridCol w:w="3178"/>
        <w:gridCol w:w="2253"/>
        <w:gridCol w:w="1731"/>
      </w:tblGrid>
      <w:tr w:rsidR="009A5059" w:rsidRPr="009A5059" w:rsidTr="009A5059">
        <w:tc>
          <w:tcPr>
            <w:tcW w:w="2729"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Группа методов</w:t>
            </w:r>
          </w:p>
        </w:tc>
        <w:tc>
          <w:tcPr>
            <w:tcW w:w="2729"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Виды используемых методов</w:t>
            </w:r>
          </w:p>
        </w:tc>
        <w:tc>
          <w:tcPr>
            <w:tcW w:w="2730"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На каком уровне менеджмента используются</w:t>
            </w:r>
          </w:p>
        </w:tc>
        <w:tc>
          <w:tcPr>
            <w:tcW w:w="1434"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 использования</w:t>
            </w:r>
          </w:p>
        </w:tc>
      </w:tr>
      <w:tr w:rsidR="009A5059" w:rsidRPr="009A5059" w:rsidTr="009A5059">
        <w:tc>
          <w:tcPr>
            <w:tcW w:w="2729"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Организационно-распорядительные</w:t>
            </w:r>
          </w:p>
        </w:tc>
        <w:tc>
          <w:tcPr>
            <w:tcW w:w="2729"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numPr>
                <w:ilvl w:val="0"/>
                <w:numId w:val="8"/>
              </w:numPr>
              <w:spacing w:after="0" w:line="240" w:lineRule="auto"/>
              <w:contextualSpacing/>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приказы;</w:t>
            </w:r>
          </w:p>
          <w:p w:rsidR="009A5059" w:rsidRPr="009A5059" w:rsidRDefault="009A5059" w:rsidP="009A5059">
            <w:pPr>
              <w:numPr>
                <w:ilvl w:val="0"/>
                <w:numId w:val="8"/>
              </w:numPr>
              <w:spacing w:after="0" w:line="240" w:lineRule="auto"/>
              <w:contextualSpacing/>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распоряжения;</w:t>
            </w:r>
          </w:p>
          <w:p w:rsidR="009A5059" w:rsidRPr="009A5059" w:rsidRDefault="009A5059" w:rsidP="009A5059">
            <w:pPr>
              <w:numPr>
                <w:ilvl w:val="0"/>
                <w:numId w:val="8"/>
              </w:numPr>
              <w:spacing w:after="0" w:line="240" w:lineRule="auto"/>
              <w:contextualSpacing/>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lastRenderedPageBreak/>
              <w:t>инструктирование</w:t>
            </w:r>
          </w:p>
        </w:tc>
        <w:tc>
          <w:tcPr>
            <w:tcW w:w="2730"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lastRenderedPageBreak/>
              <w:t>Высший уровень</w:t>
            </w:r>
          </w:p>
        </w:tc>
        <w:tc>
          <w:tcPr>
            <w:tcW w:w="1434"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30%</w:t>
            </w:r>
          </w:p>
        </w:tc>
      </w:tr>
      <w:tr w:rsidR="009A5059" w:rsidRPr="009A5059" w:rsidTr="009A5059">
        <w:trPr>
          <w:trHeight w:val="1172"/>
        </w:trPr>
        <w:tc>
          <w:tcPr>
            <w:tcW w:w="2729"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lastRenderedPageBreak/>
              <w:t>Экономические</w:t>
            </w:r>
          </w:p>
        </w:tc>
        <w:tc>
          <w:tcPr>
            <w:tcW w:w="2729" w:type="dxa"/>
            <w:tcBorders>
              <w:top w:val="single" w:sz="4" w:space="0" w:color="auto"/>
              <w:left w:val="single" w:sz="4" w:space="0" w:color="auto"/>
              <w:bottom w:val="single" w:sz="4" w:space="0" w:color="auto"/>
              <w:right w:val="single" w:sz="4" w:space="0" w:color="auto"/>
            </w:tcBorders>
          </w:tcPr>
          <w:p w:rsidR="009A5059" w:rsidRPr="009A5059" w:rsidRDefault="009A5059" w:rsidP="009A5059">
            <w:pPr>
              <w:numPr>
                <w:ilvl w:val="0"/>
                <w:numId w:val="9"/>
              </w:numPr>
              <w:spacing w:after="0" w:line="240" w:lineRule="auto"/>
              <w:contextualSpacing/>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получение устойчивой прибыли;</w:t>
            </w:r>
          </w:p>
          <w:p w:rsidR="009A5059" w:rsidRPr="009A5059" w:rsidRDefault="009A5059" w:rsidP="009A5059">
            <w:pPr>
              <w:numPr>
                <w:ilvl w:val="0"/>
                <w:numId w:val="9"/>
              </w:numPr>
              <w:spacing w:after="0" w:line="240" w:lineRule="auto"/>
              <w:contextualSpacing/>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оплата труда;</w:t>
            </w:r>
          </w:p>
          <w:p w:rsidR="009A5059" w:rsidRPr="009A5059" w:rsidRDefault="009A5059" w:rsidP="009A5059">
            <w:pPr>
              <w:numPr>
                <w:ilvl w:val="0"/>
                <w:numId w:val="9"/>
              </w:numPr>
              <w:spacing w:after="0" w:line="240" w:lineRule="auto"/>
              <w:contextualSpacing/>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мотивация</w:t>
            </w:r>
          </w:p>
          <w:p w:rsidR="009A5059" w:rsidRPr="009A5059" w:rsidRDefault="009A5059" w:rsidP="009A5059">
            <w:pPr>
              <w:spacing w:after="0"/>
              <w:jc w:val="both"/>
              <w:rPr>
                <w:rFonts w:ascii="Times New Roman" w:eastAsia="Calibri"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Высший уровень</w:t>
            </w:r>
          </w:p>
        </w:tc>
        <w:tc>
          <w:tcPr>
            <w:tcW w:w="1434"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55%</w:t>
            </w:r>
          </w:p>
        </w:tc>
      </w:tr>
      <w:tr w:rsidR="009A5059" w:rsidRPr="009A5059" w:rsidTr="009A5059">
        <w:tc>
          <w:tcPr>
            <w:tcW w:w="2729"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Социально-психологические</w:t>
            </w:r>
          </w:p>
        </w:tc>
        <w:tc>
          <w:tcPr>
            <w:tcW w:w="2729" w:type="dxa"/>
            <w:tcBorders>
              <w:top w:val="single" w:sz="4" w:space="0" w:color="auto"/>
              <w:left w:val="single" w:sz="4" w:space="0" w:color="auto"/>
              <w:bottom w:val="single" w:sz="4" w:space="0" w:color="auto"/>
              <w:right w:val="single" w:sz="4" w:space="0" w:color="auto"/>
            </w:tcBorders>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 xml:space="preserve">Создание оптимального психологического уровня в коллективе </w:t>
            </w:r>
          </w:p>
          <w:p w:rsidR="009A5059" w:rsidRPr="009A5059" w:rsidRDefault="009A5059" w:rsidP="009A5059">
            <w:pPr>
              <w:spacing w:after="0"/>
              <w:jc w:val="both"/>
              <w:rPr>
                <w:rFonts w:ascii="Times New Roman" w:eastAsia="Calibri" w:hAnsi="Times New Roman" w:cs="Times New Roman"/>
                <w:sz w:val="24"/>
                <w:szCs w:val="24"/>
              </w:rPr>
            </w:pPr>
          </w:p>
        </w:tc>
        <w:tc>
          <w:tcPr>
            <w:tcW w:w="2730"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 xml:space="preserve">Высший уровень </w:t>
            </w:r>
          </w:p>
        </w:tc>
        <w:tc>
          <w:tcPr>
            <w:tcW w:w="1434"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spacing w:after="0"/>
              <w:jc w:val="both"/>
              <w:rPr>
                <w:rFonts w:ascii="Times New Roman" w:eastAsia="Calibri" w:hAnsi="Times New Roman" w:cs="Times New Roman"/>
                <w:sz w:val="24"/>
                <w:szCs w:val="24"/>
              </w:rPr>
            </w:pPr>
            <w:r w:rsidRPr="009A5059">
              <w:rPr>
                <w:rFonts w:ascii="Times New Roman" w:eastAsia="Calibri" w:hAnsi="Times New Roman" w:cs="Times New Roman"/>
                <w:sz w:val="24"/>
                <w:szCs w:val="24"/>
              </w:rPr>
              <w:t>15%</w:t>
            </w:r>
          </w:p>
        </w:tc>
      </w:tr>
    </w:tbl>
    <w:p w:rsidR="009A5059" w:rsidRPr="009A5059" w:rsidRDefault="009A5059" w:rsidP="009A5059">
      <w:pPr>
        <w:shd w:val="clear" w:color="auto" w:fill="FFFFFF"/>
        <w:spacing w:after="0" w:line="360" w:lineRule="auto"/>
        <w:jc w:val="both"/>
        <w:rPr>
          <w:rFonts w:ascii="Times New Roman" w:eastAsia="Calibri" w:hAnsi="Times New Roman" w:cs="Times New Roman"/>
          <w:sz w:val="28"/>
          <w:szCs w:val="28"/>
          <w:lang w:eastAsia="ru-RU"/>
        </w:rPr>
      </w:pPr>
    </w:p>
    <w:p w:rsidR="009A5059" w:rsidRPr="009A5059" w:rsidRDefault="009A5059" w:rsidP="009A5059">
      <w:pPr>
        <w:spacing w:after="0" w:line="360" w:lineRule="auto"/>
        <w:ind w:firstLine="709"/>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Принципиальная особенность данных методов — субъективность. Они поощряют исполнительность, а не инициативу. Их эффективность в значительной степени зависит от руководителей и почти не зависит от исполнителей. </w:t>
      </w:r>
    </w:p>
    <w:p w:rsidR="009A5059" w:rsidRPr="009A5059" w:rsidRDefault="009A5059" w:rsidP="009A5059">
      <w:pPr>
        <w:spacing w:after="0" w:line="360" w:lineRule="auto"/>
        <w:ind w:firstLine="709"/>
        <w:jc w:val="both"/>
        <w:rPr>
          <w:rFonts w:ascii="Times New Roman" w:eastAsia="Calibri" w:hAnsi="Times New Roman" w:cs="Times New Roman"/>
          <w:sz w:val="28"/>
          <w:szCs w:val="28"/>
          <w:lang w:eastAsia="ru-RU"/>
        </w:rPr>
      </w:pPr>
      <w:proofErr w:type="gramStart"/>
      <w:r w:rsidRPr="009A5059">
        <w:rPr>
          <w:rFonts w:ascii="Times New Roman" w:eastAsia="Calibri" w:hAnsi="Times New Roman" w:cs="Times New Roman"/>
          <w:sz w:val="28"/>
          <w:szCs w:val="28"/>
          <w:lang w:eastAsia="ru-RU"/>
        </w:rPr>
        <w:t>Экономические методы</w:t>
      </w:r>
      <w:proofErr w:type="gramEnd"/>
      <w:r w:rsidRPr="009A5059">
        <w:rPr>
          <w:rFonts w:ascii="Times New Roman" w:eastAsia="Calibri" w:hAnsi="Times New Roman" w:cs="Times New Roman"/>
          <w:sz w:val="28"/>
          <w:szCs w:val="28"/>
          <w:lang w:eastAsia="ru-RU"/>
        </w:rPr>
        <w:t xml:space="preserve"> представляют собой косвенное воздействие на объект управления (персонал). Их сущность в том, что исполнителям устанавливаются цели, ограничения и общая линия поведения. Своевременность и качество выполнения заданий поощряется материальными вознаграждениями за счет получаемой: экономии или дополнительной прибыли. Размер вознаграждений напрямую должен зависеть от достигаемого результата. </w:t>
      </w:r>
    </w:p>
    <w:p w:rsidR="009A5059" w:rsidRPr="009A5059" w:rsidRDefault="009A5059" w:rsidP="009A5059">
      <w:pPr>
        <w:shd w:val="clear" w:color="auto" w:fill="FFFFFF"/>
        <w:spacing w:after="0" w:line="360" w:lineRule="auto"/>
        <w:ind w:firstLine="709"/>
        <w:jc w:val="both"/>
        <w:rPr>
          <w:rFonts w:ascii="Times New Roman" w:eastAsia="Calibri" w:hAnsi="Times New Roman" w:cs="Times New Roman"/>
          <w:snapToGrid w:val="0"/>
          <w:sz w:val="28"/>
          <w:szCs w:val="28"/>
          <w:lang w:eastAsia="ru-RU"/>
        </w:rPr>
      </w:pPr>
      <w:r w:rsidRPr="009A5059">
        <w:rPr>
          <w:rFonts w:ascii="Times New Roman" w:eastAsia="Calibri" w:hAnsi="Times New Roman" w:cs="Times New Roman"/>
          <w:sz w:val="28"/>
          <w:szCs w:val="28"/>
          <w:lang w:eastAsia="ru-RU"/>
        </w:rPr>
        <w:t xml:space="preserve">Рассмотрим </w:t>
      </w:r>
      <w:r w:rsidRPr="009A5059">
        <w:rPr>
          <w:rFonts w:ascii="Times New Roman" w:eastAsia="Calibri" w:hAnsi="Times New Roman" w:cs="Times New Roman"/>
          <w:snapToGrid w:val="0"/>
          <w:sz w:val="28"/>
          <w:szCs w:val="28"/>
          <w:lang w:eastAsia="ru-RU"/>
        </w:rPr>
        <w:t>степень использования различных методов управления на предприятии графически:</w:t>
      </w:r>
    </w:p>
    <w:p w:rsidR="009A5059" w:rsidRPr="009A5059" w:rsidRDefault="009A5059" w:rsidP="009A5059">
      <w:pPr>
        <w:shd w:val="clear" w:color="auto" w:fill="FFFFFF"/>
        <w:spacing w:after="0" w:line="360" w:lineRule="auto"/>
        <w:ind w:firstLine="709"/>
        <w:jc w:val="both"/>
        <w:rPr>
          <w:rFonts w:ascii="Times New Roman" w:eastAsia="Calibri" w:hAnsi="Times New Roman" w:cs="Times New Roman"/>
          <w:snapToGrid w:val="0"/>
          <w:sz w:val="28"/>
          <w:szCs w:val="28"/>
          <w:lang w:eastAsia="ru-RU"/>
        </w:rPr>
      </w:pPr>
      <w:r w:rsidRPr="009A5059">
        <w:rPr>
          <w:rFonts w:ascii="Times New Roman" w:eastAsia="Times New Roman" w:hAnsi="Times New Roman" w:cs="Times New Roman"/>
          <w:noProof/>
          <w:sz w:val="24"/>
          <w:szCs w:val="24"/>
          <w:lang w:eastAsia="ru-RU"/>
        </w:rPr>
        <w:drawing>
          <wp:inline distT="0" distB="0" distL="0" distR="0" wp14:anchorId="18F38DDB" wp14:editId="5295C06E">
            <wp:extent cx="5571461" cy="2594345"/>
            <wp:effectExtent l="0" t="0" r="10795" b="15875"/>
            <wp:docPr id="6"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A5059" w:rsidRPr="009A5059" w:rsidRDefault="009A5059" w:rsidP="009A5059">
      <w:pPr>
        <w:shd w:val="clear" w:color="auto" w:fill="FFFFFF"/>
        <w:spacing w:after="0" w:line="360" w:lineRule="auto"/>
        <w:ind w:firstLine="709"/>
        <w:jc w:val="center"/>
        <w:rPr>
          <w:rFonts w:ascii="Times New Roman" w:eastAsia="Calibri" w:hAnsi="Times New Roman" w:cs="Times New Roman"/>
          <w:sz w:val="28"/>
          <w:szCs w:val="28"/>
          <w:lang w:eastAsia="ru-RU"/>
        </w:rPr>
      </w:pPr>
      <w:r w:rsidRPr="009A5059">
        <w:rPr>
          <w:rFonts w:ascii="Times New Roman" w:eastAsia="Calibri" w:hAnsi="Times New Roman" w:cs="Times New Roman"/>
          <w:snapToGrid w:val="0"/>
          <w:sz w:val="28"/>
          <w:szCs w:val="28"/>
          <w:lang w:eastAsia="ru-RU"/>
        </w:rPr>
        <w:t>Рис</w:t>
      </w:r>
      <w:r>
        <w:rPr>
          <w:rFonts w:ascii="Times New Roman" w:eastAsia="Calibri" w:hAnsi="Times New Roman" w:cs="Times New Roman"/>
          <w:snapToGrid w:val="0"/>
          <w:sz w:val="28"/>
          <w:szCs w:val="28"/>
          <w:lang w:eastAsia="ru-RU"/>
        </w:rPr>
        <w:t xml:space="preserve">. 7. </w:t>
      </w:r>
      <w:r w:rsidRPr="009A5059">
        <w:rPr>
          <w:rFonts w:ascii="Times New Roman" w:eastAsia="Calibri" w:hAnsi="Times New Roman" w:cs="Times New Roman"/>
          <w:snapToGrid w:val="0"/>
          <w:sz w:val="28"/>
          <w:szCs w:val="28"/>
          <w:lang w:eastAsia="ru-RU"/>
        </w:rPr>
        <w:t xml:space="preserve">Степень использования различных методов управления ООО </w:t>
      </w:r>
    </w:p>
    <w:p w:rsidR="009A5059" w:rsidRPr="009A5059" w:rsidRDefault="009A5059" w:rsidP="009A5059">
      <w:pPr>
        <w:keepNext/>
        <w:keepLines/>
        <w:spacing w:after="0" w:line="360" w:lineRule="auto"/>
        <w:ind w:firstLine="709"/>
        <w:jc w:val="both"/>
        <w:outlineLvl w:val="1"/>
        <w:rPr>
          <w:rFonts w:ascii="Times New Roman" w:eastAsia="Times New Roman" w:hAnsi="Times New Roman" w:cs="Times New Roman"/>
          <w:bCs/>
          <w:sz w:val="28"/>
          <w:szCs w:val="28"/>
          <w:lang w:eastAsia="ru-RU"/>
        </w:rPr>
      </w:pPr>
      <w:bookmarkStart w:id="71" w:name="_Toc350113695"/>
      <w:bookmarkStart w:id="72" w:name="_Toc350114049"/>
      <w:bookmarkStart w:id="73" w:name="_Toc350761970"/>
      <w:bookmarkStart w:id="74" w:name="_Toc353353689"/>
      <w:bookmarkStart w:id="75" w:name="_Toc355884531"/>
      <w:bookmarkStart w:id="76" w:name="_Toc355884679"/>
      <w:bookmarkStart w:id="77" w:name="_Toc371512863"/>
      <w:bookmarkStart w:id="78" w:name="_Toc371689544"/>
      <w:bookmarkStart w:id="79" w:name="_Toc459069142"/>
      <w:r w:rsidRPr="009A5059">
        <w:rPr>
          <w:rFonts w:ascii="Times New Roman" w:eastAsia="Times New Roman" w:hAnsi="Times New Roman" w:cs="Times New Roman"/>
          <w:bCs/>
          <w:sz w:val="28"/>
          <w:szCs w:val="26"/>
          <w:lang w:eastAsia="ru-RU"/>
        </w:rPr>
        <w:lastRenderedPageBreak/>
        <w:t xml:space="preserve">Следовательно, в наименьшей степени используются </w:t>
      </w:r>
      <w:r w:rsidRPr="009A5059">
        <w:rPr>
          <w:rFonts w:ascii="Times New Roman" w:eastAsia="Times New Roman" w:hAnsi="Times New Roman" w:cs="Times New Roman"/>
          <w:bCs/>
          <w:sz w:val="28"/>
          <w:szCs w:val="28"/>
          <w:lang w:eastAsia="ru-RU"/>
        </w:rPr>
        <w:t>социально-психологические методы управления, что является отрицательным фактором в общей системе управления.</w:t>
      </w:r>
      <w:bookmarkEnd w:id="71"/>
      <w:bookmarkEnd w:id="72"/>
      <w:bookmarkEnd w:id="73"/>
      <w:bookmarkEnd w:id="74"/>
      <w:bookmarkEnd w:id="75"/>
      <w:bookmarkEnd w:id="76"/>
      <w:bookmarkEnd w:id="77"/>
      <w:bookmarkEnd w:id="78"/>
      <w:bookmarkEnd w:id="79"/>
      <w:r w:rsidRPr="009A5059">
        <w:rPr>
          <w:rFonts w:ascii="Times New Roman" w:eastAsia="Times New Roman" w:hAnsi="Times New Roman" w:cs="Times New Roman"/>
          <w:bCs/>
          <w:sz w:val="28"/>
          <w:szCs w:val="28"/>
          <w:lang w:eastAsia="ru-RU"/>
        </w:rPr>
        <w:t xml:space="preserve"> </w:t>
      </w:r>
    </w:p>
    <w:p w:rsidR="009A5059" w:rsidRDefault="009A5059" w:rsidP="00553871">
      <w:pPr>
        <w:spacing w:after="0" w:line="360" w:lineRule="auto"/>
        <w:jc w:val="both"/>
        <w:rPr>
          <w:rFonts w:ascii="Times New Roman" w:hAnsi="Times New Roman" w:cs="Times New Roman"/>
          <w:sz w:val="28"/>
          <w:szCs w:val="28"/>
        </w:rPr>
      </w:pPr>
    </w:p>
    <w:p w:rsidR="00553871" w:rsidRPr="00290D83" w:rsidRDefault="00553871" w:rsidP="00290D83">
      <w:pPr>
        <w:pStyle w:val="1"/>
        <w:jc w:val="center"/>
        <w:rPr>
          <w:rFonts w:ascii="Times New Roman" w:hAnsi="Times New Roman" w:cs="Times New Roman"/>
          <w:color w:val="auto"/>
        </w:rPr>
      </w:pPr>
      <w:bookmarkStart w:id="80" w:name="_Toc459069143"/>
      <w:r w:rsidRPr="00290D83">
        <w:rPr>
          <w:rFonts w:ascii="Times New Roman" w:hAnsi="Times New Roman" w:cs="Times New Roman"/>
          <w:color w:val="auto"/>
        </w:rPr>
        <w:t>3.3 Развитие информационного обеспечения деятельности органа власти</w:t>
      </w:r>
      <w:bookmarkEnd w:id="80"/>
    </w:p>
    <w:p w:rsidR="00290D83" w:rsidRDefault="00290D83" w:rsidP="00553871">
      <w:pPr>
        <w:spacing w:after="0" w:line="360" w:lineRule="auto"/>
        <w:jc w:val="both"/>
        <w:rPr>
          <w:rFonts w:ascii="Times New Roman" w:hAnsi="Times New Roman" w:cs="Times New Roman"/>
          <w:sz w:val="28"/>
          <w:szCs w:val="28"/>
        </w:rPr>
      </w:pPr>
    </w:p>
    <w:p w:rsidR="00290D83" w:rsidRDefault="00290D83"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Дальнейшее развитие информационного обеспечения деятельност</w:t>
      </w:r>
      <w:proofErr w:type="gramStart"/>
      <w:r>
        <w:rPr>
          <w:rFonts w:ascii="Times New Roman" w:hAnsi="Times New Roman" w:cs="Times New Roman"/>
          <w:sz w:val="28"/>
          <w:szCs w:val="28"/>
        </w:rPr>
        <w:t>и ООО</w:t>
      </w:r>
      <w:proofErr w:type="gramEnd"/>
      <w:r>
        <w:rPr>
          <w:rFonts w:ascii="Times New Roman" w:hAnsi="Times New Roman" w:cs="Times New Roman"/>
          <w:sz w:val="28"/>
          <w:szCs w:val="28"/>
        </w:rPr>
        <w:t xml:space="preserve"> должно идти по пути вложения средств в развитие ИТ-технологий.</w:t>
      </w:r>
    </w:p>
    <w:p w:rsidR="00290D83" w:rsidRDefault="00290D83" w:rsidP="00553871">
      <w:pPr>
        <w:spacing w:after="0" w:line="360" w:lineRule="auto"/>
        <w:jc w:val="both"/>
        <w:rPr>
          <w:rFonts w:ascii="Times New Roman" w:hAnsi="Times New Roman" w:cs="Times New Roman"/>
          <w:sz w:val="28"/>
          <w:szCs w:val="28"/>
        </w:rPr>
      </w:pPr>
    </w:p>
    <w:p w:rsidR="00553871" w:rsidRPr="00290D83" w:rsidRDefault="00553871" w:rsidP="00290D83">
      <w:pPr>
        <w:pStyle w:val="1"/>
        <w:jc w:val="center"/>
        <w:rPr>
          <w:rFonts w:ascii="Times New Roman" w:hAnsi="Times New Roman" w:cs="Times New Roman"/>
          <w:color w:val="auto"/>
        </w:rPr>
      </w:pPr>
      <w:bookmarkStart w:id="81" w:name="_Toc459069144"/>
      <w:r w:rsidRPr="00290D83">
        <w:rPr>
          <w:rFonts w:ascii="Times New Roman" w:hAnsi="Times New Roman" w:cs="Times New Roman"/>
          <w:color w:val="auto"/>
        </w:rPr>
        <w:t>3.4 Особенности управления текущей деятельностью органа власти, коммуникационная политика</w:t>
      </w:r>
      <w:bookmarkEnd w:id="81"/>
    </w:p>
    <w:p w:rsidR="00290D83" w:rsidRDefault="00290D83" w:rsidP="00553871">
      <w:pPr>
        <w:spacing w:after="0" w:line="360" w:lineRule="auto"/>
        <w:jc w:val="both"/>
        <w:rPr>
          <w:rFonts w:ascii="Times New Roman" w:hAnsi="Times New Roman" w:cs="Times New Roman"/>
          <w:sz w:val="28"/>
          <w:szCs w:val="28"/>
        </w:rPr>
      </w:pPr>
    </w:p>
    <w:p w:rsidR="00290D83" w:rsidRDefault="00290D83"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сфере управления рекомендуется уделить особенное внимание удовлетворенности населения как критерию эффективности деятельности.</w:t>
      </w:r>
    </w:p>
    <w:p w:rsidR="00290D83" w:rsidRDefault="00290D83" w:rsidP="00553871">
      <w:pPr>
        <w:spacing w:after="0" w:line="360" w:lineRule="auto"/>
        <w:jc w:val="both"/>
        <w:rPr>
          <w:rFonts w:ascii="Times New Roman" w:hAnsi="Times New Roman" w:cs="Times New Roman"/>
          <w:sz w:val="28"/>
          <w:szCs w:val="28"/>
        </w:rPr>
      </w:pPr>
    </w:p>
    <w:p w:rsidR="00553871" w:rsidRPr="00290D83" w:rsidRDefault="00553871" w:rsidP="00290D83">
      <w:pPr>
        <w:pStyle w:val="1"/>
        <w:jc w:val="center"/>
        <w:rPr>
          <w:rFonts w:ascii="Times New Roman" w:hAnsi="Times New Roman" w:cs="Times New Roman"/>
          <w:color w:val="auto"/>
        </w:rPr>
      </w:pPr>
      <w:bookmarkStart w:id="82" w:name="_Toc459069145"/>
      <w:r w:rsidRPr="00290D83">
        <w:rPr>
          <w:rFonts w:ascii="Times New Roman" w:hAnsi="Times New Roman" w:cs="Times New Roman"/>
          <w:color w:val="auto"/>
        </w:rPr>
        <w:t xml:space="preserve">3.5 Организация выполнений решений органа власти и </w:t>
      </w:r>
      <w:proofErr w:type="gramStart"/>
      <w:r w:rsidRPr="00290D83">
        <w:rPr>
          <w:rFonts w:ascii="Times New Roman" w:hAnsi="Times New Roman" w:cs="Times New Roman"/>
          <w:color w:val="auto"/>
        </w:rPr>
        <w:t>контроля за</w:t>
      </w:r>
      <w:proofErr w:type="gramEnd"/>
      <w:r w:rsidRPr="00290D83">
        <w:rPr>
          <w:rFonts w:ascii="Times New Roman" w:hAnsi="Times New Roman" w:cs="Times New Roman"/>
          <w:color w:val="auto"/>
        </w:rPr>
        <w:t xml:space="preserve"> их выполнением</w:t>
      </w:r>
      <w:bookmarkEnd w:id="82"/>
    </w:p>
    <w:p w:rsidR="00290D83" w:rsidRDefault="00290D83" w:rsidP="00553871">
      <w:pPr>
        <w:spacing w:after="0" w:line="360" w:lineRule="auto"/>
        <w:jc w:val="both"/>
        <w:rPr>
          <w:rFonts w:ascii="Times New Roman" w:hAnsi="Times New Roman" w:cs="Times New Roman"/>
          <w:sz w:val="28"/>
          <w:szCs w:val="28"/>
        </w:rPr>
      </w:pPr>
    </w:p>
    <w:p w:rsidR="00290D83" w:rsidRDefault="00290D83"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В данной сфере рекомендаций нет.</w:t>
      </w:r>
    </w:p>
    <w:p w:rsidR="00290D83" w:rsidRDefault="00290D83" w:rsidP="00553871">
      <w:pPr>
        <w:spacing w:after="0" w:line="360" w:lineRule="auto"/>
        <w:jc w:val="both"/>
        <w:rPr>
          <w:rFonts w:ascii="Times New Roman" w:hAnsi="Times New Roman" w:cs="Times New Roman"/>
          <w:sz w:val="28"/>
          <w:szCs w:val="28"/>
        </w:rPr>
      </w:pPr>
    </w:p>
    <w:p w:rsidR="00553871" w:rsidRPr="00290D83" w:rsidRDefault="00553871" w:rsidP="00290D83">
      <w:pPr>
        <w:pStyle w:val="1"/>
        <w:jc w:val="center"/>
        <w:rPr>
          <w:rFonts w:ascii="Times New Roman" w:hAnsi="Times New Roman" w:cs="Times New Roman"/>
          <w:color w:val="auto"/>
        </w:rPr>
      </w:pPr>
      <w:bookmarkStart w:id="83" w:name="_Toc459069146"/>
      <w:r w:rsidRPr="00290D83">
        <w:rPr>
          <w:rFonts w:ascii="Times New Roman" w:hAnsi="Times New Roman" w:cs="Times New Roman"/>
          <w:color w:val="auto"/>
        </w:rPr>
        <w:t>3.6 Критерии и показатели эффективности государственного и муниципального управления</w:t>
      </w:r>
      <w:bookmarkEnd w:id="83"/>
    </w:p>
    <w:p w:rsidR="00290D83" w:rsidRDefault="00290D83" w:rsidP="00553871">
      <w:pPr>
        <w:spacing w:after="0" w:line="360" w:lineRule="auto"/>
        <w:jc w:val="both"/>
        <w:rPr>
          <w:rFonts w:ascii="Times New Roman" w:hAnsi="Times New Roman" w:cs="Times New Roman"/>
          <w:sz w:val="28"/>
          <w:szCs w:val="28"/>
        </w:rPr>
      </w:pPr>
    </w:p>
    <w:p w:rsidR="00290D83" w:rsidRDefault="00290D83"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Существуют два критерия эффективности:</w:t>
      </w:r>
    </w:p>
    <w:p w:rsidR="00290D83" w:rsidRDefault="00290D83"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1. Удовлетворенность населения.</w:t>
      </w:r>
    </w:p>
    <w:p w:rsidR="00290D83" w:rsidRDefault="00290D83" w:rsidP="0055387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2. Рентабельность ООО.</w:t>
      </w:r>
    </w:p>
    <w:p w:rsidR="00553871" w:rsidRPr="00290D83" w:rsidRDefault="00553871" w:rsidP="00290D83">
      <w:pPr>
        <w:pStyle w:val="1"/>
        <w:jc w:val="center"/>
        <w:rPr>
          <w:rFonts w:ascii="Times New Roman" w:hAnsi="Times New Roman" w:cs="Times New Roman"/>
          <w:color w:val="auto"/>
        </w:rPr>
      </w:pPr>
      <w:bookmarkStart w:id="84" w:name="_Toc459069147"/>
      <w:r w:rsidRPr="00290D83">
        <w:rPr>
          <w:rFonts w:ascii="Times New Roman" w:hAnsi="Times New Roman" w:cs="Times New Roman"/>
          <w:color w:val="auto"/>
        </w:rPr>
        <w:lastRenderedPageBreak/>
        <w:t>3.7 Меры по совершенствованию государственного и муниципального управления</w:t>
      </w:r>
      <w:bookmarkEnd w:id="84"/>
    </w:p>
    <w:p w:rsidR="009A5059" w:rsidRDefault="009A5059" w:rsidP="00553871">
      <w:pPr>
        <w:spacing w:after="0" w:line="360" w:lineRule="auto"/>
        <w:jc w:val="both"/>
        <w:rPr>
          <w:rFonts w:ascii="Times New Roman" w:hAnsi="Times New Roman" w:cs="Times New Roman"/>
          <w:sz w:val="28"/>
          <w:szCs w:val="28"/>
        </w:rPr>
      </w:pPr>
    </w:p>
    <w:p w:rsidR="009A5059" w:rsidRPr="009A5059" w:rsidRDefault="009A5059" w:rsidP="00290D83">
      <w:pPr>
        <w:spacing w:after="0" w:line="360" w:lineRule="auto"/>
        <w:ind w:firstLine="708"/>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Рассмотрение данного вопроса необходимо осуществить в контексте развития жилищно-коммунального сектора муниципальных образований и функционирования коммерческих организаций в нем. При этом данный вопрос необходимо рассматривать именно в контексте необходимости антикризисных стратегий, антикризисных мер в данной сфере муниципального сектора, связанного с взаимодействием и организацией работы коммерческих предприятий в данной сфере.</w:t>
      </w:r>
    </w:p>
    <w:p w:rsidR="009A5059" w:rsidRPr="009A5059" w:rsidRDefault="009A5059" w:rsidP="009A5059">
      <w:pPr>
        <w:keepNext/>
        <w:keepLines/>
        <w:spacing w:after="0" w:line="360" w:lineRule="auto"/>
        <w:jc w:val="both"/>
        <w:outlineLvl w:val="1"/>
        <w:rPr>
          <w:rFonts w:ascii="Times New Roman" w:eastAsia="Times New Roman" w:hAnsi="Times New Roman" w:cs="Times New Roman"/>
          <w:bCs/>
          <w:sz w:val="28"/>
          <w:szCs w:val="28"/>
          <w:lang w:eastAsia="ru-RU"/>
        </w:rPr>
      </w:pPr>
      <w:r w:rsidRPr="009A5059">
        <w:rPr>
          <w:rFonts w:ascii="Times New Roman" w:eastAsia="Times New Roman" w:hAnsi="Times New Roman" w:cs="Times New Roman"/>
          <w:b/>
          <w:bCs/>
          <w:color w:val="4F81BD" w:themeColor="accent1"/>
          <w:sz w:val="28"/>
          <w:szCs w:val="28"/>
          <w:lang w:eastAsia="ru-RU"/>
        </w:rPr>
        <w:tab/>
      </w:r>
      <w:bookmarkStart w:id="85" w:name="_Toc459069148"/>
      <w:r w:rsidRPr="009A5059">
        <w:rPr>
          <w:rFonts w:ascii="Times New Roman" w:eastAsia="Times New Roman" w:hAnsi="Times New Roman" w:cs="Times New Roman"/>
          <w:bCs/>
          <w:sz w:val="28"/>
          <w:szCs w:val="28"/>
          <w:lang w:eastAsia="ru-RU"/>
        </w:rPr>
        <w:t>Несомненно, что антикризисное управление сферой ЖКХ невозможно, без координации органами власти субъекта федерации и деятельности муниципалитетов, - именно в данном аспекте мы сформулируем своей предложение по стратегическому развитию данной сферы.</w:t>
      </w:r>
      <w:bookmarkEnd w:id="85"/>
    </w:p>
    <w:p w:rsidR="009A5059" w:rsidRPr="009A5059" w:rsidRDefault="009A5059" w:rsidP="009A5059">
      <w:pPr>
        <w:spacing w:after="0" w:line="360" w:lineRule="auto"/>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ab/>
        <w:t>Данное сотрудничество должно быть основано на следующих принципах:</w:t>
      </w:r>
    </w:p>
    <w:p w:rsidR="009A5059" w:rsidRPr="009A5059" w:rsidRDefault="009A5059" w:rsidP="009A5059">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Координация субъектом усилий муниципальных образований по выведению сферы ЖКХ из кризисного состояния.</w:t>
      </w:r>
    </w:p>
    <w:p w:rsidR="009A5059" w:rsidRPr="009A5059" w:rsidRDefault="009A5059" w:rsidP="009A5059">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Разработка программы межведомственного и межуровневого взаимодействия.</w:t>
      </w:r>
    </w:p>
    <w:p w:rsidR="009A5059" w:rsidRPr="009A5059" w:rsidRDefault="009A5059" w:rsidP="009A5059">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Комплексный анализ удовлетворенности населения качеством оказания жилищно-коммунальных услуг и регулирования сферы ЖКХ с опубликованием результатов для общественности и информирования муниципалитетов.</w:t>
      </w:r>
    </w:p>
    <w:p w:rsidR="009A5059" w:rsidRPr="009A5059" w:rsidRDefault="009A5059" w:rsidP="009A5059">
      <w:pPr>
        <w:numPr>
          <w:ilvl w:val="0"/>
          <w:numId w:val="4"/>
        </w:numPr>
        <w:spacing w:after="0" w:line="360" w:lineRule="auto"/>
        <w:contextualSpacing/>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Разработка программы «ЖКХ – наше общее дело» - совместные усилия субъекта, муниципалитетов и общественности.</w:t>
      </w:r>
    </w:p>
    <w:p w:rsidR="009A5059" w:rsidRPr="009A5059" w:rsidRDefault="009A5059" w:rsidP="009A5059">
      <w:pPr>
        <w:spacing w:after="0" w:line="360" w:lineRule="auto"/>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ab/>
        <w:t xml:space="preserve">В рамках первого из предложенных направлений - координация субъектом усилий муниципальных образований по выведению сферы ЖКХ из кризисного состояния предполагается разработка методических </w:t>
      </w:r>
      <w:r w:rsidRPr="009A5059">
        <w:rPr>
          <w:rFonts w:ascii="Times New Roman" w:eastAsia="Times New Roman" w:hAnsi="Times New Roman" w:cs="Times New Roman"/>
          <w:sz w:val="28"/>
          <w:szCs w:val="28"/>
          <w:lang w:eastAsia="ru-RU"/>
        </w:rPr>
        <w:lastRenderedPageBreak/>
        <w:t>рекомендаций – общих – призванных  помочь муниципалитетам именно в антикризисном управлении ЖКХ, а не просто регулировании его.</w:t>
      </w:r>
    </w:p>
    <w:p w:rsidR="009A5059" w:rsidRPr="009A5059" w:rsidRDefault="009A5059" w:rsidP="009A5059">
      <w:pPr>
        <w:spacing w:after="0" w:line="360" w:lineRule="auto"/>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4"/>
          <w:szCs w:val="24"/>
          <w:lang w:eastAsia="ru-RU"/>
        </w:rPr>
        <w:tab/>
      </w:r>
      <w:r w:rsidRPr="009A5059">
        <w:rPr>
          <w:rFonts w:ascii="Times New Roman" w:eastAsia="Times New Roman" w:hAnsi="Times New Roman" w:cs="Times New Roman"/>
          <w:sz w:val="28"/>
          <w:szCs w:val="28"/>
          <w:lang w:eastAsia="ru-RU"/>
        </w:rPr>
        <w:t>В рамках второго направления - разработка программы межведомственного и межуровневого взаимодействия предполагается реализация следующих направлений:</w:t>
      </w:r>
    </w:p>
    <w:p w:rsidR="009A5059" w:rsidRPr="009A5059" w:rsidRDefault="009A5059" w:rsidP="009A5059">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 xml:space="preserve">Создание координационного совета на уровне субъекта федерации. </w:t>
      </w:r>
      <w:proofErr w:type="gramStart"/>
      <w:r w:rsidRPr="009A5059">
        <w:rPr>
          <w:rFonts w:ascii="Times New Roman" w:eastAsia="Times New Roman" w:hAnsi="Times New Roman" w:cs="Times New Roman"/>
          <w:sz w:val="28"/>
          <w:szCs w:val="28"/>
          <w:lang w:eastAsia="ru-RU"/>
        </w:rPr>
        <w:t>Его состав – представители субъекта федерации, представители муниципалитетов (возможно, дистанционно), эксперты и специалисты – по менеджменту, антикризисному управлению, маркетингу.</w:t>
      </w:r>
      <w:proofErr w:type="gramEnd"/>
      <w:r w:rsidRPr="009A5059">
        <w:rPr>
          <w:rFonts w:ascii="Times New Roman" w:eastAsia="Times New Roman" w:hAnsi="Times New Roman" w:cs="Times New Roman"/>
          <w:sz w:val="28"/>
          <w:szCs w:val="28"/>
          <w:lang w:eastAsia="ru-RU"/>
        </w:rPr>
        <w:t xml:space="preserve"> Его основная цель – консультативно-экспертное сопровождение антикризисного регулирования ЖКХ.</w:t>
      </w:r>
    </w:p>
    <w:p w:rsidR="009A5059" w:rsidRPr="009A5059" w:rsidRDefault="009A5059" w:rsidP="009A5059">
      <w:pPr>
        <w:numPr>
          <w:ilvl w:val="0"/>
          <w:numId w:val="5"/>
        </w:numPr>
        <w:spacing w:after="0" w:line="360" w:lineRule="auto"/>
        <w:contextualSpacing/>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Обеспечение скорейшего завершения внедрения информационно-коммуникативных технологий в органах государственной власти Нижегородской области и муниципалитетах.</w:t>
      </w:r>
    </w:p>
    <w:p w:rsidR="009A5059" w:rsidRPr="009A5059" w:rsidRDefault="009A5059" w:rsidP="009A5059">
      <w:pPr>
        <w:spacing w:after="0" w:line="360" w:lineRule="auto"/>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ab/>
        <w:t>В рамках реализации направления - комплексный анализ удовлетворенности населения качеством оказания жилищно-коммунальных услуг и регулирования сферы ЖКХ с опубликованием результатов для общественности и информирования муниципалитетов предполагается реализация следующих мероприятий:</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Целесообразно привести распределение средств городского бюджета по сферам.</w:t>
      </w:r>
    </w:p>
    <w:p w:rsidR="009A5059" w:rsidRDefault="009A5059" w:rsidP="009A5059">
      <w:pPr>
        <w:spacing w:after="0" w:line="360" w:lineRule="auto"/>
        <w:jc w:val="both"/>
        <w:rPr>
          <w:rFonts w:ascii="Times New Roman" w:eastAsia="Calibri" w:hAnsi="Times New Roman" w:cs="Times New Roman"/>
          <w:sz w:val="28"/>
          <w:szCs w:val="28"/>
          <w:lang w:eastAsia="ru-RU"/>
        </w:rPr>
      </w:pPr>
    </w:p>
    <w:p w:rsidR="00290D83" w:rsidRPr="009A5059" w:rsidRDefault="00290D83" w:rsidP="009A5059">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Таблица 8- Структура бюджета му</w:t>
      </w:r>
      <w:r w:rsidR="00A21FDB">
        <w:rPr>
          <w:rFonts w:ascii="Times New Roman" w:eastAsia="Calibri" w:hAnsi="Times New Roman" w:cs="Times New Roman"/>
          <w:sz w:val="28"/>
          <w:szCs w:val="28"/>
          <w:lang w:eastAsia="ru-RU"/>
        </w:rPr>
        <w:t>ниципального образования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4"/>
        <w:gridCol w:w="2632"/>
        <w:gridCol w:w="2245"/>
      </w:tblGrid>
      <w:tr w:rsidR="009A5059" w:rsidRPr="009A5059" w:rsidTr="00A21FDB">
        <w:trPr>
          <w:trHeight w:val="303"/>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Наименование</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Млн. рублей</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Структура, %</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Расходы бюджета, итого</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7 087,4</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100</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Образование</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2 772,0</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39,1</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Национальная экономика</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1 432,7</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20,2</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Социальная политика</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1 116,6</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15,8</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Здравоохранение</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480,9</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6,78</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Жилищно-коммунальное хозяйство</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394,7</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5,6</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Общегосударственные вопросы</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294,2</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4,15</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Культура, кинематография</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255,1</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3,6</w:t>
            </w:r>
          </w:p>
        </w:tc>
      </w:tr>
      <w:tr w:rsidR="009A5059" w:rsidRPr="009A5059" w:rsidTr="00A21FDB">
        <w:trPr>
          <w:trHeight w:val="330"/>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lastRenderedPageBreak/>
              <w:t>Физическая культура и спорт</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217,7</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3,07</w:t>
            </w:r>
          </w:p>
        </w:tc>
      </w:tr>
      <w:tr w:rsidR="009A5059" w:rsidRPr="009A5059" w:rsidTr="00A21FDB">
        <w:trPr>
          <w:trHeight w:val="345"/>
        </w:trPr>
        <w:tc>
          <w:tcPr>
            <w:tcW w:w="245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Прочие</w:t>
            </w:r>
          </w:p>
        </w:tc>
        <w:tc>
          <w:tcPr>
            <w:tcW w:w="1375"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123,5</w:t>
            </w:r>
          </w:p>
        </w:tc>
        <w:tc>
          <w:tcPr>
            <w:tcW w:w="1173"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1,7</w:t>
            </w:r>
          </w:p>
        </w:tc>
      </w:tr>
    </w:tbl>
    <w:p w:rsidR="00A21FDB" w:rsidRDefault="00A21FDB" w:rsidP="009A5059">
      <w:pPr>
        <w:spacing w:after="0" w:line="360" w:lineRule="auto"/>
        <w:jc w:val="both"/>
        <w:rPr>
          <w:rFonts w:ascii="Times New Roman" w:eastAsia="Calibri" w:hAnsi="Times New Roman" w:cs="Times New Roman"/>
          <w:b/>
          <w:sz w:val="28"/>
          <w:szCs w:val="28"/>
          <w:lang w:eastAsia="ru-RU"/>
        </w:rPr>
      </w:pP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Итак, как следует из цифр, сфера ЖКХ получает 394,7 </w:t>
      </w:r>
      <w:proofErr w:type="gramStart"/>
      <w:r w:rsidRPr="009A5059">
        <w:rPr>
          <w:rFonts w:ascii="Times New Roman" w:eastAsia="Calibri" w:hAnsi="Times New Roman" w:cs="Times New Roman"/>
          <w:sz w:val="28"/>
          <w:szCs w:val="28"/>
          <w:lang w:eastAsia="ru-RU"/>
        </w:rPr>
        <w:t>млн</w:t>
      </w:r>
      <w:proofErr w:type="gramEnd"/>
      <w:r w:rsidRPr="009A5059">
        <w:rPr>
          <w:rFonts w:ascii="Times New Roman" w:eastAsia="Calibri" w:hAnsi="Times New Roman" w:cs="Times New Roman"/>
          <w:sz w:val="28"/>
          <w:szCs w:val="28"/>
          <w:lang w:eastAsia="ru-RU"/>
        </w:rPr>
        <w:t xml:space="preserve"> руб. или 5,6 % от городского бюджета. </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Представим наглядно:</w:t>
      </w:r>
    </w:p>
    <w:p w:rsidR="009A5059" w:rsidRPr="009A5059" w:rsidRDefault="009A5059" w:rsidP="009A5059">
      <w:pPr>
        <w:keepNext/>
        <w:keepLines/>
        <w:spacing w:before="200" w:after="0" w:line="240" w:lineRule="auto"/>
        <w:outlineLvl w:val="1"/>
        <w:rPr>
          <w:rFonts w:ascii="Cambria" w:eastAsia="Times New Roman" w:hAnsi="Cambria" w:cs="Times New Roman"/>
          <w:b/>
          <w:bCs/>
          <w:color w:val="4F81BD" w:themeColor="accent1"/>
          <w:sz w:val="26"/>
          <w:szCs w:val="26"/>
          <w:lang w:eastAsia="ru-RU"/>
        </w:rPr>
      </w:pPr>
    </w:p>
    <w:p w:rsidR="009A5059" w:rsidRPr="009A5059" w:rsidRDefault="009A5059" w:rsidP="009A5059">
      <w:pPr>
        <w:spacing w:after="0" w:line="360" w:lineRule="auto"/>
        <w:jc w:val="center"/>
        <w:rPr>
          <w:rFonts w:ascii="Times New Roman" w:eastAsia="Calibri" w:hAnsi="Times New Roman" w:cs="Times New Roman"/>
          <w:sz w:val="28"/>
          <w:szCs w:val="28"/>
          <w:lang w:eastAsia="ru-RU"/>
        </w:rPr>
      </w:pPr>
      <w:r w:rsidRPr="009A5059">
        <w:rPr>
          <w:rFonts w:ascii="Times New Roman" w:eastAsia="Times New Roman" w:hAnsi="Times New Roman" w:cs="Times New Roman"/>
          <w:noProof/>
          <w:sz w:val="24"/>
          <w:szCs w:val="24"/>
          <w:lang w:eastAsia="ru-RU"/>
        </w:rPr>
        <w:drawing>
          <wp:inline distT="0" distB="0" distL="0" distR="0" wp14:anchorId="60DAA174" wp14:editId="3E70BEC0">
            <wp:extent cx="5869305" cy="3625850"/>
            <wp:effectExtent l="0" t="0" r="17145" b="12700"/>
            <wp:docPr id="5"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A5059" w:rsidRPr="00A21FDB" w:rsidRDefault="009A5059" w:rsidP="009A5059">
      <w:pPr>
        <w:spacing w:after="0" w:line="360" w:lineRule="auto"/>
        <w:jc w:val="center"/>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Рис</w:t>
      </w:r>
      <w:r w:rsidR="00A21FDB" w:rsidRPr="00A21FDB">
        <w:rPr>
          <w:rFonts w:ascii="Times New Roman" w:eastAsia="Calibri" w:hAnsi="Times New Roman" w:cs="Times New Roman"/>
          <w:sz w:val="28"/>
          <w:szCs w:val="28"/>
          <w:lang w:eastAsia="ru-RU"/>
        </w:rPr>
        <w:t xml:space="preserve">. 8. </w:t>
      </w:r>
      <w:r w:rsidRPr="00A21FDB">
        <w:rPr>
          <w:rFonts w:ascii="Times New Roman" w:eastAsia="Calibri" w:hAnsi="Times New Roman" w:cs="Times New Roman"/>
          <w:sz w:val="28"/>
          <w:szCs w:val="28"/>
          <w:lang w:eastAsia="ru-RU"/>
        </w:rPr>
        <w:t>Сфера Ж</w:t>
      </w:r>
      <w:proofErr w:type="gramStart"/>
      <w:r w:rsidRPr="00A21FDB">
        <w:rPr>
          <w:rFonts w:ascii="Times New Roman" w:eastAsia="Calibri" w:hAnsi="Times New Roman" w:cs="Times New Roman"/>
          <w:sz w:val="28"/>
          <w:szCs w:val="28"/>
          <w:lang w:eastAsia="ru-RU"/>
        </w:rPr>
        <w:t>КХ в стр</w:t>
      </w:r>
      <w:proofErr w:type="gramEnd"/>
      <w:r w:rsidRPr="00A21FDB">
        <w:rPr>
          <w:rFonts w:ascii="Times New Roman" w:eastAsia="Calibri" w:hAnsi="Times New Roman" w:cs="Times New Roman"/>
          <w:sz w:val="28"/>
          <w:szCs w:val="28"/>
          <w:lang w:eastAsia="ru-RU"/>
        </w:rPr>
        <w:t>уктуре городского бюджета</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r>
      <w:proofErr w:type="gramStart"/>
      <w:r w:rsidRPr="009A5059">
        <w:rPr>
          <w:rFonts w:ascii="Times New Roman" w:eastAsia="Calibri" w:hAnsi="Times New Roman" w:cs="Times New Roman"/>
          <w:sz w:val="28"/>
          <w:szCs w:val="28"/>
          <w:lang w:eastAsia="ru-RU"/>
        </w:rPr>
        <w:t>Исходя из этого делаем</w:t>
      </w:r>
      <w:proofErr w:type="gramEnd"/>
      <w:r w:rsidRPr="009A5059">
        <w:rPr>
          <w:rFonts w:ascii="Times New Roman" w:eastAsia="Calibri" w:hAnsi="Times New Roman" w:cs="Times New Roman"/>
          <w:sz w:val="28"/>
          <w:szCs w:val="28"/>
          <w:lang w:eastAsia="ru-RU"/>
        </w:rPr>
        <w:t xml:space="preserve"> вывод: можно и нужно решить проблемы, связанные с функционированием городского хозяйства г. Первомайск, и сделать это надо в среднесрочной перспективе – за ближайшие 3 года. При этом год 201</w:t>
      </w:r>
      <w:r w:rsidR="00A21FDB">
        <w:rPr>
          <w:rFonts w:ascii="Times New Roman" w:eastAsia="Calibri" w:hAnsi="Times New Roman" w:cs="Times New Roman"/>
          <w:sz w:val="28"/>
          <w:szCs w:val="28"/>
          <w:lang w:eastAsia="ru-RU"/>
        </w:rPr>
        <w:t>6</w:t>
      </w:r>
      <w:r w:rsidRPr="009A5059">
        <w:rPr>
          <w:rFonts w:ascii="Times New Roman" w:eastAsia="Calibri" w:hAnsi="Times New Roman" w:cs="Times New Roman"/>
          <w:sz w:val="28"/>
          <w:szCs w:val="28"/>
          <w:lang w:eastAsia="ru-RU"/>
        </w:rPr>
        <w:t xml:space="preserve"> условно будем считать «потерянным, переходным», а планирование осуществлять на 201</w:t>
      </w:r>
      <w:r w:rsidR="00A21FDB">
        <w:rPr>
          <w:rFonts w:ascii="Times New Roman" w:eastAsia="Calibri" w:hAnsi="Times New Roman" w:cs="Times New Roman"/>
          <w:sz w:val="28"/>
          <w:szCs w:val="28"/>
          <w:lang w:eastAsia="ru-RU"/>
        </w:rPr>
        <w:t>7</w:t>
      </w:r>
      <w:r w:rsidRPr="009A5059">
        <w:rPr>
          <w:rFonts w:ascii="Times New Roman" w:eastAsia="Calibri" w:hAnsi="Times New Roman" w:cs="Times New Roman"/>
          <w:sz w:val="28"/>
          <w:szCs w:val="28"/>
          <w:lang w:eastAsia="ru-RU"/>
        </w:rPr>
        <w:t xml:space="preserve"> – 201</w:t>
      </w:r>
      <w:r w:rsidR="00A21FDB">
        <w:rPr>
          <w:rFonts w:ascii="Times New Roman" w:eastAsia="Calibri" w:hAnsi="Times New Roman" w:cs="Times New Roman"/>
          <w:sz w:val="28"/>
          <w:szCs w:val="28"/>
          <w:lang w:eastAsia="ru-RU"/>
        </w:rPr>
        <w:t>9</w:t>
      </w:r>
      <w:r w:rsidRPr="009A5059">
        <w:rPr>
          <w:rFonts w:ascii="Times New Roman" w:eastAsia="Calibri" w:hAnsi="Times New Roman" w:cs="Times New Roman"/>
          <w:sz w:val="28"/>
          <w:szCs w:val="28"/>
          <w:lang w:eastAsia="ru-RU"/>
        </w:rPr>
        <w:t xml:space="preserve"> гг.</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Итак, </w:t>
      </w:r>
      <w:proofErr w:type="gramStart"/>
      <w:r w:rsidRPr="009A5059">
        <w:rPr>
          <w:rFonts w:ascii="Times New Roman" w:eastAsia="Calibri" w:hAnsi="Times New Roman" w:cs="Times New Roman"/>
          <w:sz w:val="28"/>
          <w:szCs w:val="28"/>
          <w:lang w:eastAsia="ru-RU"/>
        </w:rPr>
        <w:t>сперва</w:t>
      </w:r>
      <w:proofErr w:type="gramEnd"/>
      <w:r w:rsidRPr="009A5059">
        <w:rPr>
          <w:rFonts w:ascii="Times New Roman" w:eastAsia="Calibri" w:hAnsi="Times New Roman" w:cs="Times New Roman"/>
          <w:sz w:val="28"/>
          <w:szCs w:val="28"/>
          <w:lang w:eastAsia="ru-RU"/>
        </w:rPr>
        <w:t xml:space="preserve"> приступим к финансовому обеспечению программы. На национальную экономику тратится 20,2 % от городского бюджета. Данный показатель велик, так как область вполне самодостаточный регион, следовательно, необходимо пересмотреть распределение средств между </w:t>
      </w:r>
      <w:r w:rsidRPr="009A5059">
        <w:rPr>
          <w:rFonts w:ascii="Times New Roman" w:eastAsia="Calibri" w:hAnsi="Times New Roman" w:cs="Times New Roman"/>
          <w:sz w:val="28"/>
          <w:szCs w:val="28"/>
          <w:lang w:eastAsia="ru-RU"/>
        </w:rPr>
        <w:lastRenderedPageBreak/>
        <w:t>муниципалитетами на региональном уровне вплоть до обращения данного муниципалитета на уровень федеральный с тем, чтобы половина данных средств могла быть перераспределена на развитие городского хозяйства.</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Далее, неоправданно высок уровень средств, выделяемых на образование – 39,1 %, тогда как ЖКХ, здравоохранение и социальная сфера все вместе едва «дотягивают» до 30 %. </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Предлагаем перераспределить средства следующим образом:</w:t>
      </w:r>
    </w:p>
    <w:p w:rsidR="00A21FDB" w:rsidRDefault="00A21FDB" w:rsidP="009A5059">
      <w:pPr>
        <w:spacing w:after="0" w:line="360" w:lineRule="auto"/>
        <w:jc w:val="both"/>
        <w:rPr>
          <w:rFonts w:ascii="Times New Roman" w:eastAsia="Calibri" w:hAnsi="Times New Roman" w:cs="Times New Roman"/>
          <w:sz w:val="28"/>
          <w:szCs w:val="28"/>
          <w:lang w:eastAsia="ru-RU"/>
        </w:rPr>
      </w:pPr>
    </w:p>
    <w:p w:rsidR="009A5059" w:rsidRPr="009A5059" w:rsidRDefault="00A21FDB" w:rsidP="00A21FDB">
      <w:pPr>
        <w:spacing w:after="0" w:line="360" w:lineRule="auto"/>
        <w:ind w:firstLine="708"/>
        <w:jc w:val="both"/>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 xml:space="preserve">Таблица </w:t>
      </w:r>
      <w:r>
        <w:rPr>
          <w:rFonts w:ascii="Times New Roman" w:eastAsia="Calibri" w:hAnsi="Times New Roman" w:cs="Times New Roman"/>
          <w:sz w:val="28"/>
          <w:szCs w:val="28"/>
          <w:lang w:eastAsia="ru-RU"/>
        </w:rPr>
        <w:t xml:space="preserve">9 - </w:t>
      </w:r>
      <w:r w:rsidRPr="00A21FDB">
        <w:rPr>
          <w:rFonts w:ascii="Times New Roman" w:eastAsia="Calibri" w:hAnsi="Times New Roman" w:cs="Times New Roman"/>
          <w:sz w:val="28"/>
          <w:szCs w:val="28"/>
          <w:lang w:eastAsia="ru-RU"/>
        </w:rPr>
        <w:t xml:space="preserve">  Структура бюджета – предлагаемая – в 201</w:t>
      </w:r>
      <w:r>
        <w:rPr>
          <w:rFonts w:ascii="Times New Roman" w:eastAsia="Calibri" w:hAnsi="Times New Roman" w:cs="Times New Roman"/>
          <w:sz w:val="28"/>
          <w:szCs w:val="28"/>
          <w:lang w:eastAsia="ru-RU"/>
        </w:rPr>
        <w:t>7</w:t>
      </w:r>
      <w:r w:rsidRPr="00A21FDB">
        <w:rPr>
          <w:rFonts w:ascii="Times New Roman" w:eastAsia="Calibri" w:hAnsi="Times New Roman" w:cs="Times New Roman"/>
          <w:sz w:val="28"/>
          <w:szCs w:val="28"/>
          <w:lang w:eastAsia="ru-RU"/>
        </w:rPr>
        <w:t xml:space="preserve"> – 201</w:t>
      </w:r>
      <w:r>
        <w:rPr>
          <w:rFonts w:ascii="Times New Roman" w:eastAsia="Calibri" w:hAnsi="Times New Roman" w:cs="Times New Roman"/>
          <w:sz w:val="28"/>
          <w:szCs w:val="28"/>
          <w:lang w:eastAsia="ru-RU"/>
        </w:rPr>
        <w:t>9</w:t>
      </w:r>
      <w:r w:rsidRPr="00A21FDB">
        <w:rPr>
          <w:rFonts w:ascii="Times New Roman" w:eastAsia="Calibri" w:hAnsi="Times New Roman" w:cs="Times New Roman"/>
          <w:sz w:val="28"/>
          <w:szCs w:val="28"/>
          <w:lang w:eastAsia="ru-RU"/>
        </w:rPr>
        <w:t xml:space="preserve"> гг.</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74"/>
        <w:gridCol w:w="3097"/>
      </w:tblGrid>
      <w:tr w:rsidR="009A5059" w:rsidRPr="009A5059" w:rsidTr="00A21FDB">
        <w:trPr>
          <w:trHeight w:val="303"/>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Наименование</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Структура, %</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Расходы бюджета, итого</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100</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Образование</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15</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Национальная экономика</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10,1</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Социальная политика</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25</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Здравоохранение</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20</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Жилищно-коммунальное хозяйство</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20</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Общегосударственные вопросы</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2,2</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Культура, кинематография</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2</w:t>
            </w:r>
          </w:p>
        </w:tc>
      </w:tr>
      <w:tr w:rsidR="009A5059" w:rsidRPr="009A5059" w:rsidTr="00A21FDB">
        <w:trPr>
          <w:trHeight w:val="330"/>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Физическая культура и спорт</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4</w:t>
            </w:r>
          </w:p>
        </w:tc>
      </w:tr>
      <w:tr w:rsidR="009A5059" w:rsidRPr="009A5059" w:rsidTr="00A21FDB">
        <w:trPr>
          <w:trHeight w:val="345"/>
          <w:jc w:val="center"/>
        </w:trPr>
        <w:tc>
          <w:tcPr>
            <w:tcW w:w="3382"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rPr>
                <w:rFonts w:ascii="Times New Roman" w:eastAsia="Calibri" w:hAnsi="Times New Roman" w:cs="Times New Roman"/>
                <w:sz w:val="24"/>
                <w:szCs w:val="24"/>
              </w:rPr>
            </w:pPr>
            <w:r w:rsidRPr="009A5059">
              <w:rPr>
                <w:rFonts w:ascii="Times New Roman" w:eastAsia="Calibri" w:hAnsi="Times New Roman" w:cs="Times New Roman"/>
                <w:sz w:val="24"/>
                <w:szCs w:val="24"/>
              </w:rPr>
              <w:t>Прочие</w:t>
            </w:r>
          </w:p>
        </w:tc>
        <w:tc>
          <w:tcPr>
            <w:tcW w:w="1618" w:type="pct"/>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hd w:val="clear" w:color="auto" w:fill="FFFFFF"/>
              <w:spacing w:after="0"/>
              <w:jc w:val="center"/>
              <w:rPr>
                <w:rFonts w:ascii="Times New Roman" w:eastAsia="Calibri" w:hAnsi="Times New Roman" w:cs="Times New Roman"/>
                <w:sz w:val="24"/>
                <w:szCs w:val="24"/>
              </w:rPr>
            </w:pPr>
            <w:r w:rsidRPr="009A5059">
              <w:rPr>
                <w:rFonts w:ascii="Times New Roman" w:eastAsia="Calibri" w:hAnsi="Times New Roman" w:cs="Times New Roman"/>
                <w:sz w:val="24"/>
                <w:szCs w:val="24"/>
              </w:rPr>
              <w:t>1,7</w:t>
            </w:r>
          </w:p>
        </w:tc>
      </w:tr>
    </w:tbl>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Таким образом, наиболее «уязвимыми» мы считаем ЖКХ, здравоохранение и социальную сферу – на уровне местного самоуправления.</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Следовательно, если городской бюджет (берем ориентировочно сумму расходной части в 201</w:t>
      </w:r>
      <w:r w:rsidR="00A21FDB">
        <w:rPr>
          <w:rFonts w:ascii="Times New Roman" w:eastAsia="Calibri" w:hAnsi="Times New Roman" w:cs="Times New Roman"/>
          <w:sz w:val="28"/>
          <w:szCs w:val="28"/>
          <w:lang w:eastAsia="ru-RU"/>
        </w:rPr>
        <w:t>6</w:t>
      </w:r>
      <w:r w:rsidRPr="009A5059">
        <w:rPr>
          <w:rFonts w:ascii="Times New Roman" w:eastAsia="Calibri" w:hAnsi="Times New Roman" w:cs="Times New Roman"/>
          <w:sz w:val="28"/>
          <w:szCs w:val="28"/>
          <w:lang w:eastAsia="ru-RU"/>
        </w:rPr>
        <w:t xml:space="preserve"> году) может потратить 7 087,4 </w:t>
      </w:r>
      <w:proofErr w:type="gramStart"/>
      <w:r w:rsidRPr="009A5059">
        <w:rPr>
          <w:rFonts w:ascii="Times New Roman" w:eastAsia="Calibri" w:hAnsi="Times New Roman" w:cs="Times New Roman"/>
          <w:sz w:val="28"/>
          <w:szCs w:val="28"/>
          <w:lang w:eastAsia="ru-RU"/>
        </w:rPr>
        <w:t>млн</w:t>
      </w:r>
      <w:proofErr w:type="gramEnd"/>
      <w:r w:rsidRPr="009A5059">
        <w:rPr>
          <w:rFonts w:ascii="Times New Roman" w:eastAsia="Calibri" w:hAnsi="Times New Roman" w:cs="Times New Roman"/>
          <w:sz w:val="28"/>
          <w:szCs w:val="28"/>
          <w:lang w:eastAsia="ru-RU"/>
        </w:rPr>
        <w:t xml:space="preserve"> руб., то ЖКХ может располагать средствами 1417,48 млн руб.</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В качестве мер по экономии затрат предлагаем следующее:</w:t>
      </w:r>
    </w:p>
    <w:p w:rsidR="009A5059" w:rsidRPr="009A5059" w:rsidRDefault="009A5059" w:rsidP="009A5059">
      <w:pPr>
        <w:numPr>
          <w:ilvl w:val="0"/>
          <w:numId w:val="6"/>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Активное привлечение общественности:</w:t>
      </w:r>
    </w:p>
    <w:p w:rsidR="009A5059" w:rsidRPr="009A5059" w:rsidRDefault="009A5059" w:rsidP="009A5059">
      <w:pPr>
        <w:spacing w:after="0" w:line="360" w:lineRule="auto"/>
        <w:ind w:left="1068"/>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 жители домов ежемесячно заполняют анонимную анкету относительно работы ТСЖ и УК, относительно работы городских слу</w:t>
      </w:r>
      <w:r w:rsidR="00A21FDB">
        <w:rPr>
          <w:rFonts w:ascii="Times New Roman" w:eastAsia="Calibri" w:hAnsi="Times New Roman" w:cs="Times New Roman"/>
          <w:sz w:val="28"/>
          <w:szCs w:val="28"/>
          <w:lang w:eastAsia="ru-RU"/>
        </w:rPr>
        <w:t>жб ЖКХ</w:t>
      </w:r>
      <w:r w:rsidRPr="009A5059">
        <w:rPr>
          <w:rFonts w:ascii="Times New Roman" w:eastAsia="Calibri" w:hAnsi="Times New Roman" w:cs="Times New Roman"/>
          <w:sz w:val="28"/>
          <w:szCs w:val="28"/>
          <w:lang w:eastAsia="ru-RU"/>
        </w:rPr>
        <w:t xml:space="preserve">. Для этого вешаем ящики «обратной связи». По результатам наиболее качественно выполняющие свои обязательства получают средства из городского бюджета для </w:t>
      </w:r>
      <w:r w:rsidRPr="009A5059">
        <w:rPr>
          <w:rFonts w:ascii="Times New Roman" w:eastAsia="Calibri" w:hAnsi="Times New Roman" w:cs="Times New Roman"/>
          <w:sz w:val="28"/>
          <w:szCs w:val="28"/>
          <w:lang w:eastAsia="ru-RU"/>
        </w:rPr>
        <w:lastRenderedPageBreak/>
        <w:t>премирования сотрудников – следовательно, вводим материальное стимулирование.</w:t>
      </w:r>
    </w:p>
    <w:p w:rsidR="009A5059" w:rsidRPr="009A5059" w:rsidRDefault="009A5059" w:rsidP="009A5059">
      <w:pPr>
        <w:spacing w:after="0" w:line="360" w:lineRule="auto"/>
        <w:ind w:left="1068"/>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 раз в квартал – встречи с представителями общественности уполномоченных должностных лиц мэрии.</w:t>
      </w:r>
    </w:p>
    <w:p w:rsidR="009A5059" w:rsidRPr="009A5059" w:rsidRDefault="009A5059" w:rsidP="009A5059">
      <w:pPr>
        <w:spacing w:after="0" w:line="360" w:lineRule="auto"/>
        <w:ind w:left="1068"/>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 раз в полугодие</w:t>
      </w:r>
      <w:proofErr w:type="gramStart"/>
      <w:r w:rsidRPr="009A5059">
        <w:rPr>
          <w:rFonts w:ascii="Times New Roman" w:eastAsia="Calibri" w:hAnsi="Times New Roman" w:cs="Times New Roman"/>
          <w:sz w:val="28"/>
          <w:szCs w:val="28"/>
          <w:lang w:eastAsia="ru-RU"/>
        </w:rPr>
        <w:t xml:space="preserve"> - – </w:t>
      </w:r>
      <w:proofErr w:type="gramEnd"/>
      <w:r w:rsidRPr="009A5059">
        <w:rPr>
          <w:rFonts w:ascii="Times New Roman" w:eastAsia="Calibri" w:hAnsi="Times New Roman" w:cs="Times New Roman"/>
          <w:sz w:val="28"/>
          <w:szCs w:val="28"/>
          <w:lang w:eastAsia="ru-RU"/>
        </w:rPr>
        <w:t>встречи с представителями общественности мэра города.</w:t>
      </w:r>
    </w:p>
    <w:p w:rsidR="009A5059" w:rsidRPr="009A5059" w:rsidRDefault="009A5059" w:rsidP="009A5059">
      <w:pPr>
        <w:spacing w:after="0" w:line="360" w:lineRule="auto"/>
        <w:ind w:left="1068"/>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 раз в год – опубликование в периодики отчета – что сделано – не в конкретных цифрах, а в конкретных показателях – «</w:t>
      </w:r>
      <w:proofErr w:type="gramStart"/>
      <w:r w:rsidRPr="009A5059">
        <w:rPr>
          <w:rFonts w:ascii="Times New Roman" w:eastAsia="Calibri" w:hAnsi="Times New Roman" w:cs="Times New Roman"/>
          <w:sz w:val="28"/>
          <w:szCs w:val="28"/>
          <w:lang w:eastAsia="ru-RU"/>
        </w:rPr>
        <w:t>на</w:t>
      </w:r>
      <w:proofErr w:type="gramEnd"/>
      <w:r w:rsidRPr="009A5059">
        <w:rPr>
          <w:rFonts w:ascii="Times New Roman" w:eastAsia="Calibri" w:hAnsi="Times New Roman" w:cs="Times New Roman"/>
          <w:sz w:val="28"/>
          <w:szCs w:val="28"/>
          <w:lang w:eastAsia="ru-RU"/>
        </w:rPr>
        <w:t xml:space="preserve"> столько-то улучшено…», «столько-то домов отремонтировано…» и т.д.</w:t>
      </w:r>
    </w:p>
    <w:p w:rsidR="009A5059" w:rsidRPr="009A5059" w:rsidRDefault="009A5059" w:rsidP="009A5059">
      <w:pPr>
        <w:numPr>
          <w:ilvl w:val="0"/>
          <w:numId w:val="6"/>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Активное привлечение хозяйствующих субъектов – малые и средние предприниматели могут поучаствовать в благоустройстве города, как то – ИП может приобрести 1-2 урны, среднее предприятие – несколько скамеек, крупное – выложить плиткой пешеходную дорожку или часть улицы. Необходимо их правильно мотивировать, объяснить, что внешняя привлекательность того места, где располагается офис, кафе и т.д. – также влияет на посещаемость, но необходимо координировать усилия. Ответственный за данное направление – заместитель мэра города.</w:t>
      </w:r>
    </w:p>
    <w:p w:rsidR="009A5059" w:rsidRPr="009A5059" w:rsidRDefault="009A5059" w:rsidP="009A5059">
      <w:pPr>
        <w:numPr>
          <w:ilvl w:val="0"/>
          <w:numId w:val="6"/>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 xml:space="preserve">Предлагается проведение общественных субботников – в период посадки деревьев и цветов – меры по озеленению города. Для того чтобы повысить их привлекательность рекомендуем не применять давления – руководители «заставляют» своих сотрудников, а «оформить» это в качестве городских праздников, с воздушными шарами, выступлениями городских коллективов, координацией усилий посредством работников сферы культуры – в игровой форме. Это также позволит сплотить население города и повысить его культуру поведения, воспитать бережное отношение </w:t>
      </w:r>
      <w:proofErr w:type="gramStart"/>
      <w:r w:rsidRPr="009A5059">
        <w:rPr>
          <w:rFonts w:ascii="Times New Roman" w:eastAsia="Calibri" w:hAnsi="Times New Roman" w:cs="Times New Roman"/>
          <w:sz w:val="28"/>
          <w:szCs w:val="28"/>
          <w:lang w:eastAsia="ru-RU"/>
        </w:rPr>
        <w:t>с</w:t>
      </w:r>
      <w:proofErr w:type="gramEnd"/>
      <w:r w:rsidRPr="009A5059">
        <w:rPr>
          <w:rFonts w:ascii="Times New Roman" w:eastAsia="Calibri" w:hAnsi="Times New Roman" w:cs="Times New Roman"/>
          <w:sz w:val="28"/>
          <w:szCs w:val="28"/>
          <w:lang w:eastAsia="ru-RU"/>
        </w:rPr>
        <w:t xml:space="preserve"> своему городу. Ответственный – заместитель мэра города.</w:t>
      </w:r>
    </w:p>
    <w:p w:rsidR="009A5059" w:rsidRPr="009A5059" w:rsidRDefault="009A5059" w:rsidP="009A5059">
      <w:pPr>
        <w:numPr>
          <w:ilvl w:val="0"/>
          <w:numId w:val="6"/>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Мэр города несет личную ответственность за проведение мероприятий и целевое использование финансовых средств.</w:t>
      </w:r>
    </w:p>
    <w:p w:rsidR="009A5059" w:rsidRPr="009A5059" w:rsidRDefault="009A5059" w:rsidP="009A5059">
      <w:pPr>
        <w:spacing w:after="0" w:line="360" w:lineRule="auto"/>
        <w:ind w:firstLine="708"/>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lastRenderedPageBreak/>
        <w:t>В результате данных мероприятий предполагается сократить расходы на благоустройство города на 15 %, и повысить эффективность работы городских служб – на 20 % (общественный контроль).</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Таким образом, предполагается увеличение средств, выделяемых на сферу ЖКХ с 394,7 </w:t>
      </w:r>
      <w:proofErr w:type="gramStart"/>
      <w:r w:rsidRPr="009A5059">
        <w:rPr>
          <w:rFonts w:ascii="Times New Roman" w:eastAsia="Calibri" w:hAnsi="Times New Roman" w:cs="Times New Roman"/>
          <w:sz w:val="28"/>
          <w:szCs w:val="28"/>
          <w:lang w:eastAsia="ru-RU"/>
        </w:rPr>
        <w:t>млн</w:t>
      </w:r>
      <w:proofErr w:type="gramEnd"/>
      <w:r w:rsidRPr="009A5059">
        <w:rPr>
          <w:rFonts w:ascii="Times New Roman" w:eastAsia="Calibri" w:hAnsi="Times New Roman" w:cs="Times New Roman"/>
          <w:sz w:val="28"/>
          <w:szCs w:val="28"/>
          <w:lang w:eastAsia="ru-RU"/>
        </w:rPr>
        <w:t xml:space="preserve"> руб. до 1417,48 млн руб.</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В настоящее время эффективность функционирования городского хозяйства по оценкам населения составляет примерно 54 %, предполагается повысить ее за три года до 74 %.</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Предполагается за счет проводимых мероприятий достичь экономии запланированной суммы на 15 %, то есть 212,622 </w:t>
      </w:r>
      <w:proofErr w:type="gramStart"/>
      <w:r w:rsidRPr="009A5059">
        <w:rPr>
          <w:rFonts w:ascii="Times New Roman" w:eastAsia="Calibri" w:hAnsi="Times New Roman" w:cs="Times New Roman"/>
          <w:sz w:val="28"/>
          <w:szCs w:val="28"/>
          <w:lang w:eastAsia="ru-RU"/>
        </w:rPr>
        <w:t>млн</w:t>
      </w:r>
      <w:proofErr w:type="gramEnd"/>
      <w:r w:rsidRPr="009A5059">
        <w:rPr>
          <w:rFonts w:ascii="Times New Roman" w:eastAsia="Calibri" w:hAnsi="Times New Roman" w:cs="Times New Roman"/>
          <w:sz w:val="28"/>
          <w:szCs w:val="28"/>
          <w:lang w:eastAsia="ru-RU"/>
        </w:rPr>
        <w:t xml:space="preserve"> руб. могут быть сэкономлены и быть перераспределены на полное сокращение аварийного и ветхого жилья.</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b/>
          <w:sz w:val="28"/>
          <w:szCs w:val="28"/>
          <w:lang w:eastAsia="ru-RU"/>
        </w:rPr>
        <w:tab/>
      </w:r>
      <w:r w:rsidRPr="009A5059">
        <w:rPr>
          <w:rFonts w:ascii="Times New Roman" w:eastAsia="Calibri" w:hAnsi="Times New Roman" w:cs="Times New Roman"/>
          <w:sz w:val="28"/>
          <w:szCs w:val="28"/>
          <w:lang w:eastAsia="ru-RU"/>
        </w:rPr>
        <w:t>Таким образом, в качестве одного из основных показателей развития городского хозяйства будем считать удовлетворенность населения, предполагается повысить е</w:t>
      </w:r>
      <w:r w:rsidR="00A21FDB">
        <w:rPr>
          <w:rFonts w:ascii="Times New Roman" w:eastAsia="Calibri" w:hAnsi="Times New Roman" w:cs="Times New Roman"/>
          <w:sz w:val="28"/>
          <w:szCs w:val="28"/>
          <w:lang w:eastAsia="ru-RU"/>
        </w:rPr>
        <w:t>е</w:t>
      </w:r>
      <w:r w:rsidRPr="009A5059">
        <w:rPr>
          <w:rFonts w:ascii="Times New Roman" w:eastAsia="Calibri" w:hAnsi="Times New Roman" w:cs="Times New Roman"/>
          <w:sz w:val="28"/>
          <w:szCs w:val="28"/>
          <w:lang w:eastAsia="ru-RU"/>
        </w:rPr>
        <w:t xml:space="preserve"> с 54 % до 74 %.</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Раскроем подробнее.</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Предполагается достичь:</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Повышение чистоты городских улиц.</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Расширение озеленения города.</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Качественное выполнение предприятиями городских служб ЖКХ, ТСЖ и УК своих обязанностей.</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Повышение уровня удовлетворенности населения развитием городского хозяйства.</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Перераспределение средств городского бюджета по наиболее слабым местам.</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Повышения уровня культуры населения города.</w:t>
      </w:r>
    </w:p>
    <w:p w:rsidR="009A5059" w:rsidRPr="009A5059" w:rsidRDefault="009A5059" w:rsidP="009A5059">
      <w:pPr>
        <w:numPr>
          <w:ilvl w:val="0"/>
          <w:numId w:val="7"/>
        </w:numPr>
        <w:spacing w:after="0" w:line="360" w:lineRule="auto"/>
        <w:contextualSpacing/>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Экономия бюджетных средств.</w:t>
      </w:r>
    </w:p>
    <w:p w:rsidR="009A5059" w:rsidRPr="00553871" w:rsidRDefault="009A5059" w:rsidP="00553871">
      <w:pPr>
        <w:spacing w:after="0" w:line="360" w:lineRule="auto"/>
        <w:jc w:val="both"/>
        <w:rPr>
          <w:rFonts w:ascii="Times New Roman" w:hAnsi="Times New Roman" w:cs="Times New Roman"/>
          <w:sz w:val="28"/>
          <w:szCs w:val="28"/>
        </w:rPr>
      </w:pPr>
    </w:p>
    <w:p w:rsidR="00A21FDB" w:rsidRDefault="00A21FDB" w:rsidP="00553871">
      <w:pPr>
        <w:spacing w:after="0" w:line="360" w:lineRule="auto"/>
        <w:jc w:val="both"/>
        <w:rPr>
          <w:rFonts w:ascii="Times New Roman" w:hAnsi="Times New Roman" w:cs="Times New Roman"/>
          <w:sz w:val="28"/>
          <w:szCs w:val="28"/>
        </w:rPr>
      </w:pPr>
    </w:p>
    <w:p w:rsidR="00A21FDB" w:rsidRDefault="00A21FDB" w:rsidP="00553871">
      <w:pPr>
        <w:spacing w:after="0" w:line="360" w:lineRule="auto"/>
        <w:jc w:val="both"/>
        <w:rPr>
          <w:rFonts w:ascii="Times New Roman" w:hAnsi="Times New Roman" w:cs="Times New Roman"/>
          <w:sz w:val="28"/>
          <w:szCs w:val="28"/>
        </w:rPr>
      </w:pPr>
    </w:p>
    <w:p w:rsidR="00553871" w:rsidRPr="00A21FDB" w:rsidRDefault="00553871" w:rsidP="00A21FDB">
      <w:pPr>
        <w:pStyle w:val="1"/>
        <w:jc w:val="center"/>
        <w:rPr>
          <w:rFonts w:ascii="Times New Roman" w:hAnsi="Times New Roman" w:cs="Times New Roman"/>
          <w:color w:val="auto"/>
        </w:rPr>
      </w:pPr>
      <w:bookmarkStart w:id="86" w:name="_Toc459069149"/>
      <w:r w:rsidRPr="00A21FDB">
        <w:rPr>
          <w:rFonts w:ascii="Times New Roman" w:hAnsi="Times New Roman" w:cs="Times New Roman"/>
          <w:color w:val="auto"/>
        </w:rPr>
        <w:lastRenderedPageBreak/>
        <w:t>IV.</w:t>
      </w:r>
      <w:r w:rsidRPr="00A21FDB">
        <w:rPr>
          <w:rFonts w:ascii="Times New Roman" w:hAnsi="Times New Roman" w:cs="Times New Roman"/>
          <w:color w:val="auto"/>
        </w:rPr>
        <w:tab/>
        <w:t>Специальная часть программы практики</w:t>
      </w:r>
      <w:bookmarkEnd w:id="86"/>
    </w:p>
    <w:p w:rsidR="009A5059" w:rsidRDefault="00553871" w:rsidP="00553871">
      <w:pPr>
        <w:spacing w:after="0" w:line="360" w:lineRule="auto"/>
        <w:jc w:val="both"/>
        <w:rPr>
          <w:rFonts w:ascii="Times New Roman" w:hAnsi="Times New Roman" w:cs="Times New Roman"/>
          <w:sz w:val="28"/>
          <w:szCs w:val="28"/>
        </w:rPr>
      </w:pPr>
      <w:r w:rsidRPr="00553871">
        <w:rPr>
          <w:rFonts w:ascii="Times New Roman" w:hAnsi="Times New Roman" w:cs="Times New Roman"/>
          <w:sz w:val="28"/>
          <w:szCs w:val="28"/>
        </w:rPr>
        <w:tab/>
      </w:r>
    </w:p>
    <w:p w:rsidR="009A5059" w:rsidRPr="009A5059" w:rsidRDefault="009A5059" w:rsidP="009A5059">
      <w:pPr>
        <w:spacing w:after="0" w:line="360" w:lineRule="auto"/>
        <w:ind w:firstLine="708"/>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 xml:space="preserve">Жилищно-коммунальное хозяйство представляет собой достаточно обширную отрасль российской экономики. </w:t>
      </w:r>
      <w:proofErr w:type="gramStart"/>
      <w:r w:rsidRPr="009A5059">
        <w:rPr>
          <w:rFonts w:ascii="Times New Roman" w:eastAsia="Times New Roman" w:hAnsi="Times New Roman" w:cs="Times New Roman"/>
          <w:sz w:val="28"/>
          <w:szCs w:val="28"/>
          <w:lang w:eastAsia="ru-RU"/>
        </w:rPr>
        <w:t>В настоящее время для него характерен процесс модернизации, равно как и самих коммунальных услуг, предлагаемых и поставляемых потребителям, направленный на расширение их спектра и повышение качества, с другой стороны, модернизации подвергаются организационные и нормативно-правовые основы данной отрасли.</w:t>
      </w:r>
      <w:proofErr w:type="gramEnd"/>
    </w:p>
    <w:p w:rsidR="009A5059" w:rsidRPr="009A5059" w:rsidRDefault="009A5059" w:rsidP="009A5059">
      <w:pPr>
        <w:spacing w:after="0" w:line="360" w:lineRule="auto"/>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ab/>
      </w:r>
      <w:proofErr w:type="gramStart"/>
      <w:r w:rsidRPr="009A5059">
        <w:rPr>
          <w:rFonts w:ascii="Times New Roman" w:eastAsia="Times New Roman" w:hAnsi="Times New Roman" w:cs="Times New Roman"/>
          <w:sz w:val="28"/>
          <w:szCs w:val="28"/>
          <w:lang w:eastAsia="ru-RU"/>
        </w:rPr>
        <w:t>Одновременно с названным процессом активно развивается гражданское законодательство, в первую очередь, в контексте развития ЖКХ как отрасли российской экономики это тесно взаимосвязано с развитием института частной собственности на протяжении последних двух десятилетий, и оказание коммунальных услуг не только нанимателям, но и собственникам, как физическим, так и юридическим лицам.</w:t>
      </w:r>
      <w:proofErr w:type="gramEnd"/>
      <w:r w:rsidRPr="009A5059">
        <w:rPr>
          <w:rFonts w:ascii="Times New Roman" w:eastAsia="Times New Roman" w:hAnsi="Times New Roman" w:cs="Times New Roman"/>
          <w:sz w:val="28"/>
          <w:szCs w:val="28"/>
          <w:lang w:eastAsia="ru-RU"/>
        </w:rPr>
        <w:t xml:space="preserve"> Именно с этим и связана актуальность анализа и разработки антикризисного управления в сфере ЖКХ. Однако</w:t>
      </w:r>
      <w:proofErr w:type="gramStart"/>
      <w:r w:rsidRPr="009A5059">
        <w:rPr>
          <w:rFonts w:ascii="Times New Roman" w:eastAsia="Times New Roman" w:hAnsi="Times New Roman" w:cs="Times New Roman"/>
          <w:sz w:val="28"/>
          <w:szCs w:val="28"/>
          <w:lang w:eastAsia="ru-RU"/>
        </w:rPr>
        <w:t>,</w:t>
      </w:r>
      <w:proofErr w:type="gramEnd"/>
      <w:r w:rsidRPr="009A5059">
        <w:rPr>
          <w:rFonts w:ascii="Times New Roman" w:eastAsia="Times New Roman" w:hAnsi="Times New Roman" w:cs="Times New Roman"/>
          <w:sz w:val="28"/>
          <w:szCs w:val="28"/>
          <w:lang w:eastAsia="ru-RU"/>
        </w:rPr>
        <w:t xml:space="preserve"> еще более усиливает проблемность данной сферы дифференциация регионов по уровню жизни и качества жизни, в том числе обусловленному и состоянием и развитие ЖКХ и оказанием коммунальных услуг, населения. Муниципальные унитарные предприятия, действующие в сфере ЖКХ представляют собой </w:t>
      </w:r>
      <w:proofErr w:type="gramStart"/>
      <w:r w:rsidRPr="009A5059">
        <w:rPr>
          <w:rFonts w:ascii="Times New Roman" w:eastAsia="Times New Roman" w:hAnsi="Times New Roman" w:cs="Times New Roman"/>
          <w:sz w:val="28"/>
          <w:szCs w:val="28"/>
          <w:lang w:eastAsia="ru-RU"/>
        </w:rPr>
        <w:t>довольно проблемные</w:t>
      </w:r>
      <w:proofErr w:type="gramEnd"/>
      <w:r w:rsidRPr="009A5059">
        <w:rPr>
          <w:rFonts w:ascii="Times New Roman" w:eastAsia="Times New Roman" w:hAnsi="Times New Roman" w:cs="Times New Roman"/>
          <w:sz w:val="28"/>
          <w:szCs w:val="28"/>
          <w:lang w:eastAsia="ru-RU"/>
        </w:rPr>
        <w:t xml:space="preserve"> субъекты хозяйствования в силу значительной бюрократизации в управлении, </w:t>
      </w:r>
      <w:proofErr w:type="spellStart"/>
      <w:r w:rsidRPr="009A5059">
        <w:rPr>
          <w:rFonts w:ascii="Times New Roman" w:eastAsia="Times New Roman" w:hAnsi="Times New Roman" w:cs="Times New Roman"/>
          <w:sz w:val="28"/>
          <w:szCs w:val="28"/>
          <w:lang w:eastAsia="ru-RU"/>
        </w:rPr>
        <w:t>неучета</w:t>
      </w:r>
      <w:proofErr w:type="spellEnd"/>
      <w:r w:rsidRPr="009A5059">
        <w:rPr>
          <w:rFonts w:ascii="Times New Roman" w:eastAsia="Times New Roman" w:hAnsi="Times New Roman" w:cs="Times New Roman"/>
          <w:sz w:val="28"/>
          <w:szCs w:val="28"/>
          <w:lang w:eastAsia="ru-RU"/>
        </w:rPr>
        <w:t xml:space="preserve"> требований населения к качеству поставляемых услуг и нуждаются в определенной оптимизации с целью повышения эффективности функционирования  и получения большей самостоятельности.</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Нами в качестве основных направлений в предыдущей части работы были обозначены следующие:</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1) повышение качества предоставления коммунальных услуг,</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2) обеспечение удовлетворенности населения качеством оказываемых организацией услуг,</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lastRenderedPageBreak/>
        <w:tab/>
        <w:t>3) повышение эффективности предпринимательской деятельности организации.</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В контексте данного направления предлагается в контексте следующих основных мероприятий:</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1) повышение производительности труда,</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2) повышение качества оказываемых услуг,</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3) повышение производственной культуры,</w:t>
      </w:r>
    </w:p>
    <w:p w:rsidR="009A5059" w:rsidRPr="009A5059" w:rsidRDefault="009A5059" w:rsidP="009A5059">
      <w:pPr>
        <w:keepNext/>
        <w:keepLines/>
        <w:spacing w:after="0" w:line="360" w:lineRule="auto"/>
        <w:outlineLvl w:val="1"/>
        <w:rPr>
          <w:rFonts w:ascii="Times New Roman" w:eastAsia="Calibri" w:hAnsi="Times New Roman" w:cs="Times New Roman"/>
          <w:bCs/>
          <w:sz w:val="28"/>
          <w:szCs w:val="28"/>
          <w:lang w:eastAsia="ru-RU"/>
        </w:rPr>
      </w:pPr>
      <w:r w:rsidRPr="009A5059">
        <w:rPr>
          <w:rFonts w:ascii="Times New Roman" w:eastAsia="Calibri" w:hAnsi="Times New Roman" w:cs="Times New Roman"/>
          <w:bCs/>
          <w:sz w:val="28"/>
          <w:szCs w:val="28"/>
          <w:lang w:eastAsia="ru-RU"/>
        </w:rPr>
        <w:tab/>
      </w:r>
      <w:bookmarkStart w:id="87" w:name="_Toc459069150"/>
      <w:r w:rsidRPr="009A5059">
        <w:rPr>
          <w:rFonts w:ascii="Times New Roman" w:eastAsia="Calibri" w:hAnsi="Times New Roman" w:cs="Times New Roman"/>
          <w:bCs/>
          <w:sz w:val="28"/>
          <w:szCs w:val="28"/>
          <w:lang w:eastAsia="ru-RU"/>
        </w:rPr>
        <w:t>4) оптимизация предоставляемых организацией коммунальных услуг населению.</w:t>
      </w:r>
      <w:bookmarkEnd w:id="87"/>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Систему необходимых мероприятий, направленных на повышение производительности труда и качества оказываемых услуг представим в Приложении 24.</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Обращаясь же к зарубежному опыту, отметим, что японские специалисты по управлению считают, что никакие нововведения, направленные на улучшение производственных показателей, не принесут должного эффекта без создания соответствующей производственной культуры. Любые действия по совершенствованию следует начинать с работ по приведению предприятия в порядок, что в первую очередь внимание должно быть уделено проблемам человеческих отношений, порядка, этикета и самодисциплины. В связи с этим, рекомендуется внедрение метода 5S.</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Практическая цель «5S» - устранить необоснованные потери. Она считается наиболее простым инструментом бережливого производства и не требует значительных инвестиций, так как большая часть мероприятий являются организационными. Плюсом «5S» является то, что она не требует применения новых управленческих технологий и теорий.</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r>
      <w:proofErr w:type="gramStart"/>
      <w:r w:rsidRPr="009A5059">
        <w:rPr>
          <w:rFonts w:ascii="Times New Roman" w:eastAsia="Calibri" w:hAnsi="Times New Roman" w:cs="Times New Roman"/>
          <w:sz w:val="28"/>
          <w:szCs w:val="28"/>
          <w:lang w:eastAsia="ru-RU"/>
        </w:rPr>
        <w:t xml:space="preserve">Система  5S позволяет практически без затрат не только наводить порядок на предприятии, тем самым повышать производительность на 10-50 процентов, сокращать потери, снижать уровень брака и травматизма на треть, но и создавать необходимые стартовые условия для реализации сложных и дорогостоящих производственных и организационных инноваций, </w:t>
      </w:r>
      <w:r w:rsidRPr="009A5059">
        <w:rPr>
          <w:rFonts w:ascii="Times New Roman" w:eastAsia="Calibri" w:hAnsi="Times New Roman" w:cs="Times New Roman"/>
          <w:sz w:val="28"/>
          <w:szCs w:val="28"/>
          <w:lang w:eastAsia="ru-RU"/>
        </w:rPr>
        <w:lastRenderedPageBreak/>
        <w:t>обеспечивать их высокую эффективность за счет радикального изменения сознания работников, их отношения к своему делу.</w:t>
      </w:r>
      <w:proofErr w:type="gramEnd"/>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В Приложении 25 представлены конкретные мероприятия по внедрению на предприятии системы 5S на каждом этапе, ответственные исполнители, а также необходимые затраты на их реализацию.</w:t>
      </w:r>
    </w:p>
    <w:p w:rsidR="009A5059" w:rsidRPr="009A5059" w:rsidRDefault="009A5059" w:rsidP="00A21FDB">
      <w:pPr>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Все элементы затрат на внедрение системы «Упорядочение» в стоимостном выражении представлены в таблице ниже.</w:t>
      </w:r>
    </w:p>
    <w:p w:rsidR="00A21FDB" w:rsidRDefault="00A21FDB" w:rsidP="00A21FDB">
      <w:pPr>
        <w:spacing w:after="0" w:line="360" w:lineRule="auto"/>
        <w:jc w:val="both"/>
        <w:rPr>
          <w:rFonts w:ascii="Times New Roman" w:eastAsia="Times New Roman" w:hAnsi="Times New Roman" w:cs="Times New Roman"/>
          <w:sz w:val="28"/>
          <w:szCs w:val="28"/>
          <w:lang w:eastAsia="ru-RU"/>
        </w:rPr>
      </w:pPr>
    </w:p>
    <w:p w:rsidR="009A5059" w:rsidRPr="009A5059" w:rsidRDefault="00A21FDB" w:rsidP="00A21FDB">
      <w:pPr>
        <w:spacing w:after="0" w:line="36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Таблица 10 - </w:t>
      </w:r>
      <w:r w:rsidRPr="00A21FDB">
        <w:rPr>
          <w:rFonts w:ascii="Times New Roman" w:eastAsia="Times New Roman" w:hAnsi="Times New Roman" w:cs="Times New Roman"/>
          <w:sz w:val="28"/>
          <w:szCs w:val="28"/>
          <w:lang w:eastAsia="ru-RU"/>
        </w:rPr>
        <w:t>Затраты на внедрение системы «Упорядочение», тыс. руб.</w:t>
      </w:r>
    </w:p>
    <w:tbl>
      <w:tblPr>
        <w:tblStyle w:val="11"/>
        <w:tblW w:w="0" w:type="auto"/>
        <w:tblInd w:w="0" w:type="dxa"/>
        <w:tblLook w:val="00A0" w:firstRow="1" w:lastRow="0" w:firstColumn="1" w:lastColumn="0" w:noHBand="0" w:noVBand="0"/>
      </w:tblPr>
      <w:tblGrid>
        <w:gridCol w:w="5637"/>
        <w:gridCol w:w="3933"/>
      </w:tblGrid>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bCs/>
                <w:sz w:val="24"/>
                <w:szCs w:val="24"/>
                <w:lang w:eastAsia="ru-RU"/>
              </w:rPr>
            </w:pPr>
            <w:r w:rsidRPr="009A5059">
              <w:rPr>
                <w:bCs/>
                <w:sz w:val="24"/>
                <w:szCs w:val="24"/>
                <w:lang w:eastAsia="ru-RU"/>
              </w:rPr>
              <w:t xml:space="preserve">Статья затрат </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bCs/>
                <w:sz w:val="24"/>
                <w:szCs w:val="24"/>
                <w:lang w:eastAsia="ru-RU"/>
              </w:rPr>
            </w:pPr>
            <w:r w:rsidRPr="009A5059">
              <w:rPr>
                <w:bCs/>
                <w:sz w:val="24"/>
                <w:szCs w:val="24"/>
                <w:lang w:eastAsia="ru-RU"/>
              </w:rPr>
              <w:t>Сумма затрат, тыс. руб.</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Единовременные затраты:</w:t>
            </w:r>
          </w:p>
        </w:tc>
        <w:tc>
          <w:tcPr>
            <w:tcW w:w="3933" w:type="dxa"/>
            <w:tcBorders>
              <w:top w:val="single" w:sz="4" w:space="0" w:color="auto"/>
              <w:left w:val="single" w:sz="4" w:space="0" w:color="auto"/>
              <w:bottom w:val="single" w:sz="4" w:space="0" w:color="auto"/>
              <w:right w:val="single" w:sz="4" w:space="0" w:color="auto"/>
            </w:tcBorders>
          </w:tcPr>
          <w:p w:rsidR="009A5059" w:rsidRPr="009A5059" w:rsidRDefault="009A5059" w:rsidP="009A5059">
            <w:pPr>
              <w:jc w:val="center"/>
              <w:rPr>
                <w:sz w:val="24"/>
                <w:szCs w:val="24"/>
                <w:lang w:eastAsia="ru-RU"/>
              </w:rPr>
            </w:pP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Покупная литература:</w:t>
            </w:r>
          </w:p>
          <w:p w:rsidR="009A5059" w:rsidRPr="009A5059" w:rsidRDefault="009A5059" w:rsidP="009A5059">
            <w:pPr>
              <w:jc w:val="both"/>
              <w:rPr>
                <w:bCs/>
                <w:sz w:val="24"/>
                <w:szCs w:val="24"/>
                <w:lang w:eastAsia="ru-RU"/>
              </w:rPr>
            </w:pPr>
            <w:r w:rsidRPr="009A5059">
              <w:rPr>
                <w:bCs/>
                <w:sz w:val="24"/>
                <w:szCs w:val="24"/>
                <w:lang w:eastAsia="ru-RU"/>
              </w:rPr>
              <w:t xml:space="preserve">1) </w:t>
            </w:r>
            <w:proofErr w:type="spellStart"/>
            <w:r w:rsidRPr="009A5059">
              <w:rPr>
                <w:bCs/>
                <w:sz w:val="24"/>
                <w:szCs w:val="24"/>
                <w:lang w:eastAsia="ru-RU"/>
              </w:rPr>
              <w:t>Растимешин</w:t>
            </w:r>
            <w:proofErr w:type="spellEnd"/>
            <w:r w:rsidRPr="009A5059">
              <w:rPr>
                <w:bCs/>
                <w:sz w:val="24"/>
                <w:szCs w:val="24"/>
                <w:lang w:eastAsia="ru-RU"/>
              </w:rPr>
              <w:t xml:space="preserve"> В.Е., Куприянова Т.М. Упорядочение. Путь к созданию качественного рабочего места. (5*370 руб.);</w:t>
            </w:r>
          </w:p>
          <w:p w:rsidR="009A5059" w:rsidRPr="009A5059" w:rsidRDefault="009A5059" w:rsidP="009A5059">
            <w:pPr>
              <w:jc w:val="both"/>
              <w:rPr>
                <w:bCs/>
                <w:sz w:val="24"/>
                <w:szCs w:val="24"/>
                <w:lang w:eastAsia="ru-RU"/>
              </w:rPr>
            </w:pPr>
            <w:r w:rsidRPr="009A5059">
              <w:rPr>
                <w:bCs/>
                <w:sz w:val="24"/>
                <w:szCs w:val="24"/>
                <w:lang w:eastAsia="ru-RU"/>
              </w:rPr>
              <w:t>2) 5</w:t>
            </w:r>
            <w:r w:rsidRPr="009A5059">
              <w:rPr>
                <w:bCs/>
                <w:sz w:val="24"/>
                <w:szCs w:val="24"/>
                <w:lang w:val="en-US" w:eastAsia="ru-RU"/>
              </w:rPr>
              <w:t>S</w:t>
            </w:r>
            <w:r w:rsidRPr="009A5059">
              <w:rPr>
                <w:bCs/>
                <w:sz w:val="24"/>
                <w:szCs w:val="24"/>
                <w:lang w:eastAsia="ru-RU"/>
              </w:rPr>
              <w:t xml:space="preserve"> для рабочих: как улучшить свое рабочее место</w:t>
            </w:r>
            <w:proofErr w:type="gramStart"/>
            <w:r w:rsidRPr="009A5059">
              <w:rPr>
                <w:bCs/>
                <w:sz w:val="24"/>
                <w:szCs w:val="24"/>
                <w:lang w:eastAsia="ru-RU"/>
              </w:rPr>
              <w:t xml:space="preserve"> / П</w:t>
            </w:r>
            <w:proofErr w:type="gramEnd"/>
            <w:r w:rsidRPr="009A5059">
              <w:rPr>
                <w:bCs/>
                <w:sz w:val="24"/>
                <w:szCs w:val="24"/>
                <w:lang w:eastAsia="ru-RU"/>
              </w:rPr>
              <w:t xml:space="preserve">ер. с англ. </w:t>
            </w:r>
            <w:proofErr w:type="spellStart"/>
            <w:r w:rsidRPr="009A5059">
              <w:rPr>
                <w:bCs/>
                <w:sz w:val="24"/>
                <w:szCs w:val="24"/>
                <w:lang w:eastAsia="ru-RU"/>
              </w:rPr>
              <w:t>Попеско</w:t>
            </w:r>
            <w:proofErr w:type="spellEnd"/>
            <w:r w:rsidRPr="009A5059">
              <w:rPr>
                <w:bCs/>
                <w:sz w:val="24"/>
                <w:szCs w:val="24"/>
                <w:lang w:eastAsia="ru-RU"/>
              </w:rPr>
              <w:t xml:space="preserve"> И. (5*330 руб.)</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3,5</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Изготовление печатных материалов</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50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Информационные стенды – 14 штук</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14</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Контейнеры для размещения предметов</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100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Материалы для изготовления различных приспособлений</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100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Изготовление на заказ средств визуализации</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50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Оплата работ по изготовлению различных приспособлений</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40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 xml:space="preserve">Ежегодные затраты: </w:t>
            </w:r>
          </w:p>
        </w:tc>
        <w:tc>
          <w:tcPr>
            <w:tcW w:w="3933" w:type="dxa"/>
            <w:tcBorders>
              <w:top w:val="single" w:sz="4" w:space="0" w:color="auto"/>
              <w:left w:val="single" w:sz="4" w:space="0" w:color="auto"/>
              <w:bottom w:val="single" w:sz="4" w:space="0" w:color="auto"/>
              <w:right w:val="single" w:sz="4" w:space="0" w:color="auto"/>
            </w:tcBorders>
          </w:tcPr>
          <w:p w:rsidR="009A5059" w:rsidRPr="009A5059" w:rsidRDefault="009A5059" w:rsidP="009A5059">
            <w:pPr>
              <w:jc w:val="center"/>
              <w:rPr>
                <w:sz w:val="24"/>
                <w:szCs w:val="24"/>
                <w:lang w:eastAsia="ru-RU"/>
              </w:rPr>
            </w:pP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Оплата услуг консультанта</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420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Премиальный фонд</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200</w:t>
            </w:r>
          </w:p>
        </w:tc>
      </w:tr>
      <w:tr w:rsidR="009A5059" w:rsidRPr="009A5059" w:rsidTr="009A5059">
        <w:tc>
          <w:tcPr>
            <w:tcW w:w="5637"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both"/>
              <w:rPr>
                <w:bCs/>
                <w:sz w:val="24"/>
                <w:szCs w:val="24"/>
                <w:lang w:eastAsia="ru-RU"/>
              </w:rPr>
            </w:pPr>
            <w:r w:rsidRPr="009A5059">
              <w:rPr>
                <w:bCs/>
                <w:sz w:val="24"/>
                <w:szCs w:val="24"/>
                <w:lang w:eastAsia="ru-RU"/>
              </w:rPr>
              <w:t>Итого:</w:t>
            </w:r>
          </w:p>
        </w:tc>
        <w:tc>
          <w:tcPr>
            <w:tcW w:w="3933" w:type="dxa"/>
            <w:tcBorders>
              <w:top w:val="single" w:sz="4" w:space="0" w:color="auto"/>
              <w:left w:val="single" w:sz="4" w:space="0" w:color="auto"/>
              <w:bottom w:val="single" w:sz="4" w:space="0" w:color="auto"/>
              <w:right w:val="single" w:sz="4" w:space="0" w:color="auto"/>
            </w:tcBorders>
            <w:hideMark/>
          </w:tcPr>
          <w:p w:rsidR="009A5059" w:rsidRPr="009A5059" w:rsidRDefault="009A5059" w:rsidP="009A5059">
            <w:pPr>
              <w:jc w:val="center"/>
              <w:rPr>
                <w:sz w:val="24"/>
                <w:szCs w:val="24"/>
                <w:lang w:eastAsia="ru-RU"/>
              </w:rPr>
            </w:pPr>
            <w:r w:rsidRPr="009A5059">
              <w:rPr>
                <w:sz w:val="24"/>
                <w:szCs w:val="24"/>
                <w:lang w:eastAsia="ru-RU"/>
              </w:rPr>
              <w:t>997,5</w:t>
            </w:r>
          </w:p>
        </w:tc>
      </w:tr>
    </w:tbl>
    <w:p w:rsidR="00A21FDB" w:rsidRDefault="009A5059" w:rsidP="00A21FDB">
      <w:pPr>
        <w:widowControl w:val="0"/>
        <w:spacing w:after="0" w:line="360" w:lineRule="auto"/>
        <w:jc w:val="both"/>
        <w:outlineLvl w:val="1"/>
        <w:rPr>
          <w:rFonts w:ascii="Times New Roman" w:eastAsia="Times New Roman" w:hAnsi="Times New Roman" w:cs="Times New Roman"/>
          <w:bCs/>
          <w:sz w:val="28"/>
          <w:szCs w:val="28"/>
          <w:lang w:eastAsia="ru-RU"/>
        </w:rPr>
      </w:pPr>
      <w:r w:rsidRPr="009A5059">
        <w:rPr>
          <w:rFonts w:ascii="Times New Roman" w:eastAsia="Times New Roman" w:hAnsi="Times New Roman" w:cs="Times New Roman"/>
          <w:bCs/>
          <w:sz w:val="28"/>
          <w:szCs w:val="28"/>
          <w:lang w:eastAsia="ru-RU"/>
        </w:rPr>
        <w:tab/>
      </w:r>
    </w:p>
    <w:p w:rsidR="009A5059" w:rsidRPr="009A5059" w:rsidRDefault="009A5059" w:rsidP="00A21FDB">
      <w:pPr>
        <w:widowControl w:val="0"/>
        <w:spacing w:after="0" w:line="360" w:lineRule="auto"/>
        <w:ind w:firstLine="708"/>
        <w:jc w:val="both"/>
        <w:outlineLvl w:val="1"/>
        <w:rPr>
          <w:rFonts w:ascii="Times New Roman" w:eastAsia="Times New Roman" w:hAnsi="Times New Roman" w:cs="Times New Roman"/>
          <w:bCs/>
          <w:sz w:val="28"/>
          <w:szCs w:val="28"/>
          <w:lang w:eastAsia="ru-RU"/>
        </w:rPr>
      </w:pPr>
      <w:bookmarkStart w:id="88" w:name="_Toc459069151"/>
      <w:r w:rsidRPr="009A5059">
        <w:rPr>
          <w:rFonts w:ascii="Times New Roman" w:eastAsia="Times New Roman" w:hAnsi="Times New Roman" w:cs="Times New Roman"/>
          <w:bCs/>
          <w:sz w:val="28"/>
          <w:szCs w:val="28"/>
          <w:lang w:eastAsia="ru-RU"/>
        </w:rPr>
        <w:t>Таким образом, размер материальных затрат на внедрение системы «Упорядочение» составит 997,5 тыс. руб., кроме того необходимы затраты рабочего времени в количестве 4950 часов.</w:t>
      </w:r>
      <w:bookmarkEnd w:id="88"/>
    </w:p>
    <w:p w:rsidR="009A5059" w:rsidRPr="009A5059" w:rsidRDefault="009A5059" w:rsidP="00A21FDB">
      <w:pPr>
        <w:widowControl w:val="0"/>
        <w:spacing w:after="0" w:line="360" w:lineRule="auto"/>
        <w:jc w:val="both"/>
        <w:outlineLvl w:val="1"/>
        <w:rPr>
          <w:rFonts w:ascii="Times New Roman" w:eastAsia="Times New Roman" w:hAnsi="Times New Roman" w:cs="Times New Roman"/>
          <w:bCs/>
          <w:sz w:val="28"/>
          <w:szCs w:val="28"/>
          <w:lang w:eastAsia="ru-RU"/>
        </w:rPr>
      </w:pPr>
      <w:r w:rsidRPr="009A5059">
        <w:rPr>
          <w:rFonts w:ascii="Times New Roman" w:eastAsia="Times New Roman" w:hAnsi="Times New Roman" w:cs="Times New Roman"/>
          <w:bCs/>
          <w:sz w:val="28"/>
          <w:szCs w:val="28"/>
          <w:lang w:eastAsia="ru-RU"/>
        </w:rPr>
        <w:tab/>
      </w:r>
      <w:bookmarkStart w:id="89" w:name="_Toc459069152"/>
      <w:r w:rsidRPr="009A5059">
        <w:rPr>
          <w:rFonts w:ascii="Times New Roman" w:eastAsia="Times New Roman" w:hAnsi="Times New Roman" w:cs="Times New Roman"/>
          <w:bCs/>
          <w:sz w:val="28"/>
          <w:szCs w:val="28"/>
          <w:lang w:eastAsia="ru-RU"/>
        </w:rPr>
        <w:t>Исходя из опыта организаций, внедривших систему 5S у себя на предприятии, производительность труда возрастает от 10 до 50 процентов, качество продукции повышается на треть. Рост производительности обусловлен снижением трудоемкости изготовления продукции за счет сокращения потерь рабочего времени.</w:t>
      </w:r>
      <w:bookmarkEnd w:id="89"/>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lastRenderedPageBreak/>
        <w:tab/>
        <w:t xml:space="preserve">Далее более всего организации необходимо решить вопрос об эффективности предоставляемых коммунальных и сопутствующих услуг населению. </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В данном направлении необходимо следующее: в настоящее время большинство услуг электрика, сантехника, слесаря и так далее население получает, при возникновении у него потребностей – платно не у унитарного предприятия, а у других организаций. </w:t>
      </w:r>
      <w:r w:rsidR="00A21FDB">
        <w:rPr>
          <w:rFonts w:ascii="Times New Roman" w:eastAsia="Calibri" w:hAnsi="Times New Roman" w:cs="Times New Roman"/>
          <w:sz w:val="28"/>
          <w:szCs w:val="28"/>
          <w:lang w:eastAsia="ru-RU"/>
        </w:rPr>
        <w:t>ООО</w:t>
      </w:r>
      <w:r w:rsidRPr="009A5059">
        <w:rPr>
          <w:rFonts w:ascii="Times New Roman" w:eastAsia="Calibri" w:hAnsi="Times New Roman" w:cs="Times New Roman"/>
          <w:sz w:val="28"/>
          <w:szCs w:val="28"/>
          <w:lang w:eastAsia="ru-RU"/>
        </w:rPr>
        <w:t xml:space="preserve"> должно быть сосредоточено на том, чтобы оптимизировать сои услуги в данном направлении, чтобы они были конкурентоспособны и также заинтересовать персонал дополнительным доходом – то есть предлагается, что организация в полной мере должна осуществлять предпринимательскую деятельность, а не действовать в ключе советских времен, «за спиной муниципалитета».</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Предлагается заключение с техническим персоналом </w:t>
      </w:r>
      <w:proofErr w:type="spellStart"/>
      <w:r w:rsidRPr="009A5059">
        <w:rPr>
          <w:rFonts w:ascii="Times New Roman" w:eastAsia="Calibri" w:hAnsi="Times New Roman" w:cs="Times New Roman"/>
          <w:sz w:val="28"/>
          <w:szCs w:val="28"/>
          <w:lang w:eastAsia="ru-RU"/>
        </w:rPr>
        <w:t>гражданско</w:t>
      </w:r>
      <w:proofErr w:type="spellEnd"/>
      <w:r w:rsidRPr="009A5059">
        <w:rPr>
          <w:rFonts w:ascii="Times New Roman" w:eastAsia="Calibri" w:hAnsi="Times New Roman" w:cs="Times New Roman"/>
          <w:sz w:val="28"/>
          <w:szCs w:val="28"/>
          <w:lang w:eastAsia="ru-RU"/>
        </w:rPr>
        <w:t>—правовых договоров на оказание ими услуг, не входящих в их должностные обязанности с дополнительной оплатой. Приведем ниже схему расчета оплаты.</w:t>
      </w:r>
    </w:p>
    <w:p w:rsidR="00A21FDB" w:rsidRDefault="00A21FDB" w:rsidP="009A5059">
      <w:pPr>
        <w:keepNext/>
        <w:keepLines/>
        <w:spacing w:after="0" w:line="360" w:lineRule="auto"/>
        <w:jc w:val="both"/>
        <w:outlineLvl w:val="1"/>
        <w:rPr>
          <w:rFonts w:ascii="Times New Roman" w:eastAsia="Calibri" w:hAnsi="Times New Roman" w:cs="Times New Roman"/>
          <w:bCs/>
          <w:color w:val="4F81BD" w:themeColor="accent1"/>
          <w:sz w:val="28"/>
          <w:szCs w:val="28"/>
          <w:lang w:eastAsia="ru-RU"/>
        </w:rPr>
      </w:pPr>
    </w:p>
    <w:p w:rsidR="009A5059" w:rsidRPr="00A21FDB" w:rsidRDefault="00A21FDB" w:rsidP="00A21FDB">
      <w:pPr>
        <w:keepNext/>
        <w:keepLines/>
        <w:spacing w:after="0" w:line="360" w:lineRule="auto"/>
        <w:ind w:firstLine="708"/>
        <w:jc w:val="both"/>
        <w:outlineLvl w:val="1"/>
        <w:rPr>
          <w:rFonts w:ascii="Times New Roman" w:eastAsia="Calibri" w:hAnsi="Times New Roman" w:cs="Times New Roman"/>
          <w:bCs/>
          <w:sz w:val="28"/>
          <w:szCs w:val="28"/>
          <w:lang w:eastAsia="ru-RU"/>
        </w:rPr>
      </w:pPr>
      <w:bookmarkStart w:id="90" w:name="_Toc459069153"/>
      <w:r w:rsidRPr="00A21FDB">
        <w:rPr>
          <w:rFonts w:ascii="Times New Roman" w:eastAsia="Calibri" w:hAnsi="Times New Roman" w:cs="Times New Roman"/>
          <w:bCs/>
          <w:sz w:val="28"/>
          <w:szCs w:val="28"/>
          <w:lang w:eastAsia="ru-RU"/>
        </w:rPr>
        <w:t>Таблица 11 - Пример планирования сопутствующей услуги</w:t>
      </w:r>
      <w:bookmarkEnd w:id="90"/>
    </w:p>
    <w:tbl>
      <w:tblPr>
        <w:tblW w:w="5000" w:type="pct"/>
        <w:tblLook w:val="04A0" w:firstRow="1" w:lastRow="0" w:firstColumn="1" w:lastColumn="0" w:noHBand="0" w:noVBand="1"/>
      </w:tblPr>
      <w:tblGrid>
        <w:gridCol w:w="294"/>
        <w:gridCol w:w="3577"/>
        <w:gridCol w:w="255"/>
        <w:gridCol w:w="255"/>
        <w:gridCol w:w="622"/>
        <w:gridCol w:w="806"/>
        <w:gridCol w:w="885"/>
        <w:gridCol w:w="959"/>
        <w:gridCol w:w="959"/>
        <w:gridCol w:w="959"/>
      </w:tblGrid>
      <w:tr w:rsidR="009A5059" w:rsidRPr="009A5059" w:rsidTr="00A21FDB">
        <w:trPr>
          <w:trHeight w:val="1215"/>
        </w:trPr>
        <w:tc>
          <w:tcPr>
            <w:tcW w:w="2614" w:type="pct"/>
            <w:gridSpan w:val="5"/>
            <w:tcBorders>
              <w:top w:val="single" w:sz="4" w:space="0" w:color="auto"/>
              <w:left w:val="single" w:sz="4" w:space="0" w:color="auto"/>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РАСХОДЫ</w:t>
            </w:r>
          </w:p>
        </w:tc>
        <w:tc>
          <w:tcPr>
            <w:tcW w:w="421" w:type="pct"/>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в рублях в месяц</w:t>
            </w:r>
          </w:p>
        </w:tc>
        <w:tc>
          <w:tcPr>
            <w:tcW w:w="462" w:type="pct"/>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за весь период, руб.</w:t>
            </w:r>
          </w:p>
        </w:tc>
        <w:tc>
          <w:tcPr>
            <w:tcW w:w="501" w:type="pct"/>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xml:space="preserve">в процентах </w:t>
            </w:r>
            <w:proofErr w:type="gramStart"/>
            <w:r w:rsidRPr="009A5059">
              <w:rPr>
                <w:rFonts w:ascii="Times New Roman" w:eastAsia="Times New Roman" w:hAnsi="Times New Roman" w:cs="Times New Roman"/>
                <w:b/>
                <w:bCs/>
                <w:sz w:val="24"/>
                <w:szCs w:val="24"/>
              </w:rPr>
              <w:t>от</w:t>
            </w:r>
            <w:proofErr w:type="gramEnd"/>
            <w:r w:rsidRPr="009A5059">
              <w:rPr>
                <w:rFonts w:ascii="Times New Roman" w:eastAsia="Times New Roman" w:hAnsi="Times New Roman" w:cs="Times New Roman"/>
                <w:b/>
                <w:bCs/>
                <w:sz w:val="24"/>
                <w:szCs w:val="24"/>
              </w:rPr>
              <w:t xml:space="preserve"> ФОТ</w:t>
            </w:r>
          </w:p>
        </w:tc>
        <w:tc>
          <w:tcPr>
            <w:tcW w:w="501" w:type="pct"/>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xml:space="preserve">в процентах от дохода </w:t>
            </w:r>
          </w:p>
        </w:tc>
        <w:tc>
          <w:tcPr>
            <w:tcW w:w="501" w:type="pct"/>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в процентах от дохода</w:t>
            </w:r>
          </w:p>
        </w:tc>
      </w:tr>
      <w:tr w:rsidR="009A5059" w:rsidRPr="009A5059" w:rsidTr="00A21FDB">
        <w:trPr>
          <w:trHeight w:val="42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1</w:t>
            </w:r>
          </w:p>
        </w:tc>
        <w:tc>
          <w:tcPr>
            <w:tcW w:w="1869" w:type="pct"/>
            <w:tcBorders>
              <w:top w:val="nil"/>
              <w:left w:val="nil"/>
              <w:bottom w:val="single" w:sz="4" w:space="0" w:color="auto"/>
              <w:right w:val="single" w:sz="4" w:space="0" w:color="auto"/>
            </w:tcBorders>
            <w:noWrap/>
            <w:vAlign w:val="center"/>
            <w:hideMark/>
          </w:tcPr>
          <w:p w:rsidR="009A5059" w:rsidRPr="009A5059" w:rsidRDefault="009A5059" w:rsidP="009A5059">
            <w:pPr>
              <w:spacing w:after="0"/>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xml:space="preserve">Фонд оплаты труда </w:t>
            </w:r>
            <w:r w:rsidRPr="009A5059">
              <w:rPr>
                <w:rFonts w:ascii="Times New Roman" w:eastAsia="Times New Roman" w:hAnsi="Times New Roman" w:cs="Times New Roman"/>
                <w:sz w:val="24"/>
                <w:szCs w:val="24"/>
              </w:rPr>
              <w:t>(с учётом резерва на отпуск)</w:t>
            </w:r>
          </w:p>
        </w:tc>
        <w:tc>
          <w:tcPr>
            <w:tcW w:w="133" w:type="pct"/>
            <w:tcBorders>
              <w:top w:val="nil"/>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w:t>
            </w:r>
          </w:p>
        </w:tc>
        <w:tc>
          <w:tcPr>
            <w:tcW w:w="133" w:type="pct"/>
            <w:tcBorders>
              <w:top w:val="nil"/>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w:t>
            </w:r>
          </w:p>
        </w:tc>
        <w:tc>
          <w:tcPr>
            <w:tcW w:w="325" w:type="pct"/>
            <w:tcBorders>
              <w:top w:val="nil"/>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9476,92</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85292,31</w:t>
            </w:r>
          </w:p>
        </w:tc>
        <w:tc>
          <w:tcPr>
            <w:tcW w:w="501" w:type="pct"/>
            <w:tcBorders>
              <w:top w:val="nil"/>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53,8%</w:t>
            </w:r>
          </w:p>
        </w:tc>
        <w:tc>
          <w:tcPr>
            <w:tcW w:w="501" w:type="pct"/>
            <w:vMerge w:val="restart"/>
            <w:tcBorders>
              <w:top w:val="nil"/>
              <w:left w:val="single" w:sz="4" w:space="0" w:color="auto"/>
              <w:bottom w:val="nil"/>
              <w:right w:val="single" w:sz="4" w:space="0" w:color="auto"/>
            </w:tcBorders>
            <w:shd w:val="clear" w:color="auto" w:fill="CCFFCC"/>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70,0%</w:t>
            </w:r>
          </w:p>
        </w:tc>
      </w:tr>
      <w:tr w:rsidR="009A5059" w:rsidRPr="009A5059" w:rsidTr="00A21FDB">
        <w:trPr>
          <w:trHeight w:val="3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2</w:t>
            </w:r>
          </w:p>
        </w:tc>
        <w:tc>
          <w:tcPr>
            <w:tcW w:w="2460" w:type="pct"/>
            <w:gridSpan w:val="4"/>
            <w:tcBorders>
              <w:top w:val="single" w:sz="4" w:space="0" w:color="auto"/>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 xml:space="preserve">Заработная плата </w:t>
            </w:r>
            <w:r w:rsidRPr="009A5059">
              <w:rPr>
                <w:rFonts w:ascii="Times New Roman" w:eastAsia="Times New Roman" w:hAnsi="Times New Roman" w:cs="Times New Roman"/>
                <w:sz w:val="24"/>
                <w:szCs w:val="24"/>
              </w:rPr>
              <w:t>(без учёта резерва на отпуск)</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8461,54</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76153,85</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48,1%</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6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w:t>
            </w:r>
          </w:p>
        </w:tc>
        <w:tc>
          <w:tcPr>
            <w:tcW w:w="2460" w:type="pct"/>
            <w:gridSpan w:val="4"/>
            <w:tcBorders>
              <w:top w:val="single" w:sz="4" w:space="0" w:color="auto"/>
              <w:left w:val="nil"/>
              <w:bottom w:val="single" w:sz="4" w:space="0" w:color="auto"/>
              <w:right w:val="single" w:sz="4" w:space="0" w:color="auto"/>
            </w:tcBorders>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з/плата технического работника</w:t>
            </w:r>
            <w:r w:rsidRPr="009A5059">
              <w:rPr>
                <w:rFonts w:ascii="Times New Roman" w:eastAsia="Times New Roman" w:hAnsi="Times New Roman" w:cs="Times New Roman"/>
                <w:sz w:val="24"/>
                <w:szCs w:val="24"/>
              </w:rPr>
              <w:br/>
              <w:t>(по тарификации)</w:t>
            </w:r>
          </w:p>
        </w:tc>
        <w:tc>
          <w:tcPr>
            <w:tcW w:w="421" w:type="pct"/>
            <w:tcBorders>
              <w:top w:val="single" w:sz="4" w:space="0" w:color="auto"/>
              <w:left w:val="nil"/>
              <w:bottom w:val="single" w:sz="4" w:space="0" w:color="auto"/>
              <w:right w:val="single" w:sz="4" w:space="0" w:color="auto"/>
            </w:tcBorders>
            <w:shd w:val="clear" w:color="auto" w:fill="CCFFCC"/>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3611,66</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32504,94</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20,5%</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75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2460" w:type="pct"/>
            <w:gridSpan w:val="4"/>
            <w:tcBorders>
              <w:top w:val="single" w:sz="4" w:space="0" w:color="auto"/>
              <w:left w:val="nil"/>
              <w:bottom w:val="single" w:sz="4" w:space="0" w:color="auto"/>
              <w:right w:val="single" w:sz="4" w:space="0" w:color="auto"/>
            </w:tcBorders>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xml:space="preserve">Фонд надбавок и доплат, </w:t>
            </w:r>
            <w:r w:rsidRPr="009A5059">
              <w:rPr>
                <w:rFonts w:ascii="Times New Roman" w:eastAsia="Times New Roman" w:hAnsi="Times New Roman" w:cs="Times New Roman"/>
                <w:sz w:val="24"/>
                <w:szCs w:val="24"/>
              </w:rPr>
              <w:br/>
              <w:t>в том числе:</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4849,88</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43648,91</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27,6%</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Технический работник (за индивидуальный вклад)</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1465,26</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13187,37</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8,3%</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435"/>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w:t>
            </w:r>
          </w:p>
        </w:tc>
        <w:tc>
          <w:tcPr>
            <w:tcW w:w="2135" w:type="pct"/>
            <w:gridSpan w:val="3"/>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xml:space="preserve">руководитель (до 10% </w:t>
            </w:r>
            <w:proofErr w:type="gramStart"/>
            <w:r w:rsidRPr="009A5059">
              <w:rPr>
                <w:rFonts w:ascii="Times New Roman" w:eastAsia="Times New Roman" w:hAnsi="Times New Roman" w:cs="Times New Roman"/>
                <w:sz w:val="24"/>
                <w:szCs w:val="24"/>
              </w:rPr>
              <w:t>от</w:t>
            </w:r>
            <w:proofErr w:type="gramEnd"/>
            <w:r w:rsidRPr="009A5059">
              <w:rPr>
                <w:rFonts w:ascii="Times New Roman" w:eastAsia="Times New Roman" w:hAnsi="Times New Roman" w:cs="Times New Roman"/>
                <w:sz w:val="24"/>
                <w:szCs w:val="24"/>
              </w:rPr>
              <w:t xml:space="preserve"> ФОТ)</w:t>
            </w:r>
          </w:p>
        </w:tc>
        <w:tc>
          <w:tcPr>
            <w:tcW w:w="325" w:type="pct"/>
            <w:tcBorders>
              <w:top w:val="nil"/>
              <w:left w:val="nil"/>
              <w:bottom w:val="single" w:sz="4" w:space="0" w:color="auto"/>
              <w:right w:val="single" w:sz="4" w:space="0" w:color="auto"/>
            </w:tcBorders>
            <w:shd w:val="clear" w:color="auto" w:fill="CCFFCC"/>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10,0%</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846,15</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7615,38</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8,9%</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4,8%</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lastRenderedPageBreak/>
              <w:t>-</w:t>
            </w:r>
          </w:p>
        </w:tc>
        <w:tc>
          <w:tcPr>
            <w:tcW w:w="2135" w:type="pct"/>
            <w:gridSpan w:val="3"/>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xml:space="preserve">организатор </w:t>
            </w:r>
          </w:p>
        </w:tc>
        <w:tc>
          <w:tcPr>
            <w:tcW w:w="325" w:type="pct"/>
            <w:tcBorders>
              <w:top w:val="nil"/>
              <w:left w:val="nil"/>
              <w:bottom w:val="single" w:sz="4" w:space="0" w:color="auto"/>
              <w:right w:val="single" w:sz="4" w:space="0" w:color="auto"/>
            </w:tcBorders>
            <w:shd w:val="clear" w:color="auto" w:fill="CCFFCC"/>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10,0%</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846,15</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7615,38</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8,9%</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4,8%</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45"/>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w:t>
            </w:r>
          </w:p>
        </w:tc>
        <w:tc>
          <w:tcPr>
            <w:tcW w:w="1869"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xml:space="preserve">МОП </w:t>
            </w:r>
          </w:p>
        </w:tc>
        <w:tc>
          <w:tcPr>
            <w:tcW w:w="133"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133"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325" w:type="pct"/>
            <w:tcBorders>
              <w:top w:val="nil"/>
              <w:left w:val="nil"/>
              <w:bottom w:val="single" w:sz="4" w:space="0" w:color="auto"/>
              <w:right w:val="single" w:sz="4" w:space="0" w:color="auto"/>
            </w:tcBorders>
            <w:shd w:val="clear" w:color="auto" w:fill="CCFFCC"/>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10,0%</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846,15</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7615,38</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8,9%</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4,8%</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45"/>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w:t>
            </w:r>
          </w:p>
        </w:tc>
        <w:tc>
          <w:tcPr>
            <w:tcW w:w="1869"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развитие сети платных услуг</w:t>
            </w:r>
          </w:p>
        </w:tc>
        <w:tc>
          <w:tcPr>
            <w:tcW w:w="133"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133"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325" w:type="pct"/>
            <w:tcBorders>
              <w:top w:val="nil"/>
              <w:left w:val="nil"/>
              <w:bottom w:val="single" w:sz="4" w:space="0" w:color="auto"/>
              <w:right w:val="single" w:sz="4" w:space="0" w:color="auto"/>
            </w:tcBorders>
            <w:shd w:val="clear" w:color="auto" w:fill="CCFFCC"/>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10,0%</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846,15</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7615,38</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8,9%</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4,8%</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75"/>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3</w:t>
            </w:r>
          </w:p>
        </w:tc>
        <w:tc>
          <w:tcPr>
            <w:tcW w:w="2135" w:type="pct"/>
            <w:gridSpan w:val="3"/>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b/>
                <w:bCs/>
                <w:sz w:val="24"/>
                <w:szCs w:val="24"/>
              </w:rPr>
              <w:t>Резерв</w:t>
            </w:r>
            <w:r w:rsidRPr="009A5059">
              <w:rPr>
                <w:rFonts w:ascii="Times New Roman" w:eastAsia="Times New Roman" w:hAnsi="Times New Roman" w:cs="Times New Roman"/>
                <w:sz w:val="24"/>
                <w:szCs w:val="24"/>
              </w:rPr>
              <w:t xml:space="preserve"> (отпускные 12% от зарплаты)</w:t>
            </w:r>
          </w:p>
        </w:tc>
        <w:tc>
          <w:tcPr>
            <w:tcW w:w="325"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12,0%</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1015,38</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9138,46</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5,8%</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4</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Начисления на з/плату 30%</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2843,08</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25587,69</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16,2%</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69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5</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ИТОГО: ФОТ с начислениями (п.1+п.4)</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12320,00</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110880,00</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70,0%</w:t>
            </w:r>
          </w:p>
        </w:tc>
        <w:tc>
          <w:tcPr>
            <w:tcW w:w="501" w:type="pct"/>
            <w:vMerge/>
            <w:tcBorders>
              <w:top w:val="nil"/>
              <w:left w:val="single" w:sz="4" w:space="0" w:color="auto"/>
              <w:bottom w:val="nil"/>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9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jc w:val="right"/>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6</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Обеспечение технического процесса</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5280,00</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47520,00</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shd w:val="clear" w:color="auto" w:fill="FFFF99"/>
            <w:noWrap/>
            <w:vAlign w:val="bottom"/>
            <w:hideMark/>
          </w:tcPr>
          <w:p w:rsidR="009A5059" w:rsidRPr="009A5059" w:rsidRDefault="009A5059" w:rsidP="009A5059">
            <w:pPr>
              <w:spacing w:after="0"/>
              <w:jc w:val="right"/>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30,0%</w:t>
            </w:r>
          </w:p>
        </w:tc>
        <w:tc>
          <w:tcPr>
            <w:tcW w:w="501" w:type="pct"/>
            <w:vMerge w:val="restart"/>
            <w:tcBorders>
              <w:top w:val="nil"/>
              <w:left w:val="single" w:sz="4" w:space="0" w:color="auto"/>
              <w:bottom w:val="single" w:sz="4" w:space="0" w:color="000000"/>
              <w:right w:val="single" w:sz="4" w:space="0" w:color="auto"/>
            </w:tcBorders>
            <w:shd w:val="clear" w:color="auto" w:fill="CCFFCC"/>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30,0%</w:t>
            </w:r>
          </w:p>
        </w:tc>
      </w:tr>
      <w:tr w:rsidR="009A5059" w:rsidRPr="009A5059" w:rsidTr="00A21FDB">
        <w:trPr>
          <w:trHeight w:val="3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в том числе:</w:t>
            </w:r>
          </w:p>
        </w:tc>
        <w:tc>
          <w:tcPr>
            <w:tcW w:w="421" w:type="pct"/>
            <w:tcBorders>
              <w:top w:val="single" w:sz="4" w:space="0" w:color="auto"/>
              <w:left w:val="nil"/>
              <w:bottom w:val="single" w:sz="4" w:space="0" w:color="auto"/>
              <w:right w:val="single" w:sz="4" w:space="0" w:color="auto"/>
            </w:tcBorders>
            <w:noWrap/>
            <w:vAlign w:val="bottom"/>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462" w:type="pct"/>
            <w:tcBorders>
              <w:top w:val="nil"/>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vMerge/>
            <w:tcBorders>
              <w:top w:val="nil"/>
              <w:left w:val="single" w:sz="4" w:space="0" w:color="auto"/>
              <w:bottom w:val="single" w:sz="4" w:space="0" w:color="000000"/>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765"/>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на ОСГУ  221, 222, 223, 225, 226, 290, 310, 340</w:t>
            </w:r>
          </w:p>
        </w:tc>
        <w:tc>
          <w:tcPr>
            <w:tcW w:w="421" w:type="pct"/>
            <w:tcBorders>
              <w:top w:val="single" w:sz="4" w:space="0" w:color="auto"/>
              <w:left w:val="nil"/>
              <w:bottom w:val="single" w:sz="4" w:space="0" w:color="auto"/>
              <w:right w:val="single" w:sz="4" w:space="0" w:color="auto"/>
            </w:tcBorders>
            <w:noWrap/>
            <w:vAlign w:val="bottom"/>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462" w:type="pct"/>
            <w:tcBorders>
              <w:top w:val="nil"/>
              <w:left w:val="nil"/>
              <w:bottom w:val="single" w:sz="4" w:space="0" w:color="auto"/>
              <w:right w:val="single" w:sz="4" w:space="0" w:color="auto"/>
            </w:tcBorders>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501" w:type="pct"/>
            <w:vMerge/>
            <w:tcBorders>
              <w:top w:val="nil"/>
              <w:left w:val="single" w:sz="4" w:space="0" w:color="auto"/>
              <w:bottom w:val="single" w:sz="4" w:space="0" w:color="000000"/>
              <w:right w:val="single" w:sz="4" w:space="0" w:color="auto"/>
            </w:tcBorders>
            <w:vAlign w:val="center"/>
            <w:hideMark/>
          </w:tcPr>
          <w:p w:rsidR="009A5059" w:rsidRPr="009A5059" w:rsidRDefault="009A5059" w:rsidP="009A5059">
            <w:pPr>
              <w:spacing w:after="0" w:line="240" w:lineRule="auto"/>
              <w:rPr>
                <w:rFonts w:ascii="Times New Roman" w:eastAsia="Times New Roman" w:hAnsi="Times New Roman" w:cs="Times New Roman"/>
                <w:sz w:val="24"/>
                <w:szCs w:val="24"/>
              </w:rPr>
            </w:pPr>
          </w:p>
        </w:tc>
      </w:tr>
      <w:tr w:rsidR="009A5059" w:rsidRPr="009A5059" w:rsidTr="00A21FDB">
        <w:trPr>
          <w:trHeight w:val="360"/>
        </w:trPr>
        <w:tc>
          <w:tcPr>
            <w:tcW w:w="154" w:type="pct"/>
            <w:tcBorders>
              <w:top w:val="nil"/>
              <w:left w:val="single" w:sz="4" w:space="0" w:color="auto"/>
              <w:bottom w:val="single" w:sz="4" w:space="0" w:color="auto"/>
              <w:right w:val="single" w:sz="4" w:space="0" w:color="auto"/>
            </w:tcBorders>
            <w:noWrap/>
            <w:vAlign w:val="bottom"/>
            <w:hideMark/>
          </w:tcPr>
          <w:p w:rsidR="009A5059" w:rsidRPr="009A5059" w:rsidRDefault="009A5059" w:rsidP="009A5059">
            <w:pPr>
              <w:spacing w:after="0"/>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2460" w:type="pct"/>
            <w:gridSpan w:val="4"/>
            <w:tcBorders>
              <w:top w:val="single" w:sz="4" w:space="0" w:color="auto"/>
              <w:left w:val="nil"/>
              <w:bottom w:val="single" w:sz="4" w:space="0" w:color="auto"/>
              <w:right w:val="single" w:sz="4" w:space="0" w:color="auto"/>
            </w:tcBorders>
            <w:vAlign w:val="center"/>
            <w:hideMark/>
          </w:tcPr>
          <w:p w:rsidR="009A5059" w:rsidRPr="009A5059" w:rsidRDefault="009A5059" w:rsidP="009A5059">
            <w:pPr>
              <w:spacing w:after="0"/>
              <w:rPr>
                <w:rFonts w:ascii="Times New Roman" w:eastAsia="Times New Roman" w:hAnsi="Times New Roman" w:cs="Times New Roman"/>
                <w:b/>
                <w:bCs/>
                <w:sz w:val="24"/>
                <w:szCs w:val="24"/>
              </w:rPr>
            </w:pPr>
            <w:r w:rsidRPr="009A5059">
              <w:rPr>
                <w:rFonts w:ascii="Times New Roman" w:eastAsia="Times New Roman" w:hAnsi="Times New Roman" w:cs="Times New Roman"/>
                <w:b/>
                <w:bCs/>
                <w:sz w:val="24"/>
                <w:szCs w:val="24"/>
              </w:rPr>
              <w:t>ВСЕГО:</w:t>
            </w:r>
          </w:p>
        </w:tc>
        <w:tc>
          <w:tcPr>
            <w:tcW w:w="421" w:type="pct"/>
            <w:tcBorders>
              <w:top w:val="single" w:sz="4" w:space="0" w:color="auto"/>
              <w:left w:val="nil"/>
              <w:bottom w:val="single" w:sz="4" w:space="0" w:color="auto"/>
              <w:right w:val="single" w:sz="4" w:space="0" w:color="auto"/>
            </w:tcBorders>
            <w:shd w:val="clear" w:color="auto" w:fill="FFFF99"/>
            <w:noWrap/>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17600,00</w:t>
            </w:r>
          </w:p>
        </w:tc>
        <w:tc>
          <w:tcPr>
            <w:tcW w:w="462" w:type="pct"/>
            <w:tcBorders>
              <w:top w:val="nil"/>
              <w:left w:val="nil"/>
              <w:bottom w:val="single" w:sz="4" w:space="0" w:color="auto"/>
              <w:right w:val="single" w:sz="4" w:space="0" w:color="auto"/>
            </w:tcBorders>
            <w:shd w:val="clear" w:color="auto" w:fill="FFFF99"/>
            <w:vAlign w:val="center"/>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158400,00</w:t>
            </w:r>
          </w:p>
        </w:tc>
        <w:tc>
          <w:tcPr>
            <w:tcW w:w="501" w:type="pct"/>
            <w:tcBorders>
              <w:top w:val="nil"/>
              <w:left w:val="nil"/>
              <w:bottom w:val="single" w:sz="4" w:space="0" w:color="auto"/>
              <w:right w:val="single" w:sz="4" w:space="0" w:color="auto"/>
            </w:tcBorders>
            <w:noWrap/>
            <w:vAlign w:val="bottom"/>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 </w:t>
            </w:r>
          </w:p>
        </w:tc>
        <w:tc>
          <w:tcPr>
            <w:tcW w:w="1002" w:type="pct"/>
            <w:gridSpan w:val="2"/>
            <w:tcBorders>
              <w:top w:val="single" w:sz="4" w:space="0" w:color="auto"/>
              <w:left w:val="nil"/>
              <w:bottom w:val="single" w:sz="4" w:space="0" w:color="auto"/>
              <w:right w:val="single" w:sz="4" w:space="0" w:color="000000"/>
            </w:tcBorders>
            <w:noWrap/>
            <w:vAlign w:val="bottom"/>
            <w:hideMark/>
          </w:tcPr>
          <w:p w:rsidR="009A5059" w:rsidRPr="009A5059" w:rsidRDefault="009A5059" w:rsidP="009A5059">
            <w:pPr>
              <w:spacing w:after="0"/>
              <w:jc w:val="center"/>
              <w:rPr>
                <w:rFonts w:ascii="Times New Roman" w:eastAsia="Times New Roman" w:hAnsi="Times New Roman" w:cs="Times New Roman"/>
                <w:sz w:val="24"/>
                <w:szCs w:val="24"/>
              </w:rPr>
            </w:pPr>
            <w:r w:rsidRPr="009A5059">
              <w:rPr>
                <w:rFonts w:ascii="Times New Roman" w:eastAsia="Times New Roman" w:hAnsi="Times New Roman" w:cs="Times New Roman"/>
                <w:sz w:val="24"/>
                <w:szCs w:val="24"/>
              </w:rPr>
              <w:t>100,0%</w:t>
            </w:r>
          </w:p>
        </w:tc>
      </w:tr>
    </w:tbl>
    <w:p w:rsidR="009A5059" w:rsidRPr="009A5059" w:rsidRDefault="009A5059" w:rsidP="009A5059">
      <w:pPr>
        <w:spacing w:after="0" w:line="240" w:lineRule="auto"/>
        <w:jc w:val="center"/>
        <w:rPr>
          <w:rFonts w:ascii="Times New Roman" w:eastAsia="Calibri" w:hAnsi="Times New Roman" w:cs="Times New Roman"/>
          <w:sz w:val="24"/>
          <w:szCs w:val="24"/>
          <w:lang w:eastAsia="ru-RU"/>
        </w:rPr>
      </w:pPr>
    </w:p>
    <w:p w:rsidR="009A5059" w:rsidRPr="009A5059" w:rsidRDefault="009A5059" w:rsidP="009A5059">
      <w:pPr>
        <w:keepNext/>
        <w:keepLines/>
        <w:spacing w:after="0" w:line="360" w:lineRule="auto"/>
        <w:jc w:val="both"/>
        <w:outlineLvl w:val="1"/>
        <w:rPr>
          <w:rFonts w:ascii="Cambria" w:eastAsia="Calibri" w:hAnsi="Cambria" w:cs="Times New Roman"/>
          <w:b/>
          <w:bCs/>
          <w:color w:val="4F81BD" w:themeColor="accent1"/>
          <w:sz w:val="26"/>
          <w:szCs w:val="26"/>
          <w:lang w:eastAsia="ru-RU"/>
        </w:rPr>
      </w:pPr>
      <w:r w:rsidRPr="009A5059">
        <w:rPr>
          <w:rFonts w:ascii="Cambria" w:eastAsia="Calibri" w:hAnsi="Cambria" w:cs="Times New Roman"/>
          <w:b/>
          <w:bCs/>
          <w:color w:val="4F81BD" w:themeColor="accent1"/>
          <w:sz w:val="26"/>
          <w:szCs w:val="26"/>
          <w:lang w:eastAsia="ru-RU"/>
        </w:rPr>
        <w:tab/>
      </w:r>
    </w:p>
    <w:p w:rsidR="009A5059" w:rsidRPr="009A5059" w:rsidRDefault="009A5059" w:rsidP="009A5059">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Calibri" w:hAnsi="Times New Roman" w:cs="Times New Roman"/>
          <w:sz w:val="28"/>
          <w:szCs w:val="28"/>
          <w:lang w:eastAsia="ru-RU"/>
        </w:rPr>
        <w:t xml:space="preserve">Кроме этого необходимо обеспечить информирование населения о том, что оно может обращаться в </w:t>
      </w:r>
      <w:r w:rsidR="00A21FDB">
        <w:rPr>
          <w:rFonts w:ascii="Times New Roman" w:eastAsia="Calibri" w:hAnsi="Times New Roman" w:cs="Times New Roman"/>
          <w:sz w:val="28"/>
          <w:szCs w:val="28"/>
          <w:lang w:eastAsia="ru-RU"/>
        </w:rPr>
        <w:t>ООО</w:t>
      </w:r>
      <w:r w:rsidRPr="009A5059">
        <w:rPr>
          <w:rFonts w:ascii="Times New Roman" w:eastAsia="Calibri" w:hAnsi="Times New Roman" w:cs="Times New Roman"/>
          <w:sz w:val="28"/>
          <w:szCs w:val="28"/>
          <w:lang w:eastAsia="ru-RU"/>
        </w:rPr>
        <w:t xml:space="preserve"> за необходимыми ему услугами по ремонту, установке и так далее. Данную информацию можно включить в счет за коммунальные услуги, который адресно доставляется потребителям коммунальных услуг. Определяющим является то, что данное направление не требует никаких затрат – персонал есть, основные средства также есть.</w:t>
      </w:r>
      <w:r w:rsidRPr="009A5059">
        <w:rPr>
          <w:rFonts w:ascii="Times New Roman" w:eastAsia="Times New Roman" w:hAnsi="Times New Roman" w:cs="Times New Roman"/>
          <w:sz w:val="28"/>
          <w:szCs w:val="28"/>
          <w:lang w:eastAsia="ru-RU"/>
        </w:rPr>
        <w:tab/>
        <w:t>Размер материальных затрат на внедрение системы «Упорядочение» составит 997,5 тыс. руб., кроме того необходимы затраты рабочего времени в количестве 4950 часов.</w:t>
      </w:r>
    </w:p>
    <w:p w:rsidR="009A5059" w:rsidRPr="009A5059" w:rsidRDefault="009A5059" w:rsidP="009A5059">
      <w:pPr>
        <w:spacing w:after="0" w:line="360" w:lineRule="auto"/>
        <w:ind w:firstLine="709"/>
        <w:jc w:val="both"/>
        <w:rPr>
          <w:rFonts w:ascii="Times New Roman" w:eastAsia="Times New Roman" w:hAnsi="Times New Roman" w:cs="Times New Roman"/>
          <w:sz w:val="28"/>
          <w:szCs w:val="28"/>
          <w:lang w:eastAsia="ru-RU"/>
        </w:rPr>
      </w:pPr>
      <w:r w:rsidRPr="009A5059">
        <w:rPr>
          <w:rFonts w:ascii="Times New Roman" w:eastAsia="Times New Roman" w:hAnsi="Times New Roman" w:cs="Times New Roman"/>
          <w:sz w:val="28"/>
          <w:szCs w:val="28"/>
          <w:lang w:eastAsia="ru-RU"/>
        </w:rPr>
        <w:t>Исходя из опыта организаций, внедривших систему 5</w:t>
      </w:r>
      <w:r w:rsidRPr="009A5059">
        <w:rPr>
          <w:rFonts w:ascii="Times New Roman" w:eastAsia="Times New Roman" w:hAnsi="Times New Roman" w:cs="Times New Roman"/>
          <w:sz w:val="28"/>
          <w:szCs w:val="28"/>
          <w:lang w:val="en-US" w:eastAsia="ru-RU"/>
        </w:rPr>
        <w:t>S</w:t>
      </w:r>
      <w:r w:rsidRPr="009A5059">
        <w:rPr>
          <w:rFonts w:ascii="Times New Roman" w:eastAsia="Times New Roman" w:hAnsi="Times New Roman" w:cs="Times New Roman"/>
          <w:sz w:val="28"/>
          <w:szCs w:val="28"/>
          <w:lang w:eastAsia="ru-RU"/>
        </w:rPr>
        <w:t xml:space="preserve"> у себя на предприятии, производительность труда возрастает от 10 до 50 процентов, качество продукции повышается на треть. Рост производительности обусловлен снижением трудоемкости изготовления продукции за счет сокращения потерь рабочего времени. Это в свою очередь ведет, либо к увеличению объема производства, либо к сокращению численности </w:t>
      </w:r>
      <w:r w:rsidRPr="009A5059">
        <w:rPr>
          <w:rFonts w:ascii="Times New Roman" w:eastAsia="Times New Roman" w:hAnsi="Times New Roman" w:cs="Times New Roman"/>
          <w:sz w:val="28"/>
          <w:szCs w:val="28"/>
          <w:lang w:eastAsia="ru-RU"/>
        </w:rPr>
        <w:lastRenderedPageBreak/>
        <w:t>персонала. Сокращение численности приводит к снижению себестоимости продукции и, следовательно, к увеличению прибыли и рентабельности производства.</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Социальная же эффективность предлагаемых мероприятий заключается в следующем:</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 xml:space="preserve">1. Повышение качества оказываемых коммунальных услуг </w:t>
      </w:r>
      <w:r w:rsidR="00A21FDB">
        <w:rPr>
          <w:rFonts w:ascii="Times New Roman" w:eastAsia="Calibri" w:hAnsi="Times New Roman" w:cs="Times New Roman"/>
          <w:sz w:val="28"/>
          <w:szCs w:val="28"/>
          <w:lang w:eastAsia="ru-RU"/>
        </w:rPr>
        <w:t>ООО.</w:t>
      </w:r>
    </w:p>
    <w:p w:rsidR="009A5059" w:rsidRP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2. Обеспечение удовлетворенности населения муниципального образования состояние</w:t>
      </w:r>
      <w:r w:rsidR="00A21FDB">
        <w:rPr>
          <w:rFonts w:ascii="Times New Roman" w:eastAsia="Calibri" w:hAnsi="Times New Roman" w:cs="Times New Roman"/>
          <w:sz w:val="28"/>
          <w:szCs w:val="28"/>
          <w:lang w:eastAsia="ru-RU"/>
        </w:rPr>
        <w:t>м</w:t>
      </w:r>
      <w:r w:rsidRPr="009A5059">
        <w:rPr>
          <w:rFonts w:ascii="Times New Roman" w:eastAsia="Calibri" w:hAnsi="Times New Roman" w:cs="Times New Roman"/>
          <w:sz w:val="28"/>
          <w:szCs w:val="28"/>
          <w:lang w:eastAsia="ru-RU"/>
        </w:rPr>
        <w:t xml:space="preserve"> жилищно-коммунальной сферы и коммунальными услугами.</w:t>
      </w:r>
    </w:p>
    <w:p w:rsidR="009A5059" w:rsidRDefault="009A5059" w:rsidP="009A5059">
      <w:pPr>
        <w:spacing w:after="0" w:line="360" w:lineRule="auto"/>
        <w:jc w:val="both"/>
        <w:rPr>
          <w:rFonts w:ascii="Times New Roman" w:eastAsia="Calibri" w:hAnsi="Times New Roman" w:cs="Times New Roman"/>
          <w:sz w:val="28"/>
          <w:szCs w:val="28"/>
          <w:lang w:eastAsia="ru-RU"/>
        </w:rPr>
      </w:pPr>
      <w:r w:rsidRPr="009A5059">
        <w:rPr>
          <w:rFonts w:ascii="Times New Roman" w:eastAsia="Calibri" w:hAnsi="Times New Roman" w:cs="Times New Roman"/>
          <w:sz w:val="28"/>
          <w:szCs w:val="28"/>
          <w:lang w:eastAsia="ru-RU"/>
        </w:rPr>
        <w:tab/>
        <w:t>3. Повышение производственной культуры работников муниципального хозяйственного сектора.</w:t>
      </w: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Pr="00A21FDB" w:rsidRDefault="00A21FDB" w:rsidP="00A21FDB">
      <w:pPr>
        <w:pStyle w:val="1"/>
        <w:jc w:val="center"/>
        <w:rPr>
          <w:rFonts w:ascii="Times New Roman" w:eastAsia="Calibri" w:hAnsi="Times New Roman" w:cs="Times New Roman"/>
          <w:color w:val="auto"/>
          <w:lang w:eastAsia="ru-RU"/>
        </w:rPr>
      </w:pPr>
      <w:bookmarkStart w:id="91" w:name="_Toc459069154"/>
      <w:r w:rsidRPr="00A21FDB">
        <w:rPr>
          <w:rFonts w:ascii="Times New Roman" w:eastAsia="Calibri" w:hAnsi="Times New Roman" w:cs="Times New Roman"/>
          <w:color w:val="auto"/>
          <w:lang w:eastAsia="ru-RU"/>
        </w:rPr>
        <w:lastRenderedPageBreak/>
        <w:t>Заключение</w:t>
      </w:r>
      <w:bookmarkEnd w:id="91"/>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Pr="00A21FDB" w:rsidRDefault="00A21FDB" w:rsidP="00A21FDB">
      <w:pPr>
        <w:spacing w:after="0" w:line="360" w:lineRule="auto"/>
        <w:ind w:firstLine="708"/>
        <w:jc w:val="both"/>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 xml:space="preserve">Таким образом, цель и задачи преддипломной практики достигнут, проведен анализ современного состояния </w:t>
      </w:r>
      <w:r>
        <w:rPr>
          <w:rFonts w:ascii="Times New Roman" w:eastAsia="Calibri" w:hAnsi="Times New Roman" w:cs="Times New Roman"/>
          <w:sz w:val="28"/>
          <w:szCs w:val="28"/>
          <w:lang w:eastAsia="ru-RU"/>
        </w:rPr>
        <w:t>муниципального образования</w:t>
      </w:r>
      <w:r w:rsidRPr="00A21FDB">
        <w:rPr>
          <w:rFonts w:ascii="Times New Roman" w:eastAsia="Calibri" w:hAnsi="Times New Roman" w:cs="Times New Roman"/>
          <w:sz w:val="28"/>
          <w:szCs w:val="28"/>
          <w:lang w:eastAsia="ru-RU"/>
        </w:rPr>
        <w:t xml:space="preserve">, рассмотрена и проанализирована деятельность </w:t>
      </w:r>
      <w:r>
        <w:rPr>
          <w:rFonts w:ascii="Times New Roman" w:eastAsia="Calibri" w:hAnsi="Times New Roman" w:cs="Times New Roman"/>
          <w:sz w:val="28"/>
          <w:szCs w:val="28"/>
          <w:lang w:eastAsia="ru-RU"/>
        </w:rPr>
        <w:t>ООО</w:t>
      </w:r>
      <w:r w:rsidRPr="00A21FDB">
        <w:rPr>
          <w:rFonts w:ascii="Times New Roman" w:eastAsia="Calibri" w:hAnsi="Times New Roman" w:cs="Times New Roman"/>
          <w:sz w:val="28"/>
          <w:szCs w:val="28"/>
          <w:lang w:eastAsia="ru-RU"/>
        </w:rPr>
        <w:t>, собран материал для будущей дипломной работы.</w:t>
      </w:r>
    </w:p>
    <w:p w:rsidR="00A21FDB" w:rsidRPr="00A21FDB" w:rsidRDefault="00A21FDB" w:rsidP="00A21FDB">
      <w:pPr>
        <w:spacing w:after="0" w:line="360" w:lineRule="auto"/>
        <w:jc w:val="both"/>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ab/>
        <w:t xml:space="preserve">Социально-экономическое развитие </w:t>
      </w:r>
      <w:r>
        <w:rPr>
          <w:rFonts w:ascii="Times New Roman" w:eastAsia="Calibri" w:hAnsi="Times New Roman" w:cs="Times New Roman"/>
          <w:sz w:val="28"/>
          <w:szCs w:val="28"/>
          <w:lang w:eastAsia="ru-RU"/>
        </w:rPr>
        <w:t>муниципального образования</w:t>
      </w:r>
      <w:r w:rsidRPr="00A21FDB">
        <w:rPr>
          <w:rFonts w:ascii="Times New Roman" w:eastAsia="Calibri" w:hAnsi="Times New Roman" w:cs="Times New Roman"/>
          <w:sz w:val="28"/>
          <w:szCs w:val="28"/>
          <w:lang w:eastAsia="ru-RU"/>
        </w:rPr>
        <w:t xml:space="preserve"> вполне устойчиво и характеризуется положительной тенденцией развития.</w:t>
      </w:r>
    </w:p>
    <w:p w:rsidR="00A21FDB" w:rsidRPr="00A21FDB" w:rsidRDefault="00A21FDB" w:rsidP="00A21FDB">
      <w:pPr>
        <w:spacing w:after="0" w:line="360" w:lineRule="auto"/>
        <w:jc w:val="both"/>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ab/>
        <w:t xml:space="preserve">Рассматривая деятельность коммерческих организаций в сфере жилищно-коммунального хозяйства. оговорим, что действующим законодательством организация в границах </w:t>
      </w:r>
      <w:r>
        <w:rPr>
          <w:rFonts w:ascii="Times New Roman" w:eastAsia="Calibri" w:hAnsi="Times New Roman" w:cs="Times New Roman"/>
          <w:sz w:val="28"/>
          <w:szCs w:val="28"/>
          <w:lang w:eastAsia="ru-RU"/>
        </w:rPr>
        <w:t>муниципального образования</w:t>
      </w:r>
      <w:r w:rsidRPr="00A21FDB">
        <w:rPr>
          <w:rFonts w:ascii="Times New Roman" w:eastAsia="Calibri" w:hAnsi="Times New Roman" w:cs="Times New Roman"/>
          <w:sz w:val="28"/>
          <w:szCs w:val="28"/>
          <w:lang w:eastAsia="ru-RU"/>
        </w:rPr>
        <w:t xml:space="preserve"> электро-, тепл</w:t>
      </w:r>
      <w:proofErr w:type="gramStart"/>
      <w:r w:rsidRPr="00A21FDB">
        <w:rPr>
          <w:rFonts w:ascii="Times New Roman" w:eastAsia="Calibri" w:hAnsi="Times New Roman" w:cs="Times New Roman"/>
          <w:sz w:val="28"/>
          <w:szCs w:val="28"/>
          <w:lang w:eastAsia="ru-RU"/>
        </w:rPr>
        <w:t>о-</w:t>
      </w:r>
      <w:proofErr w:type="gramEnd"/>
      <w:r w:rsidRPr="00A21FDB">
        <w:rPr>
          <w:rFonts w:ascii="Times New Roman" w:eastAsia="Calibri" w:hAnsi="Times New Roman" w:cs="Times New Roman"/>
          <w:sz w:val="28"/>
          <w:szCs w:val="28"/>
          <w:lang w:eastAsia="ru-RU"/>
        </w:rPr>
        <w:t>, газо- и водоснабжения населения, водоотведения возложена на органы местного самоуправления</w:t>
      </w:r>
      <w:r>
        <w:rPr>
          <w:rFonts w:ascii="Times New Roman" w:eastAsia="Calibri" w:hAnsi="Times New Roman" w:cs="Times New Roman"/>
          <w:sz w:val="28"/>
          <w:szCs w:val="28"/>
          <w:lang w:eastAsia="ru-RU"/>
        </w:rPr>
        <w:t>.</w:t>
      </w:r>
    </w:p>
    <w:p w:rsidR="00A21FDB" w:rsidRPr="00A21FDB" w:rsidRDefault="00A21FDB" w:rsidP="00A21FDB">
      <w:pPr>
        <w:spacing w:after="0" w:line="360" w:lineRule="auto"/>
        <w:jc w:val="both"/>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ab/>
        <w:t>Основным способом управления муниципальным имуществом в секторе водоснабжения и водоотведения, а также в теплоснабжении в настоящее время является управление данными объектами муниципальными предприятиями.</w:t>
      </w:r>
    </w:p>
    <w:p w:rsidR="00A21FDB" w:rsidRDefault="00A21FDB" w:rsidP="00A21FDB">
      <w:pPr>
        <w:spacing w:after="0" w:line="360" w:lineRule="auto"/>
        <w:jc w:val="both"/>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ab/>
        <w:t xml:space="preserve">В городском округе Первомайск действует несколько </w:t>
      </w:r>
      <w:r>
        <w:rPr>
          <w:rFonts w:ascii="Times New Roman" w:eastAsia="Calibri" w:hAnsi="Times New Roman" w:cs="Times New Roman"/>
          <w:sz w:val="28"/>
          <w:szCs w:val="28"/>
          <w:lang w:eastAsia="ru-RU"/>
        </w:rPr>
        <w:t>коммерческих</w:t>
      </w:r>
      <w:r w:rsidRPr="00A21FDB">
        <w:rPr>
          <w:rFonts w:ascii="Times New Roman" w:eastAsia="Calibri" w:hAnsi="Times New Roman" w:cs="Times New Roman"/>
          <w:sz w:val="28"/>
          <w:szCs w:val="28"/>
          <w:lang w:eastAsia="ru-RU"/>
        </w:rPr>
        <w:t xml:space="preserve"> предприятий в данной сфере, одно из которых – </w:t>
      </w:r>
      <w:r>
        <w:rPr>
          <w:rFonts w:ascii="Times New Roman" w:eastAsia="Calibri" w:hAnsi="Times New Roman" w:cs="Times New Roman"/>
          <w:sz w:val="28"/>
          <w:szCs w:val="28"/>
          <w:lang w:eastAsia="ru-RU"/>
        </w:rPr>
        <w:t>рассматриваемое ООО</w:t>
      </w:r>
      <w:r w:rsidRPr="00A21FDB">
        <w:rPr>
          <w:rFonts w:ascii="Times New Roman" w:eastAsia="Calibri" w:hAnsi="Times New Roman" w:cs="Times New Roman"/>
          <w:sz w:val="28"/>
          <w:szCs w:val="28"/>
          <w:lang w:eastAsia="ru-RU"/>
        </w:rPr>
        <w:t xml:space="preserve"> и было проанализировано в данной работе.</w:t>
      </w:r>
    </w:p>
    <w:p w:rsidR="00A21FDB" w:rsidRPr="00A21FDB" w:rsidRDefault="00A21FDB" w:rsidP="00A21FDB">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t>Таким образом, цель практики достигнута, задачи решены.</w:t>
      </w: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Default="00A21FDB" w:rsidP="009A5059">
      <w:pPr>
        <w:spacing w:after="0" w:line="360" w:lineRule="auto"/>
        <w:jc w:val="both"/>
        <w:rPr>
          <w:rFonts w:ascii="Times New Roman" w:eastAsia="Calibri" w:hAnsi="Times New Roman" w:cs="Times New Roman"/>
          <w:sz w:val="28"/>
          <w:szCs w:val="28"/>
          <w:lang w:eastAsia="ru-RU"/>
        </w:rPr>
      </w:pPr>
    </w:p>
    <w:p w:rsidR="00A21FDB" w:rsidRPr="00A21FDB" w:rsidRDefault="00A21FDB" w:rsidP="00A21FDB">
      <w:pPr>
        <w:pStyle w:val="1"/>
        <w:jc w:val="center"/>
        <w:rPr>
          <w:rFonts w:ascii="Times New Roman" w:eastAsia="Calibri" w:hAnsi="Times New Roman" w:cs="Times New Roman"/>
          <w:color w:val="auto"/>
          <w:lang w:eastAsia="ru-RU"/>
        </w:rPr>
      </w:pPr>
      <w:bookmarkStart w:id="92" w:name="_Toc459069155"/>
      <w:r w:rsidRPr="00A21FDB">
        <w:rPr>
          <w:rFonts w:ascii="Times New Roman" w:eastAsia="Calibri" w:hAnsi="Times New Roman" w:cs="Times New Roman"/>
          <w:color w:val="auto"/>
          <w:lang w:eastAsia="ru-RU"/>
        </w:rPr>
        <w:lastRenderedPageBreak/>
        <w:t>Список использованной литературы</w:t>
      </w:r>
      <w:bookmarkEnd w:id="92"/>
    </w:p>
    <w:p w:rsidR="009A5059" w:rsidRDefault="009A5059" w:rsidP="00553871">
      <w:pPr>
        <w:spacing w:after="0" w:line="360" w:lineRule="auto"/>
        <w:jc w:val="both"/>
        <w:rPr>
          <w:rFonts w:ascii="Times New Roman" w:hAnsi="Times New Roman" w:cs="Times New Roman"/>
          <w:sz w:val="28"/>
          <w:szCs w:val="28"/>
        </w:rPr>
      </w:pP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Pr="00A21FDB">
        <w:rPr>
          <w:rFonts w:ascii="Times New Roman" w:hAnsi="Times New Roman" w:cs="Times New Roman"/>
          <w:sz w:val="28"/>
          <w:szCs w:val="28"/>
        </w:rPr>
        <w:t>Аксанов В.Л. Экономическое развитие муниципальных образований: трансформация отношений собственности. — Хабаровск: Изд-во ДВГТУ, 2009. С. 18 – 19.</w:t>
      </w: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Pr="00A21FDB">
        <w:rPr>
          <w:rFonts w:ascii="Times New Roman" w:hAnsi="Times New Roman" w:cs="Times New Roman"/>
          <w:sz w:val="28"/>
          <w:szCs w:val="28"/>
        </w:rPr>
        <w:t xml:space="preserve">Алпатов Ю.М. Организация местного самоуправления в городах федерального значения: </w:t>
      </w:r>
      <w:proofErr w:type="spellStart"/>
      <w:r w:rsidRPr="00A21FDB">
        <w:rPr>
          <w:rFonts w:ascii="Times New Roman" w:hAnsi="Times New Roman" w:cs="Times New Roman"/>
          <w:sz w:val="28"/>
          <w:szCs w:val="28"/>
        </w:rPr>
        <w:t>автореф</w:t>
      </w:r>
      <w:proofErr w:type="spellEnd"/>
      <w:r w:rsidRPr="00A21FDB">
        <w:rPr>
          <w:rFonts w:ascii="Times New Roman" w:hAnsi="Times New Roman" w:cs="Times New Roman"/>
          <w:sz w:val="28"/>
          <w:szCs w:val="28"/>
        </w:rPr>
        <w:t xml:space="preserve">. </w:t>
      </w:r>
      <w:proofErr w:type="spellStart"/>
      <w:r w:rsidRPr="00A21FDB">
        <w:rPr>
          <w:rFonts w:ascii="Times New Roman" w:hAnsi="Times New Roman" w:cs="Times New Roman"/>
          <w:sz w:val="28"/>
          <w:szCs w:val="28"/>
        </w:rPr>
        <w:t>дис</w:t>
      </w:r>
      <w:proofErr w:type="spellEnd"/>
      <w:r w:rsidRPr="00A21FDB">
        <w:rPr>
          <w:rFonts w:ascii="Times New Roman" w:hAnsi="Times New Roman" w:cs="Times New Roman"/>
          <w:sz w:val="28"/>
          <w:szCs w:val="28"/>
        </w:rPr>
        <w:t xml:space="preserve">. ... д-ра </w:t>
      </w:r>
      <w:proofErr w:type="spellStart"/>
      <w:r w:rsidRPr="00A21FDB">
        <w:rPr>
          <w:rFonts w:ascii="Times New Roman" w:hAnsi="Times New Roman" w:cs="Times New Roman"/>
          <w:sz w:val="28"/>
          <w:szCs w:val="28"/>
        </w:rPr>
        <w:t>юрид</w:t>
      </w:r>
      <w:proofErr w:type="spellEnd"/>
      <w:r w:rsidRPr="00A21FDB">
        <w:rPr>
          <w:rFonts w:ascii="Times New Roman" w:hAnsi="Times New Roman" w:cs="Times New Roman"/>
          <w:sz w:val="28"/>
          <w:szCs w:val="28"/>
        </w:rPr>
        <w:t>. наук. М., 2009.</w:t>
      </w: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w:t>
      </w:r>
      <w:r w:rsidRPr="00A21FDB">
        <w:rPr>
          <w:rFonts w:ascii="Times New Roman" w:hAnsi="Times New Roman" w:cs="Times New Roman"/>
          <w:sz w:val="28"/>
          <w:szCs w:val="28"/>
        </w:rPr>
        <w:t xml:space="preserve">. Викентьева </w:t>
      </w:r>
      <w:proofErr w:type="gramStart"/>
      <w:r w:rsidRPr="00A21FDB">
        <w:rPr>
          <w:rFonts w:ascii="Times New Roman" w:hAnsi="Times New Roman" w:cs="Times New Roman"/>
          <w:sz w:val="28"/>
          <w:szCs w:val="28"/>
        </w:rPr>
        <w:t>О.</w:t>
      </w:r>
      <w:proofErr w:type="gramEnd"/>
      <w:r w:rsidRPr="00A21FDB">
        <w:rPr>
          <w:rFonts w:ascii="Times New Roman" w:hAnsi="Times New Roman" w:cs="Times New Roman"/>
          <w:sz w:val="28"/>
          <w:szCs w:val="28"/>
        </w:rPr>
        <w:t xml:space="preserve"> Что нового в правилах оказания коммунальных услуг? / О. Викентьева // В курсе правового дела. - N 14. - июль 2011.</w:t>
      </w: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w:t>
      </w:r>
      <w:r w:rsidRPr="00A21FDB">
        <w:rPr>
          <w:rFonts w:ascii="Times New Roman" w:hAnsi="Times New Roman" w:cs="Times New Roman"/>
          <w:sz w:val="28"/>
          <w:szCs w:val="28"/>
        </w:rPr>
        <w:t xml:space="preserve">. Галицкий В. К сравнению эффективности функционирования государственных и частных предприятий / Галицкий В., Попов С. // Российский экономический журнал. – 2001. – № 3. </w:t>
      </w: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A21FDB">
        <w:rPr>
          <w:rFonts w:ascii="Times New Roman" w:hAnsi="Times New Roman" w:cs="Times New Roman"/>
          <w:sz w:val="28"/>
          <w:szCs w:val="28"/>
        </w:rPr>
        <w:t>. Гордеев Г.П. Правовое совершенствование основ государственного жилищного надзора и муниципального жилищного контроля // ЖКХ: журнал руководителя и главного бухгалтера. - № 09. – 2012.</w:t>
      </w: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w:t>
      </w:r>
      <w:r w:rsidRPr="00A21FDB">
        <w:rPr>
          <w:rFonts w:ascii="Times New Roman" w:hAnsi="Times New Roman" w:cs="Times New Roman"/>
          <w:sz w:val="28"/>
          <w:szCs w:val="28"/>
        </w:rPr>
        <w:t>.  Колесников И.В. Об организации управления объектами коммунальной инфраструктуры муниципальных образований // Законы России: опыт, анализ, практика. - N 12. - декабрь 2012.</w:t>
      </w:r>
    </w:p>
    <w:p w:rsidR="00A21FDB" w:rsidRP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7</w:t>
      </w:r>
      <w:r w:rsidRPr="00A21FDB">
        <w:rPr>
          <w:rFonts w:ascii="Times New Roman" w:hAnsi="Times New Roman" w:cs="Times New Roman"/>
          <w:sz w:val="28"/>
          <w:szCs w:val="28"/>
        </w:rPr>
        <w:t xml:space="preserve">. </w:t>
      </w:r>
      <w:proofErr w:type="spellStart"/>
      <w:r w:rsidRPr="00A21FDB">
        <w:rPr>
          <w:rFonts w:ascii="Times New Roman" w:hAnsi="Times New Roman" w:cs="Times New Roman"/>
          <w:sz w:val="28"/>
          <w:szCs w:val="28"/>
        </w:rPr>
        <w:t>Ряховская</w:t>
      </w:r>
      <w:proofErr w:type="spellEnd"/>
      <w:r w:rsidRPr="00A21FDB">
        <w:rPr>
          <w:rFonts w:ascii="Times New Roman" w:hAnsi="Times New Roman" w:cs="Times New Roman"/>
          <w:sz w:val="28"/>
          <w:szCs w:val="28"/>
        </w:rPr>
        <w:t xml:space="preserve"> Антонина Николаевна. Антикризисное управление жилищно-коммунальным хозяйством муниципальных образований</w:t>
      </w:r>
      <w:proofErr w:type="gramStart"/>
      <w:r w:rsidRPr="00A21FDB">
        <w:rPr>
          <w:rFonts w:ascii="Times New Roman" w:hAnsi="Times New Roman" w:cs="Times New Roman"/>
          <w:sz w:val="28"/>
          <w:szCs w:val="28"/>
        </w:rPr>
        <w:t xml:space="preserve"> :</w:t>
      </w:r>
      <w:proofErr w:type="gramEnd"/>
      <w:r w:rsidRPr="00A21FDB">
        <w:rPr>
          <w:rFonts w:ascii="Times New Roman" w:hAnsi="Times New Roman" w:cs="Times New Roman"/>
          <w:sz w:val="28"/>
          <w:szCs w:val="28"/>
        </w:rPr>
        <w:t xml:space="preserve"> диссертация ... доктора экономических наук : 08.00.05 Москва, 2002. - 345 c. </w:t>
      </w:r>
    </w:p>
    <w:p w:rsidR="00A21FDB" w:rsidRDefault="00A21FDB" w:rsidP="00A21FD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8.</w:t>
      </w:r>
      <w:r w:rsidRPr="00A21FDB">
        <w:rPr>
          <w:rFonts w:ascii="Times New Roman" w:hAnsi="Times New Roman" w:cs="Times New Roman"/>
          <w:sz w:val="28"/>
          <w:szCs w:val="28"/>
        </w:rPr>
        <w:t xml:space="preserve"> Справочно-информационная система ГАРАНТ ПЛЮС. Электронный ресурс. Режим доступа: URL: http://www.garant.ru/. </w:t>
      </w:r>
      <w:proofErr w:type="spellStart"/>
      <w:r w:rsidRPr="00A21FDB">
        <w:rPr>
          <w:rFonts w:ascii="Times New Roman" w:hAnsi="Times New Roman" w:cs="Times New Roman"/>
          <w:sz w:val="28"/>
          <w:szCs w:val="28"/>
        </w:rPr>
        <w:t>Загл</w:t>
      </w:r>
      <w:proofErr w:type="spellEnd"/>
      <w:r w:rsidRPr="00A21FDB">
        <w:rPr>
          <w:rFonts w:ascii="Times New Roman" w:hAnsi="Times New Roman" w:cs="Times New Roman"/>
          <w:sz w:val="28"/>
          <w:szCs w:val="28"/>
        </w:rPr>
        <w:t>. с экрана.</w:t>
      </w: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spacing w:after="0" w:line="360" w:lineRule="auto"/>
        <w:jc w:val="both"/>
        <w:rPr>
          <w:rFonts w:ascii="Times New Roman" w:hAnsi="Times New Roman" w:cs="Times New Roman"/>
          <w:sz w:val="28"/>
          <w:szCs w:val="28"/>
        </w:rPr>
      </w:pPr>
    </w:p>
    <w:p w:rsidR="00A21FDB" w:rsidRDefault="00A21FDB" w:rsidP="00A21FDB">
      <w:pPr>
        <w:pStyle w:val="1"/>
        <w:jc w:val="center"/>
        <w:rPr>
          <w:rFonts w:ascii="Times New Roman" w:hAnsi="Times New Roman" w:cs="Times New Roman"/>
          <w:color w:val="auto"/>
        </w:rPr>
      </w:pPr>
      <w:bookmarkStart w:id="93" w:name="_Toc459069156"/>
      <w:r w:rsidRPr="00A21FDB">
        <w:rPr>
          <w:rFonts w:ascii="Times New Roman" w:hAnsi="Times New Roman" w:cs="Times New Roman"/>
          <w:color w:val="auto"/>
        </w:rPr>
        <w:lastRenderedPageBreak/>
        <w:t>Приложения</w:t>
      </w:r>
      <w:bookmarkEnd w:id="93"/>
    </w:p>
    <w:p w:rsidR="00A21FDB" w:rsidRDefault="00A21FDB" w:rsidP="00A21FDB"/>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r w:rsidRPr="00A21FDB">
        <w:rPr>
          <w:rFonts w:ascii="Times New Roman" w:eastAsia="Times New Roman" w:hAnsi="Times New Roman" w:cs="Times New Roman"/>
          <w:b/>
          <w:sz w:val="28"/>
          <w:szCs w:val="28"/>
          <w:lang w:eastAsia="ru-RU"/>
        </w:rPr>
        <w:t xml:space="preserve">Приложение </w:t>
      </w:r>
      <w:r>
        <w:rPr>
          <w:rFonts w:ascii="Times New Roman" w:eastAsia="Times New Roman" w:hAnsi="Times New Roman" w:cs="Times New Roman"/>
          <w:b/>
          <w:sz w:val="28"/>
          <w:szCs w:val="28"/>
          <w:lang w:eastAsia="ru-RU"/>
        </w:rPr>
        <w:t>1</w:t>
      </w:r>
    </w:p>
    <w:p w:rsidR="00A21FDB" w:rsidRPr="00A21FDB" w:rsidRDefault="00A21FDB" w:rsidP="00A21FDB">
      <w:pPr>
        <w:spacing w:after="0" w:line="360" w:lineRule="auto"/>
        <w:jc w:val="right"/>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 xml:space="preserve">Муниципальные предприятия и коммунальный комплекс России </w:t>
      </w:r>
      <w:r w:rsidRPr="00A21FDB">
        <w:rPr>
          <w:rFonts w:ascii="Times New Roman" w:eastAsia="Calibri" w:hAnsi="Times New Roman" w:cs="Times New Roman"/>
          <w:sz w:val="28"/>
          <w:szCs w:val="28"/>
          <w:vertAlign w:val="superscript"/>
          <w:lang w:eastAsia="ru-RU"/>
        </w:rPr>
        <w:footnoteReference w:id="1"/>
      </w: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p>
    <w:p w:rsidR="00A21FDB" w:rsidRPr="00A21FDB" w:rsidRDefault="00A21FDB" w:rsidP="00A21FDB">
      <w:pPr>
        <w:autoSpaceDE w:val="0"/>
        <w:autoSpaceDN w:val="0"/>
        <w:adjustRightInd w:val="0"/>
        <w:spacing w:after="0" w:line="240" w:lineRule="auto"/>
        <w:ind w:firstLine="709"/>
        <w:jc w:val="center"/>
        <w:rPr>
          <w:rFonts w:ascii="Arial" w:eastAsia="Calibri" w:hAnsi="Arial" w:cs="Times New Roman"/>
          <w:sz w:val="26"/>
          <w:szCs w:val="26"/>
          <w:lang w:eastAsia="ru-RU"/>
        </w:rPr>
      </w:pPr>
      <w:r w:rsidRPr="00A21FDB">
        <w:rPr>
          <w:rFonts w:ascii="Arial" w:eastAsia="Calibri" w:hAnsi="Arial" w:cs="Times New Roman"/>
          <w:noProof/>
          <w:sz w:val="26"/>
          <w:szCs w:val="26"/>
          <w:lang w:eastAsia="ru-RU"/>
        </w:rPr>
        <w:drawing>
          <wp:inline distT="0" distB="0" distL="0" distR="0" wp14:anchorId="3B0034BC" wp14:editId="11F3E6C4">
            <wp:extent cx="4933315" cy="3370580"/>
            <wp:effectExtent l="0" t="0" r="635" b="1270"/>
            <wp:docPr id="7"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33315" cy="3370580"/>
                    </a:xfrm>
                    <a:prstGeom prst="rect">
                      <a:avLst/>
                    </a:prstGeom>
                    <a:noFill/>
                    <a:ln>
                      <a:noFill/>
                    </a:ln>
                  </pic:spPr>
                </pic:pic>
              </a:graphicData>
            </a:graphic>
          </wp:inline>
        </w:drawing>
      </w:r>
    </w:p>
    <w:p w:rsidR="00A21FDB" w:rsidRPr="00A21FDB" w:rsidRDefault="00A21FDB" w:rsidP="00A21FDB">
      <w:pPr>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Инвестиции в муниципальные предприятия коммунального хозяйства</w:t>
      </w: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r w:rsidRPr="00A21FDB">
        <w:rPr>
          <w:rFonts w:ascii="Arial" w:eastAsia="Calibri" w:hAnsi="Arial" w:cs="Times New Roman"/>
          <w:noProof/>
          <w:sz w:val="26"/>
          <w:szCs w:val="26"/>
          <w:lang w:eastAsia="ru-RU"/>
        </w:rPr>
        <w:lastRenderedPageBreak/>
        <w:drawing>
          <wp:inline distT="0" distB="0" distL="0" distR="0" wp14:anchorId="5F44AEBE" wp14:editId="68F0887C">
            <wp:extent cx="5571490" cy="3615055"/>
            <wp:effectExtent l="0" t="0" r="0" b="4445"/>
            <wp:docPr id="8"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571490" cy="3615055"/>
                    </a:xfrm>
                    <a:prstGeom prst="rect">
                      <a:avLst/>
                    </a:prstGeom>
                    <a:noFill/>
                    <a:ln>
                      <a:noFill/>
                    </a:ln>
                  </pic:spPr>
                </pic:pic>
              </a:graphicData>
            </a:graphic>
          </wp:inline>
        </w:drawing>
      </w:r>
    </w:p>
    <w:p w:rsidR="00A21FDB" w:rsidRPr="00A21FDB" w:rsidRDefault="00A21FDB" w:rsidP="00A21FDB">
      <w:pPr>
        <w:autoSpaceDE w:val="0"/>
        <w:autoSpaceDN w:val="0"/>
        <w:adjustRightInd w:val="0"/>
        <w:spacing w:after="0" w:line="360" w:lineRule="auto"/>
        <w:ind w:firstLine="709"/>
        <w:jc w:val="center"/>
        <w:rPr>
          <w:rFonts w:ascii="Arial" w:eastAsia="Calibri" w:hAnsi="Arial" w:cs="Times New Roman"/>
          <w:sz w:val="26"/>
          <w:szCs w:val="26"/>
          <w:lang w:eastAsia="ru-RU"/>
        </w:rPr>
      </w:pPr>
      <w:r w:rsidRPr="00A21FDB">
        <w:rPr>
          <w:rFonts w:ascii="Arial" w:eastAsia="Calibri" w:hAnsi="Arial" w:cs="Times New Roman"/>
          <w:noProof/>
          <w:sz w:val="26"/>
          <w:szCs w:val="26"/>
          <w:lang w:eastAsia="ru-RU"/>
        </w:rPr>
        <w:drawing>
          <wp:inline distT="0" distB="0" distL="0" distR="0" wp14:anchorId="163E19F1" wp14:editId="6775FEE7">
            <wp:extent cx="5560695" cy="3126105"/>
            <wp:effectExtent l="0" t="0" r="1905" b="0"/>
            <wp:docPr id="9"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60695" cy="3126105"/>
                    </a:xfrm>
                    <a:prstGeom prst="rect">
                      <a:avLst/>
                    </a:prstGeom>
                    <a:noFill/>
                    <a:ln>
                      <a:noFill/>
                    </a:ln>
                  </pic:spPr>
                </pic:pic>
              </a:graphicData>
            </a:graphic>
          </wp:inline>
        </w:drawing>
      </w:r>
    </w:p>
    <w:p w:rsidR="00A21FDB" w:rsidRPr="00A21FDB" w:rsidRDefault="00A21FDB" w:rsidP="00A21FDB">
      <w:pPr>
        <w:autoSpaceDE w:val="0"/>
        <w:autoSpaceDN w:val="0"/>
        <w:adjustRightInd w:val="0"/>
        <w:spacing w:after="0" w:line="360" w:lineRule="auto"/>
        <w:ind w:firstLine="709"/>
        <w:jc w:val="center"/>
        <w:rPr>
          <w:rFonts w:ascii="Times New Roman" w:eastAsia="Calibri" w:hAnsi="Times New Roman" w:cs="Times New Roman"/>
          <w:sz w:val="28"/>
          <w:szCs w:val="28"/>
          <w:lang w:eastAsia="ru-RU"/>
        </w:rPr>
      </w:pPr>
      <w:r w:rsidRPr="00A21FDB">
        <w:rPr>
          <w:rFonts w:ascii="Times New Roman" w:eastAsia="Calibri" w:hAnsi="Times New Roman" w:cs="Times New Roman"/>
          <w:sz w:val="28"/>
          <w:szCs w:val="28"/>
          <w:lang w:eastAsia="ru-RU"/>
        </w:rPr>
        <w:t>Объекты коммунальной инфраструктуры</w:t>
      </w: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r w:rsidRPr="00A21FDB">
        <w:rPr>
          <w:rFonts w:ascii="Times New Roman" w:eastAsia="Calibri" w:hAnsi="Times New Roman" w:cs="Times New Roman"/>
          <w:noProof/>
          <w:sz w:val="28"/>
          <w:szCs w:val="28"/>
          <w:lang w:eastAsia="ru-RU"/>
        </w:rPr>
        <w:lastRenderedPageBreak/>
        <w:drawing>
          <wp:inline distT="0" distB="0" distL="0" distR="0" wp14:anchorId="0C1939EC" wp14:editId="3ECFD26C">
            <wp:extent cx="4795520" cy="3211195"/>
            <wp:effectExtent l="0" t="0" r="5080" b="8255"/>
            <wp:docPr id="10"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795520" cy="3211195"/>
                    </a:xfrm>
                    <a:prstGeom prst="rect">
                      <a:avLst/>
                    </a:prstGeom>
                    <a:noFill/>
                    <a:ln>
                      <a:noFill/>
                    </a:ln>
                  </pic:spPr>
                </pic:pic>
              </a:graphicData>
            </a:graphic>
          </wp:inline>
        </w:drawing>
      </w: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r w:rsidRPr="00A21FDB">
        <w:rPr>
          <w:rFonts w:ascii="Arial" w:eastAsia="Calibri" w:hAnsi="Arial" w:cs="Times New Roman"/>
          <w:noProof/>
          <w:sz w:val="26"/>
          <w:szCs w:val="26"/>
          <w:lang w:eastAsia="ru-RU"/>
        </w:rPr>
        <w:drawing>
          <wp:inline distT="0" distB="0" distL="0" distR="0" wp14:anchorId="632F5BB4" wp14:editId="2ADDFBEF">
            <wp:extent cx="4986655" cy="2785745"/>
            <wp:effectExtent l="0" t="0" r="4445" b="0"/>
            <wp:docPr id="11"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986655" cy="2785745"/>
                    </a:xfrm>
                    <a:prstGeom prst="rect">
                      <a:avLst/>
                    </a:prstGeom>
                    <a:noFill/>
                    <a:ln>
                      <a:noFill/>
                    </a:ln>
                  </pic:spPr>
                </pic:pic>
              </a:graphicData>
            </a:graphic>
          </wp:inline>
        </w:drawing>
      </w: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ind w:firstLine="708"/>
        <w:jc w:val="right"/>
        <w:rPr>
          <w:rFonts w:ascii="Times New Roman" w:eastAsia="Times New Roman" w:hAnsi="Times New Roman" w:cs="Times New Roman"/>
          <w:b/>
          <w:sz w:val="28"/>
          <w:szCs w:val="28"/>
          <w:lang w:eastAsia="ru-RU"/>
        </w:rPr>
      </w:pPr>
    </w:p>
    <w:p w:rsidR="00A21FDB" w:rsidRPr="00A21FDB" w:rsidRDefault="00A21FDB" w:rsidP="00A21FDB">
      <w:pPr>
        <w:spacing w:after="0" w:line="360" w:lineRule="auto"/>
        <w:ind w:firstLine="708"/>
        <w:jc w:val="right"/>
        <w:rPr>
          <w:rFonts w:ascii="Times New Roman" w:eastAsia="Times New Roman" w:hAnsi="Times New Roman" w:cs="Times New Roman"/>
          <w:b/>
          <w:sz w:val="28"/>
          <w:szCs w:val="28"/>
          <w:lang w:eastAsia="ru-RU"/>
        </w:rPr>
      </w:pPr>
    </w:p>
    <w:p w:rsidR="00A21FDB" w:rsidRPr="00A21FDB" w:rsidRDefault="00A21FDB" w:rsidP="00A21FDB">
      <w:pPr>
        <w:spacing w:after="0" w:line="360" w:lineRule="auto"/>
        <w:ind w:firstLine="708"/>
        <w:jc w:val="right"/>
        <w:rPr>
          <w:rFonts w:ascii="Times New Roman" w:eastAsia="Times New Roman" w:hAnsi="Times New Roman" w:cs="Times New Roman"/>
          <w:b/>
          <w:sz w:val="28"/>
          <w:szCs w:val="28"/>
          <w:lang w:eastAsia="ru-RU"/>
        </w:rPr>
      </w:pPr>
      <w:r w:rsidRPr="00A21FDB">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2</w:t>
      </w:r>
    </w:p>
    <w:p w:rsidR="00A21FDB" w:rsidRPr="00A21FDB" w:rsidRDefault="00A21FDB" w:rsidP="00A21FDB">
      <w:pPr>
        <w:spacing w:after="0" w:line="360" w:lineRule="auto"/>
        <w:ind w:firstLine="708"/>
        <w:jc w:val="right"/>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Направления деятельности и стратегические приоритеты предприятия</w:t>
      </w:r>
    </w:p>
    <w:p w:rsidR="00A21FDB" w:rsidRPr="00A21FDB" w:rsidRDefault="00A21FDB" w:rsidP="00A21FDB">
      <w:pPr>
        <w:keepNext/>
        <w:keepLines/>
        <w:spacing w:before="200" w:after="0" w:line="240" w:lineRule="auto"/>
        <w:outlineLvl w:val="1"/>
        <w:rPr>
          <w:rFonts w:ascii="Cambria" w:eastAsia="Times New Roman" w:hAnsi="Cambria" w:cs="Times New Roman"/>
          <w:b/>
          <w:bCs/>
          <w:color w:val="4F81BD" w:themeColor="accent1"/>
          <w:sz w:val="26"/>
          <w:szCs w:val="26"/>
          <w:lang w:eastAsia="ru-RU"/>
        </w:rPr>
      </w:pPr>
    </w:p>
    <w:p w:rsidR="00A21FDB" w:rsidRPr="00A21FDB" w:rsidRDefault="00A21FDB" w:rsidP="00A21FDB">
      <w:pPr>
        <w:spacing w:after="0" w:line="240" w:lineRule="auto"/>
        <w:rPr>
          <w:rFonts w:ascii="Times New Roman" w:eastAsia="Times New Roman" w:hAnsi="Times New Roman" w:cs="Times New Roman"/>
          <w:sz w:val="24"/>
          <w:szCs w:val="24"/>
          <w:lang w:eastAsia="ru-RU"/>
        </w:rPr>
      </w:pPr>
    </w:p>
    <w:p w:rsidR="00A21FDB" w:rsidRPr="00A21FDB" w:rsidRDefault="00A21FDB" w:rsidP="00A21FDB">
      <w:pPr>
        <w:spacing w:after="0" w:line="360" w:lineRule="auto"/>
        <w:ind w:firstLine="708"/>
        <w:jc w:val="both"/>
        <w:rPr>
          <w:rFonts w:ascii="Times New Roman" w:eastAsia="Times New Roman" w:hAnsi="Times New Roman" w:cs="Times New Roman"/>
          <w:sz w:val="28"/>
          <w:szCs w:val="28"/>
          <w:lang w:eastAsia="ru-RU"/>
        </w:rPr>
      </w:pPr>
      <w:r w:rsidRPr="00A21FDB">
        <w:rPr>
          <w:rFonts w:ascii="Times New Roman" w:eastAsia="Times New Roman" w:hAnsi="Times New Roman" w:cs="Times New Roman"/>
          <w:noProof/>
          <w:sz w:val="28"/>
          <w:szCs w:val="28"/>
          <w:lang w:eastAsia="ru-RU"/>
        </w:rPr>
        <w:drawing>
          <wp:inline distT="0" distB="0" distL="0" distR="0" wp14:anchorId="6A202971" wp14:editId="6EE2D081">
            <wp:extent cx="5486400" cy="5645785"/>
            <wp:effectExtent l="0" t="38100" r="0" b="50165"/>
            <wp:docPr id="12" name="Схема 4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rsidR="00A21FDB" w:rsidRPr="00A21FDB" w:rsidRDefault="00A21FDB" w:rsidP="00A21FDB">
      <w:pPr>
        <w:spacing w:after="0" w:line="360" w:lineRule="auto"/>
        <w:ind w:firstLine="708"/>
        <w:jc w:val="both"/>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ind w:firstLine="708"/>
        <w:jc w:val="both"/>
        <w:rPr>
          <w:rFonts w:ascii="Times New Roman" w:eastAsia="Times New Roman" w:hAnsi="Times New Roman" w:cs="Times New Roman"/>
          <w:sz w:val="28"/>
          <w:szCs w:val="28"/>
          <w:lang w:eastAsia="ru-RU"/>
        </w:rPr>
      </w:pPr>
      <w:r w:rsidRPr="00A21FDB">
        <w:rPr>
          <w:rFonts w:ascii="Times New Roman" w:eastAsia="Times New Roman" w:hAnsi="Times New Roman" w:cs="Times New Roman"/>
          <w:noProof/>
          <w:sz w:val="24"/>
          <w:szCs w:val="24"/>
          <w:lang w:eastAsia="ru-RU"/>
        </w:rPr>
        <w:lastRenderedPageBreak/>
        <w:drawing>
          <wp:inline distT="0" distB="0" distL="0" distR="0" wp14:anchorId="4883A0A5" wp14:editId="7CB6AA30">
            <wp:extent cx="5497195" cy="7613015"/>
            <wp:effectExtent l="38100" t="0" r="27305" b="26035"/>
            <wp:docPr id="13"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p>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p>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p>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r w:rsidRPr="00A21FDB">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3</w:t>
      </w:r>
    </w:p>
    <w:p w:rsidR="00A21FDB" w:rsidRPr="00A21FDB" w:rsidRDefault="00A21FDB" w:rsidP="00A21FDB">
      <w:pPr>
        <w:spacing w:after="0" w:line="360" w:lineRule="auto"/>
        <w:jc w:val="right"/>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Структура инфраструктуры ЖКХ в муниципальных образованиях</w:t>
      </w: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ab/>
        <w:t>Жилищно-коммунальное хозяйство (ЖКХ) — комплекс отраслей экономики, обеспечивающий функционирование инженерной инфраструктуры различных зданий в населённых пунктах, создающий удобства и комфортабельность проживания и нахождения в них людей путём предоставления им широкого спектра услуг. Включает в себя также объекты социальной инфраструктуры для обслуживания жителей.</w:t>
      </w: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ab/>
        <w:t>Структура инфраструктуры ЖКХ:</w:t>
      </w: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r w:rsidRPr="00A21FDB">
        <w:rPr>
          <w:rFonts w:ascii="Times New Roman" w:eastAsia="Times New Roman" w:hAnsi="Times New Roman" w:cs="Times New Roman"/>
          <w:noProof/>
          <w:sz w:val="28"/>
          <w:szCs w:val="28"/>
          <w:lang w:eastAsia="ru-RU"/>
        </w:rPr>
        <w:drawing>
          <wp:inline distT="0" distB="0" distL="0" distR="0" wp14:anchorId="41186DDD" wp14:editId="613B7CBE">
            <wp:extent cx="5486400" cy="5890260"/>
            <wp:effectExtent l="0" t="0" r="0" b="53340"/>
            <wp:docPr id="14" name="Схема 5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5" r:lo="rId36" r:qs="rId37" r:cs="rId38"/>
              </a:graphicData>
            </a:graphic>
          </wp:inline>
        </w:drawing>
      </w:r>
    </w:p>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r w:rsidRPr="00A21FDB">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4</w:t>
      </w:r>
    </w:p>
    <w:p w:rsidR="00A21FDB" w:rsidRPr="00A21FDB" w:rsidRDefault="00A21FDB" w:rsidP="00A21FDB">
      <w:pPr>
        <w:spacing w:after="0" w:line="360" w:lineRule="auto"/>
        <w:jc w:val="right"/>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Негативная статистика жилищно-коммунального сектора</w:t>
      </w:r>
    </w:p>
    <w:p w:rsidR="00A21FDB" w:rsidRPr="00A21FDB" w:rsidRDefault="00A21FDB" w:rsidP="00A21FDB">
      <w:pPr>
        <w:spacing w:after="0" w:line="360" w:lineRule="auto"/>
        <w:jc w:val="right"/>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both"/>
        <w:rPr>
          <w:rFonts w:ascii="Times New Roman" w:eastAsia="Times New Roman" w:hAnsi="Times New Roman" w:cs="Times New Roman"/>
          <w:sz w:val="28"/>
          <w:szCs w:val="28"/>
          <w:lang w:eastAsia="ru-RU"/>
        </w:rPr>
      </w:pPr>
      <w:r w:rsidRPr="00A21FDB">
        <w:rPr>
          <w:rFonts w:ascii="Times New Roman" w:eastAsia="Times New Roman" w:hAnsi="Times New Roman" w:cs="Times New Roman"/>
          <w:noProof/>
          <w:sz w:val="24"/>
          <w:szCs w:val="24"/>
          <w:lang w:eastAsia="ru-RU"/>
        </w:rPr>
        <w:drawing>
          <wp:inline distT="0" distB="0" distL="0" distR="0" wp14:anchorId="772DB913" wp14:editId="30220A5C">
            <wp:extent cx="5497195" cy="4529455"/>
            <wp:effectExtent l="0" t="0" r="27305" b="23495"/>
            <wp:docPr id="15" name="Диаграмма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r w:rsidRPr="00A21FDB">
        <w:rPr>
          <w:rFonts w:ascii="Times New Roman" w:eastAsia="Times New Roman" w:hAnsi="Times New Roman" w:cs="Times New Roman"/>
          <w:noProof/>
          <w:sz w:val="24"/>
          <w:szCs w:val="24"/>
          <w:lang w:eastAsia="ru-RU"/>
        </w:rPr>
        <w:drawing>
          <wp:inline distT="0" distB="0" distL="0" distR="0" wp14:anchorId="4862C069" wp14:editId="0F7C59E2">
            <wp:extent cx="3328035" cy="3391535"/>
            <wp:effectExtent l="0" t="0" r="5715" b="0"/>
            <wp:docPr id="16" name="Рисунок 53" descr="Описание: Протяженность тепловых сетей, нуждающихся в замене, в однотрубном исчислен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Описание: Протяженность тепловых сетей, нуждающихся в замене, в однотрубном исчислении"/>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3328035" cy="3391535"/>
                    </a:xfrm>
                    <a:prstGeom prst="rect">
                      <a:avLst/>
                    </a:prstGeom>
                    <a:noFill/>
                    <a:ln>
                      <a:noFill/>
                    </a:ln>
                  </pic:spPr>
                </pic:pic>
              </a:graphicData>
            </a:graphic>
          </wp:inline>
        </w:drawing>
      </w:r>
    </w:p>
    <w:p w:rsidR="00A21FDB" w:rsidRPr="00A21FDB" w:rsidRDefault="00A21FDB" w:rsidP="00A21FDB">
      <w:pPr>
        <w:spacing w:after="0" w:line="360" w:lineRule="auto"/>
        <w:jc w:val="right"/>
        <w:rPr>
          <w:rFonts w:ascii="Times New Roman" w:eastAsia="Times New Roman" w:hAnsi="Times New Roman" w:cs="Times New Roman"/>
          <w:b/>
          <w:sz w:val="28"/>
          <w:szCs w:val="28"/>
          <w:lang w:eastAsia="ru-RU"/>
        </w:rPr>
      </w:pPr>
      <w:r w:rsidRPr="00A21FDB">
        <w:rPr>
          <w:rFonts w:ascii="Times New Roman" w:eastAsia="Times New Roman" w:hAnsi="Times New Roman" w:cs="Times New Roman"/>
          <w:b/>
          <w:sz w:val="28"/>
          <w:szCs w:val="28"/>
          <w:lang w:eastAsia="ru-RU"/>
        </w:rPr>
        <w:lastRenderedPageBreak/>
        <w:t xml:space="preserve">Приложение </w:t>
      </w:r>
      <w:r>
        <w:rPr>
          <w:rFonts w:ascii="Times New Roman" w:eastAsia="Times New Roman" w:hAnsi="Times New Roman" w:cs="Times New Roman"/>
          <w:b/>
          <w:sz w:val="28"/>
          <w:szCs w:val="28"/>
          <w:lang w:eastAsia="ru-RU"/>
        </w:rPr>
        <w:t>5</w:t>
      </w:r>
    </w:p>
    <w:p w:rsidR="00A21FDB" w:rsidRPr="00A21FDB" w:rsidRDefault="00A21FDB" w:rsidP="00A21FDB">
      <w:pPr>
        <w:shd w:val="clear" w:color="auto" w:fill="FFFFFF"/>
        <w:spacing w:after="0" w:line="360" w:lineRule="auto"/>
        <w:jc w:val="right"/>
        <w:rPr>
          <w:rFonts w:ascii="Times New Roman" w:eastAsia="Times New Roman" w:hAnsi="Times New Roman" w:cs="Times New Roman"/>
          <w:sz w:val="28"/>
          <w:szCs w:val="28"/>
          <w:lang w:eastAsia="ru-RU"/>
        </w:rPr>
      </w:pPr>
      <w:r w:rsidRPr="00A21FDB">
        <w:rPr>
          <w:rFonts w:ascii="Times New Roman" w:eastAsia="Times New Roman" w:hAnsi="Times New Roman" w:cs="Times New Roman"/>
          <w:sz w:val="28"/>
          <w:szCs w:val="28"/>
          <w:lang w:eastAsia="ru-RU"/>
        </w:rPr>
        <w:t>План  мероприятий повышения производительности труда и качества продукции</w:t>
      </w:r>
    </w:p>
    <w:p w:rsidR="00A21FDB" w:rsidRPr="00A21FDB" w:rsidRDefault="00A21FDB" w:rsidP="00A21FDB">
      <w:pPr>
        <w:shd w:val="clear" w:color="auto" w:fill="FFFFFF"/>
        <w:spacing w:after="0" w:line="360" w:lineRule="auto"/>
        <w:jc w:val="right"/>
        <w:rPr>
          <w:rFonts w:ascii="Times New Roman" w:eastAsia="Times New Roman" w:hAnsi="Times New Roman" w:cs="Times New Roman"/>
          <w:sz w:val="28"/>
          <w:szCs w:val="28"/>
          <w:lang w:eastAsia="ru-RU"/>
        </w:rPr>
      </w:pPr>
    </w:p>
    <w:tbl>
      <w:tblPr>
        <w:tblW w:w="95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7"/>
        <w:gridCol w:w="1985"/>
        <w:gridCol w:w="1275"/>
        <w:gridCol w:w="1351"/>
        <w:gridCol w:w="2442"/>
      </w:tblGrid>
      <w:tr w:rsidR="00A21FDB" w:rsidRPr="00A21FDB" w:rsidTr="00A21FDB">
        <w:trPr>
          <w:trHeight w:val="810"/>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jc w:val="center"/>
              <w:rPr>
                <w:rFonts w:ascii="Times New Roman" w:eastAsia="Times New Roman" w:hAnsi="Times New Roman" w:cs="Times New Roman"/>
                <w:b/>
                <w:bCs/>
                <w:sz w:val="24"/>
                <w:szCs w:val="24"/>
              </w:rPr>
            </w:pPr>
            <w:r w:rsidRPr="00A21FDB">
              <w:rPr>
                <w:rFonts w:ascii="Times New Roman" w:eastAsia="Times New Roman" w:hAnsi="Times New Roman" w:cs="Times New Roman"/>
                <w:b/>
                <w:sz w:val="24"/>
                <w:szCs w:val="24"/>
              </w:rPr>
              <w:t>Мероприятия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jc w:val="center"/>
              <w:rPr>
                <w:rFonts w:ascii="Times New Roman" w:eastAsia="Times New Roman" w:hAnsi="Times New Roman" w:cs="Times New Roman"/>
                <w:b/>
                <w:bCs/>
                <w:sz w:val="24"/>
                <w:szCs w:val="24"/>
              </w:rPr>
            </w:pPr>
            <w:proofErr w:type="gramStart"/>
            <w:r w:rsidRPr="00A21FDB">
              <w:rPr>
                <w:rFonts w:ascii="Times New Roman" w:eastAsia="Times New Roman" w:hAnsi="Times New Roman" w:cs="Times New Roman"/>
                <w:b/>
                <w:sz w:val="24"/>
                <w:szCs w:val="24"/>
              </w:rPr>
              <w:t>Ответственный</w:t>
            </w:r>
            <w:proofErr w:type="gramEnd"/>
            <w:r w:rsidRPr="00A21FDB">
              <w:rPr>
                <w:rFonts w:ascii="Times New Roman" w:eastAsia="Times New Roman" w:hAnsi="Times New Roman" w:cs="Times New Roman"/>
                <w:b/>
                <w:sz w:val="24"/>
                <w:szCs w:val="24"/>
              </w:rPr>
              <w:t xml:space="preserve"> за разработку мероприятия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jc w:val="center"/>
              <w:rPr>
                <w:rFonts w:ascii="Times New Roman" w:eastAsia="Times New Roman" w:hAnsi="Times New Roman" w:cs="Times New Roman"/>
                <w:b/>
                <w:bCs/>
                <w:sz w:val="24"/>
                <w:szCs w:val="24"/>
              </w:rPr>
            </w:pPr>
            <w:r w:rsidRPr="00A21FDB">
              <w:rPr>
                <w:rFonts w:ascii="Times New Roman" w:eastAsia="Times New Roman" w:hAnsi="Times New Roman" w:cs="Times New Roman"/>
                <w:b/>
                <w:sz w:val="24"/>
                <w:szCs w:val="24"/>
              </w:rPr>
              <w:t>Сроки выполнения</w:t>
            </w:r>
            <w:r w:rsidRPr="00A21FDB">
              <w:rPr>
                <w:rFonts w:ascii="Times New Roman" w:eastAsia="Times New Roman" w:hAnsi="Times New Roman" w:cs="Times New Roman"/>
                <w:b/>
                <w:bCs/>
                <w:sz w:val="24"/>
                <w:szCs w:val="24"/>
              </w:rPr>
              <w:t xml:space="preserve"> мероприя</w:t>
            </w:r>
            <w:r w:rsidRPr="00A21FDB">
              <w:rPr>
                <w:rFonts w:ascii="Times New Roman" w:eastAsia="Times New Roman" w:hAnsi="Times New Roman" w:cs="Times New Roman"/>
                <w:b/>
                <w:bCs/>
                <w:sz w:val="24"/>
                <w:szCs w:val="24"/>
              </w:rPr>
              <w:softHyphen/>
              <w:t>тий</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jc w:val="center"/>
              <w:rPr>
                <w:rFonts w:ascii="Times New Roman" w:eastAsia="Times New Roman" w:hAnsi="Times New Roman" w:cs="Times New Roman"/>
                <w:b/>
                <w:bCs/>
                <w:sz w:val="24"/>
                <w:szCs w:val="24"/>
              </w:rPr>
            </w:pPr>
            <w:r w:rsidRPr="00A21FDB">
              <w:rPr>
                <w:rFonts w:ascii="Times New Roman" w:eastAsia="Times New Roman" w:hAnsi="Times New Roman" w:cs="Times New Roman"/>
                <w:b/>
                <w:bCs/>
                <w:sz w:val="24"/>
                <w:szCs w:val="24"/>
              </w:rPr>
              <w:t>З</w:t>
            </w:r>
            <w:r w:rsidRPr="00A21FDB">
              <w:rPr>
                <w:rFonts w:ascii="Times New Roman" w:eastAsia="Times New Roman" w:hAnsi="Times New Roman" w:cs="Times New Roman"/>
                <w:b/>
                <w:sz w:val="24"/>
                <w:szCs w:val="24"/>
              </w:rPr>
              <w:t>атраты</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jc w:val="center"/>
              <w:rPr>
                <w:rFonts w:ascii="Times New Roman" w:eastAsia="Times New Roman" w:hAnsi="Times New Roman" w:cs="Times New Roman"/>
                <w:b/>
                <w:bCs/>
                <w:sz w:val="24"/>
                <w:szCs w:val="24"/>
              </w:rPr>
            </w:pPr>
            <w:r w:rsidRPr="00A21FDB">
              <w:rPr>
                <w:rFonts w:ascii="Times New Roman" w:eastAsia="Times New Roman" w:hAnsi="Times New Roman" w:cs="Times New Roman"/>
                <w:b/>
                <w:bCs/>
                <w:sz w:val="24"/>
                <w:szCs w:val="24"/>
              </w:rPr>
              <w:t>Результат</w:t>
            </w:r>
          </w:p>
        </w:tc>
      </w:tr>
      <w:tr w:rsidR="00A21FDB" w:rsidRPr="00A21FDB" w:rsidTr="00A21FDB">
        <w:trPr>
          <w:trHeight w:val="275"/>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Внедрение мониторинга производительности труда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Производственный отдел</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 xml:space="preserve">Постоянно </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расходы на обучение участников мониторинга</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Информационное обеспечение управления производительностью труда, повышение производительности труда</w:t>
            </w:r>
          </w:p>
        </w:tc>
      </w:tr>
      <w:tr w:rsidR="00A21FDB" w:rsidRPr="00A21FDB" w:rsidTr="00A21FDB">
        <w:trPr>
          <w:trHeight w:val="275"/>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 xml:space="preserve">Создание системы  учета затрат на качество </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Отдел менеджмента качества, финансовая служба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то же</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shd w:val="clear" w:color="auto" w:fill="F0F0F0"/>
              </w:rPr>
              <w:t>Количественно выражает результаты выполняемых проектов и представляет собой измеритель качества, связанный с финансовыми показателями, снижение потерь от брака</w:t>
            </w:r>
          </w:p>
        </w:tc>
      </w:tr>
      <w:tr w:rsidR="00A21FDB" w:rsidRPr="00A21FDB" w:rsidTr="00A21FDB">
        <w:trPr>
          <w:trHeight w:val="275"/>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Проведение опроса сотрудников об удовлетворенно</w:t>
            </w:r>
            <w:r w:rsidRPr="00A21FDB">
              <w:rPr>
                <w:rFonts w:ascii="Times New Roman" w:eastAsia="Times New Roman" w:hAnsi="Times New Roman" w:cs="Times New Roman"/>
                <w:sz w:val="24"/>
                <w:szCs w:val="24"/>
              </w:rPr>
              <w:softHyphen/>
              <w:t>сти работой</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Ежегодно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Формирование меха</w:t>
            </w:r>
            <w:r w:rsidRPr="00A21FDB">
              <w:rPr>
                <w:rFonts w:ascii="Times New Roman" w:eastAsia="Times New Roman" w:hAnsi="Times New Roman" w:cs="Times New Roman"/>
                <w:sz w:val="24"/>
                <w:szCs w:val="24"/>
              </w:rPr>
              <w:softHyphen/>
              <w:t>низма обратной связи с работниками, исходя из их желания и нужд, снижение текучести, повышение производительности и качества</w:t>
            </w:r>
          </w:p>
        </w:tc>
      </w:tr>
      <w:tr w:rsidR="00A21FDB" w:rsidRPr="00A21FDB" w:rsidTr="00A21FDB">
        <w:trPr>
          <w:trHeight w:val="266"/>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Проведение выходного анкети</w:t>
            </w:r>
            <w:r w:rsidRPr="00A21FDB">
              <w:rPr>
                <w:rFonts w:ascii="Times New Roman" w:eastAsia="Times New Roman" w:hAnsi="Times New Roman" w:cs="Times New Roman"/>
                <w:sz w:val="24"/>
                <w:szCs w:val="24"/>
              </w:rPr>
              <w:softHyphen/>
              <w:t>рования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При уволь</w:t>
            </w:r>
            <w:r w:rsidRPr="00A21FDB">
              <w:rPr>
                <w:rFonts w:ascii="Times New Roman" w:eastAsia="Times New Roman" w:hAnsi="Times New Roman" w:cs="Times New Roman"/>
                <w:sz w:val="24"/>
                <w:szCs w:val="24"/>
              </w:rPr>
              <w:softHyphen/>
              <w:t>нении со</w:t>
            </w:r>
            <w:r w:rsidRPr="00A21FDB">
              <w:rPr>
                <w:rFonts w:ascii="Times New Roman" w:eastAsia="Times New Roman" w:hAnsi="Times New Roman" w:cs="Times New Roman"/>
                <w:sz w:val="24"/>
                <w:szCs w:val="24"/>
              </w:rPr>
              <w:softHyphen/>
              <w:t>трудника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То же</w:t>
            </w: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Материальное стимулирование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Финансовая служба, линей</w:t>
            </w:r>
            <w:r w:rsidRPr="00A21FDB">
              <w:rPr>
                <w:rFonts w:ascii="Times New Roman" w:eastAsia="Times New Roman" w:hAnsi="Times New Roman" w:cs="Times New Roman"/>
                <w:sz w:val="24"/>
                <w:szCs w:val="24"/>
              </w:rPr>
              <w:softHyphen/>
              <w:t>ные руководи</w:t>
            </w:r>
            <w:r w:rsidRPr="00A21FDB">
              <w:rPr>
                <w:rFonts w:ascii="Times New Roman" w:eastAsia="Times New Roman" w:hAnsi="Times New Roman" w:cs="Times New Roman"/>
                <w:sz w:val="24"/>
                <w:szCs w:val="24"/>
              </w:rPr>
              <w:softHyphen/>
            </w:r>
            <w:r w:rsidRPr="00A21FDB">
              <w:rPr>
                <w:rFonts w:ascii="Times New Roman" w:eastAsia="Times New Roman" w:hAnsi="Times New Roman" w:cs="Times New Roman"/>
                <w:sz w:val="24"/>
                <w:szCs w:val="24"/>
              </w:rPr>
              <w:lastRenderedPageBreak/>
              <w:t>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lastRenderedPageBreak/>
              <w:t>Ежеме</w:t>
            </w:r>
            <w:r w:rsidRPr="00A21FDB">
              <w:rPr>
                <w:rFonts w:ascii="Times New Roman" w:eastAsia="Times New Roman" w:hAnsi="Times New Roman" w:cs="Times New Roman"/>
                <w:sz w:val="24"/>
                <w:szCs w:val="24"/>
              </w:rPr>
              <w:softHyphen/>
              <w:t>сячно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Расходы на вы</w:t>
            </w:r>
            <w:r w:rsidRPr="00A21FDB">
              <w:rPr>
                <w:rFonts w:ascii="Times New Roman" w:eastAsia="Times New Roman" w:hAnsi="Times New Roman" w:cs="Times New Roman"/>
                <w:sz w:val="24"/>
                <w:szCs w:val="24"/>
              </w:rPr>
              <w:softHyphen/>
              <w:t xml:space="preserve">плату </w:t>
            </w:r>
            <w:r w:rsidRPr="00A21FDB">
              <w:rPr>
                <w:rFonts w:ascii="Times New Roman" w:eastAsia="Times New Roman" w:hAnsi="Times New Roman" w:cs="Times New Roman"/>
                <w:sz w:val="24"/>
                <w:szCs w:val="24"/>
              </w:rPr>
              <w:lastRenderedPageBreak/>
              <w:t>премий</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lastRenderedPageBreak/>
              <w:t>Обеспечение связи между результатив</w:t>
            </w:r>
            <w:r w:rsidRPr="00A21FDB">
              <w:rPr>
                <w:rFonts w:ascii="Times New Roman" w:eastAsia="Times New Roman" w:hAnsi="Times New Roman" w:cs="Times New Roman"/>
                <w:sz w:val="24"/>
                <w:szCs w:val="24"/>
              </w:rPr>
              <w:softHyphen/>
              <w:t xml:space="preserve">ностью и оплатой </w:t>
            </w:r>
            <w:r w:rsidRPr="00A21FDB">
              <w:rPr>
                <w:rFonts w:ascii="Times New Roman" w:eastAsia="Times New Roman" w:hAnsi="Times New Roman" w:cs="Times New Roman"/>
                <w:sz w:val="24"/>
                <w:szCs w:val="24"/>
              </w:rPr>
              <w:lastRenderedPageBreak/>
              <w:t>труда, снижение текучести, повышение производительности, качества</w:t>
            </w:r>
          </w:p>
        </w:tc>
      </w:tr>
      <w:tr w:rsidR="00A21FDB" w:rsidRPr="00A21FDB" w:rsidTr="00A21FDB">
        <w:trPr>
          <w:trHeight w:val="855"/>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lastRenderedPageBreak/>
              <w:t>Моральное стимулирование, включающее:</w:t>
            </w:r>
          </w:p>
        </w:tc>
        <w:tc>
          <w:tcPr>
            <w:tcW w:w="1985" w:type="dxa"/>
            <w:tcBorders>
              <w:top w:val="single" w:sz="4" w:space="0" w:color="auto"/>
              <w:left w:val="single" w:sz="4" w:space="0" w:color="auto"/>
              <w:bottom w:val="single" w:sz="4" w:space="0" w:color="auto"/>
              <w:right w:val="single" w:sz="4" w:space="0" w:color="auto"/>
            </w:tcBorders>
            <w:vAlign w:val="center"/>
          </w:tcPr>
          <w:p w:rsidR="00A21FDB" w:rsidRPr="00A21FDB" w:rsidRDefault="00A21FDB" w:rsidP="00A21FDB">
            <w:pPr>
              <w:spacing w:after="0"/>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A21FDB" w:rsidRPr="00A21FDB" w:rsidRDefault="00A21FDB" w:rsidP="00A21FDB">
            <w:pPr>
              <w:spacing w:after="0"/>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tcPr>
          <w:p w:rsidR="00A21FDB" w:rsidRPr="00A21FDB" w:rsidRDefault="00A21FDB" w:rsidP="00A21FDB">
            <w:pPr>
              <w:spacing w:after="0"/>
              <w:rPr>
                <w:rFonts w:ascii="Times New Roman" w:eastAsia="Times New Roman" w:hAnsi="Times New Roman" w:cs="Times New Roman"/>
                <w:sz w:val="24"/>
                <w:szCs w:val="24"/>
              </w:rPr>
            </w:pPr>
          </w:p>
        </w:tc>
        <w:tc>
          <w:tcPr>
            <w:tcW w:w="2442" w:type="dxa"/>
            <w:tcBorders>
              <w:top w:val="single" w:sz="4" w:space="0" w:color="auto"/>
              <w:left w:val="single" w:sz="4" w:space="0" w:color="auto"/>
              <w:bottom w:val="single" w:sz="4" w:space="0" w:color="auto"/>
              <w:right w:val="single" w:sz="4" w:space="0" w:color="auto"/>
            </w:tcBorders>
            <w:vAlign w:val="center"/>
          </w:tcPr>
          <w:p w:rsidR="00A21FDB" w:rsidRPr="00A21FDB" w:rsidRDefault="00A21FDB" w:rsidP="00A21FDB">
            <w:pPr>
              <w:spacing w:after="0"/>
              <w:rPr>
                <w:rFonts w:ascii="Times New Roman" w:eastAsia="Times New Roman" w:hAnsi="Times New Roman" w:cs="Times New Roman"/>
                <w:sz w:val="24"/>
                <w:szCs w:val="24"/>
              </w:rPr>
            </w:pP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1"/>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проведение  регулярного обуче</w:t>
            </w:r>
            <w:r w:rsidRPr="00A21FDB">
              <w:rPr>
                <w:rFonts w:ascii="Times New Roman" w:eastAsia="Times New Roman" w:hAnsi="Times New Roman" w:cs="Times New Roman"/>
                <w:sz w:val="24"/>
                <w:szCs w:val="24"/>
              </w:rPr>
              <w:softHyphen/>
              <w:t>ния, переподготовки и повышения ква</w:t>
            </w:r>
            <w:r w:rsidRPr="00A21FDB">
              <w:rPr>
                <w:rFonts w:ascii="Times New Roman" w:eastAsia="Times New Roman" w:hAnsi="Times New Roman" w:cs="Times New Roman"/>
                <w:sz w:val="24"/>
                <w:szCs w:val="24"/>
              </w:rPr>
              <w:softHyphen/>
              <w:t>лификации</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 линей</w:t>
            </w:r>
            <w:r w:rsidRPr="00A21FDB">
              <w:rPr>
                <w:rFonts w:ascii="Times New Roman" w:eastAsia="Times New Roman" w:hAnsi="Times New Roman" w:cs="Times New Roman"/>
                <w:sz w:val="24"/>
                <w:szCs w:val="24"/>
              </w:rPr>
              <w:softHyphen/>
              <w:t>ные руководи</w:t>
            </w:r>
            <w:r w:rsidRPr="00A21FDB">
              <w:rPr>
                <w:rFonts w:ascii="Times New Roman" w:eastAsia="Times New Roman" w:hAnsi="Times New Roman" w:cs="Times New Roman"/>
                <w:sz w:val="24"/>
                <w:szCs w:val="24"/>
              </w:rPr>
              <w:softHyphen/>
              <w:t>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Один раз в три года для каж</w:t>
            </w:r>
            <w:r w:rsidRPr="00A21FDB">
              <w:rPr>
                <w:rFonts w:ascii="Times New Roman" w:eastAsia="Times New Roman" w:hAnsi="Times New Roman" w:cs="Times New Roman"/>
                <w:sz w:val="24"/>
                <w:szCs w:val="24"/>
              </w:rPr>
              <w:softHyphen/>
              <w:t>дого со</w:t>
            </w:r>
            <w:r w:rsidRPr="00A21FDB">
              <w:rPr>
                <w:rFonts w:ascii="Times New Roman" w:eastAsia="Times New Roman" w:hAnsi="Times New Roman" w:cs="Times New Roman"/>
                <w:sz w:val="24"/>
                <w:szCs w:val="24"/>
              </w:rPr>
              <w:softHyphen/>
              <w:t>трудника</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Затраты на обучение</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Повышается профес</w:t>
            </w:r>
            <w:r w:rsidRPr="00A21FDB">
              <w:rPr>
                <w:rFonts w:ascii="Times New Roman" w:eastAsia="Times New Roman" w:hAnsi="Times New Roman" w:cs="Times New Roman"/>
                <w:sz w:val="24"/>
                <w:szCs w:val="24"/>
              </w:rPr>
              <w:softHyphen/>
              <w:t>сионализм, произво</w:t>
            </w:r>
            <w:r w:rsidRPr="00A21FDB">
              <w:rPr>
                <w:rFonts w:ascii="Times New Roman" w:eastAsia="Times New Roman" w:hAnsi="Times New Roman" w:cs="Times New Roman"/>
                <w:sz w:val="24"/>
                <w:szCs w:val="24"/>
              </w:rPr>
              <w:softHyphen/>
              <w:t>дительность и  кон</w:t>
            </w:r>
            <w:r w:rsidRPr="00A21FDB">
              <w:rPr>
                <w:rFonts w:ascii="Times New Roman" w:eastAsia="Times New Roman" w:hAnsi="Times New Roman" w:cs="Times New Roman"/>
                <w:sz w:val="24"/>
                <w:szCs w:val="24"/>
              </w:rPr>
              <w:softHyphen/>
              <w:t>курентоспособность персонала, а также повышение качества производимой продукции</w:t>
            </w: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1"/>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предоставле</w:t>
            </w:r>
            <w:r w:rsidRPr="00A21FDB">
              <w:rPr>
                <w:rFonts w:ascii="Times New Roman" w:eastAsia="Times New Roman" w:hAnsi="Times New Roman" w:cs="Times New Roman"/>
                <w:sz w:val="24"/>
                <w:szCs w:val="24"/>
              </w:rPr>
              <w:softHyphen/>
              <w:t>ние возможности карьерного роста</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По мере необходи</w:t>
            </w:r>
            <w:r w:rsidRPr="00A21FDB">
              <w:rPr>
                <w:rFonts w:ascii="Times New Roman" w:eastAsia="Times New Roman" w:hAnsi="Times New Roman" w:cs="Times New Roman"/>
                <w:sz w:val="24"/>
                <w:szCs w:val="24"/>
              </w:rPr>
              <w:softHyphen/>
              <w:t>мости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Использование пер</w:t>
            </w:r>
            <w:r w:rsidRPr="00A21FDB">
              <w:rPr>
                <w:rFonts w:ascii="Times New Roman" w:eastAsia="Times New Roman" w:hAnsi="Times New Roman" w:cs="Times New Roman"/>
                <w:sz w:val="24"/>
                <w:szCs w:val="24"/>
              </w:rPr>
              <w:softHyphen/>
              <w:t>сонала в соответст</w:t>
            </w:r>
            <w:r w:rsidRPr="00A21FDB">
              <w:rPr>
                <w:rFonts w:ascii="Times New Roman" w:eastAsia="Times New Roman" w:hAnsi="Times New Roman" w:cs="Times New Roman"/>
                <w:sz w:val="24"/>
                <w:szCs w:val="24"/>
              </w:rPr>
              <w:softHyphen/>
              <w:t>вии с индивидуаль</w:t>
            </w:r>
            <w:r w:rsidRPr="00A21FDB">
              <w:rPr>
                <w:rFonts w:ascii="Times New Roman" w:eastAsia="Times New Roman" w:hAnsi="Times New Roman" w:cs="Times New Roman"/>
                <w:sz w:val="24"/>
                <w:szCs w:val="24"/>
              </w:rPr>
              <w:softHyphen/>
              <w:t>ными интересами, способностями и возможностями, снижение текучести кадров</w:t>
            </w: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1"/>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заключение договора доброволь</w:t>
            </w:r>
            <w:r w:rsidRPr="00A21FDB">
              <w:rPr>
                <w:rFonts w:ascii="Times New Roman" w:eastAsia="Times New Roman" w:hAnsi="Times New Roman" w:cs="Times New Roman"/>
                <w:sz w:val="24"/>
                <w:szCs w:val="24"/>
              </w:rPr>
              <w:softHyphen/>
              <w:t>ного медицинского страхования</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Финансовая служба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Ежегодно</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Расходы на полис</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Повышается лояль</w:t>
            </w:r>
            <w:r w:rsidRPr="00A21FDB">
              <w:rPr>
                <w:rFonts w:ascii="Times New Roman" w:eastAsia="Times New Roman" w:hAnsi="Times New Roman" w:cs="Times New Roman"/>
                <w:sz w:val="24"/>
                <w:szCs w:val="24"/>
              </w:rPr>
              <w:softHyphen/>
              <w:t>ность персонала, увеличивается про</w:t>
            </w:r>
            <w:r w:rsidRPr="00A21FDB">
              <w:rPr>
                <w:rFonts w:ascii="Times New Roman" w:eastAsia="Times New Roman" w:hAnsi="Times New Roman" w:cs="Times New Roman"/>
                <w:sz w:val="24"/>
                <w:szCs w:val="24"/>
              </w:rPr>
              <w:softHyphen/>
              <w:t>изводительность труда</w:t>
            </w: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1"/>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организацию соревнований и конкурсов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 линей</w:t>
            </w:r>
            <w:r w:rsidRPr="00A21FDB">
              <w:rPr>
                <w:rFonts w:ascii="Times New Roman" w:eastAsia="Times New Roman" w:hAnsi="Times New Roman" w:cs="Times New Roman"/>
                <w:sz w:val="24"/>
                <w:szCs w:val="24"/>
              </w:rPr>
              <w:softHyphen/>
              <w:t>ные руководи</w:t>
            </w:r>
            <w:r w:rsidRPr="00A21FDB">
              <w:rPr>
                <w:rFonts w:ascii="Times New Roman" w:eastAsia="Times New Roman" w:hAnsi="Times New Roman" w:cs="Times New Roman"/>
                <w:sz w:val="24"/>
                <w:szCs w:val="24"/>
              </w:rPr>
              <w:softHyphen/>
              <w:t>тели</w:t>
            </w:r>
          </w:p>
        </w:tc>
        <w:tc>
          <w:tcPr>
            <w:tcW w:w="1275" w:type="dxa"/>
            <w:tcBorders>
              <w:top w:val="single" w:sz="4" w:space="0" w:color="auto"/>
              <w:left w:val="single" w:sz="4" w:space="0" w:color="auto"/>
              <w:bottom w:val="single" w:sz="4" w:space="0" w:color="auto"/>
              <w:right w:val="single" w:sz="4" w:space="0" w:color="auto"/>
            </w:tcBorders>
            <w:vAlign w:val="center"/>
          </w:tcPr>
          <w:p w:rsidR="00A21FDB" w:rsidRPr="00A21FDB" w:rsidRDefault="00A21FDB" w:rsidP="00A21FDB">
            <w:pPr>
              <w:spacing w:after="0"/>
              <w:rPr>
                <w:rFonts w:ascii="Times New Roman" w:eastAsia="Times New Roman" w:hAnsi="Times New Roman" w:cs="Times New Roman"/>
                <w:sz w:val="24"/>
                <w:szCs w:val="24"/>
              </w:rPr>
            </w:pP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Расходы на призы победите</w:t>
            </w:r>
            <w:r w:rsidRPr="00A21FDB">
              <w:rPr>
                <w:rFonts w:ascii="Times New Roman" w:eastAsia="Times New Roman" w:hAnsi="Times New Roman" w:cs="Times New Roman"/>
                <w:sz w:val="24"/>
                <w:szCs w:val="24"/>
              </w:rPr>
              <w:softHyphen/>
              <w:t>лям</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Удовлетворяется по</w:t>
            </w:r>
            <w:r w:rsidRPr="00A21FDB">
              <w:rPr>
                <w:rFonts w:ascii="Times New Roman" w:eastAsia="Times New Roman" w:hAnsi="Times New Roman" w:cs="Times New Roman"/>
                <w:sz w:val="24"/>
                <w:szCs w:val="24"/>
              </w:rPr>
              <w:softHyphen/>
              <w:t>требность рабочих в самоуважении и уважении со стороны других;</w:t>
            </w:r>
          </w:p>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поднимают команд</w:t>
            </w:r>
            <w:r w:rsidRPr="00A21FDB">
              <w:rPr>
                <w:rFonts w:ascii="Times New Roman" w:eastAsia="Times New Roman" w:hAnsi="Times New Roman" w:cs="Times New Roman"/>
                <w:sz w:val="24"/>
                <w:szCs w:val="24"/>
              </w:rPr>
              <w:softHyphen/>
              <w:t>ный дух в коллективе</w:t>
            </w: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1"/>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налаживание работы в культур</w:t>
            </w:r>
            <w:r w:rsidRPr="00A21FDB">
              <w:rPr>
                <w:rFonts w:ascii="Times New Roman" w:eastAsia="Times New Roman" w:hAnsi="Times New Roman" w:cs="Times New Roman"/>
                <w:sz w:val="24"/>
                <w:szCs w:val="24"/>
              </w:rPr>
              <w:softHyphen/>
              <w:t>ной сфере</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2 раза в месяц</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Затраты на оплату труда во</w:t>
            </w:r>
            <w:r w:rsidRPr="00A21FDB">
              <w:rPr>
                <w:rFonts w:ascii="Times New Roman" w:eastAsia="Times New Roman" w:hAnsi="Times New Roman" w:cs="Times New Roman"/>
                <w:sz w:val="24"/>
                <w:szCs w:val="24"/>
              </w:rPr>
              <w:softHyphen/>
              <w:t>дителей и ГСМ для автобусов.</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Создание возможно</w:t>
            </w:r>
            <w:r w:rsidRPr="00A21FDB">
              <w:rPr>
                <w:rFonts w:ascii="Times New Roman" w:eastAsia="Times New Roman" w:hAnsi="Times New Roman" w:cs="Times New Roman"/>
                <w:sz w:val="24"/>
                <w:szCs w:val="24"/>
              </w:rPr>
              <w:softHyphen/>
              <w:t>стей для общения вне работы и участия в общественной жизни, снижение текучести кадров</w:t>
            </w:r>
          </w:p>
        </w:tc>
      </w:tr>
      <w:tr w:rsidR="00A21FDB" w:rsidRPr="00A21FDB" w:rsidTr="00A21FDB">
        <w:trPr>
          <w:trHeight w:val="261"/>
        </w:trPr>
        <w:tc>
          <w:tcPr>
            <w:tcW w:w="2518"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numPr>
                <w:ilvl w:val="0"/>
                <w:numId w:val="10"/>
              </w:numPr>
              <w:spacing w:after="0" w:line="240" w:lineRule="auto"/>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Адаптация но</w:t>
            </w:r>
            <w:r w:rsidRPr="00A21FDB">
              <w:rPr>
                <w:rFonts w:ascii="Times New Roman" w:eastAsia="Times New Roman" w:hAnsi="Times New Roman" w:cs="Times New Roman"/>
                <w:sz w:val="24"/>
                <w:szCs w:val="24"/>
              </w:rPr>
              <w:softHyphen/>
              <w:t>вых сотрудников</w:t>
            </w:r>
          </w:p>
        </w:tc>
        <w:tc>
          <w:tcPr>
            <w:tcW w:w="198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Кадровая служба, линей</w:t>
            </w:r>
            <w:r w:rsidRPr="00A21FDB">
              <w:rPr>
                <w:rFonts w:ascii="Times New Roman" w:eastAsia="Times New Roman" w:hAnsi="Times New Roman" w:cs="Times New Roman"/>
                <w:sz w:val="24"/>
                <w:szCs w:val="24"/>
              </w:rPr>
              <w:softHyphen/>
            </w:r>
            <w:r w:rsidRPr="00A21FDB">
              <w:rPr>
                <w:rFonts w:ascii="Times New Roman" w:eastAsia="Times New Roman" w:hAnsi="Times New Roman" w:cs="Times New Roman"/>
                <w:sz w:val="24"/>
                <w:szCs w:val="24"/>
              </w:rPr>
              <w:lastRenderedPageBreak/>
              <w:t>ные руководи</w:t>
            </w:r>
            <w:r w:rsidRPr="00A21FDB">
              <w:rPr>
                <w:rFonts w:ascii="Times New Roman" w:eastAsia="Times New Roman" w:hAnsi="Times New Roman" w:cs="Times New Roman"/>
                <w:sz w:val="24"/>
                <w:szCs w:val="24"/>
              </w:rPr>
              <w:softHyphen/>
              <w:t>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lastRenderedPageBreak/>
              <w:t>По мере необходи</w:t>
            </w:r>
            <w:r w:rsidRPr="00A21FDB">
              <w:rPr>
                <w:rFonts w:ascii="Times New Roman" w:eastAsia="Times New Roman" w:hAnsi="Times New Roman" w:cs="Times New Roman"/>
                <w:sz w:val="24"/>
                <w:szCs w:val="24"/>
              </w:rPr>
              <w:softHyphen/>
            </w:r>
            <w:r w:rsidRPr="00A21FDB">
              <w:rPr>
                <w:rFonts w:ascii="Times New Roman" w:eastAsia="Times New Roman" w:hAnsi="Times New Roman" w:cs="Times New Roman"/>
                <w:sz w:val="24"/>
                <w:szCs w:val="24"/>
              </w:rPr>
              <w:lastRenderedPageBreak/>
              <w:t>мости</w:t>
            </w:r>
          </w:p>
        </w:tc>
        <w:tc>
          <w:tcPr>
            <w:tcW w:w="1351"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lastRenderedPageBreak/>
              <w:t>-</w:t>
            </w:r>
          </w:p>
        </w:tc>
        <w:tc>
          <w:tcPr>
            <w:tcW w:w="2442" w:type="dxa"/>
            <w:tcBorders>
              <w:top w:val="single" w:sz="4" w:space="0" w:color="auto"/>
              <w:left w:val="single" w:sz="4" w:space="0" w:color="auto"/>
              <w:bottom w:val="single" w:sz="4" w:space="0" w:color="auto"/>
              <w:right w:val="single" w:sz="4" w:space="0" w:color="auto"/>
            </w:tcBorders>
            <w:vAlign w:val="center"/>
            <w:hideMark/>
          </w:tcPr>
          <w:p w:rsidR="00A21FDB" w:rsidRPr="00A21FDB" w:rsidRDefault="00A21FDB" w:rsidP="00A21FDB">
            <w:pPr>
              <w:spacing w:after="0"/>
              <w:rPr>
                <w:rFonts w:ascii="Times New Roman" w:eastAsia="Times New Roman" w:hAnsi="Times New Roman" w:cs="Times New Roman"/>
                <w:sz w:val="24"/>
                <w:szCs w:val="24"/>
              </w:rPr>
            </w:pPr>
            <w:r w:rsidRPr="00A21FDB">
              <w:rPr>
                <w:rFonts w:ascii="Times New Roman" w:eastAsia="Times New Roman" w:hAnsi="Times New Roman" w:cs="Times New Roman"/>
                <w:sz w:val="24"/>
                <w:szCs w:val="24"/>
              </w:rPr>
              <w:t>Человек, недавно пришедший в компа</w:t>
            </w:r>
            <w:r w:rsidRPr="00A21FDB">
              <w:rPr>
                <w:rFonts w:ascii="Times New Roman" w:eastAsia="Times New Roman" w:hAnsi="Times New Roman" w:cs="Times New Roman"/>
                <w:sz w:val="24"/>
                <w:szCs w:val="24"/>
              </w:rPr>
              <w:softHyphen/>
            </w:r>
            <w:r w:rsidRPr="00A21FDB">
              <w:rPr>
                <w:rFonts w:ascii="Times New Roman" w:eastAsia="Times New Roman" w:hAnsi="Times New Roman" w:cs="Times New Roman"/>
                <w:sz w:val="24"/>
                <w:szCs w:val="24"/>
              </w:rPr>
              <w:lastRenderedPageBreak/>
              <w:t>нию, чувствует себя на новом месте более комфортно, а руко</w:t>
            </w:r>
            <w:r w:rsidRPr="00A21FDB">
              <w:rPr>
                <w:rFonts w:ascii="Times New Roman" w:eastAsia="Times New Roman" w:hAnsi="Times New Roman" w:cs="Times New Roman"/>
                <w:sz w:val="24"/>
                <w:szCs w:val="24"/>
              </w:rPr>
              <w:softHyphen/>
              <w:t>водство получает от него максимальную отдачу в работе, снижение текучести кадров</w:t>
            </w:r>
          </w:p>
        </w:tc>
      </w:tr>
    </w:tbl>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pPr>
        <w:spacing w:after="0" w:line="360" w:lineRule="auto"/>
        <w:jc w:val="center"/>
        <w:rPr>
          <w:rFonts w:ascii="Times New Roman" w:eastAsia="Times New Roman" w:hAnsi="Times New Roman" w:cs="Times New Roman"/>
          <w:sz w:val="28"/>
          <w:szCs w:val="28"/>
          <w:lang w:eastAsia="ru-RU"/>
        </w:rPr>
      </w:pPr>
    </w:p>
    <w:p w:rsidR="00A21FDB" w:rsidRPr="00A21FDB" w:rsidRDefault="00A21FDB" w:rsidP="00A21FDB"/>
    <w:sectPr w:rsidR="00A21FDB" w:rsidRPr="00A21FDB" w:rsidSect="00A5555B">
      <w:footerReference w:type="default" r:id="rId42"/>
      <w:pgSz w:w="11906" w:h="16838"/>
      <w:pgMar w:top="1134" w:right="850" w:bottom="1134" w:left="1701" w:header="708" w:footer="708"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903" w:rsidRDefault="006F2903" w:rsidP="00A5555B">
      <w:pPr>
        <w:spacing w:after="0" w:line="240" w:lineRule="auto"/>
      </w:pPr>
      <w:r>
        <w:separator/>
      </w:r>
    </w:p>
  </w:endnote>
  <w:endnote w:type="continuationSeparator" w:id="0">
    <w:p w:rsidR="006F2903" w:rsidRDefault="006F2903" w:rsidP="00A55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731263"/>
      <w:docPartObj>
        <w:docPartGallery w:val="Page Numbers (Bottom of Page)"/>
        <w:docPartUnique/>
      </w:docPartObj>
    </w:sdtPr>
    <w:sdtContent>
      <w:p w:rsidR="009A5059" w:rsidRDefault="009A5059">
        <w:pPr>
          <w:pStyle w:val="a5"/>
          <w:jc w:val="right"/>
        </w:pPr>
        <w:r>
          <w:fldChar w:fldCharType="begin"/>
        </w:r>
        <w:r>
          <w:instrText>PAGE   \* MERGEFORMAT</w:instrText>
        </w:r>
        <w:r>
          <w:fldChar w:fldCharType="separate"/>
        </w:r>
        <w:r w:rsidR="00F53833">
          <w:rPr>
            <w:noProof/>
          </w:rPr>
          <w:t>50</w:t>
        </w:r>
        <w:r>
          <w:fldChar w:fldCharType="end"/>
        </w:r>
      </w:p>
    </w:sdtContent>
  </w:sdt>
  <w:p w:rsidR="009A5059" w:rsidRDefault="009A505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903" w:rsidRDefault="006F2903" w:rsidP="00A5555B">
      <w:pPr>
        <w:spacing w:after="0" w:line="240" w:lineRule="auto"/>
      </w:pPr>
      <w:r>
        <w:separator/>
      </w:r>
    </w:p>
  </w:footnote>
  <w:footnote w:type="continuationSeparator" w:id="0">
    <w:p w:rsidR="006F2903" w:rsidRDefault="006F2903" w:rsidP="00A5555B">
      <w:pPr>
        <w:spacing w:after="0" w:line="240" w:lineRule="auto"/>
      </w:pPr>
      <w:r>
        <w:continuationSeparator/>
      </w:r>
    </w:p>
  </w:footnote>
  <w:footnote w:id="1">
    <w:p w:rsidR="00A21FDB" w:rsidRDefault="00A21FDB" w:rsidP="00A21FDB">
      <w:pPr>
        <w:pStyle w:val="aa"/>
        <w:jc w:val="both"/>
        <w:rPr>
          <w:rFonts w:ascii="Times New Roman" w:hAnsi="Times New Roman"/>
          <w:sz w:val="24"/>
          <w:szCs w:val="24"/>
        </w:rPr>
      </w:pPr>
      <w:r>
        <w:rPr>
          <w:rStyle w:val="ac"/>
          <w:rFonts w:ascii="Times New Roman" w:hAnsi="Times New Roman"/>
          <w:sz w:val="24"/>
          <w:szCs w:val="24"/>
        </w:rPr>
        <w:footnoteRef/>
      </w:r>
      <w:r>
        <w:rPr>
          <w:rFonts w:ascii="Times New Roman" w:hAnsi="Times New Roman"/>
          <w:sz w:val="24"/>
          <w:szCs w:val="24"/>
        </w:rPr>
        <w:t xml:space="preserve"> Аничкова А. А. Особенности управления муниципальной собственностью в условиях экономического кризиса // Проблемы современной экономики. -2011.  - №4. - С.305-307.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5E3E"/>
    <w:multiLevelType w:val="hybridMultilevel"/>
    <w:tmpl w:val="539AD2AE"/>
    <w:lvl w:ilvl="0" w:tplc="FFFFFFFF">
      <w:start w:val="10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D675F5C"/>
    <w:multiLevelType w:val="hybridMultilevel"/>
    <w:tmpl w:val="0C7A0A26"/>
    <w:lvl w:ilvl="0" w:tplc="9164507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
    <w:nsid w:val="19283E34"/>
    <w:multiLevelType w:val="hybridMultilevel"/>
    <w:tmpl w:val="011CD316"/>
    <w:lvl w:ilvl="0" w:tplc="FFFFFFFF">
      <w:start w:val="10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21532D5C"/>
    <w:multiLevelType w:val="hybridMultilevel"/>
    <w:tmpl w:val="43102F7C"/>
    <w:lvl w:ilvl="0" w:tplc="123E590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287F4988"/>
    <w:multiLevelType w:val="hybridMultilevel"/>
    <w:tmpl w:val="3CFC0AAE"/>
    <w:lvl w:ilvl="0" w:tplc="91645072">
      <w:start w:val="1"/>
      <w:numFmt w:val="bullet"/>
      <w:lvlText w:val=""/>
      <w:lvlJc w:val="left"/>
      <w:pPr>
        <w:ind w:left="1040" w:hanging="360"/>
      </w:pPr>
      <w:rPr>
        <w:rFonts w:ascii="Symbol" w:hAnsi="Symbol" w:hint="default"/>
      </w:rPr>
    </w:lvl>
    <w:lvl w:ilvl="1" w:tplc="04190003">
      <w:start w:val="1"/>
      <w:numFmt w:val="bullet"/>
      <w:lvlText w:val="o"/>
      <w:lvlJc w:val="left"/>
      <w:pPr>
        <w:ind w:left="1760" w:hanging="360"/>
      </w:pPr>
      <w:rPr>
        <w:rFonts w:ascii="Courier New" w:hAnsi="Courier New" w:cs="Times New Roman" w:hint="default"/>
      </w:rPr>
    </w:lvl>
    <w:lvl w:ilvl="2" w:tplc="04190005">
      <w:start w:val="1"/>
      <w:numFmt w:val="bullet"/>
      <w:lvlText w:val=""/>
      <w:lvlJc w:val="left"/>
      <w:pPr>
        <w:ind w:left="2480" w:hanging="360"/>
      </w:pPr>
      <w:rPr>
        <w:rFonts w:ascii="Wingdings" w:hAnsi="Wingdings" w:hint="default"/>
      </w:rPr>
    </w:lvl>
    <w:lvl w:ilvl="3" w:tplc="04190001">
      <w:start w:val="1"/>
      <w:numFmt w:val="bullet"/>
      <w:lvlText w:val=""/>
      <w:lvlJc w:val="left"/>
      <w:pPr>
        <w:ind w:left="3200" w:hanging="360"/>
      </w:pPr>
      <w:rPr>
        <w:rFonts w:ascii="Symbol" w:hAnsi="Symbol" w:hint="default"/>
      </w:rPr>
    </w:lvl>
    <w:lvl w:ilvl="4" w:tplc="04190003">
      <w:start w:val="1"/>
      <w:numFmt w:val="bullet"/>
      <w:lvlText w:val="o"/>
      <w:lvlJc w:val="left"/>
      <w:pPr>
        <w:ind w:left="3920" w:hanging="360"/>
      </w:pPr>
      <w:rPr>
        <w:rFonts w:ascii="Courier New" w:hAnsi="Courier New" w:cs="Times New Roman" w:hint="default"/>
      </w:rPr>
    </w:lvl>
    <w:lvl w:ilvl="5" w:tplc="04190005">
      <w:start w:val="1"/>
      <w:numFmt w:val="bullet"/>
      <w:lvlText w:val=""/>
      <w:lvlJc w:val="left"/>
      <w:pPr>
        <w:ind w:left="4640" w:hanging="360"/>
      </w:pPr>
      <w:rPr>
        <w:rFonts w:ascii="Wingdings" w:hAnsi="Wingdings" w:hint="default"/>
      </w:rPr>
    </w:lvl>
    <w:lvl w:ilvl="6" w:tplc="04190001">
      <w:start w:val="1"/>
      <w:numFmt w:val="bullet"/>
      <w:lvlText w:val=""/>
      <w:lvlJc w:val="left"/>
      <w:pPr>
        <w:ind w:left="5360" w:hanging="360"/>
      </w:pPr>
      <w:rPr>
        <w:rFonts w:ascii="Symbol" w:hAnsi="Symbol" w:hint="default"/>
      </w:rPr>
    </w:lvl>
    <w:lvl w:ilvl="7" w:tplc="04190003">
      <w:start w:val="1"/>
      <w:numFmt w:val="bullet"/>
      <w:lvlText w:val="o"/>
      <w:lvlJc w:val="left"/>
      <w:pPr>
        <w:ind w:left="6080" w:hanging="360"/>
      </w:pPr>
      <w:rPr>
        <w:rFonts w:ascii="Courier New" w:hAnsi="Courier New" w:cs="Times New Roman" w:hint="default"/>
      </w:rPr>
    </w:lvl>
    <w:lvl w:ilvl="8" w:tplc="04190005">
      <w:start w:val="1"/>
      <w:numFmt w:val="bullet"/>
      <w:lvlText w:val=""/>
      <w:lvlJc w:val="left"/>
      <w:pPr>
        <w:ind w:left="6800" w:hanging="360"/>
      </w:pPr>
      <w:rPr>
        <w:rFonts w:ascii="Wingdings" w:hAnsi="Wingdings" w:hint="default"/>
      </w:rPr>
    </w:lvl>
  </w:abstractNum>
  <w:abstractNum w:abstractNumId="5">
    <w:nsid w:val="39675974"/>
    <w:multiLevelType w:val="hybridMultilevel"/>
    <w:tmpl w:val="F9421D70"/>
    <w:lvl w:ilvl="0" w:tplc="15C6B26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4D7F4BC5"/>
    <w:multiLevelType w:val="hybridMultilevel"/>
    <w:tmpl w:val="308CB170"/>
    <w:lvl w:ilvl="0" w:tplc="91645072">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7">
    <w:nsid w:val="589A5BB4"/>
    <w:multiLevelType w:val="hybridMultilevel"/>
    <w:tmpl w:val="24A8915C"/>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BDA1299"/>
    <w:multiLevelType w:val="hybridMultilevel"/>
    <w:tmpl w:val="7B4EE5F6"/>
    <w:lvl w:ilvl="0" w:tplc="EB3A9FF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6D6C100E"/>
    <w:multiLevelType w:val="hybridMultilevel"/>
    <w:tmpl w:val="7C60E50E"/>
    <w:lvl w:ilvl="0" w:tplc="4F26F3A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nsid w:val="7CDB2048"/>
    <w:multiLevelType w:val="hybridMultilevel"/>
    <w:tmpl w:val="B510B410"/>
    <w:lvl w:ilvl="0" w:tplc="D250E6E6">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lvlOverride w:ilvl="2"/>
    <w:lvlOverride w:ilvl="3"/>
    <w:lvlOverride w:ilvl="4"/>
    <w:lvlOverride w:ilvl="5"/>
    <w:lvlOverride w:ilvl="6"/>
    <w:lvlOverride w:ilvl="7"/>
    <w:lvlOverride w:ilvl="8"/>
  </w:num>
  <w:num w:numId="3">
    <w:abstractNumId w:val="4"/>
    <w:lvlOverride w:ilvl="0"/>
    <w:lvlOverride w:ilvl="1"/>
    <w:lvlOverride w:ilvl="2"/>
    <w:lvlOverride w:ilvl="3"/>
    <w:lvlOverride w:ilvl="4"/>
    <w:lvlOverride w:ilvl="5"/>
    <w:lvlOverride w:ilvl="6"/>
    <w:lvlOverride w:ilvl="7"/>
    <w:lvlOverride w:ilv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lvlOverride w:ilvl="3"/>
    <w:lvlOverride w:ilvl="4"/>
    <w:lvlOverride w:ilvl="5"/>
    <w:lvlOverride w:ilvl="6"/>
    <w:lvlOverride w:ilvl="7"/>
    <w:lvlOverride w:ilvl="8"/>
  </w:num>
  <w:num w:numId="9">
    <w:abstractNumId w:val="2"/>
    <w:lvlOverride w:ilvl="0"/>
    <w:lvlOverride w:ilvl="1"/>
    <w:lvlOverride w:ilvl="2"/>
    <w:lvlOverride w:ilvl="3"/>
    <w:lvlOverride w:ilvl="4"/>
    <w:lvlOverride w:ilvl="5"/>
    <w:lvlOverride w:ilvl="6"/>
    <w:lvlOverride w:ilvl="7"/>
    <w:lvlOverride w:ilvl="8"/>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F44"/>
    <w:rsid w:val="00265367"/>
    <w:rsid w:val="00290D83"/>
    <w:rsid w:val="0033044D"/>
    <w:rsid w:val="004F6E7E"/>
    <w:rsid w:val="00553871"/>
    <w:rsid w:val="00566C8A"/>
    <w:rsid w:val="00574411"/>
    <w:rsid w:val="005E2B2B"/>
    <w:rsid w:val="006325A6"/>
    <w:rsid w:val="006F2903"/>
    <w:rsid w:val="009A5059"/>
    <w:rsid w:val="00A21FDB"/>
    <w:rsid w:val="00A5555B"/>
    <w:rsid w:val="00B31339"/>
    <w:rsid w:val="00D36D7F"/>
    <w:rsid w:val="00E276DA"/>
    <w:rsid w:val="00F15F44"/>
    <w:rsid w:val="00F53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3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55B"/>
  </w:style>
  <w:style w:type="paragraph" w:styleId="a5">
    <w:name w:val="footer"/>
    <w:basedOn w:val="a"/>
    <w:link w:val="a6"/>
    <w:uiPriority w:val="99"/>
    <w:unhideWhenUsed/>
    <w:rsid w:val="00A55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55B"/>
  </w:style>
  <w:style w:type="character" w:customStyle="1" w:styleId="10">
    <w:name w:val="Заголовок 1 Знак"/>
    <w:basedOn w:val="a0"/>
    <w:link w:val="1"/>
    <w:uiPriority w:val="9"/>
    <w:rsid w:val="00553871"/>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566C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C8A"/>
    <w:rPr>
      <w:rFonts w:ascii="Tahoma" w:hAnsi="Tahoma" w:cs="Tahoma"/>
      <w:sz w:val="16"/>
      <w:szCs w:val="16"/>
    </w:rPr>
  </w:style>
  <w:style w:type="table" w:customStyle="1" w:styleId="11">
    <w:name w:val="Сетка таблицы1"/>
    <w:basedOn w:val="a1"/>
    <w:rsid w:val="00D36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4F6E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unhideWhenUsed/>
    <w:rsid w:val="00A21FDB"/>
    <w:pPr>
      <w:spacing w:after="0" w:line="240" w:lineRule="auto"/>
    </w:pPr>
    <w:rPr>
      <w:rFonts w:ascii="Calibri" w:eastAsia="Calibri" w:hAnsi="Calibri" w:cs="Times New Roman"/>
      <w:sz w:val="20"/>
      <w:szCs w:val="20"/>
      <w:lang w:eastAsia="ru-RU"/>
    </w:rPr>
  </w:style>
  <w:style w:type="character" w:customStyle="1" w:styleId="ab">
    <w:name w:val="Текст сноски Знак"/>
    <w:basedOn w:val="a0"/>
    <w:link w:val="aa"/>
    <w:semiHidden/>
    <w:rsid w:val="00A21FDB"/>
    <w:rPr>
      <w:rFonts w:ascii="Calibri" w:eastAsia="Calibri" w:hAnsi="Calibri" w:cs="Times New Roman"/>
      <w:sz w:val="20"/>
      <w:szCs w:val="20"/>
      <w:lang w:eastAsia="ru-RU"/>
    </w:rPr>
  </w:style>
  <w:style w:type="character" w:styleId="ac">
    <w:name w:val="footnote reference"/>
    <w:uiPriority w:val="99"/>
    <w:semiHidden/>
    <w:unhideWhenUsed/>
    <w:rsid w:val="00A21FDB"/>
    <w:rPr>
      <w:vertAlign w:val="superscript"/>
    </w:rPr>
  </w:style>
  <w:style w:type="paragraph" w:styleId="ad">
    <w:name w:val="TOC Heading"/>
    <w:basedOn w:val="1"/>
    <w:next w:val="a"/>
    <w:uiPriority w:val="39"/>
    <w:unhideWhenUsed/>
    <w:qFormat/>
    <w:rsid w:val="00F53833"/>
    <w:pPr>
      <w:outlineLvl w:val="9"/>
    </w:pPr>
    <w:rPr>
      <w:lang w:eastAsia="ru-RU"/>
    </w:rPr>
  </w:style>
  <w:style w:type="paragraph" w:styleId="12">
    <w:name w:val="toc 1"/>
    <w:basedOn w:val="a"/>
    <w:next w:val="a"/>
    <w:autoRedefine/>
    <w:uiPriority w:val="39"/>
    <w:unhideWhenUsed/>
    <w:rsid w:val="00F53833"/>
    <w:pPr>
      <w:spacing w:after="100"/>
    </w:pPr>
  </w:style>
  <w:style w:type="paragraph" w:styleId="2">
    <w:name w:val="toc 2"/>
    <w:basedOn w:val="a"/>
    <w:next w:val="a"/>
    <w:autoRedefine/>
    <w:uiPriority w:val="39"/>
    <w:unhideWhenUsed/>
    <w:rsid w:val="00F53833"/>
    <w:pPr>
      <w:spacing w:after="100"/>
      <w:ind w:left="220"/>
    </w:pPr>
  </w:style>
  <w:style w:type="character" w:styleId="ae">
    <w:name w:val="Hyperlink"/>
    <w:basedOn w:val="a0"/>
    <w:uiPriority w:val="99"/>
    <w:unhideWhenUsed/>
    <w:rsid w:val="00F5383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38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555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555B"/>
  </w:style>
  <w:style w:type="paragraph" w:styleId="a5">
    <w:name w:val="footer"/>
    <w:basedOn w:val="a"/>
    <w:link w:val="a6"/>
    <w:uiPriority w:val="99"/>
    <w:unhideWhenUsed/>
    <w:rsid w:val="00A5555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555B"/>
  </w:style>
  <w:style w:type="character" w:customStyle="1" w:styleId="10">
    <w:name w:val="Заголовок 1 Знак"/>
    <w:basedOn w:val="a0"/>
    <w:link w:val="1"/>
    <w:uiPriority w:val="9"/>
    <w:rsid w:val="00553871"/>
    <w:rPr>
      <w:rFonts w:asciiTheme="majorHAnsi" w:eastAsiaTheme="majorEastAsia" w:hAnsiTheme="majorHAnsi" w:cstheme="majorBidi"/>
      <w:b/>
      <w:bCs/>
      <w:color w:val="365F91" w:themeColor="accent1" w:themeShade="BF"/>
      <w:sz w:val="28"/>
      <w:szCs w:val="28"/>
    </w:rPr>
  </w:style>
  <w:style w:type="paragraph" w:styleId="a7">
    <w:name w:val="Balloon Text"/>
    <w:basedOn w:val="a"/>
    <w:link w:val="a8"/>
    <w:uiPriority w:val="99"/>
    <w:semiHidden/>
    <w:unhideWhenUsed/>
    <w:rsid w:val="00566C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66C8A"/>
    <w:rPr>
      <w:rFonts w:ascii="Tahoma" w:hAnsi="Tahoma" w:cs="Tahoma"/>
      <w:sz w:val="16"/>
      <w:szCs w:val="16"/>
    </w:rPr>
  </w:style>
  <w:style w:type="table" w:customStyle="1" w:styleId="11">
    <w:name w:val="Сетка таблицы1"/>
    <w:basedOn w:val="a1"/>
    <w:rsid w:val="00D36D7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4F6E7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unhideWhenUsed/>
    <w:rsid w:val="00A21FDB"/>
    <w:pPr>
      <w:spacing w:after="0" w:line="240" w:lineRule="auto"/>
    </w:pPr>
    <w:rPr>
      <w:rFonts w:ascii="Calibri" w:eastAsia="Calibri" w:hAnsi="Calibri" w:cs="Times New Roman"/>
      <w:sz w:val="20"/>
      <w:szCs w:val="20"/>
      <w:lang w:eastAsia="ru-RU"/>
    </w:rPr>
  </w:style>
  <w:style w:type="character" w:customStyle="1" w:styleId="ab">
    <w:name w:val="Текст сноски Знак"/>
    <w:basedOn w:val="a0"/>
    <w:link w:val="aa"/>
    <w:semiHidden/>
    <w:rsid w:val="00A21FDB"/>
    <w:rPr>
      <w:rFonts w:ascii="Calibri" w:eastAsia="Calibri" w:hAnsi="Calibri" w:cs="Times New Roman"/>
      <w:sz w:val="20"/>
      <w:szCs w:val="20"/>
      <w:lang w:eastAsia="ru-RU"/>
    </w:rPr>
  </w:style>
  <w:style w:type="character" w:styleId="ac">
    <w:name w:val="footnote reference"/>
    <w:uiPriority w:val="99"/>
    <w:semiHidden/>
    <w:unhideWhenUsed/>
    <w:rsid w:val="00A21FDB"/>
    <w:rPr>
      <w:vertAlign w:val="superscript"/>
    </w:rPr>
  </w:style>
  <w:style w:type="paragraph" w:styleId="ad">
    <w:name w:val="TOC Heading"/>
    <w:basedOn w:val="1"/>
    <w:next w:val="a"/>
    <w:uiPriority w:val="39"/>
    <w:unhideWhenUsed/>
    <w:qFormat/>
    <w:rsid w:val="00F53833"/>
    <w:pPr>
      <w:outlineLvl w:val="9"/>
    </w:pPr>
    <w:rPr>
      <w:lang w:eastAsia="ru-RU"/>
    </w:rPr>
  </w:style>
  <w:style w:type="paragraph" w:styleId="12">
    <w:name w:val="toc 1"/>
    <w:basedOn w:val="a"/>
    <w:next w:val="a"/>
    <w:autoRedefine/>
    <w:uiPriority w:val="39"/>
    <w:unhideWhenUsed/>
    <w:rsid w:val="00F53833"/>
    <w:pPr>
      <w:spacing w:after="100"/>
    </w:pPr>
  </w:style>
  <w:style w:type="paragraph" w:styleId="2">
    <w:name w:val="toc 2"/>
    <w:basedOn w:val="a"/>
    <w:next w:val="a"/>
    <w:autoRedefine/>
    <w:uiPriority w:val="39"/>
    <w:unhideWhenUsed/>
    <w:rsid w:val="00F53833"/>
    <w:pPr>
      <w:spacing w:after="100"/>
      <w:ind w:left="220"/>
    </w:pPr>
  </w:style>
  <w:style w:type="character" w:styleId="ae">
    <w:name w:val="Hyperlink"/>
    <w:basedOn w:val="a0"/>
    <w:uiPriority w:val="99"/>
    <w:unhideWhenUsed/>
    <w:rsid w:val="00F538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24165">
      <w:bodyDiv w:val="1"/>
      <w:marLeft w:val="0"/>
      <w:marRight w:val="0"/>
      <w:marTop w:val="0"/>
      <w:marBottom w:val="0"/>
      <w:divBdr>
        <w:top w:val="none" w:sz="0" w:space="0" w:color="auto"/>
        <w:left w:val="none" w:sz="0" w:space="0" w:color="auto"/>
        <w:bottom w:val="none" w:sz="0" w:space="0" w:color="auto"/>
        <w:right w:val="none" w:sz="0" w:space="0" w:color="auto"/>
      </w:divBdr>
    </w:div>
    <w:div w:id="256912022">
      <w:bodyDiv w:val="1"/>
      <w:marLeft w:val="0"/>
      <w:marRight w:val="0"/>
      <w:marTop w:val="0"/>
      <w:marBottom w:val="0"/>
      <w:divBdr>
        <w:top w:val="none" w:sz="0" w:space="0" w:color="auto"/>
        <w:left w:val="none" w:sz="0" w:space="0" w:color="auto"/>
        <w:bottom w:val="none" w:sz="0" w:space="0" w:color="auto"/>
        <w:right w:val="none" w:sz="0" w:space="0" w:color="auto"/>
      </w:divBdr>
    </w:div>
    <w:div w:id="574434110">
      <w:bodyDiv w:val="1"/>
      <w:marLeft w:val="0"/>
      <w:marRight w:val="0"/>
      <w:marTop w:val="0"/>
      <w:marBottom w:val="0"/>
      <w:divBdr>
        <w:top w:val="none" w:sz="0" w:space="0" w:color="auto"/>
        <w:left w:val="none" w:sz="0" w:space="0" w:color="auto"/>
        <w:bottom w:val="none" w:sz="0" w:space="0" w:color="auto"/>
        <w:right w:val="none" w:sz="0" w:space="0" w:color="auto"/>
      </w:divBdr>
    </w:div>
    <w:div w:id="1035035454">
      <w:bodyDiv w:val="1"/>
      <w:marLeft w:val="0"/>
      <w:marRight w:val="0"/>
      <w:marTop w:val="0"/>
      <w:marBottom w:val="0"/>
      <w:divBdr>
        <w:top w:val="none" w:sz="0" w:space="0" w:color="auto"/>
        <w:left w:val="none" w:sz="0" w:space="0" w:color="auto"/>
        <w:bottom w:val="none" w:sz="0" w:space="0" w:color="auto"/>
        <w:right w:val="none" w:sz="0" w:space="0" w:color="auto"/>
      </w:divBdr>
    </w:div>
    <w:div w:id="1138261178">
      <w:bodyDiv w:val="1"/>
      <w:marLeft w:val="0"/>
      <w:marRight w:val="0"/>
      <w:marTop w:val="0"/>
      <w:marBottom w:val="0"/>
      <w:divBdr>
        <w:top w:val="none" w:sz="0" w:space="0" w:color="auto"/>
        <w:left w:val="none" w:sz="0" w:space="0" w:color="auto"/>
        <w:bottom w:val="none" w:sz="0" w:space="0" w:color="auto"/>
        <w:right w:val="none" w:sz="0" w:space="0" w:color="auto"/>
      </w:divBdr>
    </w:div>
    <w:div w:id="1387334355">
      <w:bodyDiv w:val="1"/>
      <w:marLeft w:val="0"/>
      <w:marRight w:val="0"/>
      <w:marTop w:val="0"/>
      <w:marBottom w:val="0"/>
      <w:divBdr>
        <w:top w:val="none" w:sz="0" w:space="0" w:color="auto"/>
        <w:left w:val="none" w:sz="0" w:space="0" w:color="auto"/>
        <w:bottom w:val="none" w:sz="0" w:space="0" w:color="auto"/>
        <w:right w:val="none" w:sz="0" w:space="0" w:color="auto"/>
      </w:divBdr>
    </w:div>
    <w:div w:id="1394348315">
      <w:bodyDiv w:val="1"/>
      <w:marLeft w:val="0"/>
      <w:marRight w:val="0"/>
      <w:marTop w:val="0"/>
      <w:marBottom w:val="0"/>
      <w:divBdr>
        <w:top w:val="none" w:sz="0" w:space="0" w:color="auto"/>
        <w:left w:val="none" w:sz="0" w:space="0" w:color="auto"/>
        <w:bottom w:val="none" w:sz="0" w:space="0" w:color="auto"/>
        <w:right w:val="none" w:sz="0" w:space="0" w:color="auto"/>
      </w:divBdr>
    </w:div>
    <w:div w:id="1829789156">
      <w:bodyDiv w:val="1"/>
      <w:marLeft w:val="0"/>
      <w:marRight w:val="0"/>
      <w:marTop w:val="0"/>
      <w:marBottom w:val="0"/>
      <w:divBdr>
        <w:top w:val="none" w:sz="0" w:space="0" w:color="auto"/>
        <w:left w:val="none" w:sz="0" w:space="0" w:color="auto"/>
        <w:bottom w:val="none" w:sz="0" w:space="0" w:color="auto"/>
        <w:right w:val="none" w:sz="0" w:space="0" w:color="auto"/>
      </w:divBdr>
    </w:div>
    <w:div w:id="1863858791">
      <w:bodyDiv w:val="1"/>
      <w:marLeft w:val="0"/>
      <w:marRight w:val="0"/>
      <w:marTop w:val="0"/>
      <w:marBottom w:val="0"/>
      <w:divBdr>
        <w:top w:val="none" w:sz="0" w:space="0" w:color="auto"/>
        <w:left w:val="none" w:sz="0" w:space="0" w:color="auto"/>
        <w:bottom w:val="none" w:sz="0" w:space="0" w:color="auto"/>
        <w:right w:val="none" w:sz="0" w:space="0" w:color="auto"/>
      </w:divBdr>
    </w:div>
    <w:div w:id="1917203011">
      <w:bodyDiv w:val="1"/>
      <w:marLeft w:val="0"/>
      <w:marRight w:val="0"/>
      <w:marTop w:val="0"/>
      <w:marBottom w:val="0"/>
      <w:divBdr>
        <w:top w:val="none" w:sz="0" w:space="0" w:color="auto"/>
        <w:left w:val="none" w:sz="0" w:space="0" w:color="auto"/>
        <w:bottom w:val="none" w:sz="0" w:space="0" w:color="auto"/>
        <w:right w:val="none" w:sz="0" w:space="0" w:color="auto"/>
      </w:divBdr>
    </w:div>
    <w:div w:id="2035105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image" Target="media/image4.wmf"/><Relationship Id="rId26" Type="http://schemas.openxmlformats.org/officeDocument/2006/relationships/image" Target="media/image8.png"/><Relationship Id="rId39" Type="http://schemas.microsoft.com/office/2007/relationships/diagramDrawing" Target="diagrams/drawing3.xml"/><Relationship Id="rId3" Type="http://schemas.openxmlformats.org/officeDocument/2006/relationships/styles" Target="styles.xml"/><Relationship Id="rId21" Type="http://schemas.openxmlformats.org/officeDocument/2006/relationships/oleObject" Target="embeddings/oleObject2.bin"/><Relationship Id="rId34" Type="http://schemas.openxmlformats.org/officeDocument/2006/relationships/chart" Target="charts/chart3.xm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image" Target="media/image3.png"/><Relationship Id="rId25" Type="http://schemas.openxmlformats.org/officeDocument/2006/relationships/image" Target="media/image7.png"/><Relationship Id="rId33" Type="http://schemas.microsoft.com/office/2007/relationships/diagramDrawing" Target="diagrams/drawing2.xml"/><Relationship Id="rId38" Type="http://schemas.openxmlformats.org/officeDocument/2006/relationships/diagramColors" Target="diagrams/colors3.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5.wmf"/><Relationship Id="rId29" Type="http://schemas.openxmlformats.org/officeDocument/2006/relationships/diagramData" Target="diagrams/data2.xml"/><Relationship Id="rId41" Type="http://schemas.openxmlformats.org/officeDocument/2006/relationships/image" Target="media/image11.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image" Target="media/image6.png"/><Relationship Id="rId32" Type="http://schemas.openxmlformats.org/officeDocument/2006/relationships/diagramColors" Target="diagrams/colors2.xml"/><Relationship Id="rId37" Type="http://schemas.openxmlformats.org/officeDocument/2006/relationships/diagramQuickStyle" Target="diagrams/quickStyle3.xml"/><Relationship Id="rId40" Type="http://schemas.openxmlformats.org/officeDocument/2006/relationships/chart" Target="charts/chart4.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chart" Target="charts/chart2.xml"/><Relationship Id="rId28" Type="http://schemas.openxmlformats.org/officeDocument/2006/relationships/image" Target="media/image10.png"/><Relationship Id="rId36" Type="http://schemas.openxmlformats.org/officeDocument/2006/relationships/diagramLayout" Target="diagrams/layout3.xml"/><Relationship Id="rId10" Type="http://schemas.microsoft.com/office/2007/relationships/hdphoto" Target="media/hdphoto1.wdp"/><Relationship Id="rId19" Type="http://schemas.openxmlformats.org/officeDocument/2006/relationships/oleObject" Target="embeddings/oleObject1.bin"/><Relationship Id="rId31" Type="http://schemas.openxmlformats.org/officeDocument/2006/relationships/diagramQuickStyle" Target="diagrams/quickStyle2.xm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chart" Target="charts/chart1.xml"/><Relationship Id="rId27" Type="http://schemas.openxmlformats.org/officeDocument/2006/relationships/image" Target="media/image9.png"/><Relationship Id="rId30" Type="http://schemas.openxmlformats.org/officeDocument/2006/relationships/diagramLayout" Target="diagrams/layout2.xml"/><Relationship Id="rId35" Type="http://schemas.openxmlformats.org/officeDocument/2006/relationships/diagramData" Target="diagrams/data3.xml"/><Relationship Id="rId43"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Уровень,%</c:v>
                </c:pt>
              </c:strCache>
            </c:strRef>
          </c:tx>
          <c:explosion val="25"/>
          <c:dPt>
            <c:idx val="0"/>
            <c:bubble3D val="0"/>
          </c:dPt>
          <c:dPt>
            <c:idx val="1"/>
            <c:bubble3D val="0"/>
          </c:dPt>
          <c:dPt>
            <c:idx val="2"/>
            <c:bubble3D val="0"/>
          </c:dPt>
          <c:dLbls>
            <c:showLegendKey val="0"/>
            <c:showVal val="0"/>
            <c:showCatName val="0"/>
            <c:showSerName val="0"/>
            <c:showPercent val="1"/>
            <c:showBubbleSize val="0"/>
            <c:showLeaderLines val="1"/>
          </c:dLbls>
          <c:cat>
            <c:strRef>
              <c:f>Лист1!$A$2:$A$4</c:f>
              <c:strCache>
                <c:ptCount val="3"/>
                <c:pt idx="0">
                  <c:v>1. Организационно-распорядительные</c:v>
                </c:pt>
                <c:pt idx="1">
                  <c:v>2. Экономические</c:v>
                </c:pt>
                <c:pt idx="2">
                  <c:v>3. Социально-психологические</c:v>
                </c:pt>
              </c:strCache>
            </c:strRef>
          </c:cat>
          <c:val>
            <c:numRef>
              <c:f>Лист1!$B$2:$B$4</c:f>
              <c:numCache>
                <c:formatCode>0%</c:formatCode>
                <c:ptCount val="3"/>
                <c:pt idx="0">
                  <c:v>0.25</c:v>
                </c:pt>
                <c:pt idx="1">
                  <c:v>0.55000000000000004</c:v>
                </c:pt>
                <c:pt idx="2">
                  <c:v>0.15</c:v>
                </c:pt>
              </c:numCache>
            </c:numRef>
          </c:val>
        </c:ser>
        <c:dLbls>
          <c:showLegendKey val="0"/>
          <c:showVal val="0"/>
          <c:showCatName val="0"/>
          <c:showSerName val="0"/>
          <c:showPercent val="1"/>
          <c:showBubbleSize val="0"/>
          <c:showLeaderLines val="1"/>
        </c:dLbls>
      </c:pie3DChart>
      <c:spPr>
        <a:noFill/>
        <a:ln w="25366">
          <a:noFill/>
        </a:ln>
      </c:spPr>
    </c:plotArea>
    <c:legend>
      <c:legendPos val="r"/>
      <c:layout>
        <c:manualLayout>
          <c:xMode val="edge"/>
          <c:yMode val="edge"/>
          <c:x val="0.62582938299307844"/>
          <c:y val="5.926544079526818E-2"/>
          <c:w val="0.35033383565000342"/>
          <c:h val="0.89404099885311172"/>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c:v>
                </c:pt>
              </c:strCache>
            </c:strRef>
          </c:tx>
          <c:explosion val="25"/>
          <c:cat>
            <c:strRef>
              <c:f>Лист1!$A$2:$A$3</c:f>
              <c:strCache>
                <c:ptCount val="2"/>
                <c:pt idx="0">
                  <c:v>Городской бюджет</c:v>
                </c:pt>
                <c:pt idx="1">
                  <c:v>В т.ч. Сфера ЖКХ</c:v>
                </c:pt>
              </c:strCache>
            </c:strRef>
          </c:cat>
          <c:val>
            <c:numRef>
              <c:f>Лист1!$B$2:$B$3</c:f>
              <c:numCache>
                <c:formatCode>General</c:formatCode>
                <c:ptCount val="2"/>
                <c:pt idx="0">
                  <c:v>100</c:v>
                </c:pt>
                <c:pt idx="1">
                  <c:v>5.6</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manualLayout>
          <c:xMode val="edge"/>
          <c:yMode val="edge"/>
          <c:x val="2.5324074074074072E-2"/>
          <c:y val="1.2340600575894678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3006942680552032"/>
          <c:w val="0.58796296296295825"/>
          <c:h val="0.58575480484294085"/>
        </c:manualLayout>
      </c:layout>
      <c:pie3DChart>
        <c:varyColors val="1"/>
        <c:ser>
          <c:idx val="0"/>
          <c:order val="0"/>
          <c:tx>
            <c:strRef>
              <c:f>Лист1!$B$1</c:f>
              <c:strCache>
                <c:ptCount val="1"/>
                <c:pt idx="0">
                  <c:v>Приоритеты </c:v>
                </c:pt>
              </c:strCache>
            </c:strRef>
          </c:tx>
          <c:explosion val="25"/>
          <c:cat>
            <c:strRef>
              <c:f>Лист1!$A$2:$A$9</c:f>
              <c:strCache>
                <c:ptCount val="8"/>
                <c:pt idx="0">
                  <c:v>перевод котельных на местные виды топлива;</c:v>
                </c:pt>
                <c:pt idx="1">
                  <c:v>участие в федеральной Программе «Чистая вода»;</c:v>
                </c:pt>
                <c:pt idx="2">
                  <c:v>планомерная замена устаревшего оборудования;</c:v>
                </c:pt>
                <c:pt idx="3">
                  <c:v>повышение производительности труда;</c:v>
                </c:pt>
                <c:pt idx="4">
                  <c:v>увеличение эксплуатационной эффективности мощностей с целью обеспечения своей конкурентоспособности;</c:v>
                </c:pt>
                <c:pt idx="5">
                  <c:v>регистрация прав собственности на имущество;</c:v>
                </c:pt>
                <c:pt idx="6">
                  <c:v>установка приборов учета;</c:v>
                </c:pt>
                <c:pt idx="7">
                  <c:v>организация автоматизированной информационно-аналитической системы коммерческого учета ресурсов</c:v>
                </c:pt>
              </c:strCache>
            </c:strRef>
          </c:cat>
          <c:val>
            <c:numRef>
              <c:f>Лист1!$B$2:$B$9</c:f>
              <c:numCache>
                <c:formatCode>General</c:formatCode>
                <c:ptCount val="8"/>
                <c:pt idx="0">
                  <c:v>10</c:v>
                </c:pt>
                <c:pt idx="1">
                  <c:v>30</c:v>
                </c:pt>
                <c:pt idx="2">
                  <c:v>20</c:v>
                </c:pt>
                <c:pt idx="3">
                  <c:v>5</c:v>
                </c:pt>
                <c:pt idx="4">
                  <c:v>5</c:v>
                </c:pt>
                <c:pt idx="5">
                  <c:v>7</c:v>
                </c:pt>
                <c:pt idx="6">
                  <c:v>3</c:v>
                </c:pt>
                <c:pt idx="7">
                  <c:v>20</c:v>
                </c:pt>
              </c:numCache>
            </c:numRef>
          </c:val>
        </c:ser>
        <c:dLbls>
          <c:showLegendKey val="0"/>
          <c:showVal val="0"/>
          <c:showCatName val="0"/>
          <c:showSerName val="0"/>
          <c:showPercent val="0"/>
          <c:showBubbleSize val="0"/>
          <c:showLeaderLines val="1"/>
        </c:dLbls>
      </c:pie3DChart>
    </c:plotArea>
    <c:legend>
      <c:legendPos val="r"/>
      <c:layout>
        <c:manualLayout>
          <c:xMode val="edge"/>
          <c:yMode val="edge"/>
          <c:x val="0.47222222222222232"/>
          <c:y val="2.4635172739413094E-3"/>
          <c:w val="0.51388888888888884"/>
          <c:h val="0.96451915284782952"/>
        </c:manualLayout>
      </c:layout>
      <c:overlay val="0"/>
    </c:legend>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Реальный результат, млн. чел.</c:v>
                </c:pt>
              </c:strCache>
            </c:strRef>
          </c:tx>
          <c:invertIfNegative val="0"/>
          <c:cat>
            <c:strRef>
              <c:f>Лист1!$A$2:$A$5</c:f>
              <c:strCache>
                <c:ptCount val="4"/>
                <c:pt idx="0">
                  <c:v>Необорудованное водоснабжением жилье</c:v>
                </c:pt>
                <c:pt idx="1">
                  <c:v>Необорудованное водоотведением (канализацией)</c:v>
                </c:pt>
                <c:pt idx="2">
                  <c:v>Необорудованное отоплением</c:v>
                </c:pt>
                <c:pt idx="3">
                  <c:v>Необорудованное горячим водоснабжением</c:v>
                </c:pt>
              </c:strCache>
            </c:strRef>
          </c:cat>
          <c:val>
            <c:numRef>
              <c:f>Лист1!$B$2:$B$5</c:f>
              <c:numCache>
                <c:formatCode>General</c:formatCode>
                <c:ptCount val="4"/>
                <c:pt idx="0">
                  <c:v>29.2</c:v>
                </c:pt>
                <c:pt idx="1">
                  <c:v>34.9</c:v>
                </c:pt>
                <c:pt idx="2">
                  <c:v>22.2</c:v>
                </c:pt>
                <c:pt idx="3">
                  <c:v>47.1</c:v>
                </c:pt>
              </c:numCache>
            </c:numRef>
          </c:val>
        </c:ser>
        <c:dLbls>
          <c:showLegendKey val="0"/>
          <c:showVal val="0"/>
          <c:showCatName val="0"/>
          <c:showSerName val="0"/>
          <c:showPercent val="0"/>
          <c:showBubbleSize val="0"/>
        </c:dLbls>
        <c:gapWidth val="150"/>
        <c:shape val="cylinder"/>
        <c:axId val="211002496"/>
        <c:axId val="211004032"/>
        <c:axId val="0"/>
      </c:bar3DChart>
      <c:catAx>
        <c:axId val="211002496"/>
        <c:scaling>
          <c:orientation val="minMax"/>
        </c:scaling>
        <c:delete val="0"/>
        <c:axPos val="b"/>
        <c:majorTickMark val="out"/>
        <c:minorTickMark val="none"/>
        <c:tickLblPos val="nextTo"/>
        <c:crossAx val="211004032"/>
        <c:crosses val="autoZero"/>
        <c:auto val="1"/>
        <c:lblAlgn val="ctr"/>
        <c:lblOffset val="100"/>
        <c:noMultiLvlLbl val="0"/>
      </c:catAx>
      <c:valAx>
        <c:axId val="211004032"/>
        <c:scaling>
          <c:orientation val="minMax"/>
        </c:scaling>
        <c:delete val="0"/>
        <c:axPos val="l"/>
        <c:majorGridlines/>
        <c:numFmt formatCode="General" sourceLinked="1"/>
        <c:majorTickMark val="out"/>
        <c:minorTickMark val="none"/>
        <c:tickLblPos val="nextTo"/>
        <c:crossAx val="211002496"/>
        <c:crosses val="autoZero"/>
        <c:crossBetween val="between"/>
      </c:valAx>
    </c:plotArea>
    <c:legend>
      <c:legendPos val="r"/>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C0BBC67-27F8-48D4-A189-BC232490142F}" type="doc">
      <dgm:prSet loTypeId="urn:microsoft.com/office/officeart/2005/8/layout/hProcess9" loCatId="process" qsTypeId="urn:microsoft.com/office/officeart/2005/8/quickstyle/simple1" qsCatId="simple" csTypeId="urn:microsoft.com/office/officeart/2005/8/colors/accent1_2" csCatId="accent1" phldr="1"/>
      <dgm:spPr/>
    </dgm:pt>
    <dgm:pt modelId="{0D6D4A88-8CBB-47B4-A001-ED704F1F21B4}">
      <dgm:prSet phldrT="[Текст]"/>
      <dgm:spPr>
        <a:xfrm>
          <a:off x="2704" y="695324"/>
          <a:ext cx="1182258" cy="927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1. Подведение итогов за прошдший год, определение ориентиров развития</a:t>
          </a:r>
        </a:p>
      </dgm:t>
    </dgm:pt>
    <dgm:pt modelId="{2902D2FC-9D3C-462D-BDF2-FA1A4F7A8BF8}" type="parTrans" cxnId="{25B343E4-2A66-4B8B-B6D6-A2C248BB4B38}">
      <dgm:prSet/>
      <dgm:spPr/>
      <dgm:t>
        <a:bodyPr/>
        <a:lstStyle/>
        <a:p>
          <a:endParaRPr lang="ru-RU"/>
        </a:p>
      </dgm:t>
    </dgm:pt>
    <dgm:pt modelId="{10208E05-0E25-4169-8B64-DA341DB6A506}" type="sibTrans" cxnId="{25B343E4-2A66-4B8B-B6D6-A2C248BB4B38}">
      <dgm:prSet/>
      <dgm:spPr/>
      <dgm:t>
        <a:bodyPr/>
        <a:lstStyle/>
        <a:p>
          <a:endParaRPr lang="ru-RU"/>
        </a:p>
      </dgm:t>
    </dgm:pt>
    <dgm:pt modelId="{A3EA4C1E-0391-45D2-863C-76A41C64C169}">
      <dgm:prSet phldrT="[Текст]"/>
      <dgm:spPr>
        <a:xfrm>
          <a:off x="1244074" y="695324"/>
          <a:ext cx="1182258" cy="927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2. Выработка целей и целевых индикаторов, выраженных в стоимостной форме</a:t>
          </a:r>
        </a:p>
      </dgm:t>
    </dgm:pt>
    <dgm:pt modelId="{6AD40B00-7D8F-449D-AB27-094C24366A73}" type="parTrans" cxnId="{B23717A0-7E2E-4E97-B79F-C15EB853F70F}">
      <dgm:prSet/>
      <dgm:spPr/>
      <dgm:t>
        <a:bodyPr/>
        <a:lstStyle/>
        <a:p>
          <a:endParaRPr lang="ru-RU"/>
        </a:p>
      </dgm:t>
    </dgm:pt>
    <dgm:pt modelId="{14A5D956-C18F-4BCB-8354-ED5DB26E67E4}" type="sibTrans" cxnId="{B23717A0-7E2E-4E97-B79F-C15EB853F70F}">
      <dgm:prSet/>
      <dgm:spPr/>
      <dgm:t>
        <a:bodyPr/>
        <a:lstStyle/>
        <a:p>
          <a:endParaRPr lang="ru-RU"/>
        </a:p>
      </dgm:t>
    </dgm:pt>
    <dgm:pt modelId="{66BA24BB-9AEC-4D0A-A5DF-AECE4884A2F0}">
      <dgm:prSet phldrT="[Текст]"/>
      <dgm:spPr>
        <a:xfrm>
          <a:off x="2485445" y="695324"/>
          <a:ext cx="1182258" cy="927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3. Разработка финансового плана</a:t>
          </a:r>
        </a:p>
      </dgm:t>
    </dgm:pt>
    <dgm:pt modelId="{02BE4AC3-E9EF-4DCB-9A36-A82963926108}" type="parTrans" cxnId="{55A537C9-684C-4493-A280-FF14AA9B237A}">
      <dgm:prSet/>
      <dgm:spPr/>
      <dgm:t>
        <a:bodyPr/>
        <a:lstStyle/>
        <a:p>
          <a:endParaRPr lang="ru-RU"/>
        </a:p>
      </dgm:t>
    </dgm:pt>
    <dgm:pt modelId="{5F86B20C-A2E8-4911-BA15-DFA9D4F11759}" type="sibTrans" cxnId="{55A537C9-684C-4493-A280-FF14AA9B237A}">
      <dgm:prSet/>
      <dgm:spPr/>
      <dgm:t>
        <a:bodyPr/>
        <a:lstStyle/>
        <a:p>
          <a:endParaRPr lang="ru-RU"/>
        </a:p>
      </dgm:t>
    </dgm:pt>
    <dgm:pt modelId="{DC95C612-A917-4D8E-8F0E-7C8675639284}">
      <dgm:prSet phldrT="[Текст]"/>
      <dgm:spPr>
        <a:xfrm>
          <a:off x="3726816" y="695324"/>
          <a:ext cx="1182258" cy="927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4. Согласование и утверждение финансового плана</a:t>
          </a:r>
        </a:p>
      </dgm:t>
    </dgm:pt>
    <dgm:pt modelId="{0440B497-0E80-4816-8ED8-4549D00A1B6D}" type="parTrans" cxnId="{984C5785-B6F0-4C5C-8020-1D4DC90B03C4}">
      <dgm:prSet/>
      <dgm:spPr/>
      <dgm:t>
        <a:bodyPr/>
        <a:lstStyle/>
        <a:p>
          <a:endParaRPr lang="ru-RU"/>
        </a:p>
      </dgm:t>
    </dgm:pt>
    <dgm:pt modelId="{E3ABF1DA-489B-43A6-8F7A-F980B0215A85}" type="sibTrans" cxnId="{984C5785-B6F0-4C5C-8020-1D4DC90B03C4}">
      <dgm:prSet/>
      <dgm:spPr/>
      <dgm:t>
        <a:bodyPr/>
        <a:lstStyle/>
        <a:p>
          <a:endParaRPr lang="ru-RU"/>
        </a:p>
      </dgm:t>
    </dgm:pt>
    <dgm:pt modelId="{657290FB-E0AA-4F0F-AAD0-8B6D03032635}">
      <dgm:prSet phldrT="[Текст]"/>
      <dgm:spPr>
        <a:xfrm>
          <a:off x="4968187" y="695324"/>
          <a:ext cx="1182258" cy="927100"/>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5. Реализация финансового плана</a:t>
          </a:r>
        </a:p>
        <a:p>
          <a:endParaRPr lang="ru-RU">
            <a:solidFill>
              <a:sysClr val="window" lastClr="FFFFFF"/>
            </a:solidFill>
            <a:latin typeface="Calibri"/>
            <a:ea typeface="+mn-ea"/>
            <a:cs typeface="+mn-cs"/>
          </a:endParaRPr>
        </a:p>
      </dgm:t>
    </dgm:pt>
    <dgm:pt modelId="{E0838849-2D9D-4076-B597-FEB56042D10F}" type="parTrans" cxnId="{1755F6BC-EEB4-4EEF-8422-901EE6C2FF12}">
      <dgm:prSet/>
      <dgm:spPr/>
      <dgm:t>
        <a:bodyPr/>
        <a:lstStyle/>
        <a:p>
          <a:endParaRPr lang="ru-RU"/>
        </a:p>
      </dgm:t>
    </dgm:pt>
    <dgm:pt modelId="{F01A6EAD-4453-43F6-BCBA-BB423011F0EA}" type="sibTrans" cxnId="{1755F6BC-EEB4-4EEF-8422-901EE6C2FF12}">
      <dgm:prSet/>
      <dgm:spPr/>
      <dgm:t>
        <a:bodyPr/>
        <a:lstStyle/>
        <a:p>
          <a:endParaRPr lang="ru-RU"/>
        </a:p>
      </dgm:t>
    </dgm:pt>
    <dgm:pt modelId="{659EADD1-99DA-4EB8-B3E7-30FAD0D20F4F}" type="pres">
      <dgm:prSet presAssocID="{DC0BBC67-27F8-48D4-A189-BC232490142F}" presName="CompostProcess" presStyleCnt="0">
        <dgm:presLayoutVars>
          <dgm:dir/>
          <dgm:resizeHandles val="exact"/>
        </dgm:presLayoutVars>
      </dgm:prSet>
      <dgm:spPr/>
    </dgm:pt>
    <dgm:pt modelId="{FD2CBE15-DD15-4235-BE70-6CEBB046D24E}" type="pres">
      <dgm:prSet presAssocID="{DC0BBC67-27F8-48D4-A189-BC232490142F}" presName="arrow" presStyleLbl="bgShp" presStyleIdx="0" presStyleCnt="1"/>
      <dgm:spPr>
        <a:xfrm>
          <a:off x="461486" y="0"/>
          <a:ext cx="5230177" cy="2317750"/>
        </a:xfrm>
        <a:prstGeom prst="rightArrow">
          <a:avLst/>
        </a:prstGeom>
        <a:solidFill>
          <a:srgbClr val="4F81BD">
            <a:tint val="40000"/>
            <a:hueOff val="0"/>
            <a:satOff val="0"/>
            <a:lumOff val="0"/>
            <a:alphaOff val="0"/>
          </a:srgbClr>
        </a:solidFill>
        <a:ln>
          <a:noFill/>
        </a:ln>
        <a:effectLst/>
      </dgm:spPr>
    </dgm:pt>
    <dgm:pt modelId="{D61033B8-BDC7-4A0A-9CA0-6AAC1745E617}" type="pres">
      <dgm:prSet presAssocID="{DC0BBC67-27F8-48D4-A189-BC232490142F}" presName="linearProcess" presStyleCnt="0"/>
      <dgm:spPr/>
    </dgm:pt>
    <dgm:pt modelId="{D14DF296-D2C7-4FAC-BAC4-5A8F4E99D9E3}" type="pres">
      <dgm:prSet presAssocID="{0D6D4A88-8CBB-47B4-A001-ED704F1F21B4}" presName="textNode" presStyleLbl="node1" presStyleIdx="0" presStyleCnt="5">
        <dgm:presLayoutVars>
          <dgm:bulletEnabled val="1"/>
        </dgm:presLayoutVars>
      </dgm:prSet>
      <dgm:spPr>
        <a:prstGeom prst="roundRect">
          <a:avLst/>
        </a:prstGeom>
      </dgm:spPr>
      <dgm:t>
        <a:bodyPr/>
        <a:lstStyle/>
        <a:p>
          <a:endParaRPr lang="ru-RU"/>
        </a:p>
      </dgm:t>
    </dgm:pt>
    <dgm:pt modelId="{FC81A60E-84AD-49BD-A8D8-CB46800DFC65}" type="pres">
      <dgm:prSet presAssocID="{10208E05-0E25-4169-8B64-DA341DB6A506}" presName="sibTrans" presStyleCnt="0"/>
      <dgm:spPr/>
    </dgm:pt>
    <dgm:pt modelId="{1ADB2734-CAD4-4F84-A432-E5B0A56617BA}" type="pres">
      <dgm:prSet presAssocID="{A3EA4C1E-0391-45D2-863C-76A41C64C169}" presName="textNode" presStyleLbl="node1" presStyleIdx="1" presStyleCnt="5">
        <dgm:presLayoutVars>
          <dgm:bulletEnabled val="1"/>
        </dgm:presLayoutVars>
      </dgm:prSet>
      <dgm:spPr>
        <a:prstGeom prst="roundRect">
          <a:avLst/>
        </a:prstGeom>
      </dgm:spPr>
      <dgm:t>
        <a:bodyPr/>
        <a:lstStyle/>
        <a:p>
          <a:endParaRPr lang="ru-RU"/>
        </a:p>
      </dgm:t>
    </dgm:pt>
    <dgm:pt modelId="{3BD72FB6-15EC-443D-BC68-018FAEED6D1E}" type="pres">
      <dgm:prSet presAssocID="{14A5D956-C18F-4BCB-8354-ED5DB26E67E4}" presName="sibTrans" presStyleCnt="0"/>
      <dgm:spPr/>
    </dgm:pt>
    <dgm:pt modelId="{BD58A4E9-661D-47B0-9548-68D3B08EFEF7}" type="pres">
      <dgm:prSet presAssocID="{66BA24BB-9AEC-4D0A-A5DF-AECE4884A2F0}" presName="textNode" presStyleLbl="node1" presStyleIdx="2" presStyleCnt="5">
        <dgm:presLayoutVars>
          <dgm:bulletEnabled val="1"/>
        </dgm:presLayoutVars>
      </dgm:prSet>
      <dgm:spPr>
        <a:prstGeom prst="roundRect">
          <a:avLst/>
        </a:prstGeom>
      </dgm:spPr>
      <dgm:t>
        <a:bodyPr/>
        <a:lstStyle/>
        <a:p>
          <a:endParaRPr lang="ru-RU"/>
        </a:p>
      </dgm:t>
    </dgm:pt>
    <dgm:pt modelId="{79B900B4-686A-42B2-9450-5B0C0972988D}" type="pres">
      <dgm:prSet presAssocID="{5F86B20C-A2E8-4911-BA15-DFA9D4F11759}" presName="sibTrans" presStyleCnt="0"/>
      <dgm:spPr/>
    </dgm:pt>
    <dgm:pt modelId="{AA2B1791-C837-47A4-9B69-070B3D5DA827}" type="pres">
      <dgm:prSet presAssocID="{DC95C612-A917-4D8E-8F0E-7C8675639284}" presName="textNode" presStyleLbl="node1" presStyleIdx="3" presStyleCnt="5">
        <dgm:presLayoutVars>
          <dgm:bulletEnabled val="1"/>
        </dgm:presLayoutVars>
      </dgm:prSet>
      <dgm:spPr>
        <a:prstGeom prst="roundRect">
          <a:avLst/>
        </a:prstGeom>
      </dgm:spPr>
      <dgm:t>
        <a:bodyPr/>
        <a:lstStyle/>
        <a:p>
          <a:endParaRPr lang="ru-RU"/>
        </a:p>
      </dgm:t>
    </dgm:pt>
    <dgm:pt modelId="{D462698B-635C-4F1C-9D39-74E8308A3E68}" type="pres">
      <dgm:prSet presAssocID="{E3ABF1DA-489B-43A6-8F7A-F980B0215A85}" presName="sibTrans" presStyleCnt="0"/>
      <dgm:spPr/>
    </dgm:pt>
    <dgm:pt modelId="{0FA17B18-21BE-41A3-AC8D-CA2DBCA49BF6}" type="pres">
      <dgm:prSet presAssocID="{657290FB-E0AA-4F0F-AAD0-8B6D03032635}" presName="textNode" presStyleLbl="node1" presStyleIdx="4" presStyleCnt="5">
        <dgm:presLayoutVars>
          <dgm:bulletEnabled val="1"/>
        </dgm:presLayoutVars>
      </dgm:prSet>
      <dgm:spPr>
        <a:prstGeom prst="roundRect">
          <a:avLst/>
        </a:prstGeom>
      </dgm:spPr>
      <dgm:t>
        <a:bodyPr/>
        <a:lstStyle/>
        <a:p>
          <a:endParaRPr lang="ru-RU"/>
        </a:p>
      </dgm:t>
    </dgm:pt>
  </dgm:ptLst>
  <dgm:cxnLst>
    <dgm:cxn modelId="{15E6E35A-6100-4852-B6F9-2C6001E81309}" type="presOf" srcId="{A3EA4C1E-0391-45D2-863C-76A41C64C169}" destId="{1ADB2734-CAD4-4F84-A432-E5B0A56617BA}" srcOrd="0" destOrd="0" presId="urn:microsoft.com/office/officeart/2005/8/layout/hProcess9"/>
    <dgm:cxn modelId="{956AEBA5-A037-472A-ABBF-47716A606495}" type="presOf" srcId="{657290FB-E0AA-4F0F-AAD0-8B6D03032635}" destId="{0FA17B18-21BE-41A3-AC8D-CA2DBCA49BF6}" srcOrd="0" destOrd="0" presId="urn:microsoft.com/office/officeart/2005/8/layout/hProcess9"/>
    <dgm:cxn modelId="{E03887D1-2116-4000-B161-135FFEAFE13D}" type="presOf" srcId="{DC0BBC67-27F8-48D4-A189-BC232490142F}" destId="{659EADD1-99DA-4EB8-B3E7-30FAD0D20F4F}" srcOrd="0" destOrd="0" presId="urn:microsoft.com/office/officeart/2005/8/layout/hProcess9"/>
    <dgm:cxn modelId="{744C02CC-55FA-4183-B0F2-C8F549449C01}" type="presOf" srcId="{66BA24BB-9AEC-4D0A-A5DF-AECE4884A2F0}" destId="{BD58A4E9-661D-47B0-9548-68D3B08EFEF7}" srcOrd="0" destOrd="0" presId="urn:microsoft.com/office/officeart/2005/8/layout/hProcess9"/>
    <dgm:cxn modelId="{1755F6BC-EEB4-4EEF-8422-901EE6C2FF12}" srcId="{DC0BBC67-27F8-48D4-A189-BC232490142F}" destId="{657290FB-E0AA-4F0F-AAD0-8B6D03032635}" srcOrd="4" destOrd="0" parTransId="{E0838849-2D9D-4076-B597-FEB56042D10F}" sibTransId="{F01A6EAD-4453-43F6-BCBA-BB423011F0EA}"/>
    <dgm:cxn modelId="{55A537C9-684C-4493-A280-FF14AA9B237A}" srcId="{DC0BBC67-27F8-48D4-A189-BC232490142F}" destId="{66BA24BB-9AEC-4D0A-A5DF-AECE4884A2F0}" srcOrd="2" destOrd="0" parTransId="{02BE4AC3-E9EF-4DCB-9A36-A82963926108}" sibTransId="{5F86B20C-A2E8-4911-BA15-DFA9D4F11759}"/>
    <dgm:cxn modelId="{B23717A0-7E2E-4E97-B79F-C15EB853F70F}" srcId="{DC0BBC67-27F8-48D4-A189-BC232490142F}" destId="{A3EA4C1E-0391-45D2-863C-76A41C64C169}" srcOrd="1" destOrd="0" parTransId="{6AD40B00-7D8F-449D-AB27-094C24366A73}" sibTransId="{14A5D956-C18F-4BCB-8354-ED5DB26E67E4}"/>
    <dgm:cxn modelId="{1C1929EF-805F-49F8-B5B6-82D2332BF159}" type="presOf" srcId="{DC95C612-A917-4D8E-8F0E-7C8675639284}" destId="{AA2B1791-C837-47A4-9B69-070B3D5DA827}" srcOrd="0" destOrd="0" presId="urn:microsoft.com/office/officeart/2005/8/layout/hProcess9"/>
    <dgm:cxn modelId="{984C5785-B6F0-4C5C-8020-1D4DC90B03C4}" srcId="{DC0BBC67-27F8-48D4-A189-BC232490142F}" destId="{DC95C612-A917-4D8E-8F0E-7C8675639284}" srcOrd="3" destOrd="0" parTransId="{0440B497-0E80-4816-8ED8-4549D00A1B6D}" sibTransId="{E3ABF1DA-489B-43A6-8F7A-F980B0215A85}"/>
    <dgm:cxn modelId="{0410303A-48C1-4FE6-984E-2DEDCA930BE4}" type="presOf" srcId="{0D6D4A88-8CBB-47B4-A001-ED704F1F21B4}" destId="{D14DF296-D2C7-4FAC-BAC4-5A8F4E99D9E3}" srcOrd="0" destOrd="0" presId="urn:microsoft.com/office/officeart/2005/8/layout/hProcess9"/>
    <dgm:cxn modelId="{25B343E4-2A66-4B8B-B6D6-A2C248BB4B38}" srcId="{DC0BBC67-27F8-48D4-A189-BC232490142F}" destId="{0D6D4A88-8CBB-47B4-A001-ED704F1F21B4}" srcOrd="0" destOrd="0" parTransId="{2902D2FC-9D3C-462D-BDF2-FA1A4F7A8BF8}" sibTransId="{10208E05-0E25-4169-8B64-DA341DB6A506}"/>
    <dgm:cxn modelId="{F051CB5E-CF4E-4B7A-9794-AD91F6E88922}" type="presParOf" srcId="{659EADD1-99DA-4EB8-B3E7-30FAD0D20F4F}" destId="{FD2CBE15-DD15-4235-BE70-6CEBB046D24E}" srcOrd="0" destOrd="0" presId="urn:microsoft.com/office/officeart/2005/8/layout/hProcess9"/>
    <dgm:cxn modelId="{B54C90D9-7B66-48D3-9630-9DF461A1648F}" type="presParOf" srcId="{659EADD1-99DA-4EB8-B3E7-30FAD0D20F4F}" destId="{D61033B8-BDC7-4A0A-9CA0-6AAC1745E617}" srcOrd="1" destOrd="0" presId="urn:microsoft.com/office/officeart/2005/8/layout/hProcess9"/>
    <dgm:cxn modelId="{0895A385-BB10-4A18-ABC4-98F077DFDE93}" type="presParOf" srcId="{D61033B8-BDC7-4A0A-9CA0-6AAC1745E617}" destId="{D14DF296-D2C7-4FAC-BAC4-5A8F4E99D9E3}" srcOrd="0" destOrd="0" presId="urn:microsoft.com/office/officeart/2005/8/layout/hProcess9"/>
    <dgm:cxn modelId="{05A98A20-BC88-4825-9DCF-66D283599B83}" type="presParOf" srcId="{D61033B8-BDC7-4A0A-9CA0-6AAC1745E617}" destId="{FC81A60E-84AD-49BD-A8D8-CB46800DFC65}" srcOrd="1" destOrd="0" presId="urn:microsoft.com/office/officeart/2005/8/layout/hProcess9"/>
    <dgm:cxn modelId="{8C646218-4B6E-49C9-933E-62227A68E325}" type="presParOf" srcId="{D61033B8-BDC7-4A0A-9CA0-6AAC1745E617}" destId="{1ADB2734-CAD4-4F84-A432-E5B0A56617BA}" srcOrd="2" destOrd="0" presId="urn:microsoft.com/office/officeart/2005/8/layout/hProcess9"/>
    <dgm:cxn modelId="{F57699E3-2CC0-4BDB-A04D-3071C5FB9FAB}" type="presParOf" srcId="{D61033B8-BDC7-4A0A-9CA0-6AAC1745E617}" destId="{3BD72FB6-15EC-443D-BC68-018FAEED6D1E}" srcOrd="3" destOrd="0" presId="urn:microsoft.com/office/officeart/2005/8/layout/hProcess9"/>
    <dgm:cxn modelId="{AE1F5495-C432-415D-8937-5F767B04A628}" type="presParOf" srcId="{D61033B8-BDC7-4A0A-9CA0-6AAC1745E617}" destId="{BD58A4E9-661D-47B0-9548-68D3B08EFEF7}" srcOrd="4" destOrd="0" presId="urn:microsoft.com/office/officeart/2005/8/layout/hProcess9"/>
    <dgm:cxn modelId="{CCE3C771-FC5D-4F7A-B5D0-C53E82D5DAF2}" type="presParOf" srcId="{D61033B8-BDC7-4A0A-9CA0-6AAC1745E617}" destId="{79B900B4-686A-42B2-9450-5B0C0972988D}" srcOrd="5" destOrd="0" presId="urn:microsoft.com/office/officeart/2005/8/layout/hProcess9"/>
    <dgm:cxn modelId="{BC14E0FC-B2F3-4D00-9E31-97C560E59462}" type="presParOf" srcId="{D61033B8-BDC7-4A0A-9CA0-6AAC1745E617}" destId="{AA2B1791-C837-47A4-9B69-070B3D5DA827}" srcOrd="6" destOrd="0" presId="urn:microsoft.com/office/officeart/2005/8/layout/hProcess9"/>
    <dgm:cxn modelId="{BBC2F747-FF5F-4071-89B3-2E6D315A760D}" type="presParOf" srcId="{D61033B8-BDC7-4A0A-9CA0-6AAC1745E617}" destId="{D462698B-635C-4F1C-9D39-74E8308A3E68}" srcOrd="7" destOrd="0" presId="urn:microsoft.com/office/officeart/2005/8/layout/hProcess9"/>
    <dgm:cxn modelId="{8F513B60-7A9D-49B8-9A18-0D25E22D68BE}" type="presParOf" srcId="{D61033B8-BDC7-4A0A-9CA0-6AAC1745E617}" destId="{0FA17B18-21BE-41A3-AC8D-CA2DBCA49BF6}" srcOrd="8" destOrd="0" presId="urn:microsoft.com/office/officeart/2005/8/layout/hProcess9"/>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87426F0-4878-462E-95F1-CFD05CC746A5}"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CBC04EFA-76A0-4FCE-8DA1-526A47B83697}">
      <dgm:prSet phldrT="[Текст]"/>
      <dgm:spPr>
        <a:xfrm rot="16200000">
          <a:off x="-2190764" y="2286542"/>
          <a:ext cx="5645785" cy="10726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Цели деятелньости ГУОП</a:t>
          </a:r>
        </a:p>
      </dgm:t>
    </dgm:pt>
    <dgm:pt modelId="{AEF91860-11C7-4401-BBE7-B8E7DF0FB658}" type="parTrans" cxnId="{90C80096-91EA-4835-966B-B7C23EDC0D71}">
      <dgm:prSet/>
      <dgm:spPr/>
      <dgm:t>
        <a:bodyPr/>
        <a:lstStyle/>
        <a:p>
          <a:endParaRPr lang="ru-RU"/>
        </a:p>
      </dgm:t>
    </dgm:pt>
    <dgm:pt modelId="{281047DA-CB60-4EFB-B9AA-217D8EB6FFC4}" type="sibTrans" cxnId="{90C80096-91EA-4835-966B-B7C23EDC0D71}">
      <dgm:prSet/>
      <dgm:spPr/>
      <dgm:t>
        <a:bodyPr/>
        <a:lstStyle/>
        <a:p>
          <a:endParaRPr lang="ru-RU"/>
        </a:p>
      </dgm:t>
    </dgm:pt>
    <dgm:pt modelId="{F7F7B7F6-A0E1-4527-A18D-A4185B10C3C2}">
      <dgm:prSet/>
      <dgm:spPr>
        <a:xfrm>
          <a:off x="1872168" y="4297853"/>
          <a:ext cx="3518453" cy="10726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теплоснабжение</a:t>
          </a:r>
        </a:p>
      </dgm:t>
    </dgm:pt>
    <dgm:pt modelId="{0F8914EE-9255-4524-8A74-C5531C9E8982}" type="parTrans" cxnId="{8A3C99F4-A9EC-48F2-86B3-DAA23FD33E06}">
      <dgm:prSet/>
      <dgm:spPr>
        <a:xfrm>
          <a:off x="1168477" y="2822892"/>
          <a:ext cx="703690" cy="2011310"/>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D579C7E1-A00A-41E4-A984-481C8D278101}" type="sibTrans" cxnId="{8A3C99F4-A9EC-48F2-86B3-DAA23FD33E06}">
      <dgm:prSet/>
      <dgm:spPr/>
      <dgm:t>
        <a:bodyPr/>
        <a:lstStyle/>
        <a:p>
          <a:endParaRPr lang="ru-RU"/>
        </a:p>
      </dgm:t>
    </dgm:pt>
    <dgm:pt modelId="{17575937-B684-418A-8858-6044C306F435}">
      <dgm:prSet/>
      <dgm:spPr>
        <a:xfrm>
          <a:off x="1872168" y="2956979"/>
          <a:ext cx="3518453" cy="10726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водоснабжение</a:t>
          </a:r>
        </a:p>
      </dgm:t>
    </dgm:pt>
    <dgm:pt modelId="{7FABD6FE-B77A-496B-8BF9-FC6A01FB22EA}" type="parTrans" cxnId="{FBF12958-AED9-4A4F-B2E5-4CF0D900DFA4}">
      <dgm:prSet/>
      <dgm:spPr>
        <a:xfrm>
          <a:off x="1168477" y="2822892"/>
          <a:ext cx="703690" cy="67043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AC8645E9-67C9-4991-BBD9-5852BF26D21A}" type="sibTrans" cxnId="{FBF12958-AED9-4A4F-B2E5-4CF0D900DFA4}">
      <dgm:prSet/>
      <dgm:spPr/>
      <dgm:t>
        <a:bodyPr/>
        <a:lstStyle/>
        <a:p>
          <a:endParaRPr lang="ru-RU"/>
        </a:p>
      </dgm:t>
    </dgm:pt>
    <dgm:pt modelId="{16904011-357F-4551-85A7-09FAC578AE31}">
      <dgm:prSet/>
      <dgm:spPr>
        <a:xfrm>
          <a:off x="1872168" y="1616105"/>
          <a:ext cx="3518453" cy="10726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водоотведение</a:t>
          </a:r>
        </a:p>
      </dgm:t>
    </dgm:pt>
    <dgm:pt modelId="{8267C48D-7B7E-4926-B265-4BF43EA83018}" type="parTrans" cxnId="{93120F5B-2E6F-47EF-9B9A-3488A11AC614}">
      <dgm:prSet/>
      <dgm:spPr>
        <a:xfrm>
          <a:off x="1168477" y="2152455"/>
          <a:ext cx="703690" cy="67043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7601FCC-DD12-42A3-8829-6D25F3FB602F}" type="sibTrans" cxnId="{93120F5B-2E6F-47EF-9B9A-3488A11AC614}">
      <dgm:prSet/>
      <dgm:spPr/>
      <dgm:t>
        <a:bodyPr/>
        <a:lstStyle/>
        <a:p>
          <a:endParaRPr lang="ru-RU"/>
        </a:p>
      </dgm:t>
    </dgm:pt>
    <dgm:pt modelId="{912D51A1-1686-40C7-8D7E-75B96AD386FE}">
      <dgm:prSet/>
      <dgm:spPr>
        <a:xfrm>
          <a:off x="1872168" y="275232"/>
          <a:ext cx="3518453" cy="10726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очистка стоков</a:t>
          </a:r>
        </a:p>
      </dgm:t>
    </dgm:pt>
    <dgm:pt modelId="{7D2A0017-D447-419D-B8BC-D46612EDAE31}" type="parTrans" cxnId="{DC29A248-3F21-41E7-96B9-8A30C9DA4C8D}">
      <dgm:prSet/>
      <dgm:spPr>
        <a:xfrm>
          <a:off x="1168477" y="811581"/>
          <a:ext cx="703690" cy="2011310"/>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929414AF-E22E-4D81-8704-0CA336359474}" type="sibTrans" cxnId="{DC29A248-3F21-41E7-96B9-8A30C9DA4C8D}">
      <dgm:prSet/>
      <dgm:spPr/>
      <dgm:t>
        <a:bodyPr/>
        <a:lstStyle/>
        <a:p>
          <a:endParaRPr lang="ru-RU"/>
        </a:p>
      </dgm:t>
    </dgm:pt>
    <dgm:pt modelId="{D1D74FB9-1297-4C73-94F8-CC2299EC1DF3}" type="pres">
      <dgm:prSet presAssocID="{887426F0-4878-462E-95F1-CFD05CC746A5}" presName="Name0" presStyleCnt="0">
        <dgm:presLayoutVars>
          <dgm:chPref val="1"/>
          <dgm:dir/>
          <dgm:animOne val="branch"/>
          <dgm:animLvl val="lvl"/>
          <dgm:resizeHandles val="exact"/>
        </dgm:presLayoutVars>
      </dgm:prSet>
      <dgm:spPr/>
      <dgm:t>
        <a:bodyPr/>
        <a:lstStyle/>
        <a:p>
          <a:endParaRPr lang="ru-RU"/>
        </a:p>
      </dgm:t>
    </dgm:pt>
    <dgm:pt modelId="{383D778A-AE41-46BB-87B6-C5B1FFDF3D6B}" type="pres">
      <dgm:prSet presAssocID="{CBC04EFA-76A0-4FCE-8DA1-526A47B83697}" presName="root1" presStyleCnt="0"/>
      <dgm:spPr/>
    </dgm:pt>
    <dgm:pt modelId="{5300A08D-223F-4BBC-946F-A769DCC96EBE}" type="pres">
      <dgm:prSet presAssocID="{CBC04EFA-76A0-4FCE-8DA1-526A47B83697}" presName="LevelOneTextNode" presStyleLbl="node0" presStyleIdx="0" presStyleCnt="1">
        <dgm:presLayoutVars>
          <dgm:chPref val="3"/>
        </dgm:presLayoutVars>
      </dgm:prSet>
      <dgm:spPr>
        <a:prstGeom prst="rect">
          <a:avLst/>
        </a:prstGeom>
      </dgm:spPr>
      <dgm:t>
        <a:bodyPr/>
        <a:lstStyle/>
        <a:p>
          <a:endParaRPr lang="ru-RU"/>
        </a:p>
      </dgm:t>
    </dgm:pt>
    <dgm:pt modelId="{47A54045-8DAE-411A-9FB3-00EC08EE3013}" type="pres">
      <dgm:prSet presAssocID="{CBC04EFA-76A0-4FCE-8DA1-526A47B83697}" presName="level2hierChild" presStyleCnt="0"/>
      <dgm:spPr/>
    </dgm:pt>
    <dgm:pt modelId="{3D1B301F-DB8B-4373-B72E-69F67142898A}" type="pres">
      <dgm:prSet presAssocID="{7D2A0017-D447-419D-B8BC-D46612EDAE31}" presName="conn2-1" presStyleLbl="parChTrans1D2" presStyleIdx="0" presStyleCnt="4"/>
      <dgm:spPr>
        <a:custGeom>
          <a:avLst/>
          <a:gdLst/>
          <a:ahLst/>
          <a:cxnLst/>
          <a:rect l="0" t="0" r="0" b="0"/>
          <a:pathLst>
            <a:path>
              <a:moveTo>
                <a:pt x="0" y="1140142"/>
              </a:moveTo>
              <a:lnTo>
                <a:pt x="199448" y="1140142"/>
              </a:lnTo>
              <a:lnTo>
                <a:pt x="199448" y="0"/>
              </a:lnTo>
              <a:lnTo>
                <a:pt x="398897" y="0"/>
              </a:lnTo>
            </a:path>
          </a:pathLst>
        </a:custGeom>
      </dgm:spPr>
      <dgm:t>
        <a:bodyPr/>
        <a:lstStyle/>
        <a:p>
          <a:endParaRPr lang="ru-RU"/>
        </a:p>
      </dgm:t>
    </dgm:pt>
    <dgm:pt modelId="{BEEC30B5-FA29-4968-AF2E-82AD59FBF4FE}" type="pres">
      <dgm:prSet presAssocID="{7D2A0017-D447-419D-B8BC-D46612EDAE31}" presName="connTx" presStyleLbl="parChTrans1D2" presStyleIdx="0" presStyleCnt="4"/>
      <dgm:spPr/>
      <dgm:t>
        <a:bodyPr/>
        <a:lstStyle/>
        <a:p>
          <a:endParaRPr lang="ru-RU"/>
        </a:p>
      </dgm:t>
    </dgm:pt>
    <dgm:pt modelId="{9D367A60-99AA-4EFE-80BF-A45B8F536795}" type="pres">
      <dgm:prSet presAssocID="{912D51A1-1686-40C7-8D7E-75B96AD386FE}" presName="root2" presStyleCnt="0"/>
      <dgm:spPr/>
    </dgm:pt>
    <dgm:pt modelId="{6F54C868-ECF3-427D-B102-419ED34514B0}" type="pres">
      <dgm:prSet presAssocID="{912D51A1-1686-40C7-8D7E-75B96AD386FE}" presName="LevelTwoTextNode" presStyleLbl="node2" presStyleIdx="0" presStyleCnt="4">
        <dgm:presLayoutVars>
          <dgm:chPref val="3"/>
        </dgm:presLayoutVars>
      </dgm:prSet>
      <dgm:spPr>
        <a:prstGeom prst="rect">
          <a:avLst/>
        </a:prstGeom>
      </dgm:spPr>
      <dgm:t>
        <a:bodyPr/>
        <a:lstStyle/>
        <a:p>
          <a:endParaRPr lang="ru-RU"/>
        </a:p>
      </dgm:t>
    </dgm:pt>
    <dgm:pt modelId="{2BDD5A28-E564-4D09-ADAF-410DBADDFB27}" type="pres">
      <dgm:prSet presAssocID="{912D51A1-1686-40C7-8D7E-75B96AD386FE}" presName="level3hierChild" presStyleCnt="0"/>
      <dgm:spPr/>
    </dgm:pt>
    <dgm:pt modelId="{393B5E51-4E02-45F5-8F30-49D2051CD355}" type="pres">
      <dgm:prSet presAssocID="{8267C48D-7B7E-4926-B265-4BF43EA83018}" presName="conn2-1" presStyleLbl="parChTrans1D2" presStyleIdx="1" presStyleCnt="4"/>
      <dgm:spPr>
        <a:custGeom>
          <a:avLst/>
          <a:gdLst/>
          <a:ahLst/>
          <a:cxnLst/>
          <a:rect l="0" t="0" r="0" b="0"/>
          <a:pathLst>
            <a:path>
              <a:moveTo>
                <a:pt x="0" y="380047"/>
              </a:moveTo>
              <a:lnTo>
                <a:pt x="199448" y="380047"/>
              </a:lnTo>
              <a:lnTo>
                <a:pt x="199448" y="0"/>
              </a:lnTo>
              <a:lnTo>
                <a:pt x="398897" y="0"/>
              </a:lnTo>
            </a:path>
          </a:pathLst>
        </a:custGeom>
      </dgm:spPr>
      <dgm:t>
        <a:bodyPr/>
        <a:lstStyle/>
        <a:p>
          <a:endParaRPr lang="ru-RU"/>
        </a:p>
      </dgm:t>
    </dgm:pt>
    <dgm:pt modelId="{DD07BFFA-F134-41CE-ACB2-3993D63F15A3}" type="pres">
      <dgm:prSet presAssocID="{8267C48D-7B7E-4926-B265-4BF43EA83018}" presName="connTx" presStyleLbl="parChTrans1D2" presStyleIdx="1" presStyleCnt="4"/>
      <dgm:spPr/>
      <dgm:t>
        <a:bodyPr/>
        <a:lstStyle/>
        <a:p>
          <a:endParaRPr lang="ru-RU"/>
        </a:p>
      </dgm:t>
    </dgm:pt>
    <dgm:pt modelId="{4963999D-4076-4B81-8790-8D161827A755}" type="pres">
      <dgm:prSet presAssocID="{16904011-357F-4551-85A7-09FAC578AE31}" presName="root2" presStyleCnt="0"/>
      <dgm:spPr/>
    </dgm:pt>
    <dgm:pt modelId="{9BFF2149-37D8-4346-87ED-6206859AFE45}" type="pres">
      <dgm:prSet presAssocID="{16904011-357F-4551-85A7-09FAC578AE31}" presName="LevelTwoTextNode" presStyleLbl="node2" presStyleIdx="1" presStyleCnt="4">
        <dgm:presLayoutVars>
          <dgm:chPref val="3"/>
        </dgm:presLayoutVars>
      </dgm:prSet>
      <dgm:spPr>
        <a:prstGeom prst="rect">
          <a:avLst/>
        </a:prstGeom>
      </dgm:spPr>
      <dgm:t>
        <a:bodyPr/>
        <a:lstStyle/>
        <a:p>
          <a:endParaRPr lang="ru-RU"/>
        </a:p>
      </dgm:t>
    </dgm:pt>
    <dgm:pt modelId="{7B0408D7-CC10-40B2-A3A8-9DA126784643}" type="pres">
      <dgm:prSet presAssocID="{16904011-357F-4551-85A7-09FAC578AE31}" presName="level3hierChild" presStyleCnt="0"/>
      <dgm:spPr/>
    </dgm:pt>
    <dgm:pt modelId="{8C7795CE-5BAB-4B40-964F-EC2719654FE7}" type="pres">
      <dgm:prSet presAssocID="{7FABD6FE-B77A-496B-8BF9-FC6A01FB22EA}" presName="conn2-1" presStyleLbl="parChTrans1D2" presStyleIdx="2" presStyleCnt="4"/>
      <dgm:spPr>
        <a:custGeom>
          <a:avLst/>
          <a:gdLst/>
          <a:ahLst/>
          <a:cxnLst/>
          <a:rect l="0" t="0" r="0" b="0"/>
          <a:pathLst>
            <a:path>
              <a:moveTo>
                <a:pt x="0" y="0"/>
              </a:moveTo>
              <a:lnTo>
                <a:pt x="199448" y="0"/>
              </a:lnTo>
              <a:lnTo>
                <a:pt x="199448" y="380047"/>
              </a:lnTo>
              <a:lnTo>
                <a:pt x="398897" y="380047"/>
              </a:lnTo>
            </a:path>
          </a:pathLst>
        </a:custGeom>
      </dgm:spPr>
      <dgm:t>
        <a:bodyPr/>
        <a:lstStyle/>
        <a:p>
          <a:endParaRPr lang="ru-RU"/>
        </a:p>
      </dgm:t>
    </dgm:pt>
    <dgm:pt modelId="{76BB2B76-F4B7-405D-8C1C-B21486AEB2B0}" type="pres">
      <dgm:prSet presAssocID="{7FABD6FE-B77A-496B-8BF9-FC6A01FB22EA}" presName="connTx" presStyleLbl="parChTrans1D2" presStyleIdx="2" presStyleCnt="4"/>
      <dgm:spPr/>
      <dgm:t>
        <a:bodyPr/>
        <a:lstStyle/>
        <a:p>
          <a:endParaRPr lang="ru-RU"/>
        </a:p>
      </dgm:t>
    </dgm:pt>
    <dgm:pt modelId="{F8C36848-BBBE-415B-9F38-428A8E882821}" type="pres">
      <dgm:prSet presAssocID="{17575937-B684-418A-8858-6044C306F435}" presName="root2" presStyleCnt="0"/>
      <dgm:spPr/>
    </dgm:pt>
    <dgm:pt modelId="{9170661E-D5B9-4048-A972-C33E2CDE0223}" type="pres">
      <dgm:prSet presAssocID="{17575937-B684-418A-8858-6044C306F435}" presName="LevelTwoTextNode" presStyleLbl="node2" presStyleIdx="2" presStyleCnt="4">
        <dgm:presLayoutVars>
          <dgm:chPref val="3"/>
        </dgm:presLayoutVars>
      </dgm:prSet>
      <dgm:spPr>
        <a:prstGeom prst="rect">
          <a:avLst/>
        </a:prstGeom>
      </dgm:spPr>
      <dgm:t>
        <a:bodyPr/>
        <a:lstStyle/>
        <a:p>
          <a:endParaRPr lang="ru-RU"/>
        </a:p>
      </dgm:t>
    </dgm:pt>
    <dgm:pt modelId="{586EE444-3C57-4927-BAA2-2AB860F0A3C3}" type="pres">
      <dgm:prSet presAssocID="{17575937-B684-418A-8858-6044C306F435}" presName="level3hierChild" presStyleCnt="0"/>
      <dgm:spPr/>
    </dgm:pt>
    <dgm:pt modelId="{45E1DB4D-02D2-4D39-9D9A-C8364F83B620}" type="pres">
      <dgm:prSet presAssocID="{0F8914EE-9255-4524-8A74-C5531C9E8982}" presName="conn2-1" presStyleLbl="parChTrans1D2" presStyleIdx="3" presStyleCnt="4"/>
      <dgm:spPr>
        <a:custGeom>
          <a:avLst/>
          <a:gdLst/>
          <a:ahLst/>
          <a:cxnLst/>
          <a:rect l="0" t="0" r="0" b="0"/>
          <a:pathLst>
            <a:path>
              <a:moveTo>
                <a:pt x="0" y="0"/>
              </a:moveTo>
              <a:lnTo>
                <a:pt x="199448" y="0"/>
              </a:lnTo>
              <a:lnTo>
                <a:pt x="199448" y="1140142"/>
              </a:lnTo>
              <a:lnTo>
                <a:pt x="398897" y="1140142"/>
              </a:lnTo>
            </a:path>
          </a:pathLst>
        </a:custGeom>
      </dgm:spPr>
      <dgm:t>
        <a:bodyPr/>
        <a:lstStyle/>
        <a:p>
          <a:endParaRPr lang="ru-RU"/>
        </a:p>
      </dgm:t>
    </dgm:pt>
    <dgm:pt modelId="{2AF771E3-30FC-489A-BDF2-6D0DD22F52CA}" type="pres">
      <dgm:prSet presAssocID="{0F8914EE-9255-4524-8A74-C5531C9E8982}" presName="connTx" presStyleLbl="parChTrans1D2" presStyleIdx="3" presStyleCnt="4"/>
      <dgm:spPr/>
      <dgm:t>
        <a:bodyPr/>
        <a:lstStyle/>
        <a:p>
          <a:endParaRPr lang="ru-RU"/>
        </a:p>
      </dgm:t>
    </dgm:pt>
    <dgm:pt modelId="{6F750D39-D017-4828-AF53-0835FA5276C6}" type="pres">
      <dgm:prSet presAssocID="{F7F7B7F6-A0E1-4527-A18D-A4185B10C3C2}" presName="root2" presStyleCnt="0"/>
      <dgm:spPr/>
    </dgm:pt>
    <dgm:pt modelId="{E1D5EEAF-46A8-44AF-9C8B-8F91F0D9515C}" type="pres">
      <dgm:prSet presAssocID="{F7F7B7F6-A0E1-4527-A18D-A4185B10C3C2}" presName="LevelTwoTextNode" presStyleLbl="node2" presStyleIdx="3" presStyleCnt="4">
        <dgm:presLayoutVars>
          <dgm:chPref val="3"/>
        </dgm:presLayoutVars>
      </dgm:prSet>
      <dgm:spPr>
        <a:prstGeom prst="rect">
          <a:avLst/>
        </a:prstGeom>
      </dgm:spPr>
      <dgm:t>
        <a:bodyPr/>
        <a:lstStyle/>
        <a:p>
          <a:endParaRPr lang="ru-RU"/>
        </a:p>
      </dgm:t>
    </dgm:pt>
    <dgm:pt modelId="{1BE1B012-8B5C-43FA-B1B5-EF2255CD810A}" type="pres">
      <dgm:prSet presAssocID="{F7F7B7F6-A0E1-4527-A18D-A4185B10C3C2}" presName="level3hierChild" presStyleCnt="0"/>
      <dgm:spPr/>
    </dgm:pt>
  </dgm:ptLst>
  <dgm:cxnLst>
    <dgm:cxn modelId="{90AEBAAA-9B66-43C1-97E4-40D94EF6CF99}" type="presOf" srcId="{7D2A0017-D447-419D-B8BC-D46612EDAE31}" destId="{3D1B301F-DB8B-4373-B72E-69F67142898A}" srcOrd="0" destOrd="0" presId="urn:microsoft.com/office/officeart/2008/layout/HorizontalMultiLevelHierarchy"/>
    <dgm:cxn modelId="{C32E5063-F34B-4D2A-BDFA-3D8E555447EA}" type="presOf" srcId="{F7F7B7F6-A0E1-4527-A18D-A4185B10C3C2}" destId="{E1D5EEAF-46A8-44AF-9C8B-8F91F0D9515C}" srcOrd="0" destOrd="0" presId="urn:microsoft.com/office/officeart/2008/layout/HorizontalMultiLevelHierarchy"/>
    <dgm:cxn modelId="{90C80096-91EA-4835-966B-B7C23EDC0D71}" srcId="{887426F0-4878-462E-95F1-CFD05CC746A5}" destId="{CBC04EFA-76A0-4FCE-8DA1-526A47B83697}" srcOrd="0" destOrd="0" parTransId="{AEF91860-11C7-4401-BBE7-B8E7DF0FB658}" sibTransId="{281047DA-CB60-4EFB-B9AA-217D8EB6FFC4}"/>
    <dgm:cxn modelId="{93120F5B-2E6F-47EF-9B9A-3488A11AC614}" srcId="{CBC04EFA-76A0-4FCE-8DA1-526A47B83697}" destId="{16904011-357F-4551-85A7-09FAC578AE31}" srcOrd="1" destOrd="0" parTransId="{8267C48D-7B7E-4926-B265-4BF43EA83018}" sibTransId="{57601FCC-DD12-42A3-8829-6D25F3FB602F}"/>
    <dgm:cxn modelId="{FBF12958-AED9-4A4F-B2E5-4CF0D900DFA4}" srcId="{CBC04EFA-76A0-4FCE-8DA1-526A47B83697}" destId="{17575937-B684-418A-8858-6044C306F435}" srcOrd="2" destOrd="0" parTransId="{7FABD6FE-B77A-496B-8BF9-FC6A01FB22EA}" sibTransId="{AC8645E9-67C9-4991-BBD9-5852BF26D21A}"/>
    <dgm:cxn modelId="{D44017FC-0A77-4796-8538-9F3F7BCCFE20}" type="presOf" srcId="{8267C48D-7B7E-4926-B265-4BF43EA83018}" destId="{393B5E51-4E02-45F5-8F30-49D2051CD355}" srcOrd="0" destOrd="0" presId="urn:microsoft.com/office/officeart/2008/layout/HorizontalMultiLevelHierarchy"/>
    <dgm:cxn modelId="{8A3C99F4-A9EC-48F2-86B3-DAA23FD33E06}" srcId="{CBC04EFA-76A0-4FCE-8DA1-526A47B83697}" destId="{F7F7B7F6-A0E1-4527-A18D-A4185B10C3C2}" srcOrd="3" destOrd="0" parTransId="{0F8914EE-9255-4524-8A74-C5531C9E8982}" sibTransId="{D579C7E1-A00A-41E4-A984-481C8D278101}"/>
    <dgm:cxn modelId="{FD2F581E-132F-4F8A-82D1-0E7A165F7885}" type="presOf" srcId="{17575937-B684-418A-8858-6044C306F435}" destId="{9170661E-D5B9-4048-A972-C33E2CDE0223}" srcOrd="0" destOrd="0" presId="urn:microsoft.com/office/officeart/2008/layout/HorizontalMultiLevelHierarchy"/>
    <dgm:cxn modelId="{D098A794-4156-4540-A5EB-C1CC2E0AD28A}" type="presOf" srcId="{7FABD6FE-B77A-496B-8BF9-FC6A01FB22EA}" destId="{76BB2B76-F4B7-405D-8C1C-B21486AEB2B0}" srcOrd="1" destOrd="0" presId="urn:microsoft.com/office/officeart/2008/layout/HorizontalMultiLevelHierarchy"/>
    <dgm:cxn modelId="{DC29A248-3F21-41E7-96B9-8A30C9DA4C8D}" srcId="{CBC04EFA-76A0-4FCE-8DA1-526A47B83697}" destId="{912D51A1-1686-40C7-8D7E-75B96AD386FE}" srcOrd="0" destOrd="0" parTransId="{7D2A0017-D447-419D-B8BC-D46612EDAE31}" sibTransId="{929414AF-E22E-4D81-8704-0CA336359474}"/>
    <dgm:cxn modelId="{FC62BEB6-7729-4BEA-ADC0-E5765DA6A6C9}" type="presOf" srcId="{16904011-357F-4551-85A7-09FAC578AE31}" destId="{9BFF2149-37D8-4346-87ED-6206859AFE45}" srcOrd="0" destOrd="0" presId="urn:microsoft.com/office/officeart/2008/layout/HorizontalMultiLevelHierarchy"/>
    <dgm:cxn modelId="{A28B8119-42B6-491C-B84B-008261097642}" type="presOf" srcId="{CBC04EFA-76A0-4FCE-8DA1-526A47B83697}" destId="{5300A08D-223F-4BBC-946F-A769DCC96EBE}" srcOrd="0" destOrd="0" presId="urn:microsoft.com/office/officeart/2008/layout/HorizontalMultiLevelHierarchy"/>
    <dgm:cxn modelId="{9158D99A-2297-4067-BFD7-97058CD50F11}" type="presOf" srcId="{887426F0-4878-462E-95F1-CFD05CC746A5}" destId="{D1D74FB9-1297-4C73-94F8-CC2299EC1DF3}" srcOrd="0" destOrd="0" presId="urn:microsoft.com/office/officeart/2008/layout/HorizontalMultiLevelHierarchy"/>
    <dgm:cxn modelId="{BDF59C27-14DD-4D28-8422-6BEACA8099C8}" type="presOf" srcId="{7FABD6FE-B77A-496B-8BF9-FC6A01FB22EA}" destId="{8C7795CE-5BAB-4B40-964F-EC2719654FE7}" srcOrd="0" destOrd="0" presId="urn:microsoft.com/office/officeart/2008/layout/HorizontalMultiLevelHierarchy"/>
    <dgm:cxn modelId="{507E3A47-4922-463F-BF64-854BC5BB33C3}" type="presOf" srcId="{0F8914EE-9255-4524-8A74-C5531C9E8982}" destId="{2AF771E3-30FC-489A-BDF2-6D0DD22F52CA}" srcOrd="1" destOrd="0" presId="urn:microsoft.com/office/officeart/2008/layout/HorizontalMultiLevelHierarchy"/>
    <dgm:cxn modelId="{DE65C734-9A0C-4704-93AB-7D84C341F1A3}" type="presOf" srcId="{7D2A0017-D447-419D-B8BC-D46612EDAE31}" destId="{BEEC30B5-FA29-4968-AF2E-82AD59FBF4FE}" srcOrd="1" destOrd="0" presId="urn:microsoft.com/office/officeart/2008/layout/HorizontalMultiLevelHierarchy"/>
    <dgm:cxn modelId="{038A42BF-2A86-44C5-A80C-DA25D01DE154}" type="presOf" srcId="{0F8914EE-9255-4524-8A74-C5531C9E8982}" destId="{45E1DB4D-02D2-4D39-9D9A-C8364F83B620}" srcOrd="0" destOrd="0" presId="urn:microsoft.com/office/officeart/2008/layout/HorizontalMultiLevelHierarchy"/>
    <dgm:cxn modelId="{BBE998EB-FC69-4306-B8BA-CC0C977D53F9}" type="presOf" srcId="{912D51A1-1686-40C7-8D7E-75B96AD386FE}" destId="{6F54C868-ECF3-427D-B102-419ED34514B0}" srcOrd="0" destOrd="0" presId="urn:microsoft.com/office/officeart/2008/layout/HorizontalMultiLevelHierarchy"/>
    <dgm:cxn modelId="{4B9EA54E-FA52-4281-938D-9BA412B717C6}" type="presOf" srcId="{8267C48D-7B7E-4926-B265-4BF43EA83018}" destId="{DD07BFFA-F134-41CE-ACB2-3993D63F15A3}" srcOrd="1" destOrd="0" presId="urn:microsoft.com/office/officeart/2008/layout/HorizontalMultiLevelHierarchy"/>
    <dgm:cxn modelId="{43C39317-0344-4AC8-90F2-78D5EA4CDEAB}" type="presParOf" srcId="{D1D74FB9-1297-4C73-94F8-CC2299EC1DF3}" destId="{383D778A-AE41-46BB-87B6-C5B1FFDF3D6B}" srcOrd="0" destOrd="0" presId="urn:microsoft.com/office/officeart/2008/layout/HorizontalMultiLevelHierarchy"/>
    <dgm:cxn modelId="{14F71EC8-1C73-4317-A08F-22A79A34B87E}" type="presParOf" srcId="{383D778A-AE41-46BB-87B6-C5B1FFDF3D6B}" destId="{5300A08D-223F-4BBC-946F-A769DCC96EBE}" srcOrd="0" destOrd="0" presId="urn:microsoft.com/office/officeart/2008/layout/HorizontalMultiLevelHierarchy"/>
    <dgm:cxn modelId="{99180811-46F1-4293-B3EE-34A470A3B016}" type="presParOf" srcId="{383D778A-AE41-46BB-87B6-C5B1FFDF3D6B}" destId="{47A54045-8DAE-411A-9FB3-00EC08EE3013}" srcOrd="1" destOrd="0" presId="urn:microsoft.com/office/officeart/2008/layout/HorizontalMultiLevelHierarchy"/>
    <dgm:cxn modelId="{589FEF24-C0A7-42F3-A191-A8D219487AEC}" type="presParOf" srcId="{47A54045-8DAE-411A-9FB3-00EC08EE3013}" destId="{3D1B301F-DB8B-4373-B72E-69F67142898A}" srcOrd="0" destOrd="0" presId="urn:microsoft.com/office/officeart/2008/layout/HorizontalMultiLevelHierarchy"/>
    <dgm:cxn modelId="{4C2CDD0F-BADC-42CE-A4EE-08E95148D9BC}" type="presParOf" srcId="{3D1B301F-DB8B-4373-B72E-69F67142898A}" destId="{BEEC30B5-FA29-4968-AF2E-82AD59FBF4FE}" srcOrd="0" destOrd="0" presId="urn:microsoft.com/office/officeart/2008/layout/HorizontalMultiLevelHierarchy"/>
    <dgm:cxn modelId="{E197B421-554D-4C6D-9BCF-86AF468BBE89}" type="presParOf" srcId="{47A54045-8DAE-411A-9FB3-00EC08EE3013}" destId="{9D367A60-99AA-4EFE-80BF-A45B8F536795}" srcOrd="1" destOrd="0" presId="urn:microsoft.com/office/officeart/2008/layout/HorizontalMultiLevelHierarchy"/>
    <dgm:cxn modelId="{6AC26921-E105-4E4B-9A7D-9FACFE1A3237}" type="presParOf" srcId="{9D367A60-99AA-4EFE-80BF-A45B8F536795}" destId="{6F54C868-ECF3-427D-B102-419ED34514B0}" srcOrd="0" destOrd="0" presId="urn:microsoft.com/office/officeart/2008/layout/HorizontalMultiLevelHierarchy"/>
    <dgm:cxn modelId="{3108F879-C62A-4E11-94C7-F7A9F14D2EDD}" type="presParOf" srcId="{9D367A60-99AA-4EFE-80BF-A45B8F536795}" destId="{2BDD5A28-E564-4D09-ADAF-410DBADDFB27}" srcOrd="1" destOrd="0" presId="urn:microsoft.com/office/officeart/2008/layout/HorizontalMultiLevelHierarchy"/>
    <dgm:cxn modelId="{A3EE7827-7C78-4700-A3E2-E4F77DD5D801}" type="presParOf" srcId="{47A54045-8DAE-411A-9FB3-00EC08EE3013}" destId="{393B5E51-4E02-45F5-8F30-49D2051CD355}" srcOrd="2" destOrd="0" presId="urn:microsoft.com/office/officeart/2008/layout/HorizontalMultiLevelHierarchy"/>
    <dgm:cxn modelId="{E385943F-2BAF-4784-9933-326956464112}" type="presParOf" srcId="{393B5E51-4E02-45F5-8F30-49D2051CD355}" destId="{DD07BFFA-F134-41CE-ACB2-3993D63F15A3}" srcOrd="0" destOrd="0" presId="urn:microsoft.com/office/officeart/2008/layout/HorizontalMultiLevelHierarchy"/>
    <dgm:cxn modelId="{907DE32B-2AF4-4C15-8295-24CAFE239422}" type="presParOf" srcId="{47A54045-8DAE-411A-9FB3-00EC08EE3013}" destId="{4963999D-4076-4B81-8790-8D161827A755}" srcOrd="3" destOrd="0" presId="urn:microsoft.com/office/officeart/2008/layout/HorizontalMultiLevelHierarchy"/>
    <dgm:cxn modelId="{DB32B4B0-2E6E-4BD2-AE4B-275D6DEB9C7B}" type="presParOf" srcId="{4963999D-4076-4B81-8790-8D161827A755}" destId="{9BFF2149-37D8-4346-87ED-6206859AFE45}" srcOrd="0" destOrd="0" presId="urn:microsoft.com/office/officeart/2008/layout/HorizontalMultiLevelHierarchy"/>
    <dgm:cxn modelId="{69AC22B9-20BD-47F7-86D8-5D3ED892D0E4}" type="presParOf" srcId="{4963999D-4076-4B81-8790-8D161827A755}" destId="{7B0408D7-CC10-40B2-A3A8-9DA126784643}" srcOrd="1" destOrd="0" presId="urn:microsoft.com/office/officeart/2008/layout/HorizontalMultiLevelHierarchy"/>
    <dgm:cxn modelId="{63F8C379-A3AE-465B-8AA6-03CEAA11F36F}" type="presParOf" srcId="{47A54045-8DAE-411A-9FB3-00EC08EE3013}" destId="{8C7795CE-5BAB-4B40-964F-EC2719654FE7}" srcOrd="4" destOrd="0" presId="urn:microsoft.com/office/officeart/2008/layout/HorizontalMultiLevelHierarchy"/>
    <dgm:cxn modelId="{AC2C4958-42F5-45A3-86A1-5290C0CA6310}" type="presParOf" srcId="{8C7795CE-5BAB-4B40-964F-EC2719654FE7}" destId="{76BB2B76-F4B7-405D-8C1C-B21486AEB2B0}" srcOrd="0" destOrd="0" presId="urn:microsoft.com/office/officeart/2008/layout/HorizontalMultiLevelHierarchy"/>
    <dgm:cxn modelId="{B3AB3737-1BF2-4C74-9BDB-E4DC1E3BF75A}" type="presParOf" srcId="{47A54045-8DAE-411A-9FB3-00EC08EE3013}" destId="{F8C36848-BBBE-415B-9F38-428A8E882821}" srcOrd="5" destOrd="0" presId="urn:microsoft.com/office/officeart/2008/layout/HorizontalMultiLevelHierarchy"/>
    <dgm:cxn modelId="{DF9E55FB-D876-4149-8D81-3AB0597FFCA0}" type="presParOf" srcId="{F8C36848-BBBE-415B-9F38-428A8E882821}" destId="{9170661E-D5B9-4048-A972-C33E2CDE0223}" srcOrd="0" destOrd="0" presId="urn:microsoft.com/office/officeart/2008/layout/HorizontalMultiLevelHierarchy"/>
    <dgm:cxn modelId="{2C192BA7-696E-42D4-8026-EC770F662801}" type="presParOf" srcId="{F8C36848-BBBE-415B-9F38-428A8E882821}" destId="{586EE444-3C57-4927-BAA2-2AB860F0A3C3}" srcOrd="1" destOrd="0" presId="urn:microsoft.com/office/officeart/2008/layout/HorizontalMultiLevelHierarchy"/>
    <dgm:cxn modelId="{25C49AED-C719-487D-8E4F-23111C70F1DE}" type="presParOf" srcId="{47A54045-8DAE-411A-9FB3-00EC08EE3013}" destId="{45E1DB4D-02D2-4D39-9D9A-C8364F83B620}" srcOrd="6" destOrd="0" presId="urn:microsoft.com/office/officeart/2008/layout/HorizontalMultiLevelHierarchy"/>
    <dgm:cxn modelId="{82BEAA2B-F254-4C09-A2AE-C85E31F6BE85}" type="presParOf" srcId="{45E1DB4D-02D2-4D39-9D9A-C8364F83B620}" destId="{2AF771E3-30FC-489A-BDF2-6D0DD22F52CA}" srcOrd="0" destOrd="0" presId="urn:microsoft.com/office/officeart/2008/layout/HorizontalMultiLevelHierarchy"/>
    <dgm:cxn modelId="{7AB78438-A887-4AED-9FC1-E1D788379F79}" type="presParOf" srcId="{47A54045-8DAE-411A-9FB3-00EC08EE3013}" destId="{6F750D39-D017-4828-AF53-0835FA5276C6}" srcOrd="7" destOrd="0" presId="urn:microsoft.com/office/officeart/2008/layout/HorizontalMultiLevelHierarchy"/>
    <dgm:cxn modelId="{BA8E07B3-E154-4121-BEAF-1B3931D513E8}" type="presParOf" srcId="{6F750D39-D017-4828-AF53-0835FA5276C6}" destId="{E1D5EEAF-46A8-44AF-9C8B-8F91F0D9515C}" srcOrd="0" destOrd="0" presId="urn:microsoft.com/office/officeart/2008/layout/HorizontalMultiLevelHierarchy"/>
    <dgm:cxn modelId="{7112C5A3-9550-437B-B229-21C4E5AF39BD}" type="presParOf" srcId="{6F750D39-D017-4828-AF53-0835FA5276C6}" destId="{1BE1B012-8B5C-43FA-B1B5-EF2255CD810A}" srcOrd="1" destOrd="0" presId="urn:microsoft.com/office/officeart/2008/layout/HorizontalMultiLevelHierarchy"/>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A2F45D1E-650A-46C7-AE58-084916DA8C19}" type="doc">
      <dgm:prSet loTypeId="urn:microsoft.com/office/officeart/2008/layout/HorizontalMultiLevelHierarchy" loCatId="hierarchy" qsTypeId="urn:microsoft.com/office/officeart/2005/8/quickstyle/simple1" qsCatId="simple" csTypeId="urn:microsoft.com/office/officeart/2005/8/colors/accent1_2" csCatId="accent1" phldr="1"/>
      <dgm:spPr/>
      <dgm:t>
        <a:bodyPr/>
        <a:lstStyle/>
        <a:p>
          <a:endParaRPr lang="ru-RU"/>
        </a:p>
      </dgm:t>
    </dgm:pt>
    <dgm:pt modelId="{05218D05-792F-4E94-9280-C7C9C868BEFC}">
      <dgm:prSet phldrT="[Текст]"/>
      <dgm:spPr>
        <a:xfrm rot="16200000">
          <a:off x="-249067" y="2601002"/>
          <a:ext cx="2097169" cy="6882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ЖКХ</a:t>
          </a:r>
        </a:p>
      </dgm:t>
    </dgm:pt>
    <dgm:pt modelId="{149BE317-0457-43B4-A053-DA400732F6A4}" type="parTrans" cxnId="{8E8301AA-5154-4872-B936-68873B00F3C6}">
      <dgm:prSet/>
      <dgm:spPr/>
      <dgm:t>
        <a:bodyPr/>
        <a:lstStyle/>
        <a:p>
          <a:endParaRPr lang="ru-RU"/>
        </a:p>
      </dgm:t>
    </dgm:pt>
    <dgm:pt modelId="{EA1F629D-1507-4700-9623-E0EA2F2DDDBB}" type="sibTrans" cxnId="{8E8301AA-5154-4872-B936-68873B00F3C6}">
      <dgm:prSet/>
      <dgm:spPr/>
      <dgm:t>
        <a:bodyPr/>
        <a:lstStyle/>
        <a:p>
          <a:endParaRPr lang="ru-RU"/>
        </a:p>
      </dgm:t>
    </dgm:pt>
    <dgm:pt modelId="{A8456255-AD36-4811-89A2-9320A3BB2F7A}">
      <dgm:prSet phldrT="[Текст]" custT="1"/>
      <dgm:spPr>
        <a:xfrm>
          <a:off x="1405077" y="5602"/>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Энергоснабжение</a:t>
          </a:r>
        </a:p>
      </dgm:t>
    </dgm:pt>
    <dgm:pt modelId="{8A25BC4F-2ED7-43D5-B720-308A1EC67881}" type="parTrans" cxnId="{230EC9BB-F7BB-425E-95AA-CE383D2493F2}">
      <dgm:prSet/>
      <dgm:spPr>
        <a:xfrm>
          <a:off x="1143644" y="204833"/>
          <a:ext cx="261433" cy="274029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F727E5D-C950-4370-8181-9A808D6ACA6C}" type="sibTrans" cxnId="{230EC9BB-F7BB-425E-95AA-CE383D2493F2}">
      <dgm:prSet/>
      <dgm:spPr/>
      <dgm:t>
        <a:bodyPr/>
        <a:lstStyle/>
        <a:p>
          <a:endParaRPr lang="ru-RU"/>
        </a:p>
      </dgm:t>
    </dgm:pt>
    <dgm:pt modelId="{18FE208D-E744-4156-9C36-FA6B5837BD0E}">
      <dgm:prSet custT="1"/>
      <dgm:spPr>
        <a:xfrm>
          <a:off x="1405077" y="1002180"/>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400">
              <a:solidFill>
                <a:sysClr val="window" lastClr="FFFFFF"/>
              </a:solidFill>
              <a:latin typeface="Calibri"/>
              <a:ea typeface="+mn-ea"/>
              <a:cs typeface="+mn-cs"/>
            </a:rPr>
            <a:t>Вентиляция и централизованное кондиционирование воздуха</a:t>
          </a:r>
        </a:p>
      </dgm:t>
    </dgm:pt>
    <dgm:pt modelId="{B7649094-8366-4584-8171-7591E8252040}" type="parTrans" cxnId="{7D16A08E-ABDC-4E9C-9829-073B6FCF7E67}">
      <dgm:prSet/>
      <dgm:spPr>
        <a:xfrm>
          <a:off x="1143644" y="1201411"/>
          <a:ext cx="261433" cy="1743718"/>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B92DABE-3863-4FAB-BEF8-BF9971874211}" type="sibTrans" cxnId="{7D16A08E-ABDC-4E9C-9829-073B6FCF7E67}">
      <dgm:prSet/>
      <dgm:spPr/>
      <dgm:t>
        <a:bodyPr/>
        <a:lstStyle/>
        <a:p>
          <a:endParaRPr lang="ru-RU"/>
        </a:p>
      </dgm:t>
    </dgm:pt>
    <dgm:pt modelId="{62DEF1EC-ACE9-489E-AC3F-DD89A3778358}">
      <dgm:prSet custT="1"/>
      <dgm:spPr>
        <a:xfrm>
          <a:off x="1405077" y="1500274"/>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Лифтовое хозяйство</a:t>
          </a:r>
        </a:p>
      </dgm:t>
    </dgm:pt>
    <dgm:pt modelId="{7CACA5FB-0E9C-44E5-8DA7-CE791EB2EC3E}" type="parTrans" cxnId="{B41C299C-09A1-4EA9-8868-DBDC382CDA3E}">
      <dgm:prSet/>
      <dgm:spPr>
        <a:xfrm>
          <a:off x="1143644" y="1699505"/>
          <a:ext cx="261433" cy="1245624"/>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1E4ED9E-0430-47AE-9A6F-518057468A9E}" type="sibTrans" cxnId="{B41C299C-09A1-4EA9-8868-DBDC382CDA3E}">
      <dgm:prSet/>
      <dgm:spPr/>
      <dgm:t>
        <a:bodyPr/>
        <a:lstStyle/>
        <a:p>
          <a:endParaRPr lang="ru-RU"/>
        </a:p>
      </dgm:t>
    </dgm:pt>
    <dgm:pt modelId="{3607BDB7-A942-451F-AC84-658383E93944}">
      <dgm:prSet custT="1"/>
      <dgm:spPr>
        <a:xfrm>
          <a:off x="1405077" y="1998367"/>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700">
              <a:solidFill>
                <a:sysClr val="window" lastClr="FFFFFF"/>
              </a:solidFill>
              <a:latin typeface="Calibri"/>
              <a:ea typeface="+mn-ea"/>
              <a:cs typeface="+mn-cs"/>
            </a:rPr>
            <a:t>Слаботочные сети (системы коммуникации и контроля)</a:t>
          </a:r>
        </a:p>
      </dgm:t>
    </dgm:pt>
    <dgm:pt modelId="{2E763B61-0FDD-4B2B-91CF-16A45D9BA0DA}" type="parTrans" cxnId="{6B8276CC-39A0-4118-A5E9-218953F3A934}">
      <dgm:prSet/>
      <dgm:spPr>
        <a:xfrm>
          <a:off x="1143644" y="2197598"/>
          <a:ext cx="261433" cy="74753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B2A58A0-5557-4524-B6E0-D5007FBC954F}" type="sibTrans" cxnId="{6B8276CC-39A0-4118-A5E9-218953F3A934}">
      <dgm:prSet/>
      <dgm:spPr/>
      <dgm:t>
        <a:bodyPr/>
        <a:lstStyle/>
        <a:p>
          <a:endParaRPr lang="ru-RU"/>
        </a:p>
      </dgm:t>
    </dgm:pt>
    <dgm:pt modelId="{64D22670-75AC-4DA6-BE95-980C0E8A9DCC}">
      <dgm:prSet custT="1"/>
      <dgm:spPr>
        <a:xfrm>
          <a:off x="1405077" y="3493430"/>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Системы пожарной безопасности</a:t>
          </a:r>
        </a:p>
      </dgm:t>
    </dgm:pt>
    <dgm:pt modelId="{D99323F0-049F-4BF8-82A8-7566A4432839}" type="parTrans" cxnId="{AF44AC64-0364-4B94-A968-D7FC4412DCAC}">
      <dgm:prSet/>
      <dgm:spPr>
        <a:xfrm>
          <a:off x="1143644" y="2945130"/>
          <a:ext cx="261433" cy="747531"/>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69066D5-3BAD-4771-BD58-39745E39DC17}" type="sibTrans" cxnId="{AF44AC64-0364-4B94-A968-D7FC4412DCAC}">
      <dgm:prSet/>
      <dgm:spPr/>
      <dgm:t>
        <a:bodyPr/>
        <a:lstStyle/>
        <a:p>
          <a:endParaRPr lang="ru-RU"/>
        </a:p>
      </dgm:t>
    </dgm:pt>
    <dgm:pt modelId="{01DC0D39-0126-4D66-AE76-80043666B667}">
      <dgm:prSet custT="1"/>
      <dgm:spPr>
        <a:xfrm>
          <a:off x="1405077" y="4490008"/>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Текущий ремонт внутренних общедомовых инженерных коммуникаций и систем (здания)</a:t>
          </a:r>
        </a:p>
      </dgm:t>
    </dgm:pt>
    <dgm:pt modelId="{96CD439F-1C06-4DC5-9224-AF3E5F34EEFB}" type="parTrans" cxnId="{633833D3-D490-4F09-BAE8-575847CD4D01}">
      <dgm:prSet/>
      <dgm:spPr>
        <a:xfrm>
          <a:off x="1143644" y="2945130"/>
          <a:ext cx="261433" cy="1744109"/>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567B7482-349F-45D9-AD7C-0E3CAEDAC08B}" type="sibTrans" cxnId="{633833D3-D490-4F09-BAE8-575847CD4D01}">
      <dgm:prSet/>
      <dgm:spPr/>
      <dgm:t>
        <a:bodyPr/>
        <a:lstStyle/>
        <a:p>
          <a:endParaRPr lang="ru-RU"/>
        </a:p>
      </dgm:t>
    </dgm:pt>
    <dgm:pt modelId="{2B4FE5D1-27B6-41B3-BBC6-6127769EB1E2}">
      <dgm:prSet/>
      <dgm:spPr>
        <a:xfrm>
          <a:off x="1405077" y="4988101"/>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Текущая уборка и санитарно-эпидемиологическая обработка мест общего пользования (в том числе дератизация и дезинсекция)</a:t>
          </a:r>
        </a:p>
      </dgm:t>
    </dgm:pt>
    <dgm:pt modelId="{7B3E8A0E-76CC-4AD1-B393-BF308248B883}" type="parTrans" cxnId="{7F2E0AED-2BA8-4ABD-B567-0CF9DDA98F6A}">
      <dgm:prSet/>
      <dgm:spPr>
        <a:xfrm>
          <a:off x="1143644" y="2945130"/>
          <a:ext cx="261433" cy="2242202"/>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1C7CB270-EBF0-4B0C-ABC4-B8F0547EEE0B}" type="sibTrans" cxnId="{7F2E0AED-2BA8-4ABD-B567-0CF9DDA98F6A}">
      <dgm:prSet/>
      <dgm:spPr/>
      <dgm:t>
        <a:bodyPr/>
        <a:lstStyle/>
        <a:p>
          <a:endParaRPr lang="ru-RU"/>
        </a:p>
      </dgm:t>
    </dgm:pt>
    <dgm:pt modelId="{5373CBCE-0FCA-4DDE-9CB3-D80B9DF1E048}">
      <dgm:prSet custT="1"/>
      <dgm:spPr>
        <a:xfrm>
          <a:off x="1405077" y="5486195"/>
          <a:ext cx="3622390" cy="39846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200">
              <a:solidFill>
                <a:sysClr val="window" lastClr="FFFFFF"/>
              </a:solidFill>
              <a:latin typeface="Calibri"/>
              <a:ea typeface="+mn-ea"/>
              <a:cs typeface="+mn-cs"/>
            </a:rPr>
            <a:t>Содержание придомовых территорий (благоустройство)</a:t>
          </a:r>
        </a:p>
      </dgm:t>
    </dgm:pt>
    <dgm:pt modelId="{C1D7BAE0-9083-41FC-B633-F7D48899919C}" type="parTrans" cxnId="{68E94ECB-4BDB-4665-A638-58AF2E686CB4}">
      <dgm:prSet/>
      <dgm:spPr>
        <a:xfrm>
          <a:off x="1143644" y="2945130"/>
          <a:ext cx="261433" cy="2740296"/>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2EC3010B-781B-4D0B-A44A-AE4EC6A7FE1F}" type="sibTrans" cxnId="{68E94ECB-4BDB-4665-A638-58AF2E686CB4}">
      <dgm:prSet/>
      <dgm:spPr/>
      <dgm:t>
        <a:bodyPr/>
        <a:lstStyle/>
        <a:p>
          <a:endParaRPr lang="ru-RU"/>
        </a:p>
      </dgm:t>
    </dgm:pt>
    <dgm:pt modelId="{054D24F8-D7F2-4F99-BC7C-80B85B57BCAB}">
      <dgm:prSet phldrT="[Текст]" custT="1"/>
      <dgm:spPr>
        <a:xfrm>
          <a:off x="1405077" y="503696"/>
          <a:ext cx="3625932" cy="398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a:solidFill>
                <a:sysClr val="window" lastClr="FFFFFF"/>
              </a:solidFill>
              <a:latin typeface="Calibri"/>
              <a:ea typeface="+mn-ea"/>
              <a:cs typeface="+mn-cs"/>
            </a:rPr>
            <a:t>Водоснабжение и водоотведение</a:t>
          </a:r>
          <a:endParaRPr lang="ru-RU" sz="800">
            <a:solidFill>
              <a:sysClr val="window" lastClr="FFFFFF"/>
            </a:solidFill>
            <a:latin typeface="Calibri"/>
            <a:ea typeface="+mn-ea"/>
            <a:cs typeface="+mn-cs"/>
          </a:endParaRPr>
        </a:p>
      </dgm:t>
    </dgm:pt>
    <dgm:pt modelId="{73AFA2F9-6AD7-4D37-A6D4-A9156DE3738E}" type="parTrans" cxnId="{C390CC33-4DF3-4A1D-8180-86E5338D4C8E}">
      <dgm:prSet/>
      <dgm:spPr>
        <a:xfrm>
          <a:off x="1143644" y="703122"/>
          <a:ext cx="261433" cy="2242007"/>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6C96DDBA-DD43-44A6-97E4-861D4CBCDDA4}" type="sibTrans" cxnId="{C390CC33-4DF3-4A1D-8180-86E5338D4C8E}">
      <dgm:prSet/>
      <dgm:spPr/>
      <dgm:t>
        <a:bodyPr/>
        <a:lstStyle/>
        <a:p>
          <a:endParaRPr lang="ru-RU"/>
        </a:p>
      </dgm:t>
    </dgm:pt>
    <dgm:pt modelId="{0C3ACF87-3B09-4059-A195-46A42D3C5898}">
      <dgm:prSet custT="1"/>
      <dgm:spPr>
        <a:xfrm>
          <a:off x="1405077" y="2496461"/>
          <a:ext cx="3625932" cy="398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Вывоз мусора</a:t>
          </a:r>
        </a:p>
      </dgm:t>
    </dgm:pt>
    <dgm:pt modelId="{E6922200-7D4F-4550-8806-29CD9A40C49E}" type="parTrans" cxnId="{55C52473-D663-459E-8C71-EF3296A8108F}">
      <dgm:prSet/>
      <dgm:spPr>
        <a:xfrm>
          <a:off x="1143644" y="2695887"/>
          <a:ext cx="261433" cy="249242"/>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4D01A2E0-CC34-4EA0-9339-D75D1C8F220D}" type="sibTrans" cxnId="{55C52473-D663-459E-8C71-EF3296A8108F}">
      <dgm:prSet/>
      <dgm:spPr/>
      <dgm:t>
        <a:bodyPr/>
        <a:lstStyle/>
        <a:p>
          <a:endParaRPr lang="ru-RU"/>
        </a:p>
      </dgm:t>
    </dgm:pt>
    <dgm:pt modelId="{E930D227-FDCA-4139-9D0F-F920347D9910}">
      <dgm:prSet custT="1"/>
      <dgm:spPr>
        <a:xfrm>
          <a:off x="1405077" y="2994945"/>
          <a:ext cx="3625932" cy="398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Молниезащита здания</a:t>
          </a:r>
        </a:p>
      </dgm:t>
    </dgm:pt>
    <dgm:pt modelId="{6D68105A-E4E3-4C1A-A41F-AB43A37819BB}" type="parTrans" cxnId="{FE18BDBA-B623-4D14-AF1D-89FE12A022DC}">
      <dgm:prSet/>
      <dgm:spPr>
        <a:xfrm>
          <a:off x="1143644" y="2945130"/>
          <a:ext cx="261433" cy="249242"/>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E86C9DDE-C767-47CA-8B9C-6FEE43B8F4B7}" type="sibTrans" cxnId="{FE18BDBA-B623-4D14-AF1D-89FE12A022DC}">
      <dgm:prSet/>
      <dgm:spPr/>
      <dgm:t>
        <a:bodyPr/>
        <a:lstStyle/>
        <a:p>
          <a:endParaRPr lang="ru-RU"/>
        </a:p>
      </dgm:t>
    </dgm:pt>
    <dgm:pt modelId="{C529A3DF-830E-4B3B-974C-65C045E5DE54}">
      <dgm:prSet custT="1"/>
      <dgm:spPr>
        <a:xfrm>
          <a:off x="1405077" y="3991523"/>
          <a:ext cx="3625932" cy="39885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ru-RU" sz="1800">
              <a:solidFill>
                <a:sysClr val="window" lastClr="FFFFFF"/>
              </a:solidFill>
              <a:latin typeface="Calibri"/>
              <a:ea typeface="+mn-ea"/>
              <a:cs typeface="+mn-cs"/>
            </a:rPr>
            <a:t>Капитальный ремонт зданий</a:t>
          </a:r>
        </a:p>
      </dgm:t>
    </dgm:pt>
    <dgm:pt modelId="{F56FED96-A81A-41B0-9CD5-492964BCD212}" type="parTrans" cxnId="{5325E1DC-E06D-4887-8998-4EDAA08E7825}">
      <dgm:prSet/>
      <dgm:spPr>
        <a:xfrm>
          <a:off x="1143644" y="2945130"/>
          <a:ext cx="261433" cy="1245820"/>
        </a:xfrm>
        <a:noFill/>
        <a:ln w="25400" cap="flat" cmpd="sng" algn="ctr">
          <a:solidFill>
            <a:srgbClr val="4F81BD">
              <a:shade val="60000"/>
              <a:hueOff val="0"/>
              <a:satOff val="0"/>
              <a:lumOff val="0"/>
              <a:alphaOff val="0"/>
            </a:srgbClr>
          </a:solidFill>
          <a:prstDash val="solid"/>
        </a:ln>
        <a:effectLst/>
      </dgm:spPr>
      <dgm:t>
        <a:bodyPr/>
        <a:lstStyle/>
        <a:p>
          <a:endParaRPr lang="ru-RU">
            <a:solidFill>
              <a:sysClr val="windowText" lastClr="000000">
                <a:hueOff val="0"/>
                <a:satOff val="0"/>
                <a:lumOff val="0"/>
                <a:alphaOff val="0"/>
              </a:sysClr>
            </a:solidFill>
            <a:latin typeface="Calibri"/>
            <a:ea typeface="+mn-ea"/>
            <a:cs typeface="+mn-cs"/>
          </a:endParaRPr>
        </a:p>
      </dgm:t>
    </dgm:pt>
    <dgm:pt modelId="{F4D85B3A-B57D-4E69-956F-8A7F86ED08A2}" type="sibTrans" cxnId="{5325E1DC-E06D-4887-8998-4EDAA08E7825}">
      <dgm:prSet/>
      <dgm:spPr/>
      <dgm:t>
        <a:bodyPr/>
        <a:lstStyle/>
        <a:p>
          <a:endParaRPr lang="ru-RU"/>
        </a:p>
      </dgm:t>
    </dgm:pt>
    <dgm:pt modelId="{3CCF59DA-E1EB-4C21-879D-F37071FFCC48}" type="pres">
      <dgm:prSet presAssocID="{A2F45D1E-650A-46C7-AE58-084916DA8C19}" presName="Name0" presStyleCnt="0">
        <dgm:presLayoutVars>
          <dgm:chPref val="1"/>
          <dgm:dir/>
          <dgm:animOne val="branch"/>
          <dgm:animLvl val="lvl"/>
          <dgm:resizeHandles val="exact"/>
        </dgm:presLayoutVars>
      </dgm:prSet>
      <dgm:spPr/>
      <dgm:t>
        <a:bodyPr/>
        <a:lstStyle/>
        <a:p>
          <a:endParaRPr lang="ru-RU"/>
        </a:p>
      </dgm:t>
    </dgm:pt>
    <dgm:pt modelId="{F363FBA0-D991-47C2-97FB-4160D2CACE3F}" type="pres">
      <dgm:prSet presAssocID="{05218D05-792F-4E94-9280-C7C9C868BEFC}" presName="root1" presStyleCnt="0"/>
      <dgm:spPr/>
    </dgm:pt>
    <dgm:pt modelId="{7C2947A8-3B86-4E69-8A48-C16E1C9EE7BE}" type="pres">
      <dgm:prSet presAssocID="{05218D05-792F-4E94-9280-C7C9C868BEFC}" presName="LevelOneTextNode" presStyleLbl="node0" presStyleIdx="0" presStyleCnt="1" custScaleX="172700" custScaleY="99984">
        <dgm:presLayoutVars>
          <dgm:chPref val="3"/>
        </dgm:presLayoutVars>
      </dgm:prSet>
      <dgm:spPr>
        <a:prstGeom prst="rect">
          <a:avLst/>
        </a:prstGeom>
      </dgm:spPr>
      <dgm:t>
        <a:bodyPr/>
        <a:lstStyle/>
        <a:p>
          <a:endParaRPr lang="ru-RU"/>
        </a:p>
      </dgm:t>
    </dgm:pt>
    <dgm:pt modelId="{44C20495-01CC-47C1-9F11-1F31E3858D33}" type="pres">
      <dgm:prSet presAssocID="{05218D05-792F-4E94-9280-C7C9C868BEFC}" presName="level2hierChild" presStyleCnt="0"/>
      <dgm:spPr/>
    </dgm:pt>
    <dgm:pt modelId="{E8926F1E-C503-4EE9-9149-273DCF1E2C01}" type="pres">
      <dgm:prSet presAssocID="{8A25BC4F-2ED7-43D5-B720-308A1EC67881}" presName="conn2-1" presStyleLbl="parChTrans1D2" presStyleIdx="0" presStyleCnt="12"/>
      <dgm:spPr>
        <a:custGeom>
          <a:avLst/>
          <a:gdLst/>
          <a:ahLst/>
          <a:cxnLst/>
          <a:rect l="0" t="0" r="0" b="0"/>
          <a:pathLst>
            <a:path>
              <a:moveTo>
                <a:pt x="0" y="2720701"/>
              </a:moveTo>
              <a:lnTo>
                <a:pt x="129781" y="2720701"/>
              </a:lnTo>
              <a:lnTo>
                <a:pt x="129781" y="0"/>
              </a:lnTo>
              <a:lnTo>
                <a:pt x="259563" y="0"/>
              </a:lnTo>
            </a:path>
          </a:pathLst>
        </a:custGeom>
      </dgm:spPr>
      <dgm:t>
        <a:bodyPr/>
        <a:lstStyle/>
        <a:p>
          <a:endParaRPr lang="ru-RU"/>
        </a:p>
      </dgm:t>
    </dgm:pt>
    <dgm:pt modelId="{2B1CE9BF-3A31-4AAE-9A24-ABE0640C4476}" type="pres">
      <dgm:prSet presAssocID="{8A25BC4F-2ED7-43D5-B720-308A1EC67881}" presName="connTx" presStyleLbl="parChTrans1D2" presStyleIdx="0" presStyleCnt="12"/>
      <dgm:spPr/>
      <dgm:t>
        <a:bodyPr/>
        <a:lstStyle/>
        <a:p>
          <a:endParaRPr lang="ru-RU"/>
        </a:p>
      </dgm:t>
    </dgm:pt>
    <dgm:pt modelId="{8A65D6BB-08F4-49FF-AD89-D06D9367C6F9}" type="pres">
      <dgm:prSet presAssocID="{A8456255-AD36-4811-89A2-9320A3BB2F7A}" presName="root2" presStyleCnt="0"/>
      <dgm:spPr/>
    </dgm:pt>
    <dgm:pt modelId="{C6794D5C-43AB-486C-8133-A3AAFA3F6ABB}" type="pres">
      <dgm:prSet presAssocID="{A8456255-AD36-4811-89A2-9320A3BB2F7A}" presName="LevelTwoTextNode" presStyleLbl="node2" presStyleIdx="0" presStyleCnt="12" custScaleX="277118" custScaleY="99984">
        <dgm:presLayoutVars>
          <dgm:chPref val="3"/>
        </dgm:presLayoutVars>
      </dgm:prSet>
      <dgm:spPr>
        <a:prstGeom prst="rect">
          <a:avLst/>
        </a:prstGeom>
      </dgm:spPr>
      <dgm:t>
        <a:bodyPr/>
        <a:lstStyle/>
        <a:p>
          <a:endParaRPr lang="ru-RU"/>
        </a:p>
      </dgm:t>
    </dgm:pt>
    <dgm:pt modelId="{F66FC137-22E6-4AB5-80F2-9EB4F4C0581B}" type="pres">
      <dgm:prSet presAssocID="{A8456255-AD36-4811-89A2-9320A3BB2F7A}" presName="level3hierChild" presStyleCnt="0"/>
      <dgm:spPr/>
    </dgm:pt>
    <dgm:pt modelId="{F07ACC1B-21F0-47D0-BD4E-E91048BE2DD5}" type="pres">
      <dgm:prSet presAssocID="{73AFA2F9-6AD7-4D37-A6D4-A9156DE3738E}" presName="conn2-1" presStyleLbl="parChTrans1D2" presStyleIdx="1" presStyleCnt="12"/>
      <dgm:spPr>
        <a:custGeom>
          <a:avLst/>
          <a:gdLst/>
          <a:ahLst/>
          <a:cxnLst/>
          <a:rect l="0" t="0" r="0" b="0"/>
          <a:pathLst>
            <a:path>
              <a:moveTo>
                <a:pt x="0" y="2225975"/>
              </a:moveTo>
              <a:lnTo>
                <a:pt x="129781" y="2225975"/>
              </a:lnTo>
              <a:lnTo>
                <a:pt x="129781" y="0"/>
              </a:lnTo>
              <a:lnTo>
                <a:pt x="259563" y="0"/>
              </a:lnTo>
            </a:path>
          </a:pathLst>
        </a:custGeom>
      </dgm:spPr>
      <dgm:t>
        <a:bodyPr/>
        <a:lstStyle/>
        <a:p>
          <a:endParaRPr lang="ru-RU"/>
        </a:p>
      </dgm:t>
    </dgm:pt>
    <dgm:pt modelId="{2B643BE7-7341-4A8A-8619-C3AB00BE3297}" type="pres">
      <dgm:prSet presAssocID="{73AFA2F9-6AD7-4D37-A6D4-A9156DE3738E}" presName="connTx" presStyleLbl="parChTrans1D2" presStyleIdx="1" presStyleCnt="12"/>
      <dgm:spPr/>
      <dgm:t>
        <a:bodyPr/>
        <a:lstStyle/>
        <a:p>
          <a:endParaRPr lang="ru-RU"/>
        </a:p>
      </dgm:t>
    </dgm:pt>
    <dgm:pt modelId="{D5C16A49-32C2-464A-9AAD-A0EC83D34AE5}" type="pres">
      <dgm:prSet presAssocID="{054D24F8-D7F2-4F99-BC7C-80B85B57BCAB}" presName="root2" presStyleCnt="0"/>
      <dgm:spPr/>
    </dgm:pt>
    <dgm:pt modelId="{62B499FD-A132-48D9-BFF0-9472704AD62C}" type="pres">
      <dgm:prSet presAssocID="{054D24F8-D7F2-4F99-BC7C-80B85B57BCAB}" presName="LevelTwoTextNode" presStyleLbl="node2" presStyleIdx="1" presStyleCnt="12" custScaleX="277389" custScaleY="100082">
        <dgm:presLayoutVars>
          <dgm:chPref val="3"/>
        </dgm:presLayoutVars>
      </dgm:prSet>
      <dgm:spPr>
        <a:prstGeom prst="rect">
          <a:avLst/>
        </a:prstGeom>
      </dgm:spPr>
      <dgm:t>
        <a:bodyPr/>
        <a:lstStyle/>
        <a:p>
          <a:endParaRPr lang="ru-RU"/>
        </a:p>
      </dgm:t>
    </dgm:pt>
    <dgm:pt modelId="{579999C7-21BA-4FBA-90BD-0AAC829B381C}" type="pres">
      <dgm:prSet presAssocID="{054D24F8-D7F2-4F99-BC7C-80B85B57BCAB}" presName="level3hierChild" presStyleCnt="0"/>
      <dgm:spPr/>
    </dgm:pt>
    <dgm:pt modelId="{66071844-4C80-4036-9B0B-D8B72F764DDB}" type="pres">
      <dgm:prSet presAssocID="{B7649094-8366-4584-8171-7591E8252040}" presName="conn2-1" presStyleLbl="parChTrans1D2" presStyleIdx="2" presStyleCnt="12"/>
      <dgm:spPr>
        <a:custGeom>
          <a:avLst/>
          <a:gdLst/>
          <a:ahLst/>
          <a:cxnLst/>
          <a:rect l="0" t="0" r="0" b="0"/>
          <a:pathLst>
            <a:path>
              <a:moveTo>
                <a:pt x="0" y="1731249"/>
              </a:moveTo>
              <a:lnTo>
                <a:pt x="129781" y="1731249"/>
              </a:lnTo>
              <a:lnTo>
                <a:pt x="129781" y="0"/>
              </a:lnTo>
              <a:lnTo>
                <a:pt x="259563" y="0"/>
              </a:lnTo>
            </a:path>
          </a:pathLst>
        </a:custGeom>
      </dgm:spPr>
      <dgm:t>
        <a:bodyPr/>
        <a:lstStyle/>
        <a:p>
          <a:endParaRPr lang="ru-RU"/>
        </a:p>
      </dgm:t>
    </dgm:pt>
    <dgm:pt modelId="{88E76A78-3E9C-4057-A4BA-F1F73128BF12}" type="pres">
      <dgm:prSet presAssocID="{B7649094-8366-4584-8171-7591E8252040}" presName="connTx" presStyleLbl="parChTrans1D2" presStyleIdx="2" presStyleCnt="12"/>
      <dgm:spPr/>
      <dgm:t>
        <a:bodyPr/>
        <a:lstStyle/>
        <a:p>
          <a:endParaRPr lang="ru-RU"/>
        </a:p>
      </dgm:t>
    </dgm:pt>
    <dgm:pt modelId="{29627DB4-2950-4916-9901-675314D6F06B}" type="pres">
      <dgm:prSet presAssocID="{18FE208D-E744-4156-9C36-FA6B5837BD0E}" presName="root2" presStyleCnt="0"/>
      <dgm:spPr/>
    </dgm:pt>
    <dgm:pt modelId="{B1E9304D-D8C3-47B8-9B25-BD6F6E1184B8}" type="pres">
      <dgm:prSet presAssocID="{18FE208D-E744-4156-9C36-FA6B5837BD0E}" presName="LevelTwoTextNode" presStyleLbl="node2" presStyleIdx="2" presStyleCnt="12" custScaleX="277118" custScaleY="99984">
        <dgm:presLayoutVars>
          <dgm:chPref val="3"/>
        </dgm:presLayoutVars>
      </dgm:prSet>
      <dgm:spPr>
        <a:prstGeom prst="rect">
          <a:avLst/>
        </a:prstGeom>
      </dgm:spPr>
      <dgm:t>
        <a:bodyPr/>
        <a:lstStyle/>
        <a:p>
          <a:endParaRPr lang="ru-RU"/>
        </a:p>
      </dgm:t>
    </dgm:pt>
    <dgm:pt modelId="{0767C4AA-FA3A-49DC-92C5-93969FEE216A}" type="pres">
      <dgm:prSet presAssocID="{18FE208D-E744-4156-9C36-FA6B5837BD0E}" presName="level3hierChild" presStyleCnt="0"/>
      <dgm:spPr/>
    </dgm:pt>
    <dgm:pt modelId="{C181297D-A8B8-4A25-81B8-8154EB4FC6AC}" type="pres">
      <dgm:prSet presAssocID="{7CACA5FB-0E9C-44E5-8DA7-CE791EB2EC3E}" presName="conn2-1" presStyleLbl="parChTrans1D2" presStyleIdx="3" presStyleCnt="12"/>
      <dgm:spPr>
        <a:custGeom>
          <a:avLst/>
          <a:gdLst/>
          <a:ahLst/>
          <a:cxnLst/>
          <a:rect l="0" t="0" r="0" b="0"/>
          <a:pathLst>
            <a:path>
              <a:moveTo>
                <a:pt x="0" y="1236717"/>
              </a:moveTo>
              <a:lnTo>
                <a:pt x="129781" y="1236717"/>
              </a:lnTo>
              <a:lnTo>
                <a:pt x="129781" y="0"/>
              </a:lnTo>
              <a:lnTo>
                <a:pt x="259563" y="0"/>
              </a:lnTo>
            </a:path>
          </a:pathLst>
        </a:custGeom>
      </dgm:spPr>
      <dgm:t>
        <a:bodyPr/>
        <a:lstStyle/>
        <a:p>
          <a:endParaRPr lang="ru-RU"/>
        </a:p>
      </dgm:t>
    </dgm:pt>
    <dgm:pt modelId="{EEFA17CF-3D80-4363-A995-267A9AFF24BD}" type="pres">
      <dgm:prSet presAssocID="{7CACA5FB-0E9C-44E5-8DA7-CE791EB2EC3E}" presName="connTx" presStyleLbl="parChTrans1D2" presStyleIdx="3" presStyleCnt="12"/>
      <dgm:spPr/>
      <dgm:t>
        <a:bodyPr/>
        <a:lstStyle/>
        <a:p>
          <a:endParaRPr lang="ru-RU"/>
        </a:p>
      </dgm:t>
    </dgm:pt>
    <dgm:pt modelId="{A02FDF72-B84B-4FB4-954B-54952AF3244D}" type="pres">
      <dgm:prSet presAssocID="{62DEF1EC-ACE9-489E-AC3F-DD89A3778358}" presName="root2" presStyleCnt="0"/>
      <dgm:spPr/>
    </dgm:pt>
    <dgm:pt modelId="{7E7384D5-DA60-4D58-A91D-1D7B8F5DB7BE}" type="pres">
      <dgm:prSet presAssocID="{62DEF1EC-ACE9-489E-AC3F-DD89A3778358}" presName="LevelTwoTextNode" presStyleLbl="node2" presStyleIdx="3" presStyleCnt="12" custScaleX="277118" custScaleY="99984">
        <dgm:presLayoutVars>
          <dgm:chPref val="3"/>
        </dgm:presLayoutVars>
      </dgm:prSet>
      <dgm:spPr>
        <a:prstGeom prst="rect">
          <a:avLst/>
        </a:prstGeom>
      </dgm:spPr>
      <dgm:t>
        <a:bodyPr/>
        <a:lstStyle/>
        <a:p>
          <a:endParaRPr lang="ru-RU"/>
        </a:p>
      </dgm:t>
    </dgm:pt>
    <dgm:pt modelId="{5CEFA4AA-39FB-4AF1-AC2D-7EE4C237E612}" type="pres">
      <dgm:prSet presAssocID="{62DEF1EC-ACE9-489E-AC3F-DD89A3778358}" presName="level3hierChild" presStyleCnt="0"/>
      <dgm:spPr/>
    </dgm:pt>
    <dgm:pt modelId="{AC46D30C-DD00-47FD-9F40-D33932A3ABF3}" type="pres">
      <dgm:prSet presAssocID="{2E763B61-0FDD-4B2B-91CF-16A45D9BA0DA}" presName="conn2-1" presStyleLbl="parChTrans1D2" presStyleIdx="4" presStyleCnt="12"/>
      <dgm:spPr>
        <a:custGeom>
          <a:avLst/>
          <a:gdLst/>
          <a:ahLst/>
          <a:cxnLst/>
          <a:rect l="0" t="0" r="0" b="0"/>
          <a:pathLst>
            <a:path>
              <a:moveTo>
                <a:pt x="0" y="742185"/>
              </a:moveTo>
              <a:lnTo>
                <a:pt x="129781" y="742185"/>
              </a:lnTo>
              <a:lnTo>
                <a:pt x="129781" y="0"/>
              </a:lnTo>
              <a:lnTo>
                <a:pt x="259563" y="0"/>
              </a:lnTo>
            </a:path>
          </a:pathLst>
        </a:custGeom>
      </dgm:spPr>
      <dgm:t>
        <a:bodyPr/>
        <a:lstStyle/>
        <a:p>
          <a:endParaRPr lang="ru-RU"/>
        </a:p>
      </dgm:t>
    </dgm:pt>
    <dgm:pt modelId="{238CFCE2-A50C-455F-9F64-55AC91F2AA2A}" type="pres">
      <dgm:prSet presAssocID="{2E763B61-0FDD-4B2B-91CF-16A45D9BA0DA}" presName="connTx" presStyleLbl="parChTrans1D2" presStyleIdx="4" presStyleCnt="12"/>
      <dgm:spPr/>
      <dgm:t>
        <a:bodyPr/>
        <a:lstStyle/>
        <a:p>
          <a:endParaRPr lang="ru-RU"/>
        </a:p>
      </dgm:t>
    </dgm:pt>
    <dgm:pt modelId="{3CAFAEB4-9554-4DDA-B53A-EE829670713F}" type="pres">
      <dgm:prSet presAssocID="{3607BDB7-A942-451F-AC84-658383E93944}" presName="root2" presStyleCnt="0"/>
      <dgm:spPr/>
    </dgm:pt>
    <dgm:pt modelId="{B21CEA9E-2CBD-42EA-B506-991533991AAE}" type="pres">
      <dgm:prSet presAssocID="{3607BDB7-A942-451F-AC84-658383E93944}" presName="LevelTwoTextNode" presStyleLbl="node2" presStyleIdx="4" presStyleCnt="12" custScaleX="277118" custScaleY="99984">
        <dgm:presLayoutVars>
          <dgm:chPref val="3"/>
        </dgm:presLayoutVars>
      </dgm:prSet>
      <dgm:spPr>
        <a:prstGeom prst="rect">
          <a:avLst/>
        </a:prstGeom>
      </dgm:spPr>
      <dgm:t>
        <a:bodyPr/>
        <a:lstStyle/>
        <a:p>
          <a:endParaRPr lang="ru-RU"/>
        </a:p>
      </dgm:t>
    </dgm:pt>
    <dgm:pt modelId="{27A4C47C-DA49-4FC6-9F84-EC0A128460BA}" type="pres">
      <dgm:prSet presAssocID="{3607BDB7-A942-451F-AC84-658383E93944}" presName="level3hierChild" presStyleCnt="0"/>
      <dgm:spPr/>
    </dgm:pt>
    <dgm:pt modelId="{D1E94446-A69F-4E2F-86F1-EA0AC3EFC04E}" type="pres">
      <dgm:prSet presAssocID="{E6922200-7D4F-4550-8806-29CD9A40C49E}" presName="conn2-1" presStyleLbl="parChTrans1D2" presStyleIdx="5" presStyleCnt="12"/>
      <dgm:spPr>
        <a:custGeom>
          <a:avLst/>
          <a:gdLst/>
          <a:ahLst/>
          <a:cxnLst/>
          <a:rect l="0" t="0" r="0" b="0"/>
          <a:pathLst>
            <a:path>
              <a:moveTo>
                <a:pt x="0" y="247459"/>
              </a:moveTo>
              <a:lnTo>
                <a:pt x="129781" y="247459"/>
              </a:lnTo>
              <a:lnTo>
                <a:pt x="129781" y="0"/>
              </a:lnTo>
              <a:lnTo>
                <a:pt x="259563" y="0"/>
              </a:lnTo>
            </a:path>
          </a:pathLst>
        </a:custGeom>
      </dgm:spPr>
      <dgm:t>
        <a:bodyPr/>
        <a:lstStyle/>
        <a:p>
          <a:endParaRPr lang="ru-RU"/>
        </a:p>
      </dgm:t>
    </dgm:pt>
    <dgm:pt modelId="{82EA28CA-3E05-4330-95D6-7BFF41001B4F}" type="pres">
      <dgm:prSet presAssocID="{E6922200-7D4F-4550-8806-29CD9A40C49E}" presName="connTx" presStyleLbl="parChTrans1D2" presStyleIdx="5" presStyleCnt="12"/>
      <dgm:spPr/>
      <dgm:t>
        <a:bodyPr/>
        <a:lstStyle/>
        <a:p>
          <a:endParaRPr lang="ru-RU"/>
        </a:p>
      </dgm:t>
    </dgm:pt>
    <dgm:pt modelId="{2B9E6997-11AE-4F18-AD17-9238017A0790}" type="pres">
      <dgm:prSet presAssocID="{0C3ACF87-3B09-4059-A195-46A42D3C5898}" presName="root2" presStyleCnt="0"/>
      <dgm:spPr/>
    </dgm:pt>
    <dgm:pt modelId="{FA095862-2F04-4CC6-95C5-FDA723022E91}" type="pres">
      <dgm:prSet presAssocID="{0C3ACF87-3B09-4059-A195-46A42D3C5898}" presName="LevelTwoTextNode" presStyleLbl="node2" presStyleIdx="5" presStyleCnt="12" custScaleX="277389" custScaleY="100082">
        <dgm:presLayoutVars>
          <dgm:chPref val="3"/>
        </dgm:presLayoutVars>
      </dgm:prSet>
      <dgm:spPr>
        <a:prstGeom prst="rect">
          <a:avLst/>
        </a:prstGeom>
      </dgm:spPr>
      <dgm:t>
        <a:bodyPr/>
        <a:lstStyle/>
        <a:p>
          <a:endParaRPr lang="ru-RU"/>
        </a:p>
      </dgm:t>
    </dgm:pt>
    <dgm:pt modelId="{CF28612E-EB5A-47E9-A984-C5E076E789B6}" type="pres">
      <dgm:prSet presAssocID="{0C3ACF87-3B09-4059-A195-46A42D3C5898}" presName="level3hierChild" presStyleCnt="0"/>
      <dgm:spPr/>
    </dgm:pt>
    <dgm:pt modelId="{85B6ACEF-90AE-42F4-9F70-1100318E1749}" type="pres">
      <dgm:prSet presAssocID="{6D68105A-E4E3-4C1A-A41F-AB43A37819BB}" presName="conn2-1" presStyleLbl="parChTrans1D2" presStyleIdx="6" presStyleCnt="12"/>
      <dgm:spPr>
        <a:custGeom>
          <a:avLst/>
          <a:gdLst/>
          <a:ahLst/>
          <a:cxnLst/>
          <a:rect l="0" t="0" r="0" b="0"/>
          <a:pathLst>
            <a:path>
              <a:moveTo>
                <a:pt x="0" y="0"/>
              </a:moveTo>
              <a:lnTo>
                <a:pt x="129781" y="0"/>
              </a:lnTo>
              <a:lnTo>
                <a:pt x="129781" y="247459"/>
              </a:lnTo>
              <a:lnTo>
                <a:pt x="259563" y="247459"/>
              </a:lnTo>
            </a:path>
          </a:pathLst>
        </a:custGeom>
      </dgm:spPr>
      <dgm:t>
        <a:bodyPr/>
        <a:lstStyle/>
        <a:p>
          <a:endParaRPr lang="ru-RU"/>
        </a:p>
      </dgm:t>
    </dgm:pt>
    <dgm:pt modelId="{C31B7327-70B8-47DC-BFB7-4BA60868DF1C}" type="pres">
      <dgm:prSet presAssocID="{6D68105A-E4E3-4C1A-A41F-AB43A37819BB}" presName="connTx" presStyleLbl="parChTrans1D2" presStyleIdx="6" presStyleCnt="12"/>
      <dgm:spPr/>
      <dgm:t>
        <a:bodyPr/>
        <a:lstStyle/>
        <a:p>
          <a:endParaRPr lang="ru-RU"/>
        </a:p>
      </dgm:t>
    </dgm:pt>
    <dgm:pt modelId="{F7016748-728B-473E-BCD7-2FDBE24A701A}" type="pres">
      <dgm:prSet presAssocID="{E930D227-FDCA-4139-9D0F-F920347D9910}" presName="root2" presStyleCnt="0"/>
      <dgm:spPr/>
    </dgm:pt>
    <dgm:pt modelId="{7AAC479B-1132-42A3-80AB-8762DD465B25}" type="pres">
      <dgm:prSet presAssocID="{E930D227-FDCA-4139-9D0F-F920347D9910}" presName="LevelTwoTextNode" presStyleLbl="node2" presStyleIdx="6" presStyleCnt="12" custScaleX="277389" custScaleY="100082">
        <dgm:presLayoutVars>
          <dgm:chPref val="3"/>
        </dgm:presLayoutVars>
      </dgm:prSet>
      <dgm:spPr>
        <a:prstGeom prst="rect">
          <a:avLst/>
        </a:prstGeom>
      </dgm:spPr>
      <dgm:t>
        <a:bodyPr/>
        <a:lstStyle/>
        <a:p>
          <a:endParaRPr lang="ru-RU"/>
        </a:p>
      </dgm:t>
    </dgm:pt>
    <dgm:pt modelId="{FE2CAA89-3599-427C-A0EF-36301664E9E2}" type="pres">
      <dgm:prSet presAssocID="{E930D227-FDCA-4139-9D0F-F920347D9910}" presName="level3hierChild" presStyleCnt="0"/>
      <dgm:spPr/>
    </dgm:pt>
    <dgm:pt modelId="{34883852-F79E-4064-9DF5-5E36C9F4A3C6}" type="pres">
      <dgm:prSet presAssocID="{D99323F0-049F-4BF8-82A8-7566A4432839}" presName="conn2-1" presStyleLbl="parChTrans1D2" presStyleIdx="7" presStyleCnt="12"/>
      <dgm:spPr>
        <a:custGeom>
          <a:avLst/>
          <a:gdLst/>
          <a:ahLst/>
          <a:cxnLst/>
          <a:rect l="0" t="0" r="0" b="0"/>
          <a:pathLst>
            <a:path>
              <a:moveTo>
                <a:pt x="0" y="0"/>
              </a:moveTo>
              <a:lnTo>
                <a:pt x="129781" y="0"/>
              </a:lnTo>
              <a:lnTo>
                <a:pt x="129781" y="742185"/>
              </a:lnTo>
              <a:lnTo>
                <a:pt x="259563" y="742185"/>
              </a:lnTo>
            </a:path>
          </a:pathLst>
        </a:custGeom>
      </dgm:spPr>
      <dgm:t>
        <a:bodyPr/>
        <a:lstStyle/>
        <a:p>
          <a:endParaRPr lang="ru-RU"/>
        </a:p>
      </dgm:t>
    </dgm:pt>
    <dgm:pt modelId="{F04DD1CE-3BF4-4B29-B4DD-5F3BF6CA8750}" type="pres">
      <dgm:prSet presAssocID="{D99323F0-049F-4BF8-82A8-7566A4432839}" presName="connTx" presStyleLbl="parChTrans1D2" presStyleIdx="7" presStyleCnt="12"/>
      <dgm:spPr/>
      <dgm:t>
        <a:bodyPr/>
        <a:lstStyle/>
        <a:p>
          <a:endParaRPr lang="ru-RU"/>
        </a:p>
      </dgm:t>
    </dgm:pt>
    <dgm:pt modelId="{C374CA4A-61D1-4CE7-B2D2-AAB1EF4C3CE0}" type="pres">
      <dgm:prSet presAssocID="{64D22670-75AC-4DA6-BE95-980C0E8A9DCC}" presName="root2" presStyleCnt="0"/>
      <dgm:spPr/>
    </dgm:pt>
    <dgm:pt modelId="{8312C570-7D5A-4400-9194-99981D969238}" type="pres">
      <dgm:prSet presAssocID="{64D22670-75AC-4DA6-BE95-980C0E8A9DCC}" presName="LevelTwoTextNode" presStyleLbl="node2" presStyleIdx="7" presStyleCnt="12" custScaleX="277118" custScaleY="99984">
        <dgm:presLayoutVars>
          <dgm:chPref val="3"/>
        </dgm:presLayoutVars>
      </dgm:prSet>
      <dgm:spPr>
        <a:prstGeom prst="rect">
          <a:avLst/>
        </a:prstGeom>
      </dgm:spPr>
      <dgm:t>
        <a:bodyPr/>
        <a:lstStyle/>
        <a:p>
          <a:endParaRPr lang="ru-RU"/>
        </a:p>
      </dgm:t>
    </dgm:pt>
    <dgm:pt modelId="{B400BFBA-3021-47F5-A6FB-E7612C0570F2}" type="pres">
      <dgm:prSet presAssocID="{64D22670-75AC-4DA6-BE95-980C0E8A9DCC}" presName="level3hierChild" presStyleCnt="0"/>
      <dgm:spPr/>
    </dgm:pt>
    <dgm:pt modelId="{21708650-E517-4C11-A504-711A66CFE68C}" type="pres">
      <dgm:prSet presAssocID="{F56FED96-A81A-41B0-9CD5-492964BCD212}" presName="conn2-1" presStyleLbl="parChTrans1D2" presStyleIdx="8" presStyleCnt="12"/>
      <dgm:spPr>
        <a:custGeom>
          <a:avLst/>
          <a:gdLst/>
          <a:ahLst/>
          <a:cxnLst/>
          <a:rect l="0" t="0" r="0" b="0"/>
          <a:pathLst>
            <a:path>
              <a:moveTo>
                <a:pt x="0" y="0"/>
              </a:moveTo>
              <a:lnTo>
                <a:pt x="129781" y="0"/>
              </a:lnTo>
              <a:lnTo>
                <a:pt x="129781" y="1236911"/>
              </a:lnTo>
              <a:lnTo>
                <a:pt x="259563" y="1236911"/>
              </a:lnTo>
            </a:path>
          </a:pathLst>
        </a:custGeom>
      </dgm:spPr>
      <dgm:t>
        <a:bodyPr/>
        <a:lstStyle/>
        <a:p>
          <a:endParaRPr lang="ru-RU"/>
        </a:p>
      </dgm:t>
    </dgm:pt>
    <dgm:pt modelId="{7E2CDA09-A5BA-464D-BF39-19ECB09CEA1A}" type="pres">
      <dgm:prSet presAssocID="{F56FED96-A81A-41B0-9CD5-492964BCD212}" presName="connTx" presStyleLbl="parChTrans1D2" presStyleIdx="8" presStyleCnt="12"/>
      <dgm:spPr/>
      <dgm:t>
        <a:bodyPr/>
        <a:lstStyle/>
        <a:p>
          <a:endParaRPr lang="ru-RU"/>
        </a:p>
      </dgm:t>
    </dgm:pt>
    <dgm:pt modelId="{DB8E4C9D-42EE-4AB0-B0F5-7C59932CDBE6}" type="pres">
      <dgm:prSet presAssocID="{C529A3DF-830E-4B3B-974C-65C045E5DE54}" presName="root2" presStyleCnt="0"/>
      <dgm:spPr/>
    </dgm:pt>
    <dgm:pt modelId="{D90431C3-A59F-4D23-8C90-FBBB85465815}" type="pres">
      <dgm:prSet presAssocID="{C529A3DF-830E-4B3B-974C-65C045E5DE54}" presName="LevelTwoTextNode" presStyleLbl="node2" presStyleIdx="8" presStyleCnt="12" custScaleX="277389" custScaleY="100082">
        <dgm:presLayoutVars>
          <dgm:chPref val="3"/>
        </dgm:presLayoutVars>
      </dgm:prSet>
      <dgm:spPr>
        <a:prstGeom prst="rect">
          <a:avLst/>
        </a:prstGeom>
      </dgm:spPr>
      <dgm:t>
        <a:bodyPr/>
        <a:lstStyle/>
        <a:p>
          <a:endParaRPr lang="ru-RU"/>
        </a:p>
      </dgm:t>
    </dgm:pt>
    <dgm:pt modelId="{1245F30C-CD31-4F51-9F02-BCA4930891CE}" type="pres">
      <dgm:prSet presAssocID="{C529A3DF-830E-4B3B-974C-65C045E5DE54}" presName="level3hierChild" presStyleCnt="0"/>
      <dgm:spPr/>
    </dgm:pt>
    <dgm:pt modelId="{17D95C58-4C51-4FB0-B6DB-1A703D10C0A7}" type="pres">
      <dgm:prSet presAssocID="{96CD439F-1C06-4DC5-9224-AF3E5F34EEFB}" presName="conn2-1" presStyleLbl="parChTrans1D2" presStyleIdx="9" presStyleCnt="12"/>
      <dgm:spPr>
        <a:custGeom>
          <a:avLst/>
          <a:gdLst/>
          <a:ahLst/>
          <a:cxnLst/>
          <a:rect l="0" t="0" r="0" b="0"/>
          <a:pathLst>
            <a:path>
              <a:moveTo>
                <a:pt x="0" y="0"/>
              </a:moveTo>
              <a:lnTo>
                <a:pt x="129781" y="0"/>
              </a:lnTo>
              <a:lnTo>
                <a:pt x="129781" y="1731637"/>
              </a:lnTo>
              <a:lnTo>
                <a:pt x="259563" y="1731637"/>
              </a:lnTo>
            </a:path>
          </a:pathLst>
        </a:custGeom>
      </dgm:spPr>
      <dgm:t>
        <a:bodyPr/>
        <a:lstStyle/>
        <a:p>
          <a:endParaRPr lang="ru-RU"/>
        </a:p>
      </dgm:t>
    </dgm:pt>
    <dgm:pt modelId="{F1115E67-F4AE-43AD-B246-8B6C8FBBE5BE}" type="pres">
      <dgm:prSet presAssocID="{96CD439F-1C06-4DC5-9224-AF3E5F34EEFB}" presName="connTx" presStyleLbl="parChTrans1D2" presStyleIdx="9" presStyleCnt="12"/>
      <dgm:spPr/>
      <dgm:t>
        <a:bodyPr/>
        <a:lstStyle/>
        <a:p>
          <a:endParaRPr lang="ru-RU"/>
        </a:p>
      </dgm:t>
    </dgm:pt>
    <dgm:pt modelId="{D12DA1EB-AA22-4EF2-99FD-F24A379C14B7}" type="pres">
      <dgm:prSet presAssocID="{01DC0D39-0126-4D66-AE76-80043666B667}" presName="root2" presStyleCnt="0"/>
      <dgm:spPr/>
    </dgm:pt>
    <dgm:pt modelId="{0381086B-7462-4C19-B891-9AB4C50D136F}" type="pres">
      <dgm:prSet presAssocID="{01DC0D39-0126-4D66-AE76-80043666B667}" presName="LevelTwoTextNode" presStyleLbl="node2" presStyleIdx="9" presStyleCnt="12" custScaleX="277118" custScaleY="99984">
        <dgm:presLayoutVars>
          <dgm:chPref val="3"/>
        </dgm:presLayoutVars>
      </dgm:prSet>
      <dgm:spPr>
        <a:prstGeom prst="rect">
          <a:avLst/>
        </a:prstGeom>
      </dgm:spPr>
      <dgm:t>
        <a:bodyPr/>
        <a:lstStyle/>
        <a:p>
          <a:endParaRPr lang="ru-RU"/>
        </a:p>
      </dgm:t>
    </dgm:pt>
    <dgm:pt modelId="{B4E4953C-816A-4927-BEC1-38B370575E58}" type="pres">
      <dgm:prSet presAssocID="{01DC0D39-0126-4D66-AE76-80043666B667}" presName="level3hierChild" presStyleCnt="0"/>
      <dgm:spPr/>
    </dgm:pt>
    <dgm:pt modelId="{E206485A-EB73-4F2A-8CD4-AC33A8EC2846}" type="pres">
      <dgm:prSet presAssocID="{7B3E8A0E-76CC-4AD1-B393-BF308248B883}" presName="conn2-1" presStyleLbl="parChTrans1D2" presStyleIdx="10" presStyleCnt="12"/>
      <dgm:spPr>
        <a:custGeom>
          <a:avLst/>
          <a:gdLst/>
          <a:ahLst/>
          <a:cxnLst/>
          <a:rect l="0" t="0" r="0" b="0"/>
          <a:pathLst>
            <a:path>
              <a:moveTo>
                <a:pt x="0" y="0"/>
              </a:moveTo>
              <a:lnTo>
                <a:pt x="129781" y="0"/>
              </a:lnTo>
              <a:lnTo>
                <a:pt x="129781" y="2226169"/>
              </a:lnTo>
              <a:lnTo>
                <a:pt x="259563" y="2226169"/>
              </a:lnTo>
            </a:path>
          </a:pathLst>
        </a:custGeom>
      </dgm:spPr>
      <dgm:t>
        <a:bodyPr/>
        <a:lstStyle/>
        <a:p>
          <a:endParaRPr lang="ru-RU"/>
        </a:p>
      </dgm:t>
    </dgm:pt>
    <dgm:pt modelId="{389EC05E-D9A1-456C-9C15-8AADD379693C}" type="pres">
      <dgm:prSet presAssocID="{7B3E8A0E-76CC-4AD1-B393-BF308248B883}" presName="connTx" presStyleLbl="parChTrans1D2" presStyleIdx="10" presStyleCnt="12"/>
      <dgm:spPr/>
      <dgm:t>
        <a:bodyPr/>
        <a:lstStyle/>
        <a:p>
          <a:endParaRPr lang="ru-RU"/>
        </a:p>
      </dgm:t>
    </dgm:pt>
    <dgm:pt modelId="{022BAA9F-3ADE-4889-8D33-38D1F86360F0}" type="pres">
      <dgm:prSet presAssocID="{2B4FE5D1-27B6-41B3-BBC6-6127769EB1E2}" presName="root2" presStyleCnt="0"/>
      <dgm:spPr/>
    </dgm:pt>
    <dgm:pt modelId="{462EE836-6AE3-4CA7-937E-F044B0A68BEA}" type="pres">
      <dgm:prSet presAssocID="{2B4FE5D1-27B6-41B3-BBC6-6127769EB1E2}" presName="LevelTwoTextNode" presStyleLbl="node2" presStyleIdx="10" presStyleCnt="12" custScaleX="277118" custScaleY="99984">
        <dgm:presLayoutVars>
          <dgm:chPref val="3"/>
        </dgm:presLayoutVars>
      </dgm:prSet>
      <dgm:spPr>
        <a:prstGeom prst="rect">
          <a:avLst/>
        </a:prstGeom>
      </dgm:spPr>
      <dgm:t>
        <a:bodyPr/>
        <a:lstStyle/>
        <a:p>
          <a:endParaRPr lang="ru-RU"/>
        </a:p>
      </dgm:t>
    </dgm:pt>
    <dgm:pt modelId="{A04708BB-0BC8-4876-A89C-7F67C2D7F23C}" type="pres">
      <dgm:prSet presAssocID="{2B4FE5D1-27B6-41B3-BBC6-6127769EB1E2}" presName="level3hierChild" presStyleCnt="0"/>
      <dgm:spPr/>
    </dgm:pt>
    <dgm:pt modelId="{B43E292E-DC3B-4B5E-828F-4974A03C6718}" type="pres">
      <dgm:prSet presAssocID="{C1D7BAE0-9083-41FC-B633-F7D48899919C}" presName="conn2-1" presStyleLbl="parChTrans1D2" presStyleIdx="11" presStyleCnt="12"/>
      <dgm:spPr>
        <a:custGeom>
          <a:avLst/>
          <a:gdLst/>
          <a:ahLst/>
          <a:cxnLst/>
          <a:rect l="0" t="0" r="0" b="0"/>
          <a:pathLst>
            <a:path>
              <a:moveTo>
                <a:pt x="0" y="0"/>
              </a:moveTo>
              <a:lnTo>
                <a:pt x="129781" y="0"/>
              </a:lnTo>
              <a:lnTo>
                <a:pt x="129781" y="2720701"/>
              </a:lnTo>
              <a:lnTo>
                <a:pt x="259563" y="2720701"/>
              </a:lnTo>
            </a:path>
          </a:pathLst>
        </a:custGeom>
      </dgm:spPr>
      <dgm:t>
        <a:bodyPr/>
        <a:lstStyle/>
        <a:p>
          <a:endParaRPr lang="ru-RU"/>
        </a:p>
      </dgm:t>
    </dgm:pt>
    <dgm:pt modelId="{42D74DE7-27BA-440E-AAB6-0FBAA2AA5EFA}" type="pres">
      <dgm:prSet presAssocID="{C1D7BAE0-9083-41FC-B633-F7D48899919C}" presName="connTx" presStyleLbl="parChTrans1D2" presStyleIdx="11" presStyleCnt="12"/>
      <dgm:spPr/>
      <dgm:t>
        <a:bodyPr/>
        <a:lstStyle/>
        <a:p>
          <a:endParaRPr lang="ru-RU"/>
        </a:p>
      </dgm:t>
    </dgm:pt>
    <dgm:pt modelId="{B43C4428-5F30-4667-8F82-E4CBE3DFF47D}" type="pres">
      <dgm:prSet presAssocID="{5373CBCE-0FCA-4DDE-9CB3-D80B9DF1E048}" presName="root2" presStyleCnt="0"/>
      <dgm:spPr/>
    </dgm:pt>
    <dgm:pt modelId="{B0C0B899-C9D3-48AD-B3BE-79ED60B1B1CF}" type="pres">
      <dgm:prSet presAssocID="{5373CBCE-0FCA-4DDE-9CB3-D80B9DF1E048}" presName="LevelTwoTextNode" presStyleLbl="node2" presStyleIdx="11" presStyleCnt="12" custScaleX="277118" custScaleY="99984">
        <dgm:presLayoutVars>
          <dgm:chPref val="3"/>
        </dgm:presLayoutVars>
      </dgm:prSet>
      <dgm:spPr>
        <a:prstGeom prst="rect">
          <a:avLst/>
        </a:prstGeom>
      </dgm:spPr>
      <dgm:t>
        <a:bodyPr/>
        <a:lstStyle/>
        <a:p>
          <a:endParaRPr lang="ru-RU"/>
        </a:p>
      </dgm:t>
    </dgm:pt>
    <dgm:pt modelId="{CD12AB77-9C35-44B0-837E-0C312BA2F2E8}" type="pres">
      <dgm:prSet presAssocID="{5373CBCE-0FCA-4DDE-9CB3-D80B9DF1E048}" presName="level3hierChild" presStyleCnt="0"/>
      <dgm:spPr/>
    </dgm:pt>
  </dgm:ptLst>
  <dgm:cxnLst>
    <dgm:cxn modelId="{8E8301AA-5154-4872-B936-68873B00F3C6}" srcId="{A2F45D1E-650A-46C7-AE58-084916DA8C19}" destId="{05218D05-792F-4E94-9280-C7C9C868BEFC}" srcOrd="0" destOrd="0" parTransId="{149BE317-0457-43B4-A053-DA400732F6A4}" sibTransId="{EA1F629D-1507-4700-9623-E0EA2F2DDDBB}"/>
    <dgm:cxn modelId="{F1892825-DB77-4E5A-8381-4066FEB23D07}" type="presOf" srcId="{0C3ACF87-3B09-4059-A195-46A42D3C5898}" destId="{FA095862-2F04-4CC6-95C5-FDA723022E91}" srcOrd="0" destOrd="0" presId="urn:microsoft.com/office/officeart/2008/layout/HorizontalMultiLevelHierarchy"/>
    <dgm:cxn modelId="{938315C3-CEE2-429E-ADF1-C032B6DB2391}" type="presOf" srcId="{96CD439F-1C06-4DC5-9224-AF3E5F34EEFB}" destId="{17D95C58-4C51-4FB0-B6DB-1A703D10C0A7}" srcOrd="0" destOrd="0" presId="urn:microsoft.com/office/officeart/2008/layout/HorizontalMultiLevelHierarchy"/>
    <dgm:cxn modelId="{45716374-0D3F-4879-BA19-1018F0C3E429}" type="presOf" srcId="{96CD439F-1C06-4DC5-9224-AF3E5F34EEFB}" destId="{F1115E67-F4AE-43AD-B246-8B6C8FBBE5BE}" srcOrd="1" destOrd="0" presId="urn:microsoft.com/office/officeart/2008/layout/HorizontalMultiLevelHierarchy"/>
    <dgm:cxn modelId="{B0C32FA4-96F1-4267-9324-29ACA861442C}" type="presOf" srcId="{05218D05-792F-4E94-9280-C7C9C868BEFC}" destId="{7C2947A8-3B86-4E69-8A48-C16E1C9EE7BE}" srcOrd="0" destOrd="0" presId="urn:microsoft.com/office/officeart/2008/layout/HorizontalMultiLevelHierarchy"/>
    <dgm:cxn modelId="{49AE04E5-7158-4C19-9D11-2C92039F7237}" type="presOf" srcId="{8A25BC4F-2ED7-43D5-B720-308A1EC67881}" destId="{E8926F1E-C503-4EE9-9149-273DCF1E2C01}" srcOrd="0" destOrd="0" presId="urn:microsoft.com/office/officeart/2008/layout/HorizontalMultiLevelHierarchy"/>
    <dgm:cxn modelId="{9A3244A0-5442-4C5A-8138-8175F1FFEB3F}" type="presOf" srcId="{F56FED96-A81A-41B0-9CD5-492964BCD212}" destId="{7E2CDA09-A5BA-464D-BF39-19ECB09CEA1A}" srcOrd="1" destOrd="0" presId="urn:microsoft.com/office/officeart/2008/layout/HorizontalMultiLevelHierarchy"/>
    <dgm:cxn modelId="{CC80EC66-318D-4C63-B2C2-990C3425EEDB}" type="presOf" srcId="{62DEF1EC-ACE9-489E-AC3F-DD89A3778358}" destId="{7E7384D5-DA60-4D58-A91D-1D7B8F5DB7BE}" srcOrd="0" destOrd="0" presId="urn:microsoft.com/office/officeart/2008/layout/HorizontalMultiLevelHierarchy"/>
    <dgm:cxn modelId="{FE18BDBA-B623-4D14-AF1D-89FE12A022DC}" srcId="{05218D05-792F-4E94-9280-C7C9C868BEFC}" destId="{E930D227-FDCA-4139-9D0F-F920347D9910}" srcOrd="6" destOrd="0" parTransId="{6D68105A-E4E3-4C1A-A41F-AB43A37819BB}" sibTransId="{E86C9DDE-C767-47CA-8B9C-6FEE43B8F4B7}"/>
    <dgm:cxn modelId="{A323BB06-822F-492F-B771-06942F117528}" type="presOf" srcId="{B7649094-8366-4584-8171-7591E8252040}" destId="{66071844-4C80-4036-9B0B-D8B72F764DDB}" srcOrd="0" destOrd="0" presId="urn:microsoft.com/office/officeart/2008/layout/HorizontalMultiLevelHierarchy"/>
    <dgm:cxn modelId="{B41C299C-09A1-4EA9-8868-DBDC382CDA3E}" srcId="{05218D05-792F-4E94-9280-C7C9C868BEFC}" destId="{62DEF1EC-ACE9-489E-AC3F-DD89A3778358}" srcOrd="3" destOrd="0" parTransId="{7CACA5FB-0E9C-44E5-8DA7-CE791EB2EC3E}" sibTransId="{11E4ED9E-0430-47AE-9A6F-518057468A9E}"/>
    <dgm:cxn modelId="{673B9BD9-D370-480E-8AEB-1909ED671688}" type="presOf" srcId="{A8456255-AD36-4811-89A2-9320A3BB2F7A}" destId="{C6794D5C-43AB-486C-8133-A3AAFA3F6ABB}" srcOrd="0" destOrd="0" presId="urn:microsoft.com/office/officeart/2008/layout/HorizontalMultiLevelHierarchy"/>
    <dgm:cxn modelId="{DE983854-2884-4710-BD82-1B797FC07558}" type="presOf" srcId="{A2F45D1E-650A-46C7-AE58-084916DA8C19}" destId="{3CCF59DA-E1EB-4C21-879D-F37071FFCC48}" srcOrd="0" destOrd="0" presId="urn:microsoft.com/office/officeart/2008/layout/HorizontalMultiLevelHierarchy"/>
    <dgm:cxn modelId="{302928AD-D6FA-4871-A122-55CE8DA1A9C0}" type="presOf" srcId="{3607BDB7-A942-451F-AC84-658383E93944}" destId="{B21CEA9E-2CBD-42EA-B506-991533991AAE}" srcOrd="0" destOrd="0" presId="urn:microsoft.com/office/officeart/2008/layout/HorizontalMultiLevelHierarchy"/>
    <dgm:cxn modelId="{A57DCA65-DF9F-4226-B4E7-CD7161A7142C}" type="presOf" srcId="{8A25BC4F-2ED7-43D5-B720-308A1EC67881}" destId="{2B1CE9BF-3A31-4AAE-9A24-ABE0640C4476}" srcOrd="1" destOrd="0" presId="urn:microsoft.com/office/officeart/2008/layout/HorizontalMultiLevelHierarchy"/>
    <dgm:cxn modelId="{FB2C4FFD-FD63-46B7-85F3-31D4B43E48D8}" type="presOf" srcId="{01DC0D39-0126-4D66-AE76-80043666B667}" destId="{0381086B-7462-4C19-B891-9AB4C50D136F}" srcOrd="0" destOrd="0" presId="urn:microsoft.com/office/officeart/2008/layout/HorizontalMultiLevelHierarchy"/>
    <dgm:cxn modelId="{633833D3-D490-4F09-BAE8-575847CD4D01}" srcId="{05218D05-792F-4E94-9280-C7C9C868BEFC}" destId="{01DC0D39-0126-4D66-AE76-80043666B667}" srcOrd="9" destOrd="0" parTransId="{96CD439F-1C06-4DC5-9224-AF3E5F34EEFB}" sibTransId="{567B7482-349F-45D9-AD7C-0E3CAEDAC08B}"/>
    <dgm:cxn modelId="{C390CC33-4DF3-4A1D-8180-86E5338D4C8E}" srcId="{05218D05-792F-4E94-9280-C7C9C868BEFC}" destId="{054D24F8-D7F2-4F99-BC7C-80B85B57BCAB}" srcOrd="1" destOrd="0" parTransId="{73AFA2F9-6AD7-4D37-A6D4-A9156DE3738E}" sibTransId="{6C96DDBA-DD43-44A6-97E4-861D4CBCDDA4}"/>
    <dgm:cxn modelId="{68E94ECB-4BDB-4665-A638-58AF2E686CB4}" srcId="{05218D05-792F-4E94-9280-C7C9C868BEFC}" destId="{5373CBCE-0FCA-4DDE-9CB3-D80B9DF1E048}" srcOrd="11" destOrd="0" parTransId="{C1D7BAE0-9083-41FC-B633-F7D48899919C}" sibTransId="{2EC3010B-781B-4D0B-A44A-AE4EC6A7FE1F}"/>
    <dgm:cxn modelId="{76953959-F986-4084-B2EF-E0372ADEFE8F}" type="presOf" srcId="{5373CBCE-0FCA-4DDE-9CB3-D80B9DF1E048}" destId="{B0C0B899-C9D3-48AD-B3BE-79ED60B1B1CF}" srcOrd="0" destOrd="0" presId="urn:microsoft.com/office/officeart/2008/layout/HorizontalMultiLevelHierarchy"/>
    <dgm:cxn modelId="{AE154D4B-9E33-4FAD-B744-744C23DEC771}" type="presOf" srcId="{C1D7BAE0-9083-41FC-B633-F7D48899919C}" destId="{B43E292E-DC3B-4B5E-828F-4974A03C6718}" srcOrd="0" destOrd="0" presId="urn:microsoft.com/office/officeart/2008/layout/HorizontalMultiLevelHierarchy"/>
    <dgm:cxn modelId="{39A01A7F-CC18-4E59-BB86-6E2FD6716ADD}" type="presOf" srcId="{73AFA2F9-6AD7-4D37-A6D4-A9156DE3738E}" destId="{F07ACC1B-21F0-47D0-BD4E-E91048BE2DD5}" srcOrd="0" destOrd="0" presId="urn:microsoft.com/office/officeart/2008/layout/HorizontalMultiLevelHierarchy"/>
    <dgm:cxn modelId="{7D16A08E-ABDC-4E9C-9829-073B6FCF7E67}" srcId="{05218D05-792F-4E94-9280-C7C9C868BEFC}" destId="{18FE208D-E744-4156-9C36-FA6B5837BD0E}" srcOrd="2" destOrd="0" parTransId="{B7649094-8366-4584-8171-7591E8252040}" sibTransId="{2B92DABE-3863-4FAB-BEF8-BF9971874211}"/>
    <dgm:cxn modelId="{717B751F-AD91-4A7F-ABD3-6073E6139865}" type="presOf" srcId="{2B4FE5D1-27B6-41B3-BBC6-6127769EB1E2}" destId="{462EE836-6AE3-4CA7-937E-F044B0A68BEA}" srcOrd="0" destOrd="0" presId="urn:microsoft.com/office/officeart/2008/layout/HorizontalMultiLevelHierarchy"/>
    <dgm:cxn modelId="{605BDFF4-A93B-4E13-8719-30741A145A3C}" type="presOf" srcId="{6D68105A-E4E3-4C1A-A41F-AB43A37819BB}" destId="{C31B7327-70B8-47DC-BFB7-4BA60868DF1C}" srcOrd="1" destOrd="0" presId="urn:microsoft.com/office/officeart/2008/layout/HorizontalMultiLevelHierarchy"/>
    <dgm:cxn modelId="{F4D5212F-6108-470D-84D0-834B574FBF76}" type="presOf" srcId="{C529A3DF-830E-4B3B-974C-65C045E5DE54}" destId="{D90431C3-A59F-4D23-8C90-FBBB85465815}" srcOrd="0" destOrd="0" presId="urn:microsoft.com/office/officeart/2008/layout/HorizontalMultiLevelHierarchy"/>
    <dgm:cxn modelId="{613DB620-0FFF-42E6-B2A4-2436ADC25C47}" type="presOf" srcId="{E6922200-7D4F-4550-8806-29CD9A40C49E}" destId="{82EA28CA-3E05-4330-95D6-7BFF41001B4F}" srcOrd="1" destOrd="0" presId="urn:microsoft.com/office/officeart/2008/layout/HorizontalMultiLevelHierarchy"/>
    <dgm:cxn modelId="{5C73574F-94D4-407F-81B8-A522E08D3852}" type="presOf" srcId="{7CACA5FB-0E9C-44E5-8DA7-CE791EB2EC3E}" destId="{C181297D-A8B8-4A25-81B8-8154EB4FC6AC}" srcOrd="0" destOrd="0" presId="urn:microsoft.com/office/officeart/2008/layout/HorizontalMultiLevelHierarchy"/>
    <dgm:cxn modelId="{11425AD5-B2E6-41B4-8245-16C0E5D8D60A}" type="presOf" srcId="{73AFA2F9-6AD7-4D37-A6D4-A9156DE3738E}" destId="{2B643BE7-7341-4A8A-8619-C3AB00BE3297}" srcOrd="1" destOrd="0" presId="urn:microsoft.com/office/officeart/2008/layout/HorizontalMultiLevelHierarchy"/>
    <dgm:cxn modelId="{AF44AC64-0364-4B94-A968-D7FC4412DCAC}" srcId="{05218D05-792F-4E94-9280-C7C9C868BEFC}" destId="{64D22670-75AC-4DA6-BE95-980C0E8A9DCC}" srcOrd="7" destOrd="0" parTransId="{D99323F0-049F-4BF8-82A8-7566A4432839}" sibTransId="{F69066D5-3BAD-4771-BD58-39745E39DC17}"/>
    <dgm:cxn modelId="{7AC47330-E741-4664-9F68-BB7719089414}" type="presOf" srcId="{C1D7BAE0-9083-41FC-B633-F7D48899919C}" destId="{42D74DE7-27BA-440E-AAB6-0FBAA2AA5EFA}" srcOrd="1" destOrd="0" presId="urn:microsoft.com/office/officeart/2008/layout/HorizontalMultiLevelHierarchy"/>
    <dgm:cxn modelId="{F30B56FF-E360-4778-AD50-41D9137C561C}" type="presOf" srcId="{F56FED96-A81A-41B0-9CD5-492964BCD212}" destId="{21708650-E517-4C11-A504-711A66CFE68C}" srcOrd="0" destOrd="0" presId="urn:microsoft.com/office/officeart/2008/layout/HorizontalMultiLevelHierarchy"/>
    <dgm:cxn modelId="{E4EED104-B4BB-4071-8ACC-4006AB8278A5}" type="presOf" srcId="{E6922200-7D4F-4550-8806-29CD9A40C49E}" destId="{D1E94446-A69F-4E2F-86F1-EA0AC3EFC04E}" srcOrd="0" destOrd="0" presId="urn:microsoft.com/office/officeart/2008/layout/HorizontalMultiLevelHierarchy"/>
    <dgm:cxn modelId="{64A16DF4-0B5D-4CC6-AAE2-D0FBAE66B2C6}" type="presOf" srcId="{E930D227-FDCA-4139-9D0F-F920347D9910}" destId="{7AAC479B-1132-42A3-80AB-8762DD465B25}" srcOrd="0" destOrd="0" presId="urn:microsoft.com/office/officeart/2008/layout/HorizontalMultiLevelHierarchy"/>
    <dgm:cxn modelId="{A39AFCFA-226A-4B98-9A61-B1BCDF12CA1D}" type="presOf" srcId="{7B3E8A0E-76CC-4AD1-B393-BF308248B883}" destId="{E206485A-EB73-4F2A-8CD4-AC33A8EC2846}" srcOrd="0" destOrd="0" presId="urn:microsoft.com/office/officeart/2008/layout/HorizontalMultiLevelHierarchy"/>
    <dgm:cxn modelId="{55C52473-D663-459E-8C71-EF3296A8108F}" srcId="{05218D05-792F-4E94-9280-C7C9C868BEFC}" destId="{0C3ACF87-3B09-4059-A195-46A42D3C5898}" srcOrd="5" destOrd="0" parTransId="{E6922200-7D4F-4550-8806-29CD9A40C49E}" sibTransId="{4D01A2E0-CC34-4EA0-9339-D75D1C8F220D}"/>
    <dgm:cxn modelId="{7364BAA1-398E-4064-B322-86734A265598}" type="presOf" srcId="{18FE208D-E744-4156-9C36-FA6B5837BD0E}" destId="{B1E9304D-D8C3-47B8-9B25-BD6F6E1184B8}" srcOrd="0" destOrd="0" presId="urn:microsoft.com/office/officeart/2008/layout/HorizontalMultiLevelHierarchy"/>
    <dgm:cxn modelId="{7F2E0AED-2BA8-4ABD-B567-0CF9DDA98F6A}" srcId="{05218D05-792F-4E94-9280-C7C9C868BEFC}" destId="{2B4FE5D1-27B6-41B3-BBC6-6127769EB1E2}" srcOrd="10" destOrd="0" parTransId="{7B3E8A0E-76CC-4AD1-B393-BF308248B883}" sibTransId="{1C7CB270-EBF0-4B0C-ABC4-B8F0547EEE0B}"/>
    <dgm:cxn modelId="{9559F20D-7604-4B84-BFCC-57ECFBC40EBA}" type="presOf" srcId="{7CACA5FB-0E9C-44E5-8DA7-CE791EB2EC3E}" destId="{EEFA17CF-3D80-4363-A995-267A9AFF24BD}" srcOrd="1" destOrd="0" presId="urn:microsoft.com/office/officeart/2008/layout/HorizontalMultiLevelHierarchy"/>
    <dgm:cxn modelId="{3CADC59E-F0DF-4777-9C1B-4E5432583B50}" type="presOf" srcId="{2E763B61-0FDD-4B2B-91CF-16A45D9BA0DA}" destId="{AC46D30C-DD00-47FD-9F40-D33932A3ABF3}" srcOrd="0" destOrd="0" presId="urn:microsoft.com/office/officeart/2008/layout/HorizontalMultiLevelHierarchy"/>
    <dgm:cxn modelId="{05FB06CA-C73F-423D-BB86-99F4A2A8CCD0}" type="presOf" srcId="{2E763B61-0FDD-4B2B-91CF-16A45D9BA0DA}" destId="{238CFCE2-A50C-455F-9F64-55AC91F2AA2A}" srcOrd="1" destOrd="0" presId="urn:microsoft.com/office/officeart/2008/layout/HorizontalMultiLevelHierarchy"/>
    <dgm:cxn modelId="{24FCE80C-1B02-4DFE-AECF-7D85F91A6F81}" type="presOf" srcId="{64D22670-75AC-4DA6-BE95-980C0E8A9DCC}" destId="{8312C570-7D5A-4400-9194-99981D969238}" srcOrd="0" destOrd="0" presId="urn:microsoft.com/office/officeart/2008/layout/HorizontalMultiLevelHierarchy"/>
    <dgm:cxn modelId="{5325E1DC-E06D-4887-8998-4EDAA08E7825}" srcId="{05218D05-792F-4E94-9280-C7C9C868BEFC}" destId="{C529A3DF-830E-4B3B-974C-65C045E5DE54}" srcOrd="8" destOrd="0" parTransId="{F56FED96-A81A-41B0-9CD5-492964BCD212}" sibTransId="{F4D85B3A-B57D-4E69-956F-8A7F86ED08A2}"/>
    <dgm:cxn modelId="{D8DFDF43-2E77-45C6-9704-D2A4EB85286C}" type="presOf" srcId="{D99323F0-049F-4BF8-82A8-7566A4432839}" destId="{34883852-F79E-4064-9DF5-5E36C9F4A3C6}" srcOrd="0" destOrd="0" presId="urn:microsoft.com/office/officeart/2008/layout/HorizontalMultiLevelHierarchy"/>
    <dgm:cxn modelId="{A5A40C85-BF6C-4BDE-A28C-8C6E29E8CA80}" type="presOf" srcId="{D99323F0-049F-4BF8-82A8-7566A4432839}" destId="{F04DD1CE-3BF4-4B29-B4DD-5F3BF6CA8750}" srcOrd="1" destOrd="0" presId="urn:microsoft.com/office/officeart/2008/layout/HorizontalMultiLevelHierarchy"/>
    <dgm:cxn modelId="{230EC9BB-F7BB-425E-95AA-CE383D2493F2}" srcId="{05218D05-792F-4E94-9280-C7C9C868BEFC}" destId="{A8456255-AD36-4811-89A2-9320A3BB2F7A}" srcOrd="0" destOrd="0" parTransId="{8A25BC4F-2ED7-43D5-B720-308A1EC67881}" sibTransId="{FF727E5D-C950-4370-8181-9A808D6ACA6C}"/>
    <dgm:cxn modelId="{09690712-D005-4B4F-B307-4709F7022DDF}" type="presOf" srcId="{6D68105A-E4E3-4C1A-A41F-AB43A37819BB}" destId="{85B6ACEF-90AE-42F4-9F70-1100318E1749}" srcOrd="0" destOrd="0" presId="urn:microsoft.com/office/officeart/2008/layout/HorizontalMultiLevelHierarchy"/>
    <dgm:cxn modelId="{0AE3AB0C-B1C0-44BB-BF5E-4C292A6549F0}" type="presOf" srcId="{7B3E8A0E-76CC-4AD1-B393-BF308248B883}" destId="{389EC05E-D9A1-456C-9C15-8AADD379693C}" srcOrd="1" destOrd="0" presId="urn:microsoft.com/office/officeart/2008/layout/HorizontalMultiLevelHierarchy"/>
    <dgm:cxn modelId="{E0D8F939-5D65-4A5D-BB73-99D84D207B10}" type="presOf" srcId="{B7649094-8366-4584-8171-7591E8252040}" destId="{88E76A78-3E9C-4057-A4BA-F1F73128BF12}" srcOrd="1" destOrd="0" presId="urn:microsoft.com/office/officeart/2008/layout/HorizontalMultiLevelHierarchy"/>
    <dgm:cxn modelId="{6B8276CC-39A0-4118-A5E9-218953F3A934}" srcId="{05218D05-792F-4E94-9280-C7C9C868BEFC}" destId="{3607BDB7-A942-451F-AC84-658383E93944}" srcOrd="4" destOrd="0" parTransId="{2E763B61-0FDD-4B2B-91CF-16A45D9BA0DA}" sibTransId="{1B2A58A0-5557-4524-B6E0-D5007FBC954F}"/>
    <dgm:cxn modelId="{BFEA505B-D5BE-44C9-B051-3CE328813256}" type="presOf" srcId="{054D24F8-D7F2-4F99-BC7C-80B85B57BCAB}" destId="{62B499FD-A132-48D9-BFF0-9472704AD62C}" srcOrd="0" destOrd="0" presId="urn:microsoft.com/office/officeart/2008/layout/HorizontalMultiLevelHierarchy"/>
    <dgm:cxn modelId="{7172DB31-6372-48C4-8F64-6667530309CF}" type="presParOf" srcId="{3CCF59DA-E1EB-4C21-879D-F37071FFCC48}" destId="{F363FBA0-D991-47C2-97FB-4160D2CACE3F}" srcOrd="0" destOrd="0" presId="urn:microsoft.com/office/officeart/2008/layout/HorizontalMultiLevelHierarchy"/>
    <dgm:cxn modelId="{CFA0F9FB-5FB4-4831-B29F-06553CA86749}" type="presParOf" srcId="{F363FBA0-D991-47C2-97FB-4160D2CACE3F}" destId="{7C2947A8-3B86-4E69-8A48-C16E1C9EE7BE}" srcOrd="0" destOrd="0" presId="urn:microsoft.com/office/officeart/2008/layout/HorizontalMultiLevelHierarchy"/>
    <dgm:cxn modelId="{22F6087A-1DD1-44AC-B53C-E2C5373AE32F}" type="presParOf" srcId="{F363FBA0-D991-47C2-97FB-4160D2CACE3F}" destId="{44C20495-01CC-47C1-9F11-1F31E3858D33}" srcOrd="1" destOrd="0" presId="urn:microsoft.com/office/officeart/2008/layout/HorizontalMultiLevelHierarchy"/>
    <dgm:cxn modelId="{D3867511-6CC6-49B0-B7E5-A2CFCBD54F1B}" type="presParOf" srcId="{44C20495-01CC-47C1-9F11-1F31E3858D33}" destId="{E8926F1E-C503-4EE9-9149-273DCF1E2C01}" srcOrd="0" destOrd="0" presId="urn:microsoft.com/office/officeart/2008/layout/HorizontalMultiLevelHierarchy"/>
    <dgm:cxn modelId="{15CE49F5-9CAC-42B9-89AA-80B74C4FEAE9}" type="presParOf" srcId="{E8926F1E-C503-4EE9-9149-273DCF1E2C01}" destId="{2B1CE9BF-3A31-4AAE-9A24-ABE0640C4476}" srcOrd="0" destOrd="0" presId="urn:microsoft.com/office/officeart/2008/layout/HorizontalMultiLevelHierarchy"/>
    <dgm:cxn modelId="{EC75E4BE-2D63-49DF-8602-0877A08B91EA}" type="presParOf" srcId="{44C20495-01CC-47C1-9F11-1F31E3858D33}" destId="{8A65D6BB-08F4-49FF-AD89-D06D9367C6F9}" srcOrd="1" destOrd="0" presId="urn:microsoft.com/office/officeart/2008/layout/HorizontalMultiLevelHierarchy"/>
    <dgm:cxn modelId="{7A06FBF1-38E5-4A8E-83AF-F5A4A39A2441}" type="presParOf" srcId="{8A65D6BB-08F4-49FF-AD89-D06D9367C6F9}" destId="{C6794D5C-43AB-486C-8133-A3AAFA3F6ABB}" srcOrd="0" destOrd="0" presId="urn:microsoft.com/office/officeart/2008/layout/HorizontalMultiLevelHierarchy"/>
    <dgm:cxn modelId="{0855CD19-F8FC-4AD0-A869-7E0530EB2FD0}" type="presParOf" srcId="{8A65D6BB-08F4-49FF-AD89-D06D9367C6F9}" destId="{F66FC137-22E6-4AB5-80F2-9EB4F4C0581B}" srcOrd="1" destOrd="0" presId="urn:microsoft.com/office/officeart/2008/layout/HorizontalMultiLevelHierarchy"/>
    <dgm:cxn modelId="{AFDD2D37-BF4A-4C1C-8D98-6A946582B5F5}" type="presParOf" srcId="{44C20495-01CC-47C1-9F11-1F31E3858D33}" destId="{F07ACC1B-21F0-47D0-BD4E-E91048BE2DD5}" srcOrd="2" destOrd="0" presId="urn:microsoft.com/office/officeart/2008/layout/HorizontalMultiLevelHierarchy"/>
    <dgm:cxn modelId="{BADC030A-7947-4A85-8E69-095263421C18}" type="presParOf" srcId="{F07ACC1B-21F0-47D0-BD4E-E91048BE2DD5}" destId="{2B643BE7-7341-4A8A-8619-C3AB00BE3297}" srcOrd="0" destOrd="0" presId="urn:microsoft.com/office/officeart/2008/layout/HorizontalMultiLevelHierarchy"/>
    <dgm:cxn modelId="{4FC2D4BC-896F-496A-9308-B08AB023E7B3}" type="presParOf" srcId="{44C20495-01CC-47C1-9F11-1F31E3858D33}" destId="{D5C16A49-32C2-464A-9AAD-A0EC83D34AE5}" srcOrd="3" destOrd="0" presId="urn:microsoft.com/office/officeart/2008/layout/HorizontalMultiLevelHierarchy"/>
    <dgm:cxn modelId="{C61D2FC2-E83E-4810-BD76-B6D0DB19281C}" type="presParOf" srcId="{D5C16A49-32C2-464A-9AAD-A0EC83D34AE5}" destId="{62B499FD-A132-48D9-BFF0-9472704AD62C}" srcOrd="0" destOrd="0" presId="urn:microsoft.com/office/officeart/2008/layout/HorizontalMultiLevelHierarchy"/>
    <dgm:cxn modelId="{FA9985F9-9109-4D7E-8094-F37E4C7D8E77}" type="presParOf" srcId="{D5C16A49-32C2-464A-9AAD-A0EC83D34AE5}" destId="{579999C7-21BA-4FBA-90BD-0AAC829B381C}" srcOrd="1" destOrd="0" presId="urn:microsoft.com/office/officeart/2008/layout/HorizontalMultiLevelHierarchy"/>
    <dgm:cxn modelId="{E27E1385-248F-4D9B-845F-EE400D92EE00}" type="presParOf" srcId="{44C20495-01CC-47C1-9F11-1F31E3858D33}" destId="{66071844-4C80-4036-9B0B-D8B72F764DDB}" srcOrd="4" destOrd="0" presId="urn:microsoft.com/office/officeart/2008/layout/HorizontalMultiLevelHierarchy"/>
    <dgm:cxn modelId="{64CD10F4-8698-4BBF-88A6-C3BE98411F56}" type="presParOf" srcId="{66071844-4C80-4036-9B0B-D8B72F764DDB}" destId="{88E76A78-3E9C-4057-A4BA-F1F73128BF12}" srcOrd="0" destOrd="0" presId="urn:microsoft.com/office/officeart/2008/layout/HorizontalMultiLevelHierarchy"/>
    <dgm:cxn modelId="{B02DD76A-E4B0-4060-AADC-45D405A62D10}" type="presParOf" srcId="{44C20495-01CC-47C1-9F11-1F31E3858D33}" destId="{29627DB4-2950-4916-9901-675314D6F06B}" srcOrd="5" destOrd="0" presId="urn:microsoft.com/office/officeart/2008/layout/HorizontalMultiLevelHierarchy"/>
    <dgm:cxn modelId="{0B797AE6-8C7B-43D6-B4D9-CDFC568727C4}" type="presParOf" srcId="{29627DB4-2950-4916-9901-675314D6F06B}" destId="{B1E9304D-D8C3-47B8-9B25-BD6F6E1184B8}" srcOrd="0" destOrd="0" presId="urn:microsoft.com/office/officeart/2008/layout/HorizontalMultiLevelHierarchy"/>
    <dgm:cxn modelId="{302FB8D6-5553-4F5B-A9AF-D572E4441607}" type="presParOf" srcId="{29627DB4-2950-4916-9901-675314D6F06B}" destId="{0767C4AA-FA3A-49DC-92C5-93969FEE216A}" srcOrd="1" destOrd="0" presId="urn:microsoft.com/office/officeart/2008/layout/HorizontalMultiLevelHierarchy"/>
    <dgm:cxn modelId="{3F56213C-35BF-46EA-9E42-F49ADE6A27A7}" type="presParOf" srcId="{44C20495-01CC-47C1-9F11-1F31E3858D33}" destId="{C181297D-A8B8-4A25-81B8-8154EB4FC6AC}" srcOrd="6" destOrd="0" presId="urn:microsoft.com/office/officeart/2008/layout/HorizontalMultiLevelHierarchy"/>
    <dgm:cxn modelId="{1E1F9149-2FD9-4935-9776-CED72261836C}" type="presParOf" srcId="{C181297D-A8B8-4A25-81B8-8154EB4FC6AC}" destId="{EEFA17CF-3D80-4363-A995-267A9AFF24BD}" srcOrd="0" destOrd="0" presId="urn:microsoft.com/office/officeart/2008/layout/HorizontalMultiLevelHierarchy"/>
    <dgm:cxn modelId="{6C414B17-0904-4713-9202-05090B00F3CF}" type="presParOf" srcId="{44C20495-01CC-47C1-9F11-1F31E3858D33}" destId="{A02FDF72-B84B-4FB4-954B-54952AF3244D}" srcOrd="7" destOrd="0" presId="urn:microsoft.com/office/officeart/2008/layout/HorizontalMultiLevelHierarchy"/>
    <dgm:cxn modelId="{A2B88ABC-90F0-4526-9E36-B26B1ADAC422}" type="presParOf" srcId="{A02FDF72-B84B-4FB4-954B-54952AF3244D}" destId="{7E7384D5-DA60-4D58-A91D-1D7B8F5DB7BE}" srcOrd="0" destOrd="0" presId="urn:microsoft.com/office/officeart/2008/layout/HorizontalMultiLevelHierarchy"/>
    <dgm:cxn modelId="{B7142AC1-F9AE-4917-9705-A1137578DD20}" type="presParOf" srcId="{A02FDF72-B84B-4FB4-954B-54952AF3244D}" destId="{5CEFA4AA-39FB-4AF1-AC2D-7EE4C237E612}" srcOrd="1" destOrd="0" presId="urn:microsoft.com/office/officeart/2008/layout/HorizontalMultiLevelHierarchy"/>
    <dgm:cxn modelId="{9E4409AF-A85D-4806-874A-24E4AFD6C6CF}" type="presParOf" srcId="{44C20495-01CC-47C1-9F11-1F31E3858D33}" destId="{AC46D30C-DD00-47FD-9F40-D33932A3ABF3}" srcOrd="8" destOrd="0" presId="urn:microsoft.com/office/officeart/2008/layout/HorizontalMultiLevelHierarchy"/>
    <dgm:cxn modelId="{09A3A876-63CE-456A-A626-0F57F7F0A78A}" type="presParOf" srcId="{AC46D30C-DD00-47FD-9F40-D33932A3ABF3}" destId="{238CFCE2-A50C-455F-9F64-55AC91F2AA2A}" srcOrd="0" destOrd="0" presId="urn:microsoft.com/office/officeart/2008/layout/HorizontalMultiLevelHierarchy"/>
    <dgm:cxn modelId="{F2047FFB-AB13-4A72-A3F7-A118510669B0}" type="presParOf" srcId="{44C20495-01CC-47C1-9F11-1F31E3858D33}" destId="{3CAFAEB4-9554-4DDA-B53A-EE829670713F}" srcOrd="9" destOrd="0" presId="urn:microsoft.com/office/officeart/2008/layout/HorizontalMultiLevelHierarchy"/>
    <dgm:cxn modelId="{79EF977F-C8AC-412A-9D45-58B0C8F14FC5}" type="presParOf" srcId="{3CAFAEB4-9554-4DDA-B53A-EE829670713F}" destId="{B21CEA9E-2CBD-42EA-B506-991533991AAE}" srcOrd="0" destOrd="0" presId="urn:microsoft.com/office/officeart/2008/layout/HorizontalMultiLevelHierarchy"/>
    <dgm:cxn modelId="{8977B0D2-EAB7-450E-A492-69F482E4B671}" type="presParOf" srcId="{3CAFAEB4-9554-4DDA-B53A-EE829670713F}" destId="{27A4C47C-DA49-4FC6-9F84-EC0A128460BA}" srcOrd="1" destOrd="0" presId="urn:microsoft.com/office/officeart/2008/layout/HorizontalMultiLevelHierarchy"/>
    <dgm:cxn modelId="{34DA9A89-3E5A-4F60-BDEF-BF40A8AD7505}" type="presParOf" srcId="{44C20495-01CC-47C1-9F11-1F31E3858D33}" destId="{D1E94446-A69F-4E2F-86F1-EA0AC3EFC04E}" srcOrd="10" destOrd="0" presId="urn:microsoft.com/office/officeart/2008/layout/HorizontalMultiLevelHierarchy"/>
    <dgm:cxn modelId="{108C5426-372F-4B02-99C6-46A0E450DED6}" type="presParOf" srcId="{D1E94446-A69F-4E2F-86F1-EA0AC3EFC04E}" destId="{82EA28CA-3E05-4330-95D6-7BFF41001B4F}" srcOrd="0" destOrd="0" presId="urn:microsoft.com/office/officeart/2008/layout/HorizontalMultiLevelHierarchy"/>
    <dgm:cxn modelId="{6BDEC35E-F191-487F-B4EA-43F61E0636AB}" type="presParOf" srcId="{44C20495-01CC-47C1-9F11-1F31E3858D33}" destId="{2B9E6997-11AE-4F18-AD17-9238017A0790}" srcOrd="11" destOrd="0" presId="urn:microsoft.com/office/officeart/2008/layout/HorizontalMultiLevelHierarchy"/>
    <dgm:cxn modelId="{820086E8-D273-46D5-AA80-176889E07C55}" type="presParOf" srcId="{2B9E6997-11AE-4F18-AD17-9238017A0790}" destId="{FA095862-2F04-4CC6-95C5-FDA723022E91}" srcOrd="0" destOrd="0" presId="urn:microsoft.com/office/officeart/2008/layout/HorizontalMultiLevelHierarchy"/>
    <dgm:cxn modelId="{7498234D-2FEF-4223-9108-FE74A201EB7D}" type="presParOf" srcId="{2B9E6997-11AE-4F18-AD17-9238017A0790}" destId="{CF28612E-EB5A-47E9-A984-C5E076E789B6}" srcOrd="1" destOrd="0" presId="urn:microsoft.com/office/officeart/2008/layout/HorizontalMultiLevelHierarchy"/>
    <dgm:cxn modelId="{433551AC-7F9F-47A0-A98C-912569BCB532}" type="presParOf" srcId="{44C20495-01CC-47C1-9F11-1F31E3858D33}" destId="{85B6ACEF-90AE-42F4-9F70-1100318E1749}" srcOrd="12" destOrd="0" presId="urn:microsoft.com/office/officeart/2008/layout/HorizontalMultiLevelHierarchy"/>
    <dgm:cxn modelId="{DCBBC4B0-778B-4341-8ED0-DDFAEEFA2F0C}" type="presParOf" srcId="{85B6ACEF-90AE-42F4-9F70-1100318E1749}" destId="{C31B7327-70B8-47DC-BFB7-4BA60868DF1C}" srcOrd="0" destOrd="0" presId="urn:microsoft.com/office/officeart/2008/layout/HorizontalMultiLevelHierarchy"/>
    <dgm:cxn modelId="{0B046995-AA6C-45EB-8B41-3C39F7083733}" type="presParOf" srcId="{44C20495-01CC-47C1-9F11-1F31E3858D33}" destId="{F7016748-728B-473E-BCD7-2FDBE24A701A}" srcOrd="13" destOrd="0" presId="urn:microsoft.com/office/officeart/2008/layout/HorizontalMultiLevelHierarchy"/>
    <dgm:cxn modelId="{37F522B2-2AFF-4138-A1C4-DD8F80D22E47}" type="presParOf" srcId="{F7016748-728B-473E-BCD7-2FDBE24A701A}" destId="{7AAC479B-1132-42A3-80AB-8762DD465B25}" srcOrd="0" destOrd="0" presId="urn:microsoft.com/office/officeart/2008/layout/HorizontalMultiLevelHierarchy"/>
    <dgm:cxn modelId="{C91C4075-4FDB-485A-A3DA-60B9F5B391AF}" type="presParOf" srcId="{F7016748-728B-473E-BCD7-2FDBE24A701A}" destId="{FE2CAA89-3599-427C-A0EF-36301664E9E2}" srcOrd="1" destOrd="0" presId="urn:microsoft.com/office/officeart/2008/layout/HorizontalMultiLevelHierarchy"/>
    <dgm:cxn modelId="{DCAD77F4-B09A-4561-9531-6679369DF220}" type="presParOf" srcId="{44C20495-01CC-47C1-9F11-1F31E3858D33}" destId="{34883852-F79E-4064-9DF5-5E36C9F4A3C6}" srcOrd="14" destOrd="0" presId="urn:microsoft.com/office/officeart/2008/layout/HorizontalMultiLevelHierarchy"/>
    <dgm:cxn modelId="{14F2B23C-88CA-4CD3-8398-C93E26B804FE}" type="presParOf" srcId="{34883852-F79E-4064-9DF5-5E36C9F4A3C6}" destId="{F04DD1CE-3BF4-4B29-B4DD-5F3BF6CA8750}" srcOrd="0" destOrd="0" presId="urn:microsoft.com/office/officeart/2008/layout/HorizontalMultiLevelHierarchy"/>
    <dgm:cxn modelId="{3FE16D04-6FDF-466B-9246-8680E4A88A5C}" type="presParOf" srcId="{44C20495-01CC-47C1-9F11-1F31E3858D33}" destId="{C374CA4A-61D1-4CE7-B2D2-AAB1EF4C3CE0}" srcOrd="15" destOrd="0" presId="urn:microsoft.com/office/officeart/2008/layout/HorizontalMultiLevelHierarchy"/>
    <dgm:cxn modelId="{DD7CEF0B-BA31-4EEF-A6E6-61B2159AF6C0}" type="presParOf" srcId="{C374CA4A-61D1-4CE7-B2D2-AAB1EF4C3CE0}" destId="{8312C570-7D5A-4400-9194-99981D969238}" srcOrd="0" destOrd="0" presId="urn:microsoft.com/office/officeart/2008/layout/HorizontalMultiLevelHierarchy"/>
    <dgm:cxn modelId="{22150C8E-D075-40D9-9781-455A509AEFE8}" type="presParOf" srcId="{C374CA4A-61D1-4CE7-B2D2-AAB1EF4C3CE0}" destId="{B400BFBA-3021-47F5-A6FB-E7612C0570F2}" srcOrd="1" destOrd="0" presId="urn:microsoft.com/office/officeart/2008/layout/HorizontalMultiLevelHierarchy"/>
    <dgm:cxn modelId="{D8367FD7-4204-4B90-8E95-ADFF0A87EFE7}" type="presParOf" srcId="{44C20495-01CC-47C1-9F11-1F31E3858D33}" destId="{21708650-E517-4C11-A504-711A66CFE68C}" srcOrd="16" destOrd="0" presId="urn:microsoft.com/office/officeart/2008/layout/HorizontalMultiLevelHierarchy"/>
    <dgm:cxn modelId="{2F1B7017-5174-4772-B293-AD77E8F37AE1}" type="presParOf" srcId="{21708650-E517-4C11-A504-711A66CFE68C}" destId="{7E2CDA09-A5BA-464D-BF39-19ECB09CEA1A}" srcOrd="0" destOrd="0" presId="urn:microsoft.com/office/officeart/2008/layout/HorizontalMultiLevelHierarchy"/>
    <dgm:cxn modelId="{E264F427-1388-424A-AEFC-9E30A0ECB1AE}" type="presParOf" srcId="{44C20495-01CC-47C1-9F11-1F31E3858D33}" destId="{DB8E4C9D-42EE-4AB0-B0F5-7C59932CDBE6}" srcOrd="17" destOrd="0" presId="urn:microsoft.com/office/officeart/2008/layout/HorizontalMultiLevelHierarchy"/>
    <dgm:cxn modelId="{D018D49D-F4C2-4125-B21E-D75C109943A9}" type="presParOf" srcId="{DB8E4C9D-42EE-4AB0-B0F5-7C59932CDBE6}" destId="{D90431C3-A59F-4D23-8C90-FBBB85465815}" srcOrd="0" destOrd="0" presId="urn:microsoft.com/office/officeart/2008/layout/HorizontalMultiLevelHierarchy"/>
    <dgm:cxn modelId="{231DA4AD-FC46-43D3-A9DD-1738C6001AD8}" type="presParOf" srcId="{DB8E4C9D-42EE-4AB0-B0F5-7C59932CDBE6}" destId="{1245F30C-CD31-4F51-9F02-BCA4930891CE}" srcOrd="1" destOrd="0" presId="urn:microsoft.com/office/officeart/2008/layout/HorizontalMultiLevelHierarchy"/>
    <dgm:cxn modelId="{8F6AFA9A-6DAA-4212-B4F1-1B44887059A1}" type="presParOf" srcId="{44C20495-01CC-47C1-9F11-1F31E3858D33}" destId="{17D95C58-4C51-4FB0-B6DB-1A703D10C0A7}" srcOrd="18" destOrd="0" presId="urn:microsoft.com/office/officeart/2008/layout/HorizontalMultiLevelHierarchy"/>
    <dgm:cxn modelId="{3943DD1F-FF1C-46B6-932A-B0D418B87017}" type="presParOf" srcId="{17D95C58-4C51-4FB0-B6DB-1A703D10C0A7}" destId="{F1115E67-F4AE-43AD-B246-8B6C8FBBE5BE}" srcOrd="0" destOrd="0" presId="urn:microsoft.com/office/officeart/2008/layout/HorizontalMultiLevelHierarchy"/>
    <dgm:cxn modelId="{768DBB7B-2BD0-413F-922A-39BAFA2F1FB4}" type="presParOf" srcId="{44C20495-01CC-47C1-9F11-1F31E3858D33}" destId="{D12DA1EB-AA22-4EF2-99FD-F24A379C14B7}" srcOrd="19" destOrd="0" presId="urn:microsoft.com/office/officeart/2008/layout/HorizontalMultiLevelHierarchy"/>
    <dgm:cxn modelId="{9A3C320C-D3EF-446D-863C-1A772CBF4966}" type="presParOf" srcId="{D12DA1EB-AA22-4EF2-99FD-F24A379C14B7}" destId="{0381086B-7462-4C19-B891-9AB4C50D136F}" srcOrd="0" destOrd="0" presId="urn:microsoft.com/office/officeart/2008/layout/HorizontalMultiLevelHierarchy"/>
    <dgm:cxn modelId="{BCCA6613-80C6-4B09-9B41-2412C4963BD4}" type="presParOf" srcId="{D12DA1EB-AA22-4EF2-99FD-F24A379C14B7}" destId="{B4E4953C-816A-4927-BEC1-38B370575E58}" srcOrd="1" destOrd="0" presId="urn:microsoft.com/office/officeart/2008/layout/HorizontalMultiLevelHierarchy"/>
    <dgm:cxn modelId="{F1DFAC2A-D7D4-4F04-9205-39B3287A8375}" type="presParOf" srcId="{44C20495-01CC-47C1-9F11-1F31E3858D33}" destId="{E206485A-EB73-4F2A-8CD4-AC33A8EC2846}" srcOrd="20" destOrd="0" presId="urn:microsoft.com/office/officeart/2008/layout/HorizontalMultiLevelHierarchy"/>
    <dgm:cxn modelId="{99AA2B8F-BAE8-4359-950D-610F4E119C40}" type="presParOf" srcId="{E206485A-EB73-4F2A-8CD4-AC33A8EC2846}" destId="{389EC05E-D9A1-456C-9C15-8AADD379693C}" srcOrd="0" destOrd="0" presId="urn:microsoft.com/office/officeart/2008/layout/HorizontalMultiLevelHierarchy"/>
    <dgm:cxn modelId="{DA5D5389-3C2F-4825-A1B8-685E02C9BB98}" type="presParOf" srcId="{44C20495-01CC-47C1-9F11-1F31E3858D33}" destId="{022BAA9F-3ADE-4889-8D33-38D1F86360F0}" srcOrd="21" destOrd="0" presId="urn:microsoft.com/office/officeart/2008/layout/HorizontalMultiLevelHierarchy"/>
    <dgm:cxn modelId="{74D58982-C7C7-44B3-8D93-C215FC4D9D20}" type="presParOf" srcId="{022BAA9F-3ADE-4889-8D33-38D1F86360F0}" destId="{462EE836-6AE3-4CA7-937E-F044B0A68BEA}" srcOrd="0" destOrd="0" presId="urn:microsoft.com/office/officeart/2008/layout/HorizontalMultiLevelHierarchy"/>
    <dgm:cxn modelId="{F9F12C09-91FC-49E3-93D6-DE9A188B20E0}" type="presParOf" srcId="{022BAA9F-3ADE-4889-8D33-38D1F86360F0}" destId="{A04708BB-0BC8-4876-A89C-7F67C2D7F23C}" srcOrd="1" destOrd="0" presId="urn:microsoft.com/office/officeart/2008/layout/HorizontalMultiLevelHierarchy"/>
    <dgm:cxn modelId="{0CE26E92-3EFF-4600-8F67-799031206609}" type="presParOf" srcId="{44C20495-01CC-47C1-9F11-1F31E3858D33}" destId="{B43E292E-DC3B-4B5E-828F-4974A03C6718}" srcOrd="22" destOrd="0" presId="urn:microsoft.com/office/officeart/2008/layout/HorizontalMultiLevelHierarchy"/>
    <dgm:cxn modelId="{C25C9391-03C2-44A9-8D12-C64E72094DCF}" type="presParOf" srcId="{B43E292E-DC3B-4B5E-828F-4974A03C6718}" destId="{42D74DE7-27BA-440E-AAB6-0FBAA2AA5EFA}" srcOrd="0" destOrd="0" presId="urn:microsoft.com/office/officeart/2008/layout/HorizontalMultiLevelHierarchy"/>
    <dgm:cxn modelId="{91729579-9246-4DBF-885F-790F6C07F109}" type="presParOf" srcId="{44C20495-01CC-47C1-9F11-1F31E3858D33}" destId="{B43C4428-5F30-4667-8F82-E4CBE3DFF47D}" srcOrd="23" destOrd="0" presId="urn:microsoft.com/office/officeart/2008/layout/HorizontalMultiLevelHierarchy"/>
    <dgm:cxn modelId="{ED2D574F-B364-474D-81F5-3613B413C786}" type="presParOf" srcId="{B43C4428-5F30-4667-8F82-E4CBE3DFF47D}" destId="{B0C0B899-C9D3-48AD-B3BE-79ED60B1B1CF}" srcOrd="0" destOrd="0" presId="urn:microsoft.com/office/officeart/2008/layout/HorizontalMultiLevelHierarchy"/>
    <dgm:cxn modelId="{492CC65A-FDED-4DB0-823D-40CF6F1355AF}" type="presParOf" srcId="{B43C4428-5F30-4667-8F82-E4CBE3DFF47D}" destId="{CD12AB77-9C35-44B0-837E-0C312BA2F2E8}" srcOrd="1" destOrd="0" presId="urn:microsoft.com/office/officeart/2008/layout/HorizontalMultiLevelHierarchy"/>
  </dgm:cxnLst>
  <dgm:bg/>
  <dgm:whole/>
  <dgm:extLst>
    <a:ext uri="http://schemas.microsoft.com/office/drawing/2008/diagram">
      <dsp:dataModelExt xmlns:dsp="http://schemas.microsoft.com/office/drawing/2008/diagram" relId="rId3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2CBE15-DD15-4235-BE70-6CEBB046D24E}">
      <dsp:nvSpPr>
        <dsp:cNvPr id="0" name=""/>
        <dsp:cNvSpPr/>
      </dsp:nvSpPr>
      <dsp:spPr>
        <a:xfrm>
          <a:off x="461486" y="0"/>
          <a:ext cx="5230177" cy="2317750"/>
        </a:xfrm>
        <a:prstGeom prst="rightArrow">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sp>
    <dsp:sp modelId="{D14DF296-D2C7-4FAC-BAC4-5A8F4E99D9E3}">
      <dsp:nvSpPr>
        <dsp:cNvPr id="0" name=""/>
        <dsp:cNvSpPr/>
      </dsp:nvSpPr>
      <dsp:spPr>
        <a:xfrm>
          <a:off x="2704" y="695324"/>
          <a:ext cx="1182258"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1. Подведение итогов за прошдший год, определение ориентиров развития</a:t>
          </a:r>
        </a:p>
      </dsp:txBody>
      <dsp:txXfrm>
        <a:off x="47961" y="740581"/>
        <a:ext cx="1091744" cy="836586"/>
      </dsp:txXfrm>
    </dsp:sp>
    <dsp:sp modelId="{1ADB2734-CAD4-4F84-A432-E5B0A56617BA}">
      <dsp:nvSpPr>
        <dsp:cNvPr id="0" name=""/>
        <dsp:cNvSpPr/>
      </dsp:nvSpPr>
      <dsp:spPr>
        <a:xfrm>
          <a:off x="1244074" y="695324"/>
          <a:ext cx="1182258"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2. Выработка целей и целевых индикаторов, выраженных в стоимостной форме</a:t>
          </a:r>
        </a:p>
      </dsp:txBody>
      <dsp:txXfrm>
        <a:off x="1289331" y="740581"/>
        <a:ext cx="1091744" cy="836586"/>
      </dsp:txXfrm>
    </dsp:sp>
    <dsp:sp modelId="{BD58A4E9-661D-47B0-9548-68D3B08EFEF7}">
      <dsp:nvSpPr>
        <dsp:cNvPr id="0" name=""/>
        <dsp:cNvSpPr/>
      </dsp:nvSpPr>
      <dsp:spPr>
        <a:xfrm>
          <a:off x="2485445" y="695324"/>
          <a:ext cx="1182258"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3. Разработка финансового плана</a:t>
          </a:r>
        </a:p>
      </dsp:txBody>
      <dsp:txXfrm>
        <a:off x="2530702" y="740581"/>
        <a:ext cx="1091744" cy="836586"/>
      </dsp:txXfrm>
    </dsp:sp>
    <dsp:sp modelId="{AA2B1791-C837-47A4-9B69-070B3D5DA827}">
      <dsp:nvSpPr>
        <dsp:cNvPr id="0" name=""/>
        <dsp:cNvSpPr/>
      </dsp:nvSpPr>
      <dsp:spPr>
        <a:xfrm>
          <a:off x="3726816" y="695324"/>
          <a:ext cx="1182258"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4. Согласование и утверждение финансового плана</a:t>
          </a:r>
        </a:p>
      </dsp:txBody>
      <dsp:txXfrm>
        <a:off x="3772073" y="740581"/>
        <a:ext cx="1091744" cy="836586"/>
      </dsp:txXfrm>
    </dsp:sp>
    <dsp:sp modelId="{0FA17B18-21BE-41A3-AC8D-CA2DBCA49BF6}">
      <dsp:nvSpPr>
        <dsp:cNvPr id="0" name=""/>
        <dsp:cNvSpPr/>
      </dsp:nvSpPr>
      <dsp:spPr>
        <a:xfrm>
          <a:off x="4968187" y="695324"/>
          <a:ext cx="1182258" cy="927100"/>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ru-RU" sz="900" kern="1200">
              <a:solidFill>
                <a:sysClr val="window" lastClr="FFFFFF"/>
              </a:solidFill>
              <a:latin typeface="Calibri"/>
              <a:ea typeface="+mn-ea"/>
              <a:cs typeface="+mn-cs"/>
            </a:rPr>
            <a:t>5. Реализация финансового плана</a:t>
          </a:r>
        </a:p>
        <a:p>
          <a:pPr lvl="0" algn="ctr" defTabSz="400050">
            <a:lnSpc>
              <a:spcPct val="90000"/>
            </a:lnSpc>
            <a:spcBef>
              <a:spcPct val="0"/>
            </a:spcBef>
            <a:spcAft>
              <a:spcPct val="35000"/>
            </a:spcAft>
          </a:pPr>
          <a:endParaRPr lang="ru-RU" sz="900" kern="1200">
            <a:solidFill>
              <a:sysClr val="window" lastClr="FFFFFF"/>
            </a:solidFill>
            <a:latin typeface="Calibri"/>
            <a:ea typeface="+mn-ea"/>
            <a:cs typeface="+mn-cs"/>
          </a:endParaRPr>
        </a:p>
      </dsp:txBody>
      <dsp:txXfrm>
        <a:off x="5013444" y="740581"/>
        <a:ext cx="1091744" cy="83658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5E1DB4D-02D2-4D39-9D9A-C8364F83B620}">
      <dsp:nvSpPr>
        <dsp:cNvPr id="0" name=""/>
        <dsp:cNvSpPr/>
      </dsp:nvSpPr>
      <dsp:spPr>
        <a:xfrm>
          <a:off x="1168477" y="2822892"/>
          <a:ext cx="703690" cy="2011310"/>
        </a:xfrm>
        <a:custGeom>
          <a:avLst/>
          <a:gdLst/>
          <a:ahLst/>
          <a:cxnLst/>
          <a:rect l="0" t="0" r="0" b="0"/>
          <a:pathLst>
            <a:path>
              <a:moveTo>
                <a:pt x="0" y="0"/>
              </a:moveTo>
              <a:lnTo>
                <a:pt x="199448" y="0"/>
              </a:lnTo>
              <a:lnTo>
                <a:pt x="199448" y="1140142"/>
              </a:lnTo>
              <a:lnTo>
                <a:pt x="398897" y="114014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1467051" y="3775276"/>
        <a:ext cx="106542" cy="106542"/>
      </dsp:txXfrm>
    </dsp:sp>
    <dsp:sp modelId="{8C7795CE-5BAB-4B40-964F-EC2719654FE7}">
      <dsp:nvSpPr>
        <dsp:cNvPr id="0" name=""/>
        <dsp:cNvSpPr/>
      </dsp:nvSpPr>
      <dsp:spPr>
        <a:xfrm>
          <a:off x="1168477" y="2822892"/>
          <a:ext cx="703690" cy="670436"/>
        </a:xfrm>
        <a:custGeom>
          <a:avLst/>
          <a:gdLst/>
          <a:ahLst/>
          <a:cxnLst/>
          <a:rect l="0" t="0" r="0" b="0"/>
          <a:pathLst>
            <a:path>
              <a:moveTo>
                <a:pt x="0" y="0"/>
              </a:moveTo>
              <a:lnTo>
                <a:pt x="199448" y="0"/>
              </a:lnTo>
              <a:lnTo>
                <a:pt x="199448" y="380047"/>
              </a:lnTo>
              <a:lnTo>
                <a:pt x="398897" y="38004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96024" y="3133812"/>
        <a:ext cx="48596" cy="48596"/>
      </dsp:txXfrm>
    </dsp:sp>
    <dsp:sp modelId="{393B5E51-4E02-45F5-8F30-49D2051CD355}">
      <dsp:nvSpPr>
        <dsp:cNvPr id="0" name=""/>
        <dsp:cNvSpPr/>
      </dsp:nvSpPr>
      <dsp:spPr>
        <a:xfrm>
          <a:off x="1168477" y="2152455"/>
          <a:ext cx="703690" cy="670436"/>
        </a:xfrm>
        <a:custGeom>
          <a:avLst/>
          <a:gdLst/>
          <a:ahLst/>
          <a:cxnLst/>
          <a:rect l="0" t="0" r="0" b="0"/>
          <a:pathLst>
            <a:path>
              <a:moveTo>
                <a:pt x="0" y="380047"/>
              </a:moveTo>
              <a:lnTo>
                <a:pt x="199448" y="380047"/>
              </a:lnTo>
              <a:lnTo>
                <a:pt x="199448" y="0"/>
              </a:lnTo>
              <a:lnTo>
                <a:pt x="3988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496024" y="2463375"/>
        <a:ext cx="48596" cy="48596"/>
      </dsp:txXfrm>
    </dsp:sp>
    <dsp:sp modelId="{3D1B301F-DB8B-4373-B72E-69F67142898A}">
      <dsp:nvSpPr>
        <dsp:cNvPr id="0" name=""/>
        <dsp:cNvSpPr/>
      </dsp:nvSpPr>
      <dsp:spPr>
        <a:xfrm>
          <a:off x="1168477" y="811581"/>
          <a:ext cx="703690" cy="2011310"/>
        </a:xfrm>
        <a:custGeom>
          <a:avLst/>
          <a:gdLst/>
          <a:ahLst/>
          <a:cxnLst/>
          <a:rect l="0" t="0" r="0" b="0"/>
          <a:pathLst>
            <a:path>
              <a:moveTo>
                <a:pt x="0" y="1140142"/>
              </a:moveTo>
              <a:lnTo>
                <a:pt x="199448" y="1140142"/>
              </a:lnTo>
              <a:lnTo>
                <a:pt x="199448" y="0"/>
              </a:lnTo>
              <a:lnTo>
                <a:pt x="398897"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11150">
            <a:lnSpc>
              <a:spcPct val="90000"/>
            </a:lnSpc>
            <a:spcBef>
              <a:spcPct val="0"/>
            </a:spcBef>
            <a:spcAft>
              <a:spcPct val="35000"/>
            </a:spcAft>
          </a:pPr>
          <a:endParaRPr lang="ru-RU" sz="700" kern="1200">
            <a:solidFill>
              <a:sysClr val="windowText" lastClr="000000">
                <a:hueOff val="0"/>
                <a:satOff val="0"/>
                <a:lumOff val="0"/>
                <a:alphaOff val="0"/>
              </a:sysClr>
            </a:solidFill>
            <a:latin typeface="Calibri"/>
            <a:ea typeface="+mn-ea"/>
            <a:cs typeface="+mn-cs"/>
          </a:endParaRPr>
        </a:p>
      </dsp:txBody>
      <dsp:txXfrm>
        <a:off x="1467051" y="1763965"/>
        <a:ext cx="106542" cy="106542"/>
      </dsp:txXfrm>
    </dsp:sp>
    <dsp:sp modelId="{5300A08D-223F-4BBC-946F-A769DCC96EBE}">
      <dsp:nvSpPr>
        <dsp:cNvPr id="0" name=""/>
        <dsp:cNvSpPr/>
      </dsp:nvSpPr>
      <dsp:spPr>
        <a:xfrm rot="16200000">
          <a:off x="-2190764" y="2286542"/>
          <a:ext cx="5645785" cy="10726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6035" tIns="26035" rIns="26035" bIns="26035" numCol="1" spcCol="1270" anchor="ctr" anchorCtr="0">
          <a:noAutofit/>
        </a:bodyPr>
        <a:lstStyle/>
        <a:p>
          <a:pPr lvl="0" algn="ctr" defTabSz="1822450">
            <a:lnSpc>
              <a:spcPct val="90000"/>
            </a:lnSpc>
            <a:spcBef>
              <a:spcPct val="0"/>
            </a:spcBef>
            <a:spcAft>
              <a:spcPct val="35000"/>
            </a:spcAft>
          </a:pPr>
          <a:r>
            <a:rPr lang="ru-RU" sz="4100" kern="1200">
              <a:solidFill>
                <a:sysClr val="window" lastClr="FFFFFF"/>
              </a:solidFill>
              <a:latin typeface="Calibri"/>
              <a:ea typeface="+mn-ea"/>
              <a:cs typeface="+mn-cs"/>
            </a:rPr>
            <a:t>Цели деятелньости ГУОП</a:t>
          </a:r>
        </a:p>
      </dsp:txBody>
      <dsp:txXfrm>
        <a:off x="-2190764" y="2286542"/>
        <a:ext cx="5645785" cy="1072699"/>
      </dsp:txXfrm>
    </dsp:sp>
    <dsp:sp modelId="{6F54C868-ECF3-427D-B102-419ED34514B0}">
      <dsp:nvSpPr>
        <dsp:cNvPr id="0" name=""/>
        <dsp:cNvSpPr/>
      </dsp:nvSpPr>
      <dsp:spPr>
        <a:xfrm>
          <a:off x="1872168" y="275232"/>
          <a:ext cx="3518453" cy="10726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r>
            <a:rPr lang="ru-RU" sz="3800" kern="1200">
              <a:solidFill>
                <a:sysClr val="window" lastClr="FFFFFF"/>
              </a:solidFill>
              <a:latin typeface="Calibri"/>
              <a:ea typeface="+mn-ea"/>
              <a:cs typeface="+mn-cs"/>
            </a:rPr>
            <a:t>очистка стоков</a:t>
          </a:r>
        </a:p>
      </dsp:txBody>
      <dsp:txXfrm>
        <a:off x="1872168" y="275232"/>
        <a:ext cx="3518453" cy="1072699"/>
      </dsp:txXfrm>
    </dsp:sp>
    <dsp:sp modelId="{9BFF2149-37D8-4346-87ED-6206859AFE45}">
      <dsp:nvSpPr>
        <dsp:cNvPr id="0" name=""/>
        <dsp:cNvSpPr/>
      </dsp:nvSpPr>
      <dsp:spPr>
        <a:xfrm>
          <a:off x="1872168" y="1616105"/>
          <a:ext cx="3518453" cy="10726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r>
            <a:rPr lang="ru-RU" sz="3800" kern="1200">
              <a:solidFill>
                <a:sysClr val="window" lastClr="FFFFFF"/>
              </a:solidFill>
              <a:latin typeface="Calibri"/>
              <a:ea typeface="+mn-ea"/>
              <a:cs typeface="+mn-cs"/>
            </a:rPr>
            <a:t>водоотведение</a:t>
          </a:r>
        </a:p>
      </dsp:txBody>
      <dsp:txXfrm>
        <a:off x="1872168" y="1616105"/>
        <a:ext cx="3518453" cy="1072699"/>
      </dsp:txXfrm>
    </dsp:sp>
    <dsp:sp modelId="{9170661E-D5B9-4048-A972-C33E2CDE0223}">
      <dsp:nvSpPr>
        <dsp:cNvPr id="0" name=""/>
        <dsp:cNvSpPr/>
      </dsp:nvSpPr>
      <dsp:spPr>
        <a:xfrm>
          <a:off x="1872168" y="2956979"/>
          <a:ext cx="3518453" cy="10726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r>
            <a:rPr lang="ru-RU" sz="3800" kern="1200">
              <a:solidFill>
                <a:sysClr val="window" lastClr="FFFFFF"/>
              </a:solidFill>
              <a:latin typeface="Calibri"/>
              <a:ea typeface="+mn-ea"/>
              <a:cs typeface="+mn-cs"/>
            </a:rPr>
            <a:t>водоснабжение</a:t>
          </a:r>
        </a:p>
      </dsp:txBody>
      <dsp:txXfrm>
        <a:off x="1872168" y="2956979"/>
        <a:ext cx="3518453" cy="1072699"/>
      </dsp:txXfrm>
    </dsp:sp>
    <dsp:sp modelId="{E1D5EEAF-46A8-44AF-9C8B-8F91F0D9515C}">
      <dsp:nvSpPr>
        <dsp:cNvPr id="0" name=""/>
        <dsp:cNvSpPr/>
      </dsp:nvSpPr>
      <dsp:spPr>
        <a:xfrm>
          <a:off x="1872168" y="4297853"/>
          <a:ext cx="3518453" cy="1072699"/>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4130" tIns="24130" rIns="24130" bIns="24130" numCol="1" spcCol="1270" anchor="ctr" anchorCtr="0">
          <a:noAutofit/>
        </a:bodyPr>
        <a:lstStyle/>
        <a:p>
          <a:pPr lvl="0" algn="ctr" defTabSz="1689100">
            <a:lnSpc>
              <a:spcPct val="90000"/>
            </a:lnSpc>
            <a:spcBef>
              <a:spcPct val="0"/>
            </a:spcBef>
            <a:spcAft>
              <a:spcPct val="35000"/>
            </a:spcAft>
          </a:pPr>
          <a:r>
            <a:rPr lang="ru-RU" sz="3800" kern="1200">
              <a:solidFill>
                <a:sysClr val="window" lastClr="FFFFFF"/>
              </a:solidFill>
              <a:latin typeface="Calibri"/>
              <a:ea typeface="+mn-ea"/>
              <a:cs typeface="+mn-cs"/>
            </a:rPr>
            <a:t>теплоснабжение</a:t>
          </a:r>
        </a:p>
      </dsp:txBody>
      <dsp:txXfrm>
        <a:off x="1872168" y="4297853"/>
        <a:ext cx="3518453" cy="107269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43E292E-DC3B-4B5E-828F-4974A03C6718}">
      <dsp:nvSpPr>
        <dsp:cNvPr id="0" name=""/>
        <dsp:cNvSpPr/>
      </dsp:nvSpPr>
      <dsp:spPr>
        <a:xfrm>
          <a:off x="1143644" y="2945130"/>
          <a:ext cx="261433" cy="2740296"/>
        </a:xfrm>
        <a:custGeom>
          <a:avLst/>
          <a:gdLst/>
          <a:ahLst/>
          <a:cxnLst/>
          <a:rect l="0" t="0" r="0" b="0"/>
          <a:pathLst>
            <a:path>
              <a:moveTo>
                <a:pt x="0" y="0"/>
              </a:moveTo>
              <a:lnTo>
                <a:pt x="129781" y="0"/>
              </a:lnTo>
              <a:lnTo>
                <a:pt x="129781" y="2720701"/>
              </a:lnTo>
              <a:lnTo>
                <a:pt x="259563" y="272070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hueOff val="0"/>
                <a:satOff val="0"/>
                <a:lumOff val="0"/>
                <a:alphaOff val="0"/>
              </a:sysClr>
            </a:solidFill>
            <a:latin typeface="Calibri"/>
            <a:ea typeface="+mn-ea"/>
            <a:cs typeface="+mn-cs"/>
          </a:endParaRPr>
        </a:p>
      </dsp:txBody>
      <dsp:txXfrm>
        <a:off x="1205542" y="4246459"/>
        <a:ext cx="137636" cy="137636"/>
      </dsp:txXfrm>
    </dsp:sp>
    <dsp:sp modelId="{E206485A-EB73-4F2A-8CD4-AC33A8EC2846}">
      <dsp:nvSpPr>
        <dsp:cNvPr id="0" name=""/>
        <dsp:cNvSpPr/>
      </dsp:nvSpPr>
      <dsp:spPr>
        <a:xfrm>
          <a:off x="1143644" y="2945130"/>
          <a:ext cx="261433" cy="2242202"/>
        </a:xfrm>
        <a:custGeom>
          <a:avLst/>
          <a:gdLst/>
          <a:ahLst/>
          <a:cxnLst/>
          <a:rect l="0" t="0" r="0" b="0"/>
          <a:pathLst>
            <a:path>
              <a:moveTo>
                <a:pt x="0" y="0"/>
              </a:moveTo>
              <a:lnTo>
                <a:pt x="129781" y="0"/>
              </a:lnTo>
              <a:lnTo>
                <a:pt x="129781" y="2226169"/>
              </a:lnTo>
              <a:lnTo>
                <a:pt x="259563" y="222616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217926" y="4009796"/>
        <a:ext cx="112869" cy="112869"/>
      </dsp:txXfrm>
    </dsp:sp>
    <dsp:sp modelId="{17D95C58-4C51-4FB0-B6DB-1A703D10C0A7}">
      <dsp:nvSpPr>
        <dsp:cNvPr id="0" name=""/>
        <dsp:cNvSpPr/>
      </dsp:nvSpPr>
      <dsp:spPr>
        <a:xfrm>
          <a:off x="1143644" y="2945130"/>
          <a:ext cx="261433" cy="1744109"/>
        </a:xfrm>
        <a:custGeom>
          <a:avLst/>
          <a:gdLst/>
          <a:ahLst/>
          <a:cxnLst/>
          <a:rect l="0" t="0" r="0" b="0"/>
          <a:pathLst>
            <a:path>
              <a:moveTo>
                <a:pt x="0" y="0"/>
              </a:moveTo>
              <a:lnTo>
                <a:pt x="129781" y="0"/>
              </a:lnTo>
              <a:lnTo>
                <a:pt x="129781" y="1731637"/>
              </a:lnTo>
              <a:lnTo>
                <a:pt x="259563" y="1731637"/>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1230271" y="3773094"/>
        <a:ext cx="88179" cy="88179"/>
      </dsp:txXfrm>
    </dsp:sp>
    <dsp:sp modelId="{21708650-E517-4C11-A504-711A66CFE68C}">
      <dsp:nvSpPr>
        <dsp:cNvPr id="0" name=""/>
        <dsp:cNvSpPr/>
      </dsp:nvSpPr>
      <dsp:spPr>
        <a:xfrm>
          <a:off x="1143644" y="2945130"/>
          <a:ext cx="261433" cy="1245820"/>
        </a:xfrm>
        <a:custGeom>
          <a:avLst/>
          <a:gdLst/>
          <a:ahLst/>
          <a:cxnLst/>
          <a:rect l="0" t="0" r="0" b="0"/>
          <a:pathLst>
            <a:path>
              <a:moveTo>
                <a:pt x="0" y="0"/>
              </a:moveTo>
              <a:lnTo>
                <a:pt x="129781" y="0"/>
              </a:lnTo>
              <a:lnTo>
                <a:pt x="129781" y="1236911"/>
              </a:lnTo>
              <a:lnTo>
                <a:pt x="259563" y="1236911"/>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42537" y="3536216"/>
        <a:ext cx="63647" cy="63647"/>
      </dsp:txXfrm>
    </dsp:sp>
    <dsp:sp modelId="{34883852-F79E-4064-9DF5-5E36C9F4A3C6}">
      <dsp:nvSpPr>
        <dsp:cNvPr id="0" name=""/>
        <dsp:cNvSpPr/>
      </dsp:nvSpPr>
      <dsp:spPr>
        <a:xfrm>
          <a:off x="1143644" y="2945130"/>
          <a:ext cx="261433" cy="747531"/>
        </a:xfrm>
        <a:custGeom>
          <a:avLst/>
          <a:gdLst/>
          <a:ahLst/>
          <a:cxnLst/>
          <a:rect l="0" t="0" r="0" b="0"/>
          <a:pathLst>
            <a:path>
              <a:moveTo>
                <a:pt x="0" y="0"/>
              </a:moveTo>
              <a:lnTo>
                <a:pt x="129781" y="0"/>
              </a:lnTo>
              <a:lnTo>
                <a:pt x="129781" y="742185"/>
              </a:lnTo>
              <a:lnTo>
                <a:pt x="259563" y="742185"/>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54562" y="3299097"/>
        <a:ext cx="39596" cy="39596"/>
      </dsp:txXfrm>
    </dsp:sp>
    <dsp:sp modelId="{85B6ACEF-90AE-42F4-9F70-1100318E1749}">
      <dsp:nvSpPr>
        <dsp:cNvPr id="0" name=""/>
        <dsp:cNvSpPr/>
      </dsp:nvSpPr>
      <dsp:spPr>
        <a:xfrm>
          <a:off x="1143644" y="2945130"/>
          <a:ext cx="261433" cy="249242"/>
        </a:xfrm>
        <a:custGeom>
          <a:avLst/>
          <a:gdLst/>
          <a:ahLst/>
          <a:cxnLst/>
          <a:rect l="0" t="0" r="0" b="0"/>
          <a:pathLst>
            <a:path>
              <a:moveTo>
                <a:pt x="0" y="0"/>
              </a:moveTo>
              <a:lnTo>
                <a:pt x="129781" y="0"/>
              </a:lnTo>
              <a:lnTo>
                <a:pt x="129781" y="247459"/>
              </a:lnTo>
              <a:lnTo>
                <a:pt x="259563" y="247459"/>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65330" y="3060720"/>
        <a:ext cx="18060" cy="18060"/>
      </dsp:txXfrm>
    </dsp:sp>
    <dsp:sp modelId="{D1E94446-A69F-4E2F-86F1-EA0AC3EFC04E}">
      <dsp:nvSpPr>
        <dsp:cNvPr id="0" name=""/>
        <dsp:cNvSpPr/>
      </dsp:nvSpPr>
      <dsp:spPr>
        <a:xfrm>
          <a:off x="1143644" y="2695887"/>
          <a:ext cx="261433" cy="249242"/>
        </a:xfrm>
        <a:custGeom>
          <a:avLst/>
          <a:gdLst/>
          <a:ahLst/>
          <a:cxnLst/>
          <a:rect l="0" t="0" r="0" b="0"/>
          <a:pathLst>
            <a:path>
              <a:moveTo>
                <a:pt x="0" y="247459"/>
              </a:moveTo>
              <a:lnTo>
                <a:pt x="129781" y="247459"/>
              </a:lnTo>
              <a:lnTo>
                <a:pt x="129781" y="0"/>
              </a:lnTo>
              <a:lnTo>
                <a:pt x="25956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65330" y="2811478"/>
        <a:ext cx="18060" cy="18060"/>
      </dsp:txXfrm>
    </dsp:sp>
    <dsp:sp modelId="{AC46D30C-DD00-47FD-9F40-D33932A3ABF3}">
      <dsp:nvSpPr>
        <dsp:cNvPr id="0" name=""/>
        <dsp:cNvSpPr/>
      </dsp:nvSpPr>
      <dsp:spPr>
        <a:xfrm>
          <a:off x="1143644" y="2197598"/>
          <a:ext cx="261433" cy="747531"/>
        </a:xfrm>
        <a:custGeom>
          <a:avLst/>
          <a:gdLst/>
          <a:ahLst/>
          <a:cxnLst/>
          <a:rect l="0" t="0" r="0" b="0"/>
          <a:pathLst>
            <a:path>
              <a:moveTo>
                <a:pt x="0" y="742185"/>
              </a:moveTo>
              <a:lnTo>
                <a:pt x="129781" y="742185"/>
              </a:lnTo>
              <a:lnTo>
                <a:pt x="129781" y="0"/>
              </a:lnTo>
              <a:lnTo>
                <a:pt x="25956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54562" y="2551566"/>
        <a:ext cx="39596" cy="39596"/>
      </dsp:txXfrm>
    </dsp:sp>
    <dsp:sp modelId="{C181297D-A8B8-4A25-81B8-8154EB4FC6AC}">
      <dsp:nvSpPr>
        <dsp:cNvPr id="0" name=""/>
        <dsp:cNvSpPr/>
      </dsp:nvSpPr>
      <dsp:spPr>
        <a:xfrm>
          <a:off x="1143644" y="1699505"/>
          <a:ext cx="261433" cy="1245624"/>
        </a:xfrm>
        <a:custGeom>
          <a:avLst/>
          <a:gdLst/>
          <a:ahLst/>
          <a:cxnLst/>
          <a:rect l="0" t="0" r="0" b="0"/>
          <a:pathLst>
            <a:path>
              <a:moveTo>
                <a:pt x="0" y="1236717"/>
              </a:moveTo>
              <a:lnTo>
                <a:pt x="129781" y="1236717"/>
              </a:lnTo>
              <a:lnTo>
                <a:pt x="129781" y="0"/>
              </a:lnTo>
              <a:lnTo>
                <a:pt x="25956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solidFill>
              <a:sysClr val="windowText" lastClr="000000">
                <a:hueOff val="0"/>
                <a:satOff val="0"/>
                <a:lumOff val="0"/>
                <a:alphaOff val="0"/>
              </a:sysClr>
            </a:solidFill>
            <a:latin typeface="Calibri"/>
            <a:ea typeface="+mn-ea"/>
            <a:cs typeface="+mn-cs"/>
          </a:endParaRPr>
        </a:p>
      </dsp:txBody>
      <dsp:txXfrm>
        <a:off x="1242541" y="2290498"/>
        <a:ext cx="63638" cy="63638"/>
      </dsp:txXfrm>
    </dsp:sp>
    <dsp:sp modelId="{66071844-4C80-4036-9B0B-D8B72F764DDB}">
      <dsp:nvSpPr>
        <dsp:cNvPr id="0" name=""/>
        <dsp:cNvSpPr/>
      </dsp:nvSpPr>
      <dsp:spPr>
        <a:xfrm>
          <a:off x="1143644" y="1201411"/>
          <a:ext cx="261433" cy="1743718"/>
        </a:xfrm>
        <a:custGeom>
          <a:avLst/>
          <a:gdLst/>
          <a:ahLst/>
          <a:cxnLst/>
          <a:rect l="0" t="0" r="0" b="0"/>
          <a:pathLst>
            <a:path>
              <a:moveTo>
                <a:pt x="0" y="1731249"/>
              </a:moveTo>
              <a:lnTo>
                <a:pt x="129781" y="1731249"/>
              </a:lnTo>
              <a:lnTo>
                <a:pt x="129781" y="0"/>
              </a:lnTo>
              <a:lnTo>
                <a:pt x="25956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66700">
            <a:lnSpc>
              <a:spcPct val="90000"/>
            </a:lnSpc>
            <a:spcBef>
              <a:spcPct val="0"/>
            </a:spcBef>
            <a:spcAft>
              <a:spcPct val="35000"/>
            </a:spcAft>
          </a:pPr>
          <a:endParaRPr lang="ru-RU" sz="600" kern="1200">
            <a:solidFill>
              <a:sysClr val="windowText" lastClr="000000">
                <a:hueOff val="0"/>
                <a:satOff val="0"/>
                <a:lumOff val="0"/>
                <a:alphaOff val="0"/>
              </a:sysClr>
            </a:solidFill>
            <a:latin typeface="Calibri"/>
            <a:ea typeface="+mn-ea"/>
            <a:cs typeface="+mn-cs"/>
          </a:endParaRPr>
        </a:p>
      </dsp:txBody>
      <dsp:txXfrm>
        <a:off x="1230280" y="2029190"/>
        <a:ext cx="88160" cy="88160"/>
      </dsp:txXfrm>
    </dsp:sp>
    <dsp:sp modelId="{F07ACC1B-21F0-47D0-BD4E-E91048BE2DD5}">
      <dsp:nvSpPr>
        <dsp:cNvPr id="0" name=""/>
        <dsp:cNvSpPr/>
      </dsp:nvSpPr>
      <dsp:spPr>
        <a:xfrm>
          <a:off x="1143644" y="703122"/>
          <a:ext cx="261433" cy="2242007"/>
        </a:xfrm>
        <a:custGeom>
          <a:avLst/>
          <a:gdLst/>
          <a:ahLst/>
          <a:cxnLst/>
          <a:rect l="0" t="0" r="0" b="0"/>
          <a:pathLst>
            <a:path>
              <a:moveTo>
                <a:pt x="0" y="2225975"/>
              </a:moveTo>
              <a:lnTo>
                <a:pt x="129781" y="2225975"/>
              </a:lnTo>
              <a:lnTo>
                <a:pt x="129781" y="0"/>
              </a:lnTo>
              <a:lnTo>
                <a:pt x="25956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355600">
            <a:lnSpc>
              <a:spcPct val="90000"/>
            </a:lnSpc>
            <a:spcBef>
              <a:spcPct val="0"/>
            </a:spcBef>
            <a:spcAft>
              <a:spcPct val="35000"/>
            </a:spcAft>
          </a:pPr>
          <a:endParaRPr lang="ru-RU" sz="800" kern="1200">
            <a:solidFill>
              <a:sysClr val="windowText" lastClr="000000">
                <a:hueOff val="0"/>
                <a:satOff val="0"/>
                <a:lumOff val="0"/>
                <a:alphaOff val="0"/>
              </a:sysClr>
            </a:solidFill>
            <a:latin typeface="Calibri"/>
            <a:ea typeface="+mn-ea"/>
            <a:cs typeface="+mn-cs"/>
          </a:endParaRPr>
        </a:p>
      </dsp:txBody>
      <dsp:txXfrm>
        <a:off x="1217930" y="1767696"/>
        <a:ext cx="112859" cy="112859"/>
      </dsp:txXfrm>
    </dsp:sp>
    <dsp:sp modelId="{E8926F1E-C503-4EE9-9149-273DCF1E2C01}">
      <dsp:nvSpPr>
        <dsp:cNvPr id="0" name=""/>
        <dsp:cNvSpPr/>
      </dsp:nvSpPr>
      <dsp:spPr>
        <a:xfrm>
          <a:off x="1143644" y="204833"/>
          <a:ext cx="261433" cy="2740296"/>
        </a:xfrm>
        <a:custGeom>
          <a:avLst/>
          <a:gdLst/>
          <a:ahLst/>
          <a:cxnLst/>
          <a:rect l="0" t="0" r="0" b="0"/>
          <a:pathLst>
            <a:path>
              <a:moveTo>
                <a:pt x="0" y="2720701"/>
              </a:moveTo>
              <a:lnTo>
                <a:pt x="129781" y="2720701"/>
              </a:lnTo>
              <a:lnTo>
                <a:pt x="129781" y="0"/>
              </a:lnTo>
              <a:lnTo>
                <a:pt x="259563" y="0"/>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400050">
            <a:lnSpc>
              <a:spcPct val="90000"/>
            </a:lnSpc>
            <a:spcBef>
              <a:spcPct val="0"/>
            </a:spcBef>
            <a:spcAft>
              <a:spcPct val="35000"/>
            </a:spcAft>
          </a:pPr>
          <a:endParaRPr lang="ru-RU" sz="900" kern="1200">
            <a:solidFill>
              <a:sysClr val="windowText" lastClr="000000">
                <a:hueOff val="0"/>
                <a:satOff val="0"/>
                <a:lumOff val="0"/>
                <a:alphaOff val="0"/>
              </a:sysClr>
            </a:solidFill>
            <a:latin typeface="Calibri"/>
            <a:ea typeface="+mn-ea"/>
            <a:cs typeface="+mn-cs"/>
          </a:endParaRPr>
        </a:p>
      </dsp:txBody>
      <dsp:txXfrm>
        <a:off x="1205542" y="1506163"/>
        <a:ext cx="137636" cy="137636"/>
      </dsp:txXfrm>
    </dsp:sp>
    <dsp:sp modelId="{7C2947A8-3B86-4E69-8A48-C16E1C9EE7BE}">
      <dsp:nvSpPr>
        <dsp:cNvPr id="0" name=""/>
        <dsp:cNvSpPr/>
      </dsp:nvSpPr>
      <dsp:spPr>
        <a:xfrm rot="16200000">
          <a:off x="-249067" y="2601002"/>
          <a:ext cx="2097169" cy="688254"/>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7940" tIns="27940" rIns="27940" bIns="27940" numCol="1" spcCol="1270" anchor="ctr" anchorCtr="0">
          <a:noAutofit/>
        </a:bodyPr>
        <a:lstStyle/>
        <a:p>
          <a:pPr lvl="0" algn="ctr" defTabSz="1955800">
            <a:lnSpc>
              <a:spcPct val="90000"/>
            </a:lnSpc>
            <a:spcBef>
              <a:spcPct val="0"/>
            </a:spcBef>
            <a:spcAft>
              <a:spcPct val="35000"/>
            </a:spcAft>
          </a:pPr>
          <a:r>
            <a:rPr lang="ru-RU" sz="4400" kern="1200">
              <a:solidFill>
                <a:sysClr val="window" lastClr="FFFFFF"/>
              </a:solidFill>
              <a:latin typeface="Calibri"/>
              <a:ea typeface="+mn-ea"/>
              <a:cs typeface="+mn-cs"/>
            </a:rPr>
            <a:t>ЖКХ</a:t>
          </a:r>
        </a:p>
      </dsp:txBody>
      <dsp:txXfrm>
        <a:off x="-249067" y="2601002"/>
        <a:ext cx="2097169" cy="688254"/>
      </dsp:txXfrm>
    </dsp:sp>
    <dsp:sp modelId="{C6794D5C-43AB-486C-8133-A3AAFA3F6ABB}">
      <dsp:nvSpPr>
        <dsp:cNvPr id="0" name=""/>
        <dsp:cNvSpPr/>
      </dsp:nvSpPr>
      <dsp:spPr>
        <a:xfrm>
          <a:off x="1405077" y="5602"/>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Энергоснабжение</a:t>
          </a:r>
        </a:p>
      </dsp:txBody>
      <dsp:txXfrm>
        <a:off x="1405077" y="5602"/>
        <a:ext cx="3622390" cy="398462"/>
      </dsp:txXfrm>
    </dsp:sp>
    <dsp:sp modelId="{62B499FD-A132-48D9-BFF0-9472704AD62C}">
      <dsp:nvSpPr>
        <dsp:cNvPr id="0" name=""/>
        <dsp:cNvSpPr/>
      </dsp:nvSpPr>
      <dsp:spPr>
        <a:xfrm>
          <a:off x="1405077" y="503696"/>
          <a:ext cx="3625932" cy="3988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400050">
            <a:lnSpc>
              <a:spcPct val="90000"/>
            </a:lnSpc>
            <a:spcBef>
              <a:spcPct val="0"/>
            </a:spcBef>
            <a:spcAft>
              <a:spcPct val="35000"/>
            </a:spcAft>
          </a:pPr>
          <a:r>
            <a:rPr lang="ru-RU" kern="1200">
              <a:solidFill>
                <a:sysClr val="window" lastClr="FFFFFF"/>
              </a:solidFill>
              <a:latin typeface="Calibri"/>
              <a:ea typeface="+mn-ea"/>
              <a:cs typeface="+mn-cs"/>
            </a:rPr>
            <a:t>Водоснабжение и водоотведение</a:t>
          </a:r>
          <a:endParaRPr lang="ru-RU" sz="800" kern="1200">
            <a:solidFill>
              <a:sysClr val="window" lastClr="FFFFFF"/>
            </a:solidFill>
            <a:latin typeface="Calibri"/>
            <a:ea typeface="+mn-ea"/>
            <a:cs typeface="+mn-cs"/>
          </a:endParaRPr>
        </a:p>
      </dsp:txBody>
      <dsp:txXfrm>
        <a:off x="1405077" y="503696"/>
        <a:ext cx="3625932" cy="398852"/>
      </dsp:txXfrm>
    </dsp:sp>
    <dsp:sp modelId="{B1E9304D-D8C3-47B8-9B25-BD6F6E1184B8}">
      <dsp:nvSpPr>
        <dsp:cNvPr id="0" name=""/>
        <dsp:cNvSpPr/>
      </dsp:nvSpPr>
      <dsp:spPr>
        <a:xfrm>
          <a:off x="1405077" y="1002180"/>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622300">
            <a:lnSpc>
              <a:spcPct val="90000"/>
            </a:lnSpc>
            <a:spcBef>
              <a:spcPct val="0"/>
            </a:spcBef>
            <a:spcAft>
              <a:spcPct val="35000"/>
            </a:spcAft>
          </a:pPr>
          <a:r>
            <a:rPr lang="ru-RU" sz="1400" kern="1200">
              <a:solidFill>
                <a:sysClr val="window" lastClr="FFFFFF"/>
              </a:solidFill>
              <a:latin typeface="Calibri"/>
              <a:ea typeface="+mn-ea"/>
              <a:cs typeface="+mn-cs"/>
            </a:rPr>
            <a:t>Вентиляция и централизованное кондиционирование воздуха</a:t>
          </a:r>
        </a:p>
      </dsp:txBody>
      <dsp:txXfrm>
        <a:off x="1405077" y="1002180"/>
        <a:ext cx="3622390" cy="398462"/>
      </dsp:txXfrm>
    </dsp:sp>
    <dsp:sp modelId="{7E7384D5-DA60-4D58-A91D-1D7B8F5DB7BE}">
      <dsp:nvSpPr>
        <dsp:cNvPr id="0" name=""/>
        <dsp:cNvSpPr/>
      </dsp:nvSpPr>
      <dsp:spPr>
        <a:xfrm>
          <a:off x="1405077" y="1500274"/>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Лифтовое хозяйство</a:t>
          </a:r>
        </a:p>
      </dsp:txBody>
      <dsp:txXfrm>
        <a:off x="1405077" y="1500274"/>
        <a:ext cx="3622390" cy="398462"/>
      </dsp:txXfrm>
    </dsp:sp>
    <dsp:sp modelId="{B21CEA9E-2CBD-42EA-B506-991533991AAE}">
      <dsp:nvSpPr>
        <dsp:cNvPr id="0" name=""/>
        <dsp:cNvSpPr/>
      </dsp:nvSpPr>
      <dsp:spPr>
        <a:xfrm>
          <a:off x="1405077" y="1998367"/>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795" tIns="10795" rIns="10795" bIns="10795" numCol="1" spcCol="1270" anchor="ctr" anchorCtr="0">
          <a:noAutofit/>
        </a:bodyPr>
        <a:lstStyle/>
        <a:p>
          <a:pPr lvl="0" algn="ctr" defTabSz="755650">
            <a:lnSpc>
              <a:spcPct val="90000"/>
            </a:lnSpc>
            <a:spcBef>
              <a:spcPct val="0"/>
            </a:spcBef>
            <a:spcAft>
              <a:spcPct val="35000"/>
            </a:spcAft>
          </a:pPr>
          <a:r>
            <a:rPr lang="ru-RU" sz="1700" kern="1200">
              <a:solidFill>
                <a:sysClr val="window" lastClr="FFFFFF"/>
              </a:solidFill>
              <a:latin typeface="Calibri"/>
              <a:ea typeface="+mn-ea"/>
              <a:cs typeface="+mn-cs"/>
            </a:rPr>
            <a:t>Слаботочные сети (системы коммуникации и контроля)</a:t>
          </a:r>
        </a:p>
      </dsp:txBody>
      <dsp:txXfrm>
        <a:off x="1405077" y="1998367"/>
        <a:ext cx="3622390" cy="398462"/>
      </dsp:txXfrm>
    </dsp:sp>
    <dsp:sp modelId="{FA095862-2F04-4CC6-95C5-FDA723022E91}">
      <dsp:nvSpPr>
        <dsp:cNvPr id="0" name=""/>
        <dsp:cNvSpPr/>
      </dsp:nvSpPr>
      <dsp:spPr>
        <a:xfrm>
          <a:off x="1405077" y="2496461"/>
          <a:ext cx="3625932" cy="3988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Вывоз мусора</a:t>
          </a:r>
        </a:p>
      </dsp:txBody>
      <dsp:txXfrm>
        <a:off x="1405077" y="2496461"/>
        <a:ext cx="3625932" cy="398852"/>
      </dsp:txXfrm>
    </dsp:sp>
    <dsp:sp modelId="{7AAC479B-1132-42A3-80AB-8762DD465B25}">
      <dsp:nvSpPr>
        <dsp:cNvPr id="0" name=""/>
        <dsp:cNvSpPr/>
      </dsp:nvSpPr>
      <dsp:spPr>
        <a:xfrm>
          <a:off x="1405077" y="2994945"/>
          <a:ext cx="3625932" cy="3988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Молниезащита здания</a:t>
          </a:r>
        </a:p>
      </dsp:txBody>
      <dsp:txXfrm>
        <a:off x="1405077" y="2994945"/>
        <a:ext cx="3625932" cy="398852"/>
      </dsp:txXfrm>
    </dsp:sp>
    <dsp:sp modelId="{8312C570-7D5A-4400-9194-99981D969238}">
      <dsp:nvSpPr>
        <dsp:cNvPr id="0" name=""/>
        <dsp:cNvSpPr/>
      </dsp:nvSpPr>
      <dsp:spPr>
        <a:xfrm>
          <a:off x="1405077" y="3493430"/>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Системы пожарной безопасности</a:t>
          </a:r>
        </a:p>
      </dsp:txBody>
      <dsp:txXfrm>
        <a:off x="1405077" y="3493430"/>
        <a:ext cx="3622390" cy="398462"/>
      </dsp:txXfrm>
    </dsp:sp>
    <dsp:sp modelId="{D90431C3-A59F-4D23-8C90-FBBB85465815}">
      <dsp:nvSpPr>
        <dsp:cNvPr id="0" name=""/>
        <dsp:cNvSpPr/>
      </dsp:nvSpPr>
      <dsp:spPr>
        <a:xfrm>
          <a:off x="1405077" y="3991523"/>
          <a:ext cx="3625932" cy="39885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ru-RU" sz="1800" kern="1200">
              <a:solidFill>
                <a:sysClr val="window" lastClr="FFFFFF"/>
              </a:solidFill>
              <a:latin typeface="Calibri"/>
              <a:ea typeface="+mn-ea"/>
              <a:cs typeface="+mn-cs"/>
            </a:rPr>
            <a:t>Капитальный ремонт зданий</a:t>
          </a:r>
        </a:p>
      </dsp:txBody>
      <dsp:txXfrm>
        <a:off x="1405077" y="3991523"/>
        <a:ext cx="3625932" cy="398852"/>
      </dsp:txXfrm>
    </dsp:sp>
    <dsp:sp modelId="{0381086B-7462-4C19-B891-9AB4C50D136F}">
      <dsp:nvSpPr>
        <dsp:cNvPr id="0" name=""/>
        <dsp:cNvSpPr/>
      </dsp:nvSpPr>
      <dsp:spPr>
        <a:xfrm>
          <a:off x="1405077" y="4490008"/>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Текущий ремонт внутренних общедомовых инженерных коммуникаций и систем (здания)</a:t>
          </a:r>
        </a:p>
      </dsp:txBody>
      <dsp:txXfrm>
        <a:off x="1405077" y="4490008"/>
        <a:ext cx="3622390" cy="398462"/>
      </dsp:txXfrm>
    </dsp:sp>
    <dsp:sp modelId="{462EE836-6AE3-4CA7-937E-F044B0A68BEA}">
      <dsp:nvSpPr>
        <dsp:cNvPr id="0" name=""/>
        <dsp:cNvSpPr/>
      </dsp:nvSpPr>
      <dsp:spPr>
        <a:xfrm>
          <a:off x="1405077" y="4988101"/>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lvl="0" algn="ctr" defTabSz="355600">
            <a:lnSpc>
              <a:spcPct val="90000"/>
            </a:lnSpc>
            <a:spcBef>
              <a:spcPct val="0"/>
            </a:spcBef>
            <a:spcAft>
              <a:spcPct val="35000"/>
            </a:spcAft>
          </a:pPr>
          <a:r>
            <a:rPr lang="ru-RU" sz="800" kern="1200">
              <a:solidFill>
                <a:sysClr val="window" lastClr="FFFFFF"/>
              </a:solidFill>
              <a:latin typeface="Calibri"/>
              <a:ea typeface="+mn-ea"/>
              <a:cs typeface="+mn-cs"/>
            </a:rPr>
            <a:t>Текущая уборка и санитарно-эпидемиологическая обработка мест общего пользования (в том числе дератизация и дезинсекция)</a:t>
          </a:r>
        </a:p>
      </dsp:txBody>
      <dsp:txXfrm>
        <a:off x="1405077" y="4988101"/>
        <a:ext cx="3622390" cy="398462"/>
      </dsp:txXfrm>
    </dsp:sp>
    <dsp:sp modelId="{B0C0B899-C9D3-48AD-B3BE-79ED60B1B1CF}">
      <dsp:nvSpPr>
        <dsp:cNvPr id="0" name=""/>
        <dsp:cNvSpPr/>
      </dsp:nvSpPr>
      <dsp:spPr>
        <a:xfrm>
          <a:off x="1405077" y="5486195"/>
          <a:ext cx="3622390" cy="398462"/>
        </a:xfrm>
        <a:prstGeom prst="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ru-RU" sz="1200" kern="1200">
              <a:solidFill>
                <a:sysClr val="window" lastClr="FFFFFF"/>
              </a:solidFill>
              <a:latin typeface="Calibri"/>
              <a:ea typeface="+mn-ea"/>
              <a:cs typeface="+mn-cs"/>
            </a:rPr>
            <a:t>Содержание придомовых территорий (благоустройство)</a:t>
          </a:r>
        </a:p>
      </dsp:txBody>
      <dsp:txXfrm>
        <a:off x="1405077" y="5486195"/>
        <a:ext cx="3622390" cy="39846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8/layout/HorizontalMultiLevelHierarchy">
  <dgm:title val=""/>
  <dgm:desc val=""/>
  <dgm:catLst>
    <dgm:cat type="hierarchy" pri="46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clrData>
  <dgm:layoutNode name="Name0">
    <dgm:varLst>
      <dgm:chPref val="1"/>
      <dgm:dir/>
      <dgm:animOne val="branch"/>
      <dgm:animLvl val="lvl"/>
      <dgm:resizeHandles val="exact"/>
    </dgm:varLst>
    <dgm:choose name="Name1">
      <dgm:if name="Name2" func="var" arg="dir" op="equ" val="norm">
        <dgm:alg type="hierChild">
          <dgm:param type="linDir" val="fromT"/>
          <dgm:param type="chAlign" val="l"/>
        </dgm:alg>
      </dgm:if>
      <dgm:else name="Name3">
        <dgm:alg type="hierChild">
          <dgm:param type="linDir" val="fromT"/>
          <dgm:param type="chAlign" val="r"/>
        </dgm:alg>
      </dgm:else>
    </dgm:choose>
    <dgm:shape xmlns:r="http://schemas.openxmlformats.org/officeDocument/2006/relationships" r:blip="">
      <dgm:adjLst/>
    </dgm:shape>
    <dgm:presOf/>
    <dgm:constrLst>
      <dgm:constr type="h" for="des" forName="LevelOneTextNode" refType="h"/>
      <dgm:constr type="w" for="des" forName="LevelOneTextNode" refType="h" refFor="des" refForName="LevelOneTextNode" fact="0.19"/>
      <dgm:constr type="h" for="des" forName="LevelTwoTextNode" refType="w" refFor="des" refForName="LevelOneTextNode"/>
      <dgm:constr type="w" for="des" forName="LevelTwoTextNode" refType="h" refFor="des" refForName="LevelTwoTextNode" fact="3.28"/>
      <dgm:constr type="sibSp" refType="h" refFor="des" refForName="LevelTwoTextNode" op="equ" fact="0.25"/>
      <dgm:constr type="sibSp" for="des" forName="level2hierChild" refType="h" refFor="des" refForName="LevelTwoTextNode" op="equ" fact="0.25"/>
      <dgm:constr type="sibSp" for="des" forName="level3hierChild" refType="h" refFor="des" refForName="LevelTwoTextNode" op="equ" fact="0.25"/>
      <dgm:constr type="sp" for="des" forName="root1" refType="w" refFor="des" refForName="LevelTwoTextNode" fact="0.2"/>
      <dgm:constr type="sp" for="des" forName="root2" refType="sp" refFor="des" refForName="root1" op="equ"/>
      <dgm:constr type="primFontSz" for="des" forName="LevelOneTextNode" op="equ" val="65"/>
      <dgm:constr type="primFontSz" for="des" forName="LevelTwoTextNode" op="equ" val="65"/>
      <dgm:constr type="primFontSz" for="des" forName="LevelTwoTextNode" refType="primFontSz" refFor="des" refForName="LevelOneTextNode" op="lte"/>
      <dgm:constr type="primFontSz" for="des" forName="connTx" op="equ" val="50"/>
      <dgm:constr type="primFontSz" for="des" forName="connTx" refType="primFontSz" refFor="des" refForName="LevelOneTextNode" op="lte" fact="0.78"/>
    </dgm:constrLst>
    <dgm:forEach name="Name4" axis="ch">
      <dgm:forEach name="Name5" axis="self" ptType="node">
        <dgm:layoutNode name="root1">
          <dgm:choose name="Name6">
            <dgm:if name="Name7" func="var" arg="dir" op="equ" val="norm">
              <dgm:alg type="hierRoot">
                <dgm:param type="hierAlign" val="lCtrCh"/>
              </dgm:alg>
            </dgm:if>
            <dgm:else name="Name8">
              <dgm:alg type="hierRoot">
                <dgm:param type="hierAlign" val="rCtrCh"/>
              </dgm:alg>
            </dgm:else>
          </dgm:choose>
          <dgm:shape xmlns:r="http://schemas.openxmlformats.org/officeDocument/2006/relationships" r:blip="">
            <dgm:adjLst/>
          </dgm:shape>
          <dgm:presOf/>
          <dgm:layoutNode name="LevelOneTextNode" styleLbl="node0">
            <dgm:varLst>
              <dgm:chPref val="3"/>
            </dgm:varLst>
            <dgm:alg type="tx">
              <dgm:param type="autoTxRot" val="grav"/>
            </dgm:alg>
            <dgm:choose name="Name9">
              <dgm:if name="Name10" func="var" arg="dir" op="equ" val="norm">
                <dgm:shape xmlns:r="http://schemas.openxmlformats.org/officeDocument/2006/relationships" rot="270" type="rect" r:blip="">
                  <dgm:adjLst/>
                </dgm:shape>
              </dgm:if>
              <dgm:else name="Name11">
                <dgm:shape xmlns:r="http://schemas.openxmlformats.org/officeDocument/2006/relationships" rot="90" type="rect" r:blip="">
                  <dgm:adjLst/>
                </dgm:shape>
              </dgm:else>
            </dgm:choos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2hierChild">
            <dgm:choose name="Name12">
              <dgm:if name="Name13" func="var" arg="dir" op="equ" val="norm">
                <dgm:alg type="hierChild">
                  <dgm:param type="linDir" val="fromT"/>
                  <dgm:param type="chAlign" val="l"/>
                </dgm:alg>
              </dgm:if>
              <dgm:else name="Name14">
                <dgm:alg type="hierChild">
                  <dgm:param type="linDir" val="fromT"/>
                  <dgm:param type="chAlign" val="r"/>
                </dgm:alg>
              </dgm:else>
            </dgm:choose>
            <dgm:shape xmlns:r="http://schemas.openxmlformats.org/officeDocument/2006/relationships" r:blip="">
              <dgm:adjLst/>
            </dgm:shape>
            <dgm:presOf/>
            <dgm:forEach name="repeat" axis="ch">
              <dgm:forEach name="Name15" axis="self" ptType="parTrans" cnt="1">
                <dgm:layoutNode name="conn2-1">
                  <dgm:choose name="Name16">
                    <dgm:if name="Name17" func="var" arg="dir" op="equ" val="norm">
                      <dgm:alg type="conn">
                        <dgm:param type="dim" val="1D"/>
                        <dgm:param type="begPts" val="midR"/>
                        <dgm:param type="endPts" val="midL"/>
                        <dgm:param type="endSty" val="noArr"/>
                        <dgm:param type="connRout" val="bend"/>
                      </dgm:alg>
                    </dgm:if>
                    <dgm:else name="Name18">
                      <dgm:alg type="conn">
                        <dgm:param type="dim" val="1D"/>
                        <dgm:param type="begPts" val="midL"/>
                        <dgm:param type="endPts" val="midR"/>
                        <dgm:param type="endSty" val="noArr"/>
                        <dgm:param type="connRout" val="bend"/>
                      </dgm:alg>
                    </dgm:else>
                  </dgm:choose>
                  <dgm:shape xmlns:r="http://schemas.openxmlformats.org/officeDocument/2006/relationships" type="conn" r:blip="" zOrderOff="-99999">
                    <dgm:adjLst/>
                  </dgm:shape>
                  <dgm:presOf axis="self"/>
                  <dgm:constrLst>
                    <dgm:constr type="w" val="1"/>
                    <dgm:constr type="h" val="5"/>
                    <dgm:constr type="connDist"/>
                    <dgm:constr type="begPad"/>
                    <dgm:constr type="endPad"/>
                    <dgm:constr type="userA" for="ch" refType="connDist"/>
                  </dgm:constr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9" axis="self" ptType="node">
                <dgm:layoutNode name="root2">
                  <dgm:choose name="Name20">
                    <dgm:if name="Name21" func="var" arg="dir" op="equ" val="norm">
                      <dgm:alg type="hierRoot">
                        <dgm:param type="hierAlign" val="lCtrCh"/>
                      </dgm:alg>
                    </dgm:if>
                    <dgm:else name="Name22">
                      <dgm:alg type="hierRoot">
                        <dgm:param type="hierAlign" val="rCtrCh"/>
                      </dgm:alg>
                    </dgm:else>
                  </dgm:choose>
                  <dgm:shape xmlns:r="http://schemas.openxmlformats.org/officeDocument/2006/relationships" r:blip="">
                    <dgm:adjLst/>
                  </dgm:shape>
                  <dgm:presOf/>
                  <dgm:layoutNode name="LevelTwoTextNode">
                    <dgm:varLst>
                      <dgm:chPref val="3"/>
                    </dgm:varLst>
                    <dgm:alg type="tx"/>
                    <dgm:shape xmlns:r="http://schemas.openxmlformats.org/officeDocument/2006/relationships" type="rect" r:blip="">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2" fact="NaN" max="NaN"/>
                    </dgm:ruleLst>
                  </dgm:layoutNode>
                  <dgm:layoutNode name="level3hierChild">
                    <dgm:choose name="Name23">
                      <dgm:if name="Name24" func="var" arg="dir" op="equ" val="norm">
                        <dgm:alg type="hierChild">
                          <dgm:param type="linDir" val="fromT"/>
                          <dgm:param type="chAlign" val="l"/>
                        </dgm:alg>
                      </dgm:if>
                      <dgm:else name="Name25">
                        <dgm:alg type="hierChild">
                          <dgm:param type="linDir" val="fromT"/>
                          <dgm:param type="chAlign" val="r"/>
                        </dgm:alg>
                      </dgm:else>
                    </dgm:choose>
                    <dgm:shape xmlns:r="http://schemas.openxmlformats.org/officeDocument/2006/relationships" r:blip="">
                      <dgm:adjLst/>
                    </dgm:shape>
                    <dgm:presOf/>
                    <dgm:forEach name="Name26"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E437-CD09-4FEB-A38B-0055914B4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8332</Words>
  <Characters>47493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10</cp:revision>
  <dcterms:created xsi:type="dcterms:W3CDTF">2016-08-15T18:37:00Z</dcterms:created>
  <dcterms:modified xsi:type="dcterms:W3CDTF">2016-08-15T21:04:00Z</dcterms:modified>
</cp:coreProperties>
</file>