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E9" w:rsidRDefault="003739E9" w:rsidP="0037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205E" w:rsidRPr="00C7205E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как инновации (основные проблемы их разработки и использования и пути решения)</w:t>
      </w:r>
    </w:p>
    <w:p w:rsidR="0088357D" w:rsidRPr="003739E9" w:rsidRDefault="003739E9" w:rsidP="0037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E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73"/>
      </w:tblGrid>
      <w:tr w:rsidR="00016067" w:rsidTr="00FD710C">
        <w:tc>
          <w:tcPr>
            <w:tcW w:w="9039" w:type="dxa"/>
          </w:tcPr>
          <w:p w:rsidR="00016067" w:rsidRPr="00CE563A" w:rsidRDefault="00016067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3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067" w:rsidTr="00FD710C">
        <w:trPr>
          <w:trHeight w:val="180"/>
        </w:trPr>
        <w:tc>
          <w:tcPr>
            <w:tcW w:w="9039" w:type="dxa"/>
          </w:tcPr>
          <w:p w:rsidR="00016067" w:rsidRPr="00CE563A" w:rsidRDefault="00016067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3A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основы вовлечения объектов интеллектуальной собственности в инновационный процесс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067" w:rsidTr="00FD710C">
        <w:trPr>
          <w:trHeight w:val="135"/>
        </w:trPr>
        <w:tc>
          <w:tcPr>
            <w:tcW w:w="9039" w:type="dxa"/>
          </w:tcPr>
          <w:p w:rsidR="00016067" w:rsidRPr="00CE563A" w:rsidRDefault="00016067" w:rsidP="00360E05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3A">
              <w:rPr>
                <w:rFonts w:ascii="Times New Roman" w:hAnsi="Times New Roman" w:cs="Times New Roman"/>
                <w:sz w:val="28"/>
                <w:szCs w:val="28"/>
              </w:rPr>
              <w:t>Понятие и виды объектов интеллектуальной собственности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067" w:rsidTr="00FD710C">
        <w:trPr>
          <w:trHeight w:val="165"/>
        </w:trPr>
        <w:tc>
          <w:tcPr>
            <w:tcW w:w="9039" w:type="dxa"/>
          </w:tcPr>
          <w:p w:rsidR="00016067" w:rsidRPr="00CE563A" w:rsidRDefault="00016067" w:rsidP="00360E05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3A">
              <w:rPr>
                <w:rFonts w:ascii="Times New Roman" w:hAnsi="Times New Roman" w:cs="Times New Roman"/>
                <w:sz w:val="28"/>
                <w:szCs w:val="28"/>
              </w:rPr>
              <w:t>Функционирование объектов интеллектуальной собственности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067" w:rsidTr="00FD710C">
        <w:tc>
          <w:tcPr>
            <w:tcW w:w="9039" w:type="dxa"/>
          </w:tcPr>
          <w:p w:rsidR="00016067" w:rsidRPr="00CE563A" w:rsidRDefault="00016067" w:rsidP="00360E05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3A">
              <w:rPr>
                <w:rFonts w:ascii="Times New Roman" w:hAnsi="Times New Roman" w:cs="Times New Roman"/>
                <w:sz w:val="28"/>
                <w:szCs w:val="28"/>
              </w:rPr>
              <w:t>Правовая база использования объектов интеллектуальной собственности в инновационной деятельности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067" w:rsidTr="00FD710C">
        <w:tc>
          <w:tcPr>
            <w:tcW w:w="9039" w:type="dxa"/>
          </w:tcPr>
          <w:p w:rsidR="00016067" w:rsidRPr="00DC0C86" w:rsidRDefault="00016067" w:rsidP="00360E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86">
              <w:rPr>
                <w:rFonts w:ascii="Times New Roman" w:hAnsi="Times New Roman" w:cs="Times New Roman"/>
                <w:sz w:val="28"/>
                <w:szCs w:val="28"/>
              </w:rPr>
              <w:t>Глава 2. Проблемы разработки объектов интеллектуальной собственности как инновации, и возможные направления их решений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067" w:rsidTr="00FD710C">
        <w:trPr>
          <w:trHeight w:val="150"/>
        </w:trPr>
        <w:tc>
          <w:tcPr>
            <w:tcW w:w="9039" w:type="dxa"/>
          </w:tcPr>
          <w:p w:rsidR="00016067" w:rsidRPr="00DC0C86" w:rsidRDefault="00016067" w:rsidP="00360E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86">
              <w:rPr>
                <w:rFonts w:ascii="Times New Roman" w:hAnsi="Times New Roman" w:cs="Times New Roman"/>
                <w:sz w:val="28"/>
                <w:szCs w:val="28"/>
              </w:rPr>
              <w:t>2.1. Исследование направлений и эффективности использования объектов интеллектуальной собственности как инновации в России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067" w:rsidTr="00FD710C">
        <w:trPr>
          <w:trHeight w:val="165"/>
        </w:trPr>
        <w:tc>
          <w:tcPr>
            <w:tcW w:w="9039" w:type="dxa"/>
          </w:tcPr>
          <w:p w:rsidR="00016067" w:rsidRPr="00DC0C86" w:rsidRDefault="00016067" w:rsidP="00360E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86">
              <w:rPr>
                <w:rFonts w:ascii="Times New Roman" w:hAnsi="Times New Roman" w:cs="Times New Roman"/>
                <w:sz w:val="28"/>
                <w:szCs w:val="28"/>
              </w:rPr>
              <w:t>2.2. Проблемы разработки и использования объектов интеллектуальной собственности как инновации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067" w:rsidTr="00FD710C">
        <w:tc>
          <w:tcPr>
            <w:tcW w:w="9039" w:type="dxa"/>
          </w:tcPr>
          <w:p w:rsidR="00016067" w:rsidRPr="00DC0C86" w:rsidRDefault="00016067" w:rsidP="00360E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86">
              <w:rPr>
                <w:rFonts w:ascii="Times New Roman" w:hAnsi="Times New Roman" w:cs="Times New Roman"/>
                <w:sz w:val="28"/>
                <w:szCs w:val="28"/>
              </w:rPr>
              <w:t>2.3. Направления решения выявленных проблем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6067" w:rsidTr="00FD710C">
        <w:tc>
          <w:tcPr>
            <w:tcW w:w="9039" w:type="dxa"/>
          </w:tcPr>
          <w:p w:rsidR="00016067" w:rsidRPr="00FC5BA9" w:rsidRDefault="00016067" w:rsidP="00360E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6067" w:rsidTr="00FD710C">
        <w:tc>
          <w:tcPr>
            <w:tcW w:w="9039" w:type="dxa"/>
          </w:tcPr>
          <w:p w:rsidR="00016067" w:rsidRPr="00FC5BA9" w:rsidRDefault="00016067" w:rsidP="00360E0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A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3" w:type="dxa"/>
          </w:tcPr>
          <w:p w:rsidR="00016067" w:rsidRDefault="00360E05" w:rsidP="00360E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16067" w:rsidRDefault="00016067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067" w:rsidRDefault="00016067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BD" w:rsidRDefault="009000BD" w:rsidP="0004429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5B1" w:rsidRDefault="000A65B1" w:rsidP="000442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Pr="009000BD" w:rsidRDefault="00360E05" w:rsidP="00900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000B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0A65B1" w:rsidRDefault="000A65B1" w:rsidP="000A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F4" w:rsidRDefault="001530F4" w:rsidP="000A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в условиях экономического развития страны все большее значение приобретает степень использования в процессе производства высоких технологий, новых видов техники и информационных средств. Совокупность перечисленных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собой систему инноваций</w:t>
      </w:r>
      <w:r w:rsidR="003B57F2">
        <w:rPr>
          <w:rFonts w:ascii="Times New Roman" w:hAnsi="Times New Roman" w:cs="Times New Roman"/>
          <w:sz w:val="28"/>
          <w:szCs w:val="28"/>
        </w:rPr>
        <w:t>.</w:t>
      </w:r>
    </w:p>
    <w:p w:rsidR="003B57F2" w:rsidRDefault="003B57F2" w:rsidP="000A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направлением использования инноваций является обеспечение равновесия интересов государства, внешних партнеров, заказчиков, а так же автор разработок интеллектуальной деятельности. </w:t>
      </w:r>
    </w:p>
    <w:p w:rsidR="00B16DF9" w:rsidRDefault="00B16DF9" w:rsidP="000A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равновесие может быть достигнуто посредством широкого внедрения в инновационную деятельность объектов интеллектуальной собственности.</w:t>
      </w:r>
    </w:p>
    <w:p w:rsidR="00C7205E" w:rsidRDefault="00B16DF9" w:rsidP="00B1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видами объектов интеллектуальной собственности, занятых в инновационной деятельности выступают </w:t>
      </w:r>
      <w:r w:rsidR="00C7205E" w:rsidRPr="00C7205E">
        <w:rPr>
          <w:rFonts w:ascii="Times New Roman" w:hAnsi="Times New Roman" w:cs="Times New Roman"/>
          <w:sz w:val="28"/>
          <w:szCs w:val="28"/>
        </w:rPr>
        <w:t>произведения науки, программы для ЭВМ, базы данных, изобретения, полезные модели, промышленные образцы, селекционные достижения, топологии интегральных микросхем и секреты производства (ноу-хау).</w:t>
      </w:r>
    </w:p>
    <w:p w:rsidR="00B16DF9" w:rsidRDefault="00B16DF9" w:rsidP="00B1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потребностью  в разработке объектов интеллектуальной собственности как средства инновации, а так же рядом проблем, препятствующих процессу их разработки.</w:t>
      </w:r>
    </w:p>
    <w:p w:rsidR="00B16DF9" w:rsidRDefault="00B16DF9" w:rsidP="00B1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основных</w:t>
      </w:r>
      <w:r w:rsidRPr="00B16DF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разработки объектов интеллектуальной собственности и выявление путей их решения. </w:t>
      </w:r>
    </w:p>
    <w:p w:rsidR="004267FF" w:rsidRDefault="004267FF" w:rsidP="00B1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работе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задачи:</w:t>
      </w:r>
    </w:p>
    <w:p w:rsidR="004267FF" w:rsidRDefault="004267FF" w:rsidP="0042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изучены понятие и виды </w:t>
      </w:r>
      <w:r w:rsidRPr="004267FF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7FF" w:rsidRDefault="004267FF" w:rsidP="0042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исследована роль и процесс функционирования </w:t>
      </w:r>
      <w:r w:rsidRPr="004267FF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7FF" w:rsidRDefault="004267FF" w:rsidP="0042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рассмотрена правовая база</w:t>
      </w:r>
      <w:r w:rsidRPr="004267FF">
        <w:rPr>
          <w:rFonts w:ascii="Times New Roman" w:hAnsi="Times New Roman" w:cs="Times New Roman"/>
          <w:sz w:val="28"/>
          <w:szCs w:val="28"/>
        </w:rPr>
        <w:t xml:space="preserve"> использования объектов интеллектуальной собственности в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7FF" w:rsidRDefault="004267FF" w:rsidP="00AA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AA1E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E60">
        <w:rPr>
          <w:rFonts w:ascii="Times New Roman" w:hAnsi="Times New Roman" w:cs="Times New Roman"/>
          <w:sz w:val="28"/>
          <w:szCs w:val="28"/>
        </w:rPr>
        <w:t xml:space="preserve">проанализированы направления </w:t>
      </w:r>
      <w:r w:rsidRPr="004267FF">
        <w:rPr>
          <w:rFonts w:ascii="Times New Roman" w:hAnsi="Times New Roman" w:cs="Times New Roman"/>
          <w:sz w:val="28"/>
          <w:szCs w:val="28"/>
        </w:rPr>
        <w:t>эффективност</w:t>
      </w:r>
      <w:r w:rsidR="00AA1E60">
        <w:rPr>
          <w:rFonts w:ascii="Times New Roman" w:hAnsi="Times New Roman" w:cs="Times New Roman"/>
          <w:sz w:val="28"/>
          <w:szCs w:val="28"/>
        </w:rPr>
        <w:t>ь</w:t>
      </w:r>
      <w:r w:rsidRPr="004267FF">
        <w:rPr>
          <w:rFonts w:ascii="Times New Roman" w:hAnsi="Times New Roman" w:cs="Times New Roman"/>
          <w:sz w:val="28"/>
          <w:szCs w:val="28"/>
        </w:rPr>
        <w:t xml:space="preserve"> использования объектов интеллектуальной собственности как инновации</w:t>
      </w:r>
      <w:r w:rsidR="00AA1E60">
        <w:rPr>
          <w:rFonts w:ascii="Times New Roman" w:hAnsi="Times New Roman" w:cs="Times New Roman"/>
          <w:sz w:val="28"/>
          <w:szCs w:val="28"/>
        </w:rPr>
        <w:t xml:space="preserve"> в России; </w:t>
      </w:r>
    </w:p>
    <w:p w:rsidR="004267FF" w:rsidRDefault="00AA1E60" w:rsidP="00AA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исследованы проблемы </w:t>
      </w:r>
      <w:r w:rsidR="004267FF" w:rsidRPr="004267FF">
        <w:rPr>
          <w:rFonts w:ascii="Times New Roman" w:hAnsi="Times New Roman" w:cs="Times New Roman"/>
          <w:sz w:val="28"/>
          <w:szCs w:val="28"/>
        </w:rPr>
        <w:t>разработки и использования объектов интеллектуальной собственности как инновации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05E" w:rsidRDefault="00AA1E60" w:rsidP="00AA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определены направления </w:t>
      </w:r>
      <w:r w:rsidR="004267FF" w:rsidRPr="004267FF">
        <w:rPr>
          <w:rFonts w:ascii="Times New Roman" w:hAnsi="Times New Roman" w:cs="Times New Roman"/>
          <w:sz w:val="28"/>
          <w:szCs w:val="28"/>
        </w:rPr>
        <w:t>решения выявленных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BA1" w:rsidRDefault="00295BA1" w:rsidP="0029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A1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объекты интеллектуальной собственности. </w:t>
      </w:r>
    </w:p>
    <w:p w:rsidR="00295BA1" w:rsidRPr="00295BA1" w:rsidRDefault="00295BA1" w:rsidP="0029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A1">
        <w:rPr>
          <w:rFonts w:ascii="Times New Roman" w:hAnsi="Times New Roman" w:cs="Times New Roman"/>
          <w:sz w:val="28"/>
          <w:szCs w:val="28"/>
        </w:rPr>
        <w:t>Предметом исследования в данной работе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5BA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295BA1">
        <w:rPr>
          <w:rFonts w:ascii="Times New Roman" w:hAnsi="Times New Roman" w:cs="Times New Roman"/>
          <w:sz w:val="28"/>
          <w:szCs w:val="28"/>
        </w:rPr>
        <w:t>разработки объектов интеллектуальной собственности и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BA1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295BA1" w:rsidRPr="00295BA1" w:rsidRDefault="00295BA1" w:rsidP="0029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A1">
        <w:rPr>
          <w:rFonts w:ascii="Times New Roman" w:hAnsi="Times New Roman" w:cs="Times New Roman"/>
          <w:sz w:val="28"/>
          <w:szCs w:val="28"/>
        </w:rPr>
        <w:t xml:space="preserve">Исследование возможных проблем в сфере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объектов интеллектуальной собственности как средства инноваций </w:t>
      </w:r>
      <w:r w:rsidRPr="00295BA1">
        <w:rPr>
          <w:rFonts w:ascii="Times New Roman" w:hAnsi="Times New Roman" w:cs="Times New Roman"/>
          <w:sz w:val="28"/>
          <w:szCs w:val="28"/>
        </w:rPr>
        <w:t xml:space="preserve">нашло свое отражение в трудах многих  учетных: Н.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Мончев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Перлаки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Хартман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Мэнсфилд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Твисс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Й.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295BA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95BA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A1E60" w:rsidRDefault="00295BA1" w:rsidP="0029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A1">
        <w:rPr>
          <w:rFonts w:ascii="Times New Roman" w:hAnsi="Times New Roman" w:cs="Times New Roman"/>
          <w:sz w:val="28"/>
          <w:szCs w:val="28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295BA1">
        <w:rPr>
          <w:rFonts w:ascii="Times New Roman" w:hAnsi="Times New Roman" w:cs="Times New Roman"/>
          <w:sz w:val="28"/>
          <w:szCs w:val="28"/>
        </w:rPr>
        <w:t>общенаучной</w:t>
      </w:r>
      <w:proofErr w:type="gramEnd"/>
      <w:r w:rsidRPr="00295BA1">
        <w:rPr>
          <w:rFonts w:ascii="Times New Roman" w:hAnsi="Times New Roman" w:cs="Times New Roman"/>
          <w:sz w:val="28"/>
          <w:szCs w:val="28"/>
        </w:rPr>
        <w:t xml:space="preserve"> методологи, предусматривающей использование системного и институционального подходов.</w:t>
      </w:r>
    </w:p>
    <w:p w:rsidR="00C7205E" w:rsidRDefault="00C7205E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A1" w:rsidRDefault="00295BA1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A1" w:rsidRDefault="00295BA1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A1" w:rsidRDefault="00295BA1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90" w:rsidRDefault="00256490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90" w:rsidRDefault="00256490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90" w:rsidRDefault="00256490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A1" w:rsidRDefault="00295BA1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D87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87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вовлечения объектов интеллектуальной собственности в инновационный процесс</w:t>
      </w:r>
    </w:p>
    <w:p w:rsidR="00C7205E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87">
        <w:rPr>
          <w:rFonts w:ascii="Times New Roman" w:hAnsi="Times New Roman" w:cs="Times New Roman"/>
          <w:b/>
          <w:sz w:val="28"/>
          <w:szCs w:val="28"/>
        </w:rPr>
        <w:t>1.1.</w:t>
      </w:r>
      <w:r w:rsidRPr="00D00D87">
        <w:rPr>
          <w:rFonts w:ascii="Times New Roman" w:hAnsi="Times New Roman" w:cs="Times New Roman"/>
          <w:b/>
          <w:sz w:val="28"/>
          <w:szCs w:val="28"/>
        </w:rPr>
        <w:tab/>
        <w:t>Понятие и виды объектов интеллектуальной собственности</w:t>
      </w:r>
    </w:p>
    <w:p w:rsidR="00256490" w:rsidRDefault="00256490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90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К объектам интеллектуальной собственности относят результаты интеллектуальной деятельности, которым может быть предоставлена правовая охрана в соответс</w:t>
      </w:r>
      <w:r w:rsidR="00256490">
        <w:rPr>
          <w:rFonts w:ascii="Times New Roman" w:hAnsi="Times New Roman" w:cs="Times New Roman"/>
          <w:sz w:val="28"/>
          <w:szCs w:val="28"/>
        </w:rPr>
        <w:t xml:space="preserve">твии с Гражданским кодексом РФ, раздел 7. 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 xml:space="preserve">ГК РФ регулирует институт авторских прав, смежных прав, систему коллективного управления авторскими и смежными правами,  патентное право, обозначения, другие виды интеллектуальных </w:t>
      </w:r>
      <w:proofErr w:type="gramStart"/>
      <w:r w:rsidRPr="00D00D87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D00D87">
        <w:rPr>
          <w:rFonts w:ascii="Times New Roman" w:hAnsi="Times New Roman" w:cs="Times New Roman"/>
          <w:sz w:val="28"/>
          <w:szCs w:val="28"/>
        </w:rPr>
        <w:t xml:space="preserve"> а также устанавливает средства защиты прав.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Результатами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являются: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1) произведения науки, литературы и искусства;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2) программы для электронных вычислительных машин (программы для ЭВМ);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3) базы данных;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4) исполнения;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5) фонограммы;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6) сообщение в эфир или по кабелю радио- или телепередач (вещание организаций эфирного или кабельного вещания);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7) изобретения;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8) полезные модели;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9) промышленные образцы;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10) селекционные достижения;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11) топологии интегральных микросхем;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12) секреты производства (ноу-хау);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13) фирменные наименования;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lastRenderedPageBreak/>
        <w:t>14) товарные знаки и знаки обслуживания;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15) наименования мест происхождения товаров;</w:t>
      </w:r>
    </w:p>
    <w:p w:rsidR="00D00D87" w:rsidRPr="00303F7C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16) коммерческие обозначения.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[11,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. </w:t>
      </w:r>
      <w:r w:rsidR="00E92775" w:rsidRPr="00303F7C">
        <w:rPr>
          <w:rFonts w:ascii="Times New Roman" w:hAnsi="Times New Roman" w:cs="Times New Roman"/>
          <w:sz w:val="28"/>
          <w:szCs w:val="28"/>
        </w:rPr>
        <w:t>116]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состоят из результатов интеллектуальной деятельности и средств индивидуализации.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Новыми (часто называемыми также нетрадиционными) объектами промышленной собственности являются селекционные достижения, топологии интегральных микросхем, секреты производства (ноу-хау).</w:t>
      </w:r>
    </w:p>
    <w:p w:rsidR="00D00D87" w:rsidRPr="00303F7C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К средствам индивидуализации относятся: знаки обслуживания, товарные знаки, фирменные наименования, коммерческие обозначения, наименования мест происхождения товаров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. </w:t>
      </w:r>
      <w:r w:rsidR="00E92775" w:rsidRPr="00303F7C">
        <w:rPr>
          <w:rFonts w:ascii="Times New Roman" w:hAnsi="Times New Roman" w:cs="Times New Roman"/>
          <w:sz w:val="28"/>
          <w:szCs w:val="28"/>
        </w:rPr>
        <w:t xml:space="preserve">[7,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303F7C">
        <w:rPr>
          <w:rFonts w:ascii="Times New Roman" w:hAnsi="Times New Roman" w:cs="Times New Roman"/>
          <w:sz w:val="28"/>
          <w:szCs w:val="28"/>
        </w:rPr>
        <w:t>. 59]</w:t>
      </w:r>
    </w:p>
    <w:p w:rsidR="00303F7C" w:rsidRDefault="00303F7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объекты интеллектуальной собственности не признаются средствами индивидуализации. Результаты интеллектуальной деятельности приравниваются к ним только по признаку правового режима. </w:t>
      </w:r>
    </w:p>
    <w:p w:rsidR="00303F7C" w:rsidRDefault="00303F7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Функциональность средств индивидуализации состоит в предоставлении своим разработкам оригинальных, неповторимых названий, что выделит их массы других продуктов интеллектуальной деятельности. </w:t>
      </w:r>
    </w:p>
    <w:p w:rsidR="00303F7C" w:rsidRDefault="00303F7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0D87">
        <w:rPr>
          <w:rFonts w:ascii="Times New Roman" w:hAnsi="Times New Roman" w:cs="Times New Roman"/>
          <w:b/>
          <w:sz w:val="28"/>
          <w:szCs w:val="28"/>
        </w:rPr>
        <w:t>1.2.</w:t>
      </w:r>
      <w:r w:rsidRPr="00D00D87">
        <w:rPr>
          <w:rFonts w:ascii="Times New Roman" w:hAnsi="Times New Roman" w:cs="Times New Roman"/>
          <w:b/>
          <w:sz w:val="28"/>
          <w:szCs w:val="28"/>
        </w:rPr>
        <w:tab/>
        <w:t>Функционирование объектов интеллектуальной собственности</w:t>
      </w:r>
    </w:p>
    <w:p w:rsid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87">
        <w:rPr>
          <w:rFonts w:ascii="Times New Roman" w:hAnsi="Times New Roman" w:cs="Times New Roman"/>
          <w:sz w:val="28"/>
          <w:szCs w:val="28"/>
        </w:rPr>
        <w:t>Современные представления об интеллектуальной собственности как основной составляющей интеллектуального капитала и, в конечном счете, как основы нарождающейся «экономики знаний», позволяют выделить следующие ее функции: инновационную; товарную; технологическую; правовую; экономическую; рекламную; идеологическую.</w:t>
      </w:r>
      <w:proofErr w:type="gramEnd"/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Инновационная функция интеллектуальной собственности означает, что объекты интеллектуальной собственности являются центральным звеном любой инновации, используются в процессе разработки и реализации инновационных проектов.</w:t>
      </w:r>
    </w:p>
    <w:p w:rsidR="00D00D87" w:rsidRPr="00E92775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lastRenderedPageBreak/>
        <w:t>Товарная функция интеллектуальной собственности заключается в том, что качество товаров и услуг, в основе которых лежат объекты интеллектуальной собственности, определяется новизной и интеллектуальным совершенством этих объектов — произведений в различных областях творческой деятельности, изобретений, полезных моделей, промышленных образцов и других объектов интеллектуальной собственности.</w:t>
      </w:r>
      <w:r w:rsidR="00E92775">
        <w:rPr>
          <w:rFonts w:ascii="Times New Roman" w:hAnsi="Times New Roman" w:cs="Times New Roman"/>
          <w:sz w:val="28"/>
          <w:szCs w:val="28"/>
        </w:rPr>
        <w:t xml:space="preserve">[3, c. </w:t>
      </w:r>
      <w:r w:rsidR="00E92775" w:rsidRPr="00E92775">
        <w:rPr>
          <w:rFonts w:ascii="Times New Roman" w:hAnsi="Times New Roman" w:cs="Times New Roman"/>
          <w:sz w:val="28"/>
          <w:szCs w:val="28"/>
        </w:rPr>
        <w:t>103]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Технологическая функция интеллектуальной собственности состоит в обеспечении технологического превосходства над конкурентами. При этом под технологией следует понимать совокупность приемов и секретов производства, управления, маркетинга, рекламы, логистики и т.п., содержание которых обеспечивает их владельцу получение тех или иных преимуществ перед конкурентами.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Правовая функция означает безусловное обеспечение правовой охраны объектов интеллектуальной собственности от неправомерного использования, включая как объекты авторского права и смежных прав, так и объекты патентного права, а также средства индивидуализации юридических лиц, такие как товарные знаки, фирменные наименования и т.п.</w:t>
      </w:r>
    </w:p>
    <w:p w:rsidR="00D00D87" w:rsidRPr="00D00D87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Экономическая функция реализуется в процессе управления интеллектуальным капиталом с целью извлечения прибыли и наращивания величины этого капитала.</w:t>
      </w:r>
    </w:p>
    <w:p w:rsidR="00FD710C" w:rsidRPr="00303F7C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 xml:space="preserve">Рекламная функция таких объектов интеллектуальной собственности, как средства индивидуализации юридического лица, играет двойственную роль. </w:t>
      </w:r>
      <w:r w:rsidR="00E92775" w:rsidRPr="00303F7C">
        <w:rPr>
          <w:rFonts w:ascii="Times New Roman" w:hAnsi="Times New Roman" w:cs="Times New Roman"/>
          <w:sz w:val="28"/>
          <w:szCs w:val="28"/>
        </w:rPr>
        <w:t xml:space="preserve">[10,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303F7C">
        <w:rPr>
          <w:rFonts w:ascii="Times New Roman" w:hAnsi="Times New Roman" w:cs="Times New Roman"/>
          <w:sz w:val="28"/>
          <w:szCs w:val="28"/>
        </w:rPr>
        <w:t>. 56]</w:t>
      </w:r>
    </w:p>
    <w:p w:rsidR="00C7205E" w:rsidRDefault="00D00D87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87">
        <w:rPr>
          <w:rFonts w:ascii="Times New Roman" w:hAnsi="Times New Roman" w:cs="Times New Roman"/>
          <w:sz w:val="28"/>
          <w:szCs w:val="28"/>
        </w:rPr>
        <w:t>Идеологическая функция интеллектуальной собственности состоит в формировании новой корпоративной культуры, основанной на признании исключительного права автора на результаты его интеллектуальной деятельности, уважении права частной собственности на эти результаты, признании равенства объектов интеллектуальной собственности и материальных объектов в формировании активов предприятия, понимании ведущей роли интеллектуального капитала в современной экономике.</w:t>
      </w:r>
    </w:p>
    <w:p w:rsidR="00C7205E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87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D00D87">
        <w:rPr>
          <w:rFonts w:ascii="Times New Roman" w:hAnsi="Times New Roman" w:cs="Times New Roman"/>
          <w:b/>
          <w:sz w:val="28"/>
          <w:szCs w:val="28"/>
        </w:rPr>
        <w:tab/>
        <w:t>Правовая база использования объектов интеллектуальной собственности в инновационной деятельности</w:t>
      </w:r>
    </w:p>
    <w:p w:rsidR="005D40D2" w:rsidRDefault="000D3F2B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база регулирования применения объектов интеллектуальной собственности как инновации представлена следующими нормативными источниками:</w:t>
      </w:r>
    </w:p>
    <w:p w:rsidR="000D3F2B" w:rsidRDefault="000D3F2B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Гражданский Кодекс Российской Федерации.</w:t>
      </w:r>
    </w:p>
    <w:p w:rsid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 интеллектуальной собственности в ГК РФ посвящен раздел 7 «Права на результаты интеллектуальной деятельности и средства индивидуализации». 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1225 р</w:t>
      </w:r>
      <w:r w:rsidRPr="000D3F2B">
        <w:rPr>
          <w:rFonts w:ascii="Times New Roman" w:hAnsi="Times New Roman" w:cs="Times New Roman"/>
          <w:sz w:val="28"/>
          <w:szCs w:val="28"/>
        </w:rPr>
        <w:t>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являются: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1) произведения науки, литературы и искусства;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2) программы для электронных вычислительных машин (программы для ЭВМ);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3) базы данных;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4) исполнения;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5) фонограммы;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6) сообщение в эфир или по кабелю радио- или телепередач (вещание организаций эфирного или кабельного вещания);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7) изобретения;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8) полезные модели;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9) промышленные образцы;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10) селекционные достижения;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11) топологии интегральных микросхем;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12) секреты производства (ноу-хау);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13) фирменные наименования;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14) товарные знаки и знаки обслуживания;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lastRenderedPageBreak/>
        <w:t>15) наименования мест происхождения товаров;</w:t>
      </w:r>
    </w:p>
    <w:p w:rsidR="000D3F2B" w:rsidRPr="000D3F2B" w:rsidRDefault="000D3F2B" w:rsidP="000D3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2B">
        <w:rPr>
          <w:rFonts w:ascii="Times New Roman" w:hAnsi="Times New Roman" w:cs="Times New Roman"/>
          <w:sz w:val="28"/>
          <w:szCs w:val="28"/>
        </w:rPr>
        <w:t>16) коммерческие обозначения.</w:t>
      </w:r>
      <w:r w:rsidR="0005429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5D40D2" w:rsidRDefault="003951EC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полным и комплексным нормативно-правовым источником в сфере регулирования объектов интеллектуальной собственности выступает Федеральный закон от 28.09.2010 № 244-ФЗ (</w:t>
      </w:r>
      <w:r w:rsidRPr="003951EC">
        <w:rPr>
          <w:rFonts w:ascii="Times New Roman" w:hAnsi="Times New Roman" w:cs="Times New Roman"/>
          <w:sz w:val="28"/>
          <w:szCs w:val="28"/>
        </w:rPr>
        <w:t>ред. от 29.06.2015)</w:t>
      </w:r>
      <w:r>
        <w:rPr>
          <w:rFonts w:ascii="Times New Roman" w:hAnsi="Times New Roman" w:cs="Times New Roman"/>
          <w:sz w:val="28"/>
          <w:szCs w:val="28"/>
        </w:rPr>
        <w:t xml:space="preserve"> «Об инновационном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40D2" w:rsidRPr="005D40D2" w:rsidRDefault="003951EC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</w:t>
      </w:r>
      <w:r w:rsidR="005D40D2" w:rsidRPr="005D40D2">
        <w:rPr>
          <w:rFonts w:ascii="Times New Roman" w:hAnsi="Times New Roman" w:cs="Times New Roman"/>
          <w:sz w:val="28"/>
          <w:szCs w:val="28"/>
        </w:rPr>
        <w:t>едеральный закон регулирует отношения, возникающие при реализации проекта создания и обеспечения функционирования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 обособленного комплекса - </w:t>
      </w:r>
      <w:r w:rsidR="005D40D2" w:rsidRPr="005D40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"- </w:t>
      </w:r>
      <w:r w:rsidR="005D40D2" w:rsidRPr="005D40D2">
        <w:rPr>
          <w:rFonts w:ascii="Times New Roman" w:hAnsi="Times New Roman" w:cs="Times New Roman"/>
          <w:sz w:val="28"/>
          <w:szCs w:val="28"/>
        </w:rPr>
        <w:t xml:space="preserve"> и обеспечении жизнедеятельности на его территории.</w:t>
      </w:r>
    </w:p>
    <w:p w:rsidR="003951EC" w:rsidRDefault="005D40D2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D2">
        <w:rPr>
          <w:rFonts w:ascii="Times New Roman" w:hAnsi="Times New Roman" w:cs="Times New Roman"/>
          <w:sz w:val="28"/>
          <w:szCs w:val="28"/>
        </w:rPr>
        <w:t xml:space="preserve"> Реализация проекта создания и обеспечения функционирования инновационного центра осуществляется в целях развития исследований, разработок и коммерциализации </w:t>
      </w:r>
      <w:r w:rsidR="003951EC">
        <w:rPr>
          <w:rFonts w:ascii="Times New Roman" w:hAnsi="Times New Roman" w:cs="Times New Roman"/>
          <w:sz w:val="28"/>
          <w:szCs w:val="28"/>
        </w:rPr>
        <w:t>их результатов по направлениям.</w:t>
      </w:r>
      <w:r w:rsidR="0005429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3951EC" w:rsidRDefault="003951EC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D2" w:rsidRDefault="005D40D2" w:rsidP="005D4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D2" w:rsidRDefault="005D40D2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0C" w:rsidRDefault="00FD710C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A1" w:rsidRDefault="00A461A1" w:rsidP="00D00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87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87">
        <w:rPr>
          <w:rFonts w:ascii="Times New Roman" w:hAnsi="Times New Roman" w:cs="Times New Roman"/>
          <w:b/>
          <w:sz w:val="28"/>
          <w:szCs w:val="28"/>
        </w:rPr>
        <w:lastRenderedPageBreak/>
        <w:t>Глава 2. Проблемы разработки объектов интеллектуальной собственности как инновации, и возможные направления их решений</w:t>
      </w:r>
    </w:p>
    <w:p w:rsidR="00C7205E" w:rsidRPr="00D00D87" w:rsidRDefault="00D00D87" w:rsidP="00D0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87">
        <w:rPr>
          <w:rFonts w:ascii="Times New Roman" w:hAnsi="Times New Roman" w:cs="Times New Roman"/>
          <w:b/>
          <w:sz w:val="28"/>
          <w:szCs w:val="28"/>
        </w:rPr>
        <w:t>2.1. Исследование направлений и эффективности использования объектов интеллектуальной собственности как инновации</w:t>
      </w:r>
      <w:r w:rsidR="00AA1E60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C7205E" w:rsidRDefault="009171C8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существующего положения в рамках эффективности использования объектов интеллектуальной собственности рассмотрим данные динамики по выдаче патентов на право обладания интеллектуальной собственностью.</w:t>
      </w:r>
    </w:p>
    <w:p w:rsidR="009171C8" w:rsidRDefault="009171C8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 – Динамика выдачи патентов на право обладания объектами интеллектуальной собственности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1275"/>
        <w:gridCol w:w="1276"/>
        <w:gridCol w:w="1134"/>
        <w:gridCol w:w="1134"/>
      </w:tblGrid>
      <w:tr w:rsidR="00B407A2" w:rsidRPr="0096148D" w:rsidTr="00B407A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B407A2" w:rsidRPr="0096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Подано заявок на выдачу патентов: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961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изобретения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38564</w:t>
            </w:r>
          </w:p>
        </w:tc>
      </w:tr>
      <w:tr w:rsidR="00B407A2" w:rsidRPr="0096148D" w:rsidTr="00B407A2">
        <w:trPr>
          <w:cantSplit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российскими заявителями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25598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полезные модели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11153</w:t>
            </w:r>
          </w:p>
        </w:tc>
      </w:tr>
      <w:tr w:rsidR="00B407A2" w:rsidRPr="0096148D" w:rsidTr="00B407A2">
        <w:trPr>
          <w:cantSplit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российскими заявителями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10728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промышленные образцы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3740</w:t>
            </w:r>
          </w:p>
        </w:tc>
      </w:tr>
      <w:tr w:rsidR="00B407A2" w:rsidRPr="0096148D" w:rsidTr="00B407A2">
        <w:trPr>
          <w:cantSplit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российскими заявителями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1972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патентов: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изобретения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34824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 заявителям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26294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полезные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10919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 заявителям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10500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промышленные образцы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4766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российским заявителям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2184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действующих патентов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240835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96148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изобретения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170264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полезные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48170</w:t>
            </w:r>
          </w:p>
        </w:tc>
      </w:tr>
      <w:tr w:rsidR="00B407A2" w:rsidRPr="0096148D" w:rsidTr="00B407A2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промышленные образцы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94" w:rsidRPr="00307F94" w:rsidRDefault="00307F94" w:rsidP="003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22401</w:t>
            </w:r>
          </w:p>
        </w:tc>
      </w:tr>
    </w:tbl>
    <w:p w:rsidR="00C7205E" w:rsidRDefault="00C7205E" w:rsidP="00917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C8" w:rsidRDefault="009171C8" w:rsidP="00917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таблица 2.1., в динамике  количества выданных патентов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созданных объектов интеллектуальной собственности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четкой тенденции. В целом количество выданных патентов, выдаваемых в год,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за 5 представленных лет на 11434. Это свидетельствует о положительных факторах развития инновационной сферы. </w:t>
      </w:r>
    </w:p>
    <w:p w:rsidR="00C7205E" w:rsidRDefault="009E720E" w:rsidP="009E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E6A3A" wp14:editId="5312BA0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205E" w:rsidRDefault="009171C8" w:rsidP="00917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– Динамика выданных патентов на право обладания объектами интеллектуальной собственности</w:t>
      </w:r>
    </w:p>
    <w:p w:rsidR="00C7205E" w:rsidRDefault="009171C8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2.1. содержит динамику выданных патентов всего и </w:t>
      </w:r>
      <w:r w:rsidR="00367E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российских заявителей. </w:t>
      </w:r>
      <w:r w:rsidR="00367E52">
        <w:rPr>
          <w:rFonts w:ascii="Times New Roman" w:hAnsi="Times New Roman" w:cs="Times New Roman"/>
          <w:sz w:val="28"/>
          <w:szCs w:val="28"/>
        </w:rPr>
        <w:t xml:space="preserve"> Так же стоит отметить, что количество заявок на выдачу патентов превышает количество фактически выданных, что говорит о том, что не все изобретения и предлагаемые технологии отвечают заявленным требованиям. </w:t>
      </w:r>
    </w:p>
    <w:p w:rsidR="00367E52" w:rsidRDefault="00367E52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интеллектуальной собственности, как показала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представленная выше, является результатом инновационной деятельности. </w:t>
      </w:r>
    </w:p>
    <w:p w:rsidR="00367E52" w:rsidRDefault="007F21A1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показатели инновационной деятельности в России. </w:t>
      </w:r>
    </w:p>
    <w:p w:rsidR="00367E52" w:rsidRDefault="00367E52" w:rsidP="0091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 – Показатели инновационной деятельности</w:t>
      </w:r>
    </w:p>
    <w:tbl>
      <w:tblPr>
        <w:tblW w:w="9122" w:type="dxa"/>
        <w:jc w:val="center"/>
        <w:tblInd w:w="-889" w:type="dxa"/>
        <w:tblLook w:val="04A0" w:firstRow="1" w:lastRow="0" w:firstColumn="1" w:lastColumn="0" w:noHBand="0" w:noVBand="1"/>
      </w:tblPr>
      <w:tblGrid>
        <w:gridCol w:w="3542"/>
        <w:gridCol w:w="1116"/>
        <w:gridCol w:w="1116"/>
        <w:gridCol w:w="1116"/>
        <w:gridCol w:w="1116"/>
        <w:gridCol w:w="1116"/>
      </w:tblGrid>
      <w:tr w:rsidR="00D5204D" w:rsidRPr="00D5204D" w:rsidTr="007F21A1">
        <w:trPr>
          <w:trHeight w:val="30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полезных ископаемых, обрабатывающие производства, производство и распределение электроэнергии, газа и воды</w:t>
            </w: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организаций, осуществлявших технологические инновации в отчетном году, в общем числе организаций,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Удельный вес  инновационных товаров, работ, услуг  в общем объеме отгруженных товаров, выполненных работ, услуг,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технологические инновации,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руб.:</w:t>
            </w: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фактически действовавших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125678,2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188492,2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276262,3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358861,1</w:t>
            </w: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постоянных ценах 2000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57187,8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74453,4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102636,0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затрат на технологические инновации в общем объеме отгруженных товаров, выполненных работ, услуг,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организаций, осуществлявших организационные инновации в отчетном году, в общем числе организаций,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5204D" w:rsidRPr="00D5204D" w:rsidTr="007F21A1">
        <w:trPr>
          <w:cantSplit/>
          <w:trHeight w:val="42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организаций, осуществлявших маркетинговые инновации в отчетном году,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числе организаций, процентов</w:t>
            </w: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организаций, осуществлявших технологические инновации, в общем числе организаций,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 инновационных товаров, работ, услуг  в общем объеме отгруженных товаров, выполненных работ, услуг,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технологические инновации,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руб.:</w:t>
            </w: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фактически действовавших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26373,5</w:t>
            </w:r>
          </w:p>
        </w:tc>
      </w:tr>
      <w:tr w:rsidR="00D5204D" w:rsidRPr="00D5204D" w:rsidTr="007F21A1">
        <w:trPr>
          <w:cantSplit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постоянных ценах 2000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7543,0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затрат на технологические инновации в общем объеме отгруженных товаров,  выполненных работ, услуг,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2,4</w:t>
            </w:r>
          </w:p>
        </w:tc>
      </w:tr>
      <w:tr w:rsidR="00D5204D" w:rsidRPr="00D5204D" w:rsidTr="007F21A1">
        <w:trPr>
          <w:cantSplit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Удельный вес организаций, осуществлявших организационные инновации в отчетном году, в общем числе организаций, процентов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5204D" w:rsidRPr="00D5204D" w:rsidTr="007F21A1">
        <w:trPr>
          <w:cantSplit/>
          <w:trHeight w:val="42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организаций, осуществлявших маркетинговые инновации в отчетном году,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A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D5204D" w:rsidRPr="00D5204D" w:rsidTr="007F21A1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числе организаций, процентов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4D" w:rsidRPr="00D5204D" w:rsidRDefault="00D5204D" w:rsidP="00D5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661C" w:rsidRDefault="00AD661C" w:rsidP="00AD6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AD661C" w:rsidP="00AD66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2.2, инновационная сфера деятельности развивается достаточно медленно. Наибольшее число предприятий и организаций, занятых инновационной деятельностью, задействовано в сфере добычи полезных ископаемых. Что касается сферы связи, то здесь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организаций, занимающихся инновационными разработками 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года к году.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Отображенные данных по именно по этим отраслям обусловлено наибольшей сосредоточенностью предприятий, чья деятельность направлена на разработки именно в этих отраслях.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стоит отметить, что данные отрасли являются стратегически важными для российской экономики. </w:t>
      </w:r>
    </w:p>
    <w:p w:rsidR="00AD661C" w:rsidRDefault="00AD661C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Pr="0096148D" w:rsidRDefault="0096148D" w:rsidP="0096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8D">
        <w:rPr>
          <w:rFonts w:ascii="Times New Roman" w:hAnsi="Times New Roman" w:cs="Times New Roman"/>
          <w:b/>
          <w:sz w:val="28"/>
          <w:szCs w:val="28"/>
        </w:rPr>
        <w:t>2.2. Проблемы разработки и использования объектов интеллектуальной собственности как инновации</w:t>
      </w:r>
    </w:p>
    <w:p w:rsidR="00C7205E" w:rsidRDefault="00C7205E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93" w:rsidRDefault="002C3F70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0">
        <w:rPr>
          <w:rFonts w:ascii="Times New Roman" w:hAnsi="Times New Roman" w:cs="Times New Roman"/>
          <w:sz w:val="28"/>
          <w:szCs w:val="28"/>
        </w:rPr>
        <w:t xml:space="preserve">В современных условиях реализации инновационной стратегии перехода от экспорта сырьевых ресурсов к экспорту инновационных технологий и прав на них - формирование, капитализация и управление нематериальными активами является, по сути, стратегическим инновационным ресурсом. </w:t>
      </w:r>
    </w:p>
    <w:p w:rsidR="00130693" w:rsidRDefault="00130693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опыт таких стран, как США, Япония, Китай и стран Европы показывают, что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инновационным направлениями развития экономики является возможным и весьма успешным. </w:t>
      </w:r>
    </w:p>
    <w:p w:rsidR="00130693" w:rsidRDefault="00130693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и необходимыми условиями такого перехода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0693" w:rsidRDefault="00130693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формирование рынка объектов интеллектуальной собственности;</w:t>
      </w:r>
    </w:p>
    <w:p w:rsidR="00130693" w:rsidRDefault="00130693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сферы;</w:t>
      </w:r>
    </w:p>
    <w:p w:rsidR="00130693" w:rsidRPr="00303F7C" w:rsidRDefault="00130693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подготовка инновационных кадров. </w:t>
      </w:r>
      <w:r w:rsidR="00E92775" w:rsidRPr="00303F7C">
        <w:rPr>
          <w:rFonts w:ascii="Times New Roman" w:hAnsi="Times New Roman" w:cs="Times New Roman"/>
          <w:sz w:val="28"/>
          <w:szCs w:val="28"/>
        </w:rPr>
        <w:t xml:space="preserve">[15,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303F7C">
        <w:rPr>
          <w:rFonts w:ascii="Times New Roman" w:hAnsi="Times New Roman" w:cs="Times New Roman"/>
          <w:sz w:val="28"/>
          <w:szCs w:val="28"/>
        </w:rPr>
        <w:t>. 86]</w:t>
      </w:r>
    </w:p>
    <w:p w:rsidR="00EF440B" w:rsidRDefault="00EF440B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выявлено ранее, неотъемлемым компонентом инновационной экономики выступают объекты интеллектуальной собственности, как нематериальный актив основных субъектов хозяйствования в виде корпораций, организаций, предприятий и т.д.</w:t>
      </w:r>
    </w:p>
    <w:p w:rsidR="00EF440B" w:rsidRDefault="00EF440B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 сформированный рынок объектов интеллектуальной собственности играет важную роль в процессе создания добавочной стоимости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капитализации активов субъектов хозяйствования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 инвестиционный ресурс. </w:t>
      </w:r>
    </w:p>
    <w:p w:rsidR="00EF440B" w:rsidRDefault="0036407A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функционирования инновационной экономики выступает наличие инновационных технологий, которые подтверждаются патентами, лицензионными договорами. </w:t>
      </w:r>
    </w:p>
    <w:p w:rsidR="0036407A" w:rsidRPr="00303F7C" w:rsidRDefault="0036407A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инновационного рынка интеллектуальной собственности на данный момент выступает одной из главных проблем в сфере инноваций. Как показывает анализ, это является причиной снижения количества </w:t>
      </w:r>
      <w:r w:rsidR="00BE22B5">
        <w:rPr>
          <w:rFonts w:ascii="Times New Roman" w:hAnsi="Times New Roman" w:cs="Times New Roman"/>
          <w:sz w:val="28"/>
          <w:szCs w:val="28"/>
        </w:rPr>
        <w:t xml:space="preserve">изобретений и открытий. Формирование рынка объектов интеллектуальной собственности позволит обеспечить баланс интересов организаций и отдельных лиц, занимающихся разработкой объектов интеллектуальной собственности. </w:t>
      </w:r>
      <w:r w:rsidR="00E92775" w:rsidRPr="00303F7C">
        <w:rPr>
          <w:rFonts w:ascii="Times New Roman" w:hAnsi="Times New Roman" w:cs="Times New Roman"/>
          <w:sz w:val="28"/>
          <w:szCs w:val="28"/>
        </w:rPr>
        <w:t xml:space="preserve">[23,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303F7C">
        <w:rPr>
          <w:rFonts w:ascii="Times New Roman" w:hAnsi="Times New Roman" w:cs="Times New Roman"/>
          <w:sz w:val="28"/>
          <w:szCs w:val="28"/>
        </w:rPr>
        <w:t>. 33-41]</w:t>
      </w:r>
    </w:p>
    <w:p w:rsidR="0036407A" w:rsidRDefault="00B64ADF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потребности в создании рынка объектов интеллектуальной собственности, важной проблемой является отсутствие единых международно-признанных подходов, стандартов и правил к разработке, учету и использованию результатов интеллектуальной деятельности, их правовой защите. </w:t>
      </w:r>
    </w:p>
    <w:p w:rsidR="00FB1B1D" w:rsidRDefault="00FB1B1D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0B" w:rsidRDefault="00EF440B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4D" w:rsidRDefault="00E05B4D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одна из основных проблем состоит в отсутствии пакета законодательных и нормативно-правовых актов, которые бы обеспечивали эффективность и качество правового регулирования в рамках охраны интеллектуальной собственности, направлений инновационного развития. </w:t>
      </w:r>
    </w:p>
    <w:p w:rsidR="00E05B4D" w:rsidRDefault="00E05B4D" w:rsidP="002C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Pr="00095FA6" w:rsidRDefault="00095FA6" w:rsidP="0009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A6">
        <w:rPr>
          <w:rFonts w:ascii="Times New Roman" w:hAnsi="Times New Roman" w:cs="Times New Roman"/>
          <w:b/>
          <w:sz w:val="28"/>
          <w:szCs w:val="28"/>
        </w:rPr>
        <w:t>2.3. Направления решения выявленных проблем</w:t>
      </w:r>
    </w:p>
    <w:p w:rsid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93" w:rsidRPr="00E92775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Глобализация мировой экономики, постоянный рост цен на все виды сырьевых ресурсов, в особенности на энергоносители, и возрастающая конкуренция на мировых рынках обусловили выбор инновационного пути развития всеми развитыми странами мира.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[21,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E92775">
        <w:rPr>
          <w:rFonts w:ascii="Times New Roman" w:hAnsi="Times New Roman" w:cs="Times New Roman"/>
          <w:sz w:val="28"/>
          <w:szCs w:val="28"/>
        </w:rPr>
        <w:t>. 95]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 xml:space="preserve">Основными стимулами для внедрения инноваций являются повышение конкурентоспособности продукции, рост прибыли, расширение доли рынка, сокращение издержек производства. Поэтому в центре инновационных процессов находятся производители товаров и услуг, а основным фактором, влияющим на </w:t>
      </w:r>
      <w:proofErr w:type="spellStart"/>
      <w:r w:rsidRPr="0013069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30693">
        <w:rPr>
          <w:rFonts w:ascii="Times New Roman" w:hAnsi="Times New Roman" w:cs="Times New Roman"/>
          <w:sz w:val="28"/>
          <w:szCs w:val="28"/>
        </w:rPr>
        <w:t xml:space="preserve"> экономики, является способность субъектов хозяйствования воспринимать и внедрять инновации.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Таким образом, для того чтобы решить проблемы инновационного предпринимательства необходимо следующее.</w:t>
      </w:r>
    </w:p>
    <w:p w:rsidR="00130693" w:rsidRPr="00E92775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1. Разработать законодательную базу, включающую в себя определение понятий «инновация» и «инновационная деятельность». Более кратко сформулировать эту задачу можно так - узаконить терминологию, а так же внести значительные изменения в нормативно правовую базу.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[8,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E92775">
        <w:rPr>
          <w:rFonts w:ascii="Times New Roman" w:hAnsi="Times New Roman" w:cs="Times New Roman"/>
          <w:sz w:val="28"/>
          <w:szCs w:val="28"/>
        </w:rPr>
        <w:t>. 63]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 xml:space="preserve">2. Необходимо создать конкуренцию, которая возможна лишь при хороших финансовых стимулах. Создать схему мотивации предприятий. В качестве желательных мер: снижение пошлин на оборудование; решение таможенных проблем; введение льгот по налогу на прибыль. Предоставлять инновационным предприятиям энергетику и арендуемые помещения на льготных условиях. </w:t>
      </w:r>
      <w:proofErr w:type="gramStart"/>
      <w:r w:rsidRPr="00130693">
        <w:rPr>
          <w:rFonts w:ascii="Times New Roman" w:hAnsi="Times New Roman" w:cs="Times New Roman"/>
          <w:sz w:val="28"/>
          <w:szCs w:val="28"/>
        </w:rPr>
        <w:t xml:space="preserve">Также, для развития инновационного бизнеса в России необходимо вводить льготы: таможенные, налоговые и др. Так, например, в </w:t>
      </w:r>
      <w:r w:rsidRPr="00130693">
        <w:rPr>
          <w:rFonts w:ascii="Times New Roman" w:hAnsi="Times New Roman" w:cs="Times New Roman"/>
          <w:sz w:val="28"/>
          <w:szCs w:val="28"/>
        </w:rPr>
        <w:lastRenderedPageBreak/>
        <w:t>Китае, НДС для всех организаций – 18%, а для инновационного бизнеса – 6%. Такие меры позволят развиться этому виду деятельности, который в конечном итоге не только удвоит, но и утроит ВВП, и поставит Россию в мире на почётное место.</w:t>
      </w:r>
      <w:proofErr w:type="gramEnd"/>
    </w:p>
    <w:p w:rsidR="00130693" w:rsidRPr="00E92775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 xml:space="preserve">3. Также необходимо подготовить квалифицированный персонал, а для этого действенным будет открытие </w:t>
      </w:r>
      <w:proofErr w:type="spellStart"/>
      <w:r w:rsidRPr="0013069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130693">
        <w:rPr>
          <w:rFonts w:ascii="Times New Roman" w:hAnsi="Times New Roman" w:cs="Times New Roman"/>
          <w:sz w:val="28"/>
          <w:szCs w:val="28"/>
        </w:rPr>
        <w:t xml:space="preserve">-технологических центров при ВУЗах, а также проблемы нехватки знаний могут решить бизнес инкубаторы. Они облегчат начальные стадии развития новых предприятий, обучат их владельцев, создадут условия и предоставят ресурсы для ускоренного развития компаний, сокращая статистику неудач в бизнесе. Создание центра трансфера технологий (инновационные центры), где проводят анализ, экспертизу, мониторинг, а также технопарки, где на базе университета или научного центра собраны малые инновационные предприятия, и которые являлись бы экспериментальной площадкой для подготовки кадров в инновационной деятельности. Одним из элементов инновационной системы должны стать научно-учебные интеграционные комплексы, которые позволили бы интегрировать научную и учебную деятельность вузов, сформировать при них </w:t>
      </w:r>
      <w:proofErr w:type="gramStart"/>
      <w:r w:rsidRPr="00130693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130693">
        <w:rPr>
          <w:rFonts w:ascii="Times New Roman" w:hAnsi="Times New Roman" w:cs="Times New Roman"/>
          <w:sz w:val="28"/>
          <w:szCs w:val="28"/>
        </w:rPr>
        <w:t xml:space="preserve"> для коммерциализации разработок.</w:t>
      </w:r>
      <w:r w:rsidR="00E92775" w:rsidRPr="00E92775">
        <w:rPr>
          <w:rFonts w:ascii="Times New Roman" w:hAnsi="Times New Roman" w:cs="Times New Roman"/>
          <w:sz w:val="28"/>
          <w:szCs w:val="28"/>
        </w:rPr>
        <w:t xml:space="preserve">[12, </w:t>
      </w:r>
      <w:r w:rsidR="00E92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2775" w:rsidRPr="00E92775">
        <w:rPr>
          <w:rFonts w:ascii="Times New Roman" w:hAnsi="Times New Roman" w:cs="Times New Roman"/>
          <w:sz w:val="28"/>
          <w:szCs w:val="28"/>
        </w:rPr>
        <w:t>. 81-83]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 xml:space="preserve">4. Следует разрабатывать новые венчурные программы финансирования. Нужно осознать необходимость создания большого количества </w:t>
      </w:r>
      <w:proofErr w:type="spellStart"/>
      <w:r w:rsidRPr="0013069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130693">
        <w:rPr>
          <w:rFonts w:ascii="Times New Roman" w:hAnsi="Times New Roman" w:cs="Times New Roman"/>
          <w:sz w:val="28"/>
          <w:szCs w:val="28"/>
        </w:rPr>
        <w:t>-технологических центров, технопарков и бизнес инкубаторов.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5. Улучшение общих экономических условий также будет способствовать росту количества и качества инновационного бизнеса.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 xml:space="preserve">6. Необходима национальная инновационная система - система финансового, информационного, инфраструктурного обеспечения, которая позволила бы решить существующие в области инновационного предпринимательства проблемы. На сегодняшний день мы не имеем законодательной базы, которая давала бы возможность создавать фонды для </w:t>
      </w:r>
      <w:r w:rsidRPr="00130693">
        <w:rPr>
          <w:rFonts w:ascii="Times New Roman" w:hAnsi="Times New Roman" w:cs="Times New Roman"/>
          <w:sz w:val="28"/>
          <w:szCs w:val="28"/>
        </w:rPr>
        <w:lastRenderedPageBreak/>
        <w:t xml:space="preserve">инвестирования в инновационный бизнес, решила бы проблему подготовки кадров и др. </w:t>
      </w:r>
    </w:p>
    <w:p w:rsidR="00130693" w:rsidRPr="00130693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7. Для развития инновационного предпринимательства необходимо организовывать выставки и презентации продукции в регионах</w:t>
      </w:r>
    </w:p>
    <w:p w:rsidR="00C7205E" w:rsidRDefault="00130693" w:rsidP="00130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93">
        <w:rPr>
          <w:rFonts w:ascii="Times New Roman" w:hAnsi="Times New Roman" w:cs="Times New Roman"/>
          <w:sz w:val="28"/>
          <w:szCs w:val="28"/>
        </w:rPr>
        <w:t>Данный список решения проблем может продолжаться в зависимости от условий развития региона, их законодательной базы, источников инвестирования. Пути решения проблем указаны в более общем виде, однако, выполнение их позволит сдвинуть инновационное предпринимательство с места, и идти по пути инновационного развития России.</w:t>
      </w: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48D" w:rsidRDefault="0096148D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05" w:rsidRDefault="00360E05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05" w:rsidRDefault="00360E05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05" w:rsidRDefault="00360E05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05" w:rsidRDefault="00360E05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05" w:rsidRDefault="00360E05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Pr="006767D7" w:rsidRDefault="006767D7" w:rsidP="0067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D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461A1" w:rsidRDefault="00256490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на основании всего вышеизложенного, можно сделать вывод, что объектами интеллектуальной собственности являются результаты интеллектуальной деятельности. Основным нормативно-правовым актом в сфере регулирования инновационной деятельности выступает 7 раздел Гражданского Кодекса Российской Федерации.</w:t>
      </w:r>
    </w:p>
    <w:p w:rsidR="002F36B3" w:rsidRDefault="007A0D1E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работе так же были изучены функции интеллектуальной собственности. Основной функцией, на наш взгляд, является инновационная функция, которая состоит в  разработке и реализации инновационных проектов, созданию новейших технологий,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оизводства и т.д. </w:t>
      </w:r>
    </w:p>
    <w:p w:rsidR="00F95F2C" w:rsidRDefault="00F95F2C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показал анализ статистических данных, динамика вновь разрабатываемых объектов интеллектуальной деятельности имеет устойчивую тенденцию к снижению от года к году. Данная тенденция проявляется в количестве утвержденных патентов. </w:t>
      </w:r>
    </w:p>
    <w:p w:rsidR="00F95F2C" w:rsidRDefault="00F95F2C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эффективности функционирования инновационной деятельности в России показал, что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предприятий, занимающихся какими-либо разработками в инновационной сфере  снижается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года к году. </w:t>
      </w:r>
    </w:p>
    <w:p w:rsidR="008B2036" w:rsidRDefault="008B2036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Исследование существующих проблем в разработке интеллектуальных объектов собственности как инноваций показало, что главной проблемой является  отсутствие рынка интеллектуальной собственности. Формирование такого рынка затруднено </w:t>
      </w:r>
      <w:r w:rsidR="00122E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причине отсутствия четких законодательных инструментов по регулированию порядка разработки и использования объектов интеллектуальной деятельности. Таким образом, эти две проблемы взаимосвязаны и оказывают прямое влияние друг на друга.  </w:t>
      </w:r>
    </w:p>
    <w:p w:rsidR="00CA0E91" w:rsidRPr="00CA0E91" w:rsidRDefault="00CA0E91" w:rsidP="00CA0E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же оказывает непосредственное влияние уровень масштаба деятельности и специализация субъекта, использующего результаты разработок. </w:t>
      </w:r>
      <w:r w:rsidRPr="00CA0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Успешная реализация стратегических инновационных задач зависит от уровня управления в организации в целом, от способностей и умения персонала организации, принципов их поведения, от стиля </w:t>
      </w:r>
      <w:r w:rsidRPr="00CA0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управления. Уровень зрелости персонала в значительной мере определяет применение того или иного стиля управления.</w:t>
      </w:r>
    </w:p>
    <w:p w:rsidR="00CA0E91" w:rsidRDefault="00CA0E91" w:rsidP="00CA0E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0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можно сделать вывод, что цель, поставленная при написании данной работы: исследование основных проблем разработки объектов интеллектуальной собственности и выявл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 путей их решения достигнута.</w:t>
      </w:r>
    </w:p>
    <w:p w:rsidR="00256490" w:rsidRDefault="00256490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07D2" w:rsidRDefault="002407D2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0E91" w:rsidRDefault="00CA0E91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Pr="002776AA" w:rsidRDefault="006767D7" w:rsidP="006767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776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использованной литературы</w:t>
      </w: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Pr="00774190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Анна Георгиевна. Инструменты стратегического управления рисками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промышленных предприятий / А. Г.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Мизинцева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Инновации. - 2016. - № 8.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с.</w:t>
      </w:r>
      <w:proofErr w:type="gramStart"/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Анна Георгиевна. Управление рисками инновационной деятельности промышленных предприятий / А. Г.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Назарова // Инновации. - 2016. - № 8.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156 с. </w:t>
      </w:r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Баранчеев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Управление инновациями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учебник. – М.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2011. - 711 с.</w:t>
      </w:r>
    </w:p>
    <w:p w:rsid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Вендт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Оптимальное энергопотребление за счет инновационного использования вторичных тепловых ресурсов / П.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Вендт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Цвикель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Витке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Черные металлы. - 2016. - № 8.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204 с. </w:t>
      </w:r>
    </w:p>
    <w:p w:rsidR="00D5665A" w:rsidRP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Волынкина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 Правовое регулирование инновационной деятельности</w:t>
      </w:r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теории. – М.</w:t>
      </w:r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Аспект-Пресс , 2007. - 192 с.</w:t>
      </w:r>
    </w:p>
    <w:p w:rsid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Голиченко, Олег Георгиевич. Основные типы процессов и ресурсов в национальной инновационной системе / О. Г. Голиченко // Инновации. - 2016. - №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632 с. </w:t>
      </w:r>
    </w:p>
    <w:p w:rsidR="00D5665A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Гоннова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М. Об инновационной деятельности ВИНИТИ РАН / С. М.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Гоннова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Ребковец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Научно-техническая информация. Серия 1, Организация и методика информационной работы. - 2016. - № 9. -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 с. </w:t>
      </w:r>
    </w:p>
    <w:p w:rsid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Горбунов, Владимир Леонидович. Бизнес-инкубаторы и предпринимательство</w:t>
      </w:r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монография / В. Л. Горбунов. - Москва</w:t>
      </w:r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</w:t>
      </w:r>
      <w:proofErr w:type="spellEnd"/>
      <w:proofErr w:type="gram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Инфра-М, 2014.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 с. </w:t>
      </w:r>
    </w:p>
    <w:p w:rsidR="006767D7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Дорожкина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Ольга Константиновна. Особенности инновационного развития логистических процессов промышленного предприятия / О. К.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Дорожкина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Н.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Шинкевич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Инновации. - 2016. - № 8.</w:t>
      </w:r>
      <w:r w:rsidR="006767D7"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103 с. </w:t>
      </w:r>
    </w:p>
    <w:p w:rsidR="00A461A1" w:rsidRDefault="00A461A1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Жданова О. А. Интеллектуальная собственность в инновационной экономике [Текст] // Актуальные вопросы экономических наук: материалы </w:t>
      </w:r>
      <w:proofErr w:type="spellStart"/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Уф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октябрь 2011 г.). — Уфа</w:t>
      </w:r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 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 А. В. Инновационная система России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совершенствования. – М.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России , 2008. - 207 с.</w:t>
      </w:r>
    </w:p>
    <w:p w:rsid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Ивашкина, Ирина Вадимовна. Перспективы развития инновационной мусороперерабатывающей отрасли в городах Российской Федерации / И. В. Ивашкина, О. И. Соломина, И. А. Харченко // Экология урбанизированных территорий. - 2016. - №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 с. </w:t>
      </w:r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Карпова, Светлана Васильевна. Роль инноваций в маркетинговой деятельности автомобильных компаний / С. В. Карпова // Экономика и управление в машиностроении. - 2016. - № 3. -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 с. </w:t>
      </w:r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Н. Р. Инновационный менеджмент : учеб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вузов. - Екатеринбург</w:t>
      </w:r>
      <w:proofErr w:type="gram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Уральского гос. экономического ун-та , 2000. - 257 с.</w:t>
      </w:r>
    </w:p>
    <w:p w:rsidR="00D5665A" w:rsidRDefault="00D5665A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Кристофилопулос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Эпаминондас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Китай-2015: научный и инновационный ландшафт / Э.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Кристофилопулос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Манцанакис</w:t>
      </w:r>
      <w:proofErr w:type="spellEnd"/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Форсайт. - 2016. - №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247 с. </w:t>
      </w:r>
    </w:p>
    <w:p w:rsidR="006767D7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Кужева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Инновации как средство развития: Учеб</w:t>
      </w:r>
      <w:proofErr w:type="gram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Омск: Изд-во </w:t>
      </w: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ОмГТУ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 с. </w:t>
      </w:r>
    </w:p>
    <w:p w:rsidR="006767D7" w:rsidRPr="00774190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Моисеева </w:t>
      </w: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Аниськин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Ю.П</w:t>
      </w:r>
      <w:proofErr w:type="spellEnd"/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Современное предприятие, конкурентоспособность, маркетинг, 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Внешторгиздат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</w:t>
      </w:r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462 с. </w:t>
      </w:r>
    </w:p>
    <w:p w:rsidR="006767D7" w:rsidRPr="00774190" w:rsidRDefault="006767D7" w:rsidP="00D566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Николаева, Татьяна Петровна. К оценке макроэкономической результативности инновационной деятельности / Т. Николаева, Е. </w:t>
      </w:r>
      <w:proofErr w:type="spellStart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Коростышевская</w:t>
      </w:r>
      <w:proofErr w:type="spellEnd"/>
      <w:r w:rsidRPr="0077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Костикова // Экономис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- 2016. - № 9.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65A" w:rsidRPr="00D5665A" w:rsidRDefault="006767D7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Пирогов, Н. Л. К вопросу философии инноваций / Н. Л. Пирогов // Микроэкономика. - 2016. - № 4. </w:t>
      </w:r>
      <w:r w:rsidR="00D5665A"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65A" w:rsidRPr="00D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 с. </w:t>
      </w:r>
    </w:p>
    <w:p w:rsidR="006767D7" w:rsidRPr="00D5665A" w:rsidRDefault="00D5665A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67D7"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ереходов В. Н. Основы управления инновационной деятельностью. – М.</w:t>
      </w:r>
      <w:proofErr w:type="gramStart"/>
      <w:r w:rsidR="006767D7"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6767D7"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Инфра-М , 2005. – 221 с.</w:t>
      </w:r>
    </w:p>
    <w:p w:rsidR="00D5665A" w:rsidRDefault="00D5665A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Рожков, Илья Вячеславович. Возможности применения информационных технологий в продвижении инноваций / И. В. Рожков // Экономика и управление в машиностроении. - 2016. - № 3.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47 с. </w:t>
      </w:r>
    </w:p>
    <w:p w:rsidR="006767D7" w:rsidRDefault="006767D7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4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Румянцев </w:t>
      </w:r>
      <w:proofErr w:type="spellStart"/>
      <w:r w:rsidRPr="00E34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А.А</w:t>
      </w:r>
      <w:proofErr w:type="spellEnd"/>
      <w:r w:rsidRPr="00E34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., Менеджмент инноваций. Как научную разработку довести до инновации. - Бизнес-пресса,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E34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E34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136 с. </w:t>
      </w:r>
    </w:p>
    <w:p w:rsidR="00D5665A" w:rsidRDefault="00D5665A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Инга Михайловна. Управленческие решения по продвижению интеллектуального продукта машиностроения в целевой сегмент сбыта / И. М. </w:t>
      </w: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Синяева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Экономика и управление в машиностроении. - 2016. - № 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189 с. </w:t>
      </w:r>
    </w:p>
    <w:p w:rsidR="00D5665A" w:rsidRDefault="00D5665A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Чиликин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А. Ю. Кластерная модель образования - инновационный подход к системе подготовки кадров / А. Ю. </w:t>
      </w: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Чиликин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Н. В. </w:t>
      </w: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Деветьяров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Газовая промышленность. - 2016. - № 3 </w:t>
      </w:r>
      <w:proofErr w:type="spell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спецвыпуск</w:t>
      </w:r>
      <w:proofErr w:type="spell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301 с. </w:t>
      </w:r>
    </w:p>
    <w:p w:rsidR="006767D7" w:rsidRPr="00D5665A" w:rsidRDefault="006767D7" w:rsidP="00D566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</w:t>
      </w:r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Янковский К. П. Организация инвестиционной и инновационной деятельности : учеб</w:t>
      </w:r>
      <w:proofErr w:type="gram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особие по специальности "Экономика и упр. на предприятии (по отраслям)". - СПб</w:t>
      </w:r>
      <w:proofErr w:type="gram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56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др. : Питер , 2001. - 448 с.</w:t>
      </w:r>
    </w:p>
    <w:p w:rsidR="006767D7" w:rsidRDefault="006767D7" w:rsidP="00D56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6767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D7" w:rsidRDefault="006767D7" w:rsidP="00C7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5E" w:rsidRPr="00C7205E" w:rsidRDefault="00C7205E" w:rsidP="003739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05E" w:rsidRPr="00C7205E" w:rsidSect="00AD661C">
      <w:footerReference w:type="default" r:id="rId10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B1" w:rsidRDefault="000A65B1" w:rsidP="000A65B1">
      <w:pPr>
        <w:spacing w:after="0" w:line="240" w:lineRule="auto"/>
      </w:pPr>
      <w:r>
        <w:separator/>
      </w:r>
    </w:p>
  </w:endnote>
  <w:endnote w:type="continuationSeparator" w:id="0">
    <w:p w:rsidR="000A65B1" w:rsidRDefault="000A65B1" w:rsidP="000A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00446"/>
      <w:docPartObj>
        <w:docPartGallery w:val="Page Numbers (Bottom of Page)"/>
        <w:docPartUnique/>
      </w:docPartObj>
    </w:sdtPr>
    <w:sdtEndPr/>
    <w:sdtContent>
      <w:p w:rsidR="000A65B1" w:rsidRDefault="000A65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7C">
          <w:rPr>
            <w:noProof/>
          </w:rPr>
          <w:t>10</w:t>
        </w:r>
        <w:r>
          <w:fldChar w:fldCharType="end"/>
        </w:r>
      </w:p>
    </w:sdtContent>
  </w:sdt>
  <w:p w:rsidR="000A65B1" w:rsidRDefault="000A6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B1" w:rsidRDefault="000A65B1" w:rsidP="000A65B1">
      <w:pPr>
        <w:spacing w:after="0" w:line="240" w:lineRule="auto"/>
      </w:pPr>
      <w:r>
        <w:separator/>
      </w:r>
    </w:p>
  </w:footnote>
  <w:footnote w:type="continuationSeparator" w:id="0">
    <w:p w:rsidR="000A65B1" w:rsidRDefault="000A65B1" w:rsidP="000A65B1">
      <w:pPr>
        <w:spacing w:after="0" w:line="240" w:lineRule="auto"/>
      </w:pPr>
      <w:r>
        <w:continuationSeparator/>
      </w:r>
    </w:p>
  </w:footnote>
  <w:footnote w:id="1">
    <w:p w:rsidR="00054299" w:rsidRPr="00BF27CA" w:rsidRDefault="00054299" w:rsidP="00054299">
      <w:pPr>
        <w:pStyle w:val="aa"/>
        <w:jc w:val="both"/>
        <w:rPr>
          <w:rFonts w:ascii="Times New Roman" w:hAnsi="Times New Roman" w:cs="Times New Roman"/>
        </w:rPr>
      </w:pPr>
      <w:r w:rsidRPr="00BF27CA">
        <w:rPr>
          <w:rStyle w:val="ac"/>
          <w:rFonts w:ascii="Times New Roman" w:hAnsi="Times New Roman" w:cs="Times New Roman"/>
        </w:rPr>
        <w:footnoteRef/>
      </w:r>
      <w:r w:rsidRPr="00BF27CA">
        <w:rPr>
          <w:rFonts w:ascii="Times New Roman" w:hAnsi="Times New Roman" w:cs="Times New Roman"/>
        </w:rPr>
        <w:t xml:space="preserve"> "Гражданский кодекс Российской Федерации (часть четвертая)" от 18.12.2006 N 230-ФЗ (ред. от 03.07.2016)</w:t>
      </w:r>
    </w:p>
  </w:footnote>
  <w:footnote w:id="2">
    <w:p w:rsidR="00054299" w:rsidRDefault="00054299" w:rsidP="00BF27CA">
      <w:pPr>
        <w:pStyle w:val="aa"/>
      </w:pPr>
      <w:r w:rsidRPr="00BF27CA">
        <w:rPr>
          <w:rStyle w:val="ac"/>
          <w:rFonts w:ascii="Times New Roman" w:hAnsi="Times New Roman" w:cs="Times New Roman"/>
        </w:rPr>
        <w:footnoteRef/>
      </w:r>
      <w:r w:rsidRPr="00BF27CA">
        <w:rPr>
          <w:rFonts w:ascii="Times New Roman" w:hAnsi="Times New Roman" w:cs="Times New Roman"/>
        </w:rPr>
        <w:t xml:space="preserve"> </w:t>
      </w:r>
      <w:r w:rsidR="00BF27CA" w:rsidRPr="00BF27CA">
        <w:rPr>
          <w:rFonts w:ascii="Times New Roman" w:hAnsi="Times New Roman" w:cs="Times New Roman"/>
        </w:rPr>
        <w:t>Федеральный закон от 28.09.2010 N 244-ФЗ (ред. от 29.06.2015) "Об инновационном центре "</w:t>
      </w:r>
      <w:proofErr w:type="spellStart"/>
      <w:r w:rsidR="00BF27CA" w:rsidRPr="00BF27CA">
        <w:rPr>
          <w:rFonts w:ascii="Times New Roman" w:hAnsi="Times New Roman" w:cs="Times New Roman"/>
        </w:rPr>
        <w:t>Сколково</w:t>
      </w:r>
      <w:proofErr w:type="spellEnd"/>
      <w:r w:rsidR="00BF27CA" w:rsidRPr="00BF27CA">
        <w:rPr>
          <w:rFonts w:ascii="Times New Roman" w:hAnsi="Times New Roman" w:cs="Times New Roman"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22E"/>
    <w:multiLevelType w:val="hybridMultilevel"/>
    <w:tmpl w:val="02BAD782"/>
    <w:lvl w:ilvl="0" w:tplc="AA4CB7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770AD"/>
    <w:multiLevelType w:val="hybridMultilevel"/>
    <w:tmpl w:val="E6ECA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AB7816"/>
    <w:multiLevelType w:val="multilevel"/>
    <w:tmpl w:val="521A0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E7"/>
    <w:rsid w:val="00016067"/>
    <w:rsid w:val="0004429C"/>
    <w:rsid w:val="00054299"/>
    <w:rsid w:val="00095FA6"/>
    <w:rsid w:val="000A65B1"/>
    <w:rsid w:val="000D3F2B"/>
    <w:rsid w:val="00122E6E"/>
    <w:rsid w:val="00130693"/>
    <w:rsid w:val="001530F4"/>
    <w:rsid w:val="002407D2"/>
    <w:rsid w:val="00256490"/>
    <w:rsid w:val="00264958"/>
    <w:rsid w:val="00295BA1"/>
    <w:rsid w:val="002C3F70"/>
    <w:rsid w:val="002F36B3"/>
    <w:rsid w:val="00303F7C"/>
    <w:rsid w:val="00307F94"/>
    <w:rsid w:val="00360E05"/>
    <w:rsid w:val="0036407A"/>
    <w:rsid w:val="00367E52"/>
    <w:rsid w:val="003739E9"/>
    <w:rsid w:val="003951EC"/>
    <w:rsid w:val="003B466F"/>
    <w:rsid w:val="003B57F2"/>
    <w:rsid w:val="004267FF"/>
    <w:rsid w:val="005D40D2"/>
    <w:rsid w:val="006767D7"/>
    <w:rsid w:val="00787561"/>
    <w:rsid w:val="007A0D1E"/>
    <w:rsid w:val="007F21A1"/>
    <w:rsid w:val="0088357D"/>
    <w:rsid w:val="008B2036"/>
    <w:rsid w:val="009000BD"/>
    <w:rsid w:val="009171C8"/>
    <w:rsid w:val="0096148D"/>
    <w:rsid w:val="009E720E"/>
    <w:rsid w:val="00A461A1"/>
    <w:rsid w:val="00A96BE7"/>
    <w:rsid w:val="00AA1E60"/>
    <w:rsid w:val="00AD661C"/>
    <w:rsid w:val="00B16DF9"/>
    <w:rsid w:val="00B407A2"/>
    <w:rsid w:val="00B64ADF"/>
    <w:rsid w:val="00BE22B5"/>
    <w:rsid w:val="00BF27CA"/>
    <w:rsid w:val="00C7205E"/>
    <w:rsid w:val="00CA0E91"/>
    <w:rsid w:val="00D00D87"/>
    <w:rsid w:val="00D5204D"/>
    <w:rsid w:val="00D5665A"/>
    <w:rsid w:val="00D5757A"/>
    <w:rsid w:val="00DD00FF"/>
    <w:rsid w:val="00E05B4D"/>
    <w:rsid w:val="00E71DA6"/>
    <w:rsid w:val="00E92775"/>
    <w:rsid w:val="00EF440B"/>
    <w:rsid w:val="00F95F2C"/>
    <w:rsid w:val="00FA7326"/>
    <w:rsid w:val="00FB1B1D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5B1"/>
  </w:style>
  <w:style w:type="paragraph" w:styleId="a6">
    <w:name w:val="footer"/>
    <w:basedOn w:val="a"/>
    <w:link w:val="a7"/>
    <w:uiPriority w:val="99"/>
    <w:unhideWhenUsed/>
    <w:rsid w:val="000A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5B1"/>
  </w:style>
  <w:style w:type="paragraph" w:styleId="a8">
    <w:name w:val="Balloon Text"/>
    <w:basedOn w:val="a"/>
    <w:link w:val="a9"/>
    <w:uiPriority w:val="99"/>
    <w:semiHidden/>
    <w:unhideWhenUsed/>
    <w:rsid w:val="009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0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542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42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4299"/>
    <w:rPr>
      <w:vertAlign w:val="superscript"/>
    </w:rPr>
  </w:style>
  <w:style w:type="table" w:styleId="ad">
    <w:name w:val="Table Grid"/>
    <w:basedOn w:val="a1"/>
    <w:uiPriority w:val="59"/>
    <w:rsid w:val="0001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5B1"/>
  </w:style>
  <w:style w:type="paragraph" w:styleId="a6">
    <w:name w:val="footer"/>
    <w:basedOn w:val="a"/>
    <w:link w:val="a7"/>
    <w:uiPriority w:val="99"/>
    <w:unhideWhenUsed/>
    <w:rsid w:val="000A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5B1"/>
  </w:style>
  <w:style w:type="paragraph" w:styleId="a8">
    <w:name w:val="Balloon Text"/>
    <w:basedOn w:val="a"/>
    <w:link w:val="a9"/>
    <w:uiPriority w:val="99"/>
    <w:semiHidden/>
    <w:unhideWhenUsed/>
    <w:rsid w:val="009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20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542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42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4299"/>
    <w:rPr>
      <w:vertAlign w:val="superscript"/>
    </w:rPr>
  </w:style>
  <w:style w:type="table" w:styleId="ad">
    <w:name w:val="Table Grid"/>
    <w:basedOn w:val="a1"/>
    <w:uiPriority w:val="59"/>
    <w:rsid w:val="0001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Лист1!$G$7</c:f>
              <c:strCache>
                <c:ptCount val="1"/>
                <c:pt idx="0">
                  <c:v> на изобретения - всего</c:v>
                </c:pt>
              </c:strCache>
            </c:strRef>
          </c:tx>
          <c:cat>
            <c:numRef>
              <c:f>Лист1!$H$5:$L$5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Лист1!$H$7:$L$7</c:f>
              <c:numCache>
                <c:formatCode>General</c:formatCode>
                <c:ptCount val="5"/>
                <c:pt idx="0">
                  <c:v>32254</c:v>
                </c:pt>
                <c:pt idx="1">
                  <c:v>37691</c:v>
                </c:pt>
                <c:pt idx="2">
                  <c:v>39439</c:v>
                </c:pt>
                <c:pt idx="3">
                  <c:v>41849</c:v>
                </c:pt>
                <c:pt idx="4">
                  <c:v>38564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Лист1!$G$8</c:f>
              <c:strCache>
                <c:ptCount val="1"/>
                <c:pt idx="0">
                  <c:v>из них российскими заявителями</c:v>
                </c:pt>
              </c:strCache>
            </c:strRef>
          </c:tx>
          <c:cat>
            <c:numRef>
              <c:f>Лист1!$H$5:$L$5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Лист1!$H$8:$L$8</c:f>
              <c:numCache>
                <c:formatCode>General</c:formatCode>
                <c:ptCount val="5"/>
                <c:pt idx="0">
                  <c:v>23644</c:v>
                </c:pt>
                <c:pt idx="1">
                  <c:v>27884</c:v>
                </c:pt>
                <c:pt idx="2">
                  <c:v>27505</c:v>
                </c:pt>
                <c:pt idx="3">
                  <c:v>27712</c:v>
                </c:pt>
                <c:pt idx="4">
                  <c:v>25598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051200"/>
        <c:axId val="78052736"/>
      </c:lineChart>
      <c:catAx>
        <c:axId val="7805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52736"/>
        <c:crosses val="autoZero"/>
        <c:auto val="1"/>
        <c:lblAlgn val="ctr"/>
        <c:lblOffset val="100"/>
        <c:noMultiLvlLbl val="0"/>
      </c:catAx>
      <c:valAx>
        <c:axId val="78052736"/>
        <c:scaling>
          <c:orientation val="minMax"/>
          <c:max val="45000"/>
          <c:min val="2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51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E1B2-8292-468F-A1D0-80AD0C1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SAMSUNG</cp:lastModifiedBy>
  <cp:revision>41</cp:revision>
  <dcterms:created xsi:type="dcterms:W3CDTF">2016-11-09T11:02:00Z</dcterms:created>
  <dcterms:modified xsi:type="dcterms:W3CDTF">2016-11-09T18:18:00Z</dcterms:modified>
</cp:coreProperties>
</file>