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B4" w:rsidRPr="00A21FF6" w:rsidRDefault="007457B4" w:rsidP="007457B4">
      <w:pPr>
        <w:spacing w:after="0" w:line="259" w:lineRule="auto"/>
        <w:jc w:val="center"/>
        <w:rPr>
          <w:rFonts w:ascii="Times New Roman" w:hAnsi="Times New Roman" w:cs="Times New Roman"/>
          <w:color w:val="000000"/>
          <w:sz w:val="28"/>
          <w:szCs w:val="28"/>
          <w:shd w:val="clear" w:color="auto" w:fill="FFFFFF"/>
        </w:rPr>
      </w:pPr>
      <w:r w:rsidRPr="00A21FF6">
        <w:rPr>
          <w:rFonts w:ascii="Times New Roman" w:hAnsi="Times New Roman" w:cs="Times New Roman"/>
          <w:color w:val="000000"/>
          <w:sz w:val="28"/>
          <w:szCs w:val="28"/>
          <w:shd w:val="clear" w:color="auto" w:fill="FFFFFF"/>
        </w:rPr>
        <w:t>Анализ внешней и внутренней среды организации</w:t>
      </w:r>
    </w:p>
    <w:p w:rsidR="007457B4" w:rsidRDefault="007457B4" w:rsidP="007457B4">
      <w:pPr>
        <w:spacing w:after="160" w:line="259" w:lineRule="auto"/>
        <w:rPr>
          <w:color w:val="000000"/>
          <w:sz w:val="28"/>
          <w:szCs w:val="28"/>
          <w:shd w:val="clear" w:color="auto" w:fill="FFFFFF"/>
        </w:rPr>
      </w:pPr>
      <w:r>
        <w:rPr>
          <w:color w:val="000000"/>
          <w:sz w:val="28"/>
          <w:szCs w:val="28"/>
          <w:shd w:val="clear" w:color="auto" w:fill="FFFFFF"/>
        </w:rPr>
        <w:br w:type="page"/>
      </w:r>
    </w:p>
    <w:p w:rsidR="007457B4" w:rsidRPr="007457B4" w:rsidRDefault="007457B4" w:rsidP="007457B4">
      <w:pPr>
        <w:spacing w:after="160" w:line="259" w:lineRule="auto"/>
        <w:jc w:val="center"/>
        <w:rPr>
          <w:rFonts w:ascii="Times New Roman" w:hAnsi="Times New Roman" w:cs="Times New Roman"/>
          <w:color w:val="000000"/>
          <w:sz w:val="28"/>
          <w:szCs w:val="28"/>
          <w:shd w:val="clear" w:color="auto" w:fill="FFFFFF"/>
        </w:rPr>
      </w:pPr>
      <w:r w:rsidRPr="007457B4">
        <w:rPr>
          <w:rFonts w:ascii="Times New Roman" w:hAnsi="Times New Roman" w:cs="Times New Roman"/>
          <w:color w:val="000000"/>
          <w:sz w:val="28"/>
          <w:szCs w:val="28"/>
          <w:shd w:val="clear" w:color="auto" w:fill="FFFFFF"/>
        </w:rPr>
        <w:lastRenderedPageBreak/>
        <w:t>СОДЕРЖАНИЕ</w:t>
      </w:r>
    </w:p>
    <w:p w:rsidR="007457B4" w:rsidRPr="007457B4" w:rsidRDefault="007457B4" w:rsidP="007457B4">
      <w:pPr>
        <w:spacing w:after="160" w:line="259" w:lineRule="auto"/>
        <w:rPr>
          <w:rFonts w:ascii="Times New Roman" w:hAnsi="Times New Roman" w:cs="Times New Roman"/>
          <w:color w:val="000000"/>
          <w:sz w:val="28"/>
          <w:szCs w:val="28"/>
          <w:shd w:val="clear" w:color="auto" w:fill="FFFFFF"/>
        </w:rPr>
      </w:pP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ВВЕДЕНИЕ</w:t>
      </w:r>
      <w:r w:rsidRPr="007457B4">
        <w:rPr>
          <w:rFonts w:ascii="Times New Roman" w:hAnsi="Times New Roman" w:cs="Times New Roman"/>
          <w:sz w:val="28"/>
          <w:szCs w:val="28"/>
        </w:rPr>
        <w:tab/>
        <w:t>3</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1 Теоретические основы анализа внешней и внутренней среды организации</w:t>
      </w:r>
      <w:r w:rsidRPr="007457B4">
        <w:rPr>
          <w:rFonts w:ascii="Times New Roman" w:hAnsi="Times New Roman" w:cs="Times New Roman"/>
          <w:sz w:val="28"/>
          <w:szCs w:val="28"/>
        </w:rPr>
        <w:tab/>
      </w:r>
      <w:r w:rsidR="005A3C7D">
        <w:rPr>
          <w:rFonts w:ascii="Times New Roman" w:hAnsi="Times New Roman" w:cs="Times New Roman"/>
          <w:sz w:val="28"/>
          <w:szCs w:val="28"/>
        </w:rPr>
        <w:t>5</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 xml:space="preserve">1.1 Сущность </w:t>
      </w:r>
      <w:r w:rsidR="00476963">
        <w:rPr>
          <w:rFonts w:ascii="Times New Roman" w:hAnsi="Times New Roman" w:cs="Times New Roman"/>
          <w:sz w:val="28"/>
          <w:szCs w:val="28"/>
        </w:rPr>
        <w:t>внешней и</w:t>
      </w:r>
      <w:r w:rsidRPr="007457B4">
        <w:rPr>
          <w:rFonts w:ascii="Times New Roman" w:hAnsi="Times New Roman" w:cs="Times New Roman"/>
          <w:sz w:val="28"/>
          <w:szCs w:val="28"/>
        </w:rPr>
        <w:t xml:space="preserve"> внутренней среды организации </w:t>
      </w:r>
      <w:r w:rsidRPr="007457B4">
        <w:rPr>
          <w:rFonts w:ascii="Times New Roman" w:hAnsi="Times New Roman" w:cs="Times New Roman"/>
          <w:sz w:val="28"/>
          <w:szCs w:val="28"/>
        </w:rPr>
        <w:tab/>
      </w:r>
      <w:r w:rsidR="005A3C7D">
        <w:rPr>
          <w:rFonts w:ascii="Times New Roman" w:hAnsi="Times New Roman" w:cs="Times New Roman"/>
          <w:sz w:val="28"/>
          <w:szCs w:val="28"/>
        </w:rPr>
        <w:t>5</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 xml:space="preserve">1.2 </w:t>
      </w:r>
      <w:r w:rsidR="00476963">
        <w:rPr>
          <w:rFonts w:ascii="Times New Roman" w:hAnsi="Times New Roman" w:cs="Times New Roman"/>
          <w:sz w:val="28"/>
          <w:szCs w:val="28"/>
        </w:rPr>
        <w:t>Характеристика</w:t>
      </w:r>
      <w:r w:rsidRPr="007457B4">
        <w:rPr>
          <w:rFonts w:ascii="Times New Roman" w:hAnsi="Times New Roman" w:cs="Times New Roman"/>
          <w:sz w:val="28"/>
          <w:szCs w:val="28"/>
        </w:rPr>
        <w:t xml:space="preserve"> внешней среды организации</w:t>
      </w:r>
      <w:r w:rsidRPr="007457B4">
        <w:rPr>
          <w:rFonts w:ascii="Times New Roman" w:hAnsi="Times New Roman" w:cs="Times New Roman"/>
          <w:sz w:val="28"/>
          <w:szCs w:val="28"/>
        </w:rPr>
        <w:tab/>
      </w:r>
      <w:r w:rsidR="005A3C7D">
        <w:rPr>
          <w:rFonts w:ascii="Times New Roman" w:hAnsi="Times New Roman" w:cs="Times New Roman"/>
          <w:sz w:val="28"/>
          <w:szCs w:val="28"/>
        </w:rPr>
        <w:t>7</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1.3 Методы анализа внутренней и внешней среды организации</w:t>
      </w:r>
      <w:r w:rsidRPr="007457B4">
        <w:rPr>
          <w:rFonts w:ascii="Times New Roman" w:hAnsi="Times New Roman" w:cs="Times New Roman"/>
          <w:sz w:val="28"/>
          <w:szCs w:val="28"/>
        </w:rPr>
        <w:tab/>
      </w:r>
      <w:r w:rsidR="005A3C7D">
        <w:rPr>
          <w:rFonts w:ascii="Times New Roman" w:hAnsi="Times New Roman" w:cs="Times New Roman"/>
          <w:sz w:val="28"/>
          <w:szCs w:val="28"/>
        </w:rPr>
        <w:t>8</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2 Анализ деятельности ПАО «</w:t>
      </w:r>
      <w:r w:rsidR="00B6741F">
        <w:rPr>
          <w:rFonts w:ascii="Times New Roman" w:hAnsi="Times New Roman" w:cs="Times New Roman"/>
          <w:sz w:val="28"/>
          <w:szCs w:val="28"/>
        </w:rPr>
        <w:t>Росгосстрах</w:t>
      </w:r>
      <w:r w:rsidRPr="007457B4">
        <w:rPr>
          <w:rFonts w:ascii="Times New Roman" w:hAnsi="Times New Roman" w:cs="Times New Roman"/>
          <w:sz w:val="28"/>
          <w:szCs w:val="28"/>
        </w:rPr>
        <w:t>»</w:t>
      </w:r>
      <w:r w:rsidRPr="007457B4">
        <w:rPr>
          <w:rFonts w:ascii="Times New Roman" w:hAnsi="Times New Roman" w:cs="Times New Roman"/>
          <w:sz w:val="28"/>
          <w:szCs w:val="28"/>
        </w:rPr>
        <w:tab/>
        <w:t>1</w:t>
      </w:r>
      <w:r w:rsidR="005A3C7D">
        <w:rPr>
          <w:rFonts w:ascii="Times New Roman" w:hAnsi="Times New Roman" w:cs="Times New Roman"/>
          <w:sz w:val="28"/>
          <w:szCs w:val="28"/>
        </w:rPr>
        <w:t>2</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2.1 Общая характеристика предприятия</w:t>
      </w:r>
      <w:r w:rsidRPr="007457B4">
        <w:rPr>
          <w:rFonts w:ascii="Times New Roman" w:hAnsi="Times New Roman" w:cs="Times New Roman"/>
          <w:sz w:val="28"/>
          <w:szCs w:val="28"/>
        </w:rPr>
        <w:tab/>
        <w:t>1</w:t>
      </w:r>
      <w:r w:rsidR="005A3C7D">
        <w:rPr>
          <w:rFonts w:ascii="Times New Roman" w:hAnsi="Times New Roman" w:cs="Times New Roman"/>
          <w:sz w:val="28"/>
          <w:szCs w:val="28"/>
        </w:rPr>
        <w:t>2</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2.2 Анализ внутренней и внешней среды организации</w:t>
      </w:r>
      <w:r w:rsidRPr="007457B4">
        <w:rPr>
          <w:rFonts w:ascii="Times New Roman" w:hAnsi="Times New Roman" w:cs="Times New Roman"/>
          <w:sz w:val="28"/>
          <w:szCs w:val="28"/>
        </w:rPr>
        <w:tab/>
        <w:t>1</w:t>
      </w:r>
      <w:r w:rsidR="005A3C7D">
        <w:rPr>
          <w:rFonts w:ascii="Times New Roman" w:hAnsi="Times New Roman" w:cs="Times New Roman"/>
          <w:sz w:val="28"/>
          <w:szCs w:val="28"/>
        </w:rPr>
        <w:t>8</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3 Совершенствование деятельности ПАО «</w:t>
      </w:r>
      <w:r w:rsidR="00B6741F">
        <w:rPr>
          <w:rFonts w:ascii="Times New Roman" w:hAnsi="Times New Roman" w:cs="Times New Roman"/>
          <w:sz w:val="28"/>
          <w:szCs w:val="28"/>
        </w:rPr>
        <w:t>Росгосстрах</w:t>
      </w:r>
      <w:r w:rsidRPr="007457B4">
        <w:rPr>
          <w:rFonts w:ascii="Times New Roman" w:hAnsi="Times New Roman" w:cs="Times New Roman"/>
          <w:sz w:val="28"/>
          <w:szCs w:val="28"/>
        </w:rPr>
        <w:t>» на основе результатов анализа внутренней и внешней среды</w:t>
      </w:r>
      <w:r w:rsidRPr="007457B4">
        <w:rPr>
          <w:rFonts w:ascii="Times New Roman" w:hAnsi="Times New Roman" w:cs="Times New Roman"/>
          <w:sz w:val="28"/>
          <w:szCs w:val="28"/>
        </w:rPr>
        <w:tab/>
        <w:t>2</w:t>
      </w:r>
      <w:r w:rsidR="005A3C7D">
        <w:rPr>
          <w:rFonts w:ascii="Times New Roman" w:hAnsi="Times New Roman" w:cs="Times New Roman"/>
          <w:sz w:val="28"/>
          <w:szCs w:val="28"/>
        </w:rPr>
        <w:t>4</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ЗАКЛЮЧЕНИЕ</w:t>
      </w:r>
      <w:r w:rsidRPr="007457B4">
        <w:rPr>
          <w:rFonts w:ascii="Times New Roman" w:hAnsi="Times New Roman" w:cs="Times New Roman"/>
          <w:sz w:val="28"/>
          <w:szCs w:val="28"/>
        </w:rPr>
        <w:tab/>
      </w:r>
      <w:r w:rsidR="005A3C7D">
        <w:rPr>
          <w:rFonts w:ascii="Times New Roman" w:hAnsi="Times New Roman" w:cs="Times New Roman"/>
          <w:sz w:val="28"/>
          <w:szCs w:val="28"/>
        </w:rPr>
        <w:t>30</w:t>
      </w:r>
    </w:p>
    <w:p w:rsidR="007457B4" w:rsidRPr="007457B4" w:rsidRDefault="007457B4" w:rsidP="007457B4">
      <w:pPr>
        <w:tabs>
          <w:tab w:val="right" w:leader="dot" w:pos="9355"/>
        </w:tabs>
        <w:spacing w:after="0" w:line="360" w:lineRule="auto"/>
        <w:jc w:val="both"/>
        <w:rPr>
          <w:rFonts w:ascii="Times New Roman" w:hAnsi="Times New Roman" w:cs="Times New Roman"/>
          <w:sz w:val="28"/>
          <w:szCs w:val="28"/>
        </w:rPr>
      </w:pPr>
      <w:r w:rsidRPr="007457B4">
        <w:rPr>
          <w:rFonts w:ascii="Times New Roman" w:hAnsi="Times New Roman" w:cs="Times New Roman"/>
          <w:sz w:val="28"/>
          <w:szCs w:val="28"/>
        </w:rPr>
        <w:t>СПИСОК ИСПОЛЬЗОВАННЫХ ИСТОЧНИКОВ</w:t>
      </w:r>
      <w:r w:rsidRPr="007457B4">
        <w:rPr>
          <w:rFonts w:ascii="Times New Roman" w:hAnsi="Times New Roman" w:cs="Times New Roman"/>
          <w:sz w:val="28"/>
          <w:szCs w:val="28"/>
        </w:rPr>
        <w:tab/>
      </w:r>
      <w:r w:rsidR="005A3C7D">
        <w:rPr>
          <w:rFonts w:ascii="Times New Roman" w:hAnsi="Times New Roman" w:cs="Times New Roman"/>
          <w:sz w:val="28"/>
          <w:szCs w:val="28"/>
        </w:rPr>
        <w:t>32</w:t>
      </w:r>
    </w:p>
    <w:p w:rsidR="00F41953" w:rsidRPr="007457B4" w:rsidRDefault="00F41953" w:rsidP="00F41953">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Pr="007457B4">
        <w:rPr>
          <w:rFonts w:ascii="Times New Roman" w:hAnsi="Times New Roman" w:cs="Times New Roman"/>
          <w:sz w:val="28"/>
          <w:szCs w:val="28"/>
        </w:rPr>
        <w:tab/>
      </w:r>
      <w:r w:rsidR="005A3C7D">
        <w:rPr>
          <w:rFonts w:ascii="Times New Roman" w:hAnsi="Times New Roman" w:cs="Times New Roman"/>
          <w:sz w:val="28"/>
          <w:szCs w:val="28"/>
        </w:rPr>
        <w:t>34</w:t>
      </w:r>
    </w:p>
    <w:p w:rsidR="007457B4" w:rsidRPr="00B407A8" w:rsidRDefault="007457B4" w:rsidP="007457B4">
      <w:pPr>
        <w:spacing w:after="0" w:line="259" w:lineRule="auto"/>
        <w:rPr>
          <w:rFonts w:ascii="Times New Roman" w:hAnsi="Times New Roman"/>
          <w:sz w:val="28"/>
          <w:szCs w:val="28"/>
        </w:rPr>
      </w:pPr>
    </w:p>
    <w:p w:rsidR="007457B4" w:rsidRDefault="007457B4" w:rsidP="007457B4">
      <w:pPr>
        <w:spacing w:after="160" w:line="259" w:lineRule="auto"/>
        <w:rPr>
          <w:color w:val="000000"/>
          <w:sz w:val="28"/>
          <w:szCs w:val="28"/>
          <w:shd w:val="clear" w:color="auto" w:fill="FFFFFF"/>
        </w:rPr>
      </w:pPr>
    </w:p>
    <w:p w:rsidR="007457B4" w:rsidRDefault="007457B4" w:rsidP="007457B4">
      <w:pPr>
        <w:spacing w:after="160" w:line="259" w:lineRule="auto"/>
        <w:rPr>
          <w:color w:val="000000"/>
          <w:sz w:val="28"/>
          <w:szCs w:val="28"/>
          <w:shd w:val="clear" w:color="auto" w:fill="FFFFFF"/>
        </w:rPr>
      </w:pPr>
      <w:r>
        <w:rPr>
          <w:color w:val="000000"/>
          <w:sz w:val="28"/>
          <w:szCs w:val="28"/>
          <w:shd w:val="clear" w:color="auto" w:fill="FFFFFF"/>
        </w:rPr>
        <w:br w:type="page"/>
      </w:r>
    </w:p>
    <w:p w:rsidR="007457B4" w:rsidRPr="007457B4" w:rsidRDefault="007457B4" w:rsidP="007457B4">
      <w:pPr>
        <w:spacing w:after="0" w:line="360" w:lineRule="auto"/>
        <w:ind w:firstLine="709"/>
        <w:jc w:val="center"/>
        <w:rPr>
          <w:rFonts w:ascii="Times New Roman" w:hAnsi="Times New Roman" w:cs="Times New Roman"/>
          <w:sz w:val="28"/>
          <w:szCs w:val="28"/>
        </w:rPr>
      </w:pPr>
      <w:r w:rsidRPr="007457B4">
        <w:rPr>
          <w:rFonts w:ascii="Times New Roman" w:hAnsi="Times New Roman" w:cs="Times New Roman"/>
          <w:sz w:val="28"/>
          <w:szCs w:val="28"/>
        </w:rPr>
        <w:lastRenderedPageBreak/>
        <w:t>ВВЕДЕНИЕ</w:t>
      </w:r>
    </w:p>
    <w:p w:rsidR="007457B4" w:rsidRPr="007457B4" w:rsidRDefault="007457B4" w:rsidP="007457B4">
      <w:pPr>
        <w:spacing w:after="0" w:line="360" w:lineRule="auto"/>
        <w:ind w:firstLine="709"/>
        <w:jc w:val="both"/>
        <w:rPr>
          <w:rFonts w:ascii="Times New Roman" w:hAnsi="Times New Roman" w:cs="Times New Roman"/>
          <w:sz w:val="28"/>
          <w:szCs w:val="28"/>
        </w:rPr>
      </w:pP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Анализ внешней и внутренней среды организации является первоначальным этапом процесса планирования маркетинга. Практически одновременно осуществляется процесс целеполагания, т.к. два данных этапа взаимосвязаны и важны. Невозможно грамотно сформулировать цель маркетинговой деятельности без знаний о состоянии маркетинговой среды. И наоборот, нет смысла анализировать маркетинговую среду, не имея конкретную цель будущих действий. Если целью маркетинговой деятельности является удовлетворение потребительских предпочтений, то систематический анализ маркетинговой среды способствует увеличению рыночной доли фирмы как части общего объема продаж какой-либо продукции, приходящейся на данную компанию.</w:t>
      </w: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Актуальность данной темы заключается в том, что, в современных условиях предприятие находится в окружении динамично меняющейся внешней среды, которая оказывает воздействие на возможности компании достигать поставленных целей. Потенциал внутренней среды позволяет вовремя реагировать на возникающие возможности и угрозы со стороны внешней среды, что подчеркивает необходимость анализа внутренней и внешней среды </w:t>
      </w:r>
      <w:r w:rsidR="00476963">
        <w:rPr>
          <w:rFonts w:ascii="Times New Roman" w:hAnsi="Times New Roman" w:cs="Times New Roman"/>
          <w:sz w:val="28"/>
          <w:szCs w:val="28"/>
        </w:rPr>
        <w:t>организации</w:t>
      </w:r>
      <w:r w:rsidRPr="007457B4">
        <w:rPr>
          <w:rFonts w:ascii="Times New Roman" w:hAnsi="Times New Roman" w:cs="Times New Roman"/>
          <w:sz w:val="28"/>
          <w:szCs w:val="28"/>
        </w:rPr>
        <w:t>.</w:t>
      </w:r>
    </w:p>
    <w:p w:rsidR="007457B4" w:rsidRPr="007457B4" w:rsidRDefault="007457B4" w:rsidP="00A1098F">
      <w:pPr>
        <w:spacing w:after="0" w:line="360" w:lineRule="auto"/>
        <w:ind w:firstLine="567"/>
        <w:jc w:val="both"/>
        <w:rPr>
          <w:rFonts w:ascii="Times New Roman" w:hAnsi="Times New Roman" w:cs="Times New Roman"/>
          <w:color w:val="000000"/>
          <w:sz w:val="28"/>
          <w:szCs w:val="28"/>
          <w:shd w:val="clear" w:color="auto" w:fill="FFFFFF"/>
        </w:rPr>
      </w:pPr>
      <w:r w:rsidRPr="007457B4">
        <w:rPr>
          <w:rFonts w:ascii="Times New Roman" w:hAnsi="Times New Roman" w:cs="Times New Roman"/>
          <w:sz w:val="28"/>
          <w:szCs w:val="28"/>
        </w:rPr>
        <w:t xml:space="preserve">Зачастую, многие фирмы отказываются проводить анализ маркетинговый среды своего предприятия, тем самым начиная вкладывать свой капитал в ненужные вещи и наоборот. Именно поэтому, можно считать, данную тему наиболее ключевой в современных условиях ведения бизнеса, учитывая динамизм внешней среды, не проанализировав само предприятия и его окружение можно не ждать от него какого-то большого или даже среднего дохода. </w:t>
      </w:r>
      <w:r w:rsidRPr="007457B4">
        <w:rPr>
          <w:rFonts w:ascii="Times New Roman" w:hAnsi="Times New Roman" w:cs="Times New Roman"/>
          <w:color w:val="000000"/>
          <w:sz w:val="28"/>
          <w:szCs w:val="28"/>
          <w:shd w:val="clear" w:color="auto" w:fill="FFFFFF"/>
        </w:rPr>
        <w:t>Для каждой компании необходимо постоянно отслеживать происходящие изменения и своевременно приспосабливаться к ним.</w:t>
      </w: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Целью выполнения курсовой работы является </w:t>
      </w:r>
      <w:r w:rsidRPr="007457B4">
        <w:rPr>
          <w:rFonts w:ascii="Times New Roman" w:hAnsi="Times New Roman" w:cs="Times New Roman"/>
          <w:color w:val="000000"/>
          <w:sz w:val="28"/>
          <w:szCs w:val="28"/>
          <w:shd w:val="clear" w:color="auto" w:fill="FFFFFF"/>
        </w:rPr>
        <w:t xml:space="preserve">разработка мероприятий по совершенствованию деятельности организации на основе результатов анализа </w:t>
      </w:r>
      <w:r w:rsidRPr="007457B4">
        <w:rPr>
          <w:rFonts w:ascii="Times New Roman" w:hAnsi="Times New Roman" w:cs="Times New Roman"/>
          <w:color w:val="000000"/>
          <w:sz w:val="28"/>
          <w:szCs w:val="28"/>
          <w:shd w:val="clear" w:color="auto" w:fill="FFFFFF"/>
        </w:rPr>
        <w:lastRenderedPageBreak/>
        <w:t xml:space="preserve">внешней и внутренней среды. </w:t>
      </w:r>
      <w:r w:rsidRPr="007457B4">
        <w:rPr>
          <w:rFonts w:ascii="Times New Roman" w:hAnsi="Times New Roman" w:cs="Times New Roman"/>
          <w:sz w:val="28"/>
          <w:szCs w:val="28"/>
        </w:rPr>
        <w:t>Основными задачами курсовой работы являются:</w:t>
      </w: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изучение теоретических основ выбранной темы;</w:t>
      </w: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анализ деятельности ПАО «</w:t>
      </w:r>
      <w:r w:rsidR="00B6741F">
        <w:rPr>
          <w:rFonts w:ascii="Times New Roman" w:hAnsi="Times New Roman" w:cs="Times New Roman"/>
          <w:sz w:val="28"/>
          <w:szCs w:val="28"/>
        </w:rPr>
        <w:t>Росгосстрах</w:t>
      </w:r>
      <w:r w:rsidRPr="007457B4">
        <w:rPr>
          <w:rFonts w:ascii="Times New Roman" w:hAnsi="Times New Roman" w:cs="Times New Roman"/>
          <w:sz w:val="28"/>
          <w:szCs w:val="28"/>
        </w:rPr>
        <w:t>» с использованием методов анализа внешней и внутренней среды;</w:t>
      </w:r>
    </w:p>
    <w:p w:rsidR="007457B4" w:rsidRPr="007457B4" w:rsidRDefault="007457B4" w:rsidP="00A1098F">
      <w:pPr>
        <w:shd w:val="clear" w:color="auto" w:fill="FFFFFF"/>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разработка рекомендаций, направленных на развитие организации.</w:t>
      </w:r>
    </w:p>
    <w:p w:rsidR="007457B4" w:rsidRPr="007457B4" w:rsidRDefault="007457B4" w:rsidP="00A1098F">
      <w:pPr>
        <w:shd w:val="clear" w:color="auto" w:fill="FFFFFF"/>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Объектом исследования выступает ПАО «</w:t>
      </w:r>
      <w:r w:rsidR="00B6741F">
        <w:rPr>
          <w:rFonts w:ascii="Times New Roman" w:hAnsi="Times New Roman" w:cs="Times New Roman"/>
          <w:sz w:val="28"/>
          <w:szCs w:val="28"/>
        </w:rPr>
        <w:t>Росгосстрах</w:t>
      </w:r>
      <w:r>
        <w:rPr>
          <w:rFonts w:ascii="Times New Roman" w:hAnsi="Times New Roman" w:cs="Times New Roman"/>
          <w:sz w:val="28"/>
          <w:szCs w:val="28"/>
        </w:rPr>
        <w:t>»</w:t>
      </w:r>
      <w:r w:rsidRPr="007457B4">
        <w:rPr>
          <w:rFonts w:ascii="Times New Roman" w:hAnsi="Times New Roman" w:cs="Times New Roman"/>
          <w:color w:val="000000"/>
          <w:sz w:val="28"/>
        </w:rPr>
        <w:t xml:space="preserve"> - предприятие, функционирующее в сфере </w:t>
      </w:r>
      <w:r>
        <w:rPr>
          <w:rFonts w:ascii="Times New Roman" w:hAnsi="Times New Roman" w:cs="Times New Roman"/>
          <w:color w:val="000000"/>
          <w:sz w:val="28"/>
        </w:rPr>
        <w:t>страхования</w:t>
      </w:r>
      <w:r w:rsidRPr="007457B4">
        <w:rPr>
          <w:rFonts w:ascii="Times New Roman" w:hAnsi="Times New Roman" w:cs="Times New Roman"/>
          <w:color w:val="000000"/>
          <w:sz w:val="28"/>
        </w:rPr>
        <w:t xml:space="preserve">. </w:t>
      </w:r>
      <w:r w:rsidRPr="007457B4">
        <w:rPr>
          <w:rFonts w:ascii="Times New Roman" w:hAnsi="Times New Roman" w:cs="Times New Roman"/>
          <w:sz w:val="28"/>
          <w:szCs w:val="28"/>
        </w:rPr>
        <w:t>Предметом исследования является направления развития предприятия.</w:t>
      </w:r>
    </w:p>
    <w:p w:rsidR="007457B4" w:rsidRP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Методическую основу работы составили труды отечественных и зарубежных специалистов в области </w:t>
      </w:r>
      <w:r w:rsidR="00476963">
        <w:rPr>
          <w:rFonts w:ascii="Times New Roman" w:hAnsi="Times New Roman" w:cs="Times New Roman"/>
          <w:sz w:val="28"/>
          <w:szCs w:val="28"/>
        </w:rPr>
        <w:t>менеджмента</w:t>
      </w:r>
      <w:r w:rsidRPr="007457B4">
        <w:rPr>
          <w:rFonts w:ascii="Times New Roman" w:hAnsi="Times New Roman" w:cs="Times New Roman"/>
          <w:sz w:val="28"/>
          <w:szCs w:val="28"/>
        </w:rPr>
        <w:t xml:space="preserve"> и стратегического анализа. </w:t>
      </w:r>
      <w:r w:rsidRPr="007457B4">
        <w:rPr>
          <w:rFonts w:ascii="Times New Roman" w:eastAsia="TimesNewRoman" w:hAnsi="Times New Roman" w:cs="Times New Roman"/>
          <w:sz w:val="28"/>
          <w:szCs w:val="28"/>
        </w:rPr>
        <w:t xml:space="preserve">Проведенный в ходе исследования анализ показал наличие значительного числа публикаций по вопросам применения методов анализа маркетинговой среды организации. Однако вопросам разработки и обоснования </w:t>
      </w:r>
      <w:r w:rsidRPr="007457B4">
        <w:rPr>
          <w:rFonts w:ascii="Times New Roman" w:hAnsi="Times New Roman" w:cs="Times New Roman"/>
          <w:sz w:val="28"/>
          <w:szCs w:val="28"/>
        </w:rPr>
        <w:t>предложений, направленных разработку рекомендаций на основе проведенного анализа</w:t>
      </w:r>
      <w:r w:rsidRPr="007457B4">
        <w:rPr>
          <w:rFonts w:ascii="Times New Roman" w:eastAsia="TimesNewRoman" w:hAnsi="Times New Roman" w:cs="Times New Roman"/>
          <w:sz w:val="28"/>
          <w:szCs w:val="28"/>
        </w:rPr>
        <w:t xml:space="preserve"> в литературе уделяется недостаточно внимания. Данные факты обусловили необходимость проведения исследований и разработки предложений по </w:t>
      </w:r>
      <w:r w:rsidRPr="007457B4">
        <w:rPr>
          <w:rFonts w:ascii="Times New Roman" w:hAnsi="Times New Roman" w:cs="Times New Roman"/>
          <w:sz w:val="28"/>
          <w:szCs w:val="28"/>
        </w:rPr>
        <w:t>совершенствованию маркетинговой деятельности</w:t>
      </w:r>
      <w:r w:rsidRPr="007457B4">
        <w:rPr>
          <w:rFonts w:ascii="Times New Roman" w:eastAsia="TimesNewRoman" w:hAnsi="Times New Roman" w:cs="Times New Roman"/>
          <w:sz w:val="28"/>
          <w:szCs w:val="28"/>
        </w:rPr>
        <w:t xml:space="preserve"> на примере </w:t>
      </w:r>
      <w:r w:rsidRPr="007457B4">
        <w:rPr>
          <w:rFonts w:ascii="Times New Roman" w:hAnsi="Times New Roman" w:cs="Times New Roman"/>
          <w:sz w:val="28"/>
          <w:szCs w:val="28"/>
        </w:rPr>
        <w:t>ПАО «</w:t>
      </w:r>
      <w:r w:rsidR="00B6741F">
        <w:rPr>
          <w:rFonts w:ascii="Times New Roman" w:hAnsi="Times New Roman" w:cs="Times New Roman"/>
          <w:sz w:val="28"/>
          <w:szCs w:val="28"/>
        </w:rPr>
        <w:t>Росгосстрах</w:t>
      </w:r>
      <w:r>
        <w:rPr>
          <w:rFonts w:ascii="Times New Roman" w:hAnsi="Times New Roman" w:cs="Times New Roman"/>
          <w:sz w:val="28"/>
          <w:szCs w:val="28"/>
        </w:rPr>
        <w:t>»</w:t>
      </w:r>
      <w:r w:rsidRPr="007457B4">
        <w:rPr>
          <w:rFonts w:ascii="Times New Roman" w:eastAsia="TimesNewRoman" w:hAnsi="Times New Roman" w:cs="Times New Roman"/>
          <w:sz w:val="28"/>
          <w:szCs w:val="28"/>
        </w:rPr>
        <w:t xml:space="preserve">. </w:t>
      </w:r>
    </w:p>
    <w:p w:rsidR="007457B4" w:rsidRPr="007457B4" w:rsidRDefault="007457B4" w:rsidP="00A1098F">
      <w:pPr>
        <w:tabs>
          <w:tab w:val="num" w:pos="0"/>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Структура данной курсовой работы состоит из введения, трех глав, заключения и списка использованной литературы. </w:t>
      </w:r>
    </w:p>
    <w:p w:rsidR="007457B4" w:rsidRDefault="007457B4" w:rsidP="00A1098F">
      <w:pPr>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Практическая значимость данного исследования заключается в том, что результаты проведенного исследования могут быть использованы руководством ПАО «</w:t>
      </w:r>
      <w:r w:rsidR="00B6741F">
        <w:rPr>
          <w:rFonts w:ascii="Times New Roman" w:hAnsi="Times New Roman" w:cs="Times New Roman"/>
          <w:sz w:val="28"/>
          <w:szCs w:val="28"/>
        </w:rPr>
        <w:t>Росгосстрах</w:t>
      </w:r>
      <w:r>
        <w:rPr>
          <w:rFonts w:ascii="Times New Roman" w:hAnsi="Times New Roman" w:cs="Times New Roman"/>
          <w:sz w:val="28"/>
          <w:szCs w:val="28"/>
        </w:rPr>
        <w:t>»</w:t>
      </w:r>
      <w:r w:rsidRPr="007457B4">
        <w:rPr>
          <w:rFonts w:ascii="Times New Roman" w:hAnsi="Times New Roman" w:cs="Times New Roman"/>
          <w:sz w:val="28"/>
          <w:szCs w:val="28"/>
        </w:rPr>
        <w:t xml:space="preserve"> с целью совершенствования деятельности, что непосредственно скажется на функционировании </w:t>
      </w:r>
      <w:r w:rsidR="00476963">
        <w:rPr>
          <w:rFonts w:ascii="Times New Roman" w:hAnsi="Times New Roman" w:cs="Times New Roman"/>
          <w:sz w:val="28"/>
          <w:szCs w:val="28"/>
        </w:rPr>
        <w:t>организации</w:t>
      </w:r>
      <w:r w:rsidRPr="007457B4">
        <w:rPr>
          <w:rFonts w:ascii="Times New Roman" w:hAnsi="Times New Roman" w:cs="Times New Roman"/>
          <w:sz w:val="28"/>
          <w:szCs w:val="28"/>
        </w:rPr>
        <w:t xml:space="preserve"> в целом и увеличении его прибыли.</w:t>
      </w:r>
    </w:p>
    <w:p w:rsidR="007457B4" w:rsidRDefault="007457B4" w:rsidP="00A1098F">
      <w:pPr>
        <w:spacing w:after="160" w:line="259"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lastRenderedPageBreak/>
        <w:t>1 Теоретические основы анализа внешней и внутренней среды организации</w:t>
      </w:r>
    </w:p>
    <w:p w:rsid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1.1 Сущность </w:t>
      </w:r>
      <w:r w:rsidR="00476963">
        <w:rPr>
          <w:rFonts w:ascii="Times New Roman" w:hAnsi="Times New Roman" w:cs="Times New Roman"/>
          <w:sz w:val="28"/>
          <w:szCs w:val="28"/>
        </w:rPr>
        <w:t xml:space="preserve">внешней и </w:t>
      </w:r>
      <w:r w:rsidRPr="007457B4">
        <w:rPr>
          <w:rFonts w:ascii="Times New Roman" w:hAnsi="Times New Roman" w:cs="Times New Roman"/>
          <w:sz w:val="28"/>
          <w:szCs w:val="28"/>
        </w:rPr>
        <w:t>внутренней среды организации</w:t>
      </w:r>
    </w:p>
    <w:p w:rsidR="007457B4" w:rsidRPr="00CA37B3"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7457B4" w:rsidRPr="00CA37B3" w:rsidRDefault="007457B4" w:rsidP="00A1098F">
      <w:pPr>
        <w:pStyle w:val="a7"/>
        <w:spacing w:after="0" w:line="360" w:lineRule="auto"/>
        <w:ind w:firstLine="567"/>
        <w:jc w:val="both"/>
        <w:rPr>
          <w:rFonts w:ascii="Times New Roman" w:hAnsi="Times New Roman" w:cs="Times New Roman"/>
          <w:i/>
          <w:sz w:val="28"/>
          <w:szCs w:val="28"/>
        </w:rPr>
      </w:pPr>
      <w:r w:rsidRPr="00CA37B3">
        <w:rPr>
          <w:rFonts w:ascii="Times New Roman" w:hAnsi="Times New Roman" w:cs="Times New Roman"/>
          <w:sz w:val="28"/>
          <w:szCs w:val="28"/>
        </w:rPr>
        <w:t>В современных условиях деятельность любо</w:t>
      </w:r>
      <w:r w:rsidR="00476963">
        <w:rPr>
          <w:rFonts w:ascii="Times New Roman" w:hAnsi="Times New Roman" w:cs="Times New Roman"/>
          <w:sz w:val="28"/>
          <w:szCs w:val="28"/>
        </w:rPr>
        <w:t>й</w:t>
      </w:r>
      <w:r w:rsidRPr="00CA37B3">
        <w:rPr>
          <w:rFonts w:ascii="Times New Roman" w:hAnsi="Times New Roman" w:cs="Times New Roman"/>
          <w:sz w:val="28"/>
          <w:szCs w:val="28"/>
        </w:rPr>
        <w:t xml:space="preserve"> </w:t>
      </w:r>
      <w:r w:rsidR="00476963">
        <w:rPr>
          <w:rFonts w:ascii="Times New Roman" w:hAnsi="Times New Roman" w:cs="Times New Roman"/>
          <w:sz w:val="28"/>
          <w:szCs w:val="28"/>
        </w:rPr>
        <w:t>организации</w:t>
      </w:r>
      <w:r w:rsidRPr="00CA37B3">
        <w:rPr>
          <w:rFonts w:ascii="Times New Roman" w:hAnsi="Times New Roman" w:cs="Times New Roman"/>
          <w:sz w:val="28"/>
          <w:szCs w:val="28"/>
        </w:rPr>
        <w:t xml:space="preserve"> обусловлена влиянием окружающих сил, представляющих собой его </w:t>
      </w:r>
      <w:r w:rsidR="00476963">
        <w:rPr>
          <w:rFonts w:ascii="Times New Roman" w:hAnsi="Times New Roman" w:cs="Times New Roman"/>
          <w:sz w:val="28"/>
          <w:szCs w:val="28"/>
        </w:rPr>
        <w:t>внешнюю</w:t>
      </w:r>
      <w:r w:rsidRPr="00CA37B3">
        <w:rPr>
          <w:rFonts w:ascii="Times New Roman" w:hAnsi="Times New Roman" w:cs="Times New Roman"/>
          <w:sz w:val="28"/>
          <w:szCs w:val="28"/>
        </w:rPr>
        <w:t xml:space="preserve"> среду. Постоянно и динамично изменяющиеся условия деятельности требуют тщательно изучать и анализировать </w:t>
      </w:r>
      <w:r w:rsidR="00476963">
        <w:rPr>
          <w:rFonts w:ascii="Times New Roman" w:hAnsi="Times New Roman" w:cs="Times New Roman"/>
          <w:sz w:val="28"/>
          <w:szCs w:val="28"/>
        </w:rPr>
        <w:t>окружающую</w:t>
      </w:r>
      <w:r w:rsidRPr="00CA37B3">
        <w:rPr>
          <w:rFonts w:ascii="Times New Roman" w:hAnsi="Times New Roman" w:cs="Times New Roman"/>
          <w:sz w:val="28"/>
          <w:szCs w:val="28"/>
        </w:rPr>
        <w:t xml:space="preserve"> среду компании.</w:t>
      </w:r>
      <w:r w:rsidRPr="00CA37B3">
        <w:rPr>
          <w:rFonts w:ascii="Times New Roman" w:hAnsi="Times New Roman" w:cs="Times New Roman"/>
          <w:i/>
          <w:sz w:val="28"/>
          <w:szCs w:val="28"/>
        </w:rPr>
        <w:t xml:space="preserve"> </w:t>
      </w:r>
    </w:p>
    <w:p w:rsidR="007457B4" w:rsidRPr="00CA37B3" w:rsidRDefault="00476963" w:rsidP="00A1098F">
      <w:pPr>
        <w:pStyle w:val="a7"/>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Внешняя</w:t>
      </w:r>
      <w:r w:rsidR="007457B4" w:rsidRPr="00CA37B3">
        <w:rPr>
          <w:rFonts w:ascii="Times New Roman" w:hAnsi="Times New Roman" w:cs="Times New Roman"/>
          <w:sz w:val="28"/>
          <w:szCs w:val="28"/>
        </w:rPr>
        <w:t xml:space="preserve"> среда </w:t>
      </w:r>
      <w:r>
        <w:rPr>
          <w:rFonts w:ascii="Times New Roman" w:hAnsi="Times New Roman" w:cs="Times New Roman"/>
          <w:sz w:val="28"/>
          <w:szCs w:val="28"/>
        </w:rPr>
        <w:t>организации</w:t>
      </w:r>
      <w:r w:rsidR="007457B4" w:rsidRPr="00CA37B3">
        <w:rPr>
          <w:rFonts w:ascii="Times New Roman" w:hAnsi="Times New Roman" w:cs="Times New Roman"/>
          <w:sz w:val="28"/>
          <w:szCs w:val="28"/>
        </w:rPr>
        <w:t xml:space="preserve"> представляет собой совокупность субъектов и сил, которые действуют за пределами компании и влияют на ее коммерческую деятельность, рисунок 1.1 [</w:t>
      </w:r>
      <w:r w:rsidR="005A3C7D">
        <w:rPr>
          <w:rFonts w:ascii="Times New Roman" w:hAnsi="Times New Roman" w:cs="Times New Roman"/>
          <w:sz w:val="28"/>
          <w:szCs w:val="28"/>
        </w:rPr>
        <w:t>4, 5, 10</w:t>
      </w:r>
      <w:r w:rsidR="007457B4" w:rsidRPr="00CA37B3">
        <w:rPr>
          <w:rFonts w:ascii="Times New Roman" w:hAnsi="Times New Roman" w:cs="Times New Roman"/>
          <w:sz w:val="28"/>
          <w:szCs w:val="28"/>
        </w:rPr>
        <w:t>].</w:t>
      </w:r>
    </w:p>
    <w:p w:rsidR="007457B4" w:rsidRPr="00CA37B3" w:rsidRDefault="007457B4" w:rsidP="007457B4">
      <w:pPr>
        <w:pStyle w:val="a7"/>
        <w:spacing w:line="360" w:lineRule="auto"/>
        <w:ind w:firstLine="709"/>
        <w:jc w:val="both"/>
        <w:rPr>
          <w:rFonts w:ascii="Times New Roman" w:hAnsi="Times New Roman" w:cs="Times New Roman"/>
          <w:b/>
          <w:sz w:val="28"/>
          <w:szCs w:val="28"/>
        </w:rPr>
      </w:pPr>
    </w:p>
    <w:p w:rsidR="007457B4" w:rsidRPr="00CA37B3" w:rsidRDefault="007457B4" w:rsidP="007457B4">
      <w:pPr>
        <w:pStyle w:val="a7"/>
        <w:ind w:firstLine="709"/>
        <w:rPr>
          <w:rFonts w:ascii="Times New Roman" w:hAnsi="Times New Roman" w:cs="Times New Roman"/>
          <w:sz w:val="32"/>
          <w:szCs w:val="32"/>
        </w:rPr>
      </w:pPr>
      <w:r w:rsidRPr="00CA37B3">
        <w:rPr>
          <w:rFonts w:ascii="Times New Roman" w:hAnsi="Times New Roman" w:cs="Times New Roman"/>
          <w:noProof/>
          <w:lang w:eastAsia="ru-RU"/>
        </w:rPr>
        <w:drawing>
          <wp:inline distT="0" distB="0" distL="0" distR="0">
            <wp:extent cx="5332730" cy="3175000"/>
            <wp:effectExtent l="0" t="57150" r="0" b="12065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57B4" w:rsidRPr="00CA37B3" w:rsidRDefault="007457B4" w:rsidP="007457B4">
      <w:pPr>
        <w:pStyle w:val="af"/>
        <w:spacing w:after="0" w:line="360" w:lineRule="auto"/>
        <w:ind w:left="0" w:firstLine="709"/>
        <w:jc w:val="center"/>
        <w:rPr>
          <w:rFonts w:ascii="Times New Roman" w:hAnsi="Times New Roman"/>
          <w:i/>
          <w:sz w:val="28"/>
          <w:szCs w:val="28"/>
          <w:lang w:val="ru-RU"/>
        </w:rPr>
      </w:pPr>
    </w:p>
    <w:p w:rsidR="007457B4" w:rsidRPr="00586E7C" w:rsidRDefault="007457B4" w:rsidP="007457B4">
      <w:pPr>
        <w:pStyle w:val="af"/>
        <w:spacing w:after="0" w:line="360" w:lineRule="auto"/>
        <w:ind w:left="0" w:firstLine="709"/>
        <w:jc w:val="center"/>
        <w:rPr>
          <w:rFonts w:ascii="Times New Roman" w:hAnsi="Times New Roman"/>
          <w:i/>
          <w:sz w:val="28"/>
          <w:szCs w:val="28"/>
          <w:lang w:val="ru-RU"/>
        </w:rPr>
      </w:pPr>
      <w:r w:rsidRPr="00586E7C">
        <w:rPr>
          <w:rFonts w:ascii="Times New Roman" w:hAnsi="Times New Roman"/>
          <w:i/>
          <w:sz w:val="28"/>
          <w:szCs w:val="28"/>
        </w:rPr>
        <w:t>Рис</w:t>
      </w:r>
      <w:r w:rsidR="00476963" w:rsidRPr="00586E7C">
        <w:rPr>
          <w:rFonts w:ascii="Times New Roman" w:hAnsi="Times New Roman"/>
          <w:i/>
          <w:sz w:val="28"/>
          <w:szCs w:val="28"/>
          <w:lang w:val="ru-RU"/>
        </w:rPr>
        <w:t>.</w:t>
      </w:r>
      <w:r w:rsidRPr="00586E7C">
        <w:rPr>
          <w:rFonts w:ascii="Times New Roman" w:hAnsi="Times New Roman"/>
          <w:i/>
          <w:sz w:val="28"/>
          <w:szCs w:val="28"/>
          <w:lang w:val="ru-RU"/>
        </w:rPr>
        <w:t xml:space="preserve"> 1.</w:t>
      </w:r>
      <w:r w:rsidRPr="00586E7C">
        <w:rPr>
          <w:rFonts w:ascii="Times New Roman" w:hAnsi="Times New Roman"/>
          <w:i/>
          <w:sz w:val="28"/>
          <w:szCs w:val="28"/>
        </w:rPr>
        <w:t xml:space="preserve">1 – </w:t>
      </w:r>
      <w:r w:rsidR="00476963" w:rsidRPr="00586E7C">
        <w:rPr>
          <w:rFonts w:ascii="Times New Roman" w:hAnsi="Times New Roman"/>
          <w:i/>
          <w:sz w:val="28"/>
          <w:szCs w:val="28"/>
          <w:lang w:val="ru-RU"/>
        </w:rPr>
        <w:t>Внешняя</w:t>
      </w:r>
      <w:r w:rsidRPr="00586E7C">
        <w:rPr>
          <w:rFonts w:ascii="Times New Roman" w:hAnsi="Times New Roman"/>
          <w:i/>
          <w:sz w:val="28"/>
          <w:szCs w:val="28"/>
          <w:lang w:val="ru-RU"/>
        </w:rPr>
        <w:t xml:space="preserve"> среда организации</w:t>
      </w:r>
    </w:p>
    <w:p w:rsidR="007457B4" w:rsidRPr="00CA37B3" w:rsidRDefault="007457B4" w:rsidP="007457B4">
      <w:pPr>
        <w:pStyle w:val="af"/>
        <w:spacing w:after="0" w:line="360" w:lineRule="auto"/>
        <w:ind w:left="0" w:firstLine="709"/>
        <w:jc w:val="both"/>
        <w:rPr>
          <w:rFonts w:ascii="Times New Roman" w:hAnsi="Times New Roman"/>
          <w:sz w:val="28"/>
          <w:szCs w:val="28"/>
          <w:lang w:val="ru-RU"/>
        </w:rPr>
      </w:pPr>
    </w:p>
    <w:p w:rsidR="007457B4" w:rsidRPr="00FF5DFC" w:rsidRDefault="00476963" w:rsidP="00A1098F">
      <w:pPr>
        <w:pStyle w:val="af"/>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ru-RU"/>
        </w:rPr>
        <w:t>С</w:t>
      </w:r>
      <w:r w:rsidR="007457B4" w:rsidRPr="00CA37B3">
        <w:rPr>
          <w:rFonts w:ascii="Times New Roman" w:hAnsi="Times New Roman"/>
          <w:sz w:val="28"/>
          <w:szCs w:val="28"/>
        </w:rPr>
        <w:t>реду компании целесообразно анализировать на каждом из трех уровн</w:t>
      </w:r>
      <w:r w:rsidR="007457B4" w:rsidRPr="00CA37B3">
        <w:rPr>
          <w:rFonts w:ascii="Times New Roman" w:hAnsi="Times New Roman"/>
          <w:sz w:val="28"/>
          <w:szCs w:val="28"/>
          <w:lang w:val="ru-RU"/>
        </w:rPr>
        <w:t>ей</w:t>
      </w:r>
      <w:r w:rsidR="007457B4" w:rsidRPr="00CA37B3">
        <w:rPr>
          <w:rFonts w:ascii="Times New Roman" w:hAnsi="Times New Roman"/>
          <w:sz w:val="28"/>
          <w:szCs w:val="28"/>
        </w:rPr>
        <w:t>: внутренн</w:t>
      </w:r>
      <w:r w:rsidR="007457B4" w:rsidRPr="00CA37B3">
        <w:rPr>
          <w:rFonts w:ascii="Times New Roman" w:hAnsi="Times New Roman"/>
          <w:sz w:val="28"/>
          <w:szCs w:val="28"/>
          <w:lang w:val="ru-RU"/>
        </w:rPr>
        <w:t>ей</w:t>
      </w:r>
      <w:r w:rsidR="007457B4" w:rsidRPr="00CA37B3">
        <w:rPr>
          <w:rFonts w:ascii="Times New Roman" w:hAnsi="Times New Roman"/>
          <w:sz w:val="28"/>
          <w:szCs w:val="28"/>
        </w:rPr>
        <w:t xml:space="preserve"> сред</w:t>
      </w:r>
      <w:r w:rsidR="007457B4" w:rsidRPr="00CA37B3">
        <w:rPr>
          <w:rFonts w:ascii="Times New Roman" w:hAnsi="Times New Roman"/>
          <w:sz w:val="28"/>
          <w:szCs w:val="28"/>
          <w:lang w:val="ru-RU"/>
        </w:rPr>
        <w:t>ы</w:t>
      </w:r>
      <w:r w:rsidR="007457B4" w:rsidRPr="00CA37B3">
        <w:rPr>
          <w:rFonts w:ascii="Times New Roman" w:hAnsi="Times New Roman"/>
          <w:sz w:val="28"/>
          <w:szCs w:val="28"/>
        </w:rPr>
        <w:t>, микросред</w:t>
      </w:r>
      <w:r w:rsidR="007457B4" w:rsidRPr="00CA37B3">
        <w:rPr>
          <w:rFonts w:ascii="Times New Roman" w:hAnsi="Times New Roman"/>
          <w:sz w:val="28"/>
          <w:szCs w:val="28"/>
          <w:lang w:val="ru-RU"/>
        </w:rPr>
        <w:t xml:space="preserve">ы и </w:t>
      </w:r>
      <w:r w:rsidR="007457B4" w:rsidRPr="00CA37B3">
        <w:rPr>
          <w:rFonts w:ascii="Times New Roman" w:hAnsi="Times New Roman"/>
          <w:sz w:val="28"/>
          <w:szCs w:val="28"/>
        </w:rPr>
        <w:t>макросред</w:t>
      </w:r>
      <w:r w:rsidR="007457B4" w:rsidRPr="00CA37B3">
        <w:rPr>
          <w:rFonts w:ascii="Times New Roman" w:hAnsi="Times New Roman"/>
          <w:sz w:val="28"/>
          <w:szCs w:val="28"/>
          <w:lang w:val="ru-RU"/>
        </w:rPr>
        <w:t>ы</w:t>
      </w:r>
      <w:r w:rsidR="007457B4" w:rsidRPr="00CA37B3">
        <w:rPr>
          <w:rFonts w:ascii="Times New Roman" w:hAnsi="Times New Roman"/>
          <w:sz w:val="28"/>
          <w:szCs w:val="28"/>
        </w:rPr>
        <w:t xml:space="preserve">. Микро- и макросреда </w:t>
      </w:r>
      <w:r w:rsidR="007457B4" w:rsidRPr="00CA37B3">
        <w:rPr>
          <w:rFonts w:ascii="Times New Roman" w:hAnsi="Times New Roman"/>
          <w:sz w:val="28"/>
          <w:szCs w:val="28"/>
          <w:lang w:val="ru-RU"/>
        </w:rPr>
        <w:lastRenderedPageBreak/>
        <w:t>объединяются в окружающую, т.е внешнюю</w:t>
      </w:r>
      <w:r w:rsidR="007457B4" w:rsidRPr="00CA37B3">
        <w:rPr>
          <w:rFonts w:ascii="Times New Roman" w:hAnsi="Times New Roman"/>
          <w:sz w:val="28"/>
          <w:szCs w:val="28"/>
        </w:rPr>
        <w:t xml:space="preserve"> среду </w:t>
      </w:r>
      <w:r w:rsidR="007457B4" w:rsidRPr="00CA37B3">
        <w:rPr>
          <w:rFonts w:ascii="Times New Roman" w:hAnsi="Times New Roman"/>
          <w:sz w:val="28"/>
          <w:szCs w:val="28"/>
          <w:lang w:val="ru-RU"/>
        </w:rPr>
        <w:t>компании</w:t>
      </w:r>
      <w:r w:rsidR="007457B4" w:rsidRPr="00CA37B3">
        <w:rPr>
          <w:rFonts w:ascii="Times New Roman" w:hAnsi="Times New Roman"/>
          <w:sz w:val="28"/>
          <w:szCs w:val="28"/>
        </w:rPr>
        <w:t xml:space="preserve">. </w:t>
      </w:r>
      <w:r w:rsidR="007457B4" w:rsidRPr="00CA37B3">
        <w:rPr>
          <w:rFonts w:ascii="Times New Roman" w:hAnsi="Times New Roman"/>
          <w:sz w:val="28"/>
          <w:szCs w:val="28"/>
          <w:lang w:val="ru-RU"/>
        </w:rPr>
        <w:t xml:space="preserve">Компания и окружающие </w:t>
      </w:r>
      <w:r w:rsidR="007457B4" w:rsidRPr="00CA37B3">
        <w:rPr>
          <w:rFonts w:ascii="Times New Roman" w:hAnsi="Times New Roman"/>
          <w:sz w:val="28"/>
          <w:szCs w:val="28"/>
        </w:rPr>
        <w:t xml:space="preserve">ее </w:t>
      </w:r>
      <w:r w:rsidR="007457B4" w:rsidRPr="00CA37B3">
        <w:rPr>
          <w:rFonts w:ascii="Times New Roman" w:hAnsi="Times New Roman"/>
          <w:sz w:val="28"/>
          <w:szCs w:val="28"/>
          <w:lang w:val="ru-RU"/>
        </w:rPr>
        <w:t>рыночные субъекты</w:t>
      </w:r>
      <w:r w:rsidR="007457B4" w:rsidRPr="00CA37B3">
        <w:rPr>
          <w:rFonts w:ascii="Times New Roman" w:hAnsi="Times New Roman"/>
          <w:sz w:val="28"/>
          <w:szCs w:val="28"/>
        </w:rPr>
        <w:t xml:space="preserve"> функционируют в рамках более </w:t>
      </w:r>
      <w:r w:rsidR="007457B4" w:rsidRPr="00FF5DFC">
        <w:rPr>
          <w:rFonts w:ascii="Times New Roman" w:hAnsi="Times New Roman"/>
          <w:sz w:val="28"/>
          <w:szCs w:val="28"/>
        </w:rPr>
        <w:t>обширной макросреды, которая не подда</w:t>
      </w:r>
      <w:r w:rsidR="007457B4" w:rsidRPr="00FF5DFC">
        <w:rPr>
          <w:rFonts w:ascii="Times New Roman" w:hAnsi="Times New Roman"/>
          <w:sz w:val="28"/>
          <w:szCs w:val="28"/>
          <w:lang w:val="ru-RU"/>
        </w:rPr>
        <w:t>ется</w:t>
      </w:r>
      <w:r w:rsidR="007457B4" w:rsidRPr="00FF5DFC">
        <w:rPr>
          <w:rFonts w:ascii="Times New Roman" w:hAnsi="Times New Roman"/>
          <w:sz w:val="28"/>
          <w:szCs w:val="28"/>
        </w:rPr>
        <w:t xml:space="preserve"> влиянию </w:t>
      </w:r>
      <w:r w:rsidR="007457B4" w:rsidRPr="00FF5DFC">
        <w:rPr>
          <w:rFonts w:ascii="Times New Roman" w:hAnsi="Times New Roman"/>
          <w:sz w:val="28"/>
          <w:szCs w:val="28"/>
          <w:lang w:val="ru-RU"/>
        </w:rPr>
        <w:t>со стороны самой компании.</w:t>
      </w:r>
    </w:p>
    <w:p w:rsidR="00476963" w:rsidRPr="00FF5DFC" w:rsidRDefault="00476963" w:rsidP="00A1098F">
      <w:pPr>
        <w:pStyle w:val="a9"/>
        <w:shd w:val="clear" w:color="auto" w:fill="FFFFFF"/>
        <w:spacing w:before="0" w:beforeAutospacing="0" w:after="0" w:afterAutospacing="0" w:line="360" w:lineRule="auto"/>
        <w:ind w:firstLine="567"/>
        <w:jc w:val="both"/>
        <w:rPr>
          <w:sz w:val="28"/>
          <w:szCs w:val="28"/>
        </w:rPr>
      </w:pPr>
      <w:r w:rsidRPr="00FF5DFC">
        <w:rPr>
          <w:rStyle w:val="af3"/>
          <w:b w:val="0"/>
          <w:sz w:val="28"/>
          <w:szCs w:val="28"/>
        </w:rPr>
        <w:t>Внутренняя среда организации</w:t>
      </w:r>
      <w:r w:rsidR="00FF5DFC">
        <w:rPr>
          <w:rStyle w:val="af3"/>
          <w:b w:val="0"/>
          <w:sz w:val="28"/>
          <w:szCs w:val="28"/>
        </w:rPr>
        <w:t xml:space="preserve"> –</w:t>
      </w:r>
      <w:r w:rsidRPr="00FF5DFC">
        <w:rPr>
          <w:sz w:val="28"/>
          <w:szCs w:val="28"/>
        </w:rPr>
        <w:t xml:space="preserve"> совокупность процессов, в результате которых организация преобразует имеющиеся ресурсы в товары, предлагаемые рынку. В составе внутренней среды можно выделить две части: ресурсную часть, операционную часть</w:t>
      </w:r>
      <w:r w:rsidR="005A3C7D">
        <w:rPr>
          <w:sz w:val="28"/>
          <w:szCs w:val="28"/>
        </w:rPr>
        <w:t xml:space="preserve"> </w:t>
      </w:r>
      <w:r w:rsidR="005A3C7D" w:rsidRPr="005A3C7D">
        <w:rPr>
          <w:sz w:val="28"/>
          <w:szCs w:val="28"/>
        </w:rPr>
        <w:t>[9]</w:t>
      </w:r>
      <w:r w:rsidRPr="00FF5DFC">
        <w:rPr>
          <w:sz w:val="28"/>
          <w:szCs w:val="28"/>
        </w:rPr>
        <w:t>. Ресурсная часть организации — совокупность ресурсов, которыми организация располагает для осуществления своей деятельности. В состав ресурсной части входят менеджмент как ресурс, определяющий организацию процессов управления (менеджеры и их квалификация, методы и технология управления, информация, необходимая для принятия управленческих решений и т. п.), финансы как ресурс, определяющий возможности в приобретении необходимых ресурсов для своего развития, персонал как трудовой ресурс. Операционная часть организации — совокупность процессов, связанных с преобразованием исходных ресурсов в готовый товар. В состав операционной части включаются процессы, связанные с анализом состояния целевых рынков, процессы проведения научных исследований и разработки новых товаров (работ, услуг), процессы поставки производственных ресурсов, производства и сбыта продукции.</w:t>
      </w:r>
    </w:p>
    <w:p w:rsidR="00FF5DFC" w:rsidRDefault="00FF5DFC" w:rsidP="00A1098F">
      <w:pPr>
        <w:pStyle w:val="a9"/>
        <w:shd w:val="clear" w:color="auto" w:fill="FFFFFF"/>
        <w:spacing w:before="0" w:beforeAutospacing="0" w:after="0" w:afterAutospacing="0" w:line="360" w:lineRule="auto"/>
        <w:ind w:firstLine="567"/>
        <w:jc w:val="both"/>
        <w:rPr>
          <w:sz w:val="28"/>
          <w:szCs w:val="28"/>
        </w:rPr>
      </w:pPr>
      <w:r>
        <w:rPr>
          <w:sz w:val="28"/>
          <w:szCs w:val="28"/>
        </w:rPr>
        <w:t>В</w:t>
      </w:r>
      <w:r w:rsidR="007457B4" w:rsidRPr="00CA37B3">
        <w:rPr>
          <w:sz w:val="28"/>
          <w:szCs w:val="28"/>
        </w:rPr>
        <w:t>нутренняя среда маркетинга представляет собой часть среды маркетинга, которая находится в границах самого предприятия и находится под контролем руководства [</w:t>
      </w:r>
      <w:r w:rsidR="005A3C7D">
        <w:rPr>
          <w:sz w:val="28"/>
          <w:szCs w:val="28"/>
        </w:rPr>
        <w:t>9</w:t>
      </w:r>
      <w:r w:rsidR="007457B4" w:rsidRPr="00CA37B3">
        <w:rPr>
          <w:sz w:val="28"/>
          <w:szCs w:val="28"/>
        </w:rPr>
        <w:t xml:space="preserve">]. </w:t>
      </w:r>
      <w:r w:rsidRPr="00FF5DFC">
        <w:rPr>
          <w:sz w:val="28"/>
          <w:szCs w:val="28"/>
        </w:rPr>
        <w:t>Выделяют следующие элементы внутренней среды: производство, персонал, организация управления, маркетинг, финансы и учет.</w:t>
      </w:r>
      <w:r>
        <w:rPr>
          <w:sz w:val="28"/>
          <w:szCs w:val="28"/>
        </w:rPr>
        <w:t xml:space="preserve"> </w:t>
      </w:r>
    </w:p>
    <w:p w:rsidR="007457B4" w:rsidRPr="00CA37B3" w:rsidRDefault="007457B4" w:rsidP="00A1098F">
      <w:pPr>
        <w:pStyle w:val="a9"/>
        <w:shd w:val="clear" w:color="auto" w:fill="FFFFFF"/>
        <w:spacing w:before="0" w:beforeAutospacing="0" w:after="0" w:afterAutospacing="0" w:line="360" w:lineRule="auto"/>
        <w:ind w:firstLine="567"/>
        <w:jc w:val="both"/>
        <w:rPr>
          <w:sz w:val="28"/>
          <w:szCs w:val="28"/>
        </w:rPr>
      </w:pPr>
      <w:r w:rsidRPr="00CA37B3">
        <w:rPr>
          <w:sz w:val="28"/>
          <w:szCs w:val="28"/>
        </w:rPr>
        <w:t xml:space="preserve">Состояние внутренней среды в значительной степени обеспечивает стабильность функционирования, а следовательно, и возможность успешной деятельности на конкурентном рынке. </w:t>
      </w:r>
    </w:p>
    <w:p w:rsidR="007457B4" w:rsidRPr="00CA37B3" w:rsidRDefault="007457B4" w:rsidP="007457B4">
      <w:pPr>
        <w:tabs>
          <w:tab w:val="right" w:leader="dot" w:pos="9355"/>
        </w:tabs>
        <w:spacing w:after="0" w:line="360" w:lineRule="auto"/>
        <w:ind w:firstLine="709"/>
        <w:jc w:val="both"/>
        <w:rPr>
          <w:rFonts w:ascii="Times New Roman" w:hAnsi="Times New Roman" w:cs="Times New Roman"/>
          <w:sz w:val="28"/>
          <w:szCs w:val="28"/>
        </w:rPr>
      </w:pP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lastRenderedPageBreak/>
        <w:t xml:space="preserve">1.2 </w:t>
      </w:r>
      <w:r w:rsidR="00476963">
        <w:rPr>
          <w:rFonts w:ascii="Times New Roman" w:hAnsi="Times New Roman" w:cs="Times New Roman"/>
          <w:sz w:val="28"/>
          <w:szCs w:val="28"/>
        </w:rPr>
        <w:t>Характеристика</w:t>
      </w:r>
      <w:r w:rsidRPr="007457B4">
        <w:rPr>
          <w:rFonts w:ascii="Times New Roman" w:hAnsi="Times New Roman" w:cs="Times New Roman"/>
          <w:sz w:val="28"/>
          <w:szCs w:val="28"/>
        </w:rPr>
        <w:t xml:space="preserve"> внешней среды организации</w:t>
      </w:r>
    </w:p>
    <w:p w:rsid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CA37B3" w:rsidRDefault="00CA37B3" w:rsidP="00A1098F">
      <w:pPr>
        <w:pStyle w:val="af"/>
        <w:spacing w:after="0" w:line="360" w:lineRule="auto"/>
        <w:ind w:left="0" w:firstLine="567"/>
        <w:jc w:val="both"/>
        <w:rPr>
          <w:rFonts w:ascii="Times New Roman" w:hAnsi="Times New Roman"/>
          <w:sz w:val="28"/>
          <w:szCs w:val="28"/>
        </w:rPr>
      </w:pPr>
      <w:r w:rsidRPr="00CA37B3">
        <w:rPr>
          <w:rFonts w:ascii="Times New Roman" w:hAnsi="Times New Roman"/>
          <w:sz w:val="28"/>
          <w:szCs w:val="28"/>
          <w:lang w:val="ru-RU"/>
        </w:rPr>
        <w:t>Достаточно значимую часть области исследования занимает внешняя среда, состоящая из факторов макросреды и субъектов микросреды. Факторы макросреды или факторами косвенного воздействия оказывают опосредованное влияние на функционирование предприятия</w:t>
      </w:r>
      <w:r w:rsidRPr="00CA37B3">
        <w:rPr>
          <w:rFonts w:ascii="Times New Roman" w:hAnsi="Times New Roman"/>
          <w:sz w:val="28"/>
          <w:szCs w:val="28"/>
        </w:rPr>
        <w:t xml:space="preserve">, рисунок </w:t>
      </w:r>
      <w:r w:rsidRPr="00CA37B3">
        <w:rPr>
          <w:rFonts w:ascii="Times New Roman" w:hAnsi="Times New Roman"/>
          <w:sz w:val="28"/>
          <w:szCs w:val="28"/>
          <w:lang w:val="ru-RU"/>
        </w:rPr>
        <w:t>1.</w:t>
      </w:r>
      <w:r w:rsidRPr="00CA37B3">
        <w:rPr>
          <w:rFonts w:ascii="Times New Roman" w:hAnsi="Times New Roman"/>
          <w:sz w:val="28"/>
          <w:szCs w:val="28"/>
        </w:rPr>
        <w:t>2</w:t>
      </w:r>
      <w:r w:rsidRPr="00CA37B3">
        <w:rPr>
          <w:rFonts w:ascii="Times New Roman" w:hAnsi="Times New Roman"/>
          <w:sz w:val="28"/>
          <w:szCs w:val="28"/>
          <w:lang w:val="ru-RU"/>
        </w:rPr>
        <w:t xml:space="preserve"> [</w:t>
      </w:r>
      <w:r w:rsidR="005A3C7D" w:rsidRPr="005A3C7D">
        <w:rPr>
          <w:rFonts w:ascii="Times New Roman" w:hAnsi="Times New Roman"/>
          <w:sz w:val="28"/>
          <w:szCs w:val="28"/>
          <w:lang w:val="ru-RU"/>
        </w:rPr>
        <w:t>5</w:t>
      </w:r>
      <w:r w:rsidR="005A3C7D">
        <w:rPr>
          <w:rFonts w:ascii="Times New Roman" w:hAnsi="Times New Roman"/>
          <w:sz w:val="28"/>
          <w:szCs w:val="28"/>
          <w:lang w:val="ru-RU"/>
        </w:rPr>
        <w:t>, 7</w:t>
      </w:r>
      <w:r w:rsidRPr="00CA37B3">
        <w:rPr>
          <w:rFonts w:ascii="Times New Roman" w:hAnsi="Times New Roman"/>
          <w:sz w:val="28"/>
          <w:szCs w:val="28"/>
          <w:lang w:val="ru-RU"/>
        </w:rPr>
        <w:t>]</w:t>
      </w:r>
      <w:r w:rsidRPr="00CA37B3">
        <w:rPr>
          <w:rFonts w:ascii="Times New Roman" w:hAnsi="Times New Roman"/>
          <w:sz w:val="28"/>
          <w:szCs w:val="28"/>
        </w:rPr>
        <w:t>.</w:t>
      </w:r>
    </w:p>
    <w:p w:rsidR="00FF5DFC" w:rsidRPr="00CA37B3" w:rsidRDefault="00FF5DFC" w:rsidP="00A1098F">
      <w:pPr>
        <w:pStyle w:val="af"/>
        <w:spacing w:after="0" w:line="360" w:lineRule="auto"/>
        <w:ind w:left="0" w:firstLine="567"/>
        <w:jc w:val="both"/>
        <w:rPr>
          <w:rFonts w:ascii="Times New Roman" w:hAnsi="Times New Roman"/>
          <w:sz w:val="28"/>
          <w:szCs w:val="28"/>
          <w:lang w:val="ru-RU"/>
        </w:rPr>
      </w:pPr>
    </w:p>
    <w:p w:rsidR="00CA37B3" w:rsidRPr="00CA37B3" w:rsidRDefault="00CA37B3" w:rsidP="00CA37B3">
      <w:pPr>
        <w:pStyle w:val="af"/>
        <w:spacing w:after="0" w:line="240" w:lineRule="auto"/>
        <w:ind w:left="0" w:firstLine="709"/>
        <w:jc w:val="center"/>
        <w:rPr>
          <w:rFonts w:ascii="Times New Roman" w:hAnsi="Times New Roman"/>
          <w:sz w:val="32"/>
          <w:szCs w:val="32"/>
        </w:rPr>
      </w:pPr>
      <w:r w:rsidRPr="00CA37B3">
        <w:rPr>
          <w:rFonts w:ascii="Times New Roman" w:hAnsi="Times New Roman"/>
          <w:noProof/>
          <w:lang w:val="ru-RU" w:eastAsia="ru-RU"/>
        </w:rPr>
        <mc:AlternateContent>
          <mc:Choice Requires="wpg">
            <w:drawing>
              <wp:anchor distT="0" distB="0" distL="114300" distR="114300" simplePos="0" relativeHeight="251661312" behindDoc="0" locked="0" layoutInCell="1" allowOverlap="1" wp14:anchorId="5FAC794B" wp14:editId="76B62A0E">
                <wp:simplePos x="0" y="0"/>
                <wp:positionH relativeFrom="column">
                  <wp:posOffset>-12065</wp:posOffset>
                </wp:positionH>
                <wp:positionV relativeFrom="paragraph">
                  <wp:posOffset>140335</wp:posOffset>
                </wp:positionV>
                <wp:extent cx="6010910" cy="2845435"/>
                <wp:effectExtent l="0" t="0" r="27940" b="1206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2845435"/>
                          <a:chOff x="1682" y="5403"/>
                          <a:chExt cx="9466" cy="4481"/>
                        </a:xfrm>
                      </wpg:grpSpPr>
                      <wps:wsp>
                        <wps:cNvPr id="15" name="Rectangle 3"/>
                        <wps:cNvSpPr>
                          <a:spLocks noChangeArrowheads="1"/>
                        </wps:cNvSpPr>
                        <wps:spPr bwMode="auto">
                          <a:xfrm>
                            <a:off x="7442" y="5403"/>
                            <a:ext cx="2269" cy="1024"/>
                          </a:xfrm>
                          <a:prstGeom prst="rect">
                            <a:avLst/>
                          </a:prstGeom>
                          <a:solidFill>
                            <a:srgbClr val="FFFFFF"/>
                          </a:solidFill>
                          <a:ln w="9525">
                            <a:solidFill>
                              <a:srgbClr val="000000"/>
                            </a:solidFill>
                            <a:miter lim="800000"/>
                            <a:headEnd/>
                            <a:tailEnd/>
                          </a:ln>
                        </wps:spPr>
                        <wps:txbx>
                          <w:txbxContent>
                            <w:p w:rsidR="005A3C7D" w:rsidRPr="00A456AF"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Экономический фактор</w:t>
                              </w:r>
                            </w:p>
                          </w:txbxContent>
                        </wps:txbx>
                        <wps:bodyPr rot="0" vert="horz" wrap="square" lIns="91440" tIns="45720" rIns="91440" bIns="45720" anchor="t" anchorCtr="0" upright="1">
                          <a:noAutofit/>
                        </wps:bodyPr>
                      </wps:wsp>
                      <wps:wsp>
                        <wps:cNvPr id="16" name="Rectangle 4"/>
                        <wps:cNvSpPr>
                          <a:spLocks noChangeArrowheads="1"/>
                        </wps:cNvSpPr>
                        <wps:spPr bwMode="auto">
                          <a:xfrm>
                            <a:off x="5339" y="7188"/>
                            <a:ext cx="2287" cy="945"/>
                          </a:xfrm>
                          <a:prstGeom prst="rect">
                            <a:avLst/>
                          </a:prstGeom>
                          <a:solidFill>
                            <a:srgbClr val="FFFFFF"/>
                          </a:solidFill>
                          <a:ln w="9525">
                            <a:solidFill>
                              <a:srgbClr val="000000"/>
                            </a:solidFill>
                            <a:miter lim="800000"/>
                            <a:headEnd/>
                            <a:tailEnd/>
                          </a:ln>
                        </wps:spPr>
                        <wps:txbx>
                          <w:txbxContent>
                            <w:p w:rsidR="005A3C7D" w:rsidRPr="00A456AF" w:rsidRDefault="005A3C7D" w:rsidP="00CA37B3">
                              <w:pPr>
                                <w:spacing w:after="0"/>
                                <w:jc w:val="center"/>
                                <w:rPr>
                                  <w:rFonts w:ascii="Times New Roman" w:hAnsi="Times New Roman"/>
                                  <w:b/>
                                  <w:sz w:val="16"/>
                                  <w:szCs w:val="16"/>
                                </w:rPr>
                              </w:pPr>
                            </w:p>
                            <w:p w:rsidR="005A3C7D" w:rsidRPr="00267A6B" w:rsidRDefault="005A3C7D" w:rsidP="00CA37B3">
                              <w:pPr>
                                <w:spacing w:after="0"/>
                                <w:jc w:val="center"/>
                                <w:rPr>
                                  <w:rFonts w:ascii="Times New Roman" w:hAnsi="Times New Roman"/>
                                  <w:b/>
                                  <w:sz w:val="28"/>
                                  <w:szCs w:val="28"/>
                                </w:rPr>
                              </w:pPr>
                              <w:r w:rsidRPr="00267A6B">
                                <w:rPr>
                                  <w:rFonts w:ascii="Times New Roman" w:hAnsi="Times New Roman"/>
                                  <w:b/>
                                  <w:sz w:val="28"/>
                                  <w:szCs w:val="28"/>
                                </w:rPr>
                                <w:t>ФИРМА</w:t>
                              </w:r>
                            </w:p>
                            <w:p w:rsidR="005A3C7D" w:rsidRPr="00A456AF" w:rsidRDefault="005A3C7D" w:rsidP="00CA37B3">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17" name="Rectangle 5"/>
                        <wps:cNvSpPr>
                          <a:spLocks noChangeArrowheads="1"/>
                        </wps:cNvSpPr>
                        <wps:spPr bwMode="auto">
                          <a:xfrm>
                            <a:off x="5339" y="8836"/>
                            <a:ext cx="2287" cy="1048"/>
                          </a:xfrm>
                          <a:prstGeom prst="rect">
                            <a:avLst/>
                          </a:prstGeom>
                          <a:solidFill>
                            <a:srgbClr val="FFFFFF"/>
                          </a:solidFill>
                          <a:ln w="9525">
                            <a:solidFill>
                              <a:srgbClr val="000000"/>
                            </a:solidFill>
                            <a:miter lim="800000"/>
                            <a:headEnd/>
                            <a:tailEnd/>
                          </a:ln>
                        </wps:spPr>
                        <wps:txbx>
                          <w:txbxContent>
                            <w:p w:rsidR="005A3C7D" w:rsidRPr="00F65764" w:rsidRDefault="005A3C7D" w:rsidP="00CA37B3">
                              <w:pPr>
                                <w:spacing w:after="0"/>
                                <w:jc w:val="center"/>
                                <w:rPr>
                                  <w:rFonts w:ascii="Times New Roman" w:hAnsi="Times New Roman"/>
                                  <w:sz w:val="12"/>
                                  <w:szCs w:val="12"/>
                                </w:rPr>
                              </w:pPr>
                            </w:p>
                            <w:p w:rsidR="005A3C7D" w:rsidRPr="00A456AF" w:rsidRDefault="005A3C7D" w:rsidP="00CA37B3">
                              <w:pPr>
                                <w:spacing w:after="0"/>
                                <w:jc w:val="center"/>
                                <w:rPr>
                                  <w:rFonts w:ascii="Times New Roman" w:hAnsi="Times New Roman"/>
                                  <w:sz w:val="24"/>
                                  <w:szCs w:val="24"/>
                                </w:rPr>
                              </w:pPr>
                              <w:r w:rsidRPr="00A456AF">
                                <w:rPr>
                                  <w:rFonts w:ascii="Times New Roman" w:hAnsi="Times New Roman"/>
                                  <w:sz w:val="24"/>
                                  <w:szCs w:val="24"/>
                                </w:rPr>
                                <w:t>Международный фактор</w:t>
                              </w:r>
                            </w:p>
                            <w:p w:rsidR="005A3C7D" w:rsidRPr="00A60A4A" w:rsidRDefault="005A3C7D" w:rsidP="00CA37B3">
                              <w:pPr>
                                <w:jc w:val="center"/>
                                <w:rPr>
                                  <w:rFonts w:ascii="Times New Roman" w:hAnsi="Times New Roman"/>
                                  <w:b/>
                                </w:rPr>
                              </w:pPr>
                            </w:p>
                          </w:txbxContent>
                        </wps:txbx>
                        <wps:bodyPr rot="0" vert="horz" wrap="square" lIns="91440" tIns="45720" rIns="91440" bIns="45720" anchor="t" anchorCtr="0" upright="1">
                          <a:noAutofit/>
                        </wps:bodyPr>
                      </wps:wsp>
                      <wps:wsp>
                        <wps:cNvPr id="18" name="Rectangle 6"/>
                        <wps:cNvSpPr>
                          <a:spLocks noChangeArrowheads="1"/>
                        </wps:cNvSpPr>
                        <wps:spPr bwMode="auto">
                          <a:xfrm>
                            <a:off x="2350" y="8836"/>
                            <a:ext cx="2275" cy="1048"/>
                          </a:xfrm>
                          <a:prstGeom prst="rect">
                            <a:avLst/>
                          </a:prstGeom>
                          <a:solidFill>
                            <a:srgbClr val="FFFFFF"/>
                          </a:solidFill>
                          <a:ln w="9525">
                            <a:solidFill>
                              <a:srgbClr val="000000"/>
                            </a:solidFill>
                            <a:miter lim="800000"/>
                            <a:headEnd/>
                            <a:tailEnd/>
                          </a:ln>
                        </wps:spPr>
                        <wps:txbx>
                          <w:txbxContent>
                            <w:p w:rsidR="005A3C7D" w:rsidRPr="00F65764" w:rsidRDefault="005A3C7D" w:rsidP="00CA37B3">
                              <w:pPr>
                                <w:spacing w:after="0"/>
                                <w:jc w:val="center"/>
                                <w:rPr>
                                  <w:rFonts w:ascii="Times New Roman" w:hAnsi="Times New Roman"/>
                                  <w:sz w:val="12"/>
                                  <w:szCs w:val="12"/>
                                </w:rPr>
                              </w:pPr>
                            </w:p>
                            <w:p w:rsidR="005A3C7D" w:rsidRPr="00A456AF" w:rsidRDefault="005A3C7D" w:rsidP="00CA37B3">
                              <w:pPr>
                                <w:spacing w:after="0"/>
                                <w:jc w:val="center"/>
                                <w:rPr>
                                  <w:rFonts w:ascii="Times New Roman" w:hAnsi="Times New Roman"/>
                                  <w:sz w:val="24"/>
                                  <w:szCs w:val="24"/>
                                </w:rPr>
                              </w:pPr>
                              <w:r w:rsidRPr="00A456AF">
                                <w:rPr>
                                  <w:rFonts w:ascii="Times New Roman" w:hAnsi="Times New Roman"/>
                                  <w:sz w:val="24"/>
                                  <w:szCs w:val="24"/>
                                </w:rPr>
                                <w:t>Технологический фактор</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9181" y="7027"/>
                            <a:ext cx="1967" cy="1185"/>
                          </a:xfrm>
                          <a:prstGeom prst="rect">
                            <a:avLst/>
                          </a:prstGeom>
                          <a:solidFill>
                            <a:srgbClr val="FFFFFF"/>
                          </a:solidFill>
                          <a:ln w="9525">
                            <a:solidFill>
                              <a:srgbClr val="000000"/>
                            </a:solidFill>
                            <a:miter lim="800000"/>
                            <a:headEnd/>
                            <a:tailEnd/>
                          </a:ln>
                        </wps:spPr>
                        <wps:txbx>
                          <w:txbxContent>
                            <w:p w:rsidR="005A3C7D" w:rsidRPr="00267A6B" w:rsidRDefault="005A3C7D" w:rsidP="00CA37B3">
                              <w:pPr>
                                <w:jc w:val="center"/>
                                <w:rPr>
                                  <w:rFonts w:ascii="Times New Roman" w:hAnsi="Times New Roman"/>
                                  <w:sz w:val="24"/>
                                  <w:szCs w:val="24"/>
                                </w:rPr>
                              </w:pPr>
                              <w:r w:rsidRPr="00267A6B">
                                <w:rPr>
                                  <w:rFonts w:ascii="Times New Roman" w:hAnsi="Times New Roman"/>
                                  <w:sz w:val="24"/>
                                  <w:szCs w:val="24"/>
                                </w:rPr>
                                <w:t>Природно-экологический</w:t>
                              </w:r>
                              <w:r>
                                <w:rPr>
                                  <w:rFonts w:ascii="Times New Roman" w:hAnsi="Times New Roman"/>
                                  <w:sz w:val="24"/>
                                  <w:szCs w:val="24"/>
                                </w:rPr>
                                <w:t xml:space="preserve"> фактор</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1682" y="7027"/>
                            <a:ext cx="1987" cy="1185"/>
                          </a:xfrm>
                          <a:prstGeom prst="rect">
                            <a:avLst/>
                          </a:prstGeom>
                          <a:solidFill>
                            <a:srgbClr val="FFFFFF"/>
                          </a:solidFill>
                          <a:ln w="9525">
                            <a:solidFill>
                              <a:srgbClr val="000000"/>
                            </a:solidFill>
                            <a:miter lim="800000"/>
                            <a:headEnd/>
                            <a:tailEnd/>
                          </a:ln>
                        </wps:spPr>
                        <wps:txbx>
                          <w:txbxContent>
                            <w:p w:rsidR="005A3C7D" w:rsidRDefault="005A3C7D" w:rsidP="00CA37B3">
                              <w:pPr>
                                <w:spacing w:after="0"/>
                                <w:jc w:val="center"/>
                                <w:rPr>
                                  <w:rFonts w:ascii="Times New Roman" w:hAnsi="Times New Roman"/>
                                  <w:sz w:val="24"/>
                                  <w:szCs w:val="24"/>
                                </w:rPr>
                              </w:pPr>
                              <w:r>
                                <w:rPr>
                                  <w:rFonts w:ascii="Times New Roman" w:hAnsi="Times New Roman"/>
                                  <w:sz w:val="24"/>
                                  <w:szCs w:val="24"/>
                                </w:rPr>
                                <w:t>Социально-культурный</w:t>
                              </w:r>
                            </w:p>
                            <w:p w:rsidR="005A3C7D" w:rsidRPr="00A456AF" w:rsidRDefault="005A3C7D" w:rsidP="00CA37B3">
                              <w:pPr>
                                <w:spacing w:after="0"/>
                                <w:jc w:val="center"/>
                                <w:rPr>
                                  <w:rFonts w:ascii="Times New Roman" w:hAnsi="Times New Roman"/>
                                  <w:sz w:val="24"/>
                                  <w:szCs w:val="24"/>
                                </w:rPr>
                              </w:pPr>
                              <w:r>
                                <w:rPr>
                                  <w:rFonts w:ascii="Times New Roman" w:hAnsi="Times New Roman"/>
                                  <w:sz w:val="24"/>
                                  <w:szCs w:val="24"/>
                                </w:rPr>
                                <w:t>фактор</w:t>
                              </w:r>
                            </w:p>
                          </w:txbxContent>
                        </wps:txbx>
                        <wps:bodyPr rot="0" vert="horz" wrap="square" lIns="91440" tIns="45720" rIns="91440" bIns="45720" anchor="t" anchorCtr="0" upright="1">
                          <a:noAutofit/>
                        </wps:bodyPr>
                      </wps:wsp>
                      <wps:wsp>
                        <wps:cNvPr id="21" name="Rectangle 9"/>
                        <wps:cNvSpPr>
                          <a:spLocks noChangeArrowheads="1"/>
                        </wps:cNvSpPr>
                        <wps:spPr bwMode="auto">
                          <a:xfrm>
                            <a:off x="8422" y="8836"/>
                            <a:ext cx="2265" cy="1048"/>
                          </a:xfrm>
                          <a:prstGeom prst="rect">
                            <a:avLst/>
                          </a:prstGeom>
                          <a:solidFill>
                            <a:srgbClr val="FFFFFF"/>
                          </a:solidFill>
                          <a:ln w="9525">
                            <a:solidFill>
                              <a:srgbClr val="000000"/>
                            </a:solidFill>
                            <a:miter lim="800000"/>
                            <a:headEnd/>
                            <a:tailEnd/>
                          </a:ln>
                        </wps:spPr>
                        <wps:txbx>
                          <w:txbxContent>
                            <w:p w:rsidR="005A3C7D" w:rsidRPr="00F65764"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Демографический фактор</w:t>
                              </w:r>
                            </w:p>
                          </w:txbxContent>
                        </wps:txbx>
                        <wps:bodyPr rot="0" vert="horz" wrap="square" lIns="91440" tIns="45720" rIns="91440" bIns="45720" anchor="t" anchorCtr="0" upright="1">
                          <a:noAutofit/>
                        </wps:bodyPr>
                      </wps:wsp>
                      <wps:wsp>
                        <wps:cNvPr id="22" name="Rectangle 10"/>
                        <wps:cNvSpPr>
                          <a:spLocks noChangeArrowheads="1"/>
                        </wps:cNvSpPr>
                        <wps:spPr bwMode="auto">
                          <a:xfrm>
                            <a:off x="3063" y="5403"/>
                            <a:ext cx="2276" cy="1024"/>
                          </a:xfrm>
                          <a:prstGeom prst="rect">
                            <a:avLst/>
                          </a:prstGeom>
                          <a:solidFill>
                            <a:srgbClr val="FFFFFF"/>
                          </a:solidFill>
                          <a:ln w="9525">
                            <a:solidFill>
                              <a:srgbClr val="000000"/>
                            </a:solidFill>
                            <a:miter lim="800000"/>
                            <a:headEnd/>
                            <a:tailEnd/>
                          </a:ln>
                        </wps:spPr>
                        <wps:txbx>
                          <w:txbxContent>
                            <w:p w:rsidR="005A3C7D" w:rsidRPr="00244C7B"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Политико-правовой</w:t>
                              </w:r>
                              <w:r>
                                <w:rPr>
                                  <w:rFonts w:ascii="Times New Roman" w:hAnsi="Times New Roman"/>
                                  <w:sz w:val="24"/>
                                  <w:szCs w:val="24"/>
                                </w:rPr>
                                <w:t xml:space="preserve"> </w:t>
                              </w:r>
                              <w:r w:rsidRPr="00267A6B">
                                <w:rPr>
                                  <w:rFonts w:ascii="Times New Roman" w:hAnsi="Times New Roman"/>
                                  <w:sz w:val="24"/>
                                  <w:szCs w:val="24"/>
                                </w:rPr>
                                <w:t>фактор</w:t>
                              </w:r>
                            </w:p>
                          </w:txbxContent>
                        </wps:txbx>
                        <wps:bodyPr rot="0" vert="horz" wrap="square" lIns="91440" tIns="45720" rIns="91440" bIns="45720" anchor="t" anchorCtr="0" upright="1">
                          <a:noAutofit/>
                        </wps:bodyPr>
                      </wps:wsp>
                      <wps:wsp>
                        <wps:cNvPr id="23" name="AutoShape 11"/>
                        <wps:cNvCnPr>
                          <a:cxnSpLocks noChangeShapeType="1"/>
                        </wps:cNvCnPr>
                        <wps:spPr bwMode="auto">
                          <a:xfrm flipV="1">
                            <a:off x="6520" y="8133"/>
                            <a:ext cx="1" cy="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flipV="1">
                            <a:off x="3444" y="8133"/>
                            <a:ext cx="2397" cy="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flipH="1" flipV="1">
                            <a:off x="7177" y="8133"/>
                            <a:ext cx="2396" cy="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3669" y="7638"/>
                            <a:ext cx="16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a:off x="7626" y="7638"/>
                            <a:ext cx="1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a:off x="4136" y="6427"/>
                            <a:ext cx="1705"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H="1">
                            <a:off x="7108" y="6427"/>
                            <a:ext cx="1544" cy="7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C794B" id="Группа 14" o:spid="_x0000_s1026" style="position:absolute;left:0;text-align:left;margin-left:-.95pt;margin-top:11.05pt;width:473.3pt;height:224.05pt;z-index:251661312" coordorigin="1682,5403" coordsize="9466,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">
                <v:rect id="Rectangle 3" o:spid="_x0000_s1027" style="position:absolute;left:7442;top:5403;width:226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A3C7D" w:rsidRPr="00A456AF"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Экономический фактор</w:t>
                        </w:r>
                      </w:p>
                    </w:txbxContent>
                  </v:textbox>
                </v:rect>
                <v:rect id="Rectangle 4" o:spid="_x0000_s1028" style="position:absolute;left:5339;top:7188;width:2287;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A3C7D" w:rsidRPr="00A456AF" w:rsidRDefault="005A3C7D" w:rsidP="00CA37B3">
                        <w:pPr>
                          <w:spacing w:after="0"/>
                          <w:jc w:val="center"/>
                          <w:rPr>
                            <w:rFonts w:ascii="Times New Roman" w:hAnsi="Times New Roman"/>
                            <w:b/>
                            <w:sz w:val="16"/>
                            <w:szCs w:val="16"/>
                          </w:rPr>
                        </w:pPr>
                      </w:p>
                      <w:p w:rsidR="005A3C7D" w:rsidRPr="00267A6B" w:rsidRDefault="005A3C7D" w:rsidP="00CA37B3">
                        <w:pPr>
                          <w:spacing w:after="0"/>
                          <w:jc w:val="center"/>
                          <w:rPr>
                            <w:rFonts w:ascii="Times New Roman" w:hAnsi="Times New Roman"/>
                            <w:b/>
                            <w:sz w:val="28"/>
                            <w:szCs w:val="28"/>
                          </w:rPr>
                        </w:pPr>
                        <w:r w:rsidRPr="00267A6B">
                          <w:rPr>
                            <w:rFonts w:ascii="Times New Roman" w:hAnsi="Times New Roman"/>
                            <w:b/>
                            <w:sz w:val="28"/>
                            <w:szCs w:val="28"/>
                          </w:rPr>
                          <w:t>ФИРМА</w:t>
                        </w:r>
                      </w:p>
                      <w:p w:rsidR="005A3C7D" w:rsidRPr="00A456AF" w:rsidRDefault="005A3C7D" w:rsidP="00CA37B3">
                        <w:pPr>
                          <w:spacing w:after="0"/>
                          <w:jc w:val="center"/>
                          <w:rPr>
                            <w:rFonts w:ascii="Times New Roman" w:hAnsi="Times New Roman"/>
                            <w:sz w:val="24"/>
                            <w:szCs w:val="24"/>
                          </w:rPr>
                        </w:pPr>
                      </w:p>
                    </w:txbxContent>
                  </v:textbox>
                </v:rect>
                <v:rect id="Rectangle 5" o:spid="_x0000_s1029" style="position:absolute;left:5339;top:8836;width:2287;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A3C7D" w:rsidRPr="00F65764" w:rsidRDefault="005A3C7D" w:rsidP="00CA37B3">
                        <w:pPr>
                          <w:spacing w:after="0"/>
                          <w:jc w:val="center"/>
                          <w:rPr>
                            <w:rFonts w:ascii="Times New Roman" w:hAnsi="Times New Roman"/>
                            <w:sz w:val="12"/>
                            <w:szCs w:val="12"/>
                          </w:rPr>
                        </w:pPr>
                      </w:p>
                      <w:p w:rsidR="005A3C7D" w:rsidRPr="00A456AF" w:rsidRDefault="005A3C7D" w:rsidP="00CA37B3">
                        <w:pPr>
                          <w:spacing w:after="0"/>
                          <w:jc w:val="center"/>
                          <w:rPr>
                            <w:rFonts w:ascii="Times New Roman" w:hAnsi="Times New Roman"/>
                            <w:sz w:val="24"/>
                            <w:szCs w:val="24"/>
                          </w:rPr>
                        </w:pPr>
                        <w:r w:rsidRPr="00A456AF">
                          <w:rPr>
                            <w:rFonts w:ascii="Times New Roman" w:hAnsi="Times New Roman"/>
                            <w:sz w:val="24"/>
                            <w:szCs w:val="24"/>
                          </w:rPr>
                          <w:t>Международный фактор</w:t>
                        </w:r>
                      </w:p>
                      <w:p w:rsidR="005A3C7D" w:rsidRPr="00A60A4A" w:rsidRDefault="005A3C7D" w:rsidP="00CA37B3">
                        <w:pPr>
                          <w:jc w:val="center"/>
                          <w:rPr>
                            <w:rFonts w:ascii="Times New Roman" w:hAnsi="Times New Roman"/>
                            <w:b/>
                          </w:rPr>
                        </w:pPr>
                      </w:p>
                    </w:txbxContent>
                  </v:textbox>
                </v:rect>
                <v:rect id="Rectangle 6" o:spid="_x0000_s1030" style="position:absolute;left:2350;top:8836;width:2275;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A3C7D" w:rsidRPr="00F65764" w:rsidRDefault="005A3C7D" w:rsidP="00CA37B3">
                        <w:pPr>
                          <w:spacing w:after="0"/>
                          <w:jc w:val="center"/>
                          <w:rPr>
                            <w:rFonts w:ascii="Times New Roman" w:hAnsi="Times New Roman"/>
                            <w:sz w:val="12"/>
                            <w:szCs w:val="12"/>
                          </w:rPr>
                        </w:pPr>
                      </w:p>
                      <w:p w:rsidR="005A3C7D" w:rsidRPr="00A456AF" w:rsidRDefault="005A3C7D" w:rsidP="00CA37B3">
                        <w:pPr>
                          <w:spacing w:after="0"/>
                          <w:jc w:val="center"/>
                          <w:rPr>
                            <w:rFonts w:ascii="Times New Roman" w:hAnsi="Times New Roman"/>
                            <w:sz w:val="24"/>
                            <w:szCs w:val="24"/>
                          </w:rPr>
                        </w:pPr>
                        <w:r w:rsidRPr="00A456AF">
                          <w:rPr>
                            <w:rFonts w:ascii="Times New Roman" w:hAnsi="Times New Roman"/>
                            <w:sz w:val="24"/>
                            <w:szCs w:val="24"/>
                          </w:rPr>
                          <w:t>Технологический фактор</w:t>
                        </w:r>
                      </w:p>
                    </w:txbxContent>
                  </v:textbox>
                </v:rect>
                <v:rect id="Rectangle 7" o:spid="_x0000_s1031" style="position:absolute;left:9181;top:7027;width:1967;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A3C7D" w:rsidRPr="00267A6B" w:rsidRDefault="005A3C7D" w:rsidP="00CA37B3">
                        <w:pPr>
                          <w:jc w:val="center"/>
                          <w:rPr>
                            <w:rFonts w:ascii="Times New Roman" w:hAnsi="Times New Roman"/>
                            <w:sz w:val="24"/>
                            <w:szCs w:val="24"/>
                          </w:rPr>
                        </w:pPr>
                        <w:r w:rsidRPr="00267A6B">
                          <w:rPr>
                            <w:rFonts w:ascii="Times New Roman" w:hAnsi="Times New Roman"/>
                            <w:sz w:val="24"/>
                            <w:szCs w:val="24"/>
                          </w:rPr>
                          <w:t>Природно-экологический</w:t>
                        </w:r>
                        <w:r>
                          <w:rPr>
                            <w:rFonts w:ascii="Times New Roman" w:hAnsi="Times New Roman"/>
                            <w:sz w:val="24"/>
                            <w:szCs w:val="24"/>
                          </w:rPr>
                          <w:t xml:space="preserve"> фактор</w:t>
                        </w:r>
                      </w:p>
                    </w:txbxContent>
                  </v:textbox>
                </v:rect>
                <v:rect id="Rectangle 8" o:spid="_x0000_s1032" style="position:absolute;left:1682;top:7027;width:1987;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A3C7D" w:rsidRDefault="005A3C7D" w:rsidP="00CA37B3">
                        <w:pPr>
                          <w:spacing w:after="0"/>
                          <w:jc w:val="center"/>
                          <w:rPr>
                            <w:rFonts w:ascii="Times New Roman" w:hAnsi="Times New Roman"/>
                            <w:sz w:val="24"/>
                            <w:szCs w:val="24"/>
                          </w:rPr>
                        </w:pPr>
                        <w:r>
                          <w:rPr>
                            <w:rFonts w:ascii="Times New Roman" w:hAnsi="Times New Roman"/>
                            <w:sz w:val="24"/>
                            <w:szCs w:val="24"/>
                          </w:rPr>
                          <w:t>Социально-культурный</w:t>
                        </w:r>
                      </w:p>
                      <w:p w:rsidR="005A3C7D" w:rsidRPr="00A456AF" w:rsidRDefault="005A3C7D" w:rsidP="00CA37B3">
                        <w:pPr>
                          <w:spacing w:after="0"/>
                          <w:jc w:val="center"/>
                          <w:rPr>
                            <w:rFonts w:ascii="Times New Roman" w:hAnsi="Times New Roman"/>
                            <w:sz w:val="24"/>
                            <w:szCs w:val="24"/>
                          </w:rPr>
                        </w:pPr>
                        <w:r>
                          <w:rPr>
                            <w:rFonts w:ascii="Times New Roman" w:hAnsi="Times New Roman"/>
                            <w:sz w:val="24"/>
                            <w:szCs w:val="24"/>
                          </w:rPr>
                          <w:t>фактор</w:t>
                        </w:r>
                      </w:p>
                    </w:txbxContent>
                  </v:textbox>
                </v:rect>
                <v:rect id="Rectangle 9" o:spid="_x0000_s1033" style="position:absolute;left:8422;top:8836;width:2265;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A3C7D" w:rsidRPr="00F65764"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Демографический фактор</w:t>
                        </w:r>
                      </w:p>
                    </w:txbxContent>
                  </v:textbox>
                </v:rect>
                <v:rect id="Rectangle 10" o:spid="_x0000_s1034" style="position:absolute;left:3063;top:5403;width:2276;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A3C7D" w:rsidRPr="00244C7B" w:rsidRDefault="005A3C7D" w:rsidP="00CA37B3">
                        <w:pPr>
                          <w:spacing w:after="0"/>
                          <w:jc w:val="center"/>
                          <w:rPr>
                            <w:rFonts w:ascii="Times New Roman" w:hAnsi="Times New Roman"/>
                            <w:sz w:val="12"/>
                            <w:szCs w:val="12"/>
                          </w:rPr>
                        </w:pPr>
                      </w:p>
                      <w:p w:rsidR="005A3C7D" w:rsidRPr="00267A6B" w:rsidRDefault="005A3C7D" w:rsidP="00CA37B3">
                        <w:pPr>
                          <w:spacing w:after="0"/>
                          <w:jc w:val="center"/>
                          <w:rPr>
                            <w:rFonts w:ascii="Times New Roman" w:hAnsi="Times New Roman"/>
                            <w:sz w:val="24"/>
                            <w:szCs w:val="24"/>
                          </w:rPr>
                        </w:pPr>
                        <w:r w:rsidRPr="00267A6B">
                          <w:rPr>
                            <w:rFonts w:ascii="Times New Roman" w:hAnsi="Times New Roman"/>
                            <w:sz w:val="24"/>
                            <w:szCs w:val="24"/>
                          </w:rPr>
                          <w:t>Политико-правовой</w:t>
                        </w:r>
                        <w:r>
                          <w:rPr>
                            <w:rFonts w:ascii="Times New Roman" w:hAnsi="Times New Roman"/>
                            <w:sz w:val="24"/>
                            <w:szCs w:val="24"/>
                          </w:rPr>
                          <w:t xml:space="preserve"> </w:t>
                        </w:r>
                        <w:r w:rsidRPr="00267A6B">
                          <w:rPr>
                            <w:rFonts w:ascii="Times New Roman" w:hAnsi="Times New Roman"/>
                            <w:sz w:val="24"/>
                            <w:szCs w:val="24"/>
                          </w:rPr>
                          <w:t>фактор</w:t>
                        </w:r>
                      </w:p>
                    </w:txbxContent>
                  </v:textbox>
                </v:rect>
                <v:shapetype id="_x0000_t32" coordsize="21600,21600" o:spt="32" o:oned="t" path="m,l21600,21600e" filled="f">
                  <v:path arrowok="t" fillok="f" o:connecttype="none"/>
                  <o:lock v:ext="edit" shapetype="t"/>
                </v:shapetype>
                <v:shape id="AutoShape 11" o:spid="_x0000_s1035" type="#_x0000_t32" style="position:absolute;left:6520;top:8133;width:1;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2" o:spid="_x0000_s1036" type="#_x0000_t32" style="position:absolute;left:3444;top:8133;width:2397;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3" o:spid="_x0000_s1037" type="#_x0000_t32" style="position:absolute;left:7177;top:8133;width:2396;height:7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shape id="AutoShape 14" o:spid="_x0000_s1038" type="#_x0000_t32" style="position:absolute;left:3669;top:7638;width:16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5" o:spid="_x0000_s1039" type="#_x0000_t32" style="position:absolute;left:7626;top:7638;width:15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6" o:spid="_x0000_s1040" type="#_x0000_t32" style="position:absolute;left:4136;top:6427;width:1705;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7" o:spid="_x0000_s1041" type="#_x0000_t32" style="position:absolute;left:7108;top:6427;width:1544;height: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group>
            </w:pict>
          </mc:Fallback>
        </mc:AlternateContent>
      </w: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sz w:val="32"/>
          <w:szCs w:val="32"/>
        </w:rPr>
      </w:pPr>
    </w:p>
    <w:p w:rsidR="00CA37B3" w:rsidRPr="00CA37B3" w:rsidRDefault="00CA37B3" w:rsidP="00CA37B3">
      <w:pPr>
        <w:pStyle w:val="af"/>
        <w:spacing w:after="0" w:line="240" w:lineRule="auto"/>
        <w:ind w:left="0" w:firstLine="709"/>
        <w:jc w:val="center"/>
        <w:rPr>
          <w:rFonts w:ascii="Times New Roman" w:hAnsi="Times New Roman"/>
          <w:i/>
          <w:sz w:val="32"/>
          <w:szCs w:val="32"/>
        </w:rPr>
      </w:pPr>
    </w:p>
    <w:p w:rsidR="00CA37B3" w:rsidRPr="00CA37B3" w:rsidRDefault="00CA37B3" w:rsidP="00CA37B3">
      <w:pPr>
        <w:pStyle w:val="af"/>
        <w:spacing w:after="0" w:line="240" w:lineRule="auto"/>
        <w:ind w:left="0" w:firstLine="709"/>
        <w:jc w:val="center"/>
        <w:rPr>
          <w:rFonts w:ascii="Times New Roman" w:hAnsi="Times New Roman"/>
          <w:i/>
          <w:sz w:val="32"/>
          <w:szCs w:val="32"/>
        </w:rPr>
      </w:pPr>
    </w:p>
    <w:p w:rsidR="00CA37B3" w:rsidRPr="00CA37B3" w:rsidRDefault="00CA37B3" w:rsidP="00CA37B3">
      <w:pPr>
        <w:pStyle w:val="af"/>
        <w:spacing w:after="0" w:line="240" w:lineRule="auto"/>
        <w:ind w:left="0" w:firstLine="709"/>
        <w:jc w:val="center"/>
        <w:rPr>
          <w:rFonts w:ascii="Times New Roman" w:hAnsi="Times New Roman"/>
          <w:i/>
          <w:sz w:val="32"/>
          <w:szCs w:val="32"/>
          <w:lang w:val="ru-RU"/>
        </w:rPr>
      </w:pPr>
    </w:p>
    <w:p w:rsidR="00CA37B3" w:rsidRPr="00CA37B3" w:rsidRDefault="00CA37B3" w:rsidP="00CA37B3">
      <w:pPr>
        <w:pStyle w:val="af"/>
        <w:spacing w:after="0" w:line="360" w:lineRule="auto"/>
        <w:ind w:left="0" w:firstLine="709"/>
        <w:jc w:val="center"/>
        <w:rPr>
          <w:rFonts w:ascii="Times New Roman" w:hAnsi="Times New Roman"/>
          <w:i/>
          <w:sz w:val="28"/>
          <w:szCs w:val="28"/>
          <w:lang w:val="ru-RU"/>
        </w:rPr>
      </w:pPr>
    </w:p>
    <w:p w:rsidR="00CA37B3" w:rsidRPr="00586E7C" w:rsidRDefault="00CA37B3" w:rsidP="00CA37B3">
      <w:pPr>
        <w:pStyle w:val="af"/>
        <w:spacing w:after="0" w:line="360" w:lineRule="auto"/>
        <w:ind w:left="0" w:firstLine="709"/>
        <w:jc w:val="center"/>
        <w:rPr>
          <w:rFonts w:ascii="Times New Roman" w:hAnsi="Times New Roman"/>
          <w:i/>
          <w:sz w:val="28"/>
          <w:szCs w:val="28"/>
        </w:rPr>
      </w:pPr>
      <w:r w:rsidRPr="00586E7C">
        <w:rPr>
          <w:rFonts w:ascii="Times New Roman" w:hAnsi="Times New Roman"/>
          <w:i/>
          <w:sz w:val="28"/>
          <w:szCs w:val="28"/>
        </w:rPr>
        <w:t>Рис</w:t>
      </w:r>
      <w:r w:rsidR="00FF5DFC" w:rsidRPr="00586E7C">
        <w:rPr>
          <w:rFonts w:ascii="Times New Roman" w:hAnsi="Times New Roman"/>
          <w:i/>
          <w:sz w:val="28"/>
          <w:szCs w:val="28"/>
          <w:lang w:val="ru-RU"/>
        </w:rPr>
        <w:t>.</w:t>
      </w:r>
      <w:r w:rsidRPr="00586E7C">
        <w:rPr>
          <w:rFonts w:ascii="Times New Roman" w:hAnsi="Times New Roman"/>
          <w:i/>
          <w:sz w:val="28"/>
          <w:szCs w:val="28"/>
          <w:lang w:val="ru-RU"/>
        </w:rPr>
        <w:t xml:space="preserve"> 1.2 -</w:t>
      </w:r>
      <w:r w:rsidRPr="00586E7C">
        <w:rPr>
          <w:rFonts w:ascii="Times New Roman" w:hAnsi="Times New Roman"/>
          <w:i/>
          <w:sz w:val="28"/>
          <w:szCs w:val="28"/>
        </w:rPr>
        <w:t xml:space="preserve"> Факторы макросреды фирмы</w:t>
      </w:r>
    </w:p>
    <w:p w:rsidR="00FF5DFC" w:rsidRDefault="00FF5DFC" w:rsidP="00CA37B3">
      <w:pPr>
        <w:pStyle w:val="af"/>
        <w:spacing w:after="0" w:line="360" w:lineRule="auto"/>
        <w:ind w:left="0" w:firstLine="709"/>
        <w:jc w:val="both"/>
        <w:rPr>
          <w:rFonts w:ascii="Times New Roman" w:hAnsi="Times New Roman"/>
          <w:sz w:val="28"/>
          <w:szCs w:val="28"/>
        </w:rPr>
      </w:pPr>
    </w:p>
    <w:p w:rsidR="00CA37B3" w:rsidRPr="00CA37B3" w:rsidRDefault="00CA37B3" w:rsidP="00A1098F">
      <w:pPr>
        <w:pStyle w:val="af"/>
        <w:spacing w:after="0" w:line="360" w:lineRule="auto"/>
        <w:ind w:left="0" w:firstLine="567"/>
        <w:jc w:val="both"/>
        <w:rPr>
          <w:rFonts w:ascii="Times New Roman" w:hAnsi="Times New Roman"/>
          <w:sz w:val="28"/>
          <w:szCs w:val="28"/>
          <w:lang w:val="ru-RU"/>
        </w:rPr>
      </w:pPr>
      <w:r w:rsidRPr="00CA37B3">
        <w:rPr>
          <w:rFonts w:ascii="Times New Roman" w:hAnsi="Times New Roman"/>
          <w:sz w:val="28"/>
          <w:szCs w:val="28"/>
        </w:rPr>
        <w:t xml:space="preserve">Факторы макросреды </w:t>
      </w:r>
      <w:r w:rsidRPr="00CA37B3">
        <w:rPr>
          <w:rFonts w:ascii="Times New Roman" w:hAnsi="Times New Roman"/>
          <w:sz w:val="28"/>
          <w:szCs w:val="28"/>
          <w:lang w:val="ru-RU"/>
        </w:rPr>
        <w:t xml:space="preserve">способствуют </w:t>
      </w:r>
      <w:r w:rsidRPr="00CA37B3">
        <w:rPr>
          <w:rFonts w:ascii="Times New Roman" w:hAnsi="Times New Roman"/>
          <w:sz w:val="28"/>
          <w:szCs w:val="28"/>
        </w:rPr>
        <w:t>формир</w:t>
      </w:r>
      <w:r w:rsidRPr="00CA37B3">
        <w:rPr>
          <w:rFonts w:ascii="Times New Roman" w:hAnsi="Times New Roman"/>
          <w:sz w:val="28"/>
          <w:szCs w:val="28"/>
          <w:lang w:val="ru-RU"/>
        </w:rPr>
        <w:t>ованию</w:t>
      </w:r>
      <w:r w:rsidRPr="00CA37B3">
        <w:rPr>
          <w:rFonts w:ascii="Times New Roman" w:hAnsi="Times New Roman"/>
          <w:sz w:val="28"/>
          <w:szCs w:val="28"/>
        </w:rPr>
        <w:t xml:space="preserve"> общ</w:t>
      </w:r>
      <w:r w:rsidRPr="00CA37B3">
        <w:rPr>
          <w:rFonts w:ascii="Times New Roman" w:hAnsi="Times New Roman"/>
          <w:sz w:val="28"/>
          <w:szCs w:val="28"/>
          <w:lang w:val="ru-RU"/>
        </w:rPr>
        <w:t>его</w:t>
      </w:r>
      <w:r w:rsidRPr="00CA37B3">
        <w:rPr>
          <w:rFonts w:ascii="Times New Roman" w:hAnsi="Times New Roman"/>
          <w:sz w:val="28"/>
          <w:szCs w:val="28"/>
        </w:rPr>
        <w:t xml:space="preserve"> </w:t>
      </w:r>
      <w:r w:rsidRPr="00CA37B3">
        <w:rPr>
          <w:rFonts w:ascii="Times New Roman" w:hAnsi="Times New Roman"/>
          <w:sz w:val="28"/>
          <w:szCs w:val="28"/>
          <w:lang w:val="ru-RU"/>
        </w:rPr>
        <w:t xml:space="preserve">основания </w:t>
      </w:r>
      <w:r w:rsidRPr="00CA37B3">
        <w:rPr>
          <w:rFonts w:ascii="Times New Roman" w:hAnsi="Times New Roman"/>
          <w:sz w:val="28"/>
          <w:szCs w:val="28"/>
        </w:rPr>
        <w:t xml:space="preserve">для </w:t>
      </w:r>
      <w:r w:rsidRPr="00CA37B3">
        <w:rPr>
          <w:rFonts w:ascii="Times New Roman" w:hAnsi="Times New Roman"/>
          <w:sz w:val="28"/>
          <w:szCs w:val="28"/>
          <w:lang w:val="ru-RU"/>
        </w:rPr>
        <w:t>осуществления деятельности</w:t>
      </w:r>
      <w:r w:rsidRPr="00CA37B3">
        <w:rPr>
          <w:rFonts w:ascii="Times New Roman" w:hAnsi="Times New Roman"/>
          <w:sz w:val="28"/>
          <w:szCs w:val="28"/>
        </w:rPr>
        <w:t xml:space="preserve"> организаций и предприятий</w:t>
      </w:r>
      <w:r w:rsidRPr="00CA37B3">
        <w:rPr>
          <w:rFonts w:ascii="Times New Roman" w:hAnsi="Times New Roman"/>
          <w:sz w:val="28"/>
          <w:szCs w:val="28"/>
          <w:lang w:val="ru-RU"/>
        </w:rPr>
        <w:t xml:space="preserve"> [7]. В своей деятельности предприятие может только отслеживать изменение данных факторов и вовремя реагировать на их изменение.</w:t>
      </w:r>
    </w:p>
    <w:p w:rsidR="00CA37B3" w:rsidRPr="00CA37B3" w:rsidRDefault="00CA37B3" w:rsidP="00A1098F">
      <w:pPr>
        <w:spacing w:after="0" w:line="360" w:lineRule="auto"/>
        <w:ind w:firstLine="567"/>
        <w:jc w:val="both"/>
        <w:rPr>
          <w:rFonts w:ascii="Times New Roman" w:hAnsi="Times New Roman" w:cs="Times New Roman"/>
          <w:sz w:val="28"/>
          <w:szCs w:val="28"/>
        </w:rPr>
      </w:pPr>
      <w:r w:rsidRPr="00CA37B3">
        <w:rPr>
          <w:rFonts w:ascii="Times New Roman" w:hAnsi="Times New Roman" w:cs="Times New Roman"/>
          <w:sz w:val="28"/>
          <w:szCs w:val="28"/>
        </w:rPr>
        <w:t>Микросреда является составляющей внешней среды предприятия, в состав которой входят субъекты, имеющие непосредственное отношение к самой компании, т.е. поставщики, маркетинговые посредники, клиенты, конкуренты и контактные аудитории, рисунок 1.3 [1].</w:t>
      </w:r>
    </w:p>
    <w:p w:rsidR="00FF5DFC" w:rsidRDefault="00FF5DF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A37B3" w:rsidRPr="00CA37B3" w:rsidRDefault="00CA37B3" w:rsidP="00CA37B3">
      <w:pPr>
        <w:spacing w:after="0" w:line="360" w:lineRule="auto"/>
        <w:ind w:firstLine="709"/>
        <w:jc w:val="both"/>
        <w:rPr>
          <w:rFonts w:ascii="Times New Roman" w:hAnsi="Times New Roman" w:cs="Times New Roman"/>
          <w:sz w:val="28"/>
          <w:szCs w:val="28"/>
        </w:rPr>
      </w:pPr>
    </w:p>
    <w:p w:rsidR="00CA37B3" w:rsidRPr="00CA37B3" w:rsidRDefault="00CA37B3" w:rsidP="00CA37B3">
      <w:pPr>
        <w:spacing w:after="0" w:line="240" w:lineRule="auto"/>
        <w:ind w:firstLine="709"/>
        <w:jc w:val="center"/>
        <w:rPr>
          <w:rFonts w:ascii="Times New Roman" w:hAnsi="Times New Roman" w:cs="Times New Roman"/>
          <w:sz w:val="32"/>
          <w:szCs w:val="32"/>
        </w:rPr>
      </w:pPr>
      <w:r w:rsidRPr="00CA37B3">
        <w:rPr>
          <w:rFonts w:ascii="Times New Roman" w:hAnsi="Times New Roman" w:cs="Times New Roman"/>
          <w:noProof/>
          <w:lang w:eastAsia="ru-RU"/>
        </w:rPr>
        <mc:AlternateContent>
          <mc:Choice Requires="wpg">
            <w:drawing>
              <wp:anchor distT="0" distB="0" distL="114300" distR="114300" simplePos="0" relativeHeight="251662336" behindDoc="0" locked="0" layoutInCell="1" allowOverlap="1" wp14:anchorId="457845EF" wp14:editId="321FBC90">
                <wp:simplePos x="0" y="0"/>
                <wp:positionH relativeFrom="column">
                  <wp:posOffset>257175</wp:posOffset>
                </wp:positionH>
                <wp:positionV relativeFrom="paragraph">
                  <wp:posOffset>11430</wp:posOffset>
                </wp:positionV>
                <wp:extent cx="5600700" cy="2391410"/>
                <wp:effectExtent l="0" t="0" r="19050" b="2794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391410"/>
                          <a:chOff x="2106" y="1520"/>
                          <a:chExt cx="8820" cy="3766"/>
                        </a:xfrm>
                      </wpg:grpSpPr>
                      <wps:wsp>
                        <wps:cNvPr id="3" name="AutoShape 19"/>
                        <wps:cNvCnPr>
                          <a:cxnSpLocks noChangeShapeType="1"/>
                        </wps:cNvCnPr>
                        <wps:spPr bwMode="auto">
                          <a:xfrm>
                            <a:off x="4675" y="3363"/>
                            <a:ext cx="57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Rectangle 20"/>
                        <wps:cNvSpPr>
                          <a:spLocks noChangeArrowheads="1"/>
                        </wps:cNvSpPr>
                        <wps:spPr bwMode="auto">
                          <a:xfrm>
                            <a:off x="5253" y="1520"/>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24"/>
                                  <w:szCs w:val="24"/>
                                </w:rPr>
                              </w:pPr>
                              <w:r w:rsidRPr="006759F2">
                                <w:rPr>
                                  <w:rFonts w:ascii="Times New Roman" w:hAnsi="Times New Roman"/>
                                  <w:sz w:val="24"/>
                                  <w:szCs w:val="24"/>
                                </w:rPr>
                                <w:t>Потребители и покупатели</w:t>
                              </w:r>
                            </w:p>
                          </w:txbxContent>
                        </wps:txbx>
                        <wps:bodyPr rot="0" vert="horz" wrap="square" lIns="91440" tIns="45720" rIns="91440" bIns="45720" anchor="t" anchorCtr="0" upright="1">
                          <a:noAutofit/>
                        </wps:bodyPr>
                      </wps:wsp>
                      <wps:wsp>
                        <wps:cNvPr id="5" name="Rectangle 21"/>
                        <wps:cNvSpPr>
                          <a:spLocks noChangeArrowheads="1"/>
                        </wps:cNvSpPr>
                        <wps:spPr bwMode="auto">
                          <a:xfrm>
                            <a:off x="2106" y="3000"/>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Маркетинговые посредники</w:t>
                              </w:r>
                            </w:p>
                          </w:txbxContent>
                        </wps:txbx>
                        <wps:bodyPr rot="0" vert="horz" wrap="square" lIns="91440" tIns="45720" rIns="91440" bIns="45720" anchor="t" anchorCtr="0" upright="1">
                          <a:noAutofit/>
                        </wps:bodyPr>
                      </wps:wsp>
                      <wps:wsp>
                        <wps:cNvPr id="6" name="Rectangle 22"/>
                        <wps:cNvSpPr>
                          <a:spLocks noChangeArrowheads="1"/>
                        </wps:cNvSpPr>
                        <wps:spPr bwMode="auto">
                          <a:xfrm>
                            <a:off x="3036" y="4526"/>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Поставщики</w:t>
                              </w:r>
                            </w:p>
                          </w:txbxContent>
                        </wps:txbx>
                        <wps:bodyPr rot="0" vert="horz" wrap="square" lIns="91440" tIns="45720" rIns="91440" bIns="45720" anchor="t" anchorCtr="0" upright="1">
                          <a:noAutofit/>
                        </wps:bodyPr>
                      </wps:wsp>
                      <wps:wsp>
                        <wps:cNvPr id="7" name="Rectangle 23"/>
                        <wps:cNvSpPr>
                          <a:spLocks noChangeArrowheads="1"/>
                        </wps:cNvSpPr>
                        <wps:spPr bwMode="auto">
                          <a:xfrm>
                            <a:off x="5253" y="3000"/>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b/>
                                  <w:sz w:val="24"/>
                                  <w:szCs w:val="24"/>
                                </w:rPr>
                              </w:pPr>
                              <w:r w:rsidRPr="006759F2">
                                <w:rPr>
                                  <w:rFonts w:ascii="Times New Roman" w:hAnsi="Times New Roman"/>
                                  <w:b/>
                                  <w:sz w:val="24"/>
                                  <w:szCs w:val="24"/>
                                </w:rPr>
                                <w:t>ФИРМА</w:t>
                              </w:r>
                            </w:p>
                          </w:txbxContent>
                        </wps:txbx>
                        <wps:bodyPr rot="0" vert="horz" wrap="square" lIns="91440" tIns="45720" rIns="91440" bIns="45720" anchor="t" anchorCtr="0" upright="1">
                          <a:noAutofit/>
                        </wps:bodyPr>
                      </wps:wsp>
                      <wps:wsp>
                        <wps:cNvPr id="8" name="Rectangle 24"/>
                        <wps:cNvSpPr>
                          <a:spLocks noChangeArrowheads="1"/>
                        </wps:cNvSpPr>
                        <wps:spPr bwMode="auto">
                          <a:xfrm>
                            <a:off x="7273" y="4526"/>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Конкуренты</w:t>
                              </w:r>
                            </w:p>
                          </w:txbxContent>
                        </wps:txbx>
                        <wps:bodyPr rot="0" vert="horz" wrap="square" lIns="91440" tIns="45720" rIns="91440" bIns="45720" anchor="t" anchorCtr="0" upright="1">
                          <a:noAutofit/>
                        </wps:bodyPr>
                      </wps:wsp>
                      <wps:wsp>
                        <wps:cNvPr id="9" name="Rectangle 25"/>
                        <wps:cNvSpPr>
                          <a:spLocks noChangeArrowheads="1"/>
                        </wps:cNvSpPr>
                        <wps:spPr bwMode="auto">
                          <a:xfrm>
                            <a:off x="8357" y="3000"/>
                            <a:ext cx="2569" cy="760"/>
                          </a:xfrm>
                          <a:prstGeom prst="rect">
                            <a:avLst/>
                          </a:prstGeom>
                          <a:solidFill>
                            <a:srgbClr val="FFFFFF"/>
                          </a:solidFill>
                          <a:ln w="9525">
                            <a:solidFill>
                              <a:srgbClr val="000000"/>
                            </a:solidFill>
                            <a:miter lim="800000"/>
                            <a:headEnd/>
                            <a:tailEnd/>
                          </a:ln>
                        </wps:spPr>
                        <wps:txbx>
                          <w:txbxContent>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Контактные аудитории</w:t>
                              </w:r>
                            </w:p>
                          </w:txbxContent>
                        </wps:txbx>
                        <wps:bodyPr rot="0" vert="horz" wrap="square" lIns="91440" tIns="45720" rIns="91440" bIns="45720" anchor="t" anchorCtr="0" upright="1">
                          <a:noAutofit/>
                        </wps:bodyPr>
                      </wps:wsp>
                      <wps:wsp>
                        <wps:cNvPr id="10" name="AutoShape 26"/>
                        <wps:cNvCnPr>
                          <a:cxnSpLocks noChangeShapeType="1"/>
                        </wps:cNvCnPr>
                        <wps:spPr bwMode="auto">
                          <a:xfrm>
                            <a:off x="6520" y="2280"/>
                            <a:ext cx="0" cy="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27"/>
                        <wps:cNvCnPr>
                          <a:cxnSpLocks noChangeShapeType="1"/>
                        </wps:cNvCnPr>
                        <wps:spPr bwMode="auto">
                          <a:xfrm>
                            <a:off x="7822" y="3363"/>
                            <a:ext cx="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flipV="1">
                            <a:off x="4389" y="3760"/>
                            <a:ext cx="1486" cy="7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29"/>
                        <wps:cNvCnPr>
                          <a:cxnSpLocks noChangeShapeType="1"/>
                        </wps:cNvCnPr>
                        <wps:spPr bwMode="auto">
                          <a:xfrm>
                            <a:off x="7142" y="3760"/>
                            <a:ext cx="1498" cy="7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845EF" id="Группа 2" o:spid="_x0000_s1042" style="position:absolute;left:0;text-align:left;margin-left:20.25pt;margin-top:.9pt;width:441pt;height:188.3pt;z-index:251662336" coordorigin="2106,1520" coordsize="8820,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">
                <v:shape id="AutoShape 19" o:spid="_x0000_s1043" type="#_x0000_t32" style="position:absolute;left:4675;top:3363;width: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jEsQAAADaAAAADwAAAGRycy9kb3ducmV2LnhtbESPQWvCQBSE7wX/w/IK3urGS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8eMSxAAAANoAAAAPAAAAAAAAAAAA&#10;AAAAAKECAABkcnMvZG93bnJldi54bWxQSwUGAAAAAAQABAD5AAAAkgMAAAAA&#10;">
                  <v:stroke startarrow="block" endarrow="block"/>
                </v:shape>
                <v:rect id="Rectangle 20" o:spid="_x0000_s1044" style="position:absolute;left:5253;top:1520;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A3C7D" w:rsidRPr="006759F2" w:rsidRDefault="005A3C7D" w:rsidP="00CA37B3">
                        <w:pPr>
                          <w:spacing w:after="0"/>
                          <w:jc w:val="center"/>
                          <w:rPr>
                            <w:rFonts w:ascii="Times New Roman" w:hAnsi="Times New Roman"/>
                            <w:sz w:val="24"/>
                            <w:szCs w:val="24"/>
                          </w:rPr>
                        </w:pPr>
                        <w:r w:rsidRPr="006759F2">
                          <w:rPr>
                            <w:rFonts w:ascii="Times New Roman" w:hAnsi="Times New Roman"/>
                            <w:sz w:val="24"/>
                            <w:szCs w:val="24"/>
                          </w:rPr>
                          <w:t>Потребители и покупатели</w:t>
                        </w:r>
                      </w:p>
                    </w:txbxContent>
                  </v:textbox>
                </v:rect>
                <v:rect id="Rectangle 21" o:spid="_x0000_s1045" style="position:absolute;left:2106;top:3000;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Маркетинговые посредники</w:t>
                        </w:r>
                      </w:p>
                    </w:txbxContent>
                  </v:textbox>
                </v:rect>
                <v:rect id="Rectangle 22" o:spid="_x0000_s1046" style="position:absolute;left:3036;top:4526;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Поставщики</w:t>
                        </w:r>
                      </w:p>
                    </w:txbxContent>
                  </v:textbox>
                </v:rect>
                <v:rect id="Rectangle 23" o:spid="_x0000_s1047" style="position:absolute;left:5253;top:3000;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b/>
                            <w:sz w:val="24"/>
                            <w:szCs w:val="24"/>
                          </w:rPr>
                        </w:pPr>
                        <w:r w:rsidRPr="006759F2">
                          <w:rPr>
                            <w:rFonts w:ascii="Times New Roman" w:hAnsi="Times New Roman"/>
                            <w:b/>
                            <w:sz w:val="24"/>
                            <w:szCs w:val="24"/>
                          </w:rPr>
                          <w:t>ФИРМА</w:t>
                        </w:r>
                      </w:p>
                    </w:txbxContent>
                  </v:textbox>
                </v:rect>
                <v:rect id="Rectangle 24" o:spid="_x0000_s1048" style="position:absolute;left:7273;top:4526;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A3C7D" w:rsidRPr="006759F2" w:rsidRDefault="005A3C7D" w:rsidP="00CA37B3">
                        <w:pPr>
                          <w:spacing w:after="0"/>
                          <w:jc w:val="center"/>
                          <w:rPr>
                            <w:rFonts w:ascii="Times New Roman" w:hAnsi="Times New Roman"/>
                            <w:sz w:val="12"/>
                            <w:szCs w:val="12"/>
                          </w:rPr>
                        </w:pPr>
                      </w:p>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Конкуренты</w:t>
                        </w:r>
                      </w:p>
                    </w:txbxContent>
                  </v:textbox>
                </v:rect>
                <v:rect id="Rectangle 25" o:spid="_x0000_s1049" style="position:absolute;left:8357;top:3000;width:256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A3C7D" w:rsidRPr="006759F2" w:rsidRDefault="005A3C7D" w:rsidP="00CA37B3">
                        <w:pPr>
                          <w:spacing w:after="0"/>
                          <w:jc w:val="center"/>
                          <w:rPr>
                            <w:rFonts w:ascii="Times New Roman" w:hAnsi="Times New Roman"/>
                            <w:sz w:val="24"/>
                            <w:szCs w:val="24"/>
                          </w:rPr>
                        </w:pPr>
                        <w:r>
                          <w:rPr>
                            <w:rFonts w:ascii="Times New Roman" w:hAnsi="Times New Roman"/>
                            <w:sz w:val="24"/>
                            <w:szCs w:val="24"/>
                          </w:rPr>
                          <w:t>Контактные аудитории</w:t>
                        </w:r>
                      </w:p>
                    </w:txbxContent>
                  </v:textbox>
                </v:rect>
                <v:shape id="AutoShape 26" o:spid="_x0000_s1050" type="#_x0000_t32" style="position:absolute;left:6520;top:228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shape id="AutoShape 27" o:spid="_x0000_s1051" type="#_x0000_t32" style="position:absolute;left:7822;top:3363;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shape id="AutoShape 28" o:spid="_x0000_s1052" type="#_x0000_t32" style="position:absolute;left:4389;top:3760;width:1486;height:7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SuMEAAADbAAAADwAAAGRycy9kb3ducmV2LnhtbERPS4vCMBC+L/gfwgje1lRBkWoUERX3&#10;suALPY7N2BabSUli7f77jbCwt/n4njNbtKYSDTlfWlYw6CcgiDOrS84VnI6bzwkIH5A1VpZJwQ95&#10;WMw7HzNMtX3xnppDyEUMYZ+igiKEOpXSZwUZ9H1bE0fubp3BEKHLpXb4iuGmksMkGUuDJceGAmta&#10;FZQ9Dk+j4Gu7nTSy+n5cNqPx2tFtV2bnq1K9brucggjUhn/xn3un4/whvH+JB8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8JK4wQAAANsAAAAPAAAAAAAAAAAAAAAA&#10;AKECAABkcnMvZG93bnJldi54bWxQSwUGAAAAAAQABAD5AAAAjwMAAAAA&#10;">
                  <v:stroke startarrow="block" endarrow="block"/>
                </v:shape>
                <v:shape id="AutoShape 29" o:spid="_x0000_s1053" type="#_x0000_t32" style="position:absolute;left:7142;top:3760;width:1498;height:7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pssEAAADbAAAADwAAAGRycy9kb3ducmV2LnhtbERPTYvCMBC9C/6HMAveNHVF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emywQAAANsAAAAPAAAAAAAAAAAAAAAA&#10;AKECAABkcnMvZG93bnJldi54bWxQSwUGAAAAAAQABAD5AAAAjwMAAAAA&#10;">
                  <v:stroke startarrow="block" endarrow="block"/>
                </v:shape>
              </v:group>
            </w:pict>
          </mc:Fallback>
        </mc:AlternateContent>
      </w:r>
    </w:p>
    <w:p w:rsidR="00CA37B3" w:rsidRPr="00CA37B3" w:rsidRDefault="00CA37B3" w:rsidP="00CA37B3">
      <w:pPr>
        <w:spacing w:after="0" w:line="240" w:lineRule="auto"/>
        <w:ind w:firstLine="709"/>
        <w:jc w:val="center"/>
        <w:rPr>
          <w:rFonts w:ascii="Times New Roman" w:hAnsi="Times New Roman" w:cs="Times New Roman"/>
          <w:sz w:val="32"/>
          <w:szCs w:val="32"/>
        </w:rPr>
      </w:pPr>
    </w:p>
    <w:p w:rsidR="00CA37B3" w:rsidRPr="00CA37B3" w:rsidRDefault="00CA37B3" w:rsidP="00CA37B3">
      <w:pPr>
        <w:spacing w:after="0" w:line="240" w:lineRule="auto"/>
        <w:ind w:firstLine="709"/>
        <w:jc w:val="center"/>
        <w:rPr>
          <w:rFonts w:ascii="Times New Roman" w:hAnsi="Times New Roman" w:cs="Times New Roman"/>
          <w:sz w:val="32"/>
          <w:szCs w:val="32"/>
        </w:rPr>
      </w:pPr>
    </w:p>
    <w:p w:rsidR="00CA37B3" w:rsidRPr="00CA37B3" w:rsidRDefault="00CA37B3" w:rsidP="00CA37B3">
      <w:pPr>
        <w:spacing w:after="0" w:line="240" w:lineRule="auto"/>
        <w:ind w:firstLine="709"/>
        <w:jc w:val="center"/>
        <w:rPr>
          <w:rFonts w:ascii="Times New Roman" w:hAnsi="Times New Roman" w:cs="Times New Roman"/>
          <w:sz w:val="32"/>
          <w:szCs w:val="32"/>
        </w:rPr>
      </w:pPr>
    </w:p>
    <w:p w:rsidR="00CA37B3" w:rsidRPr="00CA37B3" w:rsidRDefault="00CA37B3" w:rsidP="00CA37B3">
      <w:pPr>
        <w:spacing w:after="0" w:line="240" w:lineRule="auto"/>
        <w:ind w:firstLine="709"/>
        <w:jc w:val="center"/>
        <w:rPr>
          <w:rFonts w:ascii="Times New Roman" w:hAnsi="Times New Roman" w:cs="Times New Roman"/>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CA37B3" w:rsidRDefault="00CA37B3" w:rsidP="00CA37B3">
      <w:pPr>
        <w:spacing w:after="0" w:line="240" w:lineRule="auto"/>
        <w:ind w:firstLine="709"/>
        <w:jc w:val="center"/>
        <w:rPr>
          <w:rFonts w:ascii="Times New Roman" w:hAnsi="Times New Roman" w:cs="Times New Roman"/>
          <w:i/>
          <w:sz w:val="32"/>
          <w:szCs w:val="32"/>
        </w:rPr>
      </w:pPr>
    </w:p>
    <w:p w:rsidR="00CA37B3" w:rsidRPr="00586E7C" w:rsidRDefault="00CA37B3" w:rsidP="00CA37B3">
      <w:pPr>
        <w:spacing w:after="0" w:line="360" w:lineRule="auto"/>
        <w:ind w:firstLine="709"/>
        <w:jc w:val="center"/>
        <w:rPr>
          <w:rFonts w:ascii="Times New Roman" w:hAnsi="Times New Roman" w:cs="Times New Roman"/>
          <w:i/>
          <w:sz w:val="28"/>
          <w:szCs w:val="28"/>
        </w:rPr>
      </w:pPr>
      <w:r w:rsidRPr="00586E7C">
        <w:rPr>
          <w:rFonts w:ascii="Times New Roman" w:hAnsi="Times New Roman" w:cs="Times New Roman"/>
          <w:i/>
          <w:sz w:val="28"/>
          <w:szCs w:val="28"/>
        </w:rPr>
        <w:t>Рис</w:t>
      </w:r>
      <w:r w:rsidR="00FF5DFC" w:rsidRPr="00586E7C">
        <w:rPr>
          <w:rFonts w:ascii="Times New Roman" w:hAnsi="Times New Roman" w:cs="Times New Roman"/>
          <w:i/>
          <w:sz w:val="28"/>
          <w:szCs w:val="28"/>
        </w:rPr>
        <w:t>.</w:t>
      </w:r>
      <w:r w:rsidRPr="00586E7C">
        <w:rPr>
          <w:rFonts w:ascii="Times New Roman" w:hAnsi="Times New Roman" w:cs="Times New Roman"/>
          <w:i/>
          <w:sz w:val="28"/>
          <w:szCs w:val="28"/>
        </w:rPr>
        <w:t xml:space="preserve"> 1.3 - Субъекты микросреды фирмы</w:t>
      </w:r>
    </w:p>
    <w:p w:rsidR="00CA37B3" w:rsidRPr="00CA37B3" w:rsidRDefault="00CA37B3" w:rsidP="00CA37B3">
      <w:pPr>
        <w:pStyle w:val="af"/>
        <w:spacing w:after="0" w:line="360" w:lineRule="auto"/>
        <w:ind w:left="0" w:firstLine="709"/>
        <w:jc w:val="both"/>
        <w:rPr>
          <w:rFonts w:ascii="Times New Roman" w:hAnsi="Times New Roman"/>
          <w:sz w:val="28"/>
          <w:szCs w:val="28"/>
          <w:lang w:val="ru-RU"/>
        </w:rPr>
      </w:pPr>
    </w:p>
    <w:p w:rsidR="00CA37B3" w:rsidRPr="00CA37B3" w:rsidRDefault="00CA37B3" w:rsidP="00A1098F">
      <w:pPr>
        <w:pStyle w:val="af"/>
        <w:spacing w:after="0" w:line="360" w:lineRule="auto"/>
        <w:ind w:left="0" w:firstLine="567"/>
        <w:jc w:val="both"/>
        <w:rPr>
          <w:rFonts w:ascii="Times New Roman" w:hAnsi="Times New Roman"/>
          <w:color w:val="000000"/>
          <w:sz w:val="28"/>
          <w:szCs w:val="28"/>
          <w:lang w:val="ru-RU"/>
        </w:rPr>
      </w:pPr>
      <w:r w:rsidRPr="00CA37B3">
        <w:rPr>
          <w:rFonts w:ascii="Times New Roman" w:hAnsi="Times New Roman"/>
          <w:color w:val="000000"/>
          <w:sz w:val="28"/>
          <w:szCs w:val="28"/>
          <w:lang w:val="ru-RU"/>
        </w:rPr>
        <w:t>Особенностью данной части внешней среды является то, что предприятие способно воздействовать на нее.</w:t>
      </w:r>
    </w:p>
    <w:p w:rsidR="00FF5DFC" w:rsidRPr="00BD0BAA" w:rsidRDefault="00FF5DFC" w:rsidP="00A1098F">
      <w:pPr>
        <w:pStyle w:val="af"/>
        <w:spacing w:after="0" w:line="360" w:lineRule="auto"/>
        <w:ind w:left="0" w:firstLine="567"/>
        <w:jc w:val="both"/>
        <w:rPr>
          <w:rFonts w:ascii="Times New Roman" w:hAnsi="Times New Roman"/>
          <w:sz w:val="28"/>
          <w:szCs w:val="28"/>
        </w:rPr>
      </w:pPr>
      <w:r w:rsidRPr="00B407A8">
        <w:rPr>
          <w:rFonts w:ascii="Times New Roman" w:hAnsi="Times New Roman"/>
          <w:sz w:val="28"/>
          <w:szCs w:val="28"/>
        </w:rPr>
        <w:t xml:space="preserve">Рассмотрев сущность </w:t>
      </w:r>
      <w:r>
        <w:rPr>
          <w:rFonts w:ascii="Times New Roman" w:hAnsi="Times New Roman"/>
          <w:sz w:val="28"/>
          <w:szCs w:val="28"/>
          <w:lang w:val="ru-RU"/>
        </w:rPr>
        <w:t>внешней</w:t>
      </w:r>
      <w:r w:rsidRPr="00B407A8">
        <w:rPr>
          <w:rFonts w:ascii="Times New Roman" w:hAnsi="Times New Roman"/>
          <w:sz w:val="28"/>
          <w:szCs w:val="28"/>
        </w:rPr>
        <w:t xml:space="preserve"> среды предприятия, изучив ее факторы и основные характеристики, можно сделать вывод о том, что в современных условиях она характеризуется большой сложностью, </w:t>
      </w:r>
      <w:r w:rsidRPr="00BD0BAA">
        <w:rPr>
          <w:rFonts w:ascii="Times New Roman" w:hAnsi="Times New Roman"/>
          <w:sz w:val="28"/>
          <w:szCs w:val="28"/>
        </w:rPr>
        <w:t>динамичностью и неопределенностью, что существенно затрудняет учет ее факторов при принятии организационных и управленческих решений.</w:t>
      </w:r>
    </w:p>
    <w:p w:rsidR="00CA37B3" w:rsidRPr="00CA37B3" w:rsidRDefault="00CA37B3" w:rsidP="00A1098F">
      <w:pPr>
        <w:pStyle w:val="af"/>
        <w:spacing w:after="0" w:line="360" w:lineRule="auto"/>
        <w:ind w:left="0" w:firstLine="567"/>
        <w:jc w:val="both"/>
        <w:rPr>
          <w:rFonts w:ascii="Times New Roman" w:hAnsi="Times New Roman"/>
          <w:sz w:val="28"/>
          <w:szCs w:val="28"/>
        </w:rPr>
      </w:pPr>
      <w:r w:rsidRPr="00CA37B3">
        <w:rPr>
          <w:rFonts w:ascii="Times New Roman" w:hAnsi="Times New Roman"/>
          <w:color w:val="000000"/>
          <w:sz w:val="28"/>
          <w:szCs w:val="28"/>
        </w:rPr>
        <w:t xml:space="preserve">Таким образом, </w:t>
      </w:r>
      <w:r w:rsidR="00FF5DFC">
        <w:rPr>
          <w:rFonts w:ascii="Times New Roman" w:hAnsi="Times New Roman"/>
          <w:color w:val="000000"/>
          <w:sz w:val="28"/>
          <w:szCs w:val="28"/>
          <w:lang w:val="ru-RU"/>
        </w:rPr>
        <w:t>важным и необходимым</w:t>
      </w:r>
      <w:r w:rsidRPr="00CA37B3">
        <w:rPr>
          <w:rFonts w:ascii="Times New Roman" w:hAnsi="Times New Roman"/>
          <w:color w:val="000000"/>
          <w:sz w:val="28"/>
          <w:szCs w:val="28"/>
          <w:lang w:val="ru-RU"/>
        </w:rPr>
        <w:t xml:space="preserve"> является регулярный </w:t>
      </w:r>
      <w:r w:rsidRPr="00CA37B3">
        <w:rPr>
          <w:rFonts w:ascii="Times New Roman" w:hAnsi="Times New Roman"/>
          <w:color w:val="000000"/>
          <w:sz w:val="28"/>
          <w:szCs w:val="28"/>
        </w:rPr>
        <w:t xml:space="preserve">мониторинг </w:t>
      </w:r>
      <w:r w:rsidRPr="00CA37B3">
        <w:rPr>
          <w:rFonts w:ascii="Times New Roman" w:hAnsi="Times New Roman"/>
          <w:color w:val="000000"/>
          <w:sz w:val="28"/>
          <w:szCs w:val="28"/>
          <w:lang w:val="ru-RU"/>
        </w:rPr>
        <w:t>и оценка воздействия внешней среды</w:t>
      </w:r>
      <w:r w:rsidRPr="00CA37B3">
        <w:rPr>
          <w:rFonts w:ascii="Times New Roman" w:hAnsi="Times New Roman"/>
          <w:color w:val="000000"/>
          <w:sz w:val="28"/>
          <w:szCs w:val="28"/>
        </w:rPr>
        <w:t xml:space="preserve">, </w:t>
      </w:r>
      <w:r w:rsidRPr="00CA37B3">
        <w:rPr>
          <w:rFonts w:ascii="Times New Roman" w:hAnsi="Times New Roman"/>
          <w:color w:val="000000"/>
          <w:sz w:val="28"/>
          <w:szCs w:val="28"/>
          <w:lang w:val="ru-RU"/>
        </w:rPr>
        <w:t xml:space="preserve"> </w:t>
      </w:r>
      <w:r w:rsidRPr="00CA37B3">
        <w:rPr>
          <w:rFonts w:ascii="Times New Roman" w:hAnsi="Times New Roman"/>
          <w:color w:val="000000"/>
          <w:sz w:val="28"/>
          <w:szCs w:val="28"/>
        </w:rPr>
        <w:t xml:space="preserve">т.к. </w:t>
      </w:r>
      <w:r w:rsidRPr="00CA37B3">
        <w:rPr>
          <w:rFonts w:ascii="Times New Roman" w:hAnsi="Times New Roman"/>
          <w:color w:val="000000"/>
          <w:sz w:val="28"/>
          <w:szCs w:val="28"/>
          <w:lang w:val="ru-RU"/>
        </w:rPr>
        <w:t>влияние</w:t>
      </w:r>
      <w:r w:rsidRPr="00CA37B3">
        <w:rPr>
          <w:rFonts w:ascii="Times New Roman" w:hAnsi="Times New Roman"/>
          <w:color w:val="000000"/>
          <w:sz w:val="28"/>
          <w:szCs w:val="28"/>
        </w:rPr>
        <w:t xml:space="preserve"> ее факторов</w:t>
      </w:r>
      <w:r w:rsidRPr="00CA37B3">
        <w:rPr>
          <w:rFonts w:ascii="Times New Roman" w:hAnsi="Times New Roman"/>
          <w:sz w:val="28"/>
          <w:szCs w:val="28"/>
        </w:rPr>
        <w:t xml:space="preserve"> </w:t>
      </w:r>
      <w:r w:rsidRPr="00CA37B3">
        <w:rPr>
          <w:rFonts w:ascii="Times New Roman" w:hAnsi="Times New Roman"/>
          <w:sz w:val="28"/>
          <w:szCs w:val="28"/>
          <w:lang w:val="ru-RU"/>
        </w:rPr>
        <w:t xml:space="preserve">и субъектов </w:t>
      </w:r>
      <w:r w:rsidRPr="00CA37B3">
        <w:rPr>
          <w:rFonts w:ascii="Times New Roman" w:hAnsi="Times New Roman"/>
          <w:sz w:val="28"/>
          <w:szCs w:val="28"/>
        </w:rPr>
        <w:t>либо</w:t>
      </w:r>
      <w:r w:rsidRPr="00CA37B3">
        <w:rPr>
          <w:rFonts w:ascii="Times New Roman" w:hAnsi="Times New Roman"/>
          <w:sz w:val="28"/>
          <w:szCs w:val="28"/>
          <w:lang w:val="ru-RU"/>
        </w:rPr>
        <w:t xml:space="preserve"> способно </w:t>
      </w:r>
      <w:r w:rsidRPr="00CA37B3">
        <w:rPr>
          <w:rFonts w:ascii="Times New Roman" w:hAnsi="Times New Roman"/>
          <w:sz w:val="28"/>
          <w:szCs w:val="28"/>
        </w:rPr>
        <w:t>открыва</w:t>
      </w:r>
      <w:r w:rsidRPr="00CA37B3">
        <w:rPr>
          <w:rFonts w:ascii="Times New Roman" w:hAnsi="Times New Roman"/>
          <w:sz w:val="28"/>
          <w:szCs w:val="28"/>
          <w:lang w:val="ru-RU"/>
        </w:rPr>
        <w:t>ть</w:t>
      </w:r>
      <w:r w:rsidRPr="00CA37B3">
        <w:rPr>
          <w:rFonts w:ascii="Times New Roman" w:hAnsi="Times New Roman"/>
          <w:sz w:val="28"/>
          <w:szCs w:val="28"/>
        </w:rPr>
        <w:t xml:space="preserve"> новые возможности </w:t>
      </w:r>
      <w:r w:rsidRPr="00CA37B3">
        <w:rPr>
          <w:rFonts w:ascii="Times New Roman" w:hAnsi="Times New Roman"/>
          <w:sz w:val="28"/>
          <w:szCs w:val="28"/>
          <w:lang w:val="ru-RU"/>
        </w:rPr>
        <w:t>или</w:t>
      </w:r>
      <w:r w:rsidRPr="00CA37B3">
        <w:rPr>
          <w:rFonts w:ascii="Times New Roman" w:hAnsi="Times New Roman"/>
          <w:sz w:val="28"/>
          <w:szCs w:val="28"/>
        </w:rPr>
        <w:t xml:space="preserve"> гроз</w:t>
      </w:r>
      <w:r w:rsidRPr="00CA37B3">
        <w:rPr>
          <w:rFonts w:ascii="Times New Roman" w:hAnsi="Times New Roman"/>
          <w:sz w:val="28"/>
          <w:szCs w:val="28"/>
          <w:lang w:val="ru-RU"/>
        </w:rPr>
        <w:t>и</w:t>
      </w:r>
      <w:r w:rsidRPr="00CA37B3">
        <w:rPr>
          <w:rFonts w:ascii="Times New Roman" w:hAnsi="Times New Roman"/>
          <w:sz w:val="28"/>
          <w:szCs w:val="28"/>
        </w:rPr>
        <w:t>т</w:t>
      </w:r>
      <w:r w:rsidRPr="00CA37B3">
        <w:rPr>
          <w:rFonts w:ascii="Times New Roman" w:hAnsi="Times New Roman"/>
          <w:sz w:val="28"/>
          <w:szCs w:val="28"/>
          <w:lang w:val="ru-RU"/>
        </w:rPr>
        <w:t>ь</w:t>
      </w:r>
      <w:r w:rsidRPr="00CA37B3">
        <w:rPr>
          <w:rFonts w:ascii="Times New Roman" w:hAnsi="Times New Roman"/>
          <w:sz w:val="28"/>
          <w:szCs w:val="28"/>
        </w:rPr>
        <w:t xml:space="preserve"> </w:t>
      </w:r>
      <w:r w:rsidRPr="00CA37B3">
        <w:rPr>
          <w:rFonts w:ascii="Times New Roman" w:hAnsi="Times New Roman"/>
          <w:sz w:val="28"/>
          <w:szCs w:val="28"/>
          <w:lang w:val="ru-RU"/>
        </w:rPr>
        <w:t>компании</w:t>
      </w:r>
      <w:r w:rsidRPr="00CA37B3">
        <w:rPr>
          <w:rFonts w:ascii="Times New Roman" w:hAnsi="Times New Roman"/>
          <w:sz w:val="28"/>
          <w:szCs w:val="28"/>
        </w:rPr>
        <w:t xml:space="preserve"> новыми </w:t>
      </w:r>
      <w:r w:rsidRPr="00CA37B3">
        <w:rPr>
          <w:rFonts w:ascii="Times New Roman" w:hAnsi="Times New Roman"/>
          <w:sz w:val="28"/>
          <w:szCs w:val="28"/>
          <w:lang w:val="ru-RU"/>
        </w:rPr>
        <w:t xml:space="preserve">проблемами, также необходимо систематически производить оценку </w:t>
      </w:r>
      <w:r w:rsidRPr="00CA37B3">
        <w:rPr>
          <w:rFonts w:ascii="Times New Roman" w:hAnsi="Times New Roman"/>
          <w:color w:val="000000"/>
          <w:sz w:val="28"/>
          <w:szCs w:val="28"/>
          <w:lang w:val="ru-RU"/>
        </w:rPr>
        <w:t>состояния внутренней среды</w:t>
      </w:r>
      <w:r w:rsidRPr="00CA37B3">
        <w:rPr>
          <w:rFonts w:ascii="Times New Roman" w:hAnsi="Times New Roman"/>
          <w:sz w:val="28"/>
          <w:szCs w:val="28"/>
        </w:rPr>
        <w:t>.</w:t>
      </w:r>
    </w:p>
    <w:p w:rsidR="007457B4" w:rsidRPr="00CA37B3" w:rsidRDefault="007457B4" w:rsidP="00A1098F">
      <w:pPr>
        <w:tabs>
          <w:tab w:val="right" w:leader="dot" w:pos="9355"/>
        </w:tabs>
        <w:spacing w:after="0" w:line="360" w:lineRule="auto"/>
        <w:ind w:firstLine="567"/>
        <w:jc w:val="both"/>
        <w:rPr>
          <w:rFonts w:ascii="Times New Roman" w:hAnsi="Times New Roman" w:cs="Times New Roman"/>
          <w:sz w:val="28"/>
          <w:szCs w:val="28"/>
          <w:lang w:val="x-none"/>
        </w:rPr>
      </w:pPr>
    </w:p>
    <w:p w:rsid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1.3 Методы анализа внутренней и внешней среды организации</w:t>
      </w:r>
    </w:p>
    <w:p w:rsidR="007457B4" w:rsidRPr="00FF5DFC"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FF5DFC" w:rsidRPr="00FF5DFC" w:rsidRDefault="00FF5DFC" w:rsidP="00A1098F">
      <w:pPr>
        <w:pStyle w:val="a9"/>
        <w:shd w:val="clear" w:color="auto" w:fill="FFFFFF"/>
        <w:spacing w:before="0" w:beforeAutospacing="0" w:after="0" w:afterAutospacing="0" w:line="360" w:lineRule="auto"/>
        <w:ind w:firstLine="567"/>
        <w:jc w:val="both"/>
        <w:rPr>
          <w:sz w:val="28"/>
          <w:szCs w:val="28"/>
        </w:rPr>
      </w:pPr>
      <w:r w:rsidRPr="00FF5DFC">
        <w:rPr>
          <w:rStyle w:val="af3"/>
          <w:b w:val="0"/>
          <w:sz w:val="28"/>
          <w:szCs w:val="28"/>
        </w:rPr>
        <w:t>Анализ внутренней среды организации</w:t>
      </w:r>
      <w:r>
        <w:rPr>
          <w:rStyle w:val="af3"/>
          <w:b w:val="0"/>
          <w:sz w:val="28"/>
          <w:szCs w:val="28"/>
        </w:rPr>
        <w:t xml:space="preserve"> </w:t>
      </w:r>
      <w:r w:rsidRPr="00FF5DFC">
        <w:rPr>
          <w:sz w:val="28"/>
          <w:szCs w:val="28"/>
        </w:rPr>
        <w:t>имеет сле</w:t>
      </w:r>
      <w:r>
        <w:rPr>
          <w:sz w:val="28"/>
          <w:szCs w:val="28"/>
        </w:rPr>
        <w:t xml:space="preserve">дующие значение для организации – </w:t>
      </w:r>
      <w:r w:rsidRPr="00FF5DFC">
        <w:rPr>
          <w:sz w:val="28"/>
          <w:szCs w:val="28"/>
        </w:rPr>
        <w:t xml:space="preserve">информация о внутренней среде фирмы необходима менеджеру, чтобы определить внутренние возможности, потенциал, на </w:t>
      </w:r>
      <w:r w:rsidRPr="00FF5DFC">
        <w:rPr>
          <w:sz w:val="28"/>
          <w:szCs w:val="28"/>
        </w:rPr>
        <w:lastRenderedPageBreak/>
        <w:t>которые фирма может рассчитывать в конкурентной борьбе для достижения поставленных целей;</w:t>
      </w:r>
    </w:p>
    <w:p w:rsidR="00CA37B3"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Анализ </w:t>
      </w:r>
      <w:r w:rsidR="00FF5DFC">
        <w:rPr>
          <w:rFonts w:ascii="Times New Roman" w:hAnsi="Times New Roman"/>
          <w:sz w:val="28"/>
          <w:szCs w:val="28"/>
        </w:rPr>
        <w:t>внешней</w:t>
      </w:r>
      <w:r w:rsidRPr="00B407A8">
        <w:rPr>
          <w:rFonts w:ascii="Times New Roman" w:hAnsi="Times New Roman"/>
          <w:sz w:val="28"/>
          <w:szCs w:val="28"/>
        </w:rPr>
        <w:t xml:space="preserve"> среды </w:t>
      </w:r>
      <w:r>
        <w:rPr>
          <w:rFonts w:ascii="Times New Roman" w:hAnsi="Times New Roman"/>
          <w:sz w:val="28"/>
          <w:szCs w:val="28"/>
        </w:rPr>
        <w:t>требуется</w:t>
      </w:r>
      <w:r w:rsidRPr="00B407A8">
        <w:rPr>
          <w:rFonts w:ascii="Times New Roman" w:hAnsi="Times New Roman"/>
          <w:sz w:val="28"/>
          <w:szCs w:val="28"/>
        </w:rPr>
        <w:t xml:space="preserve"> для </w:t>
      </w:r>
      <w:r>
        <w:rPr>
          <w:rFonts w:ascii="Times New Roman" w:hAnsi="Times New Roman"/>
          <w:sz w:val="28"/>
          <w:szCs w:val="28"/>
        </w:rPr>
        <w:t xml:space="preserve">формирования </w:t>
      </w:r>
      <w:r w:rsidRPr="00B407A8">
        <w:rPr>
          <w:rFonts w:ascii="Times New Roman" w:hAnsi="Times New Roman"/>
          <w:sz w:val="28"/>
          <w:szCs w:val="28"/>
        </w:rPr>
        <w:t>прогноз</w:t>
      </w:r>
      <w:r>
        <w:rPr>
          <w:rFonts w:ascii="Times New Roman" w:hAnsi="Times New Roman"/>
          <w:sz w:val="28"/>
          <w:szCs w:val="28"/>
        </w:rPr>
        <w:t>ов</w:t>
      </w:r>
      <w:r w:rsidRPr="00B407A8">
        <w:rPr>
          <w:rFonts w:ascii="Times New Roman" w:hAnsi="Times New Roman"/>
          <w:sz w:val="28"/>
          <w:szCs w:val="28"/>
        </w:rPr>
        <w:t xml:space="preserve"> будущей ситуации на рынке и </w:t>
      </w:r>
      <w:r>
        <w:rPr>
          <w:rFonts w:ascii="Times New Roman" w:hAnsi="Times New Roman"/>
          <w:sz w:val="28"/>
          <w:szCs w:val="28"/>
        </w:rPr>
        <w:t>разработки</w:t>
      </w:r>
      <w:r w:rsidRPr="00B407A8">
        <w:rPr>
          <w:rFonts w:ascii="Times New Roman" w:hAnsi="Times New Roman"/>
          <w:sz w:val="28"/>
          <w:szCs w:val="28"/>
        </w:rPr>
        <w:t xml:space="preserve"> ответн</w:t>
      </w:r>
      <w:r>
        <w:rPr>
          <w:rFonts w:ascii="Times New Roman" w:hAnsi="Times New Roman"/>
          <w:sz w:val="28"/>
          <w:szCs w:val="28"/>
        </w:rPr>
        <w:t>ых</w:t>
      </w:r>
      <w:r w:rsidRPr="00B407A8">
        <w:rPr>
          <w:rFonts w:ascii="Times New Roman" w:hAnsi="Times New Roman"/>
          <w:sz w:val="28"/>
          <w:szCs w:val="28"/>
        </w:rPr>
        <w:t xml:space="preserve"> </w:t>
      </w:r>
      <w:r>
        <w:rPr>
          <w:rFonts w:ascii="Times New Roman" w:hAnsi="Times New Roman"/>
          <w:sz w:val="28"/>
          <w:szCs w:val="28"/>
        </w:rPr>
        <w:t>действий</w:t>
      </w:r>
      <w:r w:rsidRPr="00B407A8">
        <w:rPr>
          <w:rFonts w:ascii="Times New Roman" w:hAnsi="Times New Roman"/>
          <w:sz w:val="28"/>
          <w:szCs w:val="28"/>
        </w:rPr>
        <w:t xml:space="preserve"> предприятия.</w:t>
      </w:r>
      <w:r w:rsidRPr="00BB0770">
        <w:rPr>
          <w:rFonts w:ascii="Times New Roman" w:hAnsi="Times New Roman"/>
          <w:sz w:val="28"/>
          <w:szCs w:val="28"/>
        </w:rPr>
        <w:t xml:space="preserve"> </w:t>
      </w:r>
    </w:p>
    <w:p w:rsidR="00CA37B3" w:rsidRPr="00B407A8" w:rsidRDefault="00CA37B3" w:rsidP="00A1098F">
      <w:pPr>
        <w:pStyle w:val="a4"/>
        <w:spacing w:after="0" w:line="360" w:lineRule="auto"/>
        <w:ind w:left="0" w:firstLine="567"/>
        <w:jc w:val="both"/>
        <w:rPr>
          <w:rFonts w:ascii="Times New Roman" w:hAnsi="Times New Roman"/>
          <w:sz w:val="28"/>
          <w:szCs w:val="28"/>
        </w:rPr>
      </w:pPr>
      <w:r w:rsidRPr="00B407A8">
        <w:rPr>
          <w:rFonts w:ascii="Times New Roman" w:hAnsi="Times New Roman"/>
          <w:sz w:val="28"/>
          <w:szCs w:val="28"/>
        </w:rPr>
        <w:t xml:space="preserve">К методам, позволяющим изучать и анализировать </w:t>
      </w:r>
      <w:r w:rsidR="00FF5DFC">
        <w:rPr>
          <w:rFonts w:ascii="Times New Roman" w:hAnsi="Times New Roman"/>
          <w:sz w:val="28"/>
          <w:szCs w:val="28"/>
        </w:rPr>
        <w:t>внешнюю и внутреннюю</w:t>
      </w:r>
      <w:r w:rsidRPr="00B407A8">
        <w:rPr>
          <w:rFonts w:ascii="Times New Roman" w:hAnsi="Times New Roman"/>
          <w:sz w:val="28"/>
          <w:szCs w:val="28"/>
        </w:rPr>
        <w:t xml:space="preserve"> среду можно отнести </w:t>
      </w:r>
      <w:r w:rsidRPr="00B407A8">
        <w:rPr>
          <w:rFonts w:ascii="Times New Roman" w:hAnsi="Times New Roman"/>
          <w:sz w:val="28"/>
          <w:szCs w:val="28"/>
          <w:lang w:val="en-US"/>
        </w:rPr>
        <w:t>PEST</w:t>
      </w:r>
      <w:r w:rsidRPr="00B407A8">
        <w:rPr>
          <w:rFonts w:ascii="Times New Roman" w:hAnsi="Times New Roman"/>
          <w:sz w:val="28"/>
          <w:szCs w:val="28"/>
        </w:rPr>
        <w:t xml:space="preserve"> – и </w:t>
      </w:r>
      <w:r w:rsidRPr="00B407A8">
        <w:rPr>
          <w:rFonts w:ascii="Times New Roman" w:hAnsi="Times New Roman"/>
          <w:sz w:val="28"/>
          <w:szCs w:val="28"/>
          <w:lang w:val="en-US"/>
        </w:rPr>
        <w:t>SWOT</w:t>
      </w:r>
      <w:r w:rsidRPr="00B407A8">
        <w:rPr>
          <w:rFonts w:ascii="Times New Roman" w:hAnsi="Times New Roman"/>
          <w:sz w:val="28"/>
          <w:szCs w:val="28"/>
        </w:rPr>
        <w:t xml:space="preserve"> – анализы</w:t>
      </w:r>
      <w:r w:rsidRPr="00BB0770">
        <w:rPr>
          <w:rFonts w:ascii="Times New Roman" w:hAnsi="Times New Roman"/>
          <w:sz w:val="28"/>
          <w:szCs w:val="28"/>
        </w:rPr>
        <w:t xml:space="preserve"> [</w:t>
      </w:r>
      <w:r w:rsidR="005A3C7D">
        <w:rPr>
          <w:rFonts w:ascii="Times New Roman" w:hAnsi="Times New Roman"/>
          <w:sz w:val="28"/>
          <w:szCs w:val="28"/>
        </w:rPr>
        <w:t>6, 7</w:t>
      </w:r>
      <w:r w:rsidRPr="00BB0770">
        <w:rPr>
          <w:rFonts w:ascii="Times New Roman" w:hAnsi="Times New Roman"/>
          <w:sz w:val="28"/>
          <w:szCs w:val="28"/>
        </w:rPr>
        <w:t>]</w:t>
      </w:r>
      <w:r w:rsidRPr="00B407A8">
        <w:rPr>
          <w:rFonts w:ascii="Times New Roman" w:hAnsi="Times New Roman"/>
          <w:sz w:val="28"/>
          <w:szCs w:val="28"/>
        </w:rPr>
        <w:t>.</w:t>
      </w:r>
      <w:r>
        <w:rPr>
          <w:rFonts w:ascii="Times New Roman" w:hAnsi="Times New Roman"/>
          <w:sz w:val="28"/>
          <w:szCs w:val="28"/>
        </w:rPr>
        <w:t xml:space="preserve"> </w:t>
      </w:r>
      <w:r w:rsidRPr="00B407A8">
        <w:rPr>
          <w:rFonts w:ascii="Times New Roman" w:hAnsi="Times New Roman"/>
          <w:sz w:val="28"/>
          <w:szCs w:val="28"/>
          <w:lang w:val="en-US"/>
        </w:rPr>
        <w:t>PEST</w:t>
      </w:r>
      <w:r w:rsidRPr="00B407A8">
        <w:rPr>
          <w:rFonts w:ascii="Times New Roman" w:hAnsi="Times New Roman"/>
          <w:sz w:val="28"/>
          <w:szCs w:val="28"/>
        </w:rPr>
        <w:t xml:space="preserve"> – это аббревиатура четырех английских слов: </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 </w:t>
      </w:r>
      <w:r w:rsidRPr="00B407A8">
        <w:rPr>
          <w:rFonts w:ascii="Times New Roman" w:hAnsi="Times New Roman"/>
          <w:sz w:val="28"/>
          <w:szCs w:val="28"/>
          <w:lang w:val="en-US"/>
        </w:rPr>
        <w:t>P</w:t>
      </w:r>
      <w:r w:rsidRPr="00B407A8">
        <w:rPr>
          <w:rFonts w:ascii="Times New Roman" w:hAnsi="Times New Roman"/>
          <w:sz w:val="28"/>
          <w:szCs w:val="28"/>
        </w:rPr>
        <w:t xml:space="preserve"> – </w:t>
      </w:r>
      <w:r w:rsidRPr="00B407A8">
        <w:rPr>
          <w:rFonts w:ascii="Times New Roman" w:hAnsi="Times New Roman"/>
          <w:sz w:val="28"/>
          <w:szCs w:val="28"/>
          <w:lang w:val="en-US"/>
        </w:rPr>
        <w:t>political</w:t>
      </w:r>
      <w:r w:rsidRPr="00B407A8">
        <w:rPr>
          <w:rFonts w:ascii="Times New Roman" w:hAnsi="Times New Roman"/>
          <w:sz w:val="28"/>
          <w:szCs w:val="28"/>
        </w:rPr>
        <w:t>-</w:t>
      </w:r>
      <w:r w:rsidRPr="00B407A8">
        <w:rPr>
          <w:rFonts w:ascii="Times New Roman" w:hAnsi="Times New Roman"/>
          <w:sz w:val="28"/>
          <w:szCs w:val="28"/>
          <w:lang w:val="en-US"/>
        </w:rPr>
        <w:t>legal</w:t>
      </w:r>
      <w:r w:rsidRPr="00B407A8">
        <w:rPr>
          <w:rFonts w:ascii="Times New Roman" w:hAnsi="Times New Roman"/>
          <w:sz w:val="28"/>
          <w:szCs w:val="28"/>
        </w:rPr>
        <w:t xml:space="preserve"> – политико-правовые;</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 </w:t>
      </w:r>
      <w:r w:rsidRPr="00B407A8">
        <w:rPr>
          <w:rFonts w:ascii="Times New Roman" w:hAnsi="Times New Roman"/>
          <w:sz w:val="28"/>
          <w:szCs w:val="28"/>
          <w:lang w:val="en-US"/>
        </w:rPr>
        <w:t>E</w:t>
      </w:r>
      <w:r w:rsidRPr="00B407A8">
        <w:rPr>
          <w:rFonts w:ascii="Times New Roman" w:hAnsi="Times New Roman"/>
          <w:sz w:val="28"/>
          <w:szCs w:val="28"/>
        </w:rPr>
        <w:t xml:space="preserve"> – </w:t>
      </w:r>
      <w:r w:rsidRPr="00B407A8">
        <w:rPr>
          <w:rFonts w:ascii="Times New Roman" w:hAnsi="Times New Roman"/>
          <w:sz w:val="28"/>
          <w:szCs w:val="28"/>
          <w:lang w:val="en-US"/>
        </w:rPr>
        <w:t>economic</w:t>
      </w:r>
      <w:r w:rsidRPr="00B407A8">
        <w:rPr>
          <w:rFonts w:ascii="Times New Roman" w:hAnsi="Times New Roman"/>
          <w:sz w:val="28"/>
          <w:szCs w:val="28"/>
        </w:rPr>
        <w:t xml:space="preserve"> – экономические; </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 </w:t>
      </w:r>
      <w:r w:rsidRPr="00B407A8">
        <w:rPr>
          <w:rFonts w:ascii="Times New Roman" w:hAnsi="Times New Roman"/>
          <w:sz w:val="28"/>
          <w:szCs w:val="28"/>
          <w:lang w:val="en-US"/>
        </w:rPr>
        <w:t>S</w:t>
      </w:r>
      <w:r w:rsidRPr="00B407A8">
        <w:rPr>
          <w:rFonts w:ascii="Times New Roman" w:hAnsi="Times New Roman"/>
          <w:sz w:val="28"/>
          <w:szCs w:val="28"/>
        </w:rPr>
        <w:t xml:space="preserve"> – </w:t>
      </w:r>
      <w:r w:rsidRPr="00B407A8">
        <w:rPr>
          <w:rFonts w:ascii="Times New Roman" w:hAnsi="Times New Roman"/>
          <w:sz w:val="28"/>
          <w:szCs w:val="28"/>
          <w:lang w:val="en-US"/>
        </w:rPr>
        <w:t>sociocultural</w:t>
      </w:r>
      <w:r w:rsidRPr="00B407A8">
        <w:rPr>
          <w:rFonts w:ascii="Times New Roman" w:hAnsi="Times New Roman"/>
          <w:sz w:val="28"/>
          <w:szCs w:val="28"/>
        </w:rPr>
        <w:t xml:space="preserve"> – социокультурные;</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 </w:t>
      </w:r>
      <w:r w:rsidRPr="00B407A8">
        <w:rPr>
          <w:rFonts w:ascii="Times New Roman" w:hAnsi="Times New Roman"/>
          <w:sz w:val="28"/>
          <w:szCs w:val="28"/>
          <w:lang w:val="en-US"/>
        </w:rPr>
        <w:t>T</w:t>
      </w:r>
      <w:r w:rsidRPr="00B407A8">
        <w:rPr>
          <w:rFonts w:ascii="Times New Roman" w:hAnsi="Times New Roman"/>
          <w:sz w:val="28"/>
          <w:szCs w:val="28"/>
        </w:rPr>
        <w:t xml:space="preserve"> – </w:t>
      </w:r>
      <w:r w:rsidRPr="00B407A8">
        <w:rPr>
          <w:rFonts w:ascii="Times New Roman" w:hAnsi="Times New Roman"/>
          <w:sz w:val="28"/>
          <w:szCs w:val="28"/>
          <w:lang w:val="en-US"/>
        </w:rPr>
        <w:t>technological</w:t>
      </w:r>
      <w:r w:rsidRPr="00B407A8">
        <w:rPr>
          <w:rFonts w:ascii="Times New Roman" w:hAnsi="Times New Roman"/>
          <w:sz w:val="28"/>
          <w:szCs w:val="28"/>
        </w:rPr>
        <w:t xml:space="preserve"> – технологические факторы.</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На практике </w:t>
      </w:r>
      <w:r w:rsidRPr="00B407A8">
        <w:rPr>
          <w:rFonts w:ascii="Times New Roman" w:hAnsi="Times New Roman"/>
          <w:sz w:val="28"/>
          <w:szCs w:val="28"/>
          <w:lang w:val="en-US"/>
        </w:rPr>
        <w:t>PEST</w:t>
      </w:r>
      <w:r w:rsidRPr="00B407A8">
        <w:rPr>
          <w:rFonts w:ascii="Times New Roman" w:hAnsi="Times New Roman"/>
          <w:sz w:val="28"/>
          <w:szCs w:val="28"/>
        </w:rPr>
        <w:t xml:space="preserve"> – анализ удобно применять при разработке плана маркетинга или бизнес плана в качестве инструмента макроэкономического анализа окружающей среды компании и доступных ресурсов. На основе полученной информации о рынке формируются комплекс целей</w:t>
      </w:r>
      <w:r>
        <w:rPr>
          <w:rFonts w:ascii="Times New Roman" w:hAnsi="Times New Roman"/>
          <w:sz w:val="28"/>
          <w:szCs w:val="28"/>
        </w:rPr>
        <w:t xml:space="preserve"> и стратегия компании, таблица </w:t>
      </w:r>
      <w:r w:rsidR="00FF5DFC">
        <w:rPr>
          <w:rFonts w:ascii="Times New Roman" w:hAnsi="Times New Roman"/>
          <w:sz w:val="28"/>
          <w:szCs w:val="28"/>
        </w:rPr>
        <w:t>1.1</w:t>
      </w:r>
      <w:r w:rsidRPr="00B407A8">
        <w:rPr>
          <w:rFonts w:ascii="Times New Roman" w:hAnsi="Times New Roman"/>
          <w:sz w:val="28"/>
          <w:szCs w:val="28"/>
        </w:rPr>
        <w:t>.</w:t>
      </w:r>
    </w:p>
    <w:p w:rsidR="00CA37B3" w:rsidRPr="00B407A8" w:rsidRDefault="00CA37B3" w:rsidP="00CA37B3">
      <w:pPr>
        <w:spacing w:after="0" w:line="360" w:lineRule="auto"/>
        <w:jc w:val="right"/>
        <w:rPr>
          <w:rFonts w:ascii="Times New Roman" w:hAnsi="Times New Roman"/>
          <w:sz w:val="28"/>
          <w:szCs w:val="28"/>
        </w:rPr>
      </w:pPr>
    </w:p>
    <w:p w:rsidR="00CA37B3" w:rsidRPr="00617B73" w:rsidRDefault="00CA37B3" w:rsidP="00CA37B3">
      <w:pPr>
        <w:spacing w:after="0" w:line="360" w:lineRule="auto"/>
        <w:rPr>
          <w:rFonts w:ascii="Times New Roman" w:hAnsi="Times New Roman"/>
          <w:sz w:val="28"/>
          <w:szCs w:val="28"/>
        </w:rPr>
      </w:pPr>
      <w:r w:rsidRPr="00B407A8">
        <w:rPr>
          <w:rFonts w:ascii="Times New Roman" w:hAnsi="Times New Roman"/>
          <w:sz w:val="28"/>
          <w:szCs w:val="28"/>
        </w:rPr>
        <w:t>Таблица</w:t>
      </w:r>
      <w:r>
        <w:rPr>
          <w:rFonts w:ascii="Times New Roman" w:hAnsi="Times New Roman"/>
          <w:sz w:val="28"/>
          <w:szCs w:val="28"/>
        </w:rPr>
        <w:t xml:space="preserve"> </w:t>
      </w:r>
      <w:r w:rsidR="00FF5DFC">
        <w:rPr>
          <w:rFonts w:ascii="Times New Roman" w:hAnsi="Times New Roman"/>
          <w:sz w:val="28"/>
          <w:szCs w:val="28"/>
        </w:rPr>
        <w:t>1.1</w:t>
      </w:r>
      <w:r>
        <w:rPr>
          <w:rFonts w:ascii="Times New Roman" w:hAnsi="Times New Roman"/>
          <w:sz w:val="28"/>
          <w:szCs w:val="28"/>
        </w:rPr>
        <w:t xml:space="preserve"> - </w:t>
      </w:r>
      <w:r w:rsidR="00586E7C">
        <w:rPr>
          <w:rFonts w:ascii="Times New Roman" w:hAnsi="Times New Roman"/>
          <w:sz w:val="28"/>
          <w:szCs w:val="28"/>
        </w:rPr>
        <w:t>Форма</w:t>
      </w:r>
      <w:r w:rsidRPr="00617B73">
        <w:rPr>
          <w:rFonts w:ascii="Times New Roman" w:hAnsi="Times New Roman"/>
          <w:sz w:val="28"/>
          <w:szCs w:val="28"/>
        </w:rPr>
        <w:t xml:space="preserve"> построения </w:t>
      </w:r>
      <w:r w:rsidRPr="00617B73">
        <w:rPr>
          <w:rFonts w:ascii="Times New Roman" w:hAnsi="Times New Roman"/>
          <w:sz w:val="28"/>
          <w:szCs w:val="28"/>
          <w:lang w:val="en-US"/>
        </w:rPr>
        <w:t>PEST</w:t>
      </w:r>
      <w:r w:rsidRPr="00617B73">
        <w:rPr>
          <w:rFonts w:ascii="Times New Roman" w:hAnsi="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798"/>
        <w:gridCol w:w="1444"/>
        <w:gridCol w:w="1774"/>
        <w:gridCol w:w="2372"/>
      </w:tblGrid>
      <w:tr w:rsidR="00CA37B3" w:rsidRPr="00617B73" w:rsidTr="00FF5DFC">
        <w:tc>
          <w:tcPr>
            <w:tcW w:w="1957" w:type="dxa"/>
            <w:shd w:val="clear" w:color="auto" w:fill="auto"/>
          </w:tcPr>
          <w:p w:rsidR="00CA37B3" w:rsidRPr="00617B73" w:rsidRDefault="00CA37B3" w:rsidP="00BD0BAA">
            <w:pPr>
              <w:spacing w:after="0" w:line="240" w:lineRule="auto"/>
              <w:jc w:val="center"/>
              <w:rPr>
                <w:rFonts w:ascii="Times New Roman" w:hAnsi="Times New Roman"/>
                <w:sz w:val="24"/>
                <w:szCs w:val="24"/>
              </w:rPr>
            </w:pPr>
            <w:r w:rsidRPr="00617B73">
              <w:rPr>
                <w:rFonts w:ascii="Times New Roman" w:hAnsi="Times New Roman"/>
                <w:sz w:val="24"/>
                <w:szCs w:val="24"/>
              </w:rPr>
              <w:t>Факторы макросреды</w:t>
            </w:r>
          </w:p>
        </w:tc>
        <w:tc>
          <w:tcPr>
            <w:tcW w:w="1798" w:type="dxa"/>
            <w:shd w:val="clear" w:color="auto" w:fill="auto"/>
          </w:tcPr>
          <w:p w:rsidR="00CA37B3" w:rsidRPr="00617B73" w:rsidRDefault="00CA37B3" w:rsidP="00BD0BAA">
            <w:pPr>
              <w:spacing w:after="0" w:line="240" w:lineRule="auto"/>
              <w:jc w:val="center"/>
              <w:rPr>
                <w:rFonts w:ascii="Times New Roman" w:hAnsi="Times New Roman"/>
                <w:sz w:val="24"/>
                <w:szCs w:val="24"/>
              </w:rPr>
            </w:pPr>
            <w:r w:rsidRPr="00617B73">
              <w:rPr>
                <w:rFonts w:ascii="Times New Roman" w:hAnsi="Times New Roman"/>
                <w:sz w:val="24"/>
                <w:szCs w:val="24"/>
              </w:rPr>
              <w:t>События, тенденции, связанные с фактором</w:t>
            </w:r>
          </w:p>
        </w:tc>
        <w:tc>
          <w:tcPr>
            <w:tcW w:w="1444" w:type="dxa"/>
            <w:shd w:val="clear" w:color="auto" w:fill="auto"/>
          </w:tcPr>
          <w:p w:rsidR="00CA37B3" w:rsidRPr="00617B73" w:rsidRDefault="00CA37B3" w:rsidP="00BD0BAA">
            <w:pPr>
              <w:spacing w:after="0" w:line="240" w:lineRule="auto"/>
              <w:jc w:val="center"/>
              <w:rPr>
                <w:rFonts w:ascii="Times New Roman" w:hAnsi="Times New Roman"/>
                <w:sz w:val="24"/>
                <w:szCs w:val="24"/>
              </w:rPr>
            </w:pPr>
            <w:r w:rsidRPr="00617B73">
              <w:rPr>
                <w:rFonts w:ascii="Times New Roman" w:hAnsi="Times New Roman"/>
                <w:sz w:val="24"/>
                <w:szCs w:val="24"/>
              </w:rPr>
              <w:t>Характер влияния</w:t>
            </w:r>
          </w:p>
        </w:tc>
        <w:tc>
          <w:tcPr>
            <w:tcW w:w="1774" w:type="dxa"/>
            <w:shd w:val="clear" w:color="auto" w:fill="auto"/>
          </w:tcPr>
          <w:p w:rsidR="00CA37B3" w:rsidRPr="00617B73" w:rsidRDefault="00CA37B3" w:rsidP="00BD0BAA">
            <w:pPr>
              <w:spacing w:after="0" w:line="240" w:lineRule="auto"/>
              <w:jc w:val="center"/>
              <w:rPr>
                <w:rFonts w:ascii="Times New Roman" w:hAnsi="Times New Roman"/>
                <w:sz w:val="24"/>
                <w:szCs w:val="24"/>
              </w:rPr>
            </w:pPr>
            <w:r w:rsidRPr="00617B73">
              <w:rPr>
                <w:rFonts w:ascii="Times New Roman" w:hAnsi="Times New Roman"/>
                <w:sz w:val="24"/>
                <w:szCs w:val="24"/>
              </w:rPr>
              <w:t>Вероятность наступления события и проявления тенденции</w:t>
            </w:r>
          </w:p>
        </w:tc>
        <w:tc>
          <w:tcPr>
            <w:tcW w:w="2372" w:type="dxa"/>
            <w:shd w:val="clear" w:color="auto" w:fill="auto"/>
          </w:tcPr>
          <w:p w:rsidR="00CA37B3" w:rsidRPr="00617B73" w:rsidRDefault="00CA37B3" w:rsidP="00BD0BAA">
            <w:pPr>
              <w:spacing w:after="0" w:line="240" w:lineRule="auto"/>
              <w:jc w:val="center"/>
              <w:rPr>
                <w:rFonts w:ascii="Times New Roman" w:hAnsi="Times New Roman"/>
                <w:sz w:val="24"/>
                <w:szCs w:val="24"/>
              </w:rPr>
            </w:pPr>
            <w:r w:rsidRPr="00617B73">
              <w:rPr>
                <w:rFonts w:ascii="Times New Roman" w:hAnsi="Times New Roman"/>
                <w:sz w:val="24"/>
                <w:szCs w:val="24"/>
              </w:rPr>
              <w:t>Программа действий по данному фактору</w:t>
            </w:r>
          </w:p>
        </w:tc>
      </w:tr>
      <w:tr w:rsidR="00CA37B3" w:rsidRPr="00B407A8" w:rsidTr="00FF5DFC">
        <w:tc>
          <w:tcPr>
            <w:tcW w:w="1957" w:type="dxa"/>
            <w:shd w:val="clear" w:color="auto" w:fill="auto"/>
          </w:tcPr>
          <w:p w:rsidR="00CA37B3" w:rsidRPr="00B407A8" w:rsidRDefault="00CA37B3" w:rsidP="00586E7C">
            <w:pPr>
              <w:spacing w:after="0"/>
              <w:rPr>
                <w:rFonts w:ascii="Times New Roman" w:hAnsi="Times New Roman"/>
                <w:sz w:val="24"/>
                <w:szCs w:val="24"/>
              </w:rPr>
            </w:pPr>
          </w:p>
        </w:tc>
        <w:tc>
          <w:tcPr>
            <w:tcW w:w="1798" w:type="dxa"/>
            <w:shd w:val="clear" w:color="auto" w:fill="auto"/>
          </w:tcPr>
          <w:p w:rsidR="00CA37B3" w:rsidRPr="00B407A8" w:rsidRDefault="00CA37B3" w:rsidP="00586E7C">
            <w:pPr>
              <w:spacing w:after="0"/>
              <w:jc w:val="both"/>
              <w:rPr>
                <w:rFonts w:ascii="Times New Roman" w:hAnsi="Times New Roman"/>
                <w:sz w:val="24"/>
                <w:szCs w:val="24"/>
              </w:rPr>
            </w:pPr>
          </w:p>
        </w:tc>
        <w:tc>
          <w:tcPr>
            <w:tcW w:w="1444" w:type="dxa"/>
            <w:shd w:val="clear" w:color="auto" w:fill="auto"/>
          </w:tcPr>
          <w:p w:rsidR="00CA37B3" w:rsidRPr="00B407A8" w:rsidRDefault="00CA37B3" w:rsidP="00586E7C">
            <w:pPr>
              <w:spacing w:after="0"/>
              <w:jc w:val="center"/>
              <w:rPr>
                <w:rFonts w:ascii="Times New Roman" w:hAnsi="Times New Roman"/>
                <w:sz w:val="24"/>
                <w:szCs w:val="24"/>
              </w:rPr>
            </w:pPr>
          </w:p>
        </w:tc>
        <w:tc>
          <w:tcPr>
            <w:tcW w:w="1774" w:type="dxa"/>
            <w:shd w:val="clear" w:color="auto" w:fill="auto"/>
          </w:tcPr>
          <w:p w:rsidR="00CA37B3" w:rsidRPr="00B407A8" w:rsidRDefault="00CA37B3" w:rsidP="00586E7C">
            <w:pPr>
              <w:spacing w:after="0"/>
              <w:jc w:val="center"/>
              <w:rPr>
                <w:rFonts w:ascii="Times New Roman" w:hAnsi="Times New Roman"/>
                <w:sz w:val="24"/>
                <w:szCs w:val="24"/>
              </w:rPr>
            </w:pPr>
          </w:p>
        </w:tc>
        <w:tc>
          <w:tcPr>
            <w:tcW w:w="2372" w:type="dxa"/>
            <w:shd w:val="clear" w:color="auto" w:fill="auto"/>
          </w:tcPr>
          <w:p w:rsidR="00CA37B3" w:rsidRPr="00B407A8" w:rsidRDefault="00CA37B3" w:rsidP="00586E7C">
            <w:pPr>
              <w:spacing w:after="0"/>
              <w:jc w:val="both"/>
              <w:rPr>
                <w:rFonts w:ascii="Times New Roman" w:hAnsi="Times New Roman"/>
                <w:sz w:val="24"/>
                <w:szCs w:val="24"/>
              </w:rPr>
            </w:pPr>
          </w:p>
        </w:tc>
      </w:tr>
      <w:tr w:rsidR="00CA37B3" w:rsidRPr="00B407A8" w:rsidTr="00FF5DFC">
        <w:tc>
          <w:tcPr>
            <w:tcW w:w="1957" w:type="dxa"/>
            <w:shd w:val="clear" w:color="auto" w:fill="auto"/>
          </w:tcPr>
          <w:p w:rsidR="00CA37B3" w:rsidRPr="00B407A8" w:rsidRDefault="00CA37B3" w:rsidP="00586E7C">
            <w:pPr>
              <w:spacing w:after="0"/>
              <w:rPr>
                <w:rFonts w:ascii="Times New Roman" w:hAnsi="Times New Roman"/>
                <w:sz w:val="24"/>
                <w:szCs w:val="24"/>
              </w:rPr>
            </w:pPr>
          </w:p>
        </w:tc>
        <w:tc>
          <w:tcPr>
            <w:tcW w:w="1798" w:type="dxa"/>
            <w:shd w:val="clear" w:color="auto" w:fill="auto"/>
          </w:tcPr>
          <w:p w:rsidR="00CA37B3" w:rsidRPr="00B407A8" w:rsidRDefault="00CA37B3" w:rsidP="00586E7C">
            <w:pPr>
              <w:spacing w:after="0"/>
              <w:jc w:val="both"/>
              <w:rPr>
                <w:rFonts w:ascii="Times New Roman" w:hAnsi="Times New Roman"/>
                <w:sz w:val="24"/>
                <w:szCs w:val="24"/>
              </w:rPr>
            </w:pPr>
          </w:p>
        </w:tc>
        <w:tc>
          <w:tcPr>
            <w:tcW w:w="1444" w:type="dxa"/>
            <w:shd w:val="clear" w:color="auto" w:fill="auto"/>
          </w:tcPr>
          <w:p w:rsidR="00CA37B3" w:rsidRPr="00B407A8" w:rsidRDefault="00CA37B3" w:rsidP="00586E7C">
            <w:pPr>
              <w:spacing w:after="0"/>
              <w:jc w:val="center"/>
              <w:rPr>
                <w:rFonts w:ascii="Times New Roman" w:hAnsi="Times New Roman"/>
                <w:sz w:val="24"/>
                <w:szCs w:val="24"/>
              </w:rPr>
            </w:pPr>
          </w:p>
        </w:tc>
        <w:tc>
          <w:tcPr>
            <w:tcW w:w="1774" w:type="dxa"/>
            <w:shd w:val="clear" w:color="auto" w:fill="auto"/>
          </w:tcPr>
          <w:p w:rsidR="00CA37B3" w:rsidRPr="00B407A8" w:rsidRDefault="00CA37B3" w:rsidP="00586E7C">
            <w:pPr>
              <w:spacing w:after="0"/>
              <w:jc w:val="center"/>
              <w:rPr>
                <w:rFonts w:ascii="Times New Roman" w:hAnsi="Times New Roman"/>
                <w:sz w:val="24"/>
                <w:szCs w:val="24"/>
              </w:rPr>
            </w:pPr>
          </w:p>
        </w:tc>
        <w:tc>
          <w:tcPr>
            <w:tcW w:w="2372" w:type="dxa"/>
            <w:shd w:val="clear" w:color="auto" w:fill="auto"/>
          </w:tcPr>
          <w:p w:rsidR="00CA37B3" w:rsidRPr="00B407A8" w:rsidRDefault="00CA37B3" w:rsidP="00586E7C">
            <w:pPr>
              <w:spacing w:after="0"/>
              <w:jc w:val="both"/>
              <w:rPr>
                <w:rFonts w:ascii="Times New Roman" w:hAnsi="Times New Roman"/>
                <w:sz w:val="24"/>
                <w:szCs w:val="24"/>
              </w:rPr>
            </w:pPr>
          </w:p>
        </w:tc>
      </w:tr>
      <w:tr w:rsidR="00CA37B3" w:rsidRPr="00B407A8" w:rsidTr="00FF5DFC">
        <w:tc>
          <w:tcPr>
            <w:tcW w:w="1957" w:type="dxa"/>
            <w:shd w:val="clear" w:color="auto" w:fill="auto"/>
          </w:tcPr>
          <w:p w:rsidR="00CA37B3" w:rsidRPr="00B407A8" w:rsidRDefault="00CA37B3" w:rsidP="00586E7C">
            <w:pPr>
              <w:spacing w:after="0"/>
              <w:rPr>
                <w:rFonts w:ascii="Times New Roman" w:hAnsi="Times New Roman"/>
                <w:sz w:val="24"/>
                <w:szCs w:val="24"/>
              </w:rPr>
            </w:pPr>
          </w:p>
        </w:tc>
        <w:tc>
          <w:tcPr>
            <w:tcW w:w="1798" w:type="dxa"/>
            <w:shd w:val="clear" w:color="auto" w:fill="auto"/>
          </w:tcPr>
          <w:p w:rsidR="00CA37B3" w:rsidRPr="00B407A8" w:rsidRDefault="00CA37B3" w:rsidP="00586E7C">
            <w:pPr>
              <w:spacing w:after="0"/>
              <w:jc w:val="both"/>
              <w:rPr>
                <w:rFonts w:ascii="Times New Roman" w:hAnsi="Times New Roman"/>
                <w:sz w:val="24"/>
                <w:szCs w:val="24"/>
              </w:rPr>
            </w:pPr>
          </w:p>
        </w:tc>
        <w:tc>
          <w:tcPr>
            <w:tcW w:w="1444" w:type="dxa"/>
            <w:shd w:val="clear" w:color="auto" w:fill="auto"/>
          </w:tcPr>
          <w:p w:rsidR="00CA37B3" w:rsidRPr="00B407A8" w:rsidRDefault="00CA37B3" w:rsidP="00586E7C">
            <w:pPr>
              <w:spacing w:after="0"/>
              <w:jc w:val="center"/>
              <w:rPr>
                <w:rFonts w:ascii="Times New Roman" w:hAnsi="Times New Roman"/>
                <w:sz w:val="24"/>
                <w:szCs w:val="24"/>
              </w:rPr>
            </w:pPr>
          </w:p>
        </w:tc>
        <w:tc>
          <w:tcPr>
            <w:tcW w:w="1774" w:type="dxa"/>
            <w:shd w:val="clear" w:color="auto" w:fill="auto"/>
          </w:tcPr>
          <w:p w:rsidR="00CA37B3" w:rsidRPr="00B407A8" w:rsidRDefault="00CA37B3" w:rsidP="00586E7C">
            <w:pPr>
              <w:spacing w:after="0"/>
              <w:jc w:val="center"/>
              <w:rPr>
                <w:rFonts w:ascii="Times New Roman" w:hAnsi="Times New Roman"/>
                <w:sz w:val="24"/>
                <w:szCs w:val="24"/>
              </w:rPr>
            </w:pPr>
          </w:p>
        </w:tc>
        <w:tc>
          <w:tcPr>
            <w:tcW w:w="2372" w:type="dxa"/>
            <w:shd w:val="clear" w:color="auto" w:fill="auto"/>
          </w:tcPr>
          <w:p w:rsidR="00CA37B3" w:rsidRPr="00B407A8" w:rsidRDefault="00CA37B3" w:rsidP="00586E7C">
            <w:pPr>
              <w:spacing w:after="0"/>
              <w:jc w:val="both"/>
              <w:rPr>
                <w:rFonts w:ascii="Times New Roman" w:hAnsi="Times New Roman"/>
                <w:sz w:val="24"/>
                <w:szCs w:val="24"/>
              </w:rPr>
            </w:pPr>
          </w:p>
        </w:tc>
      </w:tr>
      <w:tr w:rsidR="00CA37B3" w:rsidRPr="00B407A8" w:rsidTr="00FF5DFC">
        <w:tc>
          <w:tcPr>
            <w:tcW w:w="1957" w:type="dxa"/>
            <w:shd w:val="clear" w:color="auto" w:fill="auto"/>
          </w:tcPr>
          <w:p w:rsidR="00CA37B3" w:rsidRPr="00B407A8" w:rsidRDefault="00CA37B3" w:rsidP="00586E7C">
            <w:pPr>
              <w:spacing w:after="0"/>
              <w:rPr>
                <w:rFonts w:ascii="Times New Roman" w:hAnsi="Times New Roman"/>
                <w:sz w:val="24"/>
                <w:szCs w:val="24"/>
              </w:rPr>
            </w:pPr>
          </w:p>
        </w:tc>
        <w:tc>
          <w:tcPr>
            <w:tcW w:w="1798" w:type="dxa"/>
            <w:shd w:val="clear" w:color="auto" w:fill="auto"/>
          </w:tcPr>
          <w:p w:rsidR="00CA37B3" w:rsidRPr="00B407A8" w:rsidRDefault="00CA37B3" w:rsidP="00586E7C">
            <w:pPr>
              <w:spacing w:after="0"/>
              <w:jc w:val="both"/>
              <w:rPr>
                <w:rFonts w:ascii="Times New Roman" w:hAnsi="Times New Roman"/>
                <w:sz w:val="24"/>
                <w:szCs w:val="24"/>
              </w:rPr>
            </w:pPr>
          </w:p>
        </w:tc>
        <w:tc>
          <w:tcPr>
            <w:tcW w:w="1444" w:type="dxa"/>
            <w:shd w:val="clear" w:color="auto" w:fill="auto"/>
          </w:tcPr>
          <w:p w:rsidR="00CA37B3" w:rsidRPr="00B407A8" w:rsidRDefault="00CA37B3" w:rsidP="00586E7C">
            <w:pPr>
              <w:spacing w:after="0"/>
              <w:jc w:val="center"/>
              <w:rPr>
                <w:rFonts w:ascii="Times New Roman" w:hAnsi="Times New Roman"/>
                <w:sz w:val="24"/>
                <w:szCs w:val="24"/>
              </w:rPr>
            </w:pPr>
          </w:p>
        </w:tc>
        <w:tc>
          <w:tcPr>
            <w:tcW w:w="1774" w:type="dxa"/>
            <w:shd w:val="clear" w:color="auto" w:fill="auto"/>
          </w:tcPr>
          <w:p w:rsidR="00CA37B3" w:rsidRPr="00B407A8" w:rsidRDefault="00CA37B3" w:rsidP="00586E7C">
            <w:pPr>
              <w:spacing w:after="0"/>
              <w:jc w:val="center"/>
              <w:rPr>
                <w:rFonts w:ascii="Times New Roman" w:hAnsi="Times New Roman"/>
                <w:sz w:val="24"/>
                <w:szCs w:val="24"/>
              </w:rPr>
            </w:pPr>
          </w:p>
        </w:tc>
        <w:tc>
          <w:tcPr>
            <w:tcW w:w="2372" w:type="dxa"/>
            <w:shd w:val="clear" w:color="auto" w:fill="auto"/>
          </w:tcPr>
          <w:p w:rsidR="00CA37B3" w:rsidRPr="00B407A8" w:rsidRDefault="00CA37B3" w:rsidP="00586E7C">
            <w:pPr>
              <w:spacing w:after="0"/>
              <w:jc w:val="both"/>
              <w:rPr>
                <w:rFonts w:ascii="Times New Roman" w:hAnsi="Times New Roman"/>
                <w:sz w:val="24"/>
                <w:szCs w:val="24"/>
              </w:rPr>
            </w:pPr>
          </w:p>
        </w:tc>
      </w:tr>
    </w:tbl>
    <w:p w:rsidR="00FF5DFC" w:rsidRDefault="00FF5DFC" w:rsidP="00CA37B3">
      <w:pPr>
        <w:spacing w:after="0" w:line="360" w:lineRule="auto"/>
        <w:ind w:firstLine="709"/>
        <w:jc w:val="both"/>
        <w:rPr>
          <w:rFonts w:ascii="Times New Roman" w:hAnsi="Times New Roman"/>
          <w:sz w:val="28"/>
          <w:szCs w:val="28"/>
        </w:rPr>
      </w:pPr>
    </w:p>
    <w:p w:rsidR="00FF5DFC" w:rsidRDefault="00FF5DFC"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 xml:space="preserve">Целью </w:t>
      </w:r>
      <w:r w:rsidRPr="00B407A8">
        <w:rPr>
          <w:rFonts w:ascii="Times New Roman" w:hAnsi="Times New Roman"/>
          <w:sz w:val="28"/>
          <w:szCs w:val="28"/>
          <w:lang w:val="en-US"/>
        </w:rPr>
        <w:t>PEST</w:t>
      </w:r>
      <w:r w:rsidRPr="00B407A8">
        <w:rPr>
          <w:rFonts w:ascii="Times New Roman" w:hAnsi="Times New Roman"/>
          <w:sz w:val="28"/>
          <w:szCs w:val="28"/>
        </w:rPr>
        <w:t xml:space="preserve"> – анализа является отслеживание (мониторинг) изменений макросреды по четырем основным направлениям и выявление тенденций, событий, не подконтрольных предприятию, но оказывающих влияние на результаты принятых стратегических решений [</w:t>
      </w:r>
      <w:r w:rsidR="005A3C7D">
        <w:rPr>
          <w:rFonts w:ascii="Times New Roman" w:hAnsi="Times New Roman"/>
          <w:sz w:val="28"/>
          <w:szCs w:val="28"/>
        </w:rPr>
        <w:t xml:space="preserve">7, 8, </w:t>
      </w:r>
      <w:r w:rsidRPr="00B407A8">
        <w:rPr>
          <w:rFonts w:ascii="Times New Roman" w:hAnsi="Times New Roman"/>
          <w:sz w:val="28"/>
          <w:szCs w:val="28"/>
        </w:rPr>
        <w:t>9].</w:t>
      </w:r>
    </w:p>
    <w:p w:rsidR="00CA37B3" w:rsidRPr="00B407A8"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lastRenderedPageBreak/>
        <w:t>Одним из наиболее известных и признанных методов оценки среды является метод SWOT (по начальным буквам английским слов: «</w:t>
      </w:r>
      <w:r w:rsidRPr="00B407A8">
        <w:rPr>
          <w:rFonts w:ascii="Times New Roman" w:hAnsi="Times New Roman"/>
          <w:sz w:val="28"/>
          <w:szCs w:val="28"/>
          <w:lang w:val="en-US"/>
        </w:rPr>
        <w:t>strengths</w:t>
      </w:r>
      <w:r w:rsidRPr="00B407A8">
        <w:rPr>
          <w:rFonts w:ascii="Times New Roman" w:hAnsi="Times New Roman"/>
          <w:sz w:val="28"/>
          <w:szCs w:val="28"/>
        </w:rPr>
        <w:t>» - сила, «</w:t>
      </w:r>
      <w:r w:rsidRPr="00B407A8">
        <w:rPr>
          <w:rFonts w:ascii="Times New Roman" w:hAnsi="Times New Roman"/>
          <w:sz w:val="28"/>
          <w:szCs w:val="28"/>
          <w:lang w:val="en-US"/>
        </w:rPr>
        <w:t>weaknesses</w:t>
      </w:r>
      <w:r w:rsidRPr="00B407A8">
        <w:rPr>
          <w:rFonts w:ascii="Times New Roman" w:hAnsi="Times New Roman"/>
          <w:sz w:val="28"/>
          <w:szCs w:val="28"/>
        </w:rPr>
        <w:t>» - слабости, «</w:t>
      </w:r>
      <w:r w:rsidRPr="00B407A8">
        <w:rPr>
          <w:rFonts w:ascii="Times New Roman" w:hAnsi="Times New Roman"/>
          <w:sz w:val="28"/>
          <w:szCs w:val="28"/>
          <w:lang w:val="en-US"/>
        </w:rPr>
        <w:t>opportunities</w:t>
      </w:r>
      <w:r w:rsidRPr="00B407A8">
        <w:rPr>
          <w:rFonts w:ascii="Times New Roman" w:hAnsi="Times New Roman"/>
          <w:sz w:val="28"/>
          <w:szCs w:val="28"/>
        </w:rPr>
        <w:t>» - возможности, «</w:t>
      </w:r>
      <w:r w:rsidRPr="00B407A8">
        <w:rPr>
          <w:rFonts w:ascii="Times New Roman" w:hAnsi="Times New Roman"/>
          <w:sz w:val="28"/>
          <w:szCs w:val="28"/>
          <w:lang w:val="en-US"/>
        </w:rPr>
        <w:t>threats</w:t>
      </w:r>
      <w:r w:rsidRPr="00B407A8">
        <w:rPr>
          <w:rFonts w:ascii="Times New Roman" w:hAnsi="Times New Roman"/>
          <w:sz w:val="28"/>
          <w:szCs w:val="28"/>
        </w:rPr>
        <w:t xml:space="preserve">» - угрозы). </w:t>
      </w:r>
    </w:p>
    <w:p w:rsidR="00FF5DFC" w:rsidRPr="00BD0BAA" w:rsidRDefault="00FF5DFC" w:rsidP="00A1098F">
      <w:pPr>
        <w:pStyle w:val="a7"/>
        <w:spacing w:after="0" w:line="360" w:lineRule="auto"/>
        <w:ind w:firstLine="567"/>
        <w:jc w:val="both"/>
        <w:rPr>
          <w:rFonts w:ascii="Times New Roman" w:hAnsi="Times New Roman" w:cs="Times New Roman"/>
          <w:sz w:val="28"/>
          <w:szCs w:val="28"/>
        </w:rPr>
      </w:pPr>
      <w:r w:rsidRPr="00BD0BAA">
        <w:rPr>
          <w:rFonts w:ascii="Times New Roman" w:hAnsi="Times New Roman" w:cs="Times New Roman"/>
          <w:sz w:val="28"/>
          <w:szCs w:val="28"/>
        </w:rPr>
        <w:t xml:space="preserve">Проведение </w:t>
      </w:r>
      <w:r w:rsidRPr="00BD0BAA">
        <w:rPr>
          <w:rFonts w:ascii="Times New Roman" w:hAnsi="Times New Roman" w:cs="Times New Roman"/>
          <w:sz w:val="28"/>
          <w:szCs w:val="28"/>
          <w:lang w:val="en-US"/>
        </w:rPr>
        <w:t>SWOT</w:t>
      </w:r>
      <w:r w:rsidRPr="00BD0BAA">
        <w:rPr>
          <w:rFonts w:ascii="Times New Roman" w:hAnsi="Times New Roman" w:cs="Times New Roman"/>
          <w:sz w:val="28"/>
          <w:szCs w:val="28"/>
        </w:rPr>
        <w:t>-анализа происходит в следующей последовательности:</w:t>
      </w:r>
    </w:p>
    <w:p w:rsidR="00FF5DFC" w:rsidRPr="00BD0BAA" w:rsidRDefault="00FF5DFC" w:rsidP="00A1098F">
      <w:pPr>
        <w:pStyle w:val="a7"/>
        <w:spacing w:line="360" w:lineRule="auto"/>
        <w:ind w:firstLine="567"/>
        <w:jc w:val="both"/>
        <w:rPr>
          <w:rFonts w:ascii="Times New Roman" w:hAnsi="Times New Roman" w:cs="Times New Roman"/>
          <w:sz w:val="28"/>
          <w:szCs w:val="28"/>
        </w:rPr>
      </w:pPr>
      <w:r w:rsidRPr="00BD0BAA">
        <w:rPr>
          <w:rFonts w:ascii="Times New Roman" w:hAnsi="Times New Roman" w:cs="Times New Roman"/>
          <w:sz w:val="28"/>
          <w:szCs w:val="28"/>
        </w:rPr>
        <w:t>1этап. Определение сильных и слабых сторон предприятия</w:t>
      </w:r>
    </w:p>
    <w:p w:rsidR="00FF5DFC" w:rsidRPr="00BD0BAA" w:rsidRDefault="00FF5DFC" w:rsidP="00A1098F">
      <w:pPr>
        <w:pStyle w:val="a4"/>
        <w:widowControl w:val="0"/>
        <w:tabs>
          <w:tab w:val="left" w:pos="0"/>
        </w:tabs>
        <w:autoSpaceDE w:val="0"/>
        <w:autoSpaceDN w:val="0"/>
        <w:spacing w:after="0" w:line="360" w:lineRule="auto"/>
        <w:ind w:left="0" w:firstLine="567"/>
        <w:contextualSpacing w:val="0"/>
        <w:jc w:val="both"/>
        <w:rPr>
          <w:rFonts w:ascii="Times New Roman" w:hAnsi="Times New Roman" w:cs="Times New Roman"/>
          <w:sz w:val="28"/>
          <w:szCs w:val="28"/>
        </w:rPr>
      </w:pPr>
      <w:r w:rsidRPr="00BD0BAA">
        <w:rPr>
          <w:rFonts w:ascii="Times New Roman" w:hAnsi="Times New Roman" w:cs="Times New Roman"/>
          <w:sz w:val="28"/>
          <w:szCs w:val="28"/>
        </w:rPr>
        <w:t>2 этап. Определение рыночных возможностей и угроз</w:t>
      </w:r>
    </w:p>
    <w:p w:rsidR="00FF5DFC" w:rsidRDefault="00FF5DFC" w:rsidP="00A1098F">
      <w:pPr>
        <w:pStyle w:val="a4"/>
        <w:widowControl w:val="0"/>
        <w:tabs>
          <w:tab w:val="left" w:pos="0"/>
          <w:tab w:val="left" w:pos="4309"/>
          <w:tab w:val="left" w:pos="5628"/>
          <w:tab w:val="left" w:pos="7012"/>
          <w:tab w:val="left" w:pos="8130"/>
        </w:tabs>
        <w:autoSpaceDE w:val="0"/>
        <w:autoSpaceDN w:val="0"/>
        <w:spacing w:after="0" w:line="360" w:lineRule="auto"/>
        <w:ind w:left="0" w:firstLine="567"/>
        <w:contextualSpacing w:val="0"/>
        <w:jc w:val="both"/>
        <w:rPr>
          <w:rFonts w:ascii="Times New Roman" w:hAnsi="Times New Roman"/>
          <w:sz w:val="28"/>
          <w:szCs w:val="28"/>
        </w:rPr>
      </w:pPr>
      <w:r w:rsidRPr="00BD0BAA">
        <w:rPr>
          <w:rFonts w:ascii="Times New Roman" w:hAnsi="Times New Roman" w:cs="Times New Roman"/>
          <w:sz w:val="28"/>
          <w:szCs w:val="28"/>
        </w:rPr>
        <w:t>3 этап. Сопоставление сильных и</w:t>
      </w:r>
      <w:r w:rsidRPr="00BD0BAA">
        <w:rPr>
          <w:rFonts w:ascii="Times New Roman" w:hAnsi="Times New Roman" w:cs="Times New Roman"/>
          <w:spacing w:val="1"/>
          <w:sz w:val="28"/>
          <w:szCs w:val="28"/>
        </w:rPr>
        <w:t xml:space="preserve"> </w:t>
      </w:r>
      <w:r w:rsidRPr="00BD0BAA">
        <w:rPr>
          <w:rFonts w:ascii="Times New Roman" w:hAnsi="Times New Roman" w:cs="Times New Roman"/>
          <w:sz w:val="28"/>
          <w:szCs w:val="28"/>
        </w:rPr>
        <w:t>слабых сторон предприятия</w:t>
      </w:r>
      <w:r w:rsidRPr="00BD0BAA">
        <w:rPr>
          <w:rFonts w:ascii="Times New Roman" w:hAnsi="Times New Roman" w:cs="Times New Roman"/>
          <w:spacing w:val="-71"/>
          <w:sz w:val="28"/>
          <w:szCs w:val="28"/>
        </w:rPr>
        <w:t xml:space="preserve"> </w:t>
      </w:r>
      <w:r w:rsidRPr="00BD0BAA">
        <w:rPr>
          <w:rFonts w:ascii="Times New Roman" w:hAnsi="Times New Roman" w:cs="Times New Roman"/>
          <w:sz w:val="28"/>
          <w:szCs w:val="28"/>
        </w:rPr>
        <w:t>с</w:t>
      </w:r>
      <w:r w:rsidRPr="00F62B91">
        <w:rPr>
          <w:rFonts w:ascii="Times New Roman" w:hAnsi="Times New Roman"/>
          <w:sz w:val="28"/>
          <w:szCs w:val="28"/>
        </w:rPr>
        <w:t xml:space="preserve"> возможностями и угрозами рынка</w:t>
      </w:r>
      <w:r>
        <w:rPr>
          <w:rFonts w:ascii="Times New Roman" w:hAnsi="Times New Roman"/>
          <w:sz w:val="28"/>
          <w:szCs w:val="28"/>
        </w:rPr>
        <w:t xml:space="preserve">. </w:t>
      </w:r>
    </w:p>
    <w:p w:rsidR="00FF5DFC" w:rsidRDefault="00FF5DFC" w:rsidP="00A1098F">
      <w:pPr>
        <w:pStyle w:val="a4"/>
        <w:widowControl w:val="0"/>
        <w:tabs>
          <w:tab w:val="left" w:pos="0"/>
          <w:tab w:val="left" w:pos="4309"/>
          <w:tab w:val="left" w:pos="5628"/>
          <w:tab w:val="left" w:pos="7012"/>
          <w:tab w:val="left" w:pos="8130"/>
        </w:tabs>
        <w:autoSpaceDE w:val="0"/>
        <w:autoSpaceDN w:val="0"/>
        <w:spacing w:after="0" w:line="360" w:lineRule="auto"/>
        <w:ind w:left="0" w:firstLine="567"/>
        <w:contextualSpacing w:val="0"/>
        <w:jc w:val="both"/>
        <w:rPr>
          <w:rFonts w:ascii="Times New Roman" w:hAnsi="Times New Roman"/>
          <w:sz w:val="28"/>
          <w:szCs w:val="28"/>
        </w:rPr>
      </w:pPr>
      <w:r>
        <w:rPr>
          <w:rFonts w:ascii="Times New Roman" w:hAnsi="Times New Roman"/>
          <w:sz w:val="28"/>
          <w:szCs w:val="28"/>
        </w:rPr>
        <w:t>4 этап. Формулирование выводов и рекомендаций, стратегических направлений развития.</w:t>
      </w:r>
    </w:p>
    <w:p w:rsidR="00CA37B3" w:rsidRDefault="00CA37B3" w:rsidP="00A1098F">
      <w:pPr>
        <w:spacing w:after="0" w:line="360" w:lineRule="auto"/>
        <w:ind w:firstLine="567"/>
        <w:jc w:val="both"/>
        <w:rPr>
          <w:rFonts w:ascii="Times New Roman" w:hAnsi="Times New Roman"/>
          <w:sz w:val="28"/>
          <w:szCs w:val="28"/>
        </w:rPr>
      </w:pPr>
      <w:r w:rsidRPr="00396AC4">
        <w:rPr>
          <w:rFonts w:ascii="Times New Roman" w:hAnsi="Times New Roman"/>
          <w:sz w:val="28"/>
          <w:szCs w:val="28"/>
        </w:rPr>
        <w:t xml:space="preserve">Пример применения SWOT-анализа представлен на рисунке </w:t>
      </w:r>
      <w:r>
        <w:rPr>
          <w:rFonts w:ascii="Times New Roman" w:hAnsi="Times New Roman"/>
          <w:sz w:val="28"/>
          <w:szCs w:val="28"/>
        </w:rPr>
        <w:t>1.4</w:t>
      </w:r>
      <w:r w:rsidRPr="00396AC4">
        <w:rPr>
          <w:rFonts w:ascii="Times New Roman" w:hAnsi="Times New Roman"/>
          <w:sz w:val="28"/>
          <w:szCs w:val="28"/>
        </w:rPr>
        <w:t>.</w:t>
      </w:r>
    </w:p>
    <w:p w:rsidR="00CA37B3" w:rsidRPr="00396AC4" w:rsidRDefault="00CA37B3" w:rsidP="00CA37B3">
      <w:pPr>
        <w:spacing w:after="0" w:line="36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761"/>
        <w:gridCol w:w="2808"/>
      </w:tblGrid>
      <w:tr w:rsidR="00CA37B3" w:rsidRPr="00396AC4" w:rsidTr="00BD0BAA">
        <w:trPr>
          <w:cantSplit/>
          <w:jc w:val="center"/>
        </w:trPr>
        <w:tc>
          <w:tcPr>
            <w:tcW w:w="2761" w:type="dxa"/>
            <w:vMerge w:val="restart"/>
            <w:tcBorders>
              <w:top w:val="nil"/>
              <w:left w:val="nil"/>
            </w:tcBorders>
          </w:tcPr>
          <w:p w:rsidR="00CA37B3" w:rsidRPr="00396AC4" w:rsidRDefault="00CA37B3" w:rsidP="00BD0BAA">
            <w:pPr>
              <w:spacing w:after="0"/>
              <w:rPr>
                <w:rFonts w:ascii="Times New Roman" w:hAnsi="Times New Roman"/>
                <w:sz w:val="28"/>
                <w:szCs w:val="28"/>
              </w:rPr>
            </w:pPr>
            <w:r w:rsidRPr="00396AC4">
              <w:rPr>
                <w:rFonts w:ascii="Times New Roman" w:hAnsi="Times New Roman"/>
                <w:sz w:val="28"/>
                <w:szCs w:val="28"/>
                <w:u w:val="single"/>
              </w:rPr>
              <w:br w:type="page"/>
            </w:r>
          </w:p>
        </w:tc>
        <w:tc>
          <w:tcPr>
            <w:tcW w:w="2761" w:type="dxa"/>
          </w:tcPr>
          <w:p w:rsidR="00CA37B3" w:rsidRPr="00396AC4" w:rsidRDefault="00CA37B3" w:rsidP="00BD0BAA">
            <w:pPr>
              <w:spacing w:after="0"/>
              <w:jc w:val="center"/>
              <w:rPr>
                <w:rFonts w:ascii="Times New Roman" w:hAnsi="Times New Roman"/>
                <w:sz w:val="28"/>
                <w:szCs w:val="28"/>
                <w:lang w:val="en-US"/>
              </w:rPr>
            </w:pPr>
            <w:r w:rsidRPr="00396AC4">
              <w:rPr>
                <w:rFonts w:ascii="Times New Roman" w:hAnsi="Times New Roman"/>
                <w:sz w:val="28"/>
                <w:szCs w:val="28"/>
              </w:rPr>
              <w:t>Сильные стороны (</w:t>
            </w:r>
            <w:r w:rsidRPr="00396AC4">
              <w:rPr>
                <w:rFonts w:ascii="Times New Roman" w:hAnsi="Times New Roman"/>
                <w:sz w:val="28"/>
                <w:szCs w:val="28"/>
                <w:lang w:val="en-US"/>
              </w:rPr>
              <w:t>Strengths)</w:t>
            </w:r>
          </w:p>
        </w:tc>
        <w:tc>
          <w:tcPr>
            <w:tcW w:w="2808"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Слабые стороны</w:t>
            </w:r>
          </w:p>
          <w:p w:rsidR="00CA37B3" w:rsidRPr="00396AC4" w:rsidRDefault="00CA37B3" w:rsidP="00BD0BAA">
            <w:pPr>
              <w:spacing w:after="0"/>
              <w:jc w:val="center"/>
              <w:rPr>
                <w:rFonts w:ascii="Times New Roman" w:hAnsi="Times New Roman"/>
                <w:sz w:val="28"/>
                <w:szCs w:val="28"/>
                <w:lang w:val="en-US"/>
              </w:rPr>
            </w:pPr>
            <w:r w:rsidRPr="00396AC4">
              <w:rPr>
                <w:rFonts w:ascii="Times New Roman" w:hAnsi="Times New Roman"/>
                <w:sz w:val="28"/>
                <w:szCs w:val="28"/>
                <w:lang w:val="en-US"/>
              </w:rPr>
              <w:t>(Weaknesses)</w:t>
            </w:r>
          </w:p>
        </w:tc>
      </w:tr>
      <w:tr w:rsidR="00CA37B3" w:rsidRPr="00396AC4" w:rsidTr="00BD0BAA">
        <w:trPr>
          <w:cantSplit/>
          <w:jc w:val="center"/>
        </w:trPr>
        <w:tc>
          <w:tcPr>
            <w:tcW w:w="2761" w:type="dxa"/>
            <w:vMerge/>
            <w:tcBorders>
              <w:left w:val="nil"/>
            </w:tcBorders>
          </w:tcPr>
          <w:p w:rsidR="00CA37B3" w:rsidRPr="00396AC4" w:rsidRDefault="00CA37B3" w:rsidP="00BD0BAA">
            <w:pPr>
              <w:spacing w:after="0"/>
              <w:rPr>
                <w:rFonts w:ascii="Times New Roman" w:hAnsi="Times New Roman"/>
                <w:sz w:val="28"/>
                <w:szCs w:val="28"/>
              </w:rPr>
            </w:pPr>
          </w:p>
        </w:tc>
        <w:tc>
          <w:tcPr>
            <w:tcW w:w="2761" w:type="dxa"/>
          </w:tcPr>
          <w:p w:rsidR="00CA37B3" w:rsidRPr="00396AC4" w:rsidRDefault="00CA37B3" w:rsidP="00BD0BAA">
            <w:pPr>
              <w:spacing w:after="0"/>
              <w:jc w:val="both"/>
              <w:rPr>
                <w:rFonts w:ascii="Times New Roman" w:hAnsi="Times New Roman"/>
                <w:sz w:val="28"/>
                <w:szCs w:val="28"/>
                <w:vertAlign w:val="subscript"/>
                <w:lang w:val="en-US"/>
              </w:rPr>
            </w:pPr>
            <w:r w:rsidRPr="00396AC4">
              <w:rPr>
                <w:rFonts w:ascii="Times New Roman" w:hAnsi="Times New Roman"/>
                <w:sz w:val="28"/>
                <w:szCs w:val="28"/>
                <w:lang w:val="en-US"/>
              </w:rPr>
              <w:t>S</w:t>
            </w:r>
            <w:r w:rsidRPr="00396AC4">
              <w:rPr>
                <w:rFonts w:ascii="Times New Roman" w:hAnsi="Times New Roman"/>
                <w:sz w:val="28"/>
                <w:szCs w:val="28"/>
                <w:vertAlign w:val="subscript"/>
                <w:lang w:val="en-US"/>
              </w:rPr>
              <w:t>1</w:t>
            </w:r>
          </w:p>
          <w:p w:rsidR="00CA37B3" w:rsidRPr="00396AC4" w:rsidRDefault="00CA37B3" w:rsidP="00BD0BAA">
            <w:pPr>
              <w:spacing w:after="0"/>
              <w:jc w:val="both"/>
              <w:rPr>
                <w:rFonts w:ascii="Times New Roman" w:hAnsi="Times New Roman"/>
                <w:sz w:val="28"/>
                <w:szCs w:val="28"/>
              </w:rPr>
            </w:pPr>
            <w:r w:rsidRPr="00396AC4">
              <w:rPr>
                <w:rFonts w:ascii="Times New Roman" w:hAnsi="Times New Roman"/>
                <w:sz w:val="28"/>
                <w:szCs w:val="28"/>
              </w:rPr>
              <w:t>...</w:t>
            </w:r>
          </w:p>
          <w:p w:rsidR="00CA37B3" w:rsidRPr="00396AC4" w:rsidRDefault="00CA37B3" w:rsidP="00BD0BAA">
            <w:pPr>
              <w:spacing w:after="0"/>
              <w:jc w:val="both"/>
              <w:rPr>
                <w:rFonts w:ascii="Times New Roman" w:hAnsi="Times New Roman"/>
                <w:b/>
                <w:i/>
                <w:sz w:val="28"/>
                <w:szCs w:val="28"/>
                <w:vertAlign w:val="subscript"/>
                <w:lang w:val="en-US"/>
              </w:rPr>
            </w:pPr>
            <w:r w:rsidRPr="00396AC4">
              <w:rPr>
                <w:rFonts w:ascii="Times New Roman" w:hAnsi="Times New Roman"/>
                <w:sz w:val="28"/>
                <w:szCs w:val="28"/>
              </w:rPr>
              <w:t>S</w:t>
            </w:r>
            <w:r w:rsidRPr="00396AC4">
              <w:rPr>
                <w:rFonts w:ascii="Times New Roman" w:hAnsi="Times New Roman"/>
                <w:sz w:val="28"/>
                <w:szCs w:val="28"/>
                <w:vertAlign w:val="subscript"/>
                <w:lang w:val="en-US"/>
              </w:rPr>
              <w:t>6</w:t>
            </w:r>
          </w:p>
        </w:tc>
        <w:tc>
          <w:tcPr>
            <w:tcW w:w="2808" w:type="dxa"/>
          </w:tcPr>
          <w:p w:rsidR="00CA37B3" w:rsidRPr="00396AC4" w:rsidRDefault="00CA37B3" w:rsidP="00BD0BAA">
            <w:pPr>
              <w:spacing w:after="0"/>
              <w:jc w:val="both"/>
              <w:rPr>
                <w:rFonts w:ascii="Times New Roman" w:hAnsi="Times New Roman"/>
                <w:sz w:val="28"/>
                <w:szCs w:val="28"/>
                <w:vertAlign w:val="subscript"/>
                <w:lang w:val="en-US"/>
              </w:rPr>
            </w:pPr>
            <w:r w:rsidRPr="00396AC4">
              <w:rPr>
                <w:rFonts w:ascii="Times New Roman" w:hAnsi="Times New Roman"/>
                <w:sz w:val="28"/>
                <w:szCs w:val="28"/>
              </w:rPr>
              <w:t>W</w:t>
            </w:r>
            <w:r w:rsidRPr="00396AC4">
              <w:rPr>
                <w:rFonts w:ascii="Times New Roman" w:hAnsi="Times New Roman"/>
                <w:sz w:val="28"/>
                <w:szCs w:val="28"/>
                <w:vertAlign w:val="subscript"/>
                <w:lang w:val="en-US"/>
              </w:rPr>
              <w:t>1</w:t>
            </w:r>
          </w:p>
          <w:p w:rsidR="00CA37B3" w:rsidRPr="00396AC4" w:rsidRDefault="00CA37B3" w:rsidP="00BD0BAA">
            <w:pPr>
              <w:spacing w:after="0"/>
              <w:jc w:val="both"/>
              <w:rPr>
                <w:rFonts w:ascii="Times New Roman" w:hAnsi="Times New Roman"/>
                <w:sz w:val="28"/>
                <w:szCs w:val="28"/>
              </w:rPr>
            </w:pPr>
            <w:r w:rsidRPr="00396AC4">
              <w:rPr>
                <w:rFonts w:ascii="Times New Roman" w:hAnsi="Times New Roman"/>
                <w:sz w:val="28"/>
                <w:szCs w:val="28"/>
              </w:rPr>
              <w:t>...</w:t>
            </w:r>
          </w:p>
          <w:p w:rsidR="00CA37B3" w:rsidRPr="00396AC4" w:rsidRDefault="00CA37B3" w:rsidP="00BD0BAA">
            <w:pPr>
              <w:spacing w:after="0"/>
              <w:rPr>
                <w:rFonts w:ascii="Times New Roman" w:hAnsi="Times New Roman"/>
                <w:b/>
                <w:i/>
                <w:sz w:val="28"/>
                <w:szCs w:val="28"/>
                <w:vertAlign w:val="subscript"/>
                <w:lang w:val="en-US"/>
              </w:rPr>
            </w:pPr>
            <w:r w:rsidRPr="00396AC4">
              <w:rPr>
                <w:rFonts w:ascii="Times New Roman" w:hAnsi="Times New Roman"/>
                <w:sz w:val="28"/>
                <w:szCs w:val="28"/>
              </w:rPr>
              <w:t>W</w:t>
            </w:r>
            <w:r w:rsidRPr="00396AC4">
              <w:rPr>
                <w:rFonts w:ascii="Times New Roman" w:hAnsi="Times New Roman"/>
                <w:sz w:val="28"/>
                <w:szCs w:val="28"/>
                <w:vertAlign w:val="subscript"/>
                <w:lang w:val="en-US"/>
              </w:rPr>
              <w:t>6</w:t>
            </w:r>
          </w:p>
        </w:tc>
      </w:tr>
      <w:tr w:rsidR="00CA37B3" w:rsidRPr="00396AC4" w:rsidTr="00BD0BAA">
        <w:trPr>
          <w:cantSplit/>
          <w:jc w:val="center"/>
        </w:trPr>
        <w:tc>
          <w:tcPr>
            <w:tcW w:w="2761"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Возможности</w:t>
            </w:r>
          </w:p>
          <w:p w:rsidR="00CA37B3" w:rsidRPr="00396AC4" w:rsidRDefault="00CA37B3" w:rsidP="00BD0BAA">
            <w:pPr>
              <w:spacing w:after="0"/>
              <w:jc w:val="center"/>
              <w:rPr>
                <w:rFonts w:ascii="Times New Roman" w:hAnsi="Times New Roman"/>
                <w:sz w:val="28"/>
                <w:szCs w:val="28"/>
                <w:lang w:val="en-US"/>
              </w:rPr>
            </w:pPr>
            <w:r w:rsidRPr="00396AC4">
              <w:rPr>
                <w:rFonts w:ascii="Times New Roman" w:hAnsi="Times New Roman"/>
                <w:sz w:val="28"/>
                <w:szCs w:val="28"/>
                <w:lang w:val="en-US"/>
              </w:rPr>
              <w:t>(Opportunities)</w:t>
            </w:r>
          </w:p>
        </w:tc>
        <w:tc>
          <w:tcPr>
            <w:tcW w:w="2761"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Стратегия «</w:t>
            </w:r>
            <w:r w:rsidRPr="00396AC4">
              <w:rPr>
                <w:rFonts w:ascii="Times New Roman" w:hAnsi="Times New Roman"/>
                <w:sz w:val="28"/>
                <w:szCs w:val="28"/>
                <w:lang w:val="en-US"/>
              </w:rPr>
              <w:t>SO</w:t>
            </w:r>
            <w:r w:rsidRPr="00396AC4">
              <w:rPr>
                <w:rFonts w:ascii="Times New Roman" w:hAnsi="Times New Roman"/>
                <w:sz w:val="28"/>
                <w:szCs w:val="28"/>
              </w:rPr>
              <w:t>»</w:t>
            </w:r>
          </w:p>
        </w:tc>
        <w:tc>
          <w:tcPr>
            <w:tcW w:w="2808" w:type="dxa"/>
          </w:tcPr>
          <w:p w:rsidR="00CA37B3" w:rsidRPr="00396AC4" w:rsidRDefault="00CA37B3" w:rsidP="00BD0BAA">
            <w:pPr>
              <w:spacing w:after="0"/>
              <w:jc w:val="center"/>
              <w:rPr>
                <w:rFonts w:ascii="Times New Roman" w:hAnsi="Times New Roman"/>
                <w:sz w:val="28"/>
                <w:szCs w:val="28"/>
                <w:lang w:val="en-US"/>
              </w:rPr>
            </w:pPr>
            <w:r w:rsidRPr="00396AC4">
              <w:rPr>
                <w:rFonts w:ascii="Times New Roman" w:hAnsi="Times New Roman"/>
                <w:sz w:val="28"/>
                <w:szCs w:val="28"/>
              </w:rPr>
              <w:t>Стратегия «</w:t>
            </w:r>
            <w:r w:rsidRPr="00396AC4">
              <w:rPr>
                <w:rFonts w:ascii="Times New Roman" w:hAnsi="Times New Roman"/>
                <w:sz w:val="28"/>
                <w:szCs w:val="28"/>
                <w:lang w:val="en-US"/>
              </w:rPr>
              <w:t>WO</w:t>
            </w:r>
            <w:r w:rsidRPr="00396AC4">
              <w:rPr>
                <w:rFonts w:ascii="Times New Roman" w:hAnsi="Times New Roman"/>
                <w:sz w:val="28"/>
                <w:szCs w:val="28"/>
              </w:rPr>
              <w:t>»</w:t>
            </w:r>
          </w:p>
        </w:tc>
      </w:tr>
      <w:tr w:rsidR="00CA37B3" w:rsidRPr="00396AC4" w:rsidTr="00BD0BAA">
        <w:trPr>
          <w:cantSplit/>
          <w:jc w:val="center"/>
        </w:trPr>
        <w:tc>
          <w:tcPr>
            <w:tcW w:w="2761" w:type="dxa"/>
          </w:tcPr>
          <w:p w:rsidR="00CA37B3" w:rsidRPr="00396AC4" w:rsidRDefault="00CA37B3" w:rsidP="00BD0BAA">
            <w:pPr>
              <w:spacing w:after="0"/>
              <w:jc w:val="both"/>
              <w:rPr>
                <w:rFonts w:ascii="Times New Roman" w:hAnsi="Times New Roman"/>
                <w:sz w:val="28"/>
                <w:szCs w:val="28"/>
                <w:vertAlign w:val="subscript"/>
              </w:rPr>
            </w:pPr>
            <w:r w:rsidRPr="00396AC4">
              <w:rPr>
                <w:rFonts w:ascii="Times New Roman" w:hAnsi="Times New Roman"/>
                <w:sz w:val="28"/>
                <w:szCs w:val="28"/>
              </w:rPr>
              <w:t>О</w:t>
            </w:r>
            <w:r w:rsidRPr="00396AC4">
              <w:rPr>
                <w:rFonts w:ascii="Times New Roman" w:hAnsi="Times New Roman"/>
                <w:sz w:val="28"/>
                <w:szCs w:val="28"/>
                <w:vertAlign w:val="subscript"/>
              </w:rPr>
              <w:t>1</w:t>
            </w:r>
          </w:p>
          <w:p w:rsidR="00CA37B3" w:rsidRPr="00396AC4" w:rsidRDefault="00CA37B3" w:rsidP="00BD0BAA">
            <w:pPr>
              <w:spacing w:after="0"/>
              <w:jc w:val="both"/>
              <w:rPr>
                <w:rFonts w:ascii="Times New Roman" w:hAnsi="Times New Roman"/>
                <w:sz w:val="28"/>
                <w:szCs w:val="28"/>
              </w:rPr>
            </w:pPr>
            <w:r w:rsidRPr="00396AC4">
              <w:rPr>
                <w:rFonts w:ascii="Times New Roman" w:hAnsi="Times New Roman"/>
                <w:sz w:val="28"/>
                <w:szCs w:val="28"/>
              </w:rPr>
              <w:t>...</w:t>
            </w:r>
          </w:p>
          <w:p w:rsidR="00CA37B3" w:rsidRPr="00396AC4" w:rsidRDefault="00CA37B3" w:rsidP="00BD0BAA">
            <w:pPr>
              <w:spacing w:after="0"/>
              <w:rPr>
                <w:rFonts w:ascii="Times New Roman" w:hAnsi="Times New Roman"/>
                <w:sz w:val="28"/>
                <w:szCs w:val="28"/>
                <w:vertAlign w:val="subscript"/>
              </w:rPr>
            </w:pPr>
            <w:r w:rsidRPr="00396AC4">
              <w:rPr>
                <w:rFonts w:ascii="Times New Roman" w:hAnsi="Times New Roman"/>
                <w:sz w:val="28"/>
                <w:szCs w:val="28"/>
              </w:rPr>
              <w:t>О</w:t>
            </w:r>
            <w:r w:rsidRPr="00396AC4">
              <w:rPr>
                <w:rFonts w:ascii="Times New Roman" w:hAnsi="Times New Roman"/>
                <w:sz w:val="28"/>
                <w:szCs w:val="28"/>
                <w:vertAlign w:val="subscript"/>
              </w:rPr>
              <w:t>6</w:t>
            </w:r>
          </w:p>
        </w:tc>
        <w:tc>
          <w:tcPr>
            <w:tcW w:w="2761" w:type="dxa"/>
          </w:tcPr>
          <w:p w:rsidR="00CA37B3" w:rsidRPr="00396AC4" w:rsidRDefault="00CA37B3" w:rsidP="00BD0BAA">
            <w:pPr>
              <w:spacing w:after="0"/>
              <w:jc w:val="center"/>
              <w:rPr>
                <w:rFonts w:ascii="Times New Roman" w:hAnsi="Times New Roman"/>
                <w:sz w:val="28"/>
                <w:szCs w:val="28"/>
              </w:rPr>
            </w:pPr>
          </w:p>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РАЗВИТИЕ</w:t>
            </w:r>
          </w:p>
        </w:tc>
        <w:tc>
          <w:tcPr>
            <w:tcW w:w="2808" w:type="dxa"/>
          </w:tcPr>
          <w:p w:rsidR="00CA37B3" w:rsidRPr="00396AC4" w:rsidRDefault="00CA37B3" w:rsidP="00BD0BAA">
            <w:pPr>
              <w:spacing w:after="0"/>
              <w:jc w:val="center"/>
              <w:rPr>
                <w:rFonts w:ascii="Times New Roman" w:hAnsi="Times New Roman"/>
                <w:sz w:val="28"/>
                <w:szCs w:val="28"/>
              </w:rPr>
            </w:pPr>
          </w:p>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КОМПРОМИСС</w:t>
            </w:r>
          </w:p>
        </w:tc>
      </w:tr>
      <w:tr w:rsidR="00CA37B3" w:rsidRPr="00396AC4" w:rsidTr="00BD0BAA">
        <w:trPr>
          <w:cantSplit/>
          <w:jc w:val="center"/>
        </w:trPr>
        <w:tc>
          <w:tcPr>
            <w:tcW w:w="2761"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Угрозы</w:t>
            </w:r>
          </w:p>
          <w:p w:rsidR="00CA37B3" w:rsidRPr="00396AC4" w:rsidRDefault="00CA37B3" w:rsidP="00BD0BAA">
            <w:pPr>
              <w:spacing w:after="0"/>
              <w:jc w:val="center"/>
              <w:rPr>
                <w:rFonts w:ascii="Times New Roman" w:hAnsi="Times New Roman"/>
                <w:sz w:val="28"/>
                <w:szCs w:val="28"/>
                <w:lang w:val="en-US"/>
              </w:rPr>
            </w:pPr>
            <w:r w:rsidRPr="00396AC4">
              <w:rPr>
                <w:rFonts w:ascii="Times New Roman" w:hAnsi="Times New Roman"/>
                <w:sz w:val="28"/>
                <w:szCs w:val="28"/>
                <w:lang w:val="en-US"/>
              </w:rPr>
              <w:t>(Threats)</w:t>
            </w:r>
          </w:p>
        </w:tc>
        <w:tc>
          <w:tcPr>
            <w:tcW w:w="2761"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Стратегия «</w:t>
            </w:r>
            <w:r w:rsidRPr="00396AC4">
              <w:rPr>
                <w:rFonts w:ascii="Times New Roman" w:hAnsi="Times New Roman"/>
                <w:sz w:val="28"/>
                <w:szCs w:val="28"/>
                <w:lang w:val="en-US"/>
              </w:rPr>
              <w:t>ST</w:t>
            </w:r>
            <w:r w:rsidRPr="00396AC4">
              <w:rPr>
                <w:rFonts w:ascii="Times New Roman" w:hAnsi="Times New Roman"/>
                <w:sz w:val="28"/>
                <w:szCs w:val="28"/>
              </w:rPr>
              <w:t>»</w:t>
            </w:r>
          </w:p>
        </w:tc>
        <w:tc>
          <w:tcPr>
            <w:tcW w:w="2808" w:type="dxa"/>
          </w:tcPr>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Стратегия</w:t>
            </w:r>
            <w:r w:rsidRPr="00396AC4">
              <w:rPr>
                <w:rFonts w:ascii="Times New Roman" w:hAnsi="Times New Roman"/>
                <w:sz w:val="28"/>
                <w:szCs w:val="28"/>
                <w:lang w:val="en-US"/>
              </w:rPr>
              <w:t xml:space="preserve"> </w:t>
            </w:r>
            <w:r w:rsidRPr="00396AC4">
              <w:rPr>
                <w:rFonts w:ascii="Times New Roman" w:hAnsi="Times New Roman"/>
                <w:sz w:val="28"/>
                <w:szCs w:val="28"/>
              </w:rPr>
              <w:t>«</w:t>
            </w:r>
            <w:r w:rsidRPr="00396AC4">
              <w:rPr>
                <w:rFonts w:ascii="Times New Roman" w:hAnsi="Times New Roman"/>
                <w:sz w:val="28"/>
                <w:szCs w:val="28"/>
                <w:lang w:val="en-US"/>
              </w:rPr>
              <w:t>WT</w:t>
            </w:r>
            <w:r w:rsidRPr="00396AC4">
              <w:rPr>
                <w:rFonts w:ascii="Times New Roman" w:hAnsi="Times New Roman"/>
                <w:sz w:val="28"/>
                <w:szCs w:val="28"/>
              </w:rPr>
              <w:t>»</w:t>
            </w:r>
          </w:p>
        </w:tc>
      </w:tr>
      <w:tr w:rsidR="00CA37B3" w:rsidRPr="00396AC4" w:rsidTr="00BD0BAA">
        <w:trPr>
          <w:cantSplit/>
          <w:jc w:val="center"/>
        </w:trPr>
        <w:tc>
          <w:tcPr>
            <w:tcW w:w="2761" w:type="dxa"/>
          </w:tcPr>
          <w:p w:rsidR="00CA37B3" w:rsidRPr="00396AC4" w:rsidRDefault="00CA37B3" w:rsidP="00BD0BAA">
            <w:pPr>
              <w:spacing w:after="0"/>
              <w:jc w:val="both"/>
              <w:rPr>
                <w:rFonts w:ascii="Times New Roman" w:hAnsi="Times New Roman"/>
                <w:sz w:val="28"/>
                <w:szCs w:val="28"/>
                <w:vertAlign w:val="subscript"/>
                <w:lang w:val="en-US"/>
              </w:rPr>
            </w:pPr>
            <w:r w:rsidRPr="00396AC4">
              <w:rPr>
                <w:rFonts w:ascii="Times New Roman" w:hAnsi="Times New Roman"/>
                <w:sz w:val="28"/>
                <w:szCs w:val="28"/>
              </w:rPr>
              <w:t>T</w:t>
            </w:r>
            <w:r w:rsidRPr="00396AC4">
              <w:rPr>
                <w:rFonts w:ascii="Times New Roman" w:hAnsi="Times New Roman"/>
                <w:sz w:val="28"/>
                <w:szCs w:val="28"/>
                <w:vertAlign w:val="subscript"/>
                <w:lang w:val="en-US"/>
              </w:rPr>
              <w:t>1</w:t>
            </w:r>
          </w:p>
          <w:p w:rsidR="00CA37B3" w:rsidRPr="00396AC4" w:rsidRDefault="00CA37B3" w:rsidP="00BD0BAA">
            <w:pPr>
              <w:spacing w:after="0"/>
              <w:jc w:val="both"/>
              <w:rPr>
                <w:rFonts w:ascii="Times New Roman" w:hAnsi="Times New Roman"/>
                <w:sz w:val="28"/>
                <w:szCs w:val="28"/>
              </w:rPr>
            </w:pPr>
            <w:r w:rsidRPr="00396AC4">
              <w:rPr>
                <w:rFonts w:ascii="Times New Roman" w:hAnsi="Times New Roman"/>
                <w:sz w:val="28"/>
                <w:szCs w:val="28"/>
              </w:rPr>
              <w:t>...</w:t>
            </w:r>
          </w:p>
          <w:p w:rsidR="00CA37B3" w:rsidRPr="00396AC4" w:rsidRDefault="00CA37B3" w:rsidP="00BD0BAA">
            <w:pPr>
              <w:spacing w:after="0"/>
              <w:rPr>
                <w:rFonts w:ascii="Times New Roman" w:hAnsi="Times New Roman"/>
                <w:sz w:val="28"/>
                <w:szCs w:val="28"/>
                <w:vertAlign w:val="subscript"/>
                <w:lang w:val="en-US"/>
              </w:rPr>
            </w:pPr>
            <w:r w:rsidRPr="00396AC4">
              <w:rPr>
                <w:rFonts w:ascii="Times New Roman" w:hAnsi="Times New Roman"/>
                <w:sz w:val="28"/>
                <w:szCs w:val="28"/>
              </w:rPr>
              <w:t>T</w:t>
            </w:r>
            <w:r w:rsidRPr="00396AC4">
              <w:rPr>
                <w:rFonts w:ascii="Times New Roman" w:hAnsi="Times New Roman"/>
                <w:sz w:val="28"/>
                <w:szCs w:val="28"/>
                <w:vertAlign w:val="subscript"/>
                <w:lang w:val="en-US"/>
              </w:rPr>
              <w:t>6</w:t>
            </w:r>
          </w:p>
        </w:tc>
        <w:tc>
          <w:tcPr>
            <w:tcW w:w="2761" w:type="dxa"/>
          </w:tcPr>
          <w:p w:rsidR="00CA37B3" w:rsidRPr="00396AC4" w:rsidRDefault="00CA37B3" w:rsidP="00BD0BAA">
            <w:pPr>
              <w:spacing w:after="0"/>
              <w:jc w:val="center"/>
              <w:rPr>
                <w:rFonts w:ascii="Times New Roman" w:hAnsi="Times New Roman"/>
                <w:sz w:val="28"/>
                <w:szCs w:val="28"/>
              </w:rPr>
            </w:pPr>
          </w:p>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КОМПРОМИСС</w:t>
            </w:r>
          </w:p>
        </w:tc>
        <w:tc>
          <w:tcPr>
            <w:tcW w:w="2808" w:type="dxa"/>
          </w:tcPr>
          <w:p w:rsidR="00CA37B3" w:rsidRPr="00396AC4" w:rsidRDefault="00CA37B3" w:rsidP="00BD0BAA">
            <w:pPr>
              <w:spacing w:after="0"/>
              <w:jc w:val="center"/>
              <w:rPr>
                <w:rFonts w:ascii="Times New Roman" w:hAnsi="Times New Roman"/>
                <w:sz w:val="28"/>
                <w:szCs w:val="28"/>
              </w:rPr>
            </w:pPr>
          </w:p>
          <w:p w:rsidR="00CA37B3" w:rsidRPr="00396AC4" w:rsidRDefault="00CA37B3" w:rsidP="00BD0BAA">
            <w:pPr>
              <w:spacing w:after="0"/>
              <w:jc w:val="center"/>
              <w:rPr>
                <w:rFonts w:ascii="Times New Roman" w:hAnsi="Times New Roman"/>
                <w:sz w:val="28"/>
                <w:szCs w:val="28"/>
              </w:rPr>
            </w:pPr>
            <w:r w:rsidRPr="00396AC4">
              <w:rPr>
                <w:rFonts w:ascii="Times New Roman" w:hAnsi="Times New Roman"/>
                <w:sz w:val="28"/>
                <w:szCs w:val="28"/>
              </w:rPr>
              <w:t>ОБОРОНА</w:t>
            </w:r>
          </w:p>
        </w:tc>
      </w:tr>
    </w:tbl>
    <w:p w:rsidR="00FF5DFC" w:rsidRDefault="00FF5DFC" w:rsidP="00CA37B3">
      <w:pPr>
        <w:spacing w:after="0"/>
        <w:ind w:firstLine="709"/>
        <w:jc w:val="center"/>
        <w:rPr>
          <w:rFonts w:ascii="Times New Roman" w:hAnsi="Times New Roman"/>
          <w:bCs/>
          <w:sz w:val="28"/>
          <w:szCs w:val="28"/>
        </w:rPr>
      </w:pPr>
    </w:p>
    <w:p w:rsidR="00CA37B3" w:rsidRPr="00586E7C" w:rsidRDefault="00CA37B3" w:rsidP="00CA37B3">
      <w:pPr>
        <w:spacing w:after="0"/>
        <w:ind w:firstLine="709"/>
        <w:jc w:val="center"/>
        <w:rPr>
          <w:rFonts w:ascii="Times New Roman" w:hAnsi="Times New Roman"/>
          <w:bCs/>
          <w:i/>
          <w:sz w:val="28"/>
          <w:szCs w:val="28"/>
        </w:rPr>
      </w:pPr>
      <w:r w:rsidRPr="00586E7C">
        <w:rPr>
          <w:rFonts w:ascii="Times New Roman" w:hAnsi="Times New Roman"/>
          <w:bCs/>
          <w:i/>
          <w:sz w:val="28"/>
          <w:szCs w:val="28"/>
        </w:rPr>
        <w:t>Рис</w:t>
      </w:r>
      <w:r w:rsidR="00FF5DFC" w:rsidRPr="00586E7C">
        <w:rPr>
          <w:rFonts w:ascii="Times New Roman" w:hAnsi="Times New Roman"/>
          <w:bCs/>
          <w:i/>
          <w:sz w:val="28"/>
          <w:szCs w:val="28"/>
        </w:rPr>
        <w:t>.</w:t>
      </w:r>
      <w:r w:rsidRPr="00586E7C">
        <w:rPr>
          <w:rFonts w:ascii="Times New Roman" w:hAnsi="Times New Roman"/>
          <w:bCs/>
          <w:i/>
          <w:sz w:val="28"/>
          <w:szCs w:val="28"/>
        </w:rPr>
        <w:t xml:space="preserve"> 1.4 – </w:t>
      </w:r>
      <w:r w:rsidRPr="00586E7C">
        <w:rPr>
          <w:rFonts w:ascii="Times New Roman" w:hAnsi="Times New Roman"/>
          <w:bCs/>
          <w:i/>
          <w:sz w:val="28"/>
          <w:szCs w:val="28"/>
          <w:lang w:val="en-US"/>
        </w:rPr>
        <w:t>SWOT</w:t>
      </w:r>
      <w:r w:rsidRPr="00586E7C">
        <w:rPr>
          <w:rFonts w:ascii="Times New Roman" w:hAnsi="Times New Roman"/>
          <w:bCs/>
          <w:i/>
          <w:sz w:val="28"/>
          <w:szCs w:val="28"/>
        </w:rPr>
        <w:t>- анализ организации</w:t>
      </w:r>
    </w:p>
    <w:p w:rsidR="00CA37B3" w:rsidRDefault="00CA37B3" w:rsidP="00CA37B3">
      <w:pPr>
        <w:spacing w:after="0" w:line="360" w:lineRule="auto"/>
        <w:ind w:firstLine="709"/>
        <w:jc w:val="both"/>
        <w:rPr>
          <w:rFonts w:ascii="Times New Roman" w:hAnsi="Times New Roman"/>
          <w:sz w:val="28"/>
          <w:szCs w:val="28"/>
        </w:rPr>
      </w:pPr>
    </w:p>
    <w:p w:rsidR="00586E7C" w:rsidRPr="00B407A8" w:rsidRDefault="00586E7C" w:rsidP="00586E7C">
      <w:pPr>
        <w:spacing w:after="0" w:line="360" w:lineRule="auto"/>
        <w:ind w:firstLine="567"/>
        <w:jc w:val="both"/>
        <w:rPr>
          <w:rFonts w:ascii="Times New Roman" w:hAnsi="Times New Roman"/>
          <w:sz w:val="28"/>
          <w:szCs w:val="28"/>
        </w:rPr>
      </w:pPr>
      <w:r w:rsidRPr="00B407A8">
        <w:rPr>
          <w:rFonts w:ascii="Times New Roman" w:hAnsi="Times New Roman"/>
          <w:sz w:val="28"/>
          <w:szCs w:val="28"/>
        </w:rPr>
        <w:lastRenderedPageBreak/>
        <w:t>Данный метод, будучи способом оценки среды, в то же время имеет более широкое применение, так как используется уже в стратегическом анализе и определении конкретных перспектив фирмы. В рамках метода SWOT организация [10]:</w:t>
      </w:r>
    </w:p>
    <w:p w:rsidR="00586E7C" w:rsidRPr="00B407A8" w:rsidRDefault="00586E7C" w:rsidP="00586E7C">
      <w:pPr>
        <w:spacing w:after="0" w:line="360" w:lineRule="auto"/>
        <w:ind w:firstLine="567"/>
        <w:jc w:val="both"/>
        <w:rPr>
          <w:rFonts w:ascii="Times New Roman" w:hAnsi="Times New Roman"/>
          <w:sz w:val="28"/>
          <w:szCs w:val="28"/>
        </w:rPr>
      </w:pPr>
      <w:r w:rsidRPr="00B407A8">
        <w:rPr>
          <w:rFonts w:ascii="Times New Roman" w:hAnsi="Times New Roman"/>
          <w:sz w:val="28"/>
          <w:szCs w:val="28"/>
        </w:rPr>
        <w:t>– выявляет и оценивает собственные сильные и слабые стороны;</w:t>
      </w:r>
    </w:p>
    <w:p w:rsidR="00586E7C" w:rsidRPr="00B407A8" w:rsidRDefault="00586E7C" w:rsidP="00586E7C">
      <w:pPr>
        <w:spacing w:after="0" w:line="360" w:lineRule="auto"/>
        <w:ind w:firstLine="567"/>
        <w:jc w:val="both"/>
        <w:rPr>
          <w:rFonts w:ascii="Times New Roman" w:hAnsi="Times New Roman"/>
          <w:sz w:val="28"/>
          <w:szCs w:val="28"/>
        </w:rPr>
      </w:pPr>
      <w:r w:rsidRPr="00B407A8">
        <w:rPr>
          <w:rFonts w:ascii="Times New Roman" w:hAnsi="Times New Roman"/>
          <w:sz w:val="28"/>
          <w:szCs w:val="28"/>
        </w:rPr>
        <w:t>– определяет возможности и угрозы, содержащиеся во внешней среде.</w:t>
      </w:r>
    </w:p>
    <w:p w:rsidR="00CA37B3" w:rsidRDefault="00CA37B3"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Заполненная таким образом матрица дает возможность формировать программу дальнейших стратегических маркетинговых действий.</w:t>
      </w:r>
      <w:r w:rsidR="00586E7C">
        <w:rPr>
          <w:rFonts w:ascii="Times New Roman" w:hAnsi="Times New Roman"/>
          <w:sz w:val="28"/>
          <w:szCs w:val="28"/>
        </w:rPr>
        <w:t xml:space="preserve"> </w:t>
      </w:r>
      <w:r>
        <w:rPr>
          <w:rFonts w:ascii="Times New Roman" w:hAnsi="Times New Roman"/>
          <w:sz w:val="28"/>
          <w:szCs w:val="28"/>
        </w:rPr>
        <w:t>На первый взгляд применение данного метода кажется достаточно простым, но в тоже время необходимо помнить, что тщательный выбор исходных данных для анализа, позволит получить качественные результаты, способствующие формулированию направлений развития.</w:t>
      </w:r>
    </w:p>
    <w:p w:rsidR="00FF5DFC" w:rsidRPr="00B407A8" w:rsidRDefault="00FF5DFC" w:rsidP="00A1098F">
      <w:pPr>
        <w:spacing w:after="0" w:line="360" w:lineRule="auto"/>
        <w:ind w:firstLine="567"/>
        <w:jc w:val="both"/>
        <w:rPr>
          <w:rFonts w:ascii="Times New Roman" w:hAnsi="Times New Roman"/>
          <w:sz w:val="28"/>
          <w:szCs w:val="28"/>
        </w:rPr>
      </w:pPr>
      <w:r w:rsidRPr="00B407A8">
        <w:rPr>
          <w:rFonts w:ascii="Times New Roman" w:hAnsi="Times New Roman"/>
          <w:sz w:val="28"/>
          <w:szCs w:val="28"/>
        </w:rPr>
        <w:t>Представленные методы обладают рядом достоинств, таких как простота выполнения, наглядность отображения ситуации, в качестве недостатков можно отметить описательный характер, а также отсутствие количественных оценок.</w:t>
      </w:r>
    </w:p>
    <w:p w:rsidR="00CA37B3" w:rsidRPr="00BF2973" w:rsidRDefault="00CA37B3" w:rsidP="00A1098F">
      <w:pPr>
        <w:pStyle w:val="af"/>
        <w:spacing w:after="0" w:line="360" w:lineRule="auto"/>
        <w:ind w:left="0" w:firstLine="567"/>
        <w:jc w:val="both"/>
        <w:rPr>
          <w:rFonts w:ascii="Times New Roman" w:hAnsi="Times New Roman"/>
          <w:sz w:val="28"/>
          <w:szCs w:val="28"/>
          <w:lang w:val="ru-RU"/>
        </w:rPr>
      </w:pPr>
      <w:r>
        <w:rPr>
          <w:rFonts w:ascii="Times New Roman" w:hAnsi="Times New Roman"/>
          <w:sz w:val="28"/>
          <w:szCs w:val="28"/>
          <w:lang w:val="ru-RU"/>
        </w:rPr>
        <w:t xml:space="preserve">Таким образом, </w:t>
      </w:r>
      <w:r w:rsidRPr="00B407A8">
        <w:rPr>
          <w:rFonts w:ascii="Times New Roman" w:hAnsi="Times New Roman"/>
          <w:sz w:val="28"/>
          <w:szCs w:val="28"/>
        </w:rPr>
        <w:t xml:space="preserve">рассмотрев сущность </w:t>
      </w:r>
      <w:r w:rsidR="00FF5DFC">
        <w:rPr>
          <w:rFonts w:ascii="Times New Roman" w:hAnsi="Times New Roman"/>
          <w:sz w:val="28"/>
          <w:szCs w:val="28"/>
          <w:lang w:val="ru-RU"/>
        </w:rPr>
        <w:t>внешней и внутренней</w:t>
      </w:r>
      <w:r w:rsidRPr="00B407A8">
        <w:rPr>
          <w:rFonts w:ascii="Times New Roman" w:hAnsi="Times New Roman"/>
          <w:sz w:val="28"/>
          <w:szCs w:val="28"/>
        </w:rPr>
        <w:t xml:space="preserve"> среды </w:t>
      </w:r>
      <w:r w:rsidR="00FF5DFC">
        <w:rPr>
          <w:rFonts w:ascii="Times New Roman" w:hAnsi="Times New Roman"/>
          <w:sz w:val="28"/>
          <w:szCs w:val="28"/>
          <w:lang w:val="ru-RU"/>
        </w:rPr>
        <w:t>организации</w:t>
      </w:r>
      <w:r w:rsidRPr="00B407A8">
        <w:rPr>
          <w:rFonts w:ascii="Times New Roman" w:hAnsi="Times New Roman"/>
          <w:sz w:val="28"/>
          <w:szCs w:val="28"/>
        </w:rPr>
        <w:t>, изучив ее факторы и основные характеристики, можно сделать вывод о том, что в современных условиях она характеризуется большой сложностью, динамичностью и неопределенностью, что существенно затрудняет учет ее факторов при принятии организационных и управленческих решений.</w:t>
      </w:r>
      <w:r>
        <w:rPr>
          <w:rFonts w:ascii="Times New Roman" w:hAnsi="Times New Roman"/>
          <w:sz w:val="28"/>
          <w:szCs w:val="28"/>
          <w:lang w:val="ru-RU"/>
        </w:rPr>
        <w:t xml:space="preserve"> Данные обстоятельства обуславливают необходимость применения </w:t>
      </w:r>
      <w:r w:rsidR="00FF5DFC">
        <w:rPr>
          <w:rFonts w:ascii="Times New Roman" w:hAnsi="Times New Roman"/>
          <w:sz w:val="28"/>
          <w:szCs w:val="28"/>
          <w:lang w:val="ru-RU"/>
        </w:rPr>
        <w:t xml:space="preserve">методов </w:t>
      </w:r>
      <w:r>
        <w:rPr>
          <w:rFonts w:ascii="Times New Roman" w:hAnsi="Times New Roman"/>
          <w:sz w:val="28"/>
          <w:szCs w:val="28"/>
          <w:lang w:val="ru-RU"/>
        </w:rPr>
        <w:t>анализа как инструмент</w:t>
      </w:r>
      <w:r w:rsidR="00FF5DFC">
        <w:rPr>
          <w:rFonts w:ascii="Times New Roman" w:hAnsi="Times New Roman"/>
          <w:sz w:val="28"/>
          <w:szCs w:val="28"/>
          <w:lang w:val="ru-RU"/>
        </w:rPr>
        <w:t>ов стратегического анализа.</w:t>
      </w:r>
    </w:p>
    <w:p w:rsidR="007457B4" w:rsidRPr="00CA37B3" w:rsidRDefault="00CA37B3" w:rsidP="00CA37B3">
      <w:pPr>
        <w:tabs>
          <w:tab w:val="right" w:leader="dot" w:pos="9355"/>
        </w:tabs>
        <w:spacing w:after="0" w:line="360" w:lineRule="auto"/>
        <w:ind w:firstLine="709"/>
        <w:jc w:val="both"/>
        <w:rPr>
          <w:rFonts w:ascii="Times New Roman" w:hAnsi="Times New Roman" w:cs="Times New Roman"/>
          <w:sz w:val="28"/>
          <w:szCs w:val="28"/>
          <w:lang w:val="x-none"/>
        </w:rPr>
      </w:pPr>
      <w:r>
        <w:rPr>
          <w:rFonts w:ascii="Times New Roman" w:hAnsi="Times New Roman"/>
          <w:sz w:val="28"/>
          <w:szCs w:val="28"/>
        </w:rPr>
        <w:br w:type="page"/>
      </w: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lastRenderedPageBreak/>
        <w:t>2 Анализ деятельности ПАО «</w:t>
      </w:r>
      <w:r w:rsidR="00B6741F">
        <w:rPr>
          <w:rFonts w:ascii="Times New Roman" w:hAnsi="Times New Roman" w:cs="Times New Roman"/>
          <w:sz w:val="28"/>
          <w:szCs w:val="28"/>
        </w:rPr>
        <w:t>Росгосстрах</w:t>
      </w:r>
      <w:r w:rsidRPr="007457B4">
        <w:rPr>
          <w:rFonts w:ascii="Times New Roman" w:hAnsi="Times New Roman" w:cs="Times New Roman"/>
          <w:sz w:val="28"/>
          <w:szCs w:val="28"/>
        </w:rPr>
        <w:t>»</w:t>
      </w:r>
    </w:p>
    <w:p w:rsid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 xml:space="preserve">2.1 Общая характеристика </w:t>
      </w:r>
      <w:r>
        <w:rPr>
          <w:rFonts w:ascii="Times New Roman" w:hAnsi="Times New Roman" w:cs="Times New Roman"/>
          <w:sz w:val="28"/>
          <w:szCs w:val="28"/>
        </w:rPr>
        <w:t>организации</w:t>
      </w:r>
    </w:p>
    <w:p w:rsidR="007457B4" w:rsidRPr="001F3A3B" w:rsidRDefault="007457B4" w:rsidP="00A1098F">
      <w:pPr>
        <w:pStyle w:val="a3"/>
        <w:rPr>
          <w:color w:val="0D0D0D" w:themeColor="text1" w:themeTint="F2"/>
          <w:sz w:val="28"/>
          <w:szCs w:val="28"/>
        </w:rPr>
      </w:pPr>
    </w:p>
    <w:p w:rsidR="001F3A3B" w:rsidRPr="001F3A3B" w:rsidRDefault="007457B4" w:rsidP="00A1098F">
      <w:pPr>
        <w:spacing w:after="0" w:line="360" w:lineRule="auto"/>
        <w:ind w:firstLine="567"/>
        <w:jc w:val="both"/>
        <w:rPr>
          <w:rFonts w:ascii="Times New Roman" w:hAnsi="Times New Roman" w:cs="Times New Roman"/>
          <w:sz w:val="28"/>
          <w:szCs w:val="28"/>
        </w:rPr>
      </w:pPr>
      <w:r w:rsidRPr="001F3A3B">
        <w:rPr>
          <w:rFonts w:ascii="Times New Roman" w:hAnsi="Times New Roman" w:cs="Times New Roman"/>
          <w:color w:val="0D0D0D" w:themeColor="text1" w:themeTint="F2"/>
          <w:sz w:val="28"/>
          <w:szCs w:val="28"/>
        </w:rPr>
        <w:t>«Росгосстрах» - крупнейшая в России страховая компания, предоставляющая широкий спектр страховых услуг частным лицам и компаниям для защиты от самых разнообразных рисков.</w:t>
      </w:r>
      <w:r w:rsidR="001F3A3B" w:rsidRPr="001F3A3B">
        <w:rPr>
          <w:rFonts w:ascii="Times New Roman" w:hAnsi="Times New Roman" w:cs="Times New Roman"/>
          <w:color w:val="0D0D0D" w:themeColor="text1" w:themeTint="F2"/>
          <w:sz w:val="28"/>
          <w:szCs w:val="28"/>
        </w:rPr>
        <w:t xml:space="preserve"> </w:t>
      </w:r>
      <w:r w:rsidR="001F3A3B" w:rsidRPr="001F3A3B">
        <w:rPr>
          <w:rFonts w:ascii="Times New Roman" w:hAnsi="Times New Roman" w:cs="Times New Roman"/>
          <w:sz w:val="28"/>
          <w:szCs w:val="28"/>
        </w:rPr>
        <w:t>В процессе своей деятельности руководство организацией руководствуются целым комплексом законов и законодательных актов [</w:t>
      </w:r>
      <w:r w:rsidR="001F3A3B">
        <w:rPr>
          <w:rFonts w:ascii="Times New Roman" w:hAnsi="Times New Roman" w:cs="Times New Roman"/>
          <w:sz w:val="28"/>
          <w:szCs w:val="28"/>
        </w:rPr>
        <w:t>1, 2, 3</w:t>
      </w:r>
      <w:r w:rsidR="001F3A3B" w:rsidRPr="001F3A3B">
        <w:rPr>
          <w:rFonts w:ascii="Times New Roman" w:hAnsi="Times New Roman" w:cs="Times New Roman"/>
          <w:sz w:val="28"/>
          <w:szCs w:val="28"/>
        </w:rPr>
        <w:t>].</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 xml:space="preserve">На сегодняшний день предлагается </w:t>
      </w:r>
      <w:r w:rsidR="00586E7C">
        <w:rPr>
          <w:color w:val="0D0D0D" w:themeColor="text1" w:themeTint="F2"/>
          <w:sz w:val="28"/>
          <w:szCs w:val="28"/>
        </w:rPr>
        <w:t xml:space="preserve">порядка </w:t>
      </w:r>
      <w:r w:rsidRPr="00FF5DFC">
        <w:rPr>
          <w:color w:val="0D0D0D" w:themeColor="text1" w:themeTint="F2"/>
          <w:sz w:val="28"/>
          <w:szCs w:val="28"/>
        </w:rPr>
        <w:t>55 страховых продуктов- от популярных программ автострахования до специального страхования космической отрасли. Страховые продукты организации доступны любому жителю или компании в любом населенном пункте и городе России.</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«Росгосстрах»</w:t>
      </w:r>
      <w:r w:rsidR="001F3A3B">
        <w:rPr>
          <w:color w:val="0D0D0D" w:themeColor="text1" w:themeTint="F2"/>
          <w:sz w:val="28"/>
          <w:szCs w:val="28"/>
        </w:rPr>
        <w:t xml:space="preserve"> </w:t>
      </w:r>
      <w:r w:rsidRPr="00FF5DFC">
        <w:rPr>
          <w:color w:val="0D0D0D" w:themeColor="text1" w:themeTint="F2"/>
          <w:sz w:val="28"/>
          <w:szCs w:val="28"/>
        </w:rPr>
        <w:t>- единственная компания, которая располагает филиальной сетью, сравнимой по охвату с Почтой РФ и Сбербанком России.</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В группу компаний «Росгосстрах» входит порядка 3000 агентств и страховых отделов, а также 400 центров урегулирования убытков, общая численность работников системы достигает 100 000 человек, в том числе более 65 000 агентов.</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История компании насчитывает 90 лет. Образованная в феврале 1992 года, компания стала правопреемником Госстраха РСФСР, который был создан в 1921 году. Развитие российского рынка страховых услуг в значительной степени определялось деятельностью Госстраха, а затем «Росгосстраха». Сейчас компания оказывает существенное влияние на формирование страхового рынка России</w:t>
      </w:r>
      <w:r w:rsidR="001F3A3B">
        <w:rPr>
          <w:color w:val="0D0D0D" w:themeColor="text1" w:themeTint="F2"/>
          <w:sz w:val="28"/>
          <w:szCs w:val="28"/>
        </w:rPr>
        <w:t xml:space="preserve"> </w:t>
      </w:r>
      <w:r w:rsidR="001F3A3B" w:rsidRPr="001F3A3B">
        <w:rPr>
          <w:color w:val="0D0D0D" w:themeColor="text1" w:themeTint="F2"/>
          <w:sz w:val="28"/>
          <w:szCs w:val="28"/>
        </w:rPr>
        <w:t>[1</w:t>
      </w:r>
      <w:r w:rsidR="005A3C7D">
        <w:rPr>
          <w:color w:val="0D0D0D" w:themeColor="text1" w:themeTint="F2"/>
          <w:sz w:val="28"/>
          <w:szCs w:val="28"/>
        </w:rPr>
        <w:t>1</w:t>
      </w:r>
      <w:r w:rsidR="001F3A3B" w:rsidRPr="001F3A3B">
        <w:rPr>
          <w:color w:val="0D0D0D" w:themeColor="text1" w:themeTint="F2"/>
          <w:sz w:val="28"/>
          <w:szCs w:val="28"/>
        </w:rPr>
        <w:t>]</w:t>
      </w:r>
      <w:r w:rsidRPr="00FF5DFC">
        <w:rPr>
          <w:color w:val="0D0D0D" w:themeColor="text1" w:themeTint="F2"/>
          <w:sz w:val="28"/>
          <w:szCs w:val="28"/>
        </w:rPr>
        <w:t>.</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 xml:space="preserve">Миссия </w:t>
      </w:r>
      <w:r w:rsidR="00BD0BAA" w:rsidRPr="00FF5DFC">
        <w:rPr>
          <w:color w:val="0D0D0D" w:themeColor="text1" w:themeTint="F2"/>
          <w:sz w:val="28"/>
          <w:szCs w:val="28"/>
        </w:rPr>
        <w:t>ПАО</w:t>
      </w:r>
      <w:r w:rsidRPr="00FF5DFC">
        <w:rPr>
          <w:color w:val="0D0D0D" w:themeColor="text1" w:themeTint="F2"/>
          <w:sz w:val="28"/>
          <w:szCs w:val="28"/>
        </w:rPr>
        <w:t xml:space="preserve"> «Росгосстраха»: защита благосостояния людей путем предоставления им доступных и отвечающих их потребностям страховых услуг.</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 xml:space="preserve"> «Росгосстрах»</w:t>
      </w:r>
      <w:r w:rsidR="001F73EA">
        <w:rPr>
          <w:color w:val="0D0D0D" w:themeColor="text1" w:themeTint="F2"/>
          <w:sz w:val="28"/>
          <w:szCs w:val="28"/>
        </w:rPr>
        <w:t xml:space="preserve"> </w:t>
      </w:r>
      <w:r w:rsidRPr="00FF5DFC">
        <w:rPr>
          <w:color w:val="0D0D0D" w:themeColor="text1" w:themeTint="F2"/>
          <w:sz w:val="28"/>
          <w:szCs w:val="28"/>
        </w:rPr>
        <w:t>- страховая компания, которая:</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 xml:space="preserve">заботится о своих сотрудниках; </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 xml:space="preserve">в которой сотрудники чувствуют себя хорошо, и их благосостояние растет; </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 xml:space="preserve">в которой стремятся работать; </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lastRenderedPageBreak/>
        <w:t>коллектив которой представляет из себя команду, живой организм;</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 xml:space="preserve">ценит и любит своих клиентов; </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компанию, которую уважают клиенты;</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побеждает на тех полях, на которых играет, и побеждает стабильно, из года в год;</w:t>
      </w:r>
    </w:p>
    <w:p w:rsidR="007457B4" w:rsidRPr="00FF5DFC" w:rsidRDefault="007457B4" w:rsidP="00A1098F">
      <w:pPr>
        <w:pStyle w:val="a3"/>
        <w:numPr>
          <w:ilvl w:val="0"/>
          <w:numId w:val="1"/>
        </w:numPr>
        <w:ind w:left="0" w:firstLine="567"/>
        <w:rPr>
          <w:color w:val="0D0D0D" w:themeColor="text1" w:themeTint="F2"/>
          <w:sz w:val="28"/>
          <w:szCs w:val="28"/>
        </w:rPr>
      </w:pPr>
      <w:r w:rsidRPr="00FF5DFC">
        <w:rPr>
          <w:color w:val="0D0D0D" w:themeColor="text1" w:themeTint="F2"/>
          <w:sz w:val="28"/>
          <w:szCs w:val="28"/>
        </w:rPr>
        <w:t>рассчитывает на собственные силы, т.е. является экономически независимой.</w:t>
      </w:r>
    </w:p>
    <w:p w:rsidR="007457B4" w:rsidRPr="00FF5DFC" w:rsidRDefault="007457B4" w:rsidP="00A1098F">
      <w:pPr>
        <w:pStyle w:val="a3"/>
        <w:rPr>
          <w:color w:val="0D0D0D" w:themeColor="text1" w:themeTint="F2"/>
          <w:sz w:val="28"/>
          <w:szCs w:val="28"/>
        </w:rPr>
      </w:pPr>
      <w:r w:rsidRPr="00FF5DFC">
        <w:rPr>
          <w:color w:val="0D0D0D" w:themeColor="text1" w:themeTint="F2"/>
          <w:sz w:val="28"/>
          <w:szCs w:val="28"/>
        </w:rPr>
        <w:t>Стратегическая цель: сделать из Росгосстраха в течение 10- 15 ближайших лет компанию, которая из года в год будет:</w:t>
      </w:r>
    </w:p>
    <w:p w:rsidR="007457B4" w:rsidRPr="00FF5DFC" w:rsidRDefault="007457B4" w:rsidP="00A1098F">
      <w:pPr>
        <w:pStyle w:val="a3"/>
        <w:numPr>
          <w:ilvl w:val="0"/>
          <w:numId w:val="2"/>
        </w:numPr>
        <w:ind w:left="0" w:firstLine="567"/>
        <w:rPr>
          <w:color w:val="0D0D0D" w:themeColor="text1" w:themeTint="F2"/>
          <w:sz w:val="28"/>
          <w:szCs w:val="28"/>
        </w:rPr>
      </w:pPr>
      <w:r w:rsidRPr="00FF5DFC">
        <w:rPr>
          <w:color w:val="0D0D0D" w:themeColor="text1" w:themeTint="F2"/>
          <w:sz w:val="28"/>
          <w:szCs w:val="28"/>
        </w:rPr>
        <w:t>эталоном надежности и качества обслуживания для клиентов в финансовой отрасли;</w:t>
      </w:r>
    </w:p>
    <w:p w:rsidR="007457B4" w:rsidRPr="00FF5DFC" w:rsidRDefault="007457B4" w:rsidP="00A1098F">
      <w:pPr>
        <w:pStyle w:val="a3"/>
        <w:numPr>
          <w:ilvl w:val="0"/>
          <w:numId w:val="2"/>
        </w:numPr>
        <w:ind w:left="0" w:firstLine="567"/>
        <w:rPr>
          <w:color w:val="0D0D0D" w:themeColor="text1" w:themeTint="F2"/>
          <w:sz w:val="28"/>
          <w:szCs w:val="28"/>
        </w:rPr>
      </w:pPr>
      <w:r w:rsidRPr="00FF5DFC">
        <w:rPr>
          <w:color w:val="0D0D0D" w:themeColor="text1" w:themeTint="F2"/>
          <w:sz w:val="28"/>
          <w:szCs w:val="28"/>
        </w:rPr>
        <w:t>эталоном качества работы сотрудников и качества управления людьми и процессами;</w:t>
      </w:r>
    </w:p>
    <w:p w:rsidR="007457B4" w:rsidRDefault="007457B4" w:rsidP="00A1098F">
      <w:pPr>
        <w:pStyle w:val="a3"/>
        <w:numPr>
          <w:ilvl w:val="0"/>
          <w:numId w:val="2"/>
        </w:numPr>
        <w:ind w:left="0" w:firstLine="567"/>
        <w:rPr>
          <w:color w:val="0D0D0D" w:themeColor="text1" w:themeTint="F2"/>
          <w:sz w:val="28"/>
          <w:szCs w:val="28"/>
        </w:rPr>
      </w:pPr>
      <w:r w:rsidRPr="00FF5DFC">
        <w:rPr>
          <w:color w:val="0D0D0D" w:themeColor="text1" w:themeTint="F2"/>
          <w:sz w:val="28"/>
          <w:szCs w:val="28"/>
        </w:rPr>
        <w:t>эталоном работодателя для сотрудников</w:t>
      </w:r>
      <w:r w:rsidR="001F3A3B">
        <w:rPr>
          <w:color w:val="0D0D0D" w:themeColor="text1" w:themeTint="F2"/>
          <w:sz w:val="28"/>
          <w:szCs w:val="28"/>
        </w:rPr>
        <w:t xml:space="preserve"> в финансовой отрасли</w:t>
      </w:r>
      <w:r w:rsidRPr="00FF5DFC">
        <w:rPr>
          <w:color w:val="0D0D0D" w:themeColor="text1" w:themeTint="F2"/>
          <w:sz w:val="28"/>
          <w:szCs w:val="28"/>
        </w:rPr>
        <w:t>.</w:t>
      </w:r>
    </w:p>
    <w:p w:rsidR="00A1098F" w:rsidRPr="00A1098F" w:rsidRDefault="00A1098F" w:rsidP="00A1098F">
      <w:pPr>
        <w:pStyle w:val="a3"/>
        <w:rPr>
          <w:color w:val="0D0D0D" w:themeColor="text1" w:themeTint="F2"/>
          <w:sz w:val="28"/>
          <w:szCs w:val="28"/>
        </w:rPr>
      </w:pPr>
      <w:r>
        <w:rPr>
          <w:color w:val="0D0D0D" w:themeColor="text1" w:themeTint="F2"/>
          <w:sz w:val="28"/>
          <w:szCs w:val="28"/>
        </w:rPr>
        <w:t>Структура управления ПАО «Росгосстрах» представлена в Приложении. Данная структура построена с учетом линейно-функционального принципа.</w:t>
      </w:r>
    </w:p>
    <w:p w:rsidR="001F3A3B" w:rsidRDefault="001F3A3B">
      <w:pPr>
        <w:spacing w:after="160" w:line="259" w:lineRule="auto"/>
        <w:rPr>
          <w:rFonts w:ascii="Times New Roman" w:hAnsi="Times New Roman" w:cs="Times New Roman"/>
          <w:sz w:val="28"/>
          <w:szCs w:val="28"/>
        </w:rPr>
      </w:pPr>
    </w:p>
    <w:p w:rsidR="007457B4" w:rsidRPr="007457B4" w:rsidRDefault="007457B4" w:rsidP="00A1098F">
      <w:pPr>
        <w:tabs>
          <w:tab w:val="right" w:leader="dot" w:pos="9355"/>
        </w:tabs>
        <w:spacing w:after="0" w:line="360" w:lineRule="auto"/>
        <w:ind w:firstLine="567"/>
        <w:jc w:val="both"/>
        <w:rPr>
          <w:rFonts w:ascii="Times New Roman" w:hAnsi="Times New Roman" w:cs="Times New Roman"/>
          <w:sz w:val="28"/>
          <w:szCs w:val="28"/>
        </w:rPr>
      </w:pPr>
      <w:r w:rsidRPr="007457B4">
        <w:rPr>
          <w:rFonts w:ascii="Times New Roman" w:hAnsi="Times New Roman" w:cs="Times New Roman"/>
          <w:sz w:val="28"/>
          <w:szCs w:val="28"/>
        </w:rPr>
        <w:t>2.2 Анализ внутренней среды организации</w:t>
      </w:r>
    </w:p>
    <w:p w:rsidR="007457B4" w:rsidRPr="001F3A3B" w:rsidRDefault="007457B4" w:rsidP="00A1098F">
      <w:pPr>
        <w:tabs>
          <w:tab w:val="right" w:leader="dot" w:pos="9355"/>
        </w:tabs>
        <w:spacing w:after="0" w:line="360" w:lineRule="auto"/>
        <w:ind w:firstLine="567"/>
        <w:jc w:val="both"/>
        <w:rPr>
          <w:rFonts w:ascii="Times New Roman" w:hAnsi="Times New Roman" w:cs="Times New Roman"/>
          <w:sz w:val="28"/>
          <w:szCs w:val="28"/>
        </w:rPr>
      </w:pPr>
    </w:p>
    <w:p w:rsidR="007457B4" w:rsidRPr="001F3A3B" w:rsidRDefault="007457B4" w:rsidP="00A1098F">
      <w:pPr>
        <w:spacing w:after="0" w:line="360" w:lineRule="auto"/>
        <w:ind w:firstLine="567"/>
        <w:contextualSpacing/>
        <w:jc w:val="both"/>
        <w:rPr>
          <w:rFonts w:ascii="Times New Roman" w:hAnsi="Times New Roman" w:cs="Times New Roman"/>
          <w:color w:val="0D0D0D" w:themeColor="text1" w:themeTint="F2"/>
          <w:sz w:val="28"/>
          <w:szCs w:val="28"/>
        </w:rPr>
      </w:pPr>
      <w:r w:rsidRPr="001F3A3B">
        <w:rPr>
          <w:rFonts w:ascii="Times New Roman" w:hAnsi="Times New Roman" w:cs="Times New Roman"/>
          <w:color w:val="0D0D0D" w:themeColor="text1" w:themeTint="F2"/>
          <w:sz w:val="28"/>
          <w:szCs w:val="28"/>
        </w:rPr>
        <w:t xml:space="preserve">Для оценки и исследования продуктовой политики </w:t>
      </w:r>
      <w:r w:rsidR="00FF5DFC" w:rsidRPr="001F3A3B">
        <w:rPr>
          <w:rFonts w:ascii="Times New Roman" w:hAnsi="Times New Roman" w:cs="Times New Roman"/>
          <w:color w:val="0D0D0D" w:themeColor="text1" w:themeTint="F2"/>
          <w:sz w:val="28"/>
          <w:szCs w:val="28"/>
        </w:rPr>
        <w:t>ПАО</w:t>
      </w:r>
      <w:r w:rsidRPr="001F3A3B">
        <w:rPr>
          <w:rFonts w:ascii="Times New Roman" w:hAnsi="Times New Roman" w:cs="Times New Roman"/>
          <w:color w:val="0D0D0D" w:themeColor="text1" w:themeTint="F2"/>
          <w:sz w:val="28"/>
          <w:szCs w:val="28"/>
        </w:rPr>
        <w:t xml:space="preserve"> «Росгосстрах» используем матрицу </w:t>
      </w:r>
      <w:r w:rsidR="00FF5DFC" w:rsidRPr="001F3A3B">
        <w:rPr>
          <w:rFonts w:ascii="Times New Roman" w:hAnsi="Times New Roman" w:cs="Times New Roman"/>
          <w:color w:val="0D0D0D" w:themeColor="text1" w:themeTint="F2"/>
          <w:sz w:val="28"/>
          <w:szCs w:val="28"/>
          <w:lang w:val="en-US"/>
        </w:rPr>
        <w:t>BCG</w:t>
      </w:r>
      <w:r w:rsidRPr="001F3A3B">
        <w:rPr>
          <w:rFonts w:ascii="Times New Roman" w:hAnsi="Times New Roman" w:cs="Times New Roman"/>
          <w:color w:val="0D0D0D" w:themeColor="text1" w:themeTint="F2"/>
          <w:sz w:val="28"/>
          <w:szCs w:val="28"/>
        </w:rPr>
        <w:t>.</w:t>
      </w:r>
    </w:p>
    <w:p w:rsidR="007457B4" w:rsidRPr="001F3A3B" w:rsidRDefault="007457B4" w:rsidP="00A1098F">
      <w:pPr>
        <w:spacing w:before="240" w:after="0" w:line="360" w:lineRule="auto"/>
        <w:ind w:firstLine="567"/>
        <w:contextualSpacing/>
        <w:jc w:val="both"/>
        <w:rPr>
          <w:rFonts w:ascii="Times New Roman" w:hAnsi="Times New Roman" w:cs="Times New Roman"/>
          <w:color w:val="0D0D0D" w:themeColor="text1" w:themeTint="F2"/>
          <w:sz w:val="28"/>
          <w:szCs w:val="28"/>
        </w:rPr>
      </w:pPr>
    </w:p>
    <w:p w:rsidR="007457B4" w:rsidRPr="001F3A3B" w:rsidRDefault="007457B4" w:rsidP="007457B4">
      <w:pPr>
        <w:spacing w:before="240" w:after="0" w:line="360" w:lineRule="auto"/>
        <w:contextualSpacing/>
        <w:jc w:val="both"/>
        <w:rPr>
          <w:rFonts w:ascii="Times New Roman" w:hAnsi="Times New Roman" w:cs="Times New Roman"/>
          <w:color w:val="0D0D0D" w:themeColor="text1" w:themeTint="F2"/>
          <w:sz w:val="28"/>
          <w:szCs w:val="28"/>
        </w:rPr>
      </w:pPr>
      <w:r w:rsidRPr="001F3A3B">
        <w:rPr>
          <w:rFonts w:ascii="Times New Roman" w:hAnsi="Times New Roman" w:cs="Times New Roman"/>
          <w:color w:val="0D0D0D" w:themeColor="text1" w:themeTint="F2"/>
          <w:sz w:val="28"/>
          <w:szCs w:val="28"/>
        </w:rPr>
        <w:t>Таблица 2.</w:t>
      </w:r>
      <w:r w:rsidR="00586E7C">
        <w:rPr>
          <w:rFonts w:ascii="Times New Roman" w:hAnsi="Times New Roman" w:cs="Times New Roman"/>
          <w:color w:val="0D0D0D" w:themeColor="text1" w:themeTint="F2"/>
          <w:sz w:val="28"/>
          <w:szCs w:val="28"/>
        </w:rPr>
        <w:t>1</w:t>
      </w:r>
      <w:r w:rsidRPr="001F3A3B">
        <w:rPr>
          <w:rFonts w:ascii="Times New Roman" w:hAnsi="Times New Roman" w:cs="Times New Roman"/>
          <w:color w:val="0D0D0D" w:themeColor="text1" w:themeTint="F2"/>
          <w:sz w:val="28"/>
          <w:szCs w:val="28"/>
        </w:rPr>
        <w:t xml:space="preserve"> - Исходные данные для матрицы </w:t>
      </w:r>
      <w:r w:rsidR="00FF5DFC" w:rsidRPr="001F3A3B">
        <w:rPr>
          <w:rFonts w:ascii="Times New Roman" w:hAnsi="Times New Roman" w:cs="Times New Roman"/>
          <w:color w:val="0D0D0D" w:themeColor="text1" w:themeTint="F2"/>
          <w:sz w:val="28"/>
          <w:szCs w:val="28"/>
          <w:lang w:val="en-US"/>
        </w:rPr>
        <w:t>BCG</w:t>
      </w:r>
    </w:p>
    <w:tbl>
      <w:tblPr>
        <w:tblW w:w="9663" w:type="dxa"/>
        <w:jc w:val="center"/>
        <w:tblLook w:val="04A0" w:firstRow="1" w:lastRow="0" w:firstColumn="1" w:lastColumn="0" w:noHBand="0" w:noVBand="1"/>
      </w:tblPr>
      <w:tblGrid>
        <w:gridCol w:w="3076"/>
        <w:gridCol w:w="1417"/>
        <w:gridCol w:w="1339"/>
        <w:gridCol w:w="1276"/>
        <w:gridCol w:w="1559"/>
        <w:gridCol w:w="996"/>
      </w:tblGrid>
      <w:tr w:rsidR="001F3A3B" w:rsidRPr="00D61150" w:rsidTr="001F3A3B">
        <w:trPr>
          <w:trHeight w:val="330"/>
          <w:jc w:val="center"/>
        </w:trPr>
        <w:tc>
          <w:tcPr>
            <w:tcW w:w="30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Наименование услуги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 xml:space="preserve">Поступления </w:t>
            </w:r>
            <w:r>
              <w:rPr>
                <w:rFonts w:ascii="Times New Roman" w:hAnsi="Times New Roman" w:cs="Times New Roman"/>
                <w:color w:val="000000" w:themeColor="text1" w:themeShade="80"/>
                <w:sz w:val="20"/>
                <w:szCs w:val="20"/>
                <w:lang w:eastAsia="ru-RU"/>
              </w:rPr>
              <w:t>2017</w:t>
            </w:r>
          </w:p>
        </w:tc>
        <w:tc>
          <w:tcPr>
            <w:tcW w:w="1339" w:type="dxa"/>
            <w:vMerge w:val="restart"/>
            <w:tcBorders>
              <w:top w:val="single" w:sz="4" w:space="0" w:color="auto"/>
              <w:left w:val="nil"/>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Pr>
                <w:rFonts w:ascii="Times New Roman" w:hAnsi="Times New Roman" w:cs="Times New Roman"/>
                <w:color w:val="000000" w:themeColor="text1" w:themeShade="80"/>
                <w:sz w:val="20"/>
                <w:szCs w:val="20"/>
                <w:lang w:eastAsia="ru-RU"/>
              </w:rPr>
              <w:t>Поступления 2018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Динамика</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Pr>
                <w:rFonts w:ascii="Times New Roman" w:hAnsi="Times New Roman" w:cs="Times New Roman"/>
                <w:color w:val="000000" w:themeColor="text1" w:themeShade="80"/>
                <w:sz w:val="20"/>
                <w:szCs w:val="20"/>
                <w:lang w:eastAsia="ru-RU"/>
              </w:rPr>
              <w:t>Доля рынка</w:t>
            </w:r>
          </w:p>
        </w:tc>
      </w:tr>
      <w:tr w:rsidR="001F3A3B" w:rsidRPr="00D61150" w:rsidTr="001F3A3B">
        <w:trPr>
          <w:trHeight w:val="96"/>
          <w:jc w:val="center"/>
        </w:trPr>
        <w:tc>
          <w:tcPr>
            <w:tcW w:w="3076" w:type="dxa"/>
            <w:vMerge/>
            <w:tcBorders>
              <w:top w:val="single" w:sz="4" w:space="0" w:color="auto"/>
              <w:left w:val="single" w:sz="4" w:space="0" w:color="auto"/>
              <w:bottom w:val="single" w:sz="4" w:space="0" w:color="000000"/>
              <w:right w:val="single" w:sz="4" w:space="0" w:color="auto"/>
            </w:tcBorders>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p>
        </w:tc>
        <w:tc>
          <w:tcPr>
            <w:tcW w:w="1339" w:type="dxa"/>
            <w:vMerge/>
            <w:tcBorders>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Абсолютная</w:t>
            </w:r>
          </w:p>
        </w:tc>
        <w:tc>
          <w:tcPr>
            <w:tcW w:w="1559" w:type="dxa"/>
            <w:tcBorders>
              <w:top w:val="nil"/>
              <w:left w:val="nil"/>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Относительная</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жизни на дожитие</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7</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0,01</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 xml:space="preserve">Страхование от несчастных </w:t>
            </w:r>
          </w:p>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случаев и болезней</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7559</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12042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4483</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159%</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4,79</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Добровольное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4629</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6366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1737</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138%</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3,58</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Автострахование КАСКО</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62632</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77197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14565</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123%</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10,53</w:t>
            </w:r>
          </w:p>
        </w:tc>
      </w:tr>
      <w:tr w:rsidR="001F3A3B" w:rsidRPr="00D61150" w:rsidTr="001F73EA">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водного транспорта</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681</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-526</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23%</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0,92</w:t>
            </w:r>
          </w:p>
        </w:tc>
      </w:tr>
    </w:tbl>
    <w:p w:rsidR="001F73EA" w:rsidRDefault="001F73EA" w:rsidP="001F73EA">
      <w:pPr>
        <w:spacing w:after="0"/>
      </w:pPr>
      <w:r w:rsidRPr="00586E7C">
        <w:rPr>
          <w:rFonts w:ascii="Times New Roman" w:hAnsi="Times New Roman" w:cs="Times New Roman"/>
          <w:sz w:val="28"/>
          <w:szCs w:val="28"/>
        </w:rPr>
        <w:lastRenderedPageBreak/>
        <w:t>Продолжение таблицы 2.1</w:t>
      </w:r>
    </w:p>
    <w:tbl>
      <w:tblPr>
        <w:tblW w:w="9663" w:type="dxa"/>
        <w:jc w:val="center"/>
        <w:tblLook w:val="04A0" w:firstRow="1" w:lastRow="0" w:firstColumn="1" w:lastColumn="0" w:noHBand="0" w:noVBand="1"/>
      </w:tblPr>
      <w:tblGrid>
        <w:gridCol w:w="3076"/>
        <w:gridCol w:w="1417"/>
        <w:gridCol w:w="1339"/>
        <w:gridCol w:w="1276"/>
        <w:gridCol w:w="1559"/>
        <w:gridCol w:w="996"/>
      </w:tblGrid>
      <w:tr w:rsidR="001F3A3B" w:rsidRPr="00D61150" w:rsidTr="001F73EA">
        <w:trPr>
          <w:trHeight w:val="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грузов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6013</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4959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-1054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82%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13,21</w:t>
            </w:r>
          </w:p>
        </w:tc>
      </w:tr>
      <w:tr w:rsidR="001F3A3B" w:rsidRPr="00D61150" w:rsidTr="00586E7C">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Агрострахование</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6 042</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13315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7273</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220%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43,93</w:t>
            </w:r>
          </w:p>
        </w:tc>
      </w:tr>
      <w:tr w:rsidR="001F3A3B" w:rsidRPr="00D61150" w:rsidTr="00586E7C">
        <w:trPr>
          <w:trHeight w:val="85"/>
          <w:jc w:val="center"/>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иного имущества юридических лиц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80825</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99002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18177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122%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30,37</w:t>
            </w:r>
          </w:p>
        </w:tc>
      </w:tr>
      <w:tr w:rsidR="001F3A3B" w:rsidRPr="00D61150" w:rsidTr="001F3A3B">
        <w:trPr>
          <w:trHeight w:val="330"/>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иного имущества граждан</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16555</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18606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2051</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112%</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25,53</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ДСАГО</w:t>
            </w:r>
          </w:p>
        </w:tc>
        <w:tc>
          <w:tcPr>
            <w:tcW w:w="1417"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1640</w:t>
            </w:r>
          </w:p>
        </w:tc>
        <w:tc>
          <w:tcPr>
            <w:tcW w:w="1339" w:type="dxa"/>
            <w:tcBorders>
              <w:top w:val="single" w:sz="4" w:space="0" w:color="auto"/>
              <w:left w:val="nil"/>
              <w:bottom w:val="single" w:sz="4" w:space="0" w:color="auto"/>
              <w:right w:val="nil"/>
            </w:tcBorders>
            <w:vAlign w:val="center"/>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-1198</w:t>
            </w:r>
          </w:p>
        </w:tc>
        <w:tc>
          <w:tcPr>
            <w:tcW w:w="1559" w:type="dxa"/>
            <w:tcBorders>
              <w:top w:val="nil"/>
              <w:left w:val="nil"/>
              <w:bottom w:val="single" w:sz="4" w:space="0" w:color="auto"/>
              <w:right w:val="single" w:sz="4" w:space="0" w:color="auto"/>
            </w:tcBorders>
            <w:shd w:val="clear" w:color="auto" w:fill="auto"/>
            <w:noWrap/>
            <w:vAlign w:val="center"/>
            <w:hideMark/>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27%</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4,35</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Зеленая карта</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56342</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66943</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10601</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119%</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29,55</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ответственности владельцев водного транспорта</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111</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310</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199</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279%</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3,66</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ответственности владельцев ОПО (добровольное)</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39</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13</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-26</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33%</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6,63</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договорной ответственности</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113</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28</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-85</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25%</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0,29</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ответственности производителей за качество</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68</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39</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-29</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57%</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1,17</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за причинение вреда третьим лицам</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1600</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4206</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2606</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263%</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10,55</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финансовых рисков</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32</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130</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98</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406%</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0,15</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ОСАГО</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164505</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150542</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-13963</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92%</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20,42</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ОПО (обязательное)</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8385</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8764</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379</w:t>
            </w:r>
          </w:p>
        </w:tc>
        <w:tc>
          <w:tcPr>
            <w:tcW w:w="1559"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105%</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23,54</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Иные виды обязательного страхования</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0</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4026</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4026</w:t>
            </w:r>
          </w:p>
        </w:tc>
        <w:tc>
          <w:tcPr>
            <w:tcW w:w="1559" w:type="dxa"/>
            <w:tcBorders>
              <w:top w:val="nil"/>
              <w:left w:val="nil"/>
              <w:bottom w:val="single" w:sz="4" w:space="0" w:color="auto"/>
              <w:right w:val="single" w:sz="4" w:space="0" w:color="auto"/>
            </w:tcBorders>
            <w:shd w:val="clear" w:color="auto" w:fill="auto"/>
            <w:noWrap/>
          </w:tcPr>
          <w:p w:rsidR="001F3A3B" w:rsidRPr="001F3A3B" w:rsidRDefault="001F3A3B" w:rsidP="001F73EA">
            <w:pPr>
              <w:pStyle w:val="a6"/>
              <w:spacing w:line="360" w:lineRule="auto"/>
              <w:jc w:val="center"/>
              <w:rPr>
                <w:rFonts w:ascii="Times New Roman" w:hAnsi="Times New Roman" w:cs="Times New Roman"/>
                <w:color w:val="000000" w:themeColor="text1" w:themeShade="80"/>
                <w:sz w:val="20"/>
                <w:szCs w:val="20"/>
                <w:lang w:val="en-US" w:eastAsia="ru-RU"/>
              </w:rPr>
            </w:pPr>
            <w:r>
              <w:rPr>
                <w:rFonts w:ascii="Times New Roman" w:hAnsi="Times New Roman" w:cs="Times New Roman"/>
                <w:color w:val="000000" w:themeColor="text1" w:themeShade="80"/>
                <w:sz w:val="20"/>
                <w:szCs w:val="20"/>
                <w:lang w:val="en-US" w:eastAsia="ru-RU"/>
              </w:rPr>
              <w:t>-</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4D1B68" w:rsidRDefault="001F3A3B" w:rsidP="001F73EA">
            <w:pPr>
              <w:spacing w:after="0" w:line="360" w:lineRule="auto"/>
              <w:jc w:val="center"/>
              <w:rPr>
                <w:rFonts w:ascii="Times New Roman" w:hAnsi="Times New Roman" w:cs="Times New Roman"/>
                <w:color w:val="292929"/>
                <w:sz w:val="20"/>
                <w:szCs w:val="20"/>
              </w:rPr>
            </w:pPr>
            <w:r w:rsidRPr="004D1B68">
              <w:rPr>
                <w:rFonts w:ascii="Times New Roman" w:hAnsi="Times New Roman" w:cs="Times New Roman"/>
                <w:color w:val="292929"/>
                <w:sz w:val="20"/>
                <w:szCs w:val="20"/>
              </w:rPr>
              <w:t>17,25</w:t>
            </w:r>
          </w:p>
        </w:tc>
      </w:tr>
      <w:tr w:rsidR="001F3A3B" w:rsidRPr="00D61150" w:rsidTr="001F3A3B">
        <w:trPr>
          <w:trHeight w:val="85"/>
          <w:jc w:val="center"/>
        </w:trPr>
        <w:tc>
          <w:tcPr>
            <w:tcW w:w="30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Страхование железнодорожного транспорта</w:t>
            </w:r>
          </w:p>
        </w:tc>
        <w:tc>
          <w:tcPr>
            <w:tcW w:w="1417" w:type="dxa"/>
            <w:tcBorders>
              <w:top w:val="nil"/>
              <w:left w:val="nil"/>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5</w:t>
            </w:r>
          </w:p>
        </w:tc>
        <w:tc>
          <w:tcPr>
            <w:tcW w:w="1339" w:type="dxa"/>
            <w:tcBorders>
              <w:top w:val="single" w:sz="4" w:space="0" w:color="auto"/>
              <w:left w:val="nil"/>
              <w:bottom w:val="single" w:sz="4" w:space="0" w:color="auto"/>
              <w:right w:val="nil"/>
            </w:tcBorders>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0</w:t>
            </w:r>
          </w:p>
        </w:tc>
        <w:tc>
          <w:tcPr>
            <w:tcW w:w="1276" w:type="dxa"/>
            <w:tcBorders>
              <w:top w:val="nil"/>
              <w:left w:val="single" w:sz="4" w:space="0" w:color="auto"/>
              <w:bottom w:val="single" w:sz="4" w:space="0" w:color="auto"/>
              <w:right w:val="single" w:sz="4" w:space="0" w:color="auto"/>
            </w:tcBorders>
            <w:shd w:val="clear" w:color="auto" w:fill="auto"/>
            <w:noWrap/>
          </w:tcPr>
          <w:p w:rsidR="001F3A3B" w:rsidRPr="00D61150" w:rsidRDefault="001F3A3B" w:rsidP="001F73EA">
            <w:pPr>
              <w:pStyle w:val="a6"/>
              <w:spacing w:line="360" w:lineRule="auto"/>
              <w:jc w:val="center"/>
              <w:rPr>
                <w:rFonts w:ascii="Times New Roman" w:hAnsi="Times New Roman" w:cs="Times New Roman"/>
                <w:color w:val="000000" w:themeColor="text1" w:themeShade="80"/>
                <w:sz w:val="20"/>
                <w:szCs w:val="20"/>
                <w:lang w:eastAsia="ru-RU"/>
              </w:rPr>
            </w:pPr>
            <w:r w:rsidRPr="00D61150">
              <w:rPr>
                <w:rFonts w:ascii="Times New Roman" w:hAnsi="Times New Roman" w:cs="Times New Roman"/>
                <w:color w:val="000000" w:themeColor="text1" w:themeShade="80"/>
                <w:sz w:val="20"/>
                <w:szCs w:val="20"/>
                <w:lang w:eastAsia="ru-RU"/>
              </w:rPr>
              <w:t>-5</w:t>
            </w:r>
          </w:p>
        </w:tc>
        <w:tc>
          <w:tcPr>
            <w:tcW w:w="1559" w:type="dxa"/>
            <w:tcBorders>
              <w:top w:val="nil"/>
              <w:left w:val="nil"/>
              <w:bottom w:val="single" w:sz="4" w:space="0" w:color="auto"/>
              <w:right w:val="single" w:sz="4" w:space="0" w:color="auto"/>
            </w:tcBorders>
            <w:shd w:val="clear" w:color="auto" w:fill="auto"/>
            <w:noWrap/>
          </w:tcPr>
          <w:p w:rsidR="001F3A3B" w:rsidRPr="001F3A3B" w:rsidRDefault="001F3A3B" w:rsidP="001F73EA">
            <w:pPr>
              <w:pStyle w:val="a6"/>
              <w:spacing w:line="360" w:lineRule="auto"/>
              <w:jc w:val="center"/>
              <w:rPr>
                <w:rFonts w:ascii="Times New Roman" w:hAnsi="Times New Roman" w:cs="Times New Roman"/>
                <w:color w:val="000000" w:themeColor="text1" w:themeShade="80"/>
                <w:sz w:val="20"/>
                <w:szCs w:val="20"/>
                <w:lang w:val="en-US" w:eastAsia="ru-RU"/>
              </w:rPr>
            </w:pPr>
            <w:r>
              <w:rPr>
                <w:rFonts w:ascii="Times New Roman" w:hAnsi="Times New Roman" w:cs="Times New Roman"/>
                <w:color w:val="000000" w:themeColor="text1" w:themeShade="80"/>
                <w:sz w:val="20"/>
                <w:szCs w:val="20"/>
                <w:lang w:val="en-US" w:eastAsia="ru-RU"/>
              </w:rPr>
              <w:t>-</w:t>
            </w:r>
          </w:p>
        </w:tc>
        <w:tc>
          <w:tcPr>
            <w:tcW w:w="996" w:type="dxa"/>
            <w:tcBorders>
              <w:top w:val="nil"/>
              <w:left w:val="single" w:sz="4" w:space="0" w:color="auto"/>
              <w:bottom w:val="single" w:sz="4" w:space="0" w:color="auto"/>
              <w:right w:val="single" w:sz="4" w:space="0" w:color="auto"/>
            </w:tcBorders>
            <w:shd w:val="clear" w:color="auto" w:fill="auto"/>
            <w:noWrap/>
          </w:tcPr>
          <w:p w:rsidR="001F3A3B" w:rsidRPr="001F3A3B" w:rsidRDefault="001F3A3B" w:rsidP="001F73EA">
            <w:pPr>
              <w:spacing w:after="0" w:line="360" w:lineRule="auto"/>
              <w:jc w:val="center"/>
              <w:rPr>
                <w:rFonts w:ascii="Times New Roman" w:hAnsi="Times New Roman" w:cs="Times New Roman"/>
                <w:color w:val="292929"/>
                <w:sz w:val="20"/>
                <w:szCs w:val="20"/>
                <w:lang w:val="en-US"/>
              </w:rPr>
            </w:pPr>
            <w:r>
              <w:rPr>
                <w:rFonts w:ascii="Times New Roman" w:hAnsi="Times New Roman" w:cs="Times New Roman"/>
                <w:color w:val="292929"/>
                <w:sz w:val="20"/>
                <w:szCs w:val="20"/>
                <w:lang w:val="en-US"/>
              </w:rPr>
              <w:t>-</w:t>
            </w:r>
          </w:p>
        </w:tc>
      </w:tr>
    </w:tbl>
    <w:p w:rsidR="007457B4" w:rsidRPr="001F3A3B" w:rsidRDefault="007457B4" w:rsidP="001F3A3B">
      <w:pPr>
        <w:spacing w:after="0" w:line="360" w:lineRule="auto"/>
        <w:jc w:val="both"/>
        <w:rPr>
          <w:rFonts w:ascii="Times New Roman" w:hAnsi="Times New Roman" w:cs="Times New Roman"/>
          <w:sz w:val="28"/>
          <w:szCs w:val="28"/>
        </w:rPr>
      </w:pPr>
    </w:p>
    <w:p w:rsidR="007457B4" w:rsidRPr="001F3A3B" w:rsidRDefault="007457B4" w:rsidP="00A1098F">
      <w:pPr>
        <w:spacing w:after="0" w:line="360" w:lineRule="auto"/>
        <w:ind w:firstLine="567"/>
        <w:jc w:val="both"/>
        <w:rPr>
          <w:rFonts w:ascii="Times New Roman" w:hAnsi="Times New Roman" w:cs="Times New Roman"/>
          <w:sz w:val="28"/>
          <w:szCs w:val="28"/>
        </w:rPr>
      </w:pPr>
      <w:r w:rsidRPr="001F3A3B">
        <w:rPr>
          <w:rFonts w:ascii="Times New Roman" w:hAnsi="Times New Roman" w:cs="Times New Roman"/>
          <w:sz w:val="28"/>
          <w:szCs w:val="28"/>
        </w:rPr>
        <w:t>На основе полученных данных, составим точечную диаграмму, отражающую товары страхового портфеля «Росгосстрах»</w:t>
      </w:r>
      <w:r w:rsidR="001F3A3B">
        <w:rPr>
          <w:rFonts w:ascii="Times New Roman" w:hAnsi="Times New Roman" w:cs="Times New Roman"/>
          <w:sz w:val="28"/>
          <w:szCs w:val="28"/>
        </w:rPr>
        <w:t>,</w:t>
      </w:r>
      <w:r w:rsidR="00A1098F">
        <w:rPr>
          <w:rFonts w:ascii="Times New Roman" w:hAnsi="Times New Roman" w:cs="Times New Roman"/>
          <w:sz w:val="28"/>
          <w:szCs w:val="28"/>
        </w:rPr>
        <w:t xml:space="preserve"> рисунок 2.1</w:t>
      </w:r>
      <w:r w:rsidRPr="001F3A3B">
        <w:rPr>
          <w:rFonts w:ascii="Times New Roman" w:hAnsi="Times New Roman" w:cs="Times New Roman"/>
          <w:sz w:val="28"/>
          <w:szCs w:val="28"/>
        </w:rPr>
        <w:t>.</w:t>
      </w:r>
    </w:p>
    <w:p w:rsidR="007457B4" w:rsidRPr="00EF2B84" w:rsidRDefault="007457B4" w:rsidP="007457B4">
      <w:pPr>
        <w:jc w:val="center"/>
        <w:rPr>
          <w:rFonts w:ascii="Times New Roman" w:hAnsi="Times New Roman" w:cs="Times New Roman"/>
          <w:sz w:val="26"/>
          <w:szCs w:val="26"/>
        </w:rPr>
      </w:pPr>
      <w:r>
        <w:rPr>
          <w:noProof/>
          <w:lang w:eastAsia="ru-RU"/>
        </w:rPr>
        <w:lastRenderedPageBreak/>
        <w:drawing>
          <wp:inline distT="0" distB="0" distL="0" distR="0" wp14:anchorId="705140D9" wp14:editId="7831CA93">
            <wp:extent cx="5798262" cy="3869944"/>
            <wp:effectExtent l="0" t="0" r="12065" b="16510"/>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7B4" w:rsidRPr="00586E7C" w:rsidRDefault="00A1098F" w:rsidP="00A1098F">
      <w:pPr>
        <w:spacing w:after="0" w:line="360" w:lineRule="auto"/>
        <w:jc w:val="center"/>
        <w:rPr>
          <w:rFonts w:ascii="Times New Roman" w:hAnsi="Times New Roman" w:cs="Times New Roman"/>
          <w:i/>
          <w:sz w:val="28"/>
          <w:szCs w:val="28"/>
        </w:rPr>
      </w:pPr>
      <w:r w:rsidRPr="00586E7C">
        <w:rPr>
          <w:rFonts w:ascii="Times New Roman" w:hAnsi="Times New Roman" w:cs="Times New Roman"/>
          <w:i/>
          <w:sz w:val="28"/>
          <w:szCs w:val="28"/>
        </w:rPr>
        <w:t>Рис. 2.1</w:t>
      </w:r>
      <w:r w:rsidR="007457B4" w:rsidRPr="00586E7C">
        <w:rPr>
          <w:rFonts w:ascii="Times New Roman" w:hAnsi="Times New Roman" w:cs="Times New Roman"/>
          <w:i/>
          <w:sz w:val="28"/>
          <w:szCs w:val="28"/>
        </w:rPr>
        <w:t xml:space="preserve"> -</w:t>
      </w:r>
      <w:r w:rsidRPr="00586E7C">
        <w:rPr>
          <w:rFonts w:ascii="Times New Roman" w:hAnsi="Times New Roman" w:cs="Times New Roman"/>
          <w:i/>
          <w:sz w:val="28"/>
          <w:szCs w:val="28"/>
        </w:rPr>
        <w:t xml:space="preserve"> Матрица </w:t>
      </w:r>
      <w:r w:rsidRPr="00586E7C">
        <w:rPr>
          <w:rFonts w:ascii="Times New Roman" w:hAnsi="Times New Roman" w:cs="Times New Roman"/>
          <w:i/>
          <w:sz w:val="28"/>
          <w:szCs w:val="28"/>
          <w:lang w:val="en-US"/>
        </w:rPr>
        <w:t>BCG</w:t>
      </w:r>
    </w:p>
    <w:p w:rsidR="001F73EA" w:rsidRDefault="001F73EA" w:rsidP="00A1098F">
      <w:pPr>
        <w:spacing w:after="0" w:line="360" w:lineRule="auto"/>
        <w:ind w:firstLine="709"/>
        <w:jc w:val="both"/>
        <w:rPr>
          <w:rFonts w:ascii="Times New Roman" w:hAnsi="Times New Roman" w:cs="Times New Roman"/>
          <w:sz w:val="28"/>
          <w:szCs w:val="28"/>
        </w:rPr>
      </w:pPr>
    </w:p>
    <w:p w:rsidR="007457B4" w:rsidRPr="00A1098F" w:rsidRDefault="007457B4" w:rsidP="00A1098F">
      <w:pPr>
        <w:spacing w:after="0" w:line="360" w:lineRule="auto"/>
        <w:ind w:firstLine="709"/>
        <w:jc w:val="both"/>
        <w:rPr>
          <w:rFonts w:ascii="Times New Roman" w:hAnsi="Times New Roman" w:cs="Times New Roman"/>
          <w:sz w:val="28"/>
          <w:szCs w:val="28"/>
        </w:rPr>
      </w:pPr>
      <w:r w:rsidRPr="00A1098F">
        <w:rPr>
          <w:rFonts w:ascii="Times New Roman" w:hAnsi="Times New Roman" w:cs="Times New Roman"/>
          <w:sz w:val="28"/>
          <w:szCs w:val="28"/>
        </w:rPr>
        <w:t xml:space="preserve">Теперь распределим товары по следующим товарным группам: </w:t>
      </w:r>
      <w:r w:rsidR="00A1098F">
        <w:rPr>
          <w:rFonts w:ascii="Times New Roman" w:hAnsi="Times New Roman" w:cs="Times New Roman"/>
          <w:sz w:val="28"/>
          <w:szCs w:val="28"/>
        </w:rPr>
        <w:t>«</w:t>
      </w:r>
      <w:r w:rsidRPr="00A1098F">
        <w:rPr>
          <w:rFonts w:ascii="Times New Roman" w:hAnsi="Times New Roman" w:cs="Times New Roman"/>
          <w:sz w:val="28"/>
          <w:szCs w:val="28"/>
        </w:rPr>
        <w:t>Дойные коровы</w:t>
      </w:r>
      <w:r w:rsidR="00A1098F">
        <w:rPr>
          <w:rFonts w:ascii="Times New Roman" w:hAnsi="Times New Roman" w:cs="Times New Roman"/>
          <w:sz w:val="28"/>
          <w:szCs w:val="28"/>
        </w:rPr>
        <w:t>»</w:t>
      </w:r>
      <w:r w:rsidRPr="00A1098F">
        <w:rPr>
          <w:rFonts w:ascii="Times New Roman" w:hAnsi="Times New Roman" w:cs="Times New Roman"/>
          <w:sz w:val="28"/>
          <w:szCs w:val="28"/>
        </w:rPr>
        <w:t xml:space="preserve">, </w:t>
      </w:r>
      <w:r w:rsidR="00A1098F">
        <w:rPr>
          <w:rFonts w:ascii="Times New Roman" w:hAnsi="Times New Roman" w:cs="Times New Roman"/>
          <w:sz w:val="28"/>
          <w:szCs w:val="28"/>
        </w:rPr>
        <w:t>«</w:t>
      </w:r>
      <w:r w:rsidRPr="00A1098F">
        <w:rPr>
          <w:rFonts w:ascii="Times New Roman" w:hAnsi="Times New Roman" w:cs="Times New Roman"/>
          <w:sz w:val="28"/>
          <w:szCs w:val="28"/>
        </w:rPr>
        <w:t>Звёзды</w:t>
      </w:r>
      <w:r w:rsidR="00A1098F">
        <w:rPr>
          <w:rFonts w:ascii="Times New Roman" w:hAnsi="Times New Roman" w:cs="Times New Roman"/>
          <w:sz w:val="28"/>
          <w:szCs w:val="28"/>
        </w:rPr>
        <w:t>»</w:t>
      </w:r>
      <w:r w:rsidRPr="00A1098F">
        <w:rPr>
          <w:rFonts w:ascii="Times New Roman" w:hAnsi="Times New Roman" w:cs="Times New Roman"/>
          <w:sz w:val="28"/>
          <w:szCs w:val="28"/>
        </w:rPr>
        <w:t xml:space="preserve">, </w:t>
      </w:r>
      <w:r w:rsidR="00A1098F">
        <w:rPr>
          <w:rFonts w:ascii="Times New Roman" w:hAnsi="Times New Roman" w:cs="Times New Roman"/>
          <w:sz w:val="28"/>
          <w:szCs w:val="28"/>
        </w:rPr>
        <w:t>«</w:t>
      </w:r>
      <w:r w:rsidRPr="00A1098F">
        <w:rPr>
          <w:rFonts w:ascii="Times New Roman" w:hAnsi="Times New Roman" w:cs="Times New Roman"/>
          <w:sz w:val="28"/>
          <w:szCs w:val="28"/>
        </w:rPr>
        <w:t>Вопросительные знаки</w:t>
      </w:r>
      <w:r w:rsidR="00A1098F">
        <w:rPr>
          <w:rFonts w:ascii="Times New Roman" w:hAnsi="Times New Roman" w:cs="Times New Roman"/>
          <w:sz w:val="28"/>
          <w:szCs w:val="28"/>
        </w:rPr>
        <w:t>»</w:t>
      </w:r>
      <w:r w:rsidRPr="00A1098F">
        <w:rPr>
          <w:rFonts w:ascii="Times New Roman" w:hAnsi="Times New Roman" w:cs="Times New Roman"/>
          <w:sz w:val="28"/>
          <w:szCs w:val="28"/>
        </w:rPr>
        <w:t xml:space="preserve"> и </w:t>
      </w:r>
      <w:r w:rsidR="00A1098F">
        <w:rPr>
          <w:rFonts w:ascii="Times New Roman" w:hAnsi="Times New Roman" w:cs="Times New Roman"/>
          <w:sz w:val="28"/>
          <w:szCs w:val="28"/>
        </w:rPr>
        <w:t>«</w:t>
      </w:r>
      <w:r w:rsidRPr="00A1098F">
        <w:rPr>
          <w:rFonts w:ascii="Times New Roman" w:hAnsi="Times New Roman" w:cs="Times New Roman"/>
          <w:sz w:val="28"/>
          <w:szCs w:val="28"/>
        </w:rPr>
        <w:t>Собаки</w:t>
      </w:r>
      <w:r w:rsidR="00A1098F">
        <w:rPr>
          <w:rFonts w:ascii="Times New Roman" w:hAnsi="Times New Roman" w:cs="Times New Roman"/>
          <w:sz w:val="28"/>
          <w:szCs w:val="28"/>
        </w:rPr>
        <w:t>»</w:t>
      </w:r>
      <w:r w:rsidRPr="00A1098F">
        <w:rPr>
          <w:rFonts w:ascii="Times New Roman" w:hAnsi="Times New Roman" w:cs="Times New Roman"/>
          <w:sz w:val="28"/>
          <w:szCs w:val="28"/>
        </w:rPr>
        <w:t>, в таблице 2.</w:t>
      </w:r>
      <w:r w:rsidR="00A1098F">
        <w:rPr>
          <w:rFonts w:ascii="Times New Roman" w:hAnsi="Times New Roman" w:cs="Times New Roman"/>
          <w:sz w:val="28"/>
          <w:szCs w:val="28"/>
        </w:rPr>
        <w:t>2</w:t>
      </w:r>
      <w:r w:rsidRPr="00A1098F">
        <w:rPr>
          <w:rFonts w:ascii="Times New Roman" w:hAnsi="Times New Roman" w:cs="Times New Roman"/>
          <w:sz w:val="28"/>
          <w:szCs w:val="28"/>
        </w:rPr>
        <w:t>.</w:t>
      </w:r>
    </w:p>
    <w:p w:rsidR="007457B4" w:rsidRPr="00A1098F" w:rsidRDefault="007457B4" w:rsidP="00A1098F">
      <w:pPr>
        <w:spacing w:after="0" w:line="360" w:lineRule="auto"/>
        <w:ind w:firstLine="709"/>
        <w:jc w:val="both"/>
        <w:rPr>
          <w:rFonts w:ascii="Times New Roman" w:hAnsi="Times New Roman" w:cs="Times New Roman"/>
          <w:sz w:val="28"/>
          <w:szCs w:val="28"/>
        </w:rPr>
      </w:pPr>
    </w:p>
    <w:p w:rsidR="007457B4" w:rsidRPr="00A1098F" w:rsidRDefault="007457B4" w:rsidP="00586E7C">
      <w:pPr>
        <w:spacing w:after="0" w:line="360" w:lineRule="auto"/>
        <w:jc w:val="both"/>
        <w:rPr>
          <w:rFonts w:ascii="Times New Roman" w:hAnsi="Times New Roman" w:cs="Times New Roman"/>
          <w:sz w:val="28"/>
          <w:szCs w:val="28"/>
        </w:rPr>
      </w:pPr>
      <w:r w:rsidRPr="00A1098F">
        <w:rPr>
          <w:rFonts w:ascii="Times New Roman" w:hAnsi="Times New Roman" w:cs="Times New Roman"/>
          <w:sz w:val="28"/>
          <w:szCs w:val="28"/>
        </w:rPr>
        <w:t>Таблица 2.</w:t>
      </w:r>
      <w:r w:rsidR="00A1098F">
        <w:rPr>
          <w:rFonts w:ascii="Times New Roman" w:hAnsi="Times New Roman" w:cs="Times New Roman"/>
          <w:sz w:val="28"/>
          <w:szCs w:val="28"/>
        </w:rPr>
        <w:t>2</w:t>
      </w:r>
      <w:r w:rsidRPr="00A1098F">
        <w:rPr>
          <w:rFonts w:ascii="Times New Roman" w:hAnsi="Times New Roman" w:cs="Times New Roman"/>
          <w:sz w:val="28"/>
          <w:szCs w:val="28"/>
        </w:rPr>
        <w:t xml:space="preserve"> - Распределение товаров по методу </w:t>
      </w:r>
      <w:r w:rsidR="00A1098F">
        <w:rPr>
          <w:rFonts w:ascii="Times New Roman" w:hAnsi="Times New Roman" w:cs="Times New Roman"/>
          <w:sz w:val="28"/>
          <w:szCs w:val="28"/>
          <w:lang w:val="en-US"/>
        </w:rPr>
        <w:t>BCG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47"/>
        <w:gridCol w:w="1989"/>
        <w:gridCol w:w="1989"/>
        <w:gridCol w:w="3070"/>
      </w:tblGrid>
      <w:tr w:rsidR="007457B4" w:rsidRPr="00A1098F" w:rsidTr="00A1098F">
        <w:trPr>
          <w:trHeight w:val="30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w:t>
            </w:r>
          </w:p>
        </w:tc>
        <w:tc>
          <w:tcPr>
            <w:tcW w:w="1847"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Коровы</w:t>
            </w:r>
          </w:p>
        </w:tc>
        <w:tc>
          <w:tcPr>
            <w:tcW w:w="1989"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Звезды</w:t>
            </w:r>
          </w:p>
        </w:tc>
        <w:tc>
          <w:tcPr>
            <w:tcW w:w="1989"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Вопросы</w:t>
            </w:r>
          </w:p>
        </w:tc>
        <w:tc>
          <w:tcPr>
            <w:tcW w:w="3070"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Собаки</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1</w:t>
            </w:r>
          </w:p>
        </w:tc>
        <w:tc>
          <w:tcPr>
            <w:tcW w:w="1847"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грузов</w:t>
            </w: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Агрострахование</w:t>
            </w: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за причинение вреда третьим лицам</w:t>
            </w:r>
          </w:p>
        </w:tc>
        <w:tc>
          <w:tcPr>
            <w:tcW w:w="3070"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финансовых рисков</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2</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иного имущества граждан</w:t>
            </w: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иного имущества юридических лиц</w:t>
            </w: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от несчастных случаев и болезней</w:t>
            </w: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Добровольное Медицинское Страхование</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3</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ОСАГО</w:t>
            </w: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Зеленая карта</w:t>
            </w: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Автострахование КАСКО</w:t>
            </w:r>
          </w:p>
        </w:tc>
        <w:tc>
          <w:tcPr>
            <w:tcW w:w="3070"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жизни на дожитие</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4</w:t>
            </w:r>
          </w:p>
        </w:tc>
        <w:tc>
          <w:tcPr>
            <w:tcW w:w="1847"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ОПО (обязательное)</w:t>
            </w: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Иные виды обязательного страхования</w:t>
            </w: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водного транспорта</w:t>
            </w:r>
          </w:p>
        </w:tc>
      </w:tr>
    </w:tbl>
    <w:p w:rsidR="001F73EA" w:rsidRDefault="001F73EA">
      <w:r>
        <w:br w:type="page"/>
      </w:r>
    </w:p>
    <w:p w:rsidR="001F73EA" w:rsidRPr="001F73EA" w:rsidRDefault="001F73EA" w:rsidP="001F73EA">
      <w:pPr>
        <w:spacing w:after="0" w:line="360" w:lineRule="auto"/>
        <w:rPr>
          <w:rFonts w:ascii="Times New Roman" w:hAnsi="Times New Roman" w:cs="Times New Roman"/>
          <w:sz w:val="28"/>
          <w:szCs w:val="28"/>
        </w:rPr>
      </w:pPr>
      <w:r w:rsidRPr="001F73EA">
        <w:rPr>
          <w:rFonts w:ascii="Times New Roman" w:hAnsi="Times New Roman" w:cs="Times New Roman"/>
          <w:sz w:val="28"/>
          <w:szCs w:val="28"/>
        </w:rPr>
        <w:lastRenderedPageBreak/>
        <w:t>Продолжение таблицы 2.2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47"/>
        <w:gridCol w:w="1989"/>
        <w:gridCol w:w="1989"/>
        <w:gridCol w:w="3070"/>
      </w:tblGrid>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5</w:t>
            </w:r>
          </w:p>
        </w:tc>
        <w:tc>
          <w:tcPr>
            <w:tcW w:w="1847"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highlight w:val="yellow"/>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железнодорожного транспорта</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6</w:t>
            </w:r>
          </w:p>
        </w:tc>
        <w:tc>
          <w:tcPr>
            <w:tcW w:w="1847"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highlight w:val="yellow"/>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ДСАГО</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7</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ответственности владельцев водного транспорта</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8</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ответственности владельцев ОПО (добровольное)</w:t>
            </w:r>
          </w:p>
        </w:tc>
      </w:tr>
      <w:tr w:rsidR="007457B4" w:rsidRPr="00A1098F" w:rsidTr="00A1098F">
        <w:trPr>
          <w:trHeight w:val="30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9</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договорной ответственности</w:t>
            </w:r>
          </w:p>
        </w:tc>
      </w:tr>
      <w:tr w:rsidR="007457B4" w:rsidRPr="00A1098F" w:rsidTr="00A1098F">
        <w:trPr>
          <w:trHeight w:val="86"/>
        </w:trPr>
        <w:tc>
          <w:tcPr>
            <w:tcW w:w="456" w:type="dxa"/>
            <w:shd w:val="clear" w:color="auto" w:fill="auto"/>
            <w:noWrap/>
            <w:vAlign w:val="center"/>
            <w:hideMark/>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10</w:t>
            </w:r>
          </w:p>
        </w:tc>
        <w:tc>
          <w:tcPr>
            <w:tcW w:w="1847"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noWrap/>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1989"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p>
        </w:tc>
        <w:tc>
          <w:tcPr>
            <w:tcW w:w="3070" w:type="dxa"/>
            <w:shd w:val="clear" w:color="auto" w:fill="auto"/>
            <w:vAlign w:val="center"/>
          </w:tcPr>
          <w:p w:rsidR="007457B4" w:rsidRPr="00A1098F" w:rsidRDefault="007457B4" w:rsidP="00586E7C">
            <w:pPr>
              <w:pStyle w:val="a6"/>
              <w:spacing w:line="276" w:lineRule="auto"/>
              <w:jc w:val="center"/>
              <w:rPr>
                <w:rFonts w:ascii="Times New Roman" w:hAnsi="Times New Roman" w:cs="Times New Roman"/>
                <w:color w:val="000000" w:themeColor="text1" w:themeShade="80"/>
                <w:sz w:val="24"/>
                <w:szCs w:val="24"/>
                <w:lang w:eastAsia="ru-RU"/>
              </w:rPr>
            </w:pPr>
            <w:r w:rsidRPr="00A1098F">
              <w:rPr>
                <w:rFonts w:ascii="Times New Roman" w:hAnsi="Times New Roman" w:cs="Times New Roman"/>
                <w:color w:val="000000" w:themeColor="text1" w:themeShade="80"/>
                <w:sz w:val="24"/>
                <w:szCs w:val="24"/>
                <w:lang w:eastAsia="ru-RU"/>
              </w:rPr>
              <w:t>Страхование ответственности производителей за качество</w:t>
            </w:r>
          </w:p>
        </w:tc>
      </w:tr>
    </w:tbl>
    <w:p w:rsidR="007457B4" w:rsidRPr="00A1098F" w:rsidRDefault="007457B4" w:rsidP="00A1098F">
      <w:pPr>
        <w:spacing w:after="0" w:line="360" w:lineRule="auto"/>
        <w:contextualSpacing/>
        <w:jc w:val="both"/>
        <w:rPr>
          <w:rFonts w:ascii="Times New Roman" w:hAnsi="Times New Roman" w:cs="Times New Roman"/>
          <w:color w:val="0D0D0D" w:themeColor="text1" w:themeTint="F2"/>
          <w:sz w:val="28"/>
          <w:szCs w:val="28"/>
        </w:rPr>
      </w:pPr>
    </w:p>
    <w:p w:rsidR="007457B4" w:rsidRPr="00A1098F" w:rsidRDefault="007457B4" w:rsidP="00A1098F">
      <w:pPr>
        <w:pStyle w:val="a3"/>
        <w:rPr>
          <w:bCs/>
          <w:iCs/>
          <w:color w:val="0D0D0D" w:themeColor="text1" w:themeTint="F2"/>
          <w:sz w:val="28"/>
          <w:szCs w:val="28"/>
        </w:rPr>
      </w:pPr>
      <w:r w:rsidRPr="00A1098F">
        <w:rPr>
          <w:color w:val="0D0D0D" w:themeColor="text1" w:themeTint="F2"/>
          <w:sz w:val="28"/>
          <w:szCs w:val="28"/>
        </w:rPr>
        <w:t xml:space="preserve">Наиболее эффективным каналом продаж являются агентские сети. </w:t>
      </w:r>
    </w:p>
    <w:p w:rsidR="007457B4" w:rsidRPr="00536414" w:rsidRDefault="00A1098F" w:rsidP="001F73EA">
      <w:pPr>
        <w:pStyle w:val="a3"/>
        <w:ind w:left="1571" w:firstLine="0"/>
        <w:rPr>
          <w:color w:val="0D0D0D" w:themeColor="text1" w:themeTint="F2"/>
        </w:rPr>
      </w:pPr>
      <w:r>
        <w:rPr>
          <w:noProof/>
          <w:color w:val="0D0D0D" w:themeColor="text1" w:themeTint="F2"/>
          <w:sz w:val="28"/>
          <w:szCs w:val="28"/>
        </w:rPr>
        <mc:AlternateContent>
          <mc:Choice Requires="wpg">
            <w:drawing>
              <wp:anchor distT="0" distB="0" distL="114300" distR="114300" simplePos="0" relativeHeight="251658240" behindDoc="0" locked="0" layoutInCell="1" allowOverlap="1">
                <wp:simplePos x="0" y="0"/>
                <wp:positionH relativeFrom="column">
                  <wp:posOffset>2551862</wp:posOffset>
                </wp:positionH>
                <wp:positionV relativeFrom="paragraph">
                  <wp:posOffset>270510</wp:posOffset>
                </wp:positionV>
                <wp:extent cx="3429000" cy="3006090"/>
                <wp:effectExtent l="0" t="0" r="19050" b="22860"/>
                <wp:wrapNone/>
                <wp:docPr id="6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006090"/>
                          <a:chOff x="5481" y="1140"/>
                          <a:chExt cx="5400" cy="4734"/>
                        </a:xfrm>
                      </wpg:grpSpPr>
                      <wps:wsp>
                        <wps:cNvPr id="68" name="AutoShape 230"/>
                        <wps:cNvSpPr>
                          <a:spLocks noChangeArrowheads="1"/>
                        </wps:cNvSpPr>
                        <wps:spPr bwMode="auto">
                          <a:xfrm>
                            <a:off x="8361" y="2934"/>
                            <a:ext cx="2520" cy="1140"/>
                          </a:xfrm>
                          <a:prstGeom prst="roundRect">
                            <a:avLst>
                              <a:gd name="adj" fmla="val 16667"/>
                            </a:avLst>
                          </a:prstGeom>
                          <a:solidFill>
                            <a:srgbClr val="FFFFFF"/>
                          </a:solidFill>
                          <a:ln w="9525">
                            <a:solidFill>
                              <a:srgbClr val="000000"/>
                            </a:solidFill>
                            <a:round/>
                            <a:headEnd/>
                            <a:tailEnd/>
                          </a:ln>
                        </wps:spPr>
                        <wps:txbx>
                          <w:txbxContent>
                            <w:p w:rsidR="005A3C7D"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 xml:space="preserve">Не страховые </w:t>
                              </w:r>
                            </w:p>
                            <w:p w:rsidR="005A3C7D" w:rsidRPr="007C512F"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посредники</w:t>
                              </w:r>
                            </w:p>
                            <w:p w:rsidR="005A3C7D" w:rsidRDefault="005A3C7D" w:rsidP="007457B4"/>
                          </w:txbxContent>
                        </wps:txbx>
                        <wps:bodyPr rot="0" vert="horz" wrap="square" lIns="91440" tIns="45720" rIns="91440" bIns="45720" anchor="t" anchorCtr="0" upright="1">
                          <a:noAutofit/>
                        </wps:bodyPr>
                      </wps:wsp>
                      <wps:wsp>
                        <wps:cNvPr id="69" name="AutoShape 231"/>
                        <wps:cNvSpPr>
                          <a:spLocks noChangeArrowheads="1"/>
                        </wps:cNvSpPr>
                        <wps:spPr bwMode="auto">
                          <a:xfrm>
                            <a:off x="6201" y="1140"/>
                            <a:ext cx="3960" cy="1140"/>
                          </a:xfrm>
                          <a:prstGeom prst="roundRect">
                            <a:avLst>
                              <a:gd name="adj" fmla="val 16667"/>
                            </a:avLst>
                          </a:prstGeom>
                          <a:solidFill>
                            <a:srgbClr val="FFFFFF"/>
                          </a:solidFill>
                          <a:ln w="9525">
                            <a:solidFill>
                              <a:srgbClr val="000000"/>
                            </a:solidFill>
                            <a:round/>
                            <a:headEnd/>
                            <a:tailEnd/>
                          </a:ln>
                        </wps:spPr>
                        <wps:txbx>
                          <w:txbxContent>
                            <w:p w:rsidR="005A3C7D" w:rsidRPr="007C512F" w:rsidRDefault="005A3C7D" w:rsidP="007457B4">
                              <w:pPr>
                                <w:spacing w:after="0" w:line="480" w:lineRule="auto"/>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 xml:space="preserve">ПАО </w:t>
                              </w:r>
                              <w:r w:rsidRPr="007C512F">
                                <w:rPr>
                                  <w:rFonts w:ascii="Times New Roman" w:hAnsi="Times New Roman" w:cs="Times New Roman"/>
                                  <w:color w:val="000000" w:themeColor="text1" w:themeShade="80"/>
                                </w:rPr>
                                <w:t>«Росгосстрах»</w:t>
                              </w:r>
                            </w:p>
                            <w:p w:rsidR="005A3C7D" w:rsidRPr="007C512F" w:rsidRDefault="005A3C7D" w:rsidP="007457B4">
                              <w:pPr>
                                <w:spacing w:after="0" w:line="480" w:lineRule="auto"/>
                                <w:jc w:val="center"/>
                                <w:rPr>
                                  <w:rFonts w:ascii="Times New Roman" w:hAnsi="Times New Roman" w:cs="Times New Roman"/>
                                  <w:color w:val="000000" w:themeColor="text1" w:themeShade="80"/>
                                </w:rPr>
                              </w:pPr>
                              <w:r w:rsidRPr="007C512F">
                                <w:rPr>
                                  <w:rFonts w:ascii="Times New Roman" w:hAnsi="Times New Roman" w:cs="Times New Roman"/>
                                  <w:color w:val="000000" w:themeColor="text1" w:themeShade="80"/>
                                </w:rPr>
                                <w:t>(С</w:t>
                              </w:r>
                              <w:r w:rsidRPr="007C512F">
                                <w:rPr>
                                  <w:rFonts w:ascii="Times New Roman" w:hAnsi="Times New Roman"/>
                                  <w:color w:val="000000" w:themeColor="text1" w:themeShade="80"/>
                                </w:rPr>
                                <w:t>траховщик</w:t>
                              </w:r>
                              <w:r w:rsidRPr="007C512F">
                                <w:rPr>
                                  <w:rFonts w:ascii="Times New Roman" w:hAnsi="Times New Roman" w:cs="Times New Roman"/>
                                  <w:color w:val="000000" w:themeColor="text1" w:themeShade="80"/>
                                </w:rPr>
                                <w:t>)</w:t>
                              </w:r>
                            </w:p>
                          </w:txbxContent>
                        </wps:txbx>
                        <wps:bodyPr rot="0" vert="horz" wrap="square" lIns="91440" tIns="45720" rIns="91440" bIns="45720" anchor="t" anchorCtr="0" upright="1">
                          <a:noAutofit/>
                        </wps:bodyPr>
                      </wps:wsp>
                      <wps:wsp>
                        <wps:cNvPr id="70" name="AutoShape 232"/>
                        <wps:cNvSpPr>
                          <a:spLocks noChangeArrowheads="1"/>
                        </wps:cNvSpPr>
                        <wps:spPr bwMode="auto">
                          <a:xfrm>
                            <a:off x="5481" y="2934"/>
                            <a:ext cx="2520" cy="1140"/>
                          </a:xfrm>
                          <a:prstGeom prst="roundRect">
                            <a:avLst>
                              <a:gd name="adj" fmla="val 16667"/>
                            </a:avLst>
                          </a:prstGeom>
                          <a:solidFill>
                            <a:srgbClr val="FFFFFF"/>
                          </a:solidFill>
                          <a:ln w="9525">
                            <a:solidFill>
                              <a:srgbClr val="000000"/>
                            </a:solidFill>
                            <a:round/>
                            <a:headEnd/>
                            <a:tailEnd/>
                          </a:ln>
                        </wps:spPr>
                        <wps:txbx>
                          <w:txbxContent>
                            <w:p w:rsidR="005A3C7D"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 xml:space="preserve">Страховые </w:t>
                              </w:r>
                            </w:p>
                            <w:p w:rsidR="005A3C7D" w:rsidRPr="007C512F"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посредники</w:t>
                              </w:r>
                            </w:p>
                            <w:p w:rsidR="005A3C7D" w:rsidRDefault="005A3C7D" w:rsidP="007457B4"/>
                          </w:txbxContent>
                        </wps:txbx>
                        <wps:bodyPr rot="0" vert="horz" wrap="square" lIns="91440" tIns="45720" rIns="91440" bIns="45720" anchor="t" anchorCtr="0" upright="1">
                          <a:noAutofit/>
                        </wps:bodyPr>
                      </wps:wsp>
                      <wps:wsp>
                        <wps:cNvPr id="71" name="AutoShape 233"/>
                        <wps:cNvSpPr>
                          <a:spLocks noChangeArrowheads="1"/>
                        </wps:cNvSpPr>
                        <wps:spPr bwMode="auto">
                          <a:xfrm>
                            <a:off x="6201" y="4734"/>
                            <a:ext cx="3960" cy="1140"/>
                          </a:xfrm>
                          <a:prstGeom prst="roundRect">
                            <a:avLst>
                              <a:gd name="adj" fmla="val 16667"/>
                            </a:avLst>
                          </a:prstGeom>
                          <a:solidFill>
                            <a:srgbClr val="FFFFFF"/>
                          </a:solidFill>
                          <a:ln w="9525">
                            <a:solidFill>
                              <a:srgbClr val="000000"/>
                            </a:solidFill>
                            <a:round/>
                            <a:headEnd/>
                            <a:tailEnd/>
                          </a:ln>
                        </wps:spPr>
                        <wps:txbx>
                          <w:txbxContent>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Потребитель</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страховых услуг</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(Страхователь)</w:t>
                              </w:r>
                            </w:p>
                            <w:p w:rsidR="005A3C7D" w:rsidRDefault="005A3C7D" w:rsidP="007457B4">
                              <w:pPr>
                                <w:jc w:val="center"/>
                              </w:pPr>
                            </w:p>
                          </w:txbxContent>
                        </wps:txbx>
                        <wps:bodyPr rot="0" vert="horz" wrap="square" lIns="91440" tIns="45720" rIns="91440" bIns="45720" anchor="t" anchorCtr="0" upright="1">
                          <a:noAutofit/>
                        </wps:bodyPr>
                      </wps:wsp>
                      <wps:wsp>
                        <wps:cNvPr id="72" name="AutoShape 234"/>
                        <wps:cNvSpPr>
                          <a:spLocks noChangeArrowheads="1"/>
                        </wps:cNvSpPr>
                        <wps:spPr bwMode="auto">
                          <a:xfrm>
                            <a:off x="6561" y="2394"/>
                            <a:ext cx="360" cy="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3" name="AutoShape 235"/>
                        <wps:cNvSpPr>
                          <a:spLocks noChangeArrowheads="1"/>
                        </wps:cNvSpPr>
                        <wps:spPr bwMode="auto">
                          <a:xfrm>
                            <a:off x="6561" y="4194"/>
                            <a:ext cx="360" cy="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4" name="AutoShape 236"/>
                        <wps:cNvSpPr>
                          <a:spLocks noChangeArrowheads="1"/>
                        </wps:cNvSpPr>
                        <wps:spPr bwMode="auto">
                          <a:xfrm>
                            <a:off x="9441" y="4194"/>
                            <a:ext cx="360" cy="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5" name="AutoShape 237"/>
                        <wps:cNvSpPr>
                          <a:spLocks noChangeArrowheads="1"/>
                        </wps:cNvSpPr>
                        <wps:spPr bwMode="auto">
                          <a:xfrm>
                            <a:off x="9441" y="2394"/>
                            <a:ext cx="360" cy="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anchor>
            </w:drawing>
          </mc:Choice>
          <mc:Fallback>
            <w:pict>
              <v:group id="Group 229" o:spid="_x0000_s1054" style="position:absolute;left:0;text-align:left;margin-left:200.95pt;margin-top:21.3pt;width:270pt;height:236.7pt;z-index:251658240" coordorigin="5481,1140" coordsize="5400,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">
                <v:roundrect id="AutoShape 230" o:spid="_x0000_s1055" style="position:absolute;left:8361;top:2934;width:252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5A3C7D"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 xml:space="preserve">Не страховые </w:t>
                        </w:r>
                      </w:p>
                      <w:p w:rsidR="005A3C7D" w:rsidRPr="007C512F"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посредники</w:t>
                        </w:r>
                      </w:p>
                      <w:p w:rsidR="005A3C7D" w:rsidRDefault="005A3C7D" w:rsidP="007457B4"/>
                    </w:txbxContent>
                  </v:textbox>
                </v:roundrect>
                <v:roundrect id="AutoShape 231" o:spid="_x0000_s1056" style="position:absolute;left:6201;top:1140;width:396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5A3C7D" w:rsidRPr="007C512F" w:rsidRDefault="005A3C7D" w:rsidP="007457B4">
                        <w:pPr>
                          <w:spacing w:after="0" w:line="480" w:lineRule="auto"/>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 xml:space="preserve">ПАО </w:t>
                        </w:r>
                        <w:r w:rsidRPr="007C512F">
                          <w:rPr>
                            <w:rFonts w:ascii="Times New Roman" w:hAnsi="Times New Roman" w:cs="Times New Roman"/>
                            <w:color w:val="000000" w:themeColor="text1" w:themeShade="80"/>
                          </w:rPr>
                          <w:t>«Росгосстрах»</w:t>
                        </w:r>
                      </w:p>
                      <w:p w:rsidR="005A3C7D" w:rsidRPr="007C512F" w:rsidRDefault="005A3C7D" w:rsidP="007457B4">
                        <w:pPr>
                          <w:spacing w:after="0" w:line="480" w:lineRule="auto"/>
                          <w:jc w:val="center"/>
                          <w:rPr>
                            <w:rFonts w:ascii="Times New Roman" w:hAnsi="Times New Roman" w:cs="Times New Roman"/>
                            <w:color w:val="000000" w:themeColor="text1" w:themeShade="80"/>
                          </w:rPr>
                        </w:pPr>
                        <w:r w:rsidRPr="007C512F">
                          <w:rPr>
                            <w:rFonts w:ascii="Times New Roman" w:hAnsi="Times New Roman" w:cs="Times New Roman"/>
                            <w:color w:val="000000" w:themeColor="text1" w:themeShade="80"/>
                          </w:rPr>
                          <w:t>(С</w:t>
                        </w:r>
                        <w:r w:rsidRPr="007C512F">
                          <w:rPr>
                            <w:rFonts w:ascii="Times New Roman" w:hAnsi="Times New Roman"/>
                            <w:color w:val="000000" w:themeColor="text1" w:themeShade="80"/>
                          </w:rPr>
                          <w:t>траховщик</w:t>
                        </w:r>
                        <w:r w:rsidRPr="007C512F">
                          <w:rPr>
                            <w:rFonts w:ascii="Times New Roman" w:hAnsi="Times New Roman" w:cs="Times New Roman"/>
                            <w:color w:val="000000" w:themeColor="text1" w:themeShade="80"/>
                          </w:rPr>
                          <w:t>)</w:t>
                        </w:r>
                      </w:p>
                    </w:txbxContent>
                  </v:textbox>
                </v:roundrect>
                <v:roundrect id="AutoShape 232" o:spid="_x0000_s1057" style="position:absolute;left:5481;top:2934;width:252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5A3C7D"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 xml:space="preserve">Страховые </w:t>
                        </w:r>
                      </w:p>
                      <w:p w:rsidR="005A3C7D" w:rsidRPr="007C512F" w:rsidRDefault="005A3C7D" w:rsidP="007457B4">
                        <w:pPr>
                          <w:spacing w:after="0" w:line="360" w:lineRule="auto"/>
                          <w:jc w:val="center"/>
                          <w:rPr>
                            <w:rFonts w:ascii="Times New Roman" w:hAnsi="Times New Roman"/>
                            <w:color w:val="000000" w:themeColor="text1" w:themeShade="80"/>
                            <w:sz w:val="24"/>
                            <w:szCs w:val="24"/>
                          </w:rPr>
                        </w:pPr>
                        <w:r w:rsidRPr="007C512F">
                          <w:rPr>
                            <w:rFonts w:ascii="Times New Roman" w:hAnsi="Times New Roman"/>
                            <w:color w:val="000000" w:themeColor="text1" w:themeShade="80"/>
                            <w:sz w:val="24"/>
                            <w:szCs w:val="24"/>
                          </w:rPr>
                          <w:t>посредники</w:t>
                        </w:r>
                      </w:p>
                      <w:p w:rsidR="005A3C7D" w:rsidRDefault="005A3C7D" w:rsidP="007457B4"/>
                    </w:txbxContent>
                  </v:textbox>
                </v:roundrect>
                <v:roundrect id="AutoShape 233" o:spid="_x0000_s1058" style="position:absolute;left:6201;top:4734;width:396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Потребитель</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страховых услуг</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(Страхователь)</w:t>
                        </w:r>
                      </w:p>
                      <w:p w:rsidR="005A3C7D" w:rsidRDefault="005A3C7D" w:rsidP="007457B4">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4" o:spid="_x0000_s1059" type="#_x0000_t67" style="position:absolute;left:6561;top:23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BTsEA&#10;AADbAAAADwAAAGRycy9kb3ducmV2LnhtbESP0WoCMRRE3wv+Q7hC32p2BbWsRhFB8K1W+wGXzXV3&#10;cXMTk7jGvzeFQh+HmTnDrDbJ9GIgHzrLCspJAYK4trrjRsHPef/xCSJEZI29ZVLwpACb9ehthZW2&#10;D/6m4RQbkSEcKlTQxugqKUPdksEwsY44exfrDcYsfSO1x0eGm15Oi2IuDXacF1p0tGupvp7uRsFt&#10;OJYHLOfpK6W783o/m+2iU+p9nLZLEJFS/A//tQ9awWIK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wU7BAAAA2wAAAA8AAAAAAAAAAAAAAAAAmAIAAGRycy9kb3du&#10;cmV2LnhtbFBLBQYAAAAABAAEAPUAAACGAwAAAAA=&#10;">
                  <v:textbox style="layout-flow:vertical-ideographic"/>
                </v:shape>
                <v:shape id="AutoShape 235" o:spid="_x0000_s1060" type="#_x0000_t67" style="position:absolute;left:6561;top:4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k1cEA&#10;AADbAAAADwAAAGRycy9kb3ducmV2LnhtbESP3WoCMRSE7wt9h3AK3tXsVrRla5QiCN75+wCHzenu&#10;0s1JmsQ1vr0RBC+HmfmGmS+T6cVAPnSWFZTjAgRxbXXHjYLTcf3+BSJEZI29ZVJwpQDLxevLHCtt&#10;L7yn4RAbkSEcKlTQxugqKUPdksEwto44e7/WG4xZ+kZqj5cMN738KIqZNNhxXmjR0aql+u9wNgr+&#10;h125wXKWtimdndfr6XQVnVKjt/TzDSJSis/wo73RCj4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ZNXBAAAA2wAAAA8AAAAAAAAAAAAAAAAAmAIAAGRycy9kb3du&#10;cmV2LnhtbFBLBQYAAAAABAAEAPUAAACGAwAAAAA=&#10;">
                  <v:textbox style="layout-flow:vertical-ideographic"/>
                </v:shape>
                <v:shape id="AutoShape 236" o:spid="_x0000_s1061" type="#_x0000_t67" style="position:absolute;left:9441;top:41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8ocEA&#10;AADbAAAADwAAAGRycy9kb3ducmV2LnhtbESP3WoCMRSE7wt9h3AK3tXsFrVla5QiCN75+wCHzenu&#10;0s1JmsQ1vr0RBC+HmfmGmS+T6cVAPnSWFZTjAgRxbXXHjYLTcf3+BSJEZI29ZVJwpQDLxevLHCtt&#10;L7yn4RAbkSEcKlTQxugqKUPdksEwto44e7/WG4xZ+kZqj5cMN738KIqZNNhxXmjR0aql+u9wNgr+&#10;h125wXKWtimdndfr6XQVnVKjt/TzDSJSis/wo73RCj4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W/KHBAAAA2wAAAA8AAAAAAAAAAAAAAAAAmAIAAGRycy9kb3du&#10;cmV2LnhtbFBLBQYAAAAABAAEAPUAAACGAwAAAAA=&#10;">
                  <v:textbox style="layout-flow:vertical-ideographic"/>
                </v:shape>
                <v:shape id="AutoShape 237" o:spid="_x0000_s1062" type="#_x0000_t67" style="position:absolute;left:9441;top:23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ZOsEA&#10;AADbAAAADwAAAGRycy9kb3ducmV2LnhtbESP3WoCMRSE7wt9h3AK3tXsCqtlNUoRBO+sPw9w2Jzu&#10;Lm5O0iSu8e2bQsHLYWa+YVabZAYxkg+9ZQXltABB3Fjdc6vgct69f4AIEVnjYJkUPCjAZv36ssJa&#10;2zsfaTzFVmQIhxoVdDG6WsrQdGQwTK0jzt639QZjlr6V2uM9w80gZ0UxlwZ7zgsdOtp21FxPN6Pg&#10;Z/wq91jO0yGlm/N6V1Xb6JSavKXPJYhIKT7D/+29VrCo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WTrBAAAA2wAAAA8AAAAAAAAAAAAAAAAAmAIAAGRycy9kb3du&#10;cmV2LnhtbFBLBQYAAAAABAAEAPUAAACGAwAAAAA=&#10;">
                  <v:textbox style="layout-flow:vertical-ideographic"/>
                </v:shape>
              </v:group>
            </w:pict>
          </mc:Fallback>
        </mc:AlternateContent>
      </w:r>
      <w:r>
        <w:rPr>
          <w:noProof/>
          <w:color w:val="0D0D0D" w:themeColor="text1" w:themeTint="F2"/>
          <w:sz w:val="28"/>
          <w:szCs w:val="28"/>
        </w:rPr>
        <mc:AlternateContent>
          <mc:Choice Requires="wpg">
            <w:drawing>
              <wp:anchor distT="0" distB="0" distL="114300" distR="114300" simplePos="0" relativeHeight="251659264" behindDoc="0" locked="0" layoutInCell="1" allowOverlap="1">
                <wp:simplePos x="0" y="0"/>
                <wp:positionH relativeFrom="column">
                  <wp:posOffset>265862</wp:posOffset>
                </wp:positionH>
                <wp:positionV relativeFrom="paragraph">
                  <wp:posOffset>270510</wp:posOffset>
                </wp:positionV>
                <wp:extent cx="1600200" cy="3006090"/>
                <wp:effectExtent l="0" t="0" r="19050" b="22860"/>
                <wp:wrapNone/>
                <wp:docPr id="7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006090"/>
                          <a:chOff x="1881" y="1140"/>
                          <a:chExt cx="2520" cy="4734"/>
                        </a:xfrm>
                      </wpg:grpSpPr>
                      <wps:wsp>
                        <wps:cNvPr id="77" name="AutoShape 239"/>
                        <wps:cNvSpPr>
                          <a:spLocks noChangeArrowheads="1"/>
                        </wps:cNvSpPr>
                        <wps:spPr bwMode="auto">
                          <a:xfrm>
                            <a:off x="1881" y="1140"/>
                            <a:ext cx="2520" cy="1140"/>
                          </a:xfrm>
                          <a:prstGeom prst="roundRect">
                            <a:avLst>
                              <a:gd name="adj" fmla="val 16667"/>
                            </a:avLst>
                          </a:prstGeom>
                          <a:solidFill>
                            <a:srgbClr val="FFFFFF"/>
                          </a:solidFill>
                          <a:ln w="9525">
                            <a:solidFill>
                              <a:srgbClr val="000000"/>
                            </a:solidFill>
                            <a:round/>
                            <a:headEnd/>
                            <a:tailEnd/>
                          </a:ln>
                        </wps:spPr>
                        <wps:txbx>
                          <w:txbxContent>
                            <w:p w:rsidR="005A3C7D" w:rsidRPr="007C512F" w:rsidRDefault="005A3C7D" w:rsidP="007457B4">
                              <w:pPr>
                                <w:spacing w:after="0" w:line="480" w:lineRule="auto"/>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ПАО</w:t>
                              </w:r>
                              <w:r w:rsidRPr="007C512F">
                                <w:rPr>
                                  <w:rFonts w:ascii="Times New Roman" w:hAnsi="Times New Roman" w:cs="Times New Roman"/>
                                  <w:color w:val="000000" w:themeColor="text1" w:themeShade="80"/>
                                </w:rPr>
                                <w:t xml:space="preserve"> «Росгосстрах»</w:t>
                              </w:r>
                            </w:p>
                            <w:p w:rsidR="005A3C7D" w:rsidRPr="007C512F" w:rsidRDefault="005A3C7D" w:rsidP="007457B4">
                              <w:pPr>
                                <w:spacing w:after="0" w:line="480" w:lineRule="auto"/>
                                <w:jc w:val="center"/>
                                <w:rPr>
                                  <w:rFonts w:ascii="Times New Roman" w:hAnsi="Times New Roman" w:cs="Times New Roman"/>
                                  <w:color w:val="000000" w:themeColor="text1" w:themeShade="80"/>
                                </w:rPr>
                              </w:pPr>
                              <w:r w:rsidRPr="007C512F">
                                <w:rPr>
                                  <w:rFonts w:ascii="Times New Roman" w:hAnsi="Times New Roman" w:cs="Times New Roman"/>
                                  <w:color w:val="000000" w:themeColor="text1" w:themeShade="80"/>
                                </w:rPr>
                                <w:t>(С</w:t>
                              </w:r>
                              <w:r w:rsidRPr="007C512F">
                                <w:rPr>
                                  <w:rFonts w:ascii="Times New Roman" w:hAnsi="Times New Roman"/>
                                  <w:color w:val="000000" w:themeColor="text1" w:themeShade="80"/>
                                </w:rPr>
                                <w:t>траховщик</w:t>
                              </w:r>
                              <w:r w:rsidRPr="007C512F">
                                <w:rPr>
                                  <w:rFonts w:ascii="Times New Roman" w:hAnsi="Times New Roman" w:cs="Times New Roman"/>
                                  <w:color w:val="000000" w:themeColor="text1" w:themeShade="80"/>
                                </w:rPr>
                                <w:t>)</w:t>
                              </w:r>
                            </w:p>
                            <w:p w:rsidR="005A3C7D" w:rsidRDefault="005A3C7D" w:rsidP="007457B4">
                              <w:pPr>
                                <w:jc w:val="center"/>
                              </w:pPr>
                            </w:p>
                          </w:txbxContent>
                        </wps:txbx>
                        <wps:bodyPr rot="0" vert="horz" wrap="square" lIns="91440" tIns="45720" rIns="91440" bIns="45720" anchor="t" anchorCtr="0" upright="1">
                          <a:noAutofit/>
                        </wps:bodyPr>
                      </wps:wsp>
                      <wps:wsp>
                        <wps:cNvPr id="78" name="AutoShape 240"/>
                        <wps:cNvSpPr>
                          <a:spLocks noChangeArrowheads="1"/>
                        </wps:cNvSpPr>
                        <wps:spPr bwMode="auto">
                          <a:xfrm>
                            <a:off x="1881" y="4734"/>
                            <a:ext cx="2520" cy="1140"/>
                          </a:xfrm>
                          <a:prstGeom prst="roundRect">
                            <a:avLst>
                              <a:gd name="adj" fmla="val 16667"/>
                            </a:avLst>
                          </a:prstGeom>
                          <a:solidFill>
                            <a:srgbClr val="FFFFFF"/>
                          </a:solidFill>
                          <a:ln w="9525">
                            <a:solidFill>
                              <a:srgbClr val="000000"/>
                            </a:solidFill>
                            <a:round/>
                            <a:headEnd/>
                            <a:tailEnd/>
                          </a:ln>
                        </wps:spPr>
                        <wps:txbx>
                          <w:txbxContent>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Потребитель</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страховых услуг (Страхователь)</w:t>
                              </w:r>
                            </w:p>
                            <w:p w:rsidR="005A3C7D" w:rsidRDefault="005A3C7D" w:rsidP="007457B4"/>
                          </w:txbxContent>
                        </wps:txbx>
                        <wps:bodyPr rot="0" vert="horz" wrap="square" lIns="91440" tIns="45720" rIns="91440" bIns="45720" anchor="t" anchorCtr="0" upright="1">
                          <a:noAutofit/>
                        </wps:bodyPr>
                      </wps:wsp>
                      <wps:wsp>
                        <wps:cNvPr id="79" name="AutoShape 241"/>
                        <wps:cNvSpPr>
                          <a:spLocks noChangeArrowheads="1"/>
                        </wps:cNvSpPr>
                        <wps:spPr bwMode="auto">
                          <a:xfrm>
                            <a:off x="2421" y="2574"/>
                            <a:ext cx="1440" cy="1980"/>
                          </a:xfrm>
                          <a:prstGeom prst="downArrow">
                            <a:avLst>
                              <a:gd name="adj1" fmla="val 50000"/>
                              <a:gd name="adj2" fmla="val 34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anchor>
            </w:drawing>
          </mc:Choice>
          <mc:Fallback>
            <w:pict>
              <v:group id="Group 238" o:spid="_x0000_s1063" style="position:absolute;left:0;text-align:left;margin-left:20.95pt;margin-top:21.3pt;width:126pt;height:236.7pt;z-index:251659264" coordorigin="1881,1140" coordsize="2520,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">
                <v:roundrect id="AutoShape 239" o:spid="_x0000_s1064" style="position:absolute;left:1881;top:1140;width:252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textbox>
                    <w:txbxContent>
                      <w:p w:rsidR="005A3C7D" w:rsidRPr="007C512F" w:rsidRDefault="005A3C7D" w:rsidP="007457B4">
                        <w:pPr>
                          <w:spacing w:after="0" w:line="480" w:lineRule="auto"/>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ПАО</w:t>
                        </w:r>
                        <w:r w:rsidRPr="007C512F">
                          <w:rPr>
                            <w:rFonts w:ascii="Times New Roman" w:hAnsi="Times New Roman" w:cs="Times New Roman"/>
                            <w:color w:val="000000" w:themeColor="text1" w:themeShade="80"/>
                          </w:rPr>
                          <w:t xml:space="preserve"> «Росгосстрах»</w:t>
                        </w:r>
                      </w:p>
                      <w:p w:rsidR="005A3C7D" w:rsidRPr="007C512F" w:rsidRDefault="005A3C7D" w:rsidP="007457B4">
                        <w:pPr>
                          <w:spacing w:after="0" w:line="480" w:lineRule="auto"/>
                          <w:jc w:val="center"/>
                          <w:rPr>
                            <w:rFonts w:ascii="Times New Roman" w:hAnsi="Times New Roman" w:cs="Times New Roman"/>
                            <w:color w:val="000000" w:themeColor="text1" w:themeShade="80"/>
                          </w:rPr>
                        </w:pPr>
                        <w:r w:rsidRPr="007C512F">
                          <w:rPr>
                            <w:rFonts w:ascii="Times New Roman" w:hAnsi="Times New Roman" w:cs="Times New Roman"/>
                            <w:color w:val="000000" w:themeColor="text1" w:themeShade="80"/>
                          </w:rPr>
                          <w:t>(С</w:t>
                        </w:r>
                        <w:r w:rsidRPr="007C512F">
                          <w:rPr>
                            <w:rFonts w:ascii="Times New Roman" w:hAnsi="Times New Roman"/>
                            <w:color w:val="000000" w:themeColor="text1" w:themeShade="80"/>
                          </w:rPr>
                          <w:t>траховщик</w:t>
                        </w:r>
                        <w:r w:rsidRPr="007C512F">
                          <w:rPr>
                            <w:rFonts w:ascii="Times New Roman" w:hAnsi="Times New Roman" w:cs="Times New Roman"/>
                            <w:color w:val="000000" w:themeColor="text1" w:themeShade="80"/>
                          </w:rPr>
                          <w:t>)</w:t>
                        </w:r>
                      </w:p>
                      <w:p w:rsidR="005A3C7D" w:rsidRDefault="005A3C7D" w:rsidP="007457B4">
                        <w:pPr>
                          <w:jc w:val="center"/>
                        </w:pPr>
                      </w:p>
                    </w:txbxContent>
                  </v:textbox>
                </v:roundrect>
                <v:roundrect id="AutoShape 240" o:spid="_x0000_s1065" style="position:absolute;left:1881;top:4734;width:252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Потребитель</w:t>
                        </w:r>
                      </w:p>
                      <w:p w:rsidR="005A3C7D" w:rsidRPr="00E621E1" w:rsidRDefault="005A3C7D" w:rsidP="007457B4">
                        <w:pPr>
                          <w:spacing w:after="0"/>
                          <w:jc w:val="center"/>
                          <w:rPr>
                            <w:rFonts w:ascii="Times New Roman" w:hAnsi="Times New Roman"/>
                            <w:color w:val="000000" w:themeColor="text1" w:themeShade="80"/>
                          </w:rPr>
                        </w:pPr>
                        <w:r w:rsidRPr="00E621E1">
                          <w:rPr>
                            <w:rFonts w:ascii="Times New Roman" w:hAnsi="Times New Roman"/>
                            <w:color w:val="000000" w:themeColor="text1" w:themeShade="80"/>
                          </w:rPr>
                          <w:t>страховых услуг (Страхователь)</w:t>
                        </w:r>
                      </w:p>
                      <w:p w:rsidR="005A3C7D" w:rsidRDefault="005A3C7D" w:rsidP="007457B4"/>
                    </w:txbxContent>
                  </v:textbox>
                </v:roundrect>
                <v:shape id="AutoShape 241" o:spid="_x0000_s1066" type="#_x0000_t67" style="position:absolute;left:2421;top:2574;width:14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TP8EA&#10;AADbAAAADwAAAGRycy9kb3ducmV2LnhtbESP3WoCMRSE7wt9h3AK3tXsCmq7NYoIgnf+tA9w2Jzu&#10;Lt2cpElc49sbQfBymJlvmMUqmV4M5ENnWUE5LkAQ11Z33Cj4+d6+f4AIEVljb5kUXCnAavn6ssBK&#10;2wsfaTjFRmQIhwoVtDG6SspQt2QwjK0jzt6v9QZjlr6R2uMlw00vJ0UxkwY7zgstOtq0VP+dzkbB&#10;/3Aod1jO0j6ls/N6O51uolNq9JbWXyAipfgMP9o7rWD+Cfcv+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XUz/BAAAA2wAAAA8AAAAAAAAAAAAAAAAAmAIAAGRycy9kb3du&#10;cmV2LnhtbFBLBQYAAAAABAAEAPUAAACGAwAAAAA=&#10;">
                  <v:textbox style="layout-flow:vertical-ideographic"/>
                </v:shape>
              </v:group>
            </w:pict>
          </mc:Fallback>
        </mc:AlternateContent>
      </w:r>
    </w:p>
    <w:p w:rsidR="007457B4" w:rsidRPr="00536414" w:rsidRDefault="007457B4" w:rsidP="007457B4">
      <w:pPr>
        <w:pStyle w:val="a3"/>
        <w:numPr>
          <w:ilvl w:val="0"/>
          <w:numId w:val="3"/>
        </w:numPr>
        <w:rPr>
          <w:color w:val="0D0D0D" w:themeColor="text1" w:themeTint="F2"/>
        </w:rPr>
      </w:pPr>
    </w:p>
    <w:p w:rsidR="007457B4" w:rsidRPr="00536414" w:rsidRDefault="007457B4" w:rsidP="007457B4">
      <w:pPr>
        <w:pStyle w:val="a3"/>
        <w:numPr>
          <w:ilvl w:val="0"/>
          <w:numId w:val="3"/>
        </w:numPr>
        <w:rPr>
          <w:color w:val="0D0D0D" w:themeColor="text1" w:themeTint="F2"/>
        </w:rPr>
      </w:pPr>
    </w:p>
    <w:p w:rsidR="007457B4" w:rsidRPr="00536414" w:rsidRDefault="007457B4" w:rsidP="007457B4">
      <w:pPr>
        <w:pStyle w:val="a3"/>
        <w:numPr>
          <w:ilvl w:val="0"/>
          <w:numId w:val="3"/>
        </w:numPr>
        <w:rPr>
          <w:color w:val="0D0D0D" w:themeColor="text1" w:themeTint="F2"/>
        </w:rPr>
      </w:pPr>
    </w:p>
    <w:p w:rsidR="007457B4" w:rsidRPr="00536414" w:rsidRDefault="007457B4" w:rsidP="007457B4">
      <w:pPr>
        <w:pStyle w:val="a3"/>
        <w:numPr>
          <w:ilvl w:val="0"/>
          <w:numId w:val="3"/>
        </w:numPr>
        <w:rPr>
          <w:color w:val="0D0D0D" w:themeColor="text1" w:themeTint="F2"/>
        </w:rPr>
      </w:pPr>
    </w:p>
    <w:p w:rsidR="007457B4" w:rsidRPr="00536414" w:rsidRDefault="007457B4" w:rsidP="007457B4">
      <w:pPr>
        <w:pStyle w:val="a4"/>
        <w:widowControl w:val="0"/>
        <w:numPr>
          <w:ilvl w:val="0"/>
          <w:numId w:val="3"/>
        </w:numPr>
        <w:spacing w:after="0" w:line="360" w:lineRule="auto"/>
        <w:jc w:val="center"/>
        <w:rPr>
          <w:rFonts w:ascii="Times New Roman" w:hAnsi="Times New Roman" w:cs="Times New Roman"/>
          <w:color w:val="0D0D0D" w:themeColor="text1" w:themeTint="F2"/>
          <w:sz w:val="26"/>
          <w:szCs w:val="26"/>
        </w:rPr>
      </w:pPr>
    </w:p>
    <w:p w:rsidR="007457B4" w:rsidRPr="00536414" w:rsidRDefault="007457B4" w:rsidP="007457B4">
      <w:pPr>
        <w:pStyle w:val="a4"/>
        <w:widowControl w:val="0"/>
        <w:numPr>
          <w:ilvl w:val="0"/>
          <w:numId w:val="3"/>
        </w:numPr>
        <w:spacing w:after="0" w:line="360" w:lineRule="auto"/>
        <w:jc w:val="center"/>
        <w:rPr>
          <w:rFonts w:ascii="Times New Roman" w:hAnsi="Times New Roman" w:cs="Times New Roman"/>
          <w:color w:val="0D0D0D" w:themeColor="text1" w:themeTint="F2"/>
          <w:sz w:val="26"/>
          <w:szCs w:val="26"/>
        </w:rPr>
      </w:pPr>
    </w:p>
    <w:p w:rsidR="007457B4" w:rsidRPr="00536414" w:rsidRDefault="007457B4" w:rsidP="00A1098F">
      <w:pPr>
        <w:pStyle w:val="a4"/>
        <w:widowControl w:val="0"/>
        <w:spacing w:after="0" w:line="360" w:lineRule="auto"/>
        <w:ind w:left="1571"/>
        <w:rPr>
          <w:rFonts w:ascii="Times New Roman" w:hAnsi="Times New Roman" w:cs="Times New Roman"/>
          <w:color w:val="0D0D0D" w:themeColor="text1" w:themeTint="F2"/>
          <w:sz w:val="26"/>
          <w:szCs w:val="26"/>
        </w:rPr>
      </w:pPr>
    </w:p>
    <w:p w:rsidR="007457B4" w:rsidRPr="00536414" w:rsidRDefault="007457B4" w:rsidP="00A1098F">
      <w:pPr>
        <w:pStyle w:val="a4"/>
        <w:widowControl w:val="0"/>
        <w:spacing w:after="0" w:line="360" w:lineRule="auto"/>
        <w:ind w:left="1571"/>
        <w:rPr>
          <w:rFonts w:ascii="Times New Roman" w:hAnsi="Times New Roman" w:cs="Times New Roman"/>
          <w:color w:val="0D0D0D" w:themeColor="text1" w:themeTint="F2"/>
          <w:sz w:val="26"/>
          <w:szCs w:val="26"/>
        </w:rPr>
      </w:pPr>
    </w:p>
    <w:p w:rsidR="007457B4" w:rsidRPr="00536414" w:rsidRDefault="007457B4" w:rsidP="00A1098F">
      <w:pPr>
        <w:pStyle w:val="a4"/>
        <w:widowControl w:val="0"/>
        <w:spacing w:after="0" w:line="360" w:lineRule="auto"/>
        <w:ind w:left="1571"/>
        <w:rPr>
          <w:rFonts w:ascii="Times New Roman" w:hAnsi="Times New Roman" w:cs="Times New Roman"/>
          <w:color w:val="0D0D0D" w:themeColor="text1" w:themeTint="F2"/>
          <w:sz w:val="26"/>
          <w:szCs w:val="26"/>
        </w:rPr>
      </w:pPr>
    </w:p>
    <w:p w:rsidR="007457B4" w:rsidRPr="00A1098F" w:rsidRDefault="007457B4" w:rsidP="00A1098F">
      <w:pPr>
        <w:pStyle w:val="a4"/>
        <w:widowControl w:val="0"/>
        <w:spacing w:after="0" w:line="360" w:lineRule="auto"/>
        <w:ind w:left="1571"/>
        <w:rPr>
          <w:rFonts w:ascii="Times New Roman" w:hAnsi="Times New Roman" w:cs="Times New Roman"/>
          <w:color w:val="0D0D0D" w:themeColor="text1" w:themeTint="F2"/>
          <w:sz w:val="28"/>
          <w:szCs w:val="28"/>
        </w:rPr>
      </w:pPr>
    </w:p>
    <w:p w:rsidR="00A1098F" w:rsidRDefault="00A1098F" w:rsidP="00A1098F">
      <w:pPr>
        <w:pStyle w:val="a4"/>
        <w:widowControl w:val="0"/>
        <w:spacing w:after="0" w:line="360" w:lineRule="auto"/>
        <w:ind w:left="1571"/>
        <w:rPr>
          <w:rFonts w:ascii="Times New Roman" w:hAnsi="Times New Roman" w:cs="Times New Roman"/>
          <w:color w:val="0D0D0D" w:themeColor="text1" w:themeTint="F2"/>
          <w:sz w:val="28"/>
          <w:szCs w:val="28"/>
        </w:rPr>
      </w:pPr>
    </w:p>
    <w:p w:rsidR="007457B4" w:rsidRPr="00586E7C" w:rsidRDefault="007457B4" w:rsidP="00586E7C">
      <w:pPr>
        <w:pStyle w:val="a4"/>
        <w:widowControl w:val="0"/>
        <w:spacing w:after="0" w:line="360" w:lineRule="auto"/>
        <w:ind w:left="0"/>
        <w:jc w:val="center"/>
        <w:rPr>
          <w:rFonts w:ascii="Times New Roman" w:hAnsi="Times New Roman" w:cs="Times New Roman"/>
          <w:i/>
          <w:color w:val="0D0D0D" w:themeColor="text1" w:themeTint="F2"/>
          <w:sz w:val="28"/>
          <w:szCs w:val="28"/>
        </w:rPr>
      </w:pPr>
      <w:r w:rsidRPr="00586E7C">
        <w:rPr>
          <w:rFonts w:ascii="Times New Roman" w:hAnsi="Times New Roman" w:cs="Times New Roman"/>
          <w:i/>
          <w:color w:val="0D0D0D" w:themeColor="text1" w:themeTint="F2"/>
          <w:sz w:val="28"/>
          <w:szCs w:val="28"/>
        </w:rPr>
        <w:t>Рис</w:t>
      </w:r>
      <w:r w:rsidR="00A1098F" w:rsidRPr="00586E7C">
        <w:rPr>
          <w:rFonts w:ascii="Times New Roman" w:hAnsi="Times New Roman" w:cs="Times New Roman"/>
          <w:i/>
          <w:color w:val="0D0D0D" w:themeColor="text1" w:themeTint="F2"/>
          <w:sz w:val="28"/>
          <w:szCs w:val="28"/>
        </w:rPr>
        <w:t>.</w:t>
      </w:r>
      <w:r w:rsidRPr="00586E7C">
        <w:rPr>
          <w:rFonts w:ascii="Times New Roman" w:hAnsi="Times New Roman" w:cs="Times New Roman"/>
          <w:i/>
          <w:color w:val="0D0D0D" w:themeColor="text1" w:themeTint="F2"/>
          <w:sz w:val="28"/>
          <w:szCs w:val="28"/>
        </w:rPr>
        <w:t xml:space="preserve"> 2.</w:t>
      </w:r>
      <w:r w:rsidR="00A1098F" w:rsidRPr="00586E7C">
        <w:rPr>
          <w:rFonts w:ascii="Times New Roman" w:hAnsi="Times New Roman" w:cs="Times New Roman"/>
          <w:i/>
          <w:color w:val="0D0D0D" w:themeColor="text1" w:themeTint="F2"/>
          <w:sz w:val="28"/>
          <w:szCs w:val="28"/>
        </w:rPr>
        <w:t>2</w:t>
      </w:r>
      <w:r w:rsidRPr="00586E7C">
        <w:rPr>
          <w:rFonts w:ascii="Times New Roman" w:hAnsi="Times New Roman" w:cs="Times New Roman"/>
          <w:i/>
          <w:color w:val="0D0D0D" w:themeColor="text1" w:themeTint="F2"/>
          <w:sz w:val="28"/>
          <w:szCs w:val="28"/>
        </w:rPr>
        <w:t xml:space="preserve"> - Каналы сбыта </w:t>
      </w:r>
      <w:r w:rsidR="00A1098F" w:rsidRPr="00586E7C">
        <w:rPr>
          <w:rFonts w:ascii="Times New Roman" w:hAnsi="Times New Roman" w:cs="Times New Roman"/>
          <w:i/>
          <w:color w:val="0D0D0D" w:themeColor="text1" w:themeTint="F2"/>
          <w:sz w:val="28"/>
          <w:szCs w:val="28"/>
        </w:rPr>
        <w:t>ПАО</w:t>
      </w:r>
      <w:r w:rsidRPr="00586E7C">
        <w:rPr>
          <w:rFonts w:ascii="Times New Roman" w:hAnsi="Times New Roman" w:cs="Times New Roman"/>
          <w:i/>
          <w:color w:val="0D0D0D" w:themeColor="text1" w:themeTint="F2"/>
          <w:sz w:val="28"/>
          <w:szCs w:val="28"/>
        </w:rPr>
        <w:t xml:space="preserve"> «Росгосстрах»</w:t>
      </w:r>
    </w:p>
    <w:p w:rsidR="00A1098F" w:rsidRPr="00A1098F" w:rsidRDefault="00A1098F" w:rsidP="00A1098F">
      <w:pPr>
        <w:spacing w:after="0" w:line="360" w:lineRule="auto"/>
        <w:jc w:val="both"/>
        <w:rPr>
          <w:rFonts w:ascii="Times New Roman" w:hAnsi="Times New Roman"/>
          <w:sz w:val="28"/>
          <w:szCs w:val="28"/>
        </w:rPr>
      </w:pPr>
    </w:p>
    <w:p w:rsidR="001F73EA" w:rsidRDefault="001F73EA" w:rsidP="00A1098F">
      <w:pPr>
        <w:spacing w:after="0" w:line="360" w:lineRule="auto"/>
        <w:ind w:firstLine="709"/>
        <w:jc w:val="both"/>
        <w:rPr>
          <w:rFonts w:ascii="Times New Roman" w:hAnsi="Times New Roman"/>
          <w:sz w:val="28"/>
          <w:szCs w:val="28"/>
        </w:rPr>
      </w:pPr>
    </w:p>
    <w:p w:rsidR="001F73EA" w:rsidRPr="00A1098F" w:rsidRDefault="001F73EA" w:rsidP="001F73EA">
      <w:pPr>
        <w:pStyle w:val="a3"/>
        <w:rPr>
          <w:bCs/>
          <w:iCs/>
          <w:color w:val="0D0D0D" w:themeColor="text1" w:themeTint="F2"/>
          <w:sz w:val="28"/>
          <w:szCs w:val="28"/>
        </w:rPr>
      </w:pPr>
      <w:r w:rsidRPr="00A1098F">
        <w:rPr>
          <w:color w:val="0D0D0D" w:themeColor="text1" w:themeTint="F2"/>
          <w:sz w:val="28"/>
          <w:szCs w:val="28"/>
        </w:rPr>
        <w:lastRenderedPageBreak/>
        <w:t xml:space="preserve">Дело в том, что агент может провести отбор потенциальных клиентов, дойти до конечного потребителя, изложить ему суть предложения, убедить в необходимости приобретения полиса. «Росгосстрах» использует, преимущественно, прямой канал сбыта, реализуя продажу страховых полисов клиентам непосредственно в офисах продаж. </w:t>
      </w:r>
      <w:r w:rsidRPr="00A1098F">
        <w:rPr>
          <w:bCs/>
          <w:iCs/>
          <w:color w:val="0D0D0D" w:themeColor="text1" w:themeTint="F2"/>
          <w:sz w:val="28"/>
          <w:szCs w:val="28"/>
        </w:rPr>
        <w:t>Так же клиент имеет возможность заказать полис через интернет</w:t>
      </w:r>
      <w:r>
        <w:rPr>
          <w:bCs/>
          <w:iCs/>
          <w:color w:val="0D0D0D" w:themeColor="text1" w:themeTint="F2"/>
          <w:sz w:val="28"/>
          <w:szCs w:val="28"/>
        </w:rPr>
        <w:t xml:space="preserve"> на официальном сайте компании.</w:t>
      </w:r>
    </w:p>
    <w:p w:rsidR="00CA37B3" w:rsidRPr="00A1098F" w:rsidRDefault="00CA37B3" w:rsidP="00A1098F">
      <w:pPr>
        <w:spacing w:after="0" w:line="360" w:lineRule="auto"/>
        <w:ind w:firstLine="709"/>
        <w:jc w:val="both"/>
        <w:rPr>
          <w:rFonts w:ascii="Times New Roman" w:hAnsi="Times New Roman"/>
          <w:sz w:val="28"/>
          <w:szCs w:val="28"/>
        </w:rPr>
      </w:pPr>
      <w:r w:rsidRPr="00A1098F">
        <w:rPr>
          <w:rFonts w:ascii="Times New Roman" w:hAnsi="Times New Roman"/>
          <w:sz w:val="28"/>
          <w:szCs w:val="28"/>
        </w:rPr>
        <w:t xml:space="preserve">Для оценки состояния внутренней среды </w:t>
      </w:r>
      <w:r w:rsidRPr="00A1098F">
        <w:rPr>
          <w:rFonts w:ascii="Times New Roman" w:hAnsi="Times New Roman"/>
          <w:snapToGrid w:val="0"/>
          <w:sz w:val="28"/>
          <w:szCs w:val="28"/>
        </w:rPr>
        <w:t>целесообразно применять</w:t>
      </w:r>
      <w:r w:rsidRPr="00A1098F">
        <w:rPr>
          <w:rFonts w:ascii="Times New Roman" w:hAnsi="Times New Roman"/>
          <w:sz w:val="28"/>
          <w:szCs w:val="28"/>
        </w:rPr>
        <w:t xml:space="preserve"> </w:t>
      </w:r>
      <w:r w:rsidRPr="00A1098F">
        <w:rPr>
          <w:rFonts w:ascii="Times New Roman" w:hAnsi="Times New Roman"/>
          <w:sz w:val="28"/>
          <w:szCs w:val="28"/>
          <w:lang w:val="en-US"/>
        </w:rPr>
        <w:t>SNW</w:t>
      </w:r>
      <w:r w:rsidRPr="00A1098F">
        <w:rPr>
          <w:rFonts w:ascii="Times New Roman" w:hAnsi="Times New Roman"/>
          <w:sz w:val="28"/>
          <w:szCs w:val="28"/>
        </w:rPr>
        <w:t xml:space="preserve">-анализ, пример которого представлен в таблице </w:t>
      </w:r>
      <w:r w:rsidR="00A1098F">
        <w:rPr>
          <w:rFonts w:ascii="Times New Roman" w:hAnsi="Times New Roman"/>
          <w:sz w:val="28"/>
          <w:szCs w:val="28"/>
        </w:rPr>
        <w:t>2.3</w:t>
      </w:r>
      <w:r w:rsidRPr="00A1098F">
        <w:rPr>
          <w:rFonts w:ascii="Times New Roman" w:hAnsi="Times New Roman"/>
          <w:sz w:val="28"/>
          <w:szCs w:val="28"/>
        </w:rPr>
        <w:t xml:space="preserve">. </w:t>
      </w:r>
    </w:p>
    <w:p w:rsidR="00CA37B3" w:rsidRPr="00A1098F" w:rsidRDefault="00CA37B3" w:rsidP="00A1098F">
      <w:pPr>
        <w:spacing w:after="0" w:line="360" w:lineRule="auto"/>
        <w:jc w:val="both"/>
        <w:rPr>
          <w:rFonts w:ascii="Times New Roman" w:hAnsi="Times New Roman"/>
          <w:sz w:val="28"/>
          <w:szCs w:val="28"/>
        </w:rPr>
      </w:pPr>
    </w:p>
    <w:p w:rsidR="00CA37B3" w:rsidRPr="00A1098F" w:rsidRDefault="00CA37B3" w:rsidP="00BD0BAA">
      <w:pPr>
        <w:widowControl w:val="0"/>
        <w:autoSpaceDE w:val="0"/>
        <w:autoSpaceDN w:val="0"/>
        <w:adjustRightInd w:val="0"/>
        <w:spacing w:after="0" w:line="360" w:lineRule="auto"/>
        <w:rPr>
          <w:rFonts w:ascii="Times New Roman" w:hAnsi="Times New Roman"/>
          <w:sz w:val="28"/>
          <w:szCs w:val="28"/>
        </w:rPr>
      </w:pPr>
      <w:r w:rsidRPr="00A1098F">
        <w:rPr>
          <w:rFonts w:ascii="Times New Roman" w:hAnsi="Times New Roman"/>
          <w:sz w:val="28"/>
          <w:szCs w:val="28"/>
        </w:rPr>
        <w:t xml:space="preserve">Таблица </w:t>
      </w:r>
      <w:r w:rsidR="00A1098F">
        <w:rPr>
          <w:rFonts w:ascii="Times New Roman" w:hAnsi="Times New Roman"/>
          <w:sz w:val="28"/>
          <w:szCs w:val="28"/>
        </w:rPr>
        <w:t>2.3</w:t>
      </w:r>
      <w:r w:rsidRPr="00A1098F">
        <w:rPr>
          <w:rFonts w:ascii="Times New Roman" w:hAnsi="Times New Roman"/>
          <w:sz w:val="28"/>
          <w:szCs w:val="28"/>
        </w:rPr>
        <w:t xml:space="preserve"> – </w:t>
      </w:r>
      <w:r w:rsidRPr="00A1098F">
        <w:rPr>
          <w:rFonts w:ascii="Times New Roman" w:hAnsi="Times New Roman"/>
          <w:sz w:val="28"/>
          <w:szCs w:val="28"/>
          <w:lang w:val="en-US"/>
        </w:rPr>
        <w:t>SNW</w:t>
      </w:r>
      <w:r w:rsidRPr="00A1098F">
        <w:rPr>
          <w:rFonts w:ascii="Times New Roman" w:hAnsi="Times New Roman"/>
          <w:sz w:val="28"/>
          <w:szCs w:val="28"/>
        </w:rPr>
        <w:t xml:space="preserve"> - анализ деятельности </w:t>
      </w:r>
      <w:r w:rsidR="00A1098F">
        <w:rPr>
          <w:rFonts w:ascii="Times New Roman" w:hAnsi="Times New Roman"/>
          <w:sz w:val="28"/>
          <w:szCs w:val="28"/>
        </w:rPr>
        <w:t xml:space="preserve">ПАО </w:t>
      </w:r>
      <w:r w:rsidRPr="00A1098F">
        <w:rPr>
          <w:rFonts w:ascii="Times New Roman" w:hAnsi="Times New Roman"/>
          <w:sz w:val="28"/>
          <w:szCs w:val="28"/>
        </w:rPr>
        <w:t>«Росгосстрах»</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380"/>
        <w:gridCol w:w="18"/>
        <w:gridCol w:w="4702"/>
        <w:gridCol w:w="18"/>
        <w:gridCol w:w="1069"/>
        <w:gridCol w:w="18"/>
        <w:gridCol w:w="1104"/>
        <w:gridCol w:w="18"/>
        <w:gridCol w:w="1175"/>
        <w:gridCol w:w="18"/>
      </w:tblGrid>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w:t>
            </w:r>
          </w:p>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п/п</w:t>
            </w:r>
          </w:p>
        </w:tc>
        <w:tc>
          <w:tcPr>
            <w:tcW w:w="4720"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 xml:space="preserve">Маркетинговые параметры </w:t>
            </w:r>
          </w:p>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деятельности предприятия</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lang w:val="en-US"/>
              </w:rPr>
              <w:t>S</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lang w:val="en-US"/>
              </w:rPr>
              <w:t>N</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lang w:val="en-US"/>
              </w:rPr>
              <w:t>W</w:t>
            </w:r>
          </w:p>
        </w:tc>
      </w:tr>
      <w:tr w:rsidR="00CA37B3" w:rsidRPr="00A1098F" w:rsidTr="001F73EA">
        <w:trPr>
          <w:gridAfter w:val="1"/>
          <w:wAfter w:w="18" w:type="dxa"/>
          <w:jc w:val="center"/>
        </w:trPr>
        <w:tc>
          <w:tcPr>
            <w:tcW w:w="9520" w:type="dxa"/>
            <w:gridSpan w:val="10"/>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Управленческие аспекты маркетинга</w:t>
            </w:r>
          </w:p>
        </w:tc>
      </w:tr>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Стратегия развития предприятия</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trHeight w:val="283"/>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Общая организационная структура</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3.</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Организация маркетинга на предприятии</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trHeight w:val="213"/>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4.</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Корпоративная культура</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jc w:val="center"/>
        </w:trPr>
        <w:tc>
          <w:tcPr>
            <w:tcW w:w="9520" w:type="dxa"/>
            <w:gridSpan w:val="10"/>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sz w:val="28"/>
                <w:szCs w:val="28"/>
              </w:rPr>
              <w:t>«</w:t>
            </w:r>
            <w:r w:rsidRPr="00A1098F">
              <w:rPr>
                <w:rFonts w:ascii="Times New Roman" w:hAnsi="Times New Roman"/>
                <w:sz w:val="28"/>
                <w:szCs w:val="28"/>
                <w:lang w:val="en-US"/>
              </w:rPr>
              <w:t>product</w:t>
            </w:r>
            <w:r w:rsidRPr="00A1098F">
              <w:rPr>
                <w:rFonts w:ascii="Times New Roman" w:hAnsi="Times New Roman"/>
                <w:sz w:val="28"/>
                <w:szCs w:val="28"/>
              </w:rPr>
              <w:t>»</w:t>
            </w:r>
          </w:p>
        </w:tc>
      </w:tr>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5.</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Ассортимент выпускаемой продукции</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6.</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Качество страховых продуктов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After w:val="1"/>
          <w:wAfter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7.</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Конкурентоспособность продуктов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9520" w:type="dxa"/>
            <w:gridSpan w:val="10"/>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sz w:val="28"/>
                <w:szCs w:val="28"/>
              </w:rPr>
              <w:t>«</w:t>
            </w:r>
            <w:r w:rsidRPr="00A1098F">
              <w:rPr>
                <w:rFonts w:ascii="Times New Roman" w:hAnsi="Times New Roman"/>
                <w:sz w:val="28"/>
                <w:szCs w:val="28"/>
                <w:lang w:val="en-US"/>
              </w:rPr>
              <w:t>price</w:t>
            </w:r>
            <w:r w:rsidRPr="00A1098F">
              <w:rPr>
                <w:rFonts w:ascii="Times New Roman" w:hAnsi="Times New Roman"/>
                <w:sz w:val="28"/>
                <w:szCs w:val="28"/>
              </w:rPr>
              <w:t>»</w:t>
            </w: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8.</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Ценовая политика</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9.</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Гибкость страховых тарифов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10.</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Сроки согласования страховых тарифов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gridBefore w:val="1"/>
          <w:wBefore w:w="18" w:type="dxa"/>
          <w:jc w:val="center"/>
        </w:trPr>
        <w:tc>
          <w:tcPr>
            <w:tcW w:w="9520" w:type="dxa"/>
            <w:gridSpan w:val="10"/>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sz w:val="28"/>
                <w:szCs w:val="28"/>
              </w:rPr>
              <w:t>«</w:t>
            </w:r>
            <w:r w:rsidRPr="00A1098F">
              <w:rPr>
                <w:rFonts w:ascii="Times New Roman" w:hAnsi="Times New Roman"/>
                <w:sz w:val="28"/>
                <w:szCs w:val="28"/>
                <w:lang w:val="en-US"/>
              </w:rPr>
              <w:t>place</w:t>
            </w:r>
            <w:r w:rsidRPr="00A1098F">
              <w:rPr>
                <w:rFonts w:ascii="Times New Roman" w:hAnsi="Times New Roman"/>
                <w:sz w:val="28"/>
                <w:szCs w:val="28"/>
              </w:rPr>
              <w:t>»</w:t>
            </w: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11.</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Уровень технической оснащенности</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12.</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Информационное обеспечение</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13.</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Производственные площади</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14.</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Дилерская сеть</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15.</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Территориальное расположение</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16.</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Сроки выполнения заказов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trHeight w:val="266"/>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17.</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Послепродажное обслуживание</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18.</w:t>
            </w:r>
          </w:p>
        </w:tc>
        <w:tc>
          <w:tcPr>
            <w:tcW w:w="4720" w:type="dxa"/>
            <w:gridSpan w:val="2"/>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Объемы реализации страховых продуктов</w:t>
            </w:r>
          </w:p>
        </w:tc>
        <w:tc>
          <w:tcPr>
            <w:tcW w:w="1087"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gridSpan w:val="2"/>
            <w:vAlign w:val="center"/>
          </w:tcPr>
          <w:p w:rsidR="00CA37B3" w:rsidRPr="00A1098F" w:rsidRDefault="00CA37B3" w:rsidP="00BD0BAA">
            <w:pPr>
              <w:spacing w:after="0" w:line="240" w:lineRule="auto"/>
              <w:jc w:val="center"/>
              <w:rPr>
                <w:rFonts w:ascii="Times New Roman" w:hAnsi="Times New Roman"/>
                <w:bCs/>
                <w:sz w:val="28"/>
                <w:szCs w:val="28"/>
              </w:rPr>
            </w:pPr>
          </w:p>
        </w:tc>
      </w:tr>
    </w:tbl>
    <w:p w:rsidR="001F73EA" w:rsidRDefault="001F73EA">
      <w:r>
        <w:br w:type="page"/>
      </w:r>
    </w:p>
    <w:p w:rsidR="001F73EA" w:rsidRDefault="001F73EA" w:rsidP="001F73EA">
      <w:pPr>
        <w:spacing w:after="0" w:line="360" w:lineRule="auto"/>
      </w:pPr>
      <w:r w:rsidRPr="00A1098F">
        <w:rPr>
          <w:rFonts w:ascii="Times New Roman" w:hAnsi="Times New Roman"/>
          <w:sz w:val="28"/>
          <w:szCs w:val="28"/>
        </w:rPr>
        <w:lastRenderedPageBreak/>
        <w:t>Продолжение таблицы 2.3</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398"/>
        <w:gridCol w:w="4720"/>
        <w:gridCol w:w="1087"/>
        <w:gridCol w:w="1122"/>
        <w:gridCol w:w="1193"/>
      </w:tblGrid>
      <w:tr w:rsidR="00CA37B3" w:rsidRPr="00A1098F" w:rsidTr="001F73EA">
        <w:trPr>
          <w:gridBefore w:val="1"/>
          <w:wBefore w:w="18" w:type="dxa"/>
          <w:jc w:val="center"/>
        </w:trPr>
        <w:tc>
          <w:tcPr>
            <w:tcW w:w="9520" w:type="dxa"/>
            <w:gridSpan w:val="5"/>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sz w:val="28"/>
                <w:szCs w:val="28"/>
              </w:rPr>
              <w:t>(«</w:t>
            </w:r>
            <w:r w:rsidRPr="00A1098F">
              <w:rPr>
                <w:rFonts w:ascii="Times New Roman" w:hAnsi="Times New Roman"/>
                <w:sz w:val="28"/>
                <w:szCs w:val="28"/>
                <w:lang w:val="en-US"/>
              </w:rPr>
              <w:t>promotion</w:t>
            </w:r>
            <w:r w:rsidRPr="00A1098F">
              <w:rPr>
                <w:rFonts w:ascii="Times New Roman" w:hAnsi="Times New Roman"/>
                <w:sz w:val="28"/>
                <w:szCs w:val="28"/>
              </w:rPr>
              <w:t>»).</w:t>
            </w:r>
          </w:p>
        </w:tc>
      </w:tr>
      <w:tr w:rsidR="00CA37B3" w:rsidRPr="00A1098F" w:rsidTr="001F73EA">
        <w:trPr>
          <w:gridBefore w:val="1"/>
          <w:wBefore w:w="18" w:type="dxa"/>
          <w:jc w:val="center"/>
        </w:trPr>
        <w:tc>
          <w:tcPr>
            <w:tcW w:w="1398" w:type="dxa"/>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19.</w:t>
            </w:r>
          </w:p>
        </w:tc>
        <w:tc>
          <w:tcPr>
            <w:tcW w:w="4720" w:type="dxa"/>
            <w:vAlign w:val="center"/>
          </w:tcPr>
          <w:p w:rsidR="00CA37B3" w:rsidRPr="00A1098F" w:rsidRDefault="00CA37B3" w:rsidP="00BD0BAA">
            <w:pPr>
              <w:spacing w:before="100" w:beforeAutospacing="1" w:after="100" w:afterAutospacing="1" w:line="240" w:lineRule="auto"/>
              <w:rPr>
                <w:rFonts w:ascii="Times New Roman" w:hAnsi="Times New Roman"/>
                <w:sz w:val="28"/>
                <w:szCs w:val="28"/>
              </w:rPr>
            </w:pPr>
            <w:r w:rsidRPr="00A1098F">
              <w:rPr>
                <w:rFonts w:ascii="Times New Roman" w:hAnsi="Times New Roman"/>
                <w:sz w:val="28"/>
                <w:szCs w:val="28"/>
              </w:rPr>
              <w:t>Торговая марка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jc w:val="center"/>
        </w:trPr>
        <w:tc>
          <w:tcPr>
            <w:tcW w:w="1398" w:type="dxa"/>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20.</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Имидж (деловая репутация) предприятия</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gridBefore w:val="1"/>
          <w:wBefore w:w="18" w:type="dxa"/>
          <w:trHeight w:val="345"/>
          <w:jc w:val="center"/>
        </w:trPr>
        <w:tc>
          <w:tcPr>
            <w:tcW w:w="1398" w:type="dxa"/>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21.</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Репутация на рынке</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22.</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Использование коммуникационных инструментов</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9538" w:type="dxa"/>
            <w:gridSpan w:val="6"/>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sz w:val="28"/>
                <w:szCs w:val="28"/>
              </w:rPr>
              <w:t>«people»</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23.</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Обучение персонала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24.</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Условия труда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25.</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Мотивация и стимулирование персонала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26.</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Текучесть кадров</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27.</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Квалификация персонала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28.</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Оценка качества работы персонала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29.</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Социальный пакет</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30.</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Численность персонала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31.</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Заработанная плата</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p>
        </w:tc>
      </w:tr>
      <w:tr w:rsidR="00CA37B3" w:rsidRPr="00A1098F" w:rsidTr="001F73EA">
        <w:trPr>
          <w:jc w:val="center"/>
        </w:trPr>
        <w:tc>
          <w:tcPr>
            <w:tcW w:w="1416" w:type="dxa"/>
            <w:gridSpan w:val="2"/>
            <w:vAlign w:val="center"/>
          </w:tcPr>
          <w:p w:rsidR="00CA37B3" w:rsidRPr="00A1098F" w:rsidRDefault="00CA37B3" w:rsidP="00BD0BAA">
            <w:pPr>
              <w:spacing w:after="0" w:line="240" w:lineRule="auto"/>
              <w:jc w:val="center"/>
              <w:rPr>
                <w:rFonts w:ascii="Times New Roman" w:hAnsi="Times New Roman"/>
                <w:sz w:val="28"/>
                <w:szCs w:val="28"/>
              </w:rPr>
            </w:pPr>
            <w:r w:rsidRPr="00A1098F">
              <w:rPr>
                <w:rFonts w:ascii="Times New Roman" w:hAnsi="Times New Roman"/>
                <w:sz w:val="28"/>
                <w:szCs w:val="28"/>
              </w:rPr>
              <w:t>32.</w:t>
            </w:r>
          </w:p>
        </w:tc>
        <w:tc>
          <w:tcPr>
            <w:tcW w:w="4720" w:type="dxa"/>
            <w:vAlign w:val="center"/>
          </w:tcPr>
          <w:p w:rsidR="00CA37B3" w:rsidRPr="00A1098F" w:rsidRDefault="00CA37B3" w:rsidP="00BD0BAA">
            <w:pPr>
              <w:spacing w:after="0" w:line="240" w:lineRule="auto"/>
              <w:rPr>
                <w:rFonts w:ascii="Times New Roman" w:hAnsi="Times New Roman"/>
                <w:sz w:val="28"/>
                <w:szCs w:val="28"/>
              </w:rPr>
            </w:pPr>
            <w:r w:rsidRPr="00A1098F">
              <w:rPr>
                <w:rFonts w:ascii="Times New Roman" w:hAnsi="Times New Roman"/>
                <w:sz w:val="28"/>
                <w:szCs w:val="28"/>
              </w:rPr>
              <w:t>Психологический климат в коллективе</w:t>
            </w:r>
          </w:p>
        </w:tc>
        <w:tc>
          <w:tcPr>
            <w:tcW w:w="1087"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22" w:type="dxa"/>
            <w:vAlign w:val="center"/>
          </w:tcPr>
          <w:p w:rsidR="00CA37B3" w:rsidRPr="00A1098F" w:rsidRDefault="00CA37B3" w:rsidP="00BD0BAA">
            <w:pPr>
              <w:spacing w:after="0" w:line="240" w:lineRule="auto"/>
              <w:jc w:val="center"/>
              <w:rPr>
                <w:rFonts w:ascii="Times New Roman" w:hAnsi="Times New Roman"/>
                <w:bCs/>
                <w:sz w:val="28"/>
                <w:szCs w:val="28"/>
              </w:rPr>
            </w:pPr>
          </w:p>
        </w:tc>
        <w:tc>
          <w:tcPr>
            <w:tcW w:w="1193" w:type="dxa"/>
            <w:vAlign w:val="center"/>
          </w:tcPr>
          <w:p w:rsidR="00CA37B3" w:rsidRPr="00A1098F" w:rsidRDefault="00CA37B3" w:rsidP="00BD0BAA">
            <w:pPr>
              <w:spacing w:after="0" w:line="240" w:lineRule="auto"/>
              <w:jc w:val="center"/>
              <w:rPr>
                <w:rFonts w:ascii="Times New Roman" w:hAnsi="Times New Roman"/>
                <w:bCs/>
                <w:sz w:val="28"/>
                <w:szCs w:val="28"/>
              </w:rPr>
            </w:pPr>
            <w:r w:rsidRPr="00A1098F">
              <w:rPr>
                <w:rFonts w:ascii="Times New Roman" w:hAnsi="Times New Roman"/>
                <w:bCs/>
                <w:sz w:val="28"/>
                <w:szCs w:val="28"/>
              </w:rPr>
              <w:t>х</w:t>
            </w:r>
          </w:p>
        </w:tc>
      </w:tr>
    </w:tbl>
    <w:p w:rsidR="00CA37B3" w:rsidRPr="00A1098F" w:rsidRDefault="00CA37B3" w:rsidP="00A1098F">
      <w:pPr>
        <w:widowControl w:val="0"/>
        <w:autoSpaceDE w:val="0"/>
        <w:autoSpaceDN w:val="0"/>
        <w:adjustRightInd w:val="0"/>
        <w:spacing w:after="0" w:line="360" w:lineRule="auto"/>
        <w:ind w:firstLine="709"/>
        <w:rPr>
          <w:rFonts w:ascii="Times New Roman" w:hAnsi="Times New Roman"/>
          <w:sz w:val="28"/>
          <w:szCs w:val="28"/>
        </w:rPr>
      </w:pPr>
    </w:p>
    <w:p w:rsidR="00CA37B3" w:rsidRPr="00A1098F" w:rsidRDefault="00CA37B3" w:rsidP="00A1098F">
      <w:pPr>
        <w:spacing w:after="0" w:line="360" w:lineRule="auto"/>
        <w:ind w:firstLine="709"/>
        <w:jc w:val="both"/>
        <w:rPr>
          <w:rFonts w:ascii="Times New Roman" w:hAnsi="Times New Roman"/>
          <w:sz w:val="28"/>
          <w:szCs w:val="28"/>
        </w:rPr>
      </w:pPr>
      <w:r w:rsidRPr="00A1098F">
        <w:rPr>
          <w:rFonts w:ascii="Times New Roman" w:hAnsi="Times New Roman"/>
          <w:sz w:val="28"/>
          <w:szCs w:val="28"/>
        </w:rPr>
        <w:t xml:space="preserve">Данный анализ был произведен посредством исследования основных аспектов деятельности </w:t>
      </w:r>
      <w:r w:rsidR="00CE6599">
        <w:rPr>
          <w:rFonts w:ascii="Times New Roman" w:hAnsi="Times New Roman"/>
          <w:sz w:val="28"/>
          <w:szCs w:val="28"/>
        </w:rPr>
        <w:t xml:space="preserve">страховой компании </w:t>
      </w:r>
      <w:r w:rsidRPr="00A1098F">
        <w:rPr>
          <w:rFonts w:ascii="Times New Roman" w:hAnsi="Times New Roman"/>
          <w:sz w:val="28"/>
          <w:szCs w:val="28"/>
        </w:rPr>
        <w:t>с привлечением управленческого персонала организации</w:t>
      </w:r>
    </w:p>
    <w:p w:rsidR="007457B4" w:rsidRDefault="007457B4" w:rsidP="00A1098F">
      <w:pPr>
        <w:pStyle w:val="Mystyle"/>
        <w:spacing w:before="0" w:line="360" w:lineRule="auto"/>
        <w:ind w:firstLine="709"/>
        <w:rPr>
          <w:color w:val="0D0D0D" w:themeColor="text1" w:themeTint="F2"/>
          <w:sz w:val="26"/>
          <w:szCs w:val="26"/>
        </w:rPr>
      </w:pPr>
    </w:p>
    <w:p w:rsidR="007457B4" w:rsidRPr="00CE6599" w:rsidRDefault="007457B4" w:rsidP="00CE6599">
      <w:pPr>
        <w:tabs>
          <w:tab w:val="right" w:leader="dot" w:pos="9355"/>
        </w:tabs>
        <w:spacing w:after="0" w:line="360" w:lineRule="auto"/>
        <w:ind w:firstLine="709"/>
        <w:jc w:val="both"/>
        <w:rPr>
          <w:rFonts w:ascii="Times New Roman" w:hAnsi="Times New Roman" w:cs="Times New Roman"/>
          <w:sz w:val="28"/>
          <w:szCs w:val="28"/>
        </w:rPr>
      </w:pPr>
      <w:r w:rsidRPr="00CE6599">
        <w:rPr>
          <w:rFonts w:ascii="Times New Roman" w:hAnsi="Times New Roman" w:cs="Times New Roman"/>
          <w:sz w:val="28"/>
          <w:szCs w:val="28"/>
        </w:rPr>
        <w:t>2.2 Анализ внешней среды организации</w:t>
      </w:r>
    </w:p>
    <w:p w:rsidR="007457B4" w:rsidRPr="00CE6599" w:rsidRDefault="007457B4" w:rsidP="00CE6599">
      <w:pPr>
        <w:tabs>
          <w:tab w:val="right" w:leader="dot" w:pos="9355"/>
        </w:tabs>
        <w:spacing w:after="0" w:line="360" w:lineRule="auto"/>
        <w:ind w:firstLine="709"/>
        <w:jc w:val="both"/>
        <w:rPr>
          <w:rFonts w:ascii="Times New Roman" w:hAnsi="Times New Roman" w:cs="Times New Roman"/>
          <w:sz w:val="28"/>
          <w:szCs w:val="28"/>
        </w:rPr>
      </w:pPr>
    </w:p>
    <w:p w:rsidR="007457B4" w:rsidRPr="00CE6599" w:rsidRDefault="007457B4" w:rsidP="00CE6599">
      <w:pPr>
        <w:pStyle w:val="Mystyle"/>
        <w:spacing w:before="0" w:line="360" w:lineRule="auto"/>
        <w:ind w:firstLine="709"/>
        <w:rPr>
          <w:sz w:val="28"/>
          <w:szCs w:val="28"/>
          <w:lang w:val="en-US"/>
        </w:rPr>
      </w:pPr>
      <w:r w:rsidRPr="00CE6599">
        <w:rPr>
          <w:sz w:val="28"/>
          <w:szCs w:val="28"/>
        </w:rPr>
        <w:t xml:space="preserve">Конкуренция представляет собой одну из главных движущих сил рынка. Изучение конкурентов необходимо для успешной работы предприятия. Не зная своих конкурентов, не владея информацией о том, каковы их слабости и сильные стороны, нельзя получить выгоды в конкурентной борьбе. Структура конкурентного рынка представлена на рисунке </w:t>
      </w:r>
      <w:r w:rsidRPr="00CE6599">
        <w:rPr>
          <w:sz w:val="28"/>
          <w:szCs w:val="28"/>
          <w:lang w:val="en-US"/>
        </w:rPr>
        <w:t>2.</w:t>
      </w:r>
      <w:r w:rsidR="00CE6599">
        <w:rPr>
          <w:sz w:val="28"/>
          <w:szCs w:val="28"/>
        </w:rPr>
        <w:t xml:space="preserve">3 </w:t>
      </w:r>
      <w:r w:rsidR="00CE6599">
        <w:rPr>
          <w:sz w:val="28"/>
          <w:szCs w:val="28"/>
          <w:lang w:val="en-US"/>
        </w:rPr>
        <w:t>[1</w:t>
      </w:r>
      <w:r w:rsidR="005A3C7D">
        <w:rPr>
          <w:sz w:val="28"/>
          <w:szCs w:val="28"/>
        </w:rPr>
        <w:t>1</w:t>
      </w:r>
      <w:r w:rsidR="00CE6599">
        <w:rPr>
          <w:sz w:val="28"/>
          <w:szCs w:val="28"/>
          <w:lang w:val="en-US"/>
        </w:rPr>
        <w:t>]</w:t>
      </w:r>
      <w:r w:rsidRPr="00CE6599">
        <w:rPr>
          <w:sz w:val="28"/>
          <w:szCs w:val="28"/>
          <w:lang w:val="en-US"/>
        </w:rPr>
        <w:t>.</w:t>
      </w:r>
    </w:p>
    <w:p w:rsidR="007457B4" w:rsidRPr="00CE6599" w:rsidRDefault="007457B4" w:rsidP="00CE6599">
      <w:pPr>
        <w:pStyle w:val="Mystyle"/>
        <w:spacing w:before="0" w:line="360" w:lineRule="auto"/>
        <w:ind w:firstLine="709"/>
        <w:rPr>
          <w:sz w:val="28"/>
          <w:szCs w:val="28"/>
        </w:rPr>
      </w:pPr>
    </w:p>
    <w:p w:rsidR="007457B4" w:rsidRPr="00902114" w:rsidRDefault="007457B4" w:rsidP="007457B4">
      <w:pPr>
        <w:jc w:val="center"/>
        <w:rPr>
          <w:rFonts w:ascii="Times New Roman" w:hAnsi="Times New Roman" w:cs="Times New Roman"/>
          <w:sz w:val="24"/>
          <w:szCs w:val="24"/>
        </w:rPr>
      </w:pPr>
      <w:r w:rsidRPr="00902114">
        <w:rPr>
          <w:rFonts w:ascii="Times New Roman" w:hAnsi="Times New Roman" w:cs="Times New Roman"/>
          <w:noProof/>
          <w:lang w:eastAsia="ru-RU"/>
        </w:rPr>
        <w:lastRenderedPageBreak/>
        <w:drawing>
          <wp:inline distT="0" distB="0" distL="0" distR="0" wp14:anchorId="5B2C6209" wp14:editId="50B9D02E">
            <wp:extent cx="5048885" cy="3510280"/>
            <wp:effectExtent l="0" t="0" r="18415" b="13970"/>
            <wp:docPr id="111" name="Диаграмма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7B4" w:rsidRPr="00586E7C" w:rsidRDefault="007457B4" w:rsidP="007457B4">
      <w:pPr>
        <w:spacing w:after="0" w:line="360" w:lineRule="auto"/>
        <w:jc w:val="center"/>
        <w:rPr>
          <w:rFonts w:ascii="Times New Roman" w:hAnsi="Times New Roman" w:cs="Times New Roman"/>
          <w:i/>
          <w:sz w:val="26"/>
          <w:szCs w:val="26"/>
        </w:rPr>
      </w:pPr>
      <w:r w:rsidRPr="00586E7C">
        <w:rPr>
          <w:rFonts w:ascii="Times New Roman" w:hAnsi="Times New Roman" w:cs="Times New Roman"/>
          <w:i/>
          <w:sz w:val="26"/>
          <w:szCs w:val="26"/>
        </w:rPr>
        <w:t>Рис</w:t>
      </w:r>
      <w:r w:rsidR="00CE6599" w:rsidRPr="00586E7C">
        <w:rPr>
          <w:rFonts w:ascii="Times New Roman" w:hAnsi="Times New Roman" w:cs="Times New Roman"/>
          <w:i/>
          <w:sz w:val="26"/>
          <w:szCs w:val="26"/>
        </w:rPr>
        <w:t>.</w:t>
      </w:r>
      <w:r w:rsidRPr="00586E7C">
        <w:rPr>
          <w:rFonts w:ascii="Times New Roman" w:hAnsi="Times New Roman" w:cs="Times New Roman"/>
          <w:i/>
          <w:sz w:val="26"/>
          <w:szCs w:val="26"/>
        </w:rPr>
        <w:t xml:space="preserve"> 2.</w:t>
      </w:r>
      <w:r w:rsidR="00CE6599" w:rsidRPr="00586E7C">
        <w:rPr>
          <w:rFonts w:ascii="Times New Roman" w:hAnsi="Times New Roman" w:cs="Times New Roman"/>
          <w:i/>
          <w:sz w:val="26"/>
          <w:szCs w:val="26"/>
        </w:rPr>
        <w:t>3</w:t>
      </w:r>
      <w:r w:rsidRPr="00586E7C">
        <w:rPr>
          <w:rFonts w:ascii="Times New Roman" w:hAnsi="Times New Roman" w:cs="Times New Roman"/>
          <w:i/>
          <w:sz w:val="26"/>
          <w:szCs w:val="26"/>
        </w:rPr>
        <w:t xml:space="preserve"> - Ст</w:t>
      </w:r>
      <w:r w:rsidR="00CE6599" w:rsidRPr="00586E7C">
        <w:rPr>
          <w:rFonts w:ascii="Times New Roman" w:hAnsi="Times New Roman" w:cs="Times New Roman"/>
          <w:i/>
          <w:sz w:val="26"/>
          <w:szCs w:val="26"/>
        </w:rPr>
        <w:t>руктура рынка страховых услуг</w:t>
      </w:r>
    </w:p>
    <w:p w:rsidR="007457B4" w:rsidRPr="00B67E9D" w:rsidRDefault="007457B4" w:rsidP="007457B4">
      <w:pPr>
        <w:spacing w:line="360" w:lineRule="auto"/>
        <w:jc w:val="center"/>
        <w:rPr>
          <w:rFonts w:ascii="Times New Roman" w:hAnsi="Times New Roman" w:cs="Times New Roman"/>
          <w:sz w:val="26"/>
          <w:szCs w:val="26"/>
        </w:rPr>
      </w:pPr>
    </w:p>
    <w:p w:rsidR="007457B4" w:rsidRPr="00CE6599" w:rsidRDefault="007457B4" w:rsidP="00CE6599">
      <w:pPr>
        <w:pStyle w:val="a3"/>
        <w:rPr>
          <w:color w:val="0D0D0D" w:themeColor="text1" w:themeTint="F2"/>
          <w:sz w:val="28"/>
          <w:szCs w:val="28"/>
        </w:rPr>
      </w:pPr>
      <w:r w:rsidRPr="00CE6599">
        <w:rPr>
          <w:color w:val="0D0D0D" w:themeColor="text1" w:themeTint="F2"/>
          <w:spacing w:val="-1"/>
          <w:sz w:val="28"/>
          <w:szCs w:val="28"/>
        </w:rPr>
        <w:t xml:space="preserve">Потребителями услуг </w:t>
      </w:r>
      <w:r w:rsidR="00CE6599" w:rsidRPr="00CE6599">
        <w:rPr>
          <w:color w:val="0D0D0D" w:themeColor="text1" w:themeTint="F2"/>
          <w:spacing w:val="-1"/>
          <w:sz w:val="28"/>
          <w:szCs w:val="28"/>
        </w:rPr>
        <w:t>ПАО</w:t>
      </w:r>
      <w:r w:rsidRPr="00CE6599">
        <w:rPr>
          <w:color w:val="0D0D0D" w:themeColor="text1" w:themeTint="F2"/>
          <w:spacing w:val="-1"/>
          <w:sz w:val="28"/>
          <w:szCs w:val="28"/>
        </w:rPr>
        <w:t xml:space="preserve"> «Росгосстрах» на рынке </w:t>
      </w:r>
      <w:r w:rsidRPr="00CE6599">
        <w:rPr>
          <w:color w:val="0D0D0D" w:themeColor="text1" w:themeTint="F2"/>
          <w:spacing w:val="-1"/>
          <w:sz w:val="28"/>
          <w:szCs w:val="28"/>
          <w:lang w:val="en-US"/>
        </w:rPr>
        <w:t>B</w:t>
      </w:r>
      <w:r w:rsidRPr="00CE6599">
        <w:rPr>
          <w:color w:val="0D0D0D" w:themeColor="text1" w:themeTint="F2"/>
          <w:spacing w:val="-1"/>
          <w:sz w:val="28"/>
          <w:szCs w:val="28"/>
        </w:rPr>
        <w:t>2</w:t>
      </w:r>
      <w:r w:rsidRPr="00CE6599">
        <w:rPr>
          <w:color w:val="0D0D0D" w:themeColor="text1" w:themeTint="F2"/>
          <w:spacing w:val="-1"/>
          <w:sz w:val="28"/>
          <w:szCs w:val="28"/>
          <w:lang w:val="en-US"/>
        </w:rPr>
        <w:t>B</w:t>
      </w:r>
      <w:r w:rsidRPr="00CE6599">
        <w:rPr>
          <w:color w:val="0D0D0D" w:themeColor="text1" w:themeTint="F2"/>
          <w:spacing w:val="-1"/>
          <w:sz w:val="28"/>
          <w:szCs w:val="28"/>
        </w:rPr>
        <w:t xml:space="preserve"> являются: </w:t>
      </w:r>
    </w:p>
    <w:p w:rsidR="007457B4" w:rsidRPr="00CE6599" w:rsidRDefault="007457B4" w:rsidP="00CE6599">
      <w:pPr>
        <w:pStyle w:val="a3"/>
        <w:numPr>
          <w:ilvl w:val="0"/>
          <w:numId w:val="4"/>
        </w:numPr>
        <w:ind w:left="0" w:firstLine="567"/>
        <w:rPr>
          <w:color w:val="0D0D0D" w:themeColor="text1" w:themeTint="F2"/>
          <w:sz w:val="28"/>
          <w:szCs w:val="28"/>
        </w:rPr>
      </w:pPr>
      <w:r w:rsidRPr="00CE6599">
        <w:rPr>
          <w:color w:val="0D0D0D" w:themeColor="text1" w:themeTint="F2"/>
          <w:sz w:val="28"/>
          <w:szCs w:val="28"/>
        </w:rPr>
        <w:t>юридические лица</w:t>
      </w:r>
      <w:r w:rsidR="00CE6599">
        <w:rPr>
          <w:color w:val="0D0D0D" w:themeColor="text1" w:themeTint="F2"/>
          <w:sz w:val="28"/>
          <w:szCs w:val="28"/>
        </w:rPr>
        <w:t xml:space="preserve"> –</w:t>
      </w:r>
      <w:r w:rsidRPr="00CE6599">
        <w:rPr>
          <w:color w:val="0D0D0D" w:themeColor="text1" w:themeTint="F2"/>
          <w:sz w:val="28"/>
          <w:szCs w:val="28"/>
        </w:rPr>
        <w:t xml:space="preserve"> 65% (предприятия различных форм собственности);</w:t>
      </w:r>
    </w:p>
    <w:p w:rsidR="007457B4" w:rsidRPr="00CE6599" w:rsidRDefault="007457B4" w:rsidP="00CE6599">
      <w:pPr>
        <w:pStyle w:val="a3"/>
        <w:numPr>
          <w:ilvl w:val="0"/>
          <w:numId w:val="4"/>
        </w:numPr>
        <w:ind w:left="0" w:firstLine="567"/>
        <w:rPr>
          <w:color w:val="0D0D0D" w:themeColor="text1" w:themeTint="F2"/>
          <w:sz w:val="28"/>
          <w:szCs w:val="28"/>
        </w:rPr>
      </w:pPr>
      <w:r w:rsidRPr="00CE6599">
        <w:rPr>
          <w:color w:val="0D0D0D" w:themeColor="text1" w:themeTint="F2"/>
          <w:sz w:val="28"/>
          <w:szCs w:val="28"/>
        </w:rPr>
        <w:t>кредитные организации</w:t>
      </w:r>
      <w:r w:rsidR="00CE6599">
        <w:rPr>
          <w:color w:val="0D0D0D" w:themeColor="text1" w:themeTint="F2"/>
          <w:sz w:val="28"/>
          <w:szCs w:val="28"/>
        </w:rPr>
        <w:t xml:space="preserve"> –</w:t>
      </w:r>
      <w:r w:rsidRPr="00CE6599">
        <w:rPr>
          <w:color w:val="0D0D0D" w:themeColor="text1" w:themeTint="F2"/>
          <w:sz w:val="28"/>
          <w:szCs w:val="28"/>
        </w:rPr>
        <w:t xml:space="preserve"> 22%;</w:t>
      </w:r>
    </w:p>
    <w:p w:rsidR="007457B4" w:rsidRPr="00CE6599" w:rsidRDefault="007457B4" w:rsidP="00CE6599">
      <w:pPr>
        <w:pStyle w:val="a3"/>
        <w:numPr>
          <w:ilvl w:val="0"/>
          <w:numId w:val="4"/>
        </w:numPr>
        <w:ind w:left="0" w:firstLine="567"/>
        <w:rPr>
          <w:color w:val="0D0D0D" w:themeColor="text1" w:themeTint="F2"/>
          <w:sz w:val="28"/>
          <w:szCs w:val="28"/>
        </w:rPr>
      </w:pPr>
      <w:r w:rsidRPr="00CE6599">
        <w:rPr>
          <w:color w:val="0D0D0D" w:themeColor="text1" w:themeTint="F2"/>
          <w:sz w:val="28"/>
          <w:szCs w:val="28"/>
        </w:rPr>
        <w:t>предприятия государственной собственности</w:t>
      </w:r>
      <w:r w:rsidR="00CE6599">
        <w:rPr>
          <w:color w:val="0D0D0D" w:themeColor="text1" w:themeTint="F2"/>
          <w:sz w:val="28"/>
          <w:szCs w:val="28"/>
        </w:rPr>
        <w:t xml:space="preserve"> – </w:t>
      </w:r>
      <w:r w:rsidRPr="00CE6599">
        <w:rPr>
          <w:color w:val="0D0D0D" w:themeColor="text1" w:themeTint="F2"/>
          <w:sz w:val="28"/>
          <w:szCs w:val="28"/>
        </w:rPr>
        <w:t>13%.</w:t>
      </w:r>
    </w:p>
    <w:p w:rsidR="007457B4" w:rsidRPr="00CE6599" w:rsidRDefault="007457B4" w:rsidP="00CE6599">
      <w:pPr>
        <w:pStyle w:val="a6"/>
        <w:spacing w:line="360" w:lineRule="auto"/>
        <w:ind w:firstLine="567"/>
        <w:jc w:val="both"/>
        <w:rPr>
          <w:rFonts w:ascii="Times New Roman" w:hAnsi="Times New Roman" w:cs="Times New Roman"/>
          <w:sz w:val="28"/>
          <w:szCs w:val="28"/>
        </w:rPr>
      </w:pPr>
      <w:r w:rsidRPr="00CE6599">
        <w:rPr>
          <w:rFonts w:ascii="Times New Roman" w:hAnsi="Times New Roman" w:cs="Times New Roman"/>
          <w:sz w:val="28"/>
          <w:szCs w:val="28"/>
        </w:rPr>
        <w:t xml:space="preserve">Анализ потребительских сегментов </w:t>
      </w:r>
      <w:r w:rsidR="00CE6599">
        <w:rPr>
          <w:rFonts w:ascii="Times New Roman" w:hAnsi="Times New Roman" w:cs="Times New Roman"/>
          <w:sz w:val="28"/>
          <w:szCs w:val="28"/>
        </w:rPr>
        <w:t>ПАО</w:t>
      </w:r>
      <w:r w:rsidRPr="00CE6599">
        <w:rPr>
          <w:rFonts w:ascii="Times New Roman" w:hAnsi="Times New Roman" w:cs="Times New Roman"/>
          <w:sz w:val="28"/>
          <w:szCs w:val="28"/>
        </w:rPr>
        <w:t xml:space="preserve"> «Росгосстрах» представлен в таблице 2.</w:t>
      </w:r>
      <w:r w:rsidR="00CE6599">
        <w:rPr>
          <w:rFonts w:ascii="Times New Roman" w:hAnsi="Times New Roman" w:cs="Times New Roman"/>
          <w:sz w:val="28"/>
          <w:szCs w:val="28"/>
        </w:rPr>
        <w:t>4</w:t>
      </w:r>
      <w:r w:rsidRPr="00CE6599">
        <w:rPr>
          <w:rFonts w:ascii="Times New Roman" w:hAnsi="Times New Roman" w:cs="Times New Roman"/>
          <w:sz w:val="28"/>
          <w:szCs w:val="28"/>
        </w:rPr>
        <w:t>.</w:t>
      </w:r>
    </w:p>
    <w:p w:rsidR="007457B4" w:rsidRPr="00CE6599" w:rsidRDefault="007457B4" w:rsidP="00CE6599">
      <w:pPr>
        <w:pStyle w:val="a6"/>
        <w:spacing w:line="360" w:lineRule="auto"/>
        <w:ind w:firstLine="567"/>
        <w:rPr>
          <w:rFonts w:ascii="Times New Roman" w:hAnsi="Times New Roman" w:cs="Times New Roman"/>
          <w:sz w:val="28"/>
          <w:szCs w:val="28"/>
        </w:rPr>
      </w:pPr>
    </w:p>
    <w:p w:rsidR="007457B4" w:rsidRPr="00CE6599" w:rsidRDefault="007457B4" w:rsidP="00CE6599">
      <w:pPr>
        <w:pStyle w:val="a6"/>
        <w:spacing w:line="360" w:lineRule="auto"/>
        <w:ind w:firstLine="567"/>
        <w:rPr>
          <w:rFonts w:ascii="Times New Roman" w:hAnsi="Times New Roman" w:cs="Times New Roman"/>
          <w:b/>
          <w:sz w:val="28"/>
          <w:szCs w:val="28"/>
        </w:rPr>
      </w:pPr>
      <w:r w:rsidRPr="00CE6599">
        <w:rPr>
          <w:rFonts w:ascii="Times New Roman" w:hAnsi="Times New Roman" w:cs="Times New Roman"/>
          <w:sz w:val="28"/>
          <w:szCs w:val="28"/>
        </w:rPr>
        <w:t>Таблица 2.</w:t>
      </w:r>
      <w:r w:rsidR="00CE6599">
        <w:rPr>
          <w:rFonts w:ascii="Times New Roman" w:hAnsi="Times New Roman" w:cs="Times New Roman"/>
          <w:sz w:val="28"/>
          <w:szCs w:val="28"/>
        </w:rPr>
        <w:t>4</w:t>
      </w:r>
      <w:r w:rsidRPr="00CE6599">
        <w:rPr>
          <w:rFonts w:ascii="Times New Roman" w:hAnsi="Times New Roman" w:cs="Times New Roman"/>
          <w:sz w:val="28"/>
          <w:szCs w:val="28"/>
        </w:rPr>
        <w:t xml:space="preserve"> - Потребительские сегменты </w:t>
      </w:r>
      <w:r w:rsidR="00CE6599">
        <w:rPr>
          <w:rFonts w:ascii="Times New Roman" w:hAnsi="Times New Roman" w:cs="Times New Roman"/>
          <w:sz w:val="28"/>
          <w:szCs w:val="28"/>
        </w:rPr>
        <w:t>ПАО</w:t>
      </w:r>
      <w:r w:rsidRPr="00CE6599">
        <w:rPr>
          <w:rFonts w:ascii="Times New Roman" w:hAnsi="Times New Roman" w:cs="Times New Roman"/>
          <w:sz w:val="28"/>
          <w:szCs w:val="28"/>
        </w:rPr>
        <w:t xml:space="preserve"> «Росгосстрах»</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275"/>
        <w:gridCol w:w="1250"/>
        <w:gridCol w:w="1418"/>
        <w:gridCol w:w="1560"/>
        <w:gridCol w:w="866"/>
        <w:gridCol w:w="993"/>
      </w:tblGrid>
      <w:tr w:rsidR="007457B4" w:rsidRPr="00CE6599" w:rsidTr="007457B4">
        <w:trPr>
          <w:cantSplit/>
          <w:trHeight w:val="403"/>
          <w:jc w:val="center"/>
        </w:trPr>
        <w:tc>
          <w:tcPr>
            <w:tcW w:w="2261" w:type="dxa"/>
            <w:vMerge w:val="restart"/>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 xml:space="preserve">Категория </w:t>
            </w:r>
          </w:p>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потребителей</w:t>
            </w:r>
          </w:p>
        </w:tc>
        <w:tc>
          <w:tcPr>
            <w:tcW w:w="2525" w:type="dxa"/>
            <w:gridSpan w:val="2"/>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Выручка, тыс. руб.</w:t>
            </w:r>
          </w:p>
        </w:tc>
        <w:tc>
          <w:tcPr>
            <w:tcW w:w="1418" w:type="dxa"/>
            <w:vMerge w:val="restart"/>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Динамика изменения объема продаж</w:t>
            </w:r>
          </w:p>
        </w:tc>
        <w:tc>
          <w:tcPr>
            <w:tcW w:w="1560" w:type="dxa"/>
            <w:vMerge w:val="restart"/>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Абсолютное отклонение</w:t>
            </w:r>
          </w:p>
        </w:tc>
        <w:tc>
          <w:tcPr>
            <w:tcW w:w="1859" w:type="dxa"/>
            <w:gridSpan w:val="2"/>
            <w:vMerge w:val="restart"/>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Удельный вес, %</w:t>
            </w:r>
          </w:p>
        </w:tc>
      </w:tr>
      <w:tr w:rsidR="007457B4" w:rsidRPr="00CE6599" w:rsidTr="007457B4">
        <w:trPr>
          <w:cantSplit/>
          <w:trHeight w:val="322"/>
          <w:jc w:val="center"/>
        </w:trPr>
        <w:tc>
          <w:tcPr>
            <w:tcW w:w="2261"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275" w:type="dxa"/>
            <w:vMerge w:val="restart"/>
            <w:vAlign w:val="center"/>
          </w:tcPr>
          <w:p w:rsidR="007457B4" w:rsidRPr="00CE6599" w:rsidRDefault="007457B4" w:rsidP="00CE6599">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201</w:t>
            </w:r>
            <w:r w:rsidR="00CE6599" w:rsidRPr="00CE6599">
              <w:rPr>
                <w:rFonts w:ascii="Times New Roman" w:hAnsi="Times New Roman" w:cs="Times New Roman"/>
                <w:color w:val="000000"/>
                <w:sz w:val="24"/>
                <w:szCs w:val="28"/>
                <w:lang w:eastAsia="ru-RU"/>
              </w:rPr>
              <w:t>7</w:t>
            </w:r>
            <w:r w:rsidRPr="00CE6599">
              <w:rPr>
                <w:rFonts w:ascii="Times New Roman" w:hAnsi="Times New Roman" w:cs="Times New Roman"/>
                <w:color w:val="000000"/>
                <w:sz w:val="24"/>
                <w:szCs w:val="28"/>
                <w:lang w:eastAsia="ru-RU"/>
              </w:rPr>
              <w:t>г.</w:t>
            </w:r>
          </w:p>
        </w:tc>
        <w:tc>
          <w:tcPr>
            <w:tcW w:w="1250" w:type="dxa"/>
            <w:vMerge w:val="restart"/>
            <w:vAlign w:val="center"/>
          </w:tcPr>
          <w:p w:rsidR="007457B4" w:rsidRPr="00CE6599" w:rsidRDefault="007457B4" w:rsidP="00CE6599">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201</w:t>
            </w:r>
            <w:r w:rsidR="00CE6599" w:rsidRPr="00CE6599">
              <w:rPr>
                <w:rFonts w:ascii="Times New Roman" w:hAnsi="Times New Roman" w:cs="Times New Roman"/>
                <w:color w:val="000000"/>
                <w:sz w:val="24"/>
                <w:szCs w:val="28"/>
                <w:lang w:eastAsia="ru-RU"/>
              </w:rPr>
              <w:t>8</w:t>
            </w:r>
            <w:r w:rsidRPr="00CE6599">
              <w:rPr>
                <w:rFonts w:ascii="Times New Roman" w:hAnsi="Times New Roman" w:cs="Times New Roman"/>
                <w:color w:val="000000"/>
                <w:sz w:val="24"/>
                <w:szCs w:val="28"/>
                <w:lang w:eastAsia="ru-RU"/>
              </w:rPr>
              <w:t>г.</w:t>
            </w:r>
          </w:p>
        </w:tc>
        <w:tc>
          <w:tcPr>
            <w:tcW w:w="1418"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560"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859" w:type="dxa"/>
            <w:gridSpan w:val="2"/>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r>
      <w:tr w:rsidR="007457B4" w:rsidRPr="00CE6599" w:rsidTr="007457B4">
        <w:trPr>
          <w:trHeight w:val="299"/>
          <w:jc w:val="center"/>
        </w:trPr>
        <w:tc>
          <w:tcPr>
            <w:tcW w:w="2261"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275"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250"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418"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1560" w:type="dxa"/>
            <w:vMerge/>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p>
        </w:tc>
        <w:tc>
          <w:tcPr>
            <w:tcW w:w="866"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2013</w:t>
            </w:r>
          </w:p>
        </w:tc>
        <w:tc>
          <w:tcPr>
            <w:tcW w:w="993"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2014</w:t>
            </w:r>
          </w:p>
        </w:tc>
      </w:tr>
      <w:tr w:rsidR="007457B4" w:rsidRPr="00CE6599" w:rsidTr="007457B4">
        <w:trPr>
          <w:trHeight w:val="246"/>
          <w:jc w:val="center"/>
        </w:trPr>
        <w:tc>
          <w:tcPr>
            <w:tcW w:w="2261" w:type="dxa"/>
          </w:tcPr>
          <w:p w:rsidR="007457B4" w:rsidRPr="00CE6599" w:rsidRDefault="007457B4" w:rsidP="007457B4">
            <w:pPr>
              <w:pStyle w:val="a6"/>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Юридические лица</w:t>
            </w:r>
          </w:p>
        </w:tc>
        <w:tc>
          <w:tcPr>
            <w:tcW w:w="1275"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292448</w:t>
            </w:r>
          </w:p>
        </w:tc>
        <w:tc>
          <w:tcPr>
            <w:tcW w:w="1250"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294268</w:t>
            </w:r>
          </w:p>
        </w:tc>
        <w:tc>
          <w:tcPr>
            <w:tcW w:w="1418"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-0,6</w:t>
            </w:r>
          </w:p>
        </w:tc>
        <w:tc>
          <w:tcPr>
            <w:tcW w:w="1560"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-1820</w:t>
            </w:r>
          </w:p>
        </w:tc>
        <w:tc>
          <w:tcPr>
            <w:tcW w:w="866"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70</w:t>
            </w:r>
          </w:p>
        </w:tc>
        <w:tc>
          <w:tcPr>
            <w:tcW w:w="993"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63</w:t>
            </w:r>
          </w:p>
        </w:tc>
      </w:tr>
      <w:tr w:rsidR="007457B4" w:rsidRPr="00CE6599" w:rsidTr="007457B4">
        <w:trPr>
          <w:jc w:val="center"/>
        </w:trPr>
        <w:tc>
          <w:tcPr>
            <w:tcW w:w="2261" w:type="dxa"/>
          </w:tcPr>
          <w:p w:rsidR="007457B4" w:rsidRPr="00CE6599" w:rsidRDefault="007457B4" w:rsidP="007457B4">
            <w:pPr>
              <w:pStyle w:val="a6"/>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Физические лица</w:t>
            </w:r>
          </w:p>
        </w:tc>
        <w:tc>
          <w:tcPr>
            <w:tcW w:w="1275"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125335</w:t>
            </w:r>
          </w:p>
        </w:tc>
        <w:tc>
          <w:tcPr>
            <w:tcW w:w="1250"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172824</w:t>
            </w:r>
          </w:p>
        </w:tc>
        <w:tc>
          <w:tcPr>
            <w:tcW w:w="1418"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37,9</w:t>
            </w:r>
          </w:p>
        </w:tc>
        <w:tc>
          <w:tcPr>
            <w:tcW w:w="1560"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47489</w:t>
            </w:r>
          </w:p>
        </w:tc>
        <w:tc>
          <w:tcPr>
            <w:tcW w:w="866"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30</w:t>
            </w:r>
          </w:p>
        </w:tc>
        <w:tc>
          <w:tcPr>
            <w:tcW w:w="993"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37</w:t>
            </w:r>
          </w:p>
        </w:tc>
      </w:tr>
      <w:tr w:rsidR="007457B4" w:rsidRPr="00CE6599" w:rsidTr="007457B4">
        <w:trPr>
          <w:jc w:val="center"/>
        </w:trPr>
        <w:tc>
          <w:tcPr>
            <w:tcW w:w="2261" w:type="dxa"/>
          </w:tcPr>
          <w:p w:rsidR="007457B4" w:rsidRPr="00CE6599" w:rsidRDefault="007457B4" w:rsidP="007457B4">
            <w:pPr>
              <w:pStyle w:val="a6"/>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Итого за год</w:t>
            </w:r>
          </w:p>
        </w:tc>
        <w:tc>
          <w:tcPr>
            <w:tcW w:w="1275" w:type="dxa"/>
            <w:vAlign w:val="center"/>
          </w:tcPr>
          <w:p w:rsidR="007457B4" w:rsidRPr="00CE6599" w:rsidRDefault="007457B4" w:rsidP="007457B4">
            <w:pPr>
              <w:spacing w:after="0" w:line="240" w:lineRule="auto"/>
              <w:jc w:val="center"/>
              <w:rPr>
                <w:rFonts w:ascii="Times New Roman" w:hAnsi="Times New Roman" w:cs="Times New Roman"/>
                <w:color w:val="292929"/>
                <w:sz w:val="24"/>
                <w:szCs w:val="28"/>
              </w:rPr>
            </w:pPr>
            <w:r w:rsidRPr="00CE6599">
              <w:rPr>
                <w:rFonts w:ascii="Times New Roman" w:hAnsi="Times New Roman" w:cs="Times New Roman"/>
                <w:color w:val="292929"/>
                <w:sz w:val="24"/>
                <w:szCs w:val="28"/>
              </w:rPr>
              <w:t>417783</w:t>
            </w:r>
          </w:p>
        </w:tc>
        <w:tc>
          <w:tcPr>
            <w:tcW w:w="1250" w:type="dxa"/>
            <w:vAlign w:val="center"/>
          </w:tcPr>
          <w:p w:rsidR="007457B4" w:rsidRPr="00CE6599" w:rsidRDefault="007457B4" w:rsidP="007457B4">
            <w:pPr>
              <w:spacing w:after="0" w:line="240" w:lineRule="auto"/>
              <w:jc w:val="center"/>
              <w:rPr>
                <w:rFonts w:ascii="Times New Roman" w:hAnsi="Times New Roman" w:cs="Times New Roman"/>
                <w:color w:val="292929"/>
                <w:sz w:val="24"/>
                <w:szCs w:val="28"/>
              </w:rPr>
            </w:pPr>
            <w:r w:rsidRPr="00CE6599">
              <w:rPr>
                <w:rFonts w:ascii="Times New Roman" w:hAnsi="Times New Roman" w:cs="Times New Roman"/>
                <w:color w:val="292929"/>
                <w:sz w:val="24"/>
                <w:szCs w:val="28"/>
              </w:rPr>
              <w:t>467092</w:t>
            </w:r>
          </w:p>
        </w:tc>
        <w:tc>
          <w:tcPr>
            <w:tcW w:w="1418"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11,8</w:t>
            </w:r>
          </w:p>
        </w:tc>
        <w:tc>
          <w:tcPr>
            <w:tcW w:w="1560" w:type="dxa"/>
            <w:vAlign w:val="center"/>
          </w:tcPr>
          <w:p w:rsidR="007457B4" w:rsidRPr="00CE6599" w:rsidRDefault="007457B4" w:rsidP="007457B4">
            <w:pPr>
              <w:spacing w:after="0"/>
              <w:jc w:val="center"/>
              <w:rPr>
                <w:rFonts w:ascii="Times New Roman" w:hAnsi="Times New Roman" w:cs="Times New Roman"/>
                <w:color w:val="535353"/>
                <w:sz w:val="24"/>
                <w:szCs w:val="28"/>
              </w:rPr>
            </w:pPr>
            <w:r w:rsidRPr="00CE6599">
              <w:rPr>
                <w:rFonts w:ascii="Times New Roman" w:hAnsi="Times New Roman" w:cs="Times New Roman"/>
                <w:color w:val="000000" w:themeColor="text1" w:themeShade="80"/>
                <w:sz w:val="24"/>
                <w:szCs w:val="28"/>
              </w:rPr>
              <w:t>49309</w:t>
            </w:r>
          </w:p>
        </w:tc>
        <w:tc>
          <w:tcPr>
            <w:tcW w:w="866"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100</w:t>
            </w:r>
          </w:p>
        </w:tc>
        <w:tc>
          <w:tcPr>
            <w:tcW w:w="993" w:type="dxa"/>
            <w:vAlign w:val="center"/>
          </w:tcPr>
          <w:p w:rsidR="007457B4" w:rsidRPr="00CE6599" w:rsidRDefault="007457B4" w:rsidP="007457B4">
            <w:pPr>
              <w:pStyle w:val="a6"/>
              <w:jc w:val="center"/>
              <w:rPr>
                <w:rFonts w:ascii="Times New Roman" w:hAnsi="Times New Roman" w:cs="Times New Roman"/>
                <w:color w:val="000000"/>
                <w:sz w:val="24"/>
                <w:szCs w:val="28"/>
                <w:lang w:eastAsia="ru-RU"/>
              </w:rPr>
            </w:pPr>
            <w:r w:rsidRPr="00CE6599">
              <w:rPr>
                <w:rFonts w:ascii="Times New Roman" w:hAnsi="Times New Roman" w:cs="Times New Roman"/>
                <w:color w:val="000000"/>
                <w:sz w:val="24"/>
                <w:szCs w:val="28"/>
                <w:lang w:eastAsia="ru-RU"/>
              </w:rPr>
              <w:t>100</w:t>
            </w:r>
          </w:p>
        </w:tc>
      </w:tr>
    </w:tbl>
    <w:p w:rsidR="007457B4" w:rsidRPr="00CE6599" w:rsidRDefault="007457B4" w:rsidP="00CE6599">
      <w:pPr>
        <w:pStyle w:val="a6"/>
        <w:spacing w:before="240" w:line="360" w:lineRule="auto"/>
        <w:ind w:firstLine="567"/>
        <w:jc w:val="both"/>
        <w:rPr>
          <w:rFonts w:ascii="Times New Roman" w:hAnsi="Times New Roman" w:cs="Times New Roman"/>
          <w:sz w:val="28"/>
          <w:szCs w:val="28"/>
        </w:rPr>
      </w:pPr>
    </w:p>
    <w:p w:rsidR="007457B4" w:rsidRPr="00CE6599" w:rsidRDefault="007457B4" w:rsidP="00CE6599">
      <w:pPr>
        <w:pStyle w:val="a6"/>
        <w:spacing w:line="360" w:lineRule="auto"/>
        <w:ind w:firstLine="567"/>
        <w:jc w:val="both"/>
        <w:rPr>
          <w:rFonts w:ascii="Times New Roman" w:hAnsi="Times New Roman" w:cs="Times New Roman"/>
          <w:color w:val="0D0D0D" w:themeColor="text1" w:themeTint="F2"/>
          <w:sz w:val="28"/>
          <w:szCs w:val="28"/>
        </w:rPr>
      </w:pPr>
      <w:r w:rsidRPr="00CE6599">
        <w:rPr>
          <w:rFonts w:ascii="Times New Roman" w:hAnsi="Times New Roman" w:cs="Times New Roman"/>
          <w:sz w:val="28"/>
          <w:szCs w:val="28"/>
        </w:rPr>
        <w:lastRenderedPageBreak/>
        <w:t>Анализ данных таблицы 2.</w:t>
      </w:r>
      <w:r w:rsidR="00CE6599">
        <w:rPr>
          <w:rFonts w:ascii="Times New Roman" w:hAnsi="Times New Roman" w:cs="Times New Roman"/>
          <w:sz w:val="28"/>
          <w:szCs w:val="28"/>
        </w:rPr>
        <w:t>4</w:t>
      </w:r>
      <w:r w:rsidRPr="00CE6599">
        <w:rPr>
          <w:rFonts w:ascii="Times New Roman" w:hAnsi="Times New Roman" w:cs="Times New Roman"/>
          <w:sz w:val="28"/>
          <w:szCs w:val="28"/>
        </w:rPr>
        <w:t xml:space="preserve"> демонстрирует положительную динамику, а также незначительное увеличение сегмента физических лиц.</w:t>
      </w:r>
    </w:p>
    <w:p w:rsidR="007457B4" w:rsidRPr="00CE6599" w:rsidRDefault="007457B4" w:rsidP="00CE6599">
      <w:pPr>
        <w:pStyle w:val="a3"/>
        <w:rPr>
          <w:color w:val="0D0D0D" w:themeColor="text1" w:themeTint="F2"/>
          <w:sz w:val="28"/>
          <w:szCs w:val="28"/>
        </w:rPr>
      </w:pPr>
      <w:r w:rsidRPr="00CE6599">
        <w:rPr>
          <w:color w:val="0D0D0D" w:themeColor="text1" w:themeTint="F2"/>
          <w:sz w:val="28"/>
          <w:szCs w:val="28"/>
        </w:rPr>
        <w:t>Организация работает в постоянно изменяющейся рыночной среде. Насколько точно и своевременно предприятие может проанализировать все факторы, оказывающие влияние на его деятельность и адаптироваться к среде зависят и результаты деятельности на рынке.</w:t>
      </w:r>
    </w:p>
    <w:p w:rsidR="007457B4" w:rsidRPr="00CE6599" w:rsidRDefault="007457B4" w:rsidP="00CE6599">
      <w:pPr>
        <w:pStyle w:val="a3"/>
        <w:rPr>
          <w:color w:val="0D0D0D" w:themeColor="text1" w:themeTint="F2"/>
          <w:sz w:val="28"/>
          <w:szCs w:val="28"/>
        </w:rPr>
      </w:pPr>
      <w:r w:rsidRPr="00CE6599">
        <w:rPr>
          <w:color w:val="0D0D0D" w:themeColor="text1" w:themeTint="F2"/>
          <w:sz w:val="28"/>
          <w:szCs w:val="28"/>
        </w:rPr>
        <w:t xml:space="preserve">Отразим анализ макросреды </w:t>
      </w:r>
      <w:r w:rsidR="00CE6599">
        <w:rPr>
          <w:color w:val="0D0D0D" w:themeColor="text1" w:themeTint="F2"/>
          <w:sz w:val="28"/>
          <w:szCs w:val="28"/>
        </w:rPr>
        <w:t>ПАО</w:t>
      </w:r>
      <w:r w:rsidRPr="00CE6599">
        <w:rPr>
          <w:color w:val="0D0D0D" w:themeColor="text1" w:themeTint="F2"/>
          <w:sz w:val="28"/>
          <w:szCs w:val="28"/>
        </w:rPr>
        <w:t xml:space="preserve"> «Росгосстрах» в таблице 2.</w:t>
      </w:r>
      <w:r w:rsidR="00CE6599">
        <w:rPr>
          <w:color w:val="0D0D0D" w:themeColor="text1" w:themeTint="F2"/>
          <w:sz w:val="28"/>
          <w:szCs w:val="28"/>
        </w:rPr>
        <w:t>5</w:t>
      </w:r>
      <w:r w:rsidRPr="00CE6599">
        <w:rPr>
          <w:color w:val="0D0D0D" w:themeColor="text1" w:themeTint="F2"/>
          <w:sz w:val="28"/>
          <w:szCs w:val="28"/>
        </w:rPr>
        <w:t xml:space="preserve">, используя </w:t>
      </w:r>
      <w:r w:rsidRPr="00CE6599">
        <w:rPr>
          <w:color w:val="0D0D0D" w:themeColor="text1" w:themeTint="F2"/>
          <w:sz w:val="28"/>
          <w:szCs w:val="28"/>
          <w:lang w:val="en-US"/>
        </w:rPr>
        <w:t>PEST</w:t>
      </w:r>
      <w:r w:rsidRPr="00CE6599">
        <w:rPr>
          <w:color w:val="0D0D0D" w:themeColor="text1" w:themeTint="F2"/>
          <w:sz w:val="28"/>
          <w:szCs w:val="28"/>
        </w:rPr>
        <w:t>-анализ.</w:t>
      </w:r>
    </w:p>
    <w:p w:rsidR="007457B4" w:rsidRPr="00CE6599" w:rsidRDefault="007457B4" w:rsidP="00CE6599">
      <w:pPr>
        <w:pStyle w:val="a3"/>
        <w:rPr>
          <w:color w:val="0D0D0D" w:themeColor="text1" w:themeTint="F2"/>
          <w:sz w:val="28"/>
          <w:szCs w:val="28"/>
        </w:rPr>
      </w:pPr>
    </w:p>
    <w:p w:rsidR="007457B4" w:rsidRPr="00CE6599" w:rsidRDefault="007457B4" w:rsidP="007457B4">
      <w:pPr>
        <w:pStyle w:val="a3"/>
        <w:ind w:firstLine="0"/>
        <w:rPr>
          <w:color w:val="0D0D0D" w:themeColor="text1" w:themeTint="F2"/>
          <w:sz w:val="28"/>
          <w:szCs w:val="28"/>
        </w:rPr>
      </w:pPr>
      <w:r w:rsidRPr="00CE6599">
        <w:rPr>
          <w:color w:val="0D0D0D" w:themeColor="text1" w:themeTint="F2"/>
          <w:sz w:val="28"/>
          <w:szCs w:val="28"/>
        </w:rPr>
        <w:t>Таблица 2.</w:t>
      </w:r>
      <w:r w:rsidR="00CE6599" w:rsidRPr="00CE6599">
        <w:rPr>
          <w:color w:val="0D0D0D" w:themeColor="text1" w:themeTint="F2"/>
          <w:sz w:val="28"/>
          <w:szCs w:val="28"/>
        </w:rPr>
        <w:t>5</w:t>
      </w:r>
      <w:r w:rsidRPr="00CE6599">
        <w:rPr>
          <w:color w:val="0D0D0D" w:themeColor="text1" w:themeTint="F2"/>
          <w:sz w:val="28"/>
          <w:szCs w:val="28"/>
        </w:rPr>
        <w:t xml:space="preserve"> - </w:t>
      </w:r>
      <w:r w:rsidRPr="00CE6599">
        <w:rPr>
          <w:color w:val="0D0D0D" w:themeColor="text1" w:themeTint="F2"/>
          <w:sz w:val="28"/>
          <w:szCs w:val="28"/>
          <w:lang w:val="en-US"/>
        </w:rPr>
        <w:t>PEST</w:t>
      </w:r>
      <w:r w:rsidRPr="00CE6599">
        <w:rPr>
          <w:color w:val="0D0D0D" w:themeColor="text1" w:themeTint="F2"/>
          <w:sz w:val="28"/>
          <w:szCs w:val="28"/>
        </w:rPr>
        <w:t xml:space="preserve"> анализ компании «Росгосстрах»</w:t>
      </w:r>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5"/>
        <w:gridCol w:w="4961"/>
      </w:tblGrid>
      <w:tr w:rsidR="007457B4" w:rsidRPr="00586E7C" w:rsidTr="007457B4">
        <w:trPr>
          <w:trHeight w:val="70"/>
          <w:jc w:val="center"/>
        </w:trPr>
        <w:tc>
          <w:tcPr>
            <w:tcW w:w="4535" w:type="dxa"/>
            <w:tcBorders>
              <w:bottom w:val="single" w:sz="4" w:space="0" w:color="auto"/>
            </w:tcBorders>
          </w:tcPr>
          <w:p w:rsidR="007457B4" w:rsidRPr="00586E7C" w:rsidRDefault="007457B4" w:rsidP="001F73EA">
            <w:pPr>
              <w:pStyle w:val="a6"/>
              <w:spacing w:line="276" w:lineRule="auto"/>
              <w:jc w:val="center"/>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P (политические)</w:t>
            </w:r>
          </w:p>
        </w:tc>
        <w:tc>
          <w:tcPr>
            <w:tcW w:w="4961" w:type="dxa"/>
            <w:tcBorders>
              <w:bottom w:val="single" w:sz="4" w:space="0" w:color="auto"/>
            </w:tcBorders>
          </w:tcPr>
          <w:p w:rsidR="007457B4" w:rsidRPr="00586E7C" w:rsidRDefault="007457B4" w:rsidP="001F73EA">
            <w:pPr>
              <w:pStyle w:val="a6"/>
              <w:spacing w:line="276" w:lineRule="auto"/>
              <w:jc w:val="center"/>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E (экономические)</w:t>
            </w:r>
          </w:p>
        </w:tc>
      </w:tr>
      <w:tr w:rsidR="007457B4" w:rsidRPr="00586E7C" w:rsidTr="007457B4">
        <w:trPr>
          <w:trHeight w:val="1671"/>
          <w:jc w:val="center"/>
        </w:trPr>
        <w:tc>
          <w:tcPr>
            <w:tcW w:w="4535" w:type="dxa"/>
            <w:tcBorders>
              <w:top w:val="single" w:sz="4" w:space="0" w:color="auto"/>
            </w:tcBorders>
          </w:tcPr>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Текущее законодательство на рынке.</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Будущие изменения в законодательстве.</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Регулирующие органы и нормы.</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Правительственная политика, изменение.</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Государственное регулирование конкуренции.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Торговая политика.</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Ужесточение госконтроля за деятельностью бизнес-субъектов и штрафные санкции.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Прочее влияние государства в отрасли.</w:t>
            </w:r>
          </w:p>
        </w:tc>
        <w:tc>
          <w:tcPr>
            <w:tcW w:w="4961" w:type="dxa"/>
            <w:tcBorders>
              <w:top w:val="single" w:sz="4" w:space="0" w:color="auto"/>
            </w:tcBorders>
          </w:tcPr>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Экономическая ситуация и тенденции.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Динамика ставки рефинансирования</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Уровень инфляции.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Инвестиционный климат в отрасли.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Сезонность / влияние погоды.</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Платежеспособный спрос.</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Потребности конечного пользователя.</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Обменные курсы валют.</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Основные внешние издержки.</w:t>
            </w:r>
          </w:p>
        </w:tc>
      </w:tr>
      <w:tr w:rsidR="007457B4" w:rsidRPr="00586E7C" w:rsidTr="007457B4">
        <w:trPr>
          <w:trHeight w:val="70"/>
          <w:jc w:val="center"/>
        </w:trPr>
        <w:tc>
          <w:tcPr>
            <w:tcW w:w="4535" w:type="dxa"/>
            <w:tcBorders>
              <w:bottom w:val="single" w:sz="4" w:space="0" w:color="auto"/>
            </w:tcBorders>
          </w:tcPr>
          <w:p w:rsidR="007457B4" w:rsidRPr="00586E7C" w:rsidRDefault="007457B4" w:rsidP="001F73EA">
            <w:pPr>
              <w:pStyle w:val="a6"/>
              <w:spacing w:line="276" w:lineRule="auto"/>
              <w:jc w:val="center"/>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S (социальные)</w:t>
            </w:r>
          </w:p>
        </w:tc>
        <w:tc>
          <w:tcPr>
            <w:tcW w:w="4961" w:type="dxa"/>
            <w:tcBorders>
              <w:bottom w:val="single" w:sz="4" w:space="0" w:color="auto"/>
            </w:tcBorders>
          </w:tcPr>
          <w:p w:rsidR="007457B4" w:rsidRPr="00586E7C" w:rsidRDefault="007457B4" w:rsidP="001F73EA">
            <w:pPr>
              <w:pStyle w:val="a6"/>
              <w:spacing w:line="276" w:lineRule="auto"/>
              <w:jc w:val="center"/>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T (технологические)</w:t>
            </w:r>
          </w:p>
        </w:tc>
      </w:tr>
      <w:tr w:rsidR="007457B4" w:rsidRPr="00586E7C" w:rsidTr="007457B4">
        <w:trPr>
          <w:trHeight w:val="274"/>
          <w:jc w:val="center"/>
        </w:trPr>
        <w:tc>
          <w:tcPr>
            <w:tcW w:w="4535" w:type="dxa"/>
            <w:tcBorders>
              <w:top w:val="single" w:sz="4" w:space="0" w:color="auto"/>
            </w:tcBorders>
          </w:tcPr>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Демография.</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Изменения законодательства, затрагивающие социальные факторы.</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Структура доходов и расходов.</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Базовые ценности.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Тенденции образа жизни.</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Бренд, репутация компании, имидж.</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Главные события и факторы влияния.</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Мнения и отношение потребителей.</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Потребительские предпочтения.</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Точки контакта покупателей.</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Реклама и связи с общественностью.</w:t>
            </w:r>
          </w:p>
        </w:tc>
        <w:tc>
          <w:tcPr>
            <w:tcW w:w="4961" w:type="dxa"/>
            <w:tcBorders>
              <w:top w:val="single" w:sz="4" w:space="0" w:color="auto"/>
            </w:tcBorders>
          </w:tcPr>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Развитие конкурентных технологий.</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Изменение и адаптация новых технологий.</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Информация и коммуникации, влияние интернета.</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Законодательство по технологиям.</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Потенциал инноваций.</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Доступ к технологиям, лицензирование, патенты.</w:t>
            </w:r>
          </w:p>
          <w:p w:rsidR="007457B4" w:rsidRPr="00586E7C" w:rsidRDefault="007457B4" w:rsidP="001F73EA">
            <w:pPr>
              <w:pStyle w:val="a6"/>
              <w:spacing w:line="276" w:lineRule="auto"/>
              <w:jc w:val="both"/>
              <w:rPr>
                <w:rFonts w:ascii="Times New Roman" w:hAnsi="Times New Roman" w:cs="Times New Roman"/>
                <w:color w:val="0D0D0D" w:themeColor="text1" w:themeTint="F2"/>
                <w:sz w:val="24"/>
                <w:szCs w:val="24"/>
              </w:rPr>
            </w:pPr>
            <w:r w:rsidRPr="00586E7C">
              <w:rPr>
                <w:rFonts w:ascii="Times New Roman" w:hAnsi="Times New Roman" w:cs="Times New Roman"/>
                <w:color w:val="0D0D0D" w:themeColor="text1" w:themeTint="F2"/>
                <w:sz w:val="24"/>
                <w:szCs w:val="24"/>
              </w:rPr>
              <w:t>Проблемы интеллектуальной собственности.</w:t>
            </w:r>
          </w:p>
        </w:tc>
      </w:tr>
    </w:tbl>
    <w:p w:rsidR="00586E7C" w:rsidRDefault="00586E7C" w:rsidP="00CE6599">
      <w:pPr>
        <w:pStyle w:val="a3"/>
        <w:rPr>
          <w:color w:val="0D0D0D" w:themeColor="text1" w:themeTint="F2"/>
          <w:sz w:val="28"/>
          <w:szCs w:val="28"/>
        </w:rPr>
      </w:pPr>
    </w:p>
    <w:p w:rsidR="007457B4" w:rsidRPr="00CE6599" w:rsidRDefault="007457B4" w:rsidP="00CE6599">
      <w:pPr>
        <w:pStyle w:val="a3"/>
        <w:rPr>
          <w:color w:val="0D0D0D" w:themeColor="text1" w:themeTint="F2"/>
          <w:sz w:val="28"/>
          <w:szCs w:val="28"/>
        </w:rPr>
      </w:pPr>
      <w:r w:rsidRPr="00CE6599">
        <w:rPr>
          <w:color w:val="0D0D0D" w:themeColor="text1" w:themeTint="F2"/>
          <w:sz w:val="28"/>
          <w:szCs w:val="28"/>
        </w:rPr>
        <w:t xml:space="preserve">К числу внутренних проблем, корректируемых внутри </w:t>
      </w:r>
      <w:r w:rsidR="00586E7C">
        <w:rPr>
          <w:color w:val="0D0D0D" w:themeColor="text1" w:themeTint="F2"/>
          <w:sz w:val="28"/>
          <w:szCs w:val="28"/>
        </w:rPr>
        <w:t>ПАО</w:t>
      </w:r>
      <w:r w:rsidRPr="00CE6599">
        <w:rPr>
          <w:color w:val="0D0D0D" w:themeColor="text1" w:themeTint="F2"/>
          <w:sz w:val="28"/>
          <w:szCs w:val="28"/>
        </w:rPr>
        <w:t xml:space="preserve"> «Росгосстрах» можно отнести такие как:</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lastRenderedPageBreak/>
        <w:t>нет специалистов по развитию организации страховой компании;</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t xml:space="preserve">неразвитая рекламно-информационная работа в </w:t>
      </w:r>
      <w:r w:rsidR="00586E7C">
        <w:rPr>
          <w:color w:val="0D0D0D" w:themeColor="text1" w:themeTint="F2"/>
          <w:sz w:val="28"/>
          <w:szCs w:val="28"/>
        </w:rPr>
        <w:t>ПАО</w:t>
      </w:r>
      <w:r w:rsidRPr="00CE6599">
        <w:rPr>
          <w:color w:val="0D0D0D" w:themeColor="text1" w:themeTint="F2"/>
          <w:sz w:val="28"/>
          <w:szCs w:val="28"/>
        </w:rPr>
        <w:t xml:space="preserve"> «Росгосстрах»;</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t>существует необходимость развития добровольного страхования;</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t xml:space="preserve">отсутствие стимулирования деятельности участников Калининградского филиала </w:t>
      </w:r>
      <w:r w:rsidR="00586E7C">
        <w:rPr>
          <w:color w:val="0D0D0D" w:themeColor="text1" w:themeTint="F2"/>
          <w:sz w:val="28"/>
          <w:szCs w:val="28"/>
        </w:rPr>
        <w:t>ПАО</w:t>
      </w:r>
      <w:r w:rsidRPr="00CE6599">
        <w:rPr>
          <w:color w:val="0D0D0D" w:themeColor="text1" w:themeTint="F2"/>
          <w:sz w:val="28"/>
          <w:szCs w:val="28"/>
        </w:rPr>
        <w:t xml:space="preserve"> «Росгосстрах»;</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t>сокращение числа специалистов в страховой компании;</w:t>
      </w:r>
    </w:p>
    <w:p w:rsidR="007457B4" w:rsidRPr="00CE6599" w:rsidRDefault="007457B4" w:rsidP="00CE6599">
      <w:pPr>
        <w:pStyle w:val="a3"/>
        <w:numPr>
          <w:ilvl w:val="0"/>
          <w:numId w:val="6"/>
        </w:numPr>
        <w:ind w:left="0" w:firstLine="567"/>
        <w:rPr>
          <w:color w:val="0D0D0D" w:themeColor="text1" w:themeTint="F2"/>
          <w:sz w:val="28"/>
          <w:szCs w:val="28"/>
        </w:rPr>
      </w:pPr>
      <w:r w:rsidRPr="00CE6599">
        <w:rPr>
          <w:color w:val="0D0D0D" w:themeColor="text1" w:themeTint="F2"/>
          <w:sz w:val="28"/>
          <w:szCs w:val="28"/>
        </w:rPr>
        <w:t xml:space="preserve">высокие размеры тарифных ставок. </w:t>
      </w:r>
    </w:p>
    <w:p w:rsidR="007457B4" w:rsidRPr="00CE6599" w:rsidRDefault="007457B4" w:rsidP="00CE6599">
      <w:pPr>
        <w:pStyle w:val="a3"/>
        <w:rPr>
          <w:color w:val="0D0D0D" w:themeColor="text1" w:themeTint="F2"/>
          <w:sz w:val="28"/>
          <w:szCs w:val="28"/>
        </w:rPr>
      </w:pPr>
      <w:r w:rsidRPr="00CE6599">
        <w:rPr>
          <w:color w:val="0D0D0D" w:themeColor="text1" w:themeTint="F2"/>
          <w:sz w:val="28"/>
          <w:szCs w:val="28"/>
        </w:rPr>
        <w:t xml:space="preserve">Внешними проблемами, носящими общегосударственный характер, можно назвать следующие:  </w:t>
      </w:r>
    </w:p>
    <w:p w:rsidR="007457B4" w:rsidRPr="00CE6599" w:rsidRDefault="007457B4" w:rsidP="00CE6599">
      <w:pPr>
        <w:pStyle w:val="a3"/>
        <w:numPr>
          <w:ilvl w:val="0"/>
          <w:numId w:val="7"/>
        </w:numPr>
        <w:ind w:left="0" w:firstLine="567"/>
        <w:rPr>
          <w:color w:val="0D0D0D" w:themeColor="text1" w:themeTint="F2"/>
          <w:sz w:val="28"/>
          <w:szCs w:val="28"/>
        </w:rPr>
      </w:pPr>
      <w:r w:rsidRPr="00CE6599">
        <w:rPr>
          <w:color w:val="0D0D0D" w:themeColor="text1" w:themeTint="F2"/>
          <w:sz w:val="28"/>
          <w:szCs w:val="28"/>
        </w:rPr>
        <w:t>экономические (инфляция, отсутствие государственной поддержки, низкий финансовый потенциал страхователей и другие);</w:t>
      </w:r>
    </w:p>
    <w:p w:rsidR="007457B4" w:rsidRPr="00CE6599" w:rsidRDefault="007457B4" w:rsidP="00CE6599">
      <w:pPr>
        <w:pStyle w:val="a3"/>
        <w:numPr>
          <w:ilvl w:val="0"/>
          <w:numId w:val="7"/>
        </w:numPr>
        <w:ind w:left="0" w:firstLine="567"/>
        <w:rPr>
          <w:color w:val="0D0D0D" w:themeColor="text1" w:themeTint="F2"/>
          <w:sz w:val="28"/>
          <w:szCs w:val="28"/>
        </w:rPr>
      </w:pPr>
      <w:r w:rsidRPr="00CE6599">
        <w:rPr>
          <w:color w:val="0D0D0D" w:themeColor="text1" w:themeTint="F2"/>
          <w:sz w:val="28"/>
          <w:szCs w:val="28"/>
        </w:rPr>
        <w:t>юридические (низкий уровень общего законодательного обеспечения страховой деятельности, длительное становление страхового рынка в условиях полного отсутствия законодательной и методической базы, контроля и другие);</w:t>
      </w:r>
    </w:p>
    <w:p w:rsidR="007457B4" w:rsidRPr="00CE6599" w:rsidRDefault="007457B4" w:rsidP="00CE6599">
      <w:pPr>
        <w:pStyle w:val="a3"/>
        <w:numPr>
          <w:ilvl w:val="0"/>
          <w:numId w:val="7"/>
        </w:numPr>
        <w:ind w:left="0" w:firstLine="567"/>
        <w:rPr>
          <w:color w:val="0D0D0D" w:themeColor="text1" w:themeTint="F2"/>
          <w:sz w:val="28"/>
          <w:szCs w:val="28"/>
        </w:rPr>
      </w:pPr>
      <w:r w:rsidRPr="00CE6599">
        <w:rPr>
          <w:color w:val="0D0D0D" w:themeColor="text1" w:themeTint="F2"/>
          <w:sz w:val="28"/>
          <w:szCs w:val="28"/>
        </w:rPr>
        <w:t>политические (общеполитическая нестабильность).</w:t>
      </w:r>
    </w:p>
    <w:p w:rsidR="007457B4" w:rsidRPr="00CE6599" w:rsidRDefault="007457B4" w:rsidP="00CE6599">
      <w:pPr>
        <w:pStyle w:val="a3"/>
        <w:rPr>
          <w:color w:val="0D0D0D" w:themeColor="text1" w:themeTint="F2"/>
          <w:sz w:val="28"/>
          <w:szCs w:val="28"/>
        </w:rPr>
      </w:pPr>
      <w:r w:rsidRPr="00CE6599">
        <w:rPr>
          <w:color w:val="0D0D0D" w:themeColor="text1" w:themeTint="F2"/>
          <w:sz w:val="28"/>
          <w:szCs w:val="28"/>
        </w:rPr>
        <w:t>Для того чтобы получить ясную оценку сил предприятия и ситуации на рынке, существует SWOT- анализ.</w:t>
      </w:r>
    </w:p>
    <w:p w:rsidR="007457B4" w:rsidRPr="00CE6599" w:rsidRDefault="007457B4" w:rsidP="009E2492">
      <w:pPr>
        <w:pStyle w:val="a3"/>
        <w:rPr>
          <w:color w:val="0D0D0D" w:themeColor="text1" w:themeTint="F2"/>
          <w:sz w:val="28"/>
          <w:szCs w:val="28"/>
        </w:rPr>
      </w:pPr>
      <w:r w:rsidRPr="00CE6599">
        <w:rPr>
          <w:color w:val="0D0D0D" w:themeColor="text1" w:themeTint="F2"/>
          <w:sz w:val="28"/>
          <w:szCs w:val="28"/>
        </w:rPr>
        <w:t>SWOT- анализ- метод стратегического планирования, заключающийся в выявлении факторов внутренней и внешней среды организации и раз</w:t>
      </w:r>
      <w:r w:rsidR="009E2492">
        <w:rPr>
          <w:color w:val="0D0D0D" w:themeColor="text1" w:themeTint="F2"/>
          <w:sz w:val="28"/>
          <w:szCs w:val="28"/>
        </w:rPr>
        <w:t xml:space="preserve">делении их на четыре категории. </w:t>
      </w:r>
      <w:r w:rsidRPr="00CE6599">
        <w:rPr>
          <w:color w:val="0D0D0D" w:themeColor="text1" w:themeTint="F2"/>
          <w:sz w:val="28"/>
          <w:szCs w:val="28"/>
          <w:lang w:val="en-US"/>
        </w:rPr>
        <w:t>SWOT</w:t>
      </w:r>
      <w:r w:rsidRPr="00CE6599">
        <w:rPr>
          <w:color w:val="0D0D0D" w:themeColor="text1" w:themeTint="F2"/>
          <w:sz w:val="28"/>
          <w:szCs w:val="28"/>
        </w:rPr>
        <w:t xml:space="preserve">- анализ </w:t>
      </w:r>
      <w:r w:rsidR="005A3C7D">
        <w:rPr>
          <w:color w:val="0D0D0D" w:themeColor="text1" w:themeTint="F2"/>
          <w:sz w:val="28"/>
          <w:szCs w:val="28"/>
        </w:rPr>
        <w:t>ПАО</w:t>
      </w:r>
      <w:r w:rsidRPr="00CE6599">
        <w:rPr>
          <w:color w:val="0D0D0D" w:themeColor="text1" w:themeTint="F2"/>
          <w:sz w:val="28"/>
          <w:szCs w:val="28"/>
        </w:rPr>
        <w:t xml:space="preserve"> «Росгосстрах» отображён на рисунке 2.</w:t>
      </w:r>
      <w:r w:rsidR="00CE6599">
        <w:rPr>
          <w:color w:val="0D0D0D" w:themeColor="text1" w:themeTint="F2"/>
          <w:sz w:val="28"/>
          <w:szCs w:val="28"/>
        </w:rPr>
        <w:t>6</w:t>
      </w:r>
      <w:r w:rsidRPr="00CE6599">
        <w:rPr>
          <w:color w:val="0D0D0D" w:themeColor="text1" w:themeTint="F2"/>
          <w:sz w:val="28"/>
          <w:szCs w:val="28"/>
        </w:rPr>
        <w:t>.</w:t>
      </w:r>
    </w:p>
    <w:p w:rsidR="009E2492" w:rsidRDefault="009E2492" w:rsidP="007457B4">
      <w:pPr>
        <w:pStyle w:val="a3"/>
        <w:ind w:firstLine="0"/>
        <w:rPr>
          <w:color w:val="0D0D0D" w:themeColor="text1" w:themeTint="F2"/>
          <w:sz w:val="28"/>
          <w:szCs w:val="28"/>
        </w:rPr>
      </w:pPr>
    </w:p>
    <w:p w:rsidR="005A3C7D" w:rsidRDefault="005A3C7D">
      <w:pPr>
        <w:spacing w:after="160" w:line="259" w:lineRule="auto"/>
        <w:rPr>
          <w:rFonts w:ascii="Times New Roman" w:eastAsia="Times New Roman" w:hAnsi="Times New Roman" w:cs="Times New Roman"/>
          <w:color w:val="0D0D0D" w:themeColor="text1" w:themeTint="F2"/>
          <w:spacing w:val="-9"/>
          <w:sz w:val="28"/>
          <w:szCs w:val="28"/>
          <w:lang w:eastAsia="ru-RU"/>
        </w:rPr>
      </w:pPr>
      <w:r>
        <w:rPr>
          <w:color w:val="0D0D0D" w:themeColor="text1" w:themeTint="F2"/>
          <w:sz w:val="28"/>
          <w:szCs w:val="28"/>
        </w:rPr>
        <w:br w:type="page"/>
      </w:r>
    </w:p>
    <w:p w:rsidR="007457B4" w:rsidRPr="00CE6599" w:rsidRDefault="007457B4" w:rsidP="007457B4">
      <w:pPr>
        <w:pStyle w:val="a3"/>
        <w:ind w:firstLine="0"/>
        <w:rPr>
          <w:color w:val="0D0D0D" w:themeColor="text1" w:themeTint="F2"/>
          <w:sz w:val="28"/>
          <w:szCs w:val="28"/>
        </w:rPr>
      </w:pPr>
      <w:r w:rsidRPr="00CE6599">
        <w:rPr>
          <w:color w:val="0D0D0D" w:themeColor="text1" w:themeTint="F2"/>
          <w:sz w:val="28"/>
          <w:szCs w:val="28"/>
        </w:rPr>
        <w:lastRenderedPageBreak/>
        <w:t>Таблица 2.</w:t>
      </w:r>
      <w:r w:rsidR="00CE6599" w:rsidRPr="00CE6599">
        <w:rPr>
          <w:color w:val="0D0D0D" w:themeColor="text1" w:themeTint="F2"/>
          <w:sz w:val="28"/>
          <w:szCs w:val="28"/>
        </w:rPr>
        <w:t>6</w:t>
      </w:r>
      <w:r w:rsidRPr="00CE6599">
        <w:rPr>
          <w:color w:val="0D0D0D" w:themeColor="text1" w:themeTint="F2"/>
          <w:sz w:val="28"/>
          <w:szCs w:val="28"/>
        </w:rPr>
        <w:t xml:space="preserve"> - SWOT анализ компании «Росгосстрах»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33"/>
        <w:gridCol w:w="3106"/>
      </w:tblGrid>
      <w:tr w:rsidR="007457B4" w:rsidRPr="009E2492" w:rsidTr="001F73EA">
        <w:tc>
          <w:tcPr>
            <w:tcW w:w="3108" w:type="dxa"/>
            <w:tcBorders>
              <w:top w:val="single" w:sz="2" w:space="0" w:color="FFFFFF" w:themeColor="background1"/>
              <w:left w:val="single" w:sz="2" w:space="0" w:color="FFFFFF" w:themeColor="background1"/>
              <w:bottom w:val="single" w:sz="2" w:space="0" w:color="FFFFFF" w:themeColor="background1"/>
            </w:tcBorders>
          </w:tcPr>
          <w:p w:rsidR="007457B4" w:rsidRPr="009E2492" w:rsidRDefault="007457B4" w:rsidP="007457B4">
            <w:pPr>
              <w:spacing w:after="0" w:line="240" w:lineRule="auto"/>
              <w:ind w:firstLine="851"/>
              <w:contextualSpacing/>
              <w:jc w:val="both"/>
              <w:rPr>
                <w:rFonts w:ascii="Times New Roman" w:eastAsia="Times New Roman" w:hAnsi="Times New Roman" w:cs="Times New Roman"/>
                <w:color w:val="0D0D0D" w:themeColor="text1" w:themeTint="F2"/>
                <w:sz w:val="24"/>
                <w:szCs w:val="24"/>
                <w:lang w:eastAsia="ru-RU"/>
              </w:rPr>
            </w:pPr>
          </w:p>
        </w:tc>
        <w:tc>
          <w:tcPr>
            <w:tcW w:w="3133" w:type="dxa"/>
          </w:tcPr>
          <w:p w:rsidR="007457B4" w:rsidRPr="009E2492" w:rsidRDefault="007457B4" w:rsidP="007457B4">
            <w:pPr>
              <w:spacing w:after="0" w:line="240" w:lineRule="auto"/>
              <w:ind w:firstLine="851"/>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Сильные стороны</w:t>
            </w:r>
          </w:p>
        </w:tc>
        <w:tc>
          <w:tcPr>
            <w:tcW w:w="3106" w:type="dxa"/>
          </w:tcPr>
          <w:p w:rsidR="007457B4" w:rsidRPr="009E2492" w:rsidRDefault="007457B4" w:rsidP="007457B4">
            <w:pPr>
              <w:spacing w:after="0" w:line="240" w:lineRule="auto"/>
              <w:ind w:firstLine="851"/>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Слабые Стороны</w:t>
            </w:r>
          </w:p>
        </w:tc>
      </w:tr>
      <w:tr w:rsidR="007457B4" w:rsidRPr="001F73EA" w:rsidTr="001F73EA">
        <w:tc>
          <w:tcPr>
            <w:tcW w:w="3108" w:type="dxa"/>
            <w:tcBorders>
              <w:top w:val="single" w:sz="2" w:space="0" w:color="FFFFFF" w:themeColor="background1"/>
              <w:left w:val="single" w:sz="2" w:space="0" w:color="FFFFFF" w:themeColor="background1"/>
            </w:tcBorders>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p>
        </w:tc>
        <w:tc>
          <w:tcPr>
            <w:tcW w:w="3133"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1.Большой опыт работы на рынке.</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2.Благоприятный имидж.</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3.Достойная репутация.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4.Наличие квалифицированного персонала.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5.Наличие большой базы постоянных клиентов.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 xml:space="preserve">7.Наличие статуса </w:t>
            </w:r>
            <w:r w:rsidRPr="001F73EA">
              <w:rPr>
                <w:rFonts w:ascii="Times New Roman" w:eastAsia="Times New Roman" w:hAnsi="Times New Roman" w:cs="Times New Roman"/>
                <w:color w:val="0D0D0D" w:themeColor="text1" w:themeTint="F2"/>
                <w:szCs w:val="24"/>
                <w:lang w:val="en-US" w:eastAsia="ru-RU"/>
              </w:rPr>
              <w:t>VIP</w:t>
            </w:r>
            <w:r w:rsidRPr="001F73EA">
              <w:rPr>
                <w:rFonts w:ascii="Times New Roman" w:eastAsia="Times New Roman" w:hAnsi="Times New Roman" w:cs="Times New Roman"/>
                <w:color w:val="0D0D0D" w:themeColor="text1" w:themeTint="F2"/>
                <w:szCs w:val="24"/>
                <w:lang w:eastAsia="ru-RU"/>
              </w:rPr>
              <w:t xml:space="preserve"> клиента.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8.Постоянное сопровождение и консультации для клиентов.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9.Наличие обязательных видов страхования.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10.Наличие бесплатных видов страхования (ОМС, ДМС)</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11.Широкий ассортимент предоставляемых услуг.</w:t>
            </w:r>
          </w:p>
        </w:tc>
        <w:tc>
          <w:tcPr>
            <w:tcW w:w="3106"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1.Текучесть кадров.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2.Постоянная необходимость адаптации к изменениям законодательства в сфере страхования.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3.Высокий уровень цен на некоторые виды услуг.</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4.Долгий процесс согласования страховых тарифов.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5.Сложный процесс урегулирования убытков.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6.Большой процент отказов в процессе согласования у физических и юридических лиц.</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p>
        </w:tc>
      </w:tr>
      <w:tr w:rsidR="007457B4" w:rsidRPr="009E2492" w:rsidTr="001F73EA">
        <w:tc>
          <w:tcPr>
            <w:tcW w:w="3108"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Возможности</w:t>
            </w:r>
          </w:p>
        </w:tc>
        <w:tc>
          <w:tcPr>
            <w:tcW w:w="3133"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Сильные + Возможности</w:t>
            </w:r>
          </w:p>
        </w:tc>
        <w:tc>
          <w:tcPr>
            <w:tcW w:w="3106"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Слабые + Возможности</w:t>
            </w:r>
          </w:p>
        </w:tc>
      </w:tr>
      <w:tr w:rsidR="007457B4" w:rsidRPr="001F73EA" w:rsidTr="001F73EA">
        <w:tc>
          <w:tcPr>
            <w:tcW w:w="3108"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1.Наличие постоянного спроса на отдельные виды услуг.</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2.Наличие потенциального спроса.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3.Уход конкурентов с рынка.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p>
        </w:tc>
        <w:tc>
          <w:tcPr>
            <w:tcW w:w="3133"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1.Расширение ассортимента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2.Упрощение системы согласования.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3.Открытие предприятий смежной направленности под эгидой РГС.</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4. Совершенствование страхового портфеля с точки зрения сбалансированности</w:t>
            </w:r>
          </w:p>
        </w:tc>
        <w:tc>
          <w:tcPr>
            <w:tcW w:w="3106"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1.Повысить конкурентные позиции за счет введения смежных продаж и расширения ассортимента предоставляемых услуг.</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2.Снизить текучесть кадров за счет переработки кадровой политики с помощью введения инновационного подхода в управление.</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3.Упростить условия и процесс страхования, дабы нивелировать долгий процесс согласования и урегулирования.</w:t>
            </w:r>
          </w:p>
        </w:tc>
      </w:tr>
      <w:tr w:rsidR="007457B4" w:rsidRPr="009E2492" w:rsidTr="001F73EA">
        <w:tc>
          <w:tcPr>
            <w:tcW w:w="3108"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Угрозы</w:t>
            </w:r>
          </w:p>
        </w:tc>
        <w:tc>
          <w:tcPr>
            <w:tcW w:w="3133"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Сильные + Угрозы</w:t>
            </w:r>
          </w:p>
        </w:tc>
        <w:tc>
          <w:tcPr>
            <w:tcW w:w="3106" w:type="dxa"/>
          </w:tcPr>
          <w:p w:rsidR="007457B4" w:rsidRPr="009E2492" w:rsidRDefault="007457B4" w:rsidP="007457B4">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9E2492">
              <w:rPr>
                <w:rFonts w:ascii="Times New Roman" w:eastAsia="Times New Roman" w:hAnsi="Times New Roman" w:cs="Times New Roman"/>
                <w:color w:val="0D0D0D" w:themeColor="text1" w:themeTint="F2"/>
                <w:sz w:val="24"/>
                <w:szCs w:val="24"/>
                <w:lang w:eastAsia="ru-RU"/>
              </w:rPr>
              <w:t>Слабые + Угрозы</w:t>
            </w:r>
          </w:p>
        </w:tc>
      </w:tr>
      <w:tr w:rsidR="007457B4" w:rsidRPr="001F73EA" w:rsidTr="001F73EA">
        <w:trPr>
          <w:trHeight w:val="70"/>
        </w:trPr>
        <w:tc>
          <w:tcPr>
            <w:tcW w:w="3108"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1.Постоянная зависимость от законодательства.</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2.Высокая конкуренция на рынке.</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3.Присутствие кризисных тенденций в экономике.</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4.Рост инфляции.</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5.Снижение уровня покупательной способности населения.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6.Отток клиентов.</w:t>
            </w:r>
          </w:p>
        </w:tc>
        <w:tc>
          <w:tcPr>
            <w:tcW w:w="3133"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1.Позиционировать себя как надежное предприятие за счет имиджа и опыта работы на рынке, чтобы снизить опасность фактора оттока клиентов.</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2.Усилить конкурентную позицию за счет проведения грамотной маркетинговой компании.</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3.Улиучшить систему информирования клиентов и потенциальных покупателей</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p>
        </w:tc>
        <w:tc>
          <w:tcPr>
            <w:tcW w:w="3106" w:type="dxa"/>
          </w:tcPr>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1.Разработать и ввести систему адаптации к изменениям в законодательстве (для быстрого изменения процесса согласования услуг страхования).</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2.Проведение акций, введение сезонных скидок, введение дополнительных бонусных программ например: бесплатный тех. осмотр при сумме страховой премии более 50 тыс. руб.</w:t>
            </w:r>
          </w:p>
          <w:p w:rsidR="007457B4" w:rsidRPr="001F73EA" w:rsidRDefault="007457B4" w:rsidP="007457B4">
            <w:pPr>
              <w:spacing w:after="0" w:line="240" w:lineRule="auto"/>
              <w:contextualSpacing/>
              <w:jc w:val="both"/>
              <w:rPr>
                <w:rFonts w:ascii="Times New Roman" w:eastAsia="Times New Roman" w:hAnsi="Times New Roman" w:cs="Times New Roman"/>
                <w:color w:val="0D0D0D" w:themeColor="text1" w:themeTint="F2"/>
                <w:szCs w:val="24"/>
                <w:lang w:eastAsia="ru-RU"/>
              </w:rPr>
            </w:pPr>
            <w:r w:rsidRPr="001F73EA">
              <w:rPr>
                <w:rFonts w:ascii="Times New Roman" w:eastAsia="Times New Roman" w:hAnsi="Times New Roman" w:cs="Times New Roman"/>
                <w:color w:val="0D0D0D" w:themeColor="text1" w:themeTint="F2"/>
                <w:szCs w:val="24"/>
                <w:lang w:eastAsia="ru-RU"/>
              </w:rPr>
              <w:t>3.Провести маркетинговую компанию по продвижение страховых продуктов.</w:t>
            </w:r>
          </w:p>
        </w:tc>
      </w:tr>
    </w:tbl>
    <w:p w:rsidR="007457B4" w:rsidRPr="00CE6599" w:rsidRDefault="007457B4" w:rsidP="00CE6599">
      <w:pPr>
        <w:spacing w:after="0" w:line="360" w:lineRule="auto"/>
        <w:ind w:firstLine="567"/>
        <w:jc w:val="both"/>
        <w:rPr>
          <w:rFonts w:ascii="Times New Roman" w:hAnsi="Times New Roman" w:cs="Times New Roman"/>
          <w:color w:val="0D0D0D" w:themeColor="text1" w:themeTint="F2"/>
          <w:sz w:val="28"/>
          <w:szCs w:val="28"/>
        </w:rPr>
      </w:pPr>
      <w:r w:rsidRPr="00CE6599">
        <w:rPr>
          <w:rFonts w:ascii="Times New Roman" w:hAnsi="Times New Roman" w:cs="Times New Roman"/>
          <w:color w:val="0D0D0D" w:themeColor="text1" w:themeTint="F2"/>
          <w:sz w:val="28"/>
          <w:szCs w:val="28"/>
        </w:rPr>
        <w:lastRenderedPageBreak/>
        <w:t>Исходя из полученных данных, можно сделать выводы:</w:t>
      </w:r>
    </w:p>
    <w:p w:rsidR="007457B4" w:rsidRPr="00CE6599" w:rsidRDefault="007457B4" w:rsidP="00CE6599">
      <w:pPr>
        <w:pStyle w:val="a4"/>
        <w:numPr>
          <w:ilvl w:val="2"/>
          <w:numId w:val="9"/>
        </w:numPr>
        <w:spacing w:after="0" w:line="360" w:lineRule="auto"/>
        <w:ind w:left="0" w:firstLine="567"/>
        <w:jc w:val="both"/>
        <w:rPr>
          <w:rFonts w:ascii="Times New Roman" w:hAnsi="Times New Roman" w:cs="Times New Roman"/>
          <w:color w:val="0D0D0D" w:themeColor="text1" w:themeTint="F2"/>
          <w:sz w:val="28"/>
          <w:szCs w:val="28"/>
        </w:rPr>
      </w:pPr>
      <w:r w:rsidRPr="00CE6599">
        <w:rPr>
          <w:rFonts w:ascii="Times New Roman" w:hAnsi="Times New Roman" w:cs="Times New Roman"/>
          <w:color w:val="0D0D0D" w:themeColor="text1" w:themeTint="F2"/>
          <w:sz w:val="28"/>
          <w:szCs w:val="28"/>
        </w:rPr>
        <w:t>Предприятие обладает развернутой сетью офисов и филиалов, благодаря этому происходит постоянный прирост клиентской базы. Поэтому нужно развивать систему электронного документооборота для сжатия сроков работы с клиентами и улучшения качества обслуживания. В настоящее время наблюдается нестабильное состояние на рынке страховых услуг. Наблюдается общая тенденция спада заинтересованности потребителей. Но, несмотря на это существуют, также и возможности развития. Они связанны с освоением новых отраслей производства как клиентов. К примеру: создание пакета услуг по страхованию информации и интеллектуальной собственности.</w:t>
      </w:r>
    </w:p>
    <w:p w:rsidR="007457B4" w:rsidRPr="00CE6599" w:rsidRDefault="007457B4" w:rsidP="00CE6599">
      <w:pPr>
        <w:pStyle w:val="a3"/>
        <w:numPr>
          <w:ilvl w:val="2"/>
          <w:numId w:val="9"/>
        </w:numPr>
        <w:ind w:left="0" w:firstLine="567"/>
        <w:rPr>
          <w:color w:val="0D0D0D" w:themeColor="text1" w:themeTint="F2"/>
          <w:sz w:val="28"/>
          <w:szCs w:val="28"/>
        </w:rPr>
      </w:pPr>
      <w:r w:rsidRPr="00CE6599">
        <w:rPr>
          <w:color w:val="0D0D0D" w:themeColor="text1" w:themeTint="F2"/>
          <w:sz w:val="28"/>
          <w:szCs w:val="28"/>
        </w:rPr>
        <w:t>Компании «Росгосстрах» необходимо сделать основной упор на поддержание лидирующих позиций на рынке страхования. Также компания должна улучшить корпоративную культуру по работе с клиентами, потому как персонал - это лицо компании. И если клиент остался недоволен сервисом, он может больше не обратиться за услугами. Так же, в целом по компании слабые стороны наблюдаются в основном в области маркетинга.</w:t>
      </w:r>
    </w:p>
    <w:p w:rsidR="007457B4" w:rsidRPr="00CE6599" w:rsidRDefault="007457B4" w:rsidP="00CE6599">
      <w:pPr>
        <w:pStyle w:val="a3"/>
        <w:numPr>
          <w:ilvl w:val="2"/>
          <w:numId w:val="9"/>
        </w:numPr>
        <w:ind w:left="0" w:firstLine="567"/>
        <w:rPr>
          <w:color w:val="0D0D0D" w:themeColor="text1" w:themeTint="F2"/>
          <w:sz w:val="28"/>
          <w:szCs w:val="28"/>
        </w:rPr>
      </w:pPr>
      <w:r w:rsidRPr="00CE6599">
        <w:rPr>
          <w:color w:val="0D0D0D" w:themeColor="text1" w:themeTint="F2"/>
          <w:sz w:val="28"/>
          <w:szCs w:val="28"/>
        </w:rPr>
        <w:t>Чтобы избежать финансовой неустойчивости «Росгосстрах» необходимо сбалансировать страховой портфель.</w:t>
      </w:r>
    </w:p>
    <w:p w:rsidR="007457B4" w:rsidRPr="00CE6599" w:rsidRDefault="007457B4" w:rsidP="00CE6599">
      <w:pPr>
        <w:pStyle w:val="a3"/>
        <w:numPr>
          <w:ilvl w:val="2"/>
          <w:numId w:val="9"/>
        </w:numPr>
        <w:ind w:left="0" w:firstLine="567"/>
        <w:rPr>
          <w:color w:val="0D0D0D" w:themeColor="text1" w:themeTint="F2"/>
          <w:sz w:val="28"/>
          <w:szCs w:val="28"/>
        </w:rPr>
      </w:pPr>
      <w:r w:rsidRPr="00CE6599">
        <w:rPr>
          <w:color w:val="0D0D0D" w:themeColor="text1" w:themeTint="F2"/>
          <w:sz w:val="28"/>
          <w:szCs w:val="28"/>
        </w:rPr>
        <w:t>Компании "Росгосстрах" присвоен рейтинг высоконадежной компании, что обеспечивает ей дополнительные возможности для закрепления репутации надежной и солидной компании.</w:t>
      </w:r>
    </w:p>
    <w:p w:rsidR="007457B4" w:rsidRPr="00CE6599" w:rsidRDefault="007457B4" w:rsidP="00CE6599">
      <w:pPr>
        <w:pStyle w:val="a3"/>
        <w:numPr>
          <w:ilvl w:val="2"/>
          <w:numId w:val="9"/>
        </w:numPr>
        <w:ind w:left="0" w:firstLine="567"/>
        <w:rPr>
          <w:color w:val="0D0D0D" w:themeColor="text1" w:themeTint="F2"/>
          <w:sz w:val="28"/>
          <w:szCs w:val="28"/>
        </w:rPr>
      </w:pPr>
      <w:r w:rsidRPr="00CE6599">
        <w:rPr>
          <w:color w:val="0D0D0D" w:themeColor="text1" w:themeTint="F2"/>
          <w:sz w:val="28"/>
          <w:szCs w:val="28"/>
        </w:rPr>
        <w:t>Прочная занимаемая позиция на страховом рынке, большой опыт в работе с клиентами, широкая известность компании "Росгосстрах", поддержка со стороны государства, а также надежность финансовых партнеров помогут противостоять угрозам со стороны сильных конкурентов- лидеров отрасли, иностранных конкурентов.</w:t>
      </w:r>
    </w:p>
    <w:p w:rsidR="007457B4" w:rsidRPr="00CE6599" w:rsidRDefault="007457B4" w:rsidP="00CE6599">
      <w:pPr>
        <w:pStyle w:val="a3"/>
        <w:ind w:firstLine="851"/>
        <w:rPr>
          <w:color w:val="auto"/>
          <w:sz w:val="28"/>
          <w:szCs w:val="28"/>
        </w:rPr>
      </w:pPr>
    </w:p>
    <w:p w:rsidR="00CE6599" w:rsidRDefault="00CE659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457B4" w:rsidRPr="00CE6599" w:rsidRDefault="007457B4" w:rsidP="007457B4">
      <w:pPr>
        <w:tabs>
          <w:tab w:val="right" w:leader="dot" w:pos="9355"/>
        </w:tabs>
        <w:spacing w:after="0" w:line="360" w:lineRule="auto"/>
        <w:ind w:firstLine="709"/>
        <w:jc w:val="both"/>
        <w:rPr>
          <w:rFonts w:ascii="Times New Roman" w:hAnsi="Times New Roman" w:cs="Times New Roman"/>
          <w:sz w:val="28"/>
          <w:szCs w:val="28"/>
        </w:rPr>
      </w:pPr>
      <w:r w:rsidRPr="00CE6599">
        <w:rPr>
          <w:rFonts w:ascii="Times New Roman" w:hAnsi="Times New Roman" w:cs="Times New Roman"/>
          <w:sz w:val="28"/>
          <w:szCs w:val="28"/>
        </w:rPr>
        <w:lastRenderedPageBreak/>
        <w:t>3 Совершенствование деятельности ПАО «Росгострах» на основе результатов анализа внутренней и внешней среды</w:t>
      </w:r>
    </w:p>
    <w:p w:rsidR="007457B4" w:rsidRPr="00CE6599" w:rsidRDefault="007457B4" w:rsidP="007457B4">
      <w:pPr>
        <w:tabs>
          <w:tab w:val="right" w:leader="dot" w:pos="9355"/>
        </w:tabs>
        <w:spacing w:after="0" w:line="360" w:lineRule="auto"/>
        <w:jc w:val="both"/>
        <w:rPr>
          <w:rFonts w:ascii="Times New Roman" w:hAnsi="Times New Roman" w:cs="Times New Roman"/>
          <w:sz w:val="28"/>
          <w:szCs w:val="28"/>
        </w:rPr>
      </w:pPr>
    </w:p>
    <w:p w:rsidR="007457B4" w:rsidRPr="00CE6599" w:rsidRDefault="007457B4" w:rsidP="009E2492">
      <w:pPr>
        <w:pStyle w:val="a3"/>
        <w:rPr>
          <w:rFonts w:eastAsia="Calibri"/>
          <w:sz w:val="28"/>
          <w:szCs w:val="28"/>
        </w:rPr>
      </w:pPr>
      <w:r w:rsidRPr="00CE6599">
        <w:rPr>
          <w:color w:val="auto"/>
          <w:sz w:val="28"/>
          <w:szCs w:val="28"/>
        </w:rPr>
        <w:t xml:space="preserve">На основании анализа </w:t>
      </w:r>
      <w:r w:rsidR="00CE6599">
        <w:rPr>
          <w:color w:val="auto"/>
          <w:sz w:val="28"/>
          <w:szCs w:val="28"/>
        </w:rPr>
        <w:t>внешней и внутренней среды ПАО</w:t>
      </w:r>
      <w:r w:rsidRPr="00CE6599">
        <w:rPr>
          <w:color w:val="auto"/>
          <w:sz w:val="28"/>
          <w:szCs w:val="28"/>
        </w:rPr>
        <w:t xml:space="preserve"> «Росгосстрах» можно выделить, что в</w:t>
      </w:r>
      <w:r w:rsidRPr="00CE6599">
        <w:rPr>
          <w:rFonts w:eastAsia="Calibri"/>
          <w:color w:val="auto"/>
          <w:sz w:val="28"/>
          <w:szCs w:val="28"/>
        </w:rPr>
        <w:t xml:space="preserve"> современных условиях страхование выполняет стабилизирующую функцию, обеспечивая непрерывность производства хозяйствующих субъектов и безопасность региона. Эффективная деятельность страховых компаний помогает также и в реализации социальной функции. Таким образом, функционирование на страховом рынке финансово устойчивых страховщиков является необходимым условием для стабильного экономического роста. Одним из условий финансовой устойчивости страховой организации является сбалансированность страхового портфеля. </w:t>
      </w:r>
    </w:p>
    <w:p w:rsidR="007457B4" w:rsidRPr="00CE6599" w:rsidRDefault="007457B4" w:rsidP="00CE6599">
      <w:pPr>
        <w:autoSpaceDE w:val="0"/>
        <w:autoSpaceDN w:val="0"/>
        <w:adjustRightInd w:val="0"/>
        <w:spacing w:after="0" w:line="360" w:lineRule="auto"/>
        <w:ind w:firstLine="567"/>
        <w:jc w:val="both"/>
        <w:rPr>
          <w:rFonts w:ascii="Times New Roman" w:eastAsia="Calibri" w:hAnsi="Times New Roman" w:cs="Times New Roman"/>
          <w:sz w:val="28"/>
          <w:szCs w:val="28"/>
        </w:rPr>
      </w:pPr>
      <w:r w:rsidRPr="00CE6599">
        <w:rPr>
          <w:rFonts w:ascii="Times New Roman" w:eastAsia="Calibri" w:hAnsi="Times New Roman" w:cs="Times New Roman"/>
          <w:sz w:val="28"/>
          <w:szCs w:val="28"/>
        </w:rPr>
        <w:t>Основные признаки сбалансированного страхового портфеля представлены в таблице 3.1.</w:t>
      </w:r>
    </w:p>
    <w:p w:rsidR="007457B4" w:rsidRPr="00CE6599" w:rsidRDefault="007457B4" w:rsidP="009E2492">
      <w:pPr>
        <w:autoSpaceDE w:val="0"/>
        <w:autoSpaceDN w:val="0"/>
        <w:adjustRightInd w:val="0"/>
        <w:spacing w:after="0" w:line="360" w:lineRule="auto"/>
        <w:ind w:firstLine="567"/>
        <w:jc w:val="both"/>
        <w:rPr>
          <w:rFonts w:ascii="Times New Roman" w:eastAsia="Calibri" w:hAnsi="Times New Roman" w:cs="Times New Roman"/>
          <w:bCs/>
          <w:sz w:val="28"/>
          <w:szCs w:val="28"/>
        </w:rPr>
      </w:pPr>
    </w:p>
    <w:p w:rsidR="007457B4" w:rsidRPr="00CE6599" w:rsidRDefault="007457B4" w:rsidP="00CE6599">
      <w:pPr>
        <w:autoSpaceDE w:val="0"/>
        <w:autoSpaceDN w:val="0"/>
        <w:adjustRightInd w:val="0"/>
        <w:spacing w:after="0" w:line="360" w:lineRule="auto"/>
        <w:jc w:val="both"/>
        <w:rPr>
          <w:rFonts w:ascii="Times New Roman" w:eastAsia="Calibri" w:hAnsi="Times New Roman" w:cs="Times New Roman"/>
          <w:sz w:val="28"/>
          <w:szCs w:val="28"/>
        </w:rPr>
      </w:pPr>
      <w:r w:rsidRPr="00CE6599">
        <w:rPr>
          <w:rFonts w:ascii="Times New Roman" w:eastAsia="Calibri" w:hAnsi="Times New Roman" w:cs="Times New Roman"/>
          <w:bCs/>
          <w:sz w:val="28"/>
          <w:szCs w:val="28"/>
        </w:rPr>
        <w:t>Таблица 3.1 - Признаки сбалансированного страхового портфеля</w:t>
      </w:r>
    </w:p>
    <w:tbl>
      <w:tblPr>
        <w:tblW w:w="0" w:type="auto"/>
        <w:tblCellMar>
          <w:left w:w="0" w:type="dxa"/>
          <w:right w:w="0" w:type="dxa"/>
        </w:tblCellMar>
        <w:tblLook w:val="0420" w:firstRow="1" w:lastRow="0" w:firstColumn="0" w:lastColumn="0" w:noHBand="0" w:noVBand="1"/>
      </w:tblPr>
      <w:tblGrid>
        <w:gridCol w:w="4340"/>
        <w:gridCol w:w="4995"/>
      </w:tblGrid>
      <w:tr w:rsidR="007457B4" w:rsidRPr="00CE6599" w:rsidTr="007457B4">
        <w:trPr>
          <w:trHeight w:val="1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Признаки оптимального страхового портфеля</w:t>
            </w:r>
          </w:p>
        </w:tc>
        <w:tc>
          <w:tcPr>
            <w:tcW w:w="52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Значения признака</w:t>
            </w:r>
          </w:p>
        </w:tc>
      </w:tr>
      <w:tr w:rsidR="007457B4" w:rsidRPr="00CE6599" w:rsidTr="007457B4">
        <w:trPr>
          <w:trHeight w:val="1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Однородность страхового портфеля</w:t>
            </w:r>
          </w:p>
        </w:tc>
        <w:tc>
          <w:tcPr>
            <w:tcW w:w="52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Распределение страховых сумм не отличается от нормального</w:t>
            </w:r>
          </w:p>
        </w:tc>
      </w:tr>
      <w:tr w:rsidR="007457B4" w:rsidRPr="00CE6599" w:rsidTr="007457B4">
        <w:trPr>
          <w:trHeight w:val="363"/>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Степень риска страхового портфеля</w:t>
            </w:r>
          </w:p>
        </w:tc>
        <w:tc>
          <w:tcPr>
            <w:tcW w:w="52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Не должна превышать 10%</w:t>
            </w:r>
          </w:p>
        </w:tc>
      </w:tr>
      <w:tr w:rsidR="007457B4" w:rsidRPr="00CE6599" w:rsidTr="007457B4">
        <w:trPr>
          <w:trHeight w:val="1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Величина крупного риска в страховом портфеле</w:t>
            </w:r>
          </w:p>
        </w:tc>
        <w:tc>
          <w:tcPr>
            <w:tcW w:w="52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Не превышает 10% собственных средств страховщика</w:t>
            </w:r>
          </w:p>
        </w:tc>
      </w:tr>
      <w:tr w:rsidR="007457B4" w:rsidRPr="00CE6599" w:rsidTr="007457B4">
        <w:trPr>
          <w:trHeight w:val="64"/>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Доля перестрахования в страховых операциях</w:t>
            </w:r>
          </w:p>
        </w:tc>
        <w:tc>
          <w:tcPr>
            <w:tcW w:w="52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457B4" w:rsidRPr="00CE6599" w:rsidRDefault="007457B4" w:rsidP="007457B4">
            <w:pPr>
              <w:pStyle w:val="a6"/>
              <w:spacing w:line="276" w:lineRule="auto"/>
              <w:jc w:val="both"/>
              <w:rPr>
                <w:rFonts w:ascii="Times New Roman" w:hAnsi="Times New Roman" w:cs="Times New Roman"/>
                <w:sz w:val="24"/>
                <w:szCs w:val="20"/>
              </w:rPr>
            </w:pPr>
            <w:r w:rsidRPr="00CE6599">
              <w:rPr>
                <w:rFonts w:ascii="Times New Roman" w:hAnsi="Times New Roman" w:cs="Times New Roman"/>
                <w:sz w:val="24"/>
                <w:szCs w:val="20"/>
              </w:rPr>
              <w:t>Не должна превышать уровень в 45%, чтобы не создавать зависимости от перестраховщика</w:t>
            </w:r>
          </w:p>
        </w:tc>
      </w:tr>
    </w:tbl>
    <w:p w:rsidR="007457B4" w:rsidRPr="00CE6599" w:rsidRDefault="007457B4" w:rsidP="007457B4">
      <w:pPr>
        <w:autoSpaceDE w:val="0"/>
        <w:autoSpaceDN w:val="0"/>
        <w:adjustRightInd w:val="0"/>
        <w:spacing w:before="240" w:after="0" w:line="360" w:lineRule="auto"/>
        <w:ind w:firstLine="851"/>
        <w:jc w:val="both"/>
        <w:rPr>
          <w:rFonts w:ascii="Times New Roman" w:eastAsia="Calibri" w:hAnsi="Times New Roman" w:cs="Times New Roman"/>
          <w:sz w:val="28"/>
          <w:szCs w:val="28"/>
        </w:rPr>
      </w:pPr>
    </w:p>
    <w:p w:rsidR="007457B4" w:rsidRPr="00CE6599" w:rsidRDefault="007457B4" w:rsidP="007457B4">
      <w:pPr>
        <w:autoSpaceDE w:val="0"/>
        <w:autoSpaceDN w:val="0"/>
        <w:adjustRightInd w:val="0"/>
        <w:spacing w:after="0" w:line="360" w:lineRule="auto"/>
        <w:ind w:firstLine="851"/>
        <w:jc w:val="both"/>
        <w:rPr>
          <w:rFonts w:ascii="Times New Roman" w:hAnsi="Times New Roman" w:cs="Times New Roman"/>
          <w:bCs/>
          <w:sz w:val="28"/>
          <w:szCs w:val="28"/>
        </w:rPr>
      </w:pPr>
      <w:r w:rsidRPr="00CE6599">
        <w:rPr>
          <w:rFonts w:ascii="Times New Roman" w:eastAsia="Calibri" w:hAnsi="Times New Roman" w:cs="Times New Roman"/>
          <w:sz w:val="28"/>
          <w:szCs w:val="28"/>
        </w:rPr>
        <w:t xml:space="preserve">Компания «Росгосстрах» оказывает существенное влияние на развитие страхового рынка России и отдельных регионов. </w:t>
      </w:r>
    </w:p>
    <w:p w:rsidR="007457B4" w:rsidRPr="00CE6599" w:rsidRDefault="007457B4" w:rsidP="007457B4">
      <w:pPr>
        <w:autoSpaceDE w:val="0"/>
        <w:autoSpaceDN w:val="0"/>
        <w:adjustRightInd w:val="0"/>
        <w:spacing w:after="0" w:line="360" w:lineRule="auto"/>
        <w:ind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Любой вид бизнеса сопряжен с риском и страхование не является исключением. При анализе страхового портфеля </w:t>
      </w:r>
      <w:r w:rsidR="00CE6599">
        <w:rPr>
          <w:rFonts w:ascii="Times New Roman" w:hAnsi="Times New Roman" w:cs="Times New Roman"/>
          <w:sz w:val="28"/>
          <w:szCs w:val="28"/>
        </w:rPr>
        <w:t>ПАО</w:t>
      </w:r>
      <w:r w:rsidRPr="00CE6599">
        <w:rPr>
          <w:rFonts w:ascii="Times New Roman" w:hAnsi="Times New Roman" w:cs="Times New Roman"/>
          <w:sz w:val="28"/>
          <w:szCs w:val="28"/>
        </w:rPr>
        <w:t xml:space="preserve"> «Росгосстрах» можно говорить о преобладании страховых продуктов с повышенным уровнем риска.</w:t>
      </w:r>
    </w:p>
    <w:p w:rsidR="007457B4" w:rsidRPr="00CE6599" w:rsidRDefault="007457B4" w:rsidP="007457B4">
      <w:pPr>
        <w:autoSpaceDE w:val="0"/>
        <w:autoSpaceDN w:val="0"/>
        <w:adjustRightInd w:val="0"/>
        <w:spacing w:after="0" w:line="360" w:lineRule="auto"/>
        <w:ind w:firstLine="851"/>
        <w:jc w:val="both"/>
        <w:rPr>
          <w:rFonts w:ascii="Times New Roman" w:eastAsia="Calibri" w:hAnsi="Times New Roman" w:cs="Times New Roman"/>
          <w:sz w:val="28"/>
          <w:szCs w:val="28"/>
        </w:rPr>
      </w:pPr>
      <w:r w:rsidRPr="00CE6599">
        <w:rPr>
          <w:rFonts w:ascii="Times New Roman" w:eastAsia="Calibri" w:hAnsi="Times New Roman" w:cs="Times New Roman"/>
          <w:sz w:val="28"/>
          <w:szCs w:val="28"/>
        </w:rPr>
        <w:lastRenderedPageBreak/>
        <w:t>Структура и динамика страхового портфеля организации находится под постоянным воздействием факторов внутренней и внешней среды. Наиболее характерные факторы, воздействующие на сбалансированность страхового портфеля представлены в таблице 2.</w:t>
      </w:r>
      <w:r w:rsidR="00CE6599">
        <w:rPr>
          <w:rFonts w:ascii="Times New Roman" w:eastAsia="Calibri" w:hAnsi="Times New Roman" w:cs="Times New Roman"/>
          <w:sz w:val="28"/>
          <w:szCs w:val="28"/>
        </w:rPr>
        <w:t>6</w:t>
      </w:r>
      <w:r w:rsidRPr="00CE6599">
        <w:rPr>
          <w:rFonts w:ascii="Times New Roman" w:eastAsia="Calibri" w:hAnsi="Times New Roman" w:cs="Times New Roman"/>
          <w:sz w:val="28"/>
          <w:szCs w:val="28"/>
        </w:rPr>
        <w:t xml:space="preserve"> </w:t>
      </w:r>
      <w:r w:rsidRPr="00CE6599">
        <w:rPr>
          <w:rFonts w:ascii="Times New Roman" w:eastAsia="Calibri" w:hAnsi="Times New Roman" w:cs="Times New Roman"/>
          <w:sz w:val="28"/>
          <w:szCs w:val="28"/>
          <w:lang w:val="en-US"/>
        </w:rPr>
        <w:t>SWOT</w:t>
      </w:r>
      <w:r w:rsidRPr="00CE6599">
        <w:rPr>
          <w:rFonts w:ascii="Times New Roman" w:eastAsia="Calibri" w:hAnsi="Times New Roman" w:cs="Times New Roman"/>
          <w:sz w:val="28"/>
          <w:szCs w:val="28"/>
        </w:rPr>
        <w:t>- анализа.</w:t>
      </w:r>
    </w:p>
    <w:p w:rsidR="007457B4" w:rsidRPr="00CE6599" w:rsidRDefault="007457B4" w:rsidP="007457B4">
      <w:pPr>
        <w:autoSpaceDE w:val="0"/>
        <w:autoSpaceDN w:val="0"/>
        <w:adjustRightInd w:val="0"/>
        <w:spacing w:after="0" w:line="360" w:lineRule="auto"/>
        <w:ind w:firstLine="851"/>
        <w:jc w:val="both"/>
        <w:rPr>
          <w:rFonts w:ascii="Times New Roman" w:eastAsia="Calibri" w:hAnsi="Times New Roman" w:cs="Times New Roman"/>
          <w:sz w:val="28"/>
          <w:szCs w:val="28"/>
        </w:rPr>
      </w:pPr>
      <w:r w:rsidRPr="00CE6599">
        <w:rPr>
          <w:rFonts w:ascii="Times New Roman" w:eastAsia="Calibri" w:hAnsi="Times New Roman" w:cs="Times New Roman"/>
          <w:sz w:val="28"/>
          <w:szCs w:val="28"/>
        </w:rPr>
        <w:t xml:space="preserve">В таблице 3.2 отображены уровни выплат по страховым продуктам в страховом портфеле </w:t>
      </w:r>
      <w:r w:rsidR="00CE6599">
        <w:rPr>
          <w:rFonts w:ascii="Times New Roman" w:eastAsia="Calibri" w:hAnsi="Times New Roman" w:cs="Times New Roman"/>
          <w:sz w:val="28"/>
          <w:szCs w:val="28"/>
        </w:rPr>
        <w:t>ПАО</w:t>
      </w:r>
      <w:r w:rsidRPr="00CE6599">
        <w:rPr>
          <w:rFonts w:ascii="Times New Roman" w:eastAsia="Calibri" w:hAnsi="Times New Roman" w:cs="Times New Roman"/>
          <w:sz w:val="28"/>
          <w:szCs w:val="28"/>
        </w:rPr>
        <w:t xml:space="preserve"> «Росгосстрах».</w:t>
      </w:r>
    </w:p>
    <w:p w:rsidR="007457B4" w:rsidRPr="00CE6599" w:rsidRDefault="007457B4" w:rsidP="009E2492">
      <w:pPr>
        <w:autoSpaceDE w:val="0"/>
        <w:autoSpaceDN w:val="0"/>
        <w:adjustRightInd w:val="0"/>
        <w:spacing w:after="0" w:line="360" w:lineRule="auto"/>
        <w:ind w:firstLine="851"/>
        <w:jc w:val="both"/>
        <w:rPr>
          <w:rFonts w:ascii="Times New Roman" w:eastAsia="Calibri" w:hAnsi="Times New Roman" w:cs="Times New Roman"/>
          <w:sz w:val="28"/>
          <w:szCs w:val="28"/>
        </w:rPr>
      </w:pPr>
    </w:p>
    <w:p w:rsidR="007457B4" w:rsidRPr="00CE6599" w:rsidRDefault="007457B4" w:rsidP="007457B4">
      <w:pPr>
        <w:autoSpaceDE w:val="0"/>
        <w:autoSpaceDN w:val="0"/>
        <w:adjustRightInd w:val="0"/>
        <w:spacing w:after="0" w:line="360" w:lineRule="auto"/>
        <w:jc w:val="both"/>
        <w:rPr>
          <w:rFonts w:ascii="Times New Roman" w:eastAsia="Calibri" w:hAnsi="Times New Roman" w:cs="Times New Roman"/>
          <w:sz w:val="28"/>
          <w:szCs w:val="28"/>
        </w:rPr>
      </w:pPr>
      <w:r w:rsidRPr="00CE6599">
        <w:rPr>
          <w:rFonts w:ascii="Times New Roman" w:eastAsia="Calibri" w:hAnsi="Times New Roman" w:cs="Times New Roman"/>
          <w:sz w:val="28"/>
          <w:szCs w:val="28"/>
        </w:rPr>
        <w:t xml:space="preserve">Таблица 3.2 - Уровень выплат по страховым продуктам в страховом портфеле </w:t>
      </w:r>
      <w:r w:rsidR="001F73EA">
        <w:rPr>
          <w:rFonts w:ascii="Times New Roman" w:eastAsia="Calibri" w:hAnsi="Times New Roman" w:cs="Times New Roman"/>
          <w:sz w:val="28"/>
          <w:szCs w:val="28"/>
        </w:rPr>
        <w:t>ПАО</w:t>
      </w:r>
      <w:r w:rsidRPr="00CE6599">
        <w:rPr>
          <w:rFonts w:ascii="Times New Roman" w:eastAsia="Calibri" w:hAnsi="Times New Roman" w:cs="Times New Roman"/>
          <w:sz w:val="28"/>
          <w:szCs w:val="28"/>
        </w:rPr>
        <w:t xml:space="preserve"> «Росгосстрах»</w:t>
      </w:r>
    </w:p>
    <w:tbl>
      <w:tblPr>
        <w:tblW w:w="9877" w:type="dxa"/>
        <w:tblLook w:val="04A0" w:firstRow="1" w:lastRow="0" w:firstColumn="1" w:lastColumn="0" w:noHBand="0" w:noVBand="1"/>
      </w:tblPr>
      <w:tblGrid>
        <w:gridCol w:w="4673"/>
        <w:gridCol w:w="1563"/>
        <w:gridCol w:w="1159"/>
        <w:gridCol w:w="1398"/>
        <w:gridCol w:w="1084"/>
      </w:tblGrid>
      <w:tr w:rsidR="007457B4" w:rsidRPr="003208C2" w:rsidTr="001F73EA">
        <w:trPr>
          <w:trHeight w:val="248"/>
        </w:trPr>
        <w:tc>
          <w:tcPr>
            <w:tcW w:w="4673" w:type="dxa"/>
            <w:tcBorders>
              <w:top w:val="single" w:sz="4" w:space="0" w:color="auto"/>
              <w:left w:val="single" w:sz="4" w:space="0" w:color="auto"/>
              <w:bottom w:val="single" w:sz="4" w:space="0" w:color="auto"/>
              <w:right w:val="single" w:sz="4" w:space="0" w:color="auto"/>
            </w:tcBorders>
            <w:noWrap/>
            <w:vAlign w:val="center"/>
            <w:hideMark/>
          </w:tcPr>
          <w:p w:rsidR="007457B4" w:rsidRPr="003208C2" w:rsidRDefault="007457B4"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Вид страхования</w:t>
            </w:r>
          </w:p>
        </w:tc>
        <w:tc>
          <w:tcPr>
            <w:tcW w:w="1563" w:type="dxa"/>
            <w:tcBorders>
              <w:top w:val="single" w:sz="4" w:space="0" w:color="auto"/>
              <w:left w:val="nil"/>
              <w:bottom w:val="single" w:sz="4" w:space="0" w:color="auto"/>
              <w:right w:val="single" w:sz="4" w:space="0" w:color="auto"/>
            </w:tcBorders>
            <w:vAlign w:val="center"/>
            <w:hideMark/>
          </w:tcPr>
          <w:p w:rsidR="007457B4"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Поступления 2018</w:t>
            </w:r>
            <w:r w:rsidR="007457B4" w:rsidRPr="003208C2">
              <w:rPr>
                <w:rFonts w:ascii="Times New Roman" w:eastAsia="Times New Roman" w:hAnsi="Times New Roman" w:cs="Times New Roman"/>
                <w:sz w:val="24"/>
                <w:szCs w:val="24"/>
                <w:lang w:eastAsia="ru-RU"/>
              </w:rPr>
              <w:t>, тыс. руб.</w:t>
            </w:r>
          </w:p>
        </w:tc>
        <w:tc>
          <w:tcPr>
            <w:tcW w:w="1159" w:type="dxa"/>
            <w:tcBorders>
              <w:top w:val="single" w:sz="4" w:space="0" w:color="auto"/>
              <w:left w:val="nil"/>
              <w:bottom w:val="single" w:sz="4" w:space="0" w:color="auto"/>
              <w:right w:val="single" w:sz="4" w:space="0" w:color="auto"/>
            </w:tcBorders>
            <w:vAlign w:val="center"/>
            <w:hideMark/>
          </w:tcPr>
          <w:p w:rsidR="007457B4"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Выплаты за 2018</w:t>
            </w:r>
            <w:r w:rsidR="007457B4" w:rsidRPr="003208C2">
              <w:rPr>
                <w:rFonts w:ascii="Times New Roman" w:eastAsia="Times New Roman" w:hAnsi="Times New Roman" w:cs="Times New Roman"/>
                <w:sz w:val="24"/>
                <w:szCs w:val="24"/>
                <w:lang w:eastAsia="ru-RU"/>
              </w:rPr>
              <w:t xml:space="preserve"> год, тыс. руб.</w:t>
            </w:r>
          </w:p>
        </w:tc>
        <w:tc>
          <w:tcPr>
            <w:tcW w:w="1398" w:type="dxa"/>
            <w:tcBorders>
              <w:top w:val="single" w:sz="4" w:space="0" w:color="auto"/>
              <w:left w:val="nil"/>
              <w:bottom w:val="single" w:sz="4" w:space="0" w:color="auto"/>
              <w:right w:val="single" w:sz="4" w:space="0" w:color="auto"/>
            </w:tcBorders>
            <w:vAlign w:val="center"/>
            <w:hideMark/>
          </w:tcPr>
          <w:p w:rsidR="007457B4" w:rsidRPr="003208C2" w:rsidRDefault="007457B4"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Отношение выплат к выручке по продукту</w:t>
            </w:r>
          </w:p>
        </w:tc>
        <w:tc>
          <w:tcPr>
            <w:tcW w:w="1084" w:type="dxa"/>
            <w:tcBorders>
              <w:top w:val="single" w:sz="4" w:space="0" w:color="auto"/>
              <w:left w:val="nil"/>
              <w:bottom w:val="single" w:sz="4" w:space="0" w:color="auto"/>
              <w:right w:val="single" w:sz="4" w:space="0" w:color="auto"/>
            </w:tcBorders>
            <w:vAlign w:val="center"/>
            <w:hideMark/>
          </w:tcPr>
          <w:p w:rsidR="007457B4" w:rsidRPr="003208C2" w:rsidRDefault="007457B4"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Уровень выплат, %</w:t>
            </w:r>
          </w:p>
        </w:tc>
      </w:tr>
      <w:tr w:rsidR="007457B4" w:rsidRPr="003208C2" w:rsidTr="001F73EA">
        <w:trPr>
          <w:trHeight w:val="70"/>
        </w:trPr>
        <w:tc>
          <w:tcPr>
            <w:tcW w:w="9877" w:type="dxa"/>
            <w:gridSpan w:val="5"/>
            <w:tcBorders>
              <w:top w:val="single" w:sz="4" w:space="0" w:color="auto"/>
              <w:left w:val="single" w:sz="4" w:space="0" w:color="auto"/>
              <w:bottom w:val="single" w:sz="4" w:space="0" w:color="auto"/>
              <w:right w:val="single" w:sz="4" w:space="0" w:color="000000"/>
            </w:tcBorders>
            <w:noWrap/>
            <w:vAlign w:val="center"/>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Добровольные виды страхования</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Автострахование "КАСКО"</w:t>
            </w:r>
          </w:p>
        </w:tc>
        <w:tc>
          <w:tcPr>
            <w:tcW w:w="1563"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77197</w:t>
            </w:r>
          </w:p>
        </w:tc>
        <w:tc>
          <w:tcPr>
            <w:tcW w:w="1159"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41 551</w:t>
            </w:r>
          </w:p>
        </w:tc>
        <w:tc>
          <w:tcPr>
            <w:tcW w:w="1398"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54%</w:t>
            </w:r>
          </w:p>
        </w:tc>
        <w:tc>
          <w:tcPr>
            <w:tcW w:w="1084"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90</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ДМС</w:t>
            </w:r>
          </w:p>
        </w:tc>
        <w:tc>
          <w:tcPr>
            <w:tcW w:w="1563"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6366</w:t>
            </w:r>
          </w:p>
        </w:tc>
        <w:tc>
          <w:tcPr>
            <w:tcW w:w="1159"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1 414</w:t>
            </w:r>
          </w:p>
        </w:tc>
        <w:tc>
          <w:tcPr>
            <w:tcW w:w="1398"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22%</w:t>
            </w:r>
          </w:p>
        </w:tc>
        <w:tc>
          <w:tcPr>
            <w:tcW w:w="1084"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90</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владельцев водного транспорта</w:t>
            </w:r>
          </w:p>
        </w:tc>
        <w:tc>
          <w:tcPr>
            <w:tcW w:w="1563"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310</w:t>
            </w:r>
          </w:p>
        </w:tc>
        <w:tc>
          <w:tcPr>
            <w:tcW w:w="1159"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nil"/>
              <w:left w:val="nil"/>
              <w:bottom w:val="single" w:sz="4" w:space="0" w:color="auto"/>
              <w:right w:val="single" w:sz="4" w:space="0" w:color="auto"/>
            </w:tcBorders>
            <w:noWrap/>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nil"/>
              <w:left w:val="nil"/>
              <w:bottom w:val="single" w:sz="4" w:space="0" w:color="auto"/>
              <w:right w:val="single" w:sz="4" w:space="0" w:color="auto"/>
            </w:tcBorders>
            <w:vAlign w:val="center"/>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80</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hideMark/>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 несчастных случаев и болезней</w:t>
            </w:r>
          </w:p>
        </w:tc>
        <w:tc>
          <w:tcPr>
            <w:tcW w:w="1563"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12042</w:t>
            </w:r>
          </w:p>
        </w:tc>
        <w:tc>
          <w:tcPr>
            <w:tcW w:w="1159"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1 417</w:t>
            </w:r>
          </w:p>
        </w:tc>
        <w:tc>
          <w:tcPr>
            <w:tcW w:w="1398"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12%</w:t>
            </w:r>
          </w:p>
        </w:tc>
        <w:tc>
          <w:tcPr>
            <w:tcW w:w="1084"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60</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hideMark/>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грузов</w:t>
            </w:r>
          </w:p>
        </w:tc>
        <w:tc>
          <w:tcPr>
            <w:tcW w:w="1563"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4959</w:t>
            </w:r>
          </w:p>
        </w:tc>
        <w:tc>
          <w:tcPr>
            <w:tcW w:w="1159"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143</w:t>
            </w:r>
          </w:p>
        </w:tc>
        <w:tc>
          <w:tcPr>
            <w:tcW w:w="1398"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w:t>
            </w:r>
          </w:p>
        </w:tc>
        <w:tc>
          <w:tcPr>
            <w:tcW w:w="1084"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40</w:t>
            </w:r>
          </w:p>
        </w:tc>
      </w:tr>
      <w:tr w:rsidR="003208C2" w:rsidRPr="003208C2" w:rsidTr="001F73EA">
        <w:trPr>
          <w:trHeight w:val="70"/>
        </w:trPr>
        <w:tc>
          <w:tcPr>
            <w:tcW w:w="4673" w:type="dxa"/>
            <w:tcBorders>
              <w:top w:val="nil"/>
              <w:left w:val="single" w:sz="4" w:space="0" w:color="auto"/>
              <w:bottom w:val="single" w:sz="4" w:space="0" w:color="auto"/>
              <w:right w:val="single" w:sz="4" w:space="0" w:color="auto"/>
            </w:tcBorders>
            <w:vAlign w:val="center"/>
            <w:hideMark/>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производителей за качество</w:t>
            </w:r>
          </w:p>
        </w:tc>
        <w:tc>
          <w:tcPr>
            <w:tcW w:w="1563"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39</w:t>
            </w:r>
          </w:p>
        </w:tc>
        <w:tc>
          <w:tcPr>
            <w:tcW w:w="1159"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nil"/>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nil"/>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договорной ответственности</w:t>
            </w:r>
          </w:p>
        </w:tc>
        <w:tc>
          <w:tcPr>
            <w:tcW w:w="1563" w:type="dxa"/>
            <w:tcBorders>
              <w:top w:val="single" w:sz="4" w:space="0" w:color="auto"/>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28</w:t>
            </w:r>
          </w:p>
        </w:tc>
        <w:tc>
          <w:tcPr>
            <w:tcW w:w="1159" w:type="dxa"/>
            <w:tcBorders>
              <w:top w:val="single" w:sz="4" w:space="0" w:color="auto"/>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single" w:sz="4" w:space="0" w:color="auto"/>
              <w:left w:val="nil"/>
              <w:bottom w:val="single" w:sz="4" w:space="0" w:color="auto"/>
              <w:right w:val="single" w:sz="4" w:space="0" w:color="auto"/>
            </w:tcBorders>
            <w:noWrap/>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vAlign w:val="center"/>
            <w:hideMark/>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иного имущества юридических лиц</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99002</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366</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Зеленая карта</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66943</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16 975</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25%</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за причинение вреда третьим лицам</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4206</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86</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владельцев ОПО (добровольное)</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13</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иного имущества граждан</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18606</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1 527</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8%</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Агрострахование</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13315</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9 635</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72%</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ДСАГО</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442</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221</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50%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водного транспорта</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155</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107</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69%</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жизни на дожитие</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7</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финансовых рисков</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130</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10</w:t>
            </w:r>
          </w:p>
        </w:tc>
      </w:tr>
      <w:tr w:rsidR="003208C2" w:rsidRPr="003208C2" w:rsidTr="001F73EA">
        <w:trPr>
          <w:trHeight w:val="70"/>
        </w:trPr>
        <w:tc>
          <w:tcPr>
            <w:tcW w:w="9877" w:type="dxa"/>
            <w:gridSpan w:val="5"/>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Обязательные виды страхования</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ОСАГО</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150542</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76 749</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51%</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90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Иные виды обязательного страхования</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4026</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0%</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40</w:t>
            </w:r>
          </w:p>
        </w:tc>
      </w:tr>
    </w:tbl>
    <w:p w:rsidR="001F73EA" w:rsidRPr="001F73EA" w:rsidRDefault="001F73EA" w:rsidP="001F73EA">
      <w:pPr>
        <w:spacing w:after="0" w:line="360" w:lineRule="auto"/>
        <w:rPr>
          <w:rFonts w:ascii="Times New Roman" w:hAnsi="Times New Roman" w:cs="Times New Roman"/>
          <w:sz w:val="28"/>
          <w:szCs w:val="28"/>
        </w:rPr>
      </w:pPr>
      <w:r w:rsidRPr="001F73EA">
        <w:rPr>
          <w:rFonts w:ascii="Times New Roman" w:hAnsi="Times New Roman" w:cs="Times New Roman"/>
          <w:sz w:val="28"/>
          <w:szCs w:val="28"/>
        </w:rPr>
        <w:lastRenderedPageBreak/>
        <w:t>Продолжение таблицы 3.2</w:t>
      </w:r>
    </w:p>
    <w:tbl>
      <w:tblPr>
        <w:tblW w:w="9877" w:type="dxa"/>
        <w:tblLook w:val="04A0" w:firstRow="1" w:lastRow="0" w:firstColumn="1" w:lastColumn="0" w:noHBand="0" w:noVBand="1"/>
      </w:tblPr>
      <w:tblGrid>
        <w:gridCol w:w="4673"/>
        <w:gridCol w:w="1563"/>
        <w:gridCol w:w="1159"/>
        <w:gridCol w:w="1398"/>
        <w:gridCol w:w="1084"/>
      </w:tblGrid>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ОПО (обязательное)</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8764</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222</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w:t>
            </w:r>
          </w:p>
        </w:tc>
      </w:tr>
      <w:tr w:rsidR="003208C2" w:rsidRPr="003208C2" w:rsidTr="001F73EA">
        <w:trPr>
          <w:trHeight w:val="70"/>
        </w:trPr>
        <w:tc>
          <w:tcPr>
            <w:tcW w:w="4673" w:type="dxa"/>
            <w:tcBorders>
              <w:top w:val="single" w:sz="4" w:space="0" w:color="auto"/>
              <w:left w:val="single" w:sz="4" w:space="0" w:color="auto"/>
              <w:bottom w:val="single" w:sz="4" w:space="0" w:color="auto"/>
              <w:right w:val="single" w:sz="4" w:space="0" w:color="auto"/>
            </w:tcBorders>
          </w:tcPr>
          <w:p w:rsidR="003208C2" w:rsidRPr="003208C2" w:rsidRDefault="003208C2"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ИТОГО</w:t>
            </w:r>
          </w:p>
        </w:tc>
        <w:tc>
          <w:tcPr>
            <w:tcW w:w="1563"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467 092</w:t>
            </w:r>
          </w:p>
        </w:tc>
        <w:tc>
          <w:tcPr>
            <w:tcW w:w="1159"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150 413</w:t>
            </w:r>
          </w:p>
        </w:tc>
        <w:tc>
          <w:tcPr>
            <w:tcW w:w="1398" w:type="dxa"/>
            <w:tcBorders>
              <w:top w:val="single" w:sz="4" w:space="0" w:color="auto"/>
              <w:left w:val="nil"/>
              <w:bottom w:val="single" w:sz="4" w:space="0" w:color="auto"/>
              <w:right w:val="single" w:sz="4" w:space="0" w:color="auto"/>
            </w:tcBorders>
            <w:noWrap/>
          </w:tcPr>
          <w:p w:rsidR="003208C2" w:rsidRPr="003208C2" w:rsidRDefault="003208C2" w:rsidP="003208C2">
            <w:pPr>
              <w:spacing w:after="0"/>
              <w:jc w:val="center"/>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32%</w:t>
            </w:r>
          </w:p>
        </w:tc>
        <w:tc>
          <w:tcPr>
            <w:tcW w:w="1084" w:type="dxa"/>
            <w:tcBorders>
              <w:top w:val="single" w:sz="4" w:space="0" w:color="auto"/>
              <w:left w:val="nil"/>
              <w:bottom w:val="single" w:sz="4" w:space="0" w:color="auto"/>
              <w:right w:val="single" w:sz="4" w:space="0" w:color="auto"/>
            </w:tcBorders>
          </w:tcPr>
          <w:p w:rsidR="003208C2" w:rsidRPr="003208C2" w:rsidRDefault="003208C2" w:rsidP="003208C2">
            <w:pPr>
              <w:spacing w:after="0"/>
              <w:jc w:val="center"/>
              <w:rPr>
                <w:rFonts w:ascii="Times New Roman" w:eastAsia="Times New Roman" w:hAnsi="Times New Roman" w:cs="Times New Roman"/>
                <w:sz w:val="24"/>
                <w:szCs w:val="24"/>
                <w:lang w:eastAsia="ru-RU"/>
              </w:rPr>
            </w:pPr>
          </w:p>
        </w:tc>
      </w:tr>
    </w:tbl>
    <w:p w:rsidR="007457B4" w:rsidRPr="004E157E" w:rsidRDefault="007457B4" w:rsidP="003208C2">
      <w:pPr>
        <w:autoSpaceDE w:val="0"/>
        <w:autoSpaceDN w:val="0"/>
        <w:adjustRightInd w:val="0"/>
        <w:spacing w:after="0" w:line="360" w:lineRule="auto"/>
        <w:ind w:firstLine="851"/>
        <w:jc w:val="both"/>
        <w:rPr>
          <w:rFonts w:ascii="Times New Roman" w:eastAsia="Calibri" w:hAnsi="Times New Roman" w:cs="Times New Roman"/>
          <w:sz w:val="26"/>
          <w:szCs w:val="26"/>
        </w:rPr>
      </w:pPr>
    </w:p>
    <w:p w:rsidR="007457B4" w:rsidRPr="003208C2" w:rsidRDefault="007457B4" w:rsidP="001F73EA">
      <w:pPr>
        <w:autoSpaceDE w:val="0"/>
        <w:autoSpaceDN w:val="0"/>
        <w:adjustRightInd w:val="0"/>
        <w:spacing w:after="0" w:line="360" w:lineRule="auto"/>
        <w:ind w:firstLine="851"/>
        <w:jc w:val="both"/>
        <w:rPr>
          <w:rFonts w:ascii="Times New Roman" w:eastAsia="Calibri" w:hAnsi="Times New Roman" w:cs="Times New Roman"/>
          <w:sz w:val="28"/>
          <w:szCs w:val="28"/>
        </w:rPr>
      </w:pPr>
      <w:r w:rsidRPr="004E157E">
        <w:rPr>
          <w:rFonts w:ascii="Times New Roman" w:eastAsia="Calibri" w:hAnsi="Times New Roman" w:cs="Times New Roman"/>
          <w:sz w:val="26"/>
          <w:szCs w:val="26"/>
        </w:rPr>
        <w:t>Степень риска выплаты страховой премии по портфелю, исходя из условий сбалансированного страхового портфеля, не должна превышать 10%. В таблице 3.2 выделены те продукты, которые наиболее влияют на общий процент по выплатам, который в итоге равен 32%.</w:t>
      </w:r>
      <w:r w:rsidR="001F73EA">
        <w:rPr>
          <w:rFonts w:ascii="Times New Roman" w:eastAsia="Calibri" w:hAnsi="Times New Roman" w:cs="Times New Roman"/>
          <w:sz w:val="26"/>
          <w:szCs w:val="26"/>
        </w:rPr>
        <w:t xml:space="preserve"> </w:t>
      </w:r>
      <w:r w:rsidRPr="003208C2">
        <w:rPr>
          <w:rFonts w:ascii="Times New Roman" w:eastAsia="Calibri" w:hAnsi="Times New Roman" w:cs="Times New Roman"/>
          <w:sz w:val="28"/>
          <w:szCs w:val="28"/>
        </w:rPr>
        <w:t>Рост выплат по добровольным страховым продуктам произошёл в связи с увеличением выплат по агрострахованию, КАСКО и Зелёной карте.</w:t>
      </w:r>
    </w:p>
    <w:p w:rsidR="007457B4" w:rsidRPr="003208C2" w:rsidRDefault="007457B4" w:rsidP="003208C2">
      <w:pPr>
        <w:autoSpaceDE w:val="0"/>
        <w:autoSpaceDN w:val="0"/>
        <w:adjustRightInd w:val="0"/>
        <w:spacing w:after="0" w:line="360" w:lineRule="auto"/>
        <w:ind w:firstLine="567"/>
        <w:jc w:val="both"/>
        <w:rPr>
          <w:rFonts w:ascii="Times New Roman" w:eastAsia="Calibri" w:hAnsi="Times New Roman" w:cs="Times New Roman"/>
          <w:sz w:val="28"/>
          <w:szCs w:val="28"/>
        </w:rPr>
      </w:pPr>
    </w:p>
    <w:p w:rsidR="007457B4" w:rsidRPr="003208C2" w:rsidRDefault="007457B4" w:rsidP="003208C2">
      <w:pPr>
        <w:autoSpaceDE w:val="0"/>
        <w:autoSpaceDN w:val="0"/>
        <w:adjustRightInd w:val="0"/>
        <w:spacing w:after="0" w:line="360" w:lineRule="auto"/>
        <w:jc w:val="both"/>
        <w:rPr>
          <w:rFonts w:ascii="Times New Roman" w:eastAsia="Calibri" w:hAnsi="Times New Roman" w:cs="Times New Roman"/>
          <w:sz w:val="28"/>
          <w:szCs w:val="28"/>
        </w:rPr>
      </w:pPr>
      <w:r w:rsidRPr="003208C2">
        <w:rPr>
          <w:rFonts w:ascii="Times New Roman" w:eastAsia="Calibri" w:hAnsi="Times New Roman" w:cs="Times New Roman"/>
          <w:sz w:val="28"/>
          <w:szCs w:val="28"/>
        </w:rPr>
        <w:t>Таблица 3.3 - Количество заключённых договоров в период 201</w:t>
      </w:r>
      <w:r w:rsidR="003208C2">
        <w:rPr>
          <w:rFonts w:ascii="Times New Roman" w:eastAsia="Calibri" w:hAnsi="Times New Roman" w:cs="Times New Roman"/>
          <w:sz w:val="28"/>
          <w:szCs w:val="28"/>
        </w:rPr>
        <w:t>7</w:t>
      </w:r>
      <w:r w:rsidRPr="003208C2">
        <w:rPr>
          <w:rFonts w:ascii="Times New Roman" w:eastAsia="Calibri" w:hAnsi="Times New Roman" w:cs="Times New Roman"/>
          <w:sz w:val="28"/>
          <w:szCs w:val="28"/>
        </w:rPr>
        <w:t>-201</w:t>
      </w:r>
      <w:r w:rsidR="003208C2">
        <w:rPr>
          <w:rFonts w:ascii="Times New Roman" w:eastAsia="Calibri" w:hAnsi="Times New Roman" w:cs="Times New Roman"/>
          <w:sz w:val="28"/>
          <w:szCs w:val="28"/>
        </w:rPr>
        <w:t>8</w:t>
      </w:r>
      <w:r w:rsidRPr="003208C2">
        <w:rPr>
          <w:rFonts w:ascii="Times New Roman" w:eastAsia="Calibri" w:hAnsi="Times New Roman" w:cs="Times New Roman"/>
          <w:sz w:val="28"/>
          <w:szCs w:val="28"/>
        </w:rPr>
        <w:t xml:space="preserve"> гг.</w:t>
      </w:r>
    </w:p>
    <w:tbl>
      <w:tblPr>
        <w:tblStyle w:val="a5"/>
        <w:tblW w:w="9265" w:type="dxa"/>
        <w:jc w:val="center"/>
        <w:tblLook w:val="04A0" w:firstRow="1" w:lastRow="0" w:firstColumn="1" w:lastColumn="0" w:noHBand="0" w:noVBand="1"/>
      </w:tblPr>
      <w:tblGrid>
        <w:gridCol w:w="5823"/>
        <w:gridCol w:w="1176"/>
        <w:gridCol w:w="1176"/>
        <w:gridCol w:w="1090"/>
      </w:tblGrid>
      <w:tr w:rsidR="007457B4" w:rsidRPr="003208C2" w:rsidTr="001F73EA">
        <w:trPr>
          <w:trHeight w:val="900"/>
          <w:jc w:val="center"/>
        </w:trPr>
        <w:tc>
          <w:tcPr>
            <w:tcW w:w="5823" w:type="dxa"/>
            <w:vMerge w:val="restart"/>
            <w:noWrap/>
            <w:vAlign w:val="center"/>
            <w:hideMark/>
          </w:tcPr>
          <w:p w:rsidR="007457B4" w:rsidRPr="003208C2" w:rsidRDefault="007457B4" w:rsidP="001F73EA">
            <w:pPr>
              <w:spacing w:after="0" w:line="240" w:lineRule="auto"/>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Наименование продукта</w:t>
            </w:r>
          </w:p>
        </w:tc>
        <w:tc>
          <w:tcPr>
            <w:tcW w:w="2352" w:type="dxa"/>
            <w:gridSpan w:val="2"/>
            <w:vAlign w:val="center"/>
            <w:hideMark/>
          </w:tcPr>
          <w:p w:rsidR="007457B4" w:rsidRPr="003208C2" w:rsidRDefault="007457B4" w:rsidP="001F73EA">
            <w:pPr>
              <w:spacing w:after="0" w:line="240" w:lineRule="auto"/>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Количество заключённых договоров, шт.</w:t>
            </w:r>
          </w:p>
        </w:tc>
        <w:tc>
          <w:tcPr>
            <w:tcW w:w="1090" w:type="dxa"/>
            <w:vMerge w:val="restart"/>
            <w:vAlign w:val="center"/>
          </w:tcPr>
          <w:p w:rsidR="007457B4" w:rsidRPr="003208C2" w:rsidRDefault="007457B4" w:rsidP="001F73EA">
            <w:pPr>
              <w:spacing w:after="0" w:line="240" w:lineRule="auto"/>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Прирост</w:t>
            </w:r>
          </w:p>
        </w:tc>
      </w:tr>
      <w:tr w:rsidR="007457B4" w:rsidRPr="003208C2" w:rsidTr="001F73EA">
        <w:trPr>
          <w:trHeight w:val="300"/>
          <w:jc w:val="center"/>
        </w:trPr>
        <w:tc>
          <w:tcPr>
            <w:tcW w:w="5823" w:type="dxa"/>
            <w:vMerge/>
            <w:hideMark/>
          </w:tcPr>
          <w:p w:rsidR="007457B4" w:rsidRPr="003208C2" w:rsidRDefault="007457B4" w:rsidP="001F73EA">
            <w:pPr>
              <w:spacing w:after="0" w:line="240" w:lineRule="auto"/>
              <w:jc w:val="both"/>
              <w:rPr>
                <w:rFonts w:ascii="Times New Roman" w:eastAsia="Times New Roman" w:hAnsi="Times New Roman" w:cs="Times New Roman"/>
                <w:sz w:val="24"/>
                <w:szCs w:val="24"/>
                <w:lang w:eastAsia="ru-RU"/>
              </w:rPr>
            </w:pPr>
          </w:p>
        </w:tc>
        <w:tc>
          <w:tcPr>
            <w:tcW w:w="1176" w:type="dxa"/>
            <w:noWrap/>
            <w:vAlign w:val="center"/>
            <w:hideMark/>
          </w:tcPr>
          <w:p w:rsidR="007457B4" w:rsidRPr="003208C2" w:rsidRDefault="003208C2" w:rsidP="001F73EA">
            <w:pPr>
              <w:spacing w:after="0" w:line="240" w:lineRule="auto"/>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2017</w:t>
            </w:r>
          </w:p>
        </w:tc>
        <w:tc>
          <w:tcPr>
            <w:tcW w:w="1176" w:type="dxa"/>
            <w:noWrap/>
            <w:vAlign w:val="center"/>
            <w:hideMark/>
          </w:tcPr>
          <w:p w:rsidR="007457B4" w:rsidRPr="003208C2" w:rsidRDefault="003208C2" w:rsidP="001F73EA">
            <w:pPr>
              <w:spacing w:after="0" w:line="240" w:lineRule="auto"/>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2018</w:t>
            </w:r>
          </w:p>
        </w:tc>
        <w:tc>
          <w:tcPr>
            <w:tcW w:w="1090" w:type="dxa"/>
            <w:vMerge/>
            <w:vAlign w:val="center"/>
          </w:tcPr>
          <w:p w:rsidR="007457B4" w:rsidRPr="003208C2" w:rsidRDefault="007457B4" w:rsidP="001F73EA">
            <w:pPr>
              <w:spacing w:after="0" w:line="240" w:lineRule="auto"/>
              <w:jc w:val="both"/>
              <w:rPr>
                <w:rFonts w:ascii="Times New Roman" w:eastAsia="Times New Roman" w:hAnsi="Times New Roman" w:cs="Times New Roman"/>
                <w:sz w:val="24"/>
                <w:szCs w:val="24"/>
                <w:lang w:eastAsia="ru-RU"/>
              </w:rPr>
            </w:pP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жизни на дожитие</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9661</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7433</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-23%</w:t>
            </w:r>
          </w:p>
        </w:tc>
      </w:tr>
      <w:tr w:rsidR="007457B4" w:rsidRPr="003208C2" w:rsidTr="001F73EA">
        <w:trPr>
          <w:trHeight w:val="85"/>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 несчастных случаев и болезней</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1438201</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7242729</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404%</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ДМС</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1016906</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1078467</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6%</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 xml:space="preserve">Автострахование "КАСКО" </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478765</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541115</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13%</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водного транспорта</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1426</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1815</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27%</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грузов</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41284</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36268</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-12%</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 xml:space="preserve">Агрострахование </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161330</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129956</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-19%</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иного имущества юридических лиц</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64479</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57034</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-12%</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иного имущества граждан</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4595140</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4184174</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ДСАГО</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2892132</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208981</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-93%</w:t>
            </w:r>
          </w:p>
        </w:tc>
      </w:tr>
      <w:tr w:rsidR="007457B4" w:rsidRPr="003208C2" w:rsidTr="001F73EA">
        <w:trPr>
          <w:trHeight w:val="300"/>
          <w:jc w:val="center"/>
        </w:trPr>
        <w:tc>
          <w:tcPr>
            <w:tcW w:w="5823" w:type="dxa"/>
            <w:noWrap/>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Зеленая карта</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359424</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337606</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-6%</w:t>
            </w:r>
          </w:p>
        </w:tc>
      </w:tr>
      <w:tr w:rsidR="007457B4" w:rsidRPr="003208C2" w:rsidTr="001F73EA">
        <w:trPr>
          <w:trHeight w:val="51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владельцев водного транспорта</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962</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2028</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111%</w:t>
            </w:r>
          </w:p>
        </w:tc>
      </w:tr>
      <w:tr w:rsidR="007457B4" w:rsidRPr="003208C2" w:rsidTr="001F73EA">
        <w:trPr>
          <w:trHeight w:val="51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владельцев ОПО (добровольное)</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9722</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557</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-94%</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договорной ответственности</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613</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670</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w:t>
            </w:r>
          </w:p>
        </w:tc>
      </w:tr>
      <w:tr w:rsidR="007457B4" w:rsidRPr="003208C2" w:rsidTr="001F73EA">
        <w:trPr>
          <w:trHeight w:val="51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ответственности производителей за качество</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1836</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1983</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8%</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за причинение вреда третьим лицам</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317023</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423619</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34%</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финансовых рисков</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984</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1016</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ОСАГО</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15400020</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12064961</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-22%</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ОПО (обязательное)</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45423</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46577</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3%</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Иные виды обязательного страхования</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5816</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-100%</w:t>
            </w:r>
          </w:p>
        </w:tc>
      </w:tr>
    </w:tbl>
    <w:p w:rsidR="001F73EA" w:rsidRDefault="001F73EA">
      <w:r>
        <w:br w:type="page"/>
      </w:r>
    </w:p>
    <w:p w:rsidR="001F73EA" w:rsidRPr="001F73EA" w:rsidRDefault="001F73EA" w:rsidP="001F73EA">
      <w:pPr>
        <w:spacing w:after="0" w:line="360" w:lineRule="auto"/>
        <w:rPr>
          <w:rFonts w:ascii="Times New Roman" w:hAnsi="Times New Roman" w:cs="Times New Roman"/>
          <w:sz w:val="28"/>
          <w:szCs w:val="28"/>
        </w:rPr>
      </w:pPr>
      <w:r w:rsidRPr="001F73EA">
        <w:rPr>
          <w:rFonts w:ascii="Times New Roman" w:hAnsi="Times New Roman" w:cs="Times New Roman"/>
          <w:sz w:val="28"/>
          <w:szCs w:val="28"/>
        </w:rPr>
        <w:lastRenderedPageBreak/>
        <w:t>Продолжение таблицы 3.3</w:t>
      </w:r>
    </w:p>
    <w:tbl>
      <w:tblPr>
        <w:tblStyle w:val="a5"/>
        <w:tblW w:w="9265" w:type="dxa"/>
        <w:jc w:val="center"/>
        <w:tblLook w:val="04A0" w:firstRow="1" w:lastRow="0" w:firstColumn="1" w:lastColumn="0" w:noHBand="0" w:noVBand="1"/>
      </w:tblPr>
      <w:tblGrid>
        <w:gridCol w:w="5823"/>
        <w:gridCol w:w="1176"/>
        <w:gridCol w:w="1176"/>
        <w:gridCol w:w="1090"/>
      </w:tblGrid>
      <w:tr w:rsidR="007457B4" w:rsidRPr="003208C2" w:rsidTr="001F73EA">
        <w:trPr>
          <w:trHeight w:val="300"/>
          <w:jc w:val="center"/>
        </w:trPr>
        <w:tc>
          <w:tcPr>
            <w:tcW w:w="5823" w:type="dxa"/>
            <w:tcBorders>
              <w:top w:val="single" w:sz="4" w:space="0" w:color="auto"/>
            </w:tcBorders>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Страхование железнодорожного транспорта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w:t>
            </w:r>
          </w:p>
        </w:tc>
        <w:tc>
          <w:tcPr>
            <w:tcW w:w="1090" w:type="dxa"/>
            <w:tcBorders>
              <w:top w:val="single" w:sz="4" w:space="0" w:color="auto"/>
            </w:tcBorders>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-90%</w:t>
            </w:r>
          </w:p>
        </w:tc>
      </w:tr>
      <w:tr w:rsidR="007457B4" w:rsidRPr="003208C2" w:rsidTr="001F73EA">
        <w:trPr>
          <w:trHeight w:val="300"/>
          <w:jc w:val="center"/>
        </w:trPr>
        <w:tc>
          <w:tcPr>
            <w:tcW w:w="5823" w:type="dxa"/>
            <w:hideMark/>
          </w:tcPr>
          <w:p w:rsidR="007457B4" w:rsidRPr="003208C2" w:rsidRDefault="007457B4" w:rsidP="003208C2">
            <w:pPr>
              <w:spacing w:after="0"/>
              <w:jc w:val="both"/>
              <w:rPr>
                <w:rFonts w:ascii="Times New Roman" w:eastAsia="Times New Roman" w:hAnsi="Times New Roman" w:cs="Times New Roman"/>
                <w:sz w:val="24"/>
                <w:szCs w:val="24"/>
                <w:lang w:eastAsia="ru-RU"/>
              </w:rPr>
            </w:pPr>
            <w:r w:rsidRPr="003208C2">
              <w:rPr>
                <w:rFonts w:ascii="Times New Roman" w:eastAsia="Times New Roman" w:hAnsi="Times New Roman" w:cs="Times New Roman"/>
                <w:sz w:val="24"/>
                <w:szCs w:val="24"/>
                <w:lang w:eastAsia="ru-RU"/>
              </w:rPr>
              <w:t>ИТОГО кроме ОМС</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26835351</w:t>
            </w:r>
          </w:p>
        </w:tc>
        <w:tc>
          <w:tcPr>
            <w:tcW w:w="1176" w:type="dxa"/>
            <w:tcBorders>
              <w:top w:val="nil"/>
              <w:left w:val="nil"/>
              <w:bottom w:val="single" w:sz="4" w:space="0" w:color="auto"/>
              <w:right w:val="single" w:sz="4" w:space="0" w:color="auto"/>
            </w:tcBorders>
            <w:shd w:val="clear" w:color="auto" w:fill="auto"/>
            <w:noWrap/>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26372807</w:t>
            </w:r>
          </w:p>
        </w:tc>
        <w:tc>
          <w:tcPr>
            <w:tcW w:w="1090" w:type="dxa"/>
            <w:vAlign w:val="center"/>
          </w:tcPr>
          <w:p w:rsidR="007457B4" w:rsidRPr="003208C2" w:rsidRDefault="007457B4" w:rsidP="003208C2">
            <w:pPr>
              <w:pStyle w:val="a6"/>
              <w:jc w:val="center"/>
              <w:rPr>
                <w:rFonts w:ascii="Times New Roman" w:hAnsi="Times New Roman" w:cs="Times New Roman"/>
                <w:sz w:val="24"/>
                <w:szCs w:val="24"/>
              </w:rPr>
            </w:pPr>
            <w:r w:rsidRPr="003208C2">
              <w:rPr>
                <w:rFonts w:ascii="Times New Roman" w:hAnsi="Times New Roman" w:cs="Times New Roman"/>
                <w:sz w:val="24"/>
                <w:szCs w:val="24"/>
              </w:rPr>
              <w:t>-2%</w:t>
            </w:r>
          </w:p>
        </w:tc>
      </w:tr>
    </w:tbl>
    <w:p w:rsidR="001F73EA" w:rsidRDefault="001F73EA" w:rsidP="003208C2">
      <w:pPr>
        <w:autoSpaceDE w:val="0"/>
        <w:autoSpaceDN w:val="0"/>
        <w:adjustRightInd w:val="0"/>
        <w:spacing w:after="0" w:line="360" w:lineRule="auto"/>
        <w:ind w:firstLine="567"/>
        <w:jc w:val="both"/>
        <w:rPr>
          <w:rFonts w:ascii="Times New Roman" w:eastAsia="Calibri" w:hAnsi="Times New Roman" w:cs="Times New Roman"/>
          <w:sz w:val="28"/>
          <w:szCs w:val="28"/>
        </w:rPr>
      </w:pPr>
    </w:p>
    <w:p w:rsidR="007457B4" w:rsidRPr="003208C2" w:rsidRDefault="007457B4" w:rsidP="003208C2">
      <w:pPr>
        <w:autoSpaceDE w:val="0"/>
        <w:autoSpaceDN w:val="0"/>
        <w:adjustRightInd w:val="0"/>
        <w:spacing w:after="0" w:line="360" w:lineRule="auto"/>
        <w:ind w:firstLine="567"/>
        <w:jc w:val="both"/>
        <w:rPr>
          <w:rFonts w:ascii="Times New Roman" w:eastAsia="Calibri" w:hAnsi="Times New Roman" w:cs="Times New Roman"/>
          <w:sz w:val="28"/>
          <w:szCs w:val="28"/>
        </w:rPr>
      </w:pPr>
      <w:r w:rsidRPr="003208C2">
        <w:rPr>
          <w:rFonts w:ascii="Times New Roman" w:eastAsia="Calibri" w:hAnsi="Times New Roman" w:cs="Times New Roman"/>
          <w:sz w:val="28"/>
          <w:szCs w:val="28"/>
        </w:rPr>
        <w:t xml:space="preserve">Анализируя страховой портфель </w:t>
      </w:r>
      <w:r w:rsidR="003208C2">
        <w:rPr>
          <w:rFonts w:ascii="Times New Roman" w:eastAsia="Calibri" w:hAnsi="Times New Roman" w:cs="Times New Roman"/>
          <w:sz w:val="28"/>
          <w:szCs w:val="28"/>
        </w:rPr>
        <w:t>ПАО</w:t>
      </w:r>
      <w:r w:rsidRPr="003208C2">
        <w:rPr>
          <w:rFonts w:ascii="Times New Roman" w:eastAsia="Calibri" w:hAnsi="Times New Roman" w:cs="Times New Roman"/>
          <w:sz w:val="28"/>
          <w:szCs w:val="28"/>
        </w:rPr>
        <w:t xml:space="preserve"> «Росгосстрах», можно сделать следующие выводы: </w:t>
      </w:r>
    </w:p>
    <w:p w:rsidR="007457B4" w:rsidRPr="003208C2" w:rsidRDefault="007457B4" w:rsidP="003208C2">
      <w:pPr>
        <w:pStyle w:val="a4"/>
        <w:numPr>
          <w:ilvl w:val="0"/>
          <w:numId w:val="10"/>
        </w:numPr>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3208C2">
        <w:rPr>
          <w:rFonts w:ascii="Times New Roman" w:eastAsia="Calibri" w:hAnsi="Times New Roman" w:cs="Times New Roman"/>
          <w:sz w:val="28"/>
          <w:szCs w:val="28"/>
        </w:rPr>
        <w:t xml:space="preserve">большая доля выплат по страховым случаям совершается по обязательным видам страхования, таким как ОСАГО; </w:t>
      </w:r>
    </w:p>
    <w:p w:rsidR="007457B4" w:rsidRPr="003208C2" w:rsidRDefault="007457B4" w:rsidP="003208C2">
      <w:pPr>
        <w:pStyle w:val="a4"/>
        <w:numPr>
          <w:ilvl w:val="0"/>
          <w:numId w:val="10"/>
        </w:numPr>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3208C2">
        <w:rPr>
          <w:rFonts w:ascii="Times New Roman" w:eastAsia="Calibri" w:hAnsi="Times New Roman" w:cs="Times New Roman"/>
          <w:sz w:val="28"/>
          <w:szCs w:val="28"/>
        </w:rPr>
        <w:t xml:space="preserve">в портфеле присутствуют виды страхования, имеющие небольшую долю от общего количества договоров. </w:t>
      </w:r>
    </w:p>
    <w:p w:rsidR="007457B4" w:rsidRPr="003208C2" w:rsidRDefault="00A67842" w:rsidP="003208C2">
      <w:pPr>
        <w:autoSpaceDE w:val="0"/>
        <w:autoSpaceDN w:val="0"/>
        <w:adjustRightInd w:val="0"/>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обстоятельство</w:t>
      </w:r>
      <w:r w:rsidR="007457B4" w:rsidRPr="003208C2">
        <w:rPr>
          <w:rFonts w:ascii="Times New Roman" w:eastAsia="Calibri" w:hAnsi="Times New Roman" w:cs="Times New Roman"/>
          <w:sz w:val="28"/>
          <w:szCs w:val="28"/>
        </w:rPr>
        <w:t xml:space="preserve"> не является признаками сбалансированного страхового портфеля, и для баланса следует увеличить долю менее рискованных страховых товаров, и, соответственно, понизить долю сильно рискованных. Причём, следует учитывать, что при снижении суммы выплат, может и снизиться сумма поступлений, и при увеличении доли поступлений от одного вида страхования, может влиять на сумму выплат по другому виду.</w:t>
      </w:r>
    </w:p>
    <w:p w:rsidR="007457B4" w:rsidRPr="003208C2" w:rsidRDefault="007457B4" w:rsidP="003208C2">
      <w:pPr>
        <w:autoSpaceDE w:val="0"/>
        <w:autoSpaceDN w:val="0"/>
        <w:adjustRightInd w:val="0"/>
        <w:spacing w:after="0" w:line="360" w:lineRule="auto"/>
        <w:ind w:firstLine="567"/>
        <w:jc w:val="both"/>
        <w:rPr>
          <w:rFonts w:ascii="Times New Roman" w:eastAsia="Calibri" w:hAnsi="Times New Roman" w:cs="Times New Roman"/>
          <w:sz w:val="28"/>
          <w:szCs w:val="28"/>
        </w:rPr>
      </w:pPr>
    </w:p>
    <w:p w:rsidR="007457B4" w:rsidRPr="003208C2" w:rsidRDefault="007457B4" w:rsidP="003208C2">
      <w:pPr>
        <w:autoSpaceDE w:val="0"/>
        <w:autoSpaceDN w:val="0"/>
        <w:adjustRightInd w:val="0"/>
        <w:spacing w:after="0" w:line="360" w:lineRule="auto"/>
        <w:jc w:val="both"/>
        <w:rPr>
          <w:rFonts w:ascii="Times New Roman" w:eastAsia="Calibri" w:hAnsi="Times New Roman" w:cs="Times New Roman"/>
          <w:sz w:val="28"/>
          <w:szCs w:val="28"/>
        </w:rPr>
      </w:pPr>
      <w:r w:rsidRPr="003208C2">
        <w:rPr>
          <w:rFonts w:ascii="Times New Roman" w:eastAsia="Calibri" w:hAnsi="Times New Roman" w:cs="Times New Roman"/>
          <w:sz w:val="28"/>
          <w:szCs w:val="28"/>
        </w:rPr>
        <w:t>Таблица 3.4 - Доля товара в общей сумме поступлений от потребителей</w:t>
      </w:r>
    </w:p>
    <w:tbl>
      <w:tblPr>
        <w:tblStyle w:val="a5"/>
        <w:tblW w:w="0" w:type="auto"/>
        <w:tblLook w:val="04A0" w:firstRow="1" w:lastRow="0" w:firstColumn="1" w:lastColumn="0" w:noHBand="0" w:noVBand="1"/>
      </w:tblPr>
      <w:tblGrid>
        <w:gridCol w:w="5526"/>
        <w:gridCol w:w="1866"/>
        <w:gridCol w:w="1953"/>
      </w:tblGrid>
      <w:tr w:rsidR="007457B4" w:rsidRPr="009E2492" w:rsidTr="007457B4">
        <w:trPr>
          <w:trHeight w:val="517"/>
        </w:trPr>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Наименование услуги</w:t>
            </w:r>
          </w:p>
        </w:tc>
        <w:tc>
          <w:tcPr>
            <w:tcW w:w="0" w:type="auto"/>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П</w:t>
            </w:r>
            <w:r w:rsidR="00A67842" w:rsidRPr="009E2492">
              <w:rPr>
                <w:rFonts w:ascii="Times New Roman" w:hAnsi="Times New Roman" w:cs="Times New Roman"/>
                <w:sz w:val="24"/>
                <w:szCs w:val="24"/>
              </w:rPr>
              <w:t>оступления 2018</w:t>
            </w:r>
            <w:r w:rsidRPr="009E2492">
              <w:rPr>
                <w:rFonts w:ascii="Times New Roman" w:hAnsi="Times New Roman" w:cs="Times New Roman"/>
                <w:sz w:val="24"/>
                <w:szCs w:val="24"/>
              </w:rPr>
              <w:t>, тыс. руб.</w:t>
            </w:r>
          </w:p>
        </w:tc>
        <w:tc>
          <w:tcPr>
            <w:tcW w:w="0" w:type="auto"/>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Доля в общей сумме поступлений</w:t>
            </w:r>
          </w:p>
        </w:tc>
      </w:tr>
      <w:tr w:rsidR="007457B4" w:rsidRPr="009E2492" w:rsidTr="007457B4">
        <w:trPr>
          <w:trHeight w:val="85"/>
        </w:trPr>
        <w:tc>
          <w:tcPr>
            <w:tcW w:w="0" w:type="auto"/>
            <w:gridSpan w:val="3"/>
            <w:noWrap/>
            <w:vAlign w:val="center"/>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Добровольные виды страхования</w:t>
            </w:r>
          </w:p>
        </w:tc>
      </w:tr>
      <w:tr w:rsidR="007457B4" w:rsidRPr="009E2492" w:rsidTr="007457B4">
        <w:trPr>
          <w:trHeight w:val="300"/>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жизни на дожитие</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7</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0,00%</w:t>
            </w:r>
          </w:p>
        </w:tc>
      </w:tr>
      <w:tr w:rsidR="007457B4" w:rsidRPr="009E2492" w:rsidTr="007457B4">
        <w:trPr>
          <w:trHeight w:val="300"/>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от несчастных случаев и болезней</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12042</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2,58%</w:t>
            </w:r>
          </w:p>
        </w:tc>
      </w:tr>
      <w:tr w:rsidR="007457B4" w:rsidRPr="009E2492" w:rsidTr="007457B4">
        <w:trPr>
          <w:trHeight w:val="300"/>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ДМС</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6366</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1,36%</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 xml:space="preserve">Автострахование "КАСКО" </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77197</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16,53%</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водного транспорта</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155</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0,03%</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грузов</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4959</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1,06%</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 xml:space="preserve">Агрострахование </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13315</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2,85%</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иного имущества юридических лиц</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99002</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21,20%</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иного имущества граждан</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18606</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3,98%</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ДСАГО</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442</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0,09%</w:t>
            </w:r>
          </w:p>
        </w:tc>
      </w:tr>
      <w:tr w:rsidR="007457B4" w:rsidRPr="009E2492" w:rsidTr="007457B4">
        <w:trPr>
          <w:trHeight w:val="85"/>
        </w:trPr>
        <w:tc>
          <w:tcPr>
            <w:tcW w:w="0" w:type="auto"/>
            <w:noWrap/>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Зеленая карта</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66943</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14,33%</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ответственности владельцев водного транспорта</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310</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0,07%</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lastRenderedPageBreak/>
              <w:t>Страхование ответственности владельцев ОПО (добровольное)</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13</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0,00%</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договорной ответственности</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28</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0,01%</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ответственности производителей за качество</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39</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0,01%</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за причинение вреда третьим лицам</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4206</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0,90%</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финансовых рисков</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130</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0,03%</w:t>
            </w:r>
          </w:p>
        </w:tc>
      </w:tr>
      <w:tr w:rsidR="007457B4" w:rsidRPr="009E2492" w:rsidTr="007457B4">
        <w:trPr>
          <w:trHeight w:val="85"/>
        </w:trPr>
        <w:tc>
          <w:tcPr>
            <w:tcW w:w="0" w:type="auto"/>
            <w:gridSpan w:val="3"/>
            <w:vAlign w:val="center"/>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Обязательные виды страхования</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ОСАГО</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150542</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32,23%</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ОПО (обязательное)</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8764</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1,88%</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Иные виды обязательного страхования</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4026</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0,86%</w:t>
            </w:r>
          </w:p>
        </w:tc>
      </w:tr>
      <w:tr w:rsidR="007457B4" w:rsidRPr="009E2492" w:rsidTr="007457B4">
        <w:trPr>
          <w:trHeight w:val="85"/>
        </w:trPr>
        <w:tc>
          <w:tcPr>
            <w:tcW w:w="0" w:type="auto"/>
            <w:hideMark/>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Страхование железнодорожного транспорта</w:t>
            </w: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p>
        </w:tc>
        <w:tc>
          <w:tcPr>
            <w:tcW w:w="0" w:type="auto"/>
            <w:noWrap/>
            <w:vAlign w:val="center"/>
            <w:hideMark/>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0,00%</w:t>
            </w:r>
          </w:p>
        </w:tc>
      </w:tr>
      <w:tr w:rsidR="007457B4" w:rsidRPr="009E2492" w:rsidTr="007457B4">
        <w:trPr>
          <w:trHeight w:val="85"/>
        </w:trPr>
        <w:tc>
          <w:tcPr>
            <w:tcW w:w="0" w:type="auto"/>
          </w:tcPr>
          <w:p w:rsidR="007457B4" w:rsidRPr="009E2492" w:rsidRDefault="007457B4" w:rsidP="009E2492">
            <w:pPr>
              <w:pStyle w:val="a6"/>
              <w:spacing w:line="276" w:lineRule="auto"/>
              <w:jc w:val="both"/>
              <w:rPr>
                <w:rFonts w:ascii="Times New Roman" w:hAnsi="Times New Roman" w:cs="Times New Roman"/>
                <w:sz w:val="24"/>
                <w:szCs w:val="24"/>
              </w:rPr>
            </w:pPr>
            <w:r w:rsidRPr="009E2492">
              <w:rPr>
                <w:rFonts w:ascii="Times New Roman" w:hAnsi="Times New Roman" w:cs="Times New Roman"/>
                <w:sz w:val="24"/>
                <w:szCs w:val="24"/>
              </w:rPr>
              <w:t>ИТОГО</w:t>
            </w:r>
          </w:p>
        </w:tc>
        <w:tc>
          <w:tcPr>
            <w:tcW w:w="0" w:type="auto"/>
            <w:noWrap/>
            <w:vAlign w:val="center"/>
          </w:tcPr>
          <w:p w:rsidR="007457B4" w:rsidRPr="009E2492" w:rsidRDefault="007457B4" w:rsidP="009E2492">
            <w:pPr>
              <w:jc w:val="center"/>
              <w:rPr>
                <w:rFonts w:ascii="Times New Roman" w:hAnsi="Times New Roman" w:cs="Times New Roman"/>
                <w:sz w:val="24"/>
                <w:szCs w:val="24"/>
              </w:rPr>
            </w:pPr>
            <w:r w:rsidRPr="009E2492">
              <w:rPr>
                <w:rFonts w:ascii="Times New Roman" w:hAnsi="Times New Roman" w:cs="Times New Roman"/>
                <w:sz w:val="24"/>
                <w:szCs w:val="24"/>
              </w:rPr>
              <w:t>467092</w:t>
            </w:r>
          </w:p>
        </w:tc>
        <w:tc>
          <w:tcPr>
            <w:tcW w:w="0" w:type="auto"/>
            <w:noWrap/>
            <w:vAlign w:val="center"/>
          </w:tcPr>
          <w:p w:rsidR="007457B4" w:rsidRPr="009E2492" w:rsidRDefault="007457B4" w:rsidP="009E2492">
            <w:pPr>
              <w:pStyle w:val="a6"/>
              <w:spacing w:line="276" w:lineRule="auto"/>
              <w:jc w:val="center"/>
              <w:rPr>
                <w:rFonts w:ascii="Times New Roman" w:hAnsi="Times New Roman" w:cs="Times New Roman"/>
                <w:sz w:val="24"/>
                <w:szCs w:val="24"/>
              </w:rPr>
            </w:pPr>
            <w:r w:rsidRPr="009E2492">
              <w:rPr>
                <w:rFonts w:ascii="Times New Roman" w:hAnsi="Times New Roman" w:cs="Times New Roman"/>
                <w:sz w:val="24"/>
                <w:szCs w:val="24"/>
              </w:rPr>
              <w:t>100%</w:t>
            </w:r>
          </w:p>
        </w:tc>
      </w:tr>
    </w:tbl>
    <w:p w:rsidR="007457B4" w:rsidRDefault="007457B4" w:rsidP="007457B4">
      <w:pPr>
        <w:autoSpaceDE w:val="0"/>
        <w:autoSpaceDN w:val="0"/>
        <w:adjustRightInd w:val="0"/>
        <w:spacing w:after="0" w:line="360" w:lineRule="auto"/>
        <w:ind w:firstLine="851"/>
        <w:jc w:val="both"/>
        <w:rPr>
          <w:rFonts w:ascii="Times New Roman" w:eastAsia="Calibri" w:hAnsi="Times New Roman" w:cs="Times New Roman"/>
          <w:sz w:val="26"/>
          <w:szCs w:val="26"/>
        </w:rPr>
      </w:pPr>
    </w:p>
    <w:p w:rsidR="007457B4" w:rsidRDefault="007457B4" w:rsidP="007457B4">
      <w:pPr>
        <w:autoSpaceDE w:val="0"/>
        <w:autoSpaceDN w:val="0"/>
        <w:adjustRightInd w:val="0"/>
        <w:spacing w:after="0" w:line="36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Составим прогноз, сократив долю на рисковые товары. Для сбалансированности увеличим долю товаров ДСАГО, Страхование жизни на дожитие и Страхование водного транспорта каждый на 3%, и соответственно уменьшим долю ОСАГО, ДМС и Страхование от несчастных случаев и болезней, так же на 3%</w:t>
      </w:r>
      <w:r w:rsidR="00A67842">
        <w:rPr>
          <w:rFonts w:ascii="Times New Roman" w:eastAsia="Calibri" w:hAnsi="Times New Roman" w:cs="Times New Roman"/>
          <w:sz w:val="26"/>
          <w:szCs w:val="26"/>
        </w:rPr>
        <w:t>, таблица 3.5</w:t>
      </w:r>
      <w:r>
        <w:rPr>
          <w:rFonts w:ascii="Times New Roman" w:eastAsia="Calibri" w:hAnsi="Times New Roman" w:cs="Times New Roman"/>
          <w:sz w:val="26"/>
          <w:szCs w:val="26"/>
        </w:rPr>
        <w:t>.</w:t>
      </w:r>
    </w:p>
    <w:p w:rsidR="007457B4" w:rsidRDefault="007457B4" w:rsidP="007457B4">
      <w:pPr>
        <w:autoSpaceDE w:val="0"/>
        <w:autoSpaceDN w:val="0"/>
        <w:adjustRightInd w:val="0"/>
        <w:spacing w:after="0" w:line="360" w:lineRule="auto"/>
        <w:ind w:firstLine="851"/>
        <w:jc w:val="both"/>
        <w:rPr>
          <w:rFonts w:ascii="Times New Roman" w:eastAsia="Calibri" w:hAnsi="Times New Roman" w:cs="Times New Roman"/>
          <w:sz w:val="26"/>
          <w:szCs w:val="26"/>
        </w:rPr>
      </w:pPr>
    </w:p>
    <w:p w:rsidR="007457B4" w:rsidRDefault="007457B4" w:rsidP="007457B4">
      <w:pPr>
        <w:autoSpaceDE w:val="0"/>
        <w:autoSpaceDN w:val="0"/>
        <w:adjustRightInd w:val="0"/>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Таблица 3.5 - Прогноз поступлений на 201</w:t>
      </w:r>
      <w:r w:rsidR="00A67842">
        <w:rPr>
          <w:rFonts w:ascii="Times New Roman" w:eastAsia="Calibri" w:hAnsi="Times New Roman" w:cs="Times New Roman"/>
          <w:sz w:val="26"/>
          <w:szCs w:val="26"/>
        </w:rPr>
        <w:t>9</w:t>
      </w:r>
      <w:r>
        <w:rPr>
          <w:rFonts w:ascii="Times New Roman" w:eastAsia="Calibri" w:hAnsi="Times New Roman" w:cs="Times New Roman"/>
          <w:sz w:val="26"/>
          <w:szCs w:val="26"/>
        </w:rPr>
        <w:t xml:space="preserve"> год с изменением доли товара</w:t>
      </w:r>
    </w:p>
    <w:tbl>
      <w:tblPr>
        <w:tblW w:w="9639" w:type="dxa"/>
        <w:tblInd w:w="-5" w:type="dxa"/>
        <w:tblLook w:val="04A0" w:firstRow="1" w:lastRow="0" w:firstColumn="1" w:lastColumn="0" w:noHBand="0" w:noVBand="1"/>
      </w:tblPr>
      <w:tblGrid>
        <w:gridCol w:w="5240"/>
        <w:gridCol w:w="2273"/>
        <w:gridCol w:w="2126"/>
      </w:tblGrid>
      <w:tr w:rsidR="007457B4" w:rsidRPr="00A67842" w:rsidTr="007457B4">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Наименование товара</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Поступления 201</w:t>
            </w:r>
            <w:r w:rsidR="00A67842" w:rsidRPr="00A67842">
              <w:rPr>
                <w:rFonts w:ascii="Times New Roman" w:hAnsi="Times New Roman" w:cs="Times New Roman"/>
                <w:sz w:val="24"/>
                <w:szCs w:val="24"/>
                <w:lang w:eastAsia="ru-RU"/>
              </w:rPr>
              <w:t>8</w:t>
            </w:r>
            <w:r w:rsidRPr="00A67842">
              <w:rPr>
                <w:rFonts w:ascii="Times New Roman" w:hAnsi="Times New Roman" w:cs="Times New Roman"/>
                <w:sz w:val="24"/>
                <w:szCs w:val="24"/>
                <w:lang w:eastAsia="ru-RU"/>
              </w:rPr>
              <w:t xml:space="preserve"> г., тыс. руб.</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Поступления 201</w:t>
            </w:r>
            <w:r w:rsidR="00A67842" w:rsidRPr="00A67842">
              <w:rPr>
                <w:rFonts w:ascii="Times New Roman" w:hAnsi="Times New Roman" w:cs="Times New Roman"/>
                <w:sz w:val="24"/>
                <w:szCs w:val="24"/>
                <w:lang w:eastAsia="ru-RU"/>
              </w:rPr>
              <w:t>9</w:t>
            </w:r>
            <w:r w:rsidRPr="00A67842">
              <w:rPr>
                <w:rFonts w:ascii="Times New Roman" w:hAnsi="Times New Roman" w:cs="Times New Roman"/>
                <w:sz w:val="24"/>
                <w:szCs w:val="24"/>
                <w:lang w:eastAsia="ru-RU"/>
              </w:rPr>
              <w:t xml:space="preserve"> г., тыс. руб.</w:t>
            </w:r>
          </w:p>
        </w:tc>
      </w:tr>
      <w:tr w:rsidR="007457B4" w:rsidRPr="00A67842" w:rsidTr="007457B4">
        <w:trPr>
          <w:trHeight w:val="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Добровольные виды страхования</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жизни на дожитие</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7</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7</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от несчастных случаев и болезней</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12042</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12042</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ДМС</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6366</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6366</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Автострахование "КАСКО"</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77197</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77197</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водного транспорта</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155</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201,5</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грузов</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4959</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4959</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Агрострахование</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13315</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17309,5</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иного имущества юридических лиц</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99002</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99002</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иного имущества граждан</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18606</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24187,8</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ДСАГО</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442</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574,6</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Зеленая карта</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66943</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66943</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ответственности владельцев водного транспорта</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310</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310</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Страховая ответственности владельцев ОПО (добровольное)</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13</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13</w:t>
            </w:r>
          </w:p>
        </w:tc>
      </w:tr>
      <w:tr w:rsidR="007457B4" w:rsidRPr="00A67842" w:rsidTr="001F73EA">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договорной ответственности</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28</w:t>
            </w:r>
          </w:p>
        </w:tc>
        <w:tc>
          <w:tcPr>
            <w:tcW w:w="2126" w:type="dxa"/>
            <w:tcBorders>
              <w:top w:val="nil"/>
              <w:left w:val="nil"/>
              <w:bottom w:val="single" w:sz="4" w:space="0" w:color="auto"/>
              <w:right w:val="single" w:sz="4" w:space="0" w:color="auto"/>
            </w:tcBorders>
            <w:shd w:val="clear" w:color="auto" w:fill="auto"/>
            <w:noWrap/>
            <w:vAlign w:val="center"/>
            <w:hideMark/>
          </w:tcPr>
          <w:p w:rsidR="001F73EA"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28</w:t>
            </w:r>
          </w:p>
        </w:tc>
      </w:tr>
    </w:tbl>
    <w:p w:rsidR="001F73EA" w:rsidRPr="001F73EA" w:rsidRDefault="001F73EA" w:rsidP="001F73EA">
      <w:pPr>
        <w:spacing w:after="0" w:line="360" w:lineRule="auto"/>
        <w:rPr>
          <w:rFonts w:ascii="Times New Roman" w:hAnsi="Times New Roman" w:cs="Times New Roman"/>
          <w:sz w:val="28"/>
          <w:szCs w:val="28"/>
        </w:rPr>
      </w:pPr>
      <w:r w:rsidRPr="001F73EA">
        <w:rPr>
          <w:rFonts w:ascii="Times New Roman" w:hAnsi="Times New Roman" w:cs="Times New Roman"/>
          <w:sz w:val="28"/>
          <w:szCs w:val="28"/>
        </w:rPr>
        <w:lastRenderedPageBreak/>
        <w:t>Продолжение таблицы 3.5</w:t>
      </w:r>
    </w:p>
    <w:tbl>
      <w:tblPr>
        <w:tblW w:w="9639" w:type="dxa"/>
        <w:tblInd w:w="-5" w:type="dxa"/>
        <w:tblLook w:val="04A0" w:firstRow="1" w:lastRow="0" w:firstColumn="1" w:lastColumn="0" w:noHBand="0" w:noVBand="1"/>
      </w:tblPr>
      <w:tblGrid>
        <w:gridCol w:w="5240"/>
        <w:gridCol w:w="2273"/>
        <w:gridCol w:w="2126"/>
      </w:tblGrid>
      <w:tr w:rsidR="007457B4" w:rsidRPr="00A67842" w:rsidTr="001F73EA">
        <w:trPr>
          <w:trHeight w:val="7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ответственности производителей за качество</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39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39</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за причинение вреда третьим лицам</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4206</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4206</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финансовых рисков</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130</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169</w:t>
            </w:r>
          </w:p>
        </w:tc>
      </w:tr>
      <w:tr w:rsidR="007457B4" w:rsidRPr="00A67842" w:rsidTr="007457B4">
        <w:trPr>
          <w:trHeight w:val="30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center"/>
              <w:rPr>
                <w:rFonts w:ascii="Times New Roman" w:hAnsi="Times New Roman" w:cs="Times New Roman"/>
                <w:sz w:val="24"/>
                <w:szCs w:val="24"/>
                <w:lang w:eastAsia="ru-RU"/>
              </w:rPr>
            </w:pPr>
            <w:r w:rsidRPr="00A67842">
              <w:rPr>
                <w:rFonts w:ascii="Times New Roman" w:hAnsi="Times New Roman" w:cs="Times New Roman"/>
                <w:sz w:val="24"/>
                <w:szCs w:val="24"/>
                <w:lang w:eastAsia="ru-RU"/>
              </w:rPr>
              <w:t>Обязательные виды страхования</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ОСАГО</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150542</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143014,9</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ОПО (обязательное)</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8764</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11393,2</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Иные виды обязательного страхования</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4026</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4026</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Страхование железнодорожного транспорта</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0</w:t>
            </w:r>
          </w:p>
        </w:tc>
      </w:tr>
      <w:tr w:rsidR="007457B4" w:rsidRPr="00A67842" w:rsidTr="007457B4">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ИТОГО кроме ОМС</w:t>
            </w:r>
          </w:p>
        </w:tc>
        <w:tc>
          <w:tcPr>
            <w:tcW w:w="2273"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467092</w:t>
            </w:r>
          </w:p>
        </w:tc>
        <w:tc>
          <w:tcPr>
            <w:tcW w:w="2126" w:type="dxa"/>
            <w:tcBorders>
              <w:top w:val="nil"/>
              <w:left w:val="nil"/>
              <w:bottom w:val="single" w:sz="4" w:space="0" w:color="auto"/>
              <w:right w:val="single" w:sz="4" w:space="0" w:color="auto"/>
            </w:tcBorders>
            <w:shd w:val="clear" w:color="auto" w:fill="auto"/>
            <w:noWrap/>
            <w:vAlign w:val="center"/>
            <w:hideMark/>
          </w:tcPr>
          <w:p w:rsidR="007457B4" w:rsidRPr="00A67842" w:rsidRDefault="007457B4" w:rsidP="009E2492">
            <w:pPr>
              <w:pStyle w:val="a6"/>
              <w:spacing w:line="276" w:lineRule="auto"/>
              <w:jc w:val="both"/>
              <w:rPr>
                <w:rFonts w:ascii="Times New Roman" w:hAnsi="Times New Roman" w:cs="Times New Roman"/>
                <w:sz w:val="24"/>
                <w:szCs w:val="24"/>
                <w:lang w:eastAsia="ru-RU"/>
              </w:rPr>
            </w:pPr>
            <w:r w:rsidRPr="00A67842">
              <w:rPr>
                <w:rFonts w:ascii="Times New Roman" w:hAnsi="Times New Roman" w:cs="Times New Roman"/>
                <w:sz w:val="24"/>
                <w:szCs w:val="24"/>
                <w:lang w:eastAsia="ru-RU"/>
              </w:rPr>
              <w:t>471988,5</w:t>
            </w:r>
          </w:p>
        </w:tc>
      </w:tr>
    </w:tbl>
    <w:p w:rsidR="007457B4" w:rsidRDefault="007457B4" w:rsidP="00A67842">
      <w:pPr>
        <w:autoSpaceDE w:val="0"/>
        <w:autoSpaceDN w:val="0"/>
        <w:adjustRightInd w:val="0"/>
        <w:spacing w:after="0" w:line="360" w:lineRule="auto"/>
        <w:ind w:firstLine="567"/>
        <w:jc w:val="both"/>
        <w:rPr>
          <w:rFonts w:ascii="Times New Roman" w:eastAsia="Calibri" w:hAnsi="Times New Roman" w:cs="Times New Roman"/>
          <w:sz w:val="26"/>
          <w:szCs w:val="26"/>
        </w:rPr>
      </w:pPr>
    </w:p>
    <w:p w:rsidR="007457B4" w:rsidRDefault="007457B4" w:rsidP="00A67842">
      <w:pPr>
        <w:autoSpaceDE w:val="0"/>
        <w:autoSpaceDN w:val="0"/>
        <w:adjustRightInd w:val="0"/>
        <w:spacing w:after="0" w:line="360" w:lineRule="auto"/>
        <w:ind w:firstLine="567"/>
        <w:jc w:val="both"/>
        <w:rPr>
          <w:rFonts w:ascii="Times New Roman" w:eastAsia="Calibri" w:hAnsi="Times New Roman" w:cs="Times New Roman"/>
          <w:sz w:val="26"/>
          <w:szCs w:val="26"/>
        </w:rPr>
      </w:pPr>
      <w:r w:rsidRPr="004E157E">
        <w:rPr>
          <w:rFonts w:ascii="Times New Roman" w:eastAsia="Calibri" w:hAnsi="Times New Roman" w:cs="Times New Roman"/>
          <w:sz w:val="26"/>
          <w:szCs w:val="26"/>
        </w:rPr>
        <w:t>Необходимо отметить, что в большей степени на сбалансированность страхового портфеля страховщика влияют такие внутренние факторы, как андеррайтинг, тарифная политика, маркетинг и реклама, политика перестрахования и политика кадров.</w:t>
      </w:r>
    </w:p>
    <w:p w:rsidR="001F73EA" w:rsidRPr="004E157E" w:rsidRDefault="001F73EA" w:rsidP="00A67842">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Продуктовая политика является ядром внутренней среды организации, необходимо проводить тщательное исследование всех внутренних процессов, оказывающих влияние на ее состояние для возможности выявления внутренних резервов роста организации.</w:t>
      </w:r>
    </w:p>
    <w:p w:rsidR="007457B4" w:rsidRPr="004E157E" w:rsidRDefault="007457B4" w:rsidP="00A67842">
      <w:pPr>
        <w:autoSpaceDE w:val="0"/>
        <w:autoSpaceDN w:val="0"/>
        <w:adjustRightInd w:val="0"/>
        <w:spacing w:after="0" w:line="360" w:lineRule="auto"/>
        <w:ind w:firstLine="567"/>
        <w:jc w:val="both"/>
        <w:rPr>
          <w:rFonts w:ascii="Times New Roman" w:eastAsia="Calibri" w:hAnsi="Times New Roman" w:cs="Times New Roman"/>
          <w:sz w:val="26"/>
          <w:szCs w:val="26"/>
        </w:rPr>
      </w:pPr>
      <w:r w:rsidRPr="004E157E">
        <w:rPr>
          <w:rFonts w:ascii="Times New Roman" w:eastAsia="Calibri" w:hAnsi="Times New Roman" w:cs="Times New Roman"/>
          <w:sz w:val="26"/>
          <w:szCs w:val="26"/>
        </w:rPr>
        <w:t>Таким образом, внутреннее управление страховых организаций должно оперативно и гибко реагировать на совокупное влияние внешних и внутренних факторов. Проблема достижения финансовой устойчивости страховщика многогранна. Необходимо учитывать различные дестабилизирующие факторы. Но анализ структуры и динамики страхового портфеля должен быть одним из приоритетных направлений обеспечения финансовой устойчивости страховых компаний.</w:t>
      </w:r>
    </w:p>
    <w:p w:rsidR="009E2492" w:rsidRDefault="009E2492">
      <w:pPr>
        <w:spacing w:after="160" w:line="259" w:lineRule="auto"/>
        <w:rPr>
          <w:rFonts w:ascii="Times New Roman" w:hAnsi="Times New Roman"/>
          <w:sz w:val="28"/>
          <w:szCs w:val="28"/>
        </w:rPr>
      </w:pPr>
      <w:r>
        <w:rPr>
          <w:rFonts w:ascii="Times New Roman" w:hAnsi="Times New Roman"/>
          <w:sz w:val="28"/>
          <w:szCs w:val="28"/>
        </w:rPr>
        <w:br w:type="page"/>
      </w:r>
    </w:p>
    <w:p w:rsidR="00CA37B3" w:rsidRDefault="00CA37B3" w:rsidP="00CA37B3">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ЗАКЛЮЧЕНИЕ</w:t>
      </w:r>
    </w:p>
    <w:p w:rsidR="00CA37B3" w:rsidRPr="000F7E90" w:rsidRDefault="00CA37B3" w:rsidP="00CA37B3">
      <w:pPr>
        <w:spacing w:after="0" w:line="360" w:lineRule="auto"/>
        <w:ind w:firstLine="709"/>
        <w:jc w:val="both"/>
        <w:rPr>
          <w:rFonts w:ascii="Times New Roman" w:hAnsi="Times New Roman"/>
          <w:sz w:val="28"/>
          <w:szCs w:val="28"/>
        </w:rPr>
      </w:pPr>
    </w:p>
    <w:p w:rsidR="00CA37B3" w:rsidRPr="007457B4" w:rsidRDefault="00CA37B3" w:rsidP="00CA37B3">
      <w:pPr>
        <w:spacing w:after="0" w:line="360" w:lineRule="auto"/>
        <w:ind w:firstLine="705"/>
        <w:jc w:val="both"/>
        <w:rPr>
          <w:rFonts w:ascii="Times New Roman" w:hAnsi="Times New Roman" w:cs="Times New Roman"/>
          <w:sz w:val="28"/>
          <w:szCs w:val="28"/>
        </w:rPr>
      </w:pPr>
      <w:r w:rsidRPr="000F7E90">
        <w:rPr>
          <w:rFonts w:ascii="Times New Roman" w:hAnsi="Times New Roman"/>
          <w:kern w:val="1"/>
          <w:sz w:val="28"/>
          <w:szCs w:val="28"/>
        </w:rPr>
        <w:t xml:space="preserve">В ходе выполнения </w:t>
      </w:r>
      <w:r>
        <w:rPr>
          <w:rFonts w:ascii="Times New Roman" w:hAnsi="Times New Roman"/>
          <w:kern w:val="1"/>
          <w:sz w:val="28"/>
          <w:szCs w:val="28"/>
        </w:rPr>
        <w:t>курсовой</w:t>
      </w:r>
      <w:r w:rsidRPr="000F7E90">
        <w:rPr>
          <w:rFonts w:ascii="Times New Roman" w:hAnsi="Times New Roman"/>
          <w:kern w:val="1"/>
          <w:sz w:val="28"/>
          <w:szCs w:val="28"/>
        </w:rPr>
        <w:t xml:space="preserve"> работы достигнута ее цель - </w:t>
      </w:r>
      <w:r w:rsidRPr="007457B4">
        <w:rPr>
          <w:rFonts w:ascii="Times New Roman" w:hAnsi="Times New Roman" w:cs="Times New Roman"/>
          <w:color w:val="000000"/>
          <w:sz w:val="28"/>
          <w:szCs w:val="28"/>
          <w:shd w:val="clear" w:color="auto" w:fill="FFFFFF"/>
        </w:rPr>
        <w:t xml:space="preserve">разработка мероприятий по совершенствованию деятельности организации на основе результатов анализа внешней и внутренней среды. </w:t>
      </w:r>
      <w:r w:rsidR="00A67842">
        <w:rPr>
          <w:rFonts w:ascii="Times New Roman" w:hAnsi="Times New Roman" w:cs="Times New Roman"/>
          <w:color w:val="000000"/>
          <w:sz w:val="28"/>
          <w:szCs w:val="28"/>
          <w:shd w:val="clear" w:color="auto" w:fill="FFFFFF"/>
        </w:rPr>
        <w:t>В достижения данной цели были поставлены и решены следующие задачи</w:t>
      </w:r>
      <w:r w:rsidRPr="007457B4">
        <w:rPr>
          <w:rFonts w:ascii="Times New Roman" w:hAnsi="Times New Roman" w:cs="Times New Roman"/>
          <w:sz w:val="28"/>
          <w:szCs w:val="28"/>
        </w:rPr>
        <w:t>:</w:t>
      </w:r>
    </w:p>
    <w:p w:rsidR="00CA37B3" w:rsidRPr="007457B4" w:rsidRDefault="00CA37B3" w:rsidP="00CA37B3">
      <w:pPr>
        <w:spacing w:after="0" w:line="360" w:lineRule="auto"/>
        <w:ind w:firstLine="705"/>
        <w:jc w:val="both"/>
        <w:rPr>
          <w:rFonts w:ascii="Times New Roman" w:hAnsi="Times New Roman" w:cs="Times New Roman"/>
          <w:sz w:val="28"/>
          <w:szCs w:val="28"/>
        </w:rPr>
      </w:pPr>
      <w:r w:rsidRPr="007457B4">
        <w:rPr>
          <w:rFonts w:ascii="Times New Roman" w:hAnsi="Times New Roman" w:cs="Times New Roman"/>
          <w:sz w:val="28"/>
          <w:szCs w:val="28"/>
        </w:rPr>
        <w:t>- изучен</w:t>
      </w:r>
      <w:r w:rsidR="00A67842">
        <w:rPr>
          <w:rFonts w:ascii="Times New Roman" w:hAnsi="Times New Roman" w:cs="Times New Roman"/>
          <w:sz w:val="28"/>
          <w:szCs w:val="28"/>
        </w:rPr>
        <w:t>ы</w:t>
      </w:r>
      <w:r w:rsidRPr="007457B4">
        <w:rPr>
          <w:rFonts w:ascii="Times New Roman" w:hAnsi="Times New Roman" w:cs="Times New Roman"/>
          <w:sz w:val="28"/>
          <w:szCs w:val="28"/>
        </w:rPr>
        <w:t xml:space="preserve"> теоретически</w:t>
      </w:r>
      <w:r w:rsidR="00A67842">
        <w:rPr>
          <w:rFonts w:ascii="Times New Roman" w:hAnsi="Times New Roman" w:cs="Times New Roman"/>
          <w:sz w:val="28"/>
          <w:szCs w:val="28"/>
        </w:rPr>
        <w:t>е</w:t>
      </w:r>
      <w:r w:rsidRPr="007457B4">
        <w:rPr>
          <w:rFonts w:ascii="Times New Roman" w:hAnsi="Times New Roman" w:cs="Times New Roman"/>
          <w:sz w:val="28"/>
          <w:szCs w:val="28"/>
        </w:rPr>
        <w:t xml:space="preserve"> основ</w:t>
      </w:r>
      <w:r w:rsidR="00A67842">
        <w:rPr>
          <w:rFonts w:ascii="Times New Roman" w:hAnsi="Times New Roman" w:cs="Times New Roman"/>
          <w:sz w:val="28"/>
          <w:szCs w:val="28"/>
        </w:rPr>
        <w:t>ы</w:t>
      </w:r>
      <w:r w:rsidRPr="007457B4">
        <w:rPr>
          <w:rFonts w:ascii="Times New Roman" w:hAnsi="Times New Roman" w:cs="Times New Roman"/>
          <w:sz w:val="28"/>
          <w:szCs w:val="28"/>
        </w:rPr>
        <w:t xml:space="preserve"> выбранной темы;</w:t>
      </w:r>
    </w:p>
    <w:p w:rsidR="00CA37B3" w:rsidRPr="007457B4" w:rsidRDefault="00CA37B3" w:rsidP="00CA37B3">
      <w:pPr>
        <w:spacing w:after="0" w:line="360" w:lineRule="auto"/>
        <w:ind w:firstLine="705"/>
        <w:jc w:val="both"/>
        <w:rPr>
          <w:rFonts w:ascii="Times New Roman" w:hAnsi="Times New Roman" w:cs="Times New Roman"/>
          <w:sz w:val="28"/>
          <w:szCs w:val="28"/>
        </w:rPr>
      </w:pPr>
      <w:r w:rsidRPr="007457B4">
        <w:rPr>
          <w:rFonts w:ascii="Times New Roman" w:hAnsi="Times New Roman" w:cs="Times New Roman"/>
          <w:sz w:val="28"/>
          <w:szCs w:val="28"/>
        </w:rPr>
        <w:t xml:space="preserve">- </w:t>
      </w:r>
      <w:r w:rsidR="00A67842">
        <w:rPr>
          <w:rFonts w:ascii="Times New Roman" w:hAnsi="Times New Roman" w:cs="Times New Roman"/>
          <w:sz w:val="28"/>
          <w:szCs w:val="28"/>
        </w:rPr>
        <w:t>проанализирована</w:t>
      </w:r>
      <w:r w:rsidRPr="007457B4">
        <w:rPr>
          <w:rFonts w:ascii="Times New Roman" w:hAnsi="Times New Roman" w:cs="Times New Roman"/>
          <w:sz w:val="28"/>
          <w:szCs w:val="28"/>
        </w:rPr>
        <w:t xml:space="preserve"> деятельност</w:t>
      </w:r>
      <w:r w:rsidR="00A67842">
        <w:rPr>
          <w:rFonts w:ascii="Times New Roman" w:hAnsi="Times New Roman" w:cs="Times New Roman"/>
          <w:sz w:val="28"/>
          <w:szCs w:val="28"/>
        </w:rPr>
        <w:t>ь</w:t>
      </w:r>
      <w:r w:rsidRPr="007457B4">
        <w:rPr>
          <w:rFonts w:ascii="Times New Roman" w:hAnsi="Times New Roman" w:cs="Times New Roman"/>
          <w:sz w:val="28"/>
          <w:szCs w:val="28"/>
        </w:rPr>
        <w:t xml:space="preserve"> ПАО «</w:t>
      </w:r>
      <w:r w:rsidR="00B6741F">
        <w:rPr>
          <w:rFonts w:ascii="Times New Roman" w:hAnsi="Times New Roman" w:cs="Times New Roman"/>
          <w:sz w:val="28"/>
          <w:szCs w:val="28"/>
        </w:rPr>
        <w:t>Росгосстрах</w:t>
      </w:r>
      <w:r w:rsidRPr="007457B4">
        <w:rPr>
          <w:rFonts w:ascii="Times New Roman" w:hAnsi="Times New Roman" w:cs="Times New Roman"/>
          <w:sz w:val="28"/>
          <w:szCs w:val="28"/>
        </w:rPr>
        <w:t>» с использованием методов анализа внешней и внутренней среды;</w:t>
      </w:r>
    </w:p>
    <w:p w:rsidR="00CA37B3" w:rsidRPr="007457B4" w:rsidRDefault="00CA37B3" w:rsidP="00CA37B3">
      <w:pPr>
        <w:shd w:val="clear" w:color="auto" w:fill="FFFFFF"/>
        <w:spacing w:after="0" w:line="360" w:lineRule="auto"/>
        <w:ind w:firstLine="709"/>
        <w:jc w:val="both"/>
        <w:rPr>
          <w:rFonts w:ascii="Times New Roman" w:hAnsi="Times New Roman" w:cs="Times New Roman"/>
          <w:sz w:val="28"/>
          <w:szCs w:val="28"/>
        </w:rPr>
      </w:pPr>
      <w:r w:rsidRPr="007457B4">
        <w:rPr>
          <w:rFonts w:ascii="Times New Roman" w:hAnsi="Times New Roman" w:cs="Times New Roman"/>
          <w:sz w:val="28"/>
          <w:szCs w:val="28"/>
        </w:rPr>
        <w:t>- разработ</w:t>
      </w:r>
      <w:r w:rsidR="00A67842">
        <w:rPr>
          <w:rFonts w:ascii="Times New Roman" w:hAnsi="Times New Roman" w:cs="Times New Roman"/>
          <w:sz w:val="28"/>
          <w:szCs w:val="28"/>
        </w:rPr>
        <w:t>аны</w:t>
      </w:r>
      <w:r w:rsidRPr="007457B4">
        <w:rPr>
          <w:rFonts w:ascii="Times New Roman" w:hAnsi="Times New Roman" w:cs="Times New Roman"/>
          <w:sz w:val="28"/>
          <w:szCs w:val="28"/>
        </w:rPr>
        <w:t xml:space="preserve"> рекомендаци</w:t>
      </w:r>
      <w:r w:rsidR="00A67842">
        <w:rPr>
          <w:rFonts w:ascii="Times New Roman" w:hAnsi="Times New Roman" w:cs="Times New Roman"/>
          <w:sz w:val="28"/>
          <w:szCs w:val="28"/>
        </w:rPr>
        <w:t>и</w:t>
      </w:r>
      <w:r w:rsidRPr="007457B4">
        <w:rPr>
          <w:rFonts w:ascii="Times New Roman" w:hAnsi="Times New Roman" w:cs="Times New Roman"/>
          <w:sz w:val="28"/>
          <w:szCs w:val="28"/>
        </w:rPr>
        <w:t>, направленны</w:t>
      </w:r>
      <w:r w:rsidR="00A67842">
        <w:rPr>
          <w:rFonts w:ascii="Times New Roman" w:hAnsi="Times New Roman" w:cs="Times New Roman"/>
          <w:sz w:val="28"/>
          <w:szCs w:val="28"/>
        </w:rPr>
        <w:t>е</w:t>
      </w:r>
      <w:r w:rsidRPr="007457B4">
        <w:rPr>
          <w:rFonts w:ascii="Times New Roman" w:hAnsi="Times New Roman" w:cs="Times New Roman"/>
          <w:sz w:val="28"/>
          <w:szCs w:val="28"/>
        </w:rPr>
        <w:t xml:space="preserve"> на развитие организации.</w:t>
      </w:r>
    </w:p>
    <w:p w:rsidR="00CA37B3" w:rsidRDefault="00A67842" w:rsidP="00CA37B3">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В</w:t>
      </w:r>
      <w:r w:rsidR="00CA37B3" w:rsidRPr="00B407A8">
        <w:rPr>
          <w:rFonts w:ascii="Times New Roman" w:hAnsi="Times New Roman"/>
          <w:sz w:val="28"/>
          <w:szCs w:val="28"/>
        </w:rPr>
        <w:t xml:space="preserve">нутренняя среда </w:t>
      </w:r>
      <w:r w:rsidR="00CA37B3">
        <w:rPr>
          <w:rFonts w:ascii="Times New Roman" w:hAnsi="Times New Roman"/>
          <w:sz w:val="28"/>
          <w:szCs w:val="28"/>
        </w:rPr>
        <w:t>маркетинга</w:t>
      </w:r>
      <w:r w:rsidR="00CA37B3" w:rsidRPr="00B407A8">
        <w:rPr>
          <w:rFonts w:ascii="Times New Roman" w:hAnsi="Times New Roman"/>
          <w:sz w:val="28"/>
          <w:szCs w:val="28"/>
        </w:rPr>
        <w:t xml:space="preserve"> </w:t>
      </w:r>
      <w:r w:rsidR="00CA37B3">
        <w:rPr>
          <w:rFonts w:ascii="Times New Roman" w:hAnsi="Times New Roman"/>
          <w:sz w:val="28"/>
          <w:szCs w:val="28"/>
        </w:rPr>
        <w:t>представляет собой</w:t>
      </w:r>
      <w:r w:rsidR="00CA37B3" w:rsidRPr="00B407A8">
        <w:rPr>
          <w:rFonts w:ascii="Times New Roman" w:hAnsi="Times New Roman"/>
          <w:sz w:val="28"/>
          <w:szCs w:val="28"/>
        </w:rPr>
        <w:t xml:space="preserve"> часть </w:t>
      </w:r>
      <w:r w:rsidR="00CA37B3">
        <w:rPr>
          <w:rFonts w:ascii="Times New Roman" w:hAnsi="Times New Roman"/>
          <w:sz w:val="28"/>
          <w:szCs w:val="28"/>
        </w:rPr>
        <w:t xml:space="preserve">среды </w:t>
      </w:r>
      <w:r w:rsidR="00CA37B3" w:rsidRPr="00B407A8">
        <w:rPr>
          <w:rFonts w:ascii="Times New Roman" w:hAnsi="Times New Roman"/>
          <w:sz w:val="28"/>
          <w:szCs w:val="28"/>
        </w:rPr>
        <w:t>маркетинг</w:t>
      </w:r>
      <w:r w:rsidR="00CA37B3">
        <w:rPr>
          <w:rFonts w:ascii="Times New Roman" w:hAnsi="Times New Roman"/>
          <w:sz w:val="28"/>
          <w:szCs w:val="28"/>
        </w:rPr>
        <w:t>а</w:t>
      </w:r>
      <w:r w:rsidR="00CA37B3" w:rsidRPr="00B407A8">
        <w:rPr>
          <w:rFonts w:ascii="Times New Roman" w:hAnsi="Times New Roman"/>
          <w:sz w:val="28"/>
          <w:szCs w:val="28"/>
        </w:rPr>
        <w:t xml:space="preserve">, которая находится </w:t>
      </w:r>
      <w:r w:rsidR="00CA37B3">
        <w:rPr>
          <w:rFonts w:ascii="Times New Roman" w:hAnsi="Times New Roman"/>
          <w:sz w:val="28"/>
          <w:szCs w:val="28"/>
        </w:rPr>
        <w:t>в границах самого</w:t>
      </w:r>
      <w:r w:rsidR="00CA37B3" w:rsidRPr="00B407A8">
        <w:rPr>
          <w:rFonts w:ascii="Times New Roman" w:hAnsi="Times New Roman"/>
          <w:sz w:val="28"/>
          <w:szCs w:val="28"/>
        </w:rPr>
        <w:t xml:space="preserve"> предприятия и </w:t>
      </w:r>
      <w:r w:rsidR="00CA37B3">
        <w:rPr>
          <w:rFonts w:ascii="Times New Roman" w:hAnsi="Times New Roman"/>
          <w:sz w:val="28"/>
          <w:szCs w:val="28"/>
        </w:rPr>
        <w:t xml:space="preserve">находится под </w:t>
      </w:r>
      <w:r w:rsidR="00CA37B3" w:rsidRPr="00B407A8">
        <w:rPr>
          <w:rFonts w:ascii="Times New Roman" w:hAnsi="Times New Roman"/>
          <w:sz w:val="28"/>
          <w:szCs w:val="28"/>
        </w:rPr>
        <w:t>контрол</w:t>
      </w:r>
      <w:r w:rsidR="00CA37B3">
        <w:rPr>
          <w:rFonts w:ascii="Times New Roman" w:hAnsi="Times New Roman"/>
          <w:sz w:val="28"/>
          <w:szCs w:val="28"/>
        </w:rPr>
        <w:t>ем</w:t>
      </w:r>
      <w:r w:rsidR="00CA37B3" w:rsidRPr="00B407A8">
        <w:rPr>
          <w:rFonts w:ascii="Times New Roman" w:hAnsi="Times New Roman"/>
          <w:sz w:val="28"/>
          <w:szCs w:val="28"/>
        </w:rPr>
        <w:t xml:space="preserve"> руководств</w:t>
      </w:r>
      <w:r w:rsidR="00CA37B3">
        <w:rPr>
          <w:rFonts w:ascii="Times New Roman" w:hAnsi="Times New Roman"/>
          <w:sz w:val="28"/>
          <w:szCs w:val="28"/>
        </w:rPr>
        <w:t>а</w:t>
      </w:r>
      <w:r w:rsidR="00CA37B3" w:rsidRPr="00B407A8">
        <w:rPr>
          <w:rFonts w:ascii="Times New Roman" w:hAnsi="Times New Roman"/>
          <w:sz w:val="28"/>
          <w:szCs w:val="28"/>
        </w:rPr>
        <w:t xml:space="preserve">. Она </w:t>
      </w:r>
      <w:r w:rsidR="00CA37B3">
        <w:rPr>
          <w:rFonts w:ascii="Times New Roman" w:hAnsi="Times New Roman"/>
          <w:sz w:val="28"/>
          <w:szCs w:val="28"/>
        </w:rPr>
        <w:t>состоит из</w:t>
      </w:r>
      <w:r w:rsidR="00CA37B3" w:rsidRPr="00B407A8">
        <w:rPr>
          <w:rFonts w:ascii="Times New Roman" w:hAnsi="Times New Roman"/>
          <w:sz w:val="28"/>
          <w:szCs w:val="28"/>
        </w:rPr>
        <w:t xml:space="preserve"> структурны</w:t>
      </w:r>
      <w:r w:rsidR="00CA37B3">
        <w:rPr>
          <w:rFonts w:ascii="Times New Roman" w:hAnsi="Times New Roman"/>
          <w:sz w:val="28"/>
          <w:szCs w:val="28"/>
        </w:rPr>
        <w:t>х</w:t>
      </w:r>
      <w:r w:rsidR="00CA37B3" w:rsidRPr="00B407A8">
        <w:rPr>
          <w:rFonts w:ascii="Times New Roman" w:hAnsi="Times New Roman"/>
          <w:sz w:val="28"/>
          <w:szCs w:val="28"/>
        </w:rPr>
        <w:t xml:space="preserve"> подразделени</w:t>
      </w:r>
      <w:r w:rsidR="00CA37B3">
        <w:rPr>
          <w:rFonts w:ascii="Times New Roman" w:hAnsi="Times New Roman"/>
          <w:sz w:val="28"/>
          <w:szCs w:val="28"/>
        </w:rPr>
        <w:t>й</w:t>
      </w:r>
      <w:r w:rsidR="00CA37B3" w:rsidRPr="00B407A8">
        <w:rPr>
          <w:rFonts w:ascii="Times New Roman" w:hAnsi="Times New Roman"/>
          <w:sz w:val="28"/>
          <w:szCs w:val="28"/>
        </w:rPr>
        <w:t xml:space="preserve"> предприятия и </w:t>
      </w:r>
      <w:r w:rsidR="00CA37B3">
        <w:rPr>
          <w:rFonts w:ascii="Times New Roman" w:hAnsi="Times New Roman"/>
          <w:sz w:val="28"/>
          <w:szCs w:val="28"/>
        </w:rPr>
        <w:t xml:space="preserve">отношений, которые </w:t>
      </w:r>
      <w:r w:rsidR="00CA37B3" w:rsidRPr="00B407A8">
        <w:rPr>
          <w:rFonts w:ascii="Times New Roman" w:hAnsi="Times New Roman"/>
          <w:sz w:val="28"/>
          <w:szCs w:val="28"/>
        </w:rPr>
        <w:t>складываю</w:t>
      </w:r>
      <w:r w:rsidR="00CA37B3">
        <w:rPr>
          <w:rFonts w:ascii="Times New Roman" w:hAnsi="Times New Roman"/>
          <w:sz w:val="28"/>
          <w:szCs w:val="28"/>
        </w:rPr>
        <w:t>тся</w:t>
      </w:r>
      <w:r w:rsidR="00CA37B3" w:rsidRPr="00B407A8">
        <w:rPr>
          <w:rFonts w:ascii="Times New Roman" w:hAnsi="Times New Roman"/>
          <w:sz w:val="28"/>
          <w:szCs w:val="28"/>
        </w:rPr>
        <w:t xml:space="preserve"> между ними</w:t>
      </w:r>
      <w:r w:rsidR="00CA37B3">
        <w:rPr>
          <w:rFonts w:ascii="Times New Roman" w:hAnsi="Times New Roman"/>
          <w:sz w:val="28"/>
          <w:szCs w:val="28"/>
        </w:rPr>
        <w:t xml:space="preserve"> в процессе деятельности. С</w:t>
      </w:r>
      <w:r w:rsidR="00CA37B3" w:rsidRPr="00B407A8">
        <w:rPr>
          <w:rFonts w:ascii="Times New Roman" w:hAnsi="Times New Roman"/>
          <w:sz w:val="28"/>
          <w:szCs w:val="28"/>
        </w:rPr>
        <w:t>остояни</w:t>
      </w:r>
      <w:r w:rsidR="00CA37B3">
        <w:rPr>
          <w:rFonts w:ascii="Times New Roman" w:hAnsi="Times New Roman"/>
          <w:sz w:val="28"/>
          <w:szCs w:val="28"/>
        </w:rPr>
        <w:t>е</w:t>
      </w:r>
      <w:r w:rsidR="00CA37B3" w:rsidRPr="00B407A8">
        <w:rPr>
          <w:rFonts w:ascii="Times New Roman" w:hAnsi="Times New Roman"/>
          <w:sz w:val="28"/>
          <w:szCs w:val="28"/>
        </w:rPr>
        <w:t xml:space="preserve"> внутренней среды в значительной степени </w:t>
      </w:r>
      <w:r w:rsidR="00CA37B3">
        <w:rPr>
          <w:rFonts w:ascii="Times New Roman" w:hAnsi="Times New Roman"/>
          <w:sz w:val="28"/>
          <w:szCs w:val="28"/>
        </w:rPr>
        <w:t>обеспечивает</w:t>
      </w:r>
      <w:r w:rsidR="00CA37B3" w:rsidRPr="00B407A8">
        <w:rPr>
          <w:rFonts w:ascii="Times New Roman" w:hAnsi="Times New Roman"/>
          <w:sz w:val="28"/>
          <w:szCs w:val="28"/>
        </w:rPr>
        <w:t xml:space="preserve"> стабильность функционирования, а значит, и </w:t>
      </w:r>
      <w:r w:rsidR="00CA37B3">
        <w:rPr>
          <w:rFonts w:ascii="Times New Roman" w:hAnsi="Times New Roman"/>
          <w:sz w:val="28"/>
          <w:szCs w:val="28"/>
        </w:rPr>
        <w:t xml:space="preserve">возможность успешной деятельности на </w:t>
      </w:r>
      <w:r w:rsidR="00CA37B3" w:rsidRPr="00B407A8">
        <w:rPr>
          <w:rFonts w:ascii="Times New Roman" w:hAnsi="Times New Roman"/>
          <w:sz w:val="28"/>
          <w:szCs w:val="28"/>
        </w:rPr>
        <w:t>конкурентно</w:t>
      </w:r>
      <w:r w:rsidR="00CA37B3">
        <w:rPr>
          <w:rFonts w:ascii="Times New Roman" w:hAnsi="Times New Roman"/>
          <w:sz w:val="28"/>
          <w:szCs w:val="28"/>
        </w:rPr>
        <w:t>м</w:t>
      </w:r>
      <w:r w:rsidR="00CA37B3" w:rsidRPr="00B407A8">
        <w:rPr>
          <w:rFonts w:ascii="Times New Roman" w:hAnsi="Times New Roman"/>
          <w:sz w:val="28"/>
          <w:szCs w:val="28"/>
        </w:rPr>
        <w:t xml:space="preserve"> </w:t>
      </w:r>
      <w:r w:rsidR="00CA37B3">
        <w:rPr>
          <w:rFonts w:ascii="Times New Roman" w:hAnsi="Times New Roman"/>
          <w:sz w:val="28"/>
          <w:szCs w:val="28"/>
        </w:rPr>
        <w:t>рынке</w:t>
      </w:r>
      <w:r w:rsidR="00CA37B3" w:rsidRPr="00B407A8">
        <w:rPr>
          <w:rFonts w:ascii="Times New Roman" w:hAnsi="Times New Roman"/>
          <w:sz w:val="28"/>
          <w:szCs w:val="28"/>
        </w:rPr>
        <w:t xml:space="preserve">. Внутренняя среда может быть, как залогом эффективного функционирования, так и источником </w:t>
      </w:r>
      <w:r w:rsidR="00CA37B3">
        <w:rPr>
          <w:rFonts w:ascii="Times New Roman" w:hAnsi="Times New Roman"/>
          <w:sz w:val="28"/>
          <w:szCs w:val="28"/>
        </w:rPr>
        <w:t>значительных</w:t>
      </w:r>
      <w:r w:rsidR="00CA37B3" w:rsidRPr="00B407A8">
        <w:rPr>
          <w:rFonts w:ascii="Times New Roman" w:hAnsi="Times New Roman"/>
          <w:sz w:val="28"/>
          <w:szCs w:val="28"/>
        </w:rPr>
        <w:t xml:space="preserve"> проблем, </w:t>
      </w:r>
      <w:r w:rsidR="00CA37B3">
        <w:rPr>
          <w:rFonts w:ascii="Times New Roman" w:hAnsi="Times New Roman"/>
          <w:sz w:val="28"/>
          <w:szCs w:val="28"/>
        </w:rPr>
        <w:t xml:space="preserve">которые </w:t>
      </w:r>
      <w:r w:rsidR="00CA37B3" w:rsidRPr="00B407A8">
        <w:rPr>
          <w:rFonts w:ascii="Times New Roman" w:hAnsi="Times New Roman"/>
          <w:sz w:val="28"/>
          <w:szCs w:val="28"/>
        </w:rPr>
        <w:t xml:space="preserve">способны привести к </w:t>
      </w:r>
      <w:r w:rsidR="00CA37B3">
        <w:rPr>
          <w:rFonts w:ascii="Times New Roman" w:hAnsi="Times New Roman"/>
          <w:sz w:val="28"/>
          <w:szCs w:val="28"/>
        </w:rPr>
        <w:t>банкротству</w:t>
      </w:r>
      <w:r w:rsidR="00CA37B3" w:rsidRPr="00B407A8">
        <w:rPr>
          <w:rFonts w:ascii="Times New Roman" w:hAnsi="Times New Roman"/>
          <w:sz w:val="28"/>
          <w:szCs w:val="28"/>
        </w:rPr>
        <w:t xml:space="preserve"> предприятия.</w:t>
      </w:r>
    </w:p>
    <w:p w:rsidR="00CA37B3" w:rsidRPr="00B407A8" w:rsidRDefault="00A67842" w:rsidP="00CA37B3">
      <w:pPr>
        <w:pStyle w:val="af"/>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w:t>
      </w:r>
      <w:r w:rsidR="00CA37B3">
        <w:rPr>
          <w:rFonts w:ascii="Times New Roman" w:hAnsi="Times New Roman"/>
          <w:sz w:val="28"/>
          <w:szCs w:val="28"/>
        </w:rPr>
        <w:t xml:space="preserve">реду компании целесообразно анализировать на каждом из </w:t>
      </w:r>
      <w:r w:rsidR="00CA37B3" w:rsidRPr="00B407A8">
        <w:rPr>
          <w:rFonts w:ascii="Times New Roman" w:hAnsi="Times New Roman"/>
          <w:sz w:val="28"/>
          <w:szCs w:val="28"/>
        </w:rPr>
        <w:t>трех уровн</w:t>
      </w:r>
      <w:r w:rsidR="00CA37B3">
        <w:rPr>
          <w:rFonts w:ascii="Times New Roman" w:hAnsi="Times New Roman"/>
          <w:sz w:val="28"/>
          <w:szCs w:val="28"/>
          <w:lang w:val="ru-RU"/>
        </w:rPr>
        <w:t>ей</w:t>
      </w:r>
      <w:r w:rsidR="00CA37B3" w:rsidRPr="00B407A8">
        <w:rPr>
          <w:rFonts w:ascii="Times New Roman" w:hAnsi="Times New Roman"/>
          <w:sz w:val="28"/>
          <w:szCs w:val="28"/>
        </w:rPr>
        <w:t>: внутренн</w:t>
      </w:r>
      <w:r w:rsidR="00CA37B3">
        <w:rPr>
          <w:rFonts w:ascii="Times New Roman" w:hAnsi="Times New Roman"/>
          <w:sz w:val="28"/>
          <w:szCs w:val="28"/>
          <w:lang w:val="ru-RU"/>
        </w:rPr>
        <w:t>ей</w:t>
      </w:r>
      <w:r w:rsidR="00CA37B3" w:rsidRPr="00B407A8">
        <w:rPr>
          <w:rFonts w:ascii="Times New Roman" w:hAnsi="Times New Roman"/>
          <w:sz w:val="28"/>
          <w:szCs w:val="28"/>
        </w:rPr>
        <w:t xml:space="preserve"> сред</w:t>
      </w:r>
      <w:r w:rsidR="00CA37B3">
        <w:rPr>
          <w:rFonts w:ascii="Times New Roman" w:hAnsi="Times New Roman"/>
          <w:sz w:val="28"/>
          <w:szCs w:val="28"/>
          <w:lang w:val="ru-RU"/>
        </w:rPr>
        <w:t>ы</w:t>
      </w:r>
      <w:r w:rsidR="00CA37B3" w:rsidRPr="00B407A8">
        <w:rPr>
          <w:rFonts w:ascii="Times New Roman" w:hAnsi="Times New Roman"/>
          <w:sz w:val="28"/>
          <w:szCs w:val="28"/>
        </w:rPr>
        <w:t>, микросред</w:t>
      </w:r>
      <w:r w:rsidR="00CA37B3">
        <w:rPr>
          <w:rFonts w:ascii="Times New Roman" w:hAnsi="Times New Roman"/>
          <w:sz w:val="28"/>
          <w:szCs w:val="28"/>
          <w:lang w:val="ru-RU"/>
        </w:rPr>
        <w:t xml:space="preserve">ы и </w:t>
      </w:r>
      <w:r w:rsidR="00CA37B3" w:rsidRPr="00B407A8">
        <w:rPr>
          <w:rFonts w:ascii="Times New Roman" w:hAnsi="Times New Roman"/>
          <w:sz w:val="28"/>
          <w:szCs w:val="28"/>
        </w:rPr>
        <w:t>макросред</w:t>
      </w:r>
      <w:r w:rsidR="00CA37B3">
        <w:rPr>
          <w:rFonts w:ascii="Times New Roman" w:hAnsi="Times New Roman"/>
          <w:sz w:val="28"/>
          <w:szCs w:val="28"/>
          <w:lang w:val="ru-RU"/>
        </w:rPr>
        <w:t>ы</w:t>
      </w:r>
      <w:r w:rsidR="00CA37B3" w:rsidRPr="00B407A8">
        <w:rPr>
          <w:rFonts w:ascii="Times New Roman" w:hAnsi="Times New Roman"/>
          <w:sz w:val="28"/>
          <w:szCs w:val="28"/>
        </w:rPr>
        <w:t xml:space="preserve">. Микро- и макросреда </w:t>
      </w:r>
      <w:r w:rsidR="00CA37B3">
        <w:rPr>
          <w:rFonts w:ascii="Times New Roman" w:hAnsi="Times New Roman"/>
          <w:sz w:val="28"/>
          <w:szCs w:val="28"/>
          <w:lang w:val="ru-RU"/>
        </w:rPr>
        <w:t xml:space="preserve">объединяются в окружающую, т.е </w:t>
      </w:r>
      <w:r w:rsidR="00B6741F">
        <w:rPr>
          <w:rFonts w:ascii="Times New Roman" w:hAnsi="Times New Roman"/>
          <w:sz w:val="28"/>
          <w:szCs w:val="28"/>
          <w:lang w:val="ru-RU"/>
        </w:rPr>
        <w:t>внешнюю</w:t>
      </w:r>
      <w:r w:rsidR="00CA37B3" w:rsidRPr="00B407A8">
        <w:rPr>
          <w:rFonts w:ascii="Times New Roman" w:hAnsi="Times New Roman"/>
          <w:sz w:val="28"/>
          <w:szCs w:val="28"/>
        </w:rPr>
        <w:t xml:space="preserve"> среду </w:t>
      </w:r>
      <w:r w:rsidR="00CA37B3">
        <w:rPr>
          <w:rFonts w:ascii="Times New Roman" w:hAnsi="Times New Roman"/>
          <w:sz w:val="28"/>
          <w:szCs w:val="28"/>
          <w:lang w:val="ru-RU"/>
        </w:rPr>
        <w:t>компании</w:t>
      </w:r>
      <w:r w:rsidR="00CA37B3" w:rsidRPr="00B407A8">
        <w:rPr>
          <w:rFonts w:ascii="Times New Roman" w:hAnsi="Times New Roman"/>
          <w:sz w:val="28"/>
          <w:szCs w:val="28"/>
        </w:rPr>
        <w:t xml:space="preserve">. </w:t>
      </w:r>
      <w:r w:rsidR="00CA37B3">
        <w:rPr>
          <w:rFonts w:ascii="Times New Roman" w:hAnsi="Times New Roman"/>
          <w:sz w:val="28"/>
          <w:szCs w:val="28"/>
          <w:lang w:val="ru-RU"/>
        </w:rPr>
        <w:t xml:space="preserve">Компания и окружающие </w:t>
      </w:r>
      <w:r w:rsidR="00CA37B3" w:rsidRPr="00B407A8">
        <w:rPr>
          <w:rFonts w:ascii="Times New Roman" w:hAnsi="Times New Roman"/>
          <w:sz w:val="28"/>
          <w:szCs w:val="28"/>
        </w:rPr>
        <w:t xml:space="preserve">ее </w:t>
      </w:r>
      <w:r w:rsidR="00CA37B3">
        <w:rPr>
          <w:rFonts w:ascii="Times New Roman" w:hAnsi="Times New Roman"/>
          <w:sz w:val="28"/>
          <w:szCs w:val="28"/>
          <w:lang w:val="ru-RU"/>
        </w:rPr>
        <w:t>рыночные субъекты</w:t>
      </w:r>
      <w:r w:rsidR="00CA37B3" w:rsidRPr="00B407A8">
        <w:rPr>
          <w:rFonts w:ascii="Times New Roman" w:hAnsi="Times New Roman"/>
          <w:sz w:val="28"/>
          <w:szCs w:val="28"/>
        </w:rPr>
        <w:t xml:space="preserve"> функционируют в рамках более обширной макросреды, которая не подда</w:t>
      </w:r>
      <w:r w:rsidR="00CA37B3">
        <w:rPr>
          <w:rFonts w:ascii="Times New Roman" w:hAnsi="Times New Roman"/>
          <w:sz w:val="28"/>
          <w:szCs w:val="28"/>
          <w:lang w:val="ru-RU"/>
        </w:rPr>
        <w:t>ется</w:t>
      </w:r>
      <w:r w:rsidR="00CA37B3" w:rsidRPr="00B407A8">
        <w:rPr>
          <w:rFonts w:ascii="Times New Roman" w:hAnsi="Times New Roman"/>
          <w:sz w:val="28"/>
          <w:szCs w:val="28"/>
        </w:rPr>
        <w:t xml:space="preserve"> влиянию </w:t>
      </w:r>
      <w:r w:rsidR="00CA37B3">
        <w:rPr>
          <w:rFonts w:ascii="Times New Roman" w:hAnsi="Times New Roman"/>
          <w:sz w:val="28"/>
          <w:szCs w:val="28"/>
          <w:lang w:val="ru-RU"/>
        </w:rPr>
        <w:t>со стороны самой компании</w:t>
      </w:r>
      <w:r w:rsidR="00CA37B3" w:rsidRPr="00B407A8">
        <w:rPr>
          <w:rFonts w:ascii="Times New Roman" w:hAnsi="Times New Roman"/>
          <w:sz w:val="28"/>
          <w:szCs w:val="28"/>
          <w:lang w:val="ru-RU"/>
        </w:rPr>
        <w:t>.</w:t>
      </w:r>
      <w:r w:rsidR="00CA37B3">
        <w:rPr>
          <w:rFonts w:ascii="Times New Roman" w:hAnsi="Times New Roman"/>
          <w:sz w:val="28"/>
          <w:szCs w:val="28"/>
          <w:lang w:val="ru-RU"/>
        </w:rPr>
        <w:t xml:space="preserve"> </w:t>
      </w:r>
    </w:p>
    <w:p w:rsidR="00CA37B3" w:rsidRDefault="00CA37B3" w:rsidP="00CA37B3">
      <w:pPr>
        <w:pStyle w:val="af"/>
        <w:spacing w:after="0" w:line="360" w:lineRule="auto"/>
        <w:ind w:left="0" w:firstLine="709"/>
        <w:jc w:val="both"/>
        <w:rPr>
          <w:rFonts w:ascii="Times New Roman" w:hAnsi="Times New Roman"/>
          <w:color w:val="000000"/>
          <w:sz w:val="28"/>
          <w:szCs w:val="28"/>
          <w:lang w:val="ru-RU"/>
        </w:rPr>
      </w:pPr>
      <w:r w:rsidRPr="00B407A8">
        <w:rPr>
          <w:rFonts w:ascii="Times New Roman" w:hAnsi="Times New Roman"/>
          <w:sz w:val="28"/>
          <w:szCs w:val="28"/>
          <w:lang w:val="ru-RU"/>
        </w:rPr>
        <w:t xml:space="preserve">Факторы макросреды оказывают </w:t>
      </w:r>
      <w:r>
        <w:rPr>
          <w:rFonts w:ascii="Times New Roman" w:hAnsi="Times New Roman"/>
          <w:sz w:val="28"/>
          <w:szCs w:val="28"/>
          <w:lang w:val="ru-RU"/>
        </w:rPr>
        <w:t xml:space="preserve">косвенное </w:t>
      </w:r>
      <w:r w:rsidR="00B6741F">
        <w:rPr>
          <w:rFonts w:ascii="Times New Roman" w:hAnsi="Times New Roman"/>
          <w:sz w:val="28"/>
          <w:szCs w:val="28"/>
          <w:lang w:val="ru-RU"/>
        </w:rPr>
        <w:t>воздействие</w:t>
      </w:r>
      <w:r w:rsidRPr="00B407A8">
        <w:rPr>
          <w:rFonts w:ascii="Times New Roman" w:hAnsi="Times New Roman"/>
          <w:sz w:val="28"/>
          <w:szCs w:val="28"/>
          <w:lang w:val="ru-RU"/>
        </w:rPr>
        <w:t xml:space="preserve"> на </w:t>
      </w:r>
      <w:r>
        <w:rPr>
          <w:rFonts w:ascii="Times New Roman" w:hAnsi="Times New Roman"/>
          <w:sz w:val="28"/>
          <w:szCs w:val="28"/>
          <w:lang w:val="ru-RU"/>
        </w:rPr>
        <w:t>функционирование предприятия</w:t>
      </w:r>
      <w:r w:rsidRPr="00B407A8">
        <w:rPr>
          <w:rFonts w:ascii="Times New Roman" w:hAnsi="Times New Roman"/>
          <w:sz w:val="28"/>
          <w:szCs w:val="28"/>
        </w:rPr>
        <w:t xml:space="preserve"> Микросреда </w:t>
      </w:r>
      <w:r>
        <w:rPr>
          <w:rFonts w:ascii="Times New Roman" w:hAnsi="Times New Roman"/>
          <w:sz w:val="28"/>
          <w:szCs w:val="28"/>
        </w:rPr>
        <w:t>является</w:t>
      </w:r>
      <w:r w:rsidRPr="00B407A8">
        <w:rPr>
          <w:rFonts w:ascii="Times New Roman" w:hAnsi="Times New Roman"/>
          <w:sz w:val="28"/>
          <w:szCs w:val="28"/>
        </w:rPr>
        <w:t xml:space="preserve"> составляющ</w:t>
      </w:r>
      <w:r>
        <w:rPr>
          <w:rFonts w:ascii="Times New Roman" w:hAnsi="Times New Roman"/>
          <w:sz w:val="28"/>
          <w:szCs w:val="28"/>
        </w:rPr>
        <w:t>ей</w:t>
      </w:r>
      <w:r w:rsidRPr="00B407A8">
        <w:rPr>
          <w:rFonts w:ascii="Times New Roman" w:hAnsi="Times New Roman"/>
          <w:sz w:val="28"/>
          <w:szCs w:val="28"/>
        </w:rPr>
        <w:t xml:space="preserve"> внешней среды</w:t>
      </w:r>
      <w:r>
        <w:rPr>
          <w:rFonts w:ascii="Times New Roman" w:hAnsi="Times New Roman"/>
          <w:sz w:val="28"/>
          <w:szCs w:val="28"/>
        </w:rPr>
        <w:t xml:space="preserve"> предприятия</w:t>
      </w:r>
      <w:r w:rsidRPr="00B407A8">
        <w:rPr>
          <w:rFonts w:ascii="Times New Roman" w:hAnsi="Times New Roman"/>
          <w:sz w:val="28"/>
          <w:szCs w:val="28"/>
        </w:rPr>
        <w:t xml:space="preserve">, </w:t>
      </w:r>
      <w:r>
        <w:rPr>
          <w:rFonts w:ascii="Times New Roman" w:hAnsi="Times New Roman"/>
          <w:sz w:val="28"/>
          <w:szCs w:val="28"/>
        </w:rPr>
        <w:t xml:space="preserve">в состав </w:t>
      </w:r>
      <w:r w:rsidRPr="00B407A8">
        <w:rPr>
          <w:rFonts w:ascii="Times New Roman" w:hAnsi="Times New Roman"/>
          <w:sz w:val="28"/>
          <w:szCs w:val="28"/>
        </w:rPr>
        <w:t>котор</w:t>
      </w:r>
      <w:r>
        <w:rPr>
          <w:rFonts w:ascii="Times New Roman" w:hAnsi="Times New Roman"/>
          <w:sz w:val="28"/>
          <w:szCs w:val="28"/>
        </w:rPr>
        <w:t>ой</w:t>
      </w:r>
      <w:r w:rsidRPr="00B407A8">
        <w:rPr>
          <w:rFonts w:ascii="Times New Roman" w:hAnsi="Times New Roman"/>
          <w:sz w:val="28"/>
          <w:szCs w:val="28"/>
        </w:rPr>
        <w:t xml:space="preserve"> </w:t>
      </w:r>
      <w:r>
        <w:rPr>
          <w:rFonts w:ascii="Times New Roman" w:hAnsi="Times New Roman"/>
          <w:sz w:val="28"/>
          <w:szCs w:val="28"/>
        </w:rPr>
        <w:t>входят</w:t>
      </w:r>
      <w:r w:rsidRPr="00B407A8">
        <w:rPr>
          <w:rFonts w:ascii="Times New Roman" w:hAnsi="Times New Roman"/>
          <w:sz w:val="28"/>
          <w:szCs w:val="28"/>
        </w:rPr>
        <w:t xml:space="preserve"> субъект</w:t>
      </w:r>
      <w:r>
        <w:rPr>
          <w:rFonts w:ascii="Times New Roman" w:hAnsi="Times New Roman"/>
          <w:sz w:val="28"/>
          <w:szCs w:val="28"/>
        </w:rPr>
        <w:t>ы</w:t>
      </w:r>
      <w:r w:rsidRPr="00B407A8">
        <w:rPr>
          <w:rFonts w:ascii="Times New Roman" w:hAnsi="Times New Roman"/>
          <w:sz w:val="28"/>
          <w:szCs w:val="28"/>
        </w:rPr>
        <w:t>, имеющи</w:t>
      </w:r>
      <w:r>
        <w:rPr>
          <w:rFonts w:ascii="Times New Roman" w:hAnsi="Times New Roman"/>
          <w:sz w:val="28"/>
          <w:szCs w:val="28"/>
        </w:rPr>
        <w:t>е</w:t>
      </w:r>
      <w:r w:rsidRPr="00B407A8">
        <w:rPr>
          <w:rFonts w:ascii="Times New Roman" w:hAnsi="Times New Roman"/>
          <w:sz w:val="28"/>
          <w:szCs w:val="28"/>
        </w:rPr>
        <w:t xml:space="preserve"> </w:t>
      </w:r>
      <w:r w:rsidRPr="00B407A8">
        <w:rPr>
          <w:rFonts w:ascii="Times New Roman" w:hAnsi="Times New Roman"/>
          <w:sz w:val="28"/>
          <w:szCs w:val="28"/>
        </w:rPr>
        <w:lastRenderedPageBreak/>
        <w:t xml:space="preserve">непосредственное отношение к самой </w:t>
      </w:r>
      <w:r>
        <w:rPr>
          <w:rFonts w:ascii="Times New Roman" w:hAnsi="Times New Roman"/>
          <w:sz w:val="28"/>
          <w:szCs w:val="28"/>
        </w:rPr>
        <w:t>компании</w:t>
      </w:r>
      <w:r w:rsidRPr="00B407A8">
        <w:rPr>
          <w:rFonts w:ascii="Times New Roman" w:hAnsi="Times New Roman"/>
          <w:sz w:val="28"/>
          <w:szCs w:val="28"/>
        </w:rPr>
        <w:t>, т.е. поставщик</w:t>
      </w:r>
      <w:r>
        <w:rPr>
          <w:rFonts w:ascii="Times New Roman" w:hAnsi="Times New Roman"/>
          <w:sz w:val="28"/>
          <w:szCs w:val="28"/>
        </w:rPr>
        <w:t>и</w:t>
      </w:r>
      <w:r w:rsidRPr="00B407A8">
        <w:rPr>
          <w:rFonts w:ascii="Times New Roman" w:hAnsi="Times New Roman"/>
          <w:sz w:val="28"/>
          <w:szCs w:val="28"/>
        </w:rPr>
        <w:t>, маркетинговы</w:t>
      </w:r>
      <w:r>
        <w:rPr>
          <w:rFonts w:ascii="Times New Roman" w:hAnsi="Times New Roman"/>
          <w:sz w:val="28"/>
          <w:szCs w:val="28"/>
        </w:rPr>
        <w:t>е</w:t>
      </w:r>
      <w:r w:rsidRPr="00B407A8">
        <w:rPr>
          <w:rFonts w:ascii="Times New Roman" w:hAnsi="Times New Roman"/>
          <w:sz w:val="28"/>
          <w:szCs w:val="28"/>
        </w:rPr>
        <w:t xml:space="preserve"> посредник</w:t>
      </w:r>
      <w:r>
        <w:rPr>
          <w:rFonts w:ascii="Times New Roman" w:hAnsi="Times New Roman"/>
          <w:sz w:val="28"/>
          <w:szCs w:val="28"/>
        </w:rPr>
        <w:t>и</w:t>
      </w:r>
      <w:r w:rsidRPr="00B407A8">
        <w:rPr>
          <w:rFonts w:ascii="Times New Roman" w:hAnsi="Times New Roman"/>
          <w:sz w:val="28"/>
          <w:szCs w:val="28"/>
        </w:rPr>
        <w:t>, клиент</w:t>
      </w:r>
      <w:r>
        <w:rPr>
          <w:rFonts w:ascii="Times New Roman" w:hAnsi="Times New Roman"/>
          <w:sz w:val="28"/>
          <w:szCs w:val="28"/>
        </w:rPr>
        <w:t>ы</w:t>
      </w:r>
      <w:r w:rsidRPr="00B407A8">
        <w:rPr>
          <w:rFonts w:ascii="Times New Roman" w:hAnsi="Times New Roman"/>
          <w:sz w:val="28"/>
          <w:szCs w:val="28"/>
        </w:rPr>
        <w:t>, конкурент</w:t>
      </w:r>
      <w:r>
        <w:rPr>
          <w:rFonts w:ascii="Times New Roman" w:hAnsi="Times New Roman"/>
          <w:sz w:val="28"/>
          <w:szCs w:val="28"/>
        </w:rPr>
        <w:t>ы</w:t>
      </w:r>
      <w:r w:rsidRPr="00B407A8">
        <w:rPr>
          <w:rFonts w:ascii="Times New Roman" w:hAnsi="Times New Roman"/>
          <w:sz w:val="28"/>
          <w:szCs w:val="28"/>
        </w:rPr>
        <w:t xml:space="preserve"> и контактны</w:t>
      </w:r>
      <w:r>
        <w:rPr>
          <w:rFonts w:ascii="Times New Roman" w:hAnsi="Times New Roman"/>
          <w:sz w:val="28"/>
          <w:szCs w:val="28"/>
        </w:rPr>
        <w:t>е</w:t>
      </w:r>
      <w:r w:rsidRPr="00B407A8">
        <w:rPr>
          <w:rFonts w:ascii="Times New Roman" w:hAnsi="Times New Roman"/>
          <w:sz w:val="28"/>
          <w:szCs w:val="28"/>
        </w:rPr>
        <w:t xml:space="preserve"> аудитори</w:t>
      </w:r>
      <w:r>
        <w:rPr>
          <w:rFonts w:ascii="Times New Roman" w:hAnsi="Times New Roman"/>
          <w:sz w:val="28"/>
          <w:szCs w:val="28"/>
        </w:rPr>
        <w:t>и</w:t>
      </w:r>
    </w:p>
    <w:p w:rsidR="00CA37B3" w:rsidRPr="00B81F48" w:rsidRDefault="00CA37B3" w:rsidP="00CA37B3">
      <w:pPr>
        <w:pStyle w:val="af"/>
        <w:spacing w:after="0" w:line="360" w:lineRule="auto"/>
        <w:ind w:left="0" w:firstLine="709"/>
        <w:jc w:val="both"/>
        <w:rPr>
          <w:rFonts w:ascii="Times New Roman" w:hAnsi="Times New Roman"/>
          <w:sz w:val="28"/>
          <w:szCs w:val="28"/>
          <w:lang w:val="ru-RU"/>
        </w:rPr>
      </w:pPr>
      <w:r>
        <w:rPr>
          <w:rFonts w:ascii="Times New Roman" w:hAnsi="Times New Roman"/>
          <w:color w:val="000000"/>
          <w:sz w:val="28"/>
          <w:szCs w:val="28"/>
          <w:lang w:val="ru-RU"/>
        </w:rPr>
        <w:t>В з</w:t>
      </w:r>
      <w:r w:rsidRPr="00B407A8">
        <w:rPr>
          <w:rFonts w:ascii="Times New Roman" w:hAnsi="Times New Roman"/>
          <w:color w:val="000000"/>
          <w:sz w:val="28"/>
          <w:szCs w:val="28"/>
        </w:rPr>
        <w:t>адач</w:t>
      </w:r>
      <w:r>
        <w:rPr>
          <w:rFonts w:ascii="Times New Roman" w:hAnsi="Times New Roman"/>
          <w:color w:val="000000"/>
          <w:sz w:val="28"/>
          <w:szCs w:val="28"/>
          <w:lang w:val="ru-RU"/>
        </w:rPr>
        <w:t>и</w:t>
      </w:r>
      <w:r w:rsidRPr="00B407A8">
        <w:rPr>
          <w:rFonts w:ascii="Times New Roman" w:hAnsi="Times New Roman"/>
          <w:color w:val="000000"/>
          <w:sz w:val="28"/>
          <w:szCs w:val="28"/>
        </w:rPr>
        <w:t xml:space="preserve"> </w:t>
      </w:r>
      <w:r>
        <w:rPr>
          <w:rFonts w:ascii="Times New Roman" w:hAnsi="Times New Roman"/>
          <w:color w:val="000000"/>
          <w:sz w:val="28"/>
          <w:szCs w:val="28"/>
          <w:lang w:val="ru-RU"/>
        </w:rPr>
        <w:t xml:space="preserve">маркетинговой </w:t>
      </w:r>
      <w:r w:rsidRPr="00B407A8">
        <w:rPr>
          <w:rFonts w:ascii="Times New Roman" w:hAnsi="Times New Roman"/>
          <w:color w:val="000000"/>
          <w:sz w:val="28"/>
          <w:szCs w:val="28"/>
        </w:rPr>
        <w:t xml:space="preserve">службы </w:t>
      </w:r>
      <w:r w:rsidRPr="00B407A8">
        <w:rPr>
          <w:rFonts w:ascii="Times New Roman" w:hAnsi="Times New Roman"/>
          <w:color w:val="000000"/>
          <w:sz w:val="28"/>
          <w:szCs w:val="28"/>
          <w:lang w:val="ru-RU"/>
        </w:rPr>
        <w:t xml:space="preserve">маркетинга </w:t>
      </w:r>
      <w:r>
        <w:rPr>
          <w:rFonts w:ascii="Times New Roman" w:hAnsi="Times New Roman"/>
          <w:color w:val="000000"/>
          <w:sz w:val="28"/>
          <w:szCs w:val="28"/>
          <w:lang w:val="ru-RU"/>
        </w:rPr>
        <w:t xml:space="preserve">входит регулярный </w:t>
      </w:r>
      <w:r w:rsidRPr="00B407A8">
        <w:rPr>
          <w:rFonts w:ascii="Times New Roman" w:hAnsi="Times New Roman"/>
          <w:color w:val="000000"/>
          <w:sz w:val="28"/>
          <w:szCs w:val="28"/>
        </w:rPr>
        <w:t xml:space="preserve">мониторинг </w:t>
      </w:r>
      <w:r>
        <w:rPr>
          <w:rFonts w:ascii="Times New Roman" w:hAnsi="Times New Roman"/>
          <w:color w:val="000000"/>
          <w:sz w:val="28"/>
          <w:szCs w:val="28"/>
          <w:lang w:val="ru-RU"/>
        </w:rPr>
        <w:t>и оценка воздействия внешней</w:t>
      </w:r>
      <w:r w:rsidRPr="00B407A8">
        <w:rPr>
          <w:rFonts w:ascii="Times New Roman" w:hAnsi="Times New Roman"/>
          <w:color w:val="000000"/>
          <w:sz w:val="28"/>
          <w:szCs w:val="28"/>
          <w:lang w:val="ru-RU"/>
        </w:rPr>
        <w:t xml:space="preserve"> среды</w:t>
      </w:r>
      <w:r>
        <w:rPr>
          <w:rFonts w:ascii="Times New Roman" w:hAnsi="Times New Roman"/>
          <w:color w:val="000000"/>
          <w:sz w:val="28"/>
          <w:szCs w:val="28"/>
          <w:lang w:val="ru-RU"/>
        </w:rPr>
        <w:t xml:space="preserve"> маркетинга</w:t>
      </w:r>
      <w:r w:rsidRPr="00B407A8">
        <w:rPr>
          <w:rFonts w:ascii="Times New Roman" w:hAnsi="Times New Roman"/>
          <w:color w:val="000000"/>
          <w:sz w:val="28"/>
          <w:szCs w:val="28"/>
        </w:rPr>
        <w:t xml:space="preserve">, </w:t>
      </w:r>
      <w:r>
        <w:rPr>
          <w:rFonts w:ascii="Times New Roman" w:hAnsi="Times New Roman"/>
          <w:color w:val="000000"/>
          <w:sz w:val="28"/>
          <w:szCs w:val="28"/>
          <w:lang w:val="ru-RU"/>
        </w:rPr>
        <w:t>т.к.</w:t>
      </w:r>
      <w:r w:rsidRPr="00B407A8">
        <w:rPr>
          <w:rFonts w:ascii="Times New Roman" w:hAnsi="Times New Roman"/>
          <w:color w:val="000000"/>
          <w:sz w:val="28"/>
          <w:szCs w:val="28"/>
        </w:rPr>
        <w:t xml:space="preserve"> </w:t>
      </w:r>
      <w:r>
        <w:rPr>
          <w:rFonts w:ascii="Times New Roman" w:hAnsi="Times New Roman"/>
          <w:color w:val="000000"/>
          <w:sz w:val="28"/>
          <w:szCs w:val="28"/>
          <w:lang w:val="ru-RU"/>
        </w:rPr>
        <w:t>влияние</w:t>
      </w:r>
      <w:r w:rsidRPr="00B407A8">
        <w:rPr>
          <w:rFonts w:ascii="Times New Roman" w:hAnsi="Times New Roman"/>
          <w:color w:val="000000"/>
          <w:sz w:val="28"/>
          <w:szCs w:val="28"/>
        </w:rPr>
        <w:t xml:space="preserve"> ее факторов</w:t>
      </w:r>
      <w:r w:rsidRPr="00B407A8">
        <w:rPr>
          <w:rFonts w:ascii="Times New Roman" w:hAnsi="Times New Roman"/>
          <w:sz w:val="28"/>
          <w:szCs w:val="28"/>
        </w:rPr>
        <w:t xml:space="preserve"> </w:t>
      </w:r>
      <w:r w:rsidRPr="00B407A8">
        <w:rPr>
          <w:rFonts w:ascii="Times New Roman" w:hAnsi="Times New Roman"/>
          <w:sz w:val="28"/>
          <w:szCs w:val="28"/>
          <w:lang w:val="ru-RU"/>
        </w:rPr>
        <w:t xml:space="preserve">и субъектов </w:t>
      </w:r>
      <w:r>
        <w:rPr>
          <w:rFonts w:ascii="Times New Roman" w:hAnsi="Times New Roman"/>
          <w:sz w:val="28"/>
          <w:szCs w:val="28"/>
          <w:lang w:val="ru-RU"/>
        </w:rPr>
        <w:t xml:space="preserve">способно </w:t>
      </w:r>
      <w:r w:rsidRPr="00B407A8">
        <w:rPr>
          <w:rFonts w:ascii="Times New Roman" w:hAnsi="Times New Roman"/>
          <w:sz w:val="28"/>
          <w:szCs w:val="28"/>
        </w:rPr>
        <w:t>открыва</w:t>
      </w:r>
      <w:r>
        <w:rPr>
          <w:rFonts w:ascii="Times New Roman" w:hAnsi="Times New Roman"/>
          <w:sz w:val="28"/>
          <w:szCs w:val="28"/>
          <w:lang w:val="ru-RU"/>
        </w:rPr>
        <w:t>ть</w:t>
      </w:r>
      <w:r w:rsidRPr="00B407A8">
        <w:rPr>
          <w:rFonts w:ascii="Times New Roman" w:hAnsi="Times New Roman"/>
          <w:sz w:val="28"/>
          <w:szCs w:val="28"/>
        </w:rPr>
        <w:t xml:space="preserve"> новые возмож</w:t>
      </w:r>
      <w:r>
        <w:rPr>
          <w:rFonts w:ascii="Times New Roman" w:hAnsi="Times New Roman"/>
          <w:sz w:val="28"/>
          <w:szCs w:val="28"/>
        </w:rPr>
        <w:t>ности</w:t>
      </w:r>
      <w:r w:rsidRPr="00B407A8">
        <w:rPr>
          <w:rFonts w:ascii="Times New Roman" w:hAnsi="Times New Roman"/>
          <w:sz w:val="28"/>
          <w:szCs w:val="28"/>
        </w:rPr>
        <w:t xml:space="preserve"> </w:t>
      </w:r>
      <w:r>
        <w:rPr>
          <w:rFonts w:ascii="Times New Roman" w:hAnsi="Times New Roman"/>
          <w:sz w:val="28"/>
          <w:szCs w:val="28"/>
          <w:lang w:val="ru-RU"/>
        </w:rPr>
        <w:t>или</w:t>
      </w:r>
      <w:r w:rsidRPr="00B407A8">
        <w:rPr>
          <w:rFonts w:ascii="Times New Roman" w:hAnsi="Times New Roman"/>
          <w:sz w:val="28"/>
          <w:szCs w:val="28"/>
        </w:rPr>
        <w:t xml:space="preserve"> гроз</w:t>
      </w:r>
      <w:r>
        <w:rPr>
          <w:rFonts w:ascii="Times New Roman" w:hAnsi="Times New Roman"/>
          <w:sz w:val="28"/>
          <w:szCs w:val="28"/>
          <w:lang w:val="ru-RU"/>
        </w:rPr>
        <w:t>и</w:t>
      </w:r>
      <w:r w:rsidRPr="00B407A8">
        <w:rPr>
          <w:rFonts w:ascii="Times New Roman" w:hAnsi="Times New Roman"/>
          <w:sz w:val="28"/>
          <w:szCs w:val="28"/>
        </w:rPr>
        <w:t>т</w:t>
      </w:r>
      <w:r>
        <w:rPr>
          <w:rFonts w:ascii="Times New Roman" w:hAnsi="Times New Roman"/>
          <w:sz w:val="28"/>
          <w:szCs w:val="28"/>
          <w:lang w:val="ru-RU"/>
        </w:rPr>
        <w:t>ь</w:t>
      </w:r>
      <w:r w:rsidRPr="00B407A8">
        <w:rPr>
          <w:rFonts w:ascii="Times New Roman" w:hAnsi="Times New Roman"/>
          <w:sz w:val="28"/>
          <w:szCs w:val="28"/>
        </w:rPr>
        <w:t xml:space="preserve"> </w:t>
      </w:r>
      <w:r>
        <w:rPr>
          <w:rFonts w:ascii="Times New Roman" w:hAnsi="Times New Roman"/>
          <w:sz w:val="28"/>
          <w:szCs w:val="28"/>
          <w:lang w:val="ru-RU"/>
        </w:rPr>
        <w:t>компании</w:t>
      </w:r>
      <w:r w:rsidRPr="00B407A8">
        <w:rPr>
          <w:rFonts w:ascii="Times New Roman" w:hAnsi="Times New Roman"/>
          <w:sz w:val="28"/>
          <w:szCs w:val="28"/>
        </w:rPr>
        <w:t xml:space="preserve"> новыми </w:t>
      </w:r>
      <w:r>
        <w:rPr>
          <w:rFonts w:ascii="Times New Roman" w:hAnsi="Times New Roman"/>
          <w:sz w:val="28"/>
          <w:szCs w:val="28"/>
          <w:lang w:val="ru-RU"/>
        </w:rPr>
        <w:t xml:space="preserve">проблемами, также необходимо систематически производить оценку </w:t>
      </w:r>
      <w:r>
        <w:rPr>
          <w:rFonts w:ascii="Times New Roman" w:hAnsi="Times New Roman"/>
          <w:color w:val="000000"/>
          <w:sz w:val="28"/>
          <w:szCs w:val="28"/>
          <w:lang w:val="ru-RU"/>
        </w:rPr>
        <w:t>состояния внутренней среды</w:t>
      </w:r>
      <w:r w:rsidRPr="00B407A8">
        <w:rPr>
          <w:rFonts w:ascii="Times New Roman" w:hAnsi="Times New Roman"/>
          <w:sz w:val="28"/>
          <w:szCs w:val="28"/>
        </w:rPr>
        <w:t>.</w:t>
      </w:r>
      <w:r>
        <w:rPr>
          <w:rFonts w:ascii="Times New Roman" w:hAnsi="Times New Roman"/>
          <w:sz w:val="28"/>
          <w:szCs w:val="28"/>
          <w:lang w:val="ru-RU"/>
        </w:rPr>
        <w:t xml:space="preserve"> </w:t>
      </w:r>
    </w:p>
    <w:p w:rsidR="005A3C7D" w:rsidRDefault="005A3C7D" w:rsidP="001F73EA">
      <w:pPr>
        <w:autoSpaceDE w:val="0"/>
        <w:autoSpaceDN w:val="0"/>
        <w:adjustRightInd w:val="0"/>
        <w:spacing w:after="0" w:line="36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В рамках данной курсовой работы рассматривается деятельность ПАО «Росгос</w:t>
      </w:r>
      <w:r w:rsidR="00B6741F">
        <w:rPr>
          <w:rFonts w:ascii="Times New Roman" w:eastAsia="Calibri" w:hAnsi="Times New Roman" w:cs="Times New Roman"/>
          <w:sz w:val="26"/>
          <w:szCs w:val="26"/>
        </w:rPr>
        <w:t>с</w:t>
      </w:r>
      <w:r>
        <w:rPr>
          <w:rFonts w:ascii="Times New Roman" w:eastAsia="Calibri" w:hAnsi="Times New Roman" w:cs="Times New Roman"/>
          <w:sz w:val="26"/>
          <w:szCs w:val="26"/>
        </w:rPr>
        <w:t>трах»</w:t>
      </w:r>
      <w:r w:rsidR="00B6741F">
        <w:rPr>
          <w:rFonts w:ascii="Times New Roman" w:eastAsia="Calibri" w:hAnsi="Times New Roman" w:cs="Times New Roman"/>
          <w:sz w:val="26"/>
          <w:szCs w:val="26"/>
        </w:rPr>
        <w:t>, были выполнены анализ внешней и внутренней среды. В ходе анализа было определено, что ключевым направлением деятельности страховой компании является формирование сбалансированного страхового портфеля.</w:t>
      </w:r>
    </w:p>
    <w:p w:rsidR="001F73EA" w:rsidRPr="004E157E" w:rsidRDefault="001F73EA" w:rsidP="001F73EA">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eastAsia="Calibri" w:hAnsi="Times New Roman" w:cs="Times New Roman"/>
          <w:sz w:val="26"/>
          <w:szCs w:val="26"/>
        </w:rPr>
        <w:t>Продуктовая политика является ядром внутренней среды организации, необходимо проводить тщательное исследование всех внутренних процессов, оказывающих влияние на ее состояние для возможности выявления внутренних резервов роста организации.</w:t>
      </w:r>
    </w:p>
    <w:p w:rsidR="00CA37B3" w:rsidRDefault="00CA37B3" w:rsidP="00CA37B3">
      <w:pPr>
        <w:spacing w:after="0" w:line="360" w:lineRule="auto"/>
        <w:ind w:firstLine="709"/>
        <w:jc w:val="both"/>
        <w:rPr>
          <w:rFonts w:ascii="Times New Roman" w:hAnsi="Times New Roman"/>
          <w:sz w:val="28"/>
          <w:szCs w:val="28"/>
          <w:lang w:eastAsia="ru-RU"/>
        </w:rPr>
      </w:pPr>
      <w:r w:rsidRPr="000F7E90">
        <w:rPr>
          <w:rFonts w:ascii="Times New Roman" w:hAnsi="Times New Roman"/>
          <w:sz w:val="28"/>
          <w:szCs w:val="28"/>
          <w:lang w:eastAsia="ru-RU"/>
        </w:rPr>
        <w:t>Таким</w:t>
      </w:r>
      <w:bookmarkStart w:id="0" w:name="_GoBack"/>
      <w:bookmarkEnd w:id="0"/>
      <w:r w:rsidRPr="000F7E90">
        <w:rPr>
          <w:rFonts w:ascii="Times New Roman" w:hAnsi="Times New Roman"/>
          <w:sz w:val="28"/>
          <w:szCs w:val="28"/>
          <w:lang w:eastAsia="ru-RU"/>
        </w:rPr>
        <w:t xml:space="preserve"> образом, </w:t>
      </w:r>
      <w:r w:rsidR="00A67842">
        <w:rPr>
          <w:rFonts w:ascii="Times New Roman" w:hAnsi="Times New Roman"/>
          <w:sz w:val="28"/>
          <w:szCs w:val="28"/>
          <w:lang w:eastAsia="ru-RU"/>
        </w:rPr>
        <w:t>внешняя и внутренняя</w:t>
      </w:r>
      <w:r w:rsidRPr="000F7E90">
        <w:rPr>
          <w:rFonts w:ascii="Times New Roman" w:hAnsi="Times New Roman"/>
          <w:sz w:val="28"/>
          <w:szCs w:val="28"/>
          <w:lang w:eastAsia="ru-RU"/>
        </w:rPr>
        <w:t xml:space="preserve"> сред</w:t>
      </w:r>
      <w:r>
        <w:rPr>
          <w:rFonts w:ascii="Times New Roman" w:hAnsi="Times New Roman"/>
          <w:sz w:val="28"/>
          <w:szCs w:val="28"/>
          <w:lang w:eastAsia="ru-RU"/>
        </w:rPr>
        <w:t>а</w:t>
      </w:r>
      <w:r w:rsidRPr="000F7E90">
        <w:rPr>
          <w:rFonts w:ascii="Times New Roman" w:hAnsi="Times New Roman"/>
          <w:sz w:val="28"/>
          <w:szCs w:val="28"/>
          <w:lang w:eastAsia="ru-RU"/>
        </w:rPr>
        <w:t xml:space="preserve"> </w:t>
      </w:r>
      <w:r>
        <w:rPr>
          <w:rFonts w:ascii="Times New Roman" w:hAnsi="Times New Roman"/>
          <w:sz w:val="28"/>
          <w:szCs w:val="28"/>
          <w:lang w:eastAsia="ru-RU"/>
        </w:rPr>
        <w:t xml:space="preserve">создает предпосылки для обеспечения </w:t>
      </w:r>
      <w:r w:rsidRPr="000F7E90">
        <w:rPr>
          <w:rFonts w:ascii="Times New Roman" w:hAnsi="Times New Roman"/>
          <w:sz w:val="28"/>
          <w:szCs w:val="28"/>
          <w:lang w:eastAsia="ru-RU"/>
        </w:rPr>
        <w:t xml:space="preserve">успеха и процветания </w:t>
      </w:r>
      <w:r>
        <w:rPr>
          <w:rFonts w:ascii="Times New Roman" w:hAnsi="Times New Roman"/>
          <w:sz w:val="28"/>
          <w:szCs w:val="28"/>
          <w:lang w:eastAsia="ru-RU"/>
        </w:rPr>
        <w:t>предприятия при условии систематического ее исследования и своевременного реагирования на ее изменения</w:t>
      </w:r>
      <w:r w:rsidRPr="000F7E90">
        <w:rPr>
          <w:rFonts w:ascii="Times New Roman" w:hAnsi="Times New Roman"/>
          <w:sz w:val="28"/>
          <w:szCs w:val="28"/>
          <w:lang w:eastAsia="ru-RU"/>
        </w:rPr>
        <w:t>. Именно вовремя проведенный анализ среды может пре</w:t>
      </w:r>
      <w:r>
        <w:rPr>
          <w:rFonts w:ascii="Times New Roman" w:hAnsi="Times New Roman"/>
          <w:sz w:val="28"/>
          <w:szCs w:val="28"/>
          <w:lang w:eastAsia="ru-RU"/>
        </w:rPr>
        <w:t xml:space="preserve">дупредить о грядущих переменах. </w:t>
      </w:r>
      <w:r>
        <w:rPr>
          <w:rFonts w:ascii="Times New Roman" w:hAnsi="Times New Roman"/>
          <w:sz w:val="28"/>
          <w:szCs w:val="28"/>
        </w:rPr>
        <w:t xml:space="preserve">Данные обстоятельства обуславливают необходимость применения </w:t>
      </w:r>
      <w:r w:rsidR="00A67842">
        <w:rPr>
          <w:rFonts w:ascii="Times New Roman" w:hAnsi="Times New Roman"/>
          <w:sz w:val="28"/>
          <w:szCs w:val="28"/>
        </w:rPr>
        <w:t xml:space="preserve">методов </w:t>
      </w:r>
      <w:r>
        <w:rPr>
          <w:rFonts w:ascii="Times New Roman" w:hAnsi="Times New Roman"/>
          <w:sz w:val="28"/>
          <w:szCs w:val="28"/>
        </w:rPr>
        <w:t xml:space="preserve">анализа </w:t>
      </w:r>
      <w:r w:rsidR="00A67842">
        <w:rPr>
          <w:rFonts w:ascii="Times New Roman" w:hAnsi="Times New Roman"/>
          <w:sz w:val="28"/>
          <w:szCs w:val="28"/>
        </w:rPr>
        <w:t xml:space="preserve">внешней и внутренней среды </w:t>
      </w:r>
      <w:r>
        <w:rPr>
          <w:rFonts w:ascii="Times New Roman" w:hAnsi="Times New Roman"/>
          <w:sz w:val="28"/>
          <w:szCs w:val="28"/>
        </w:rPr>
        <w:t>как инструмент</w:t>
      </w:r>
      <w:r w:rsidR="00A67842">
        <w:rPr>
          <w:rFonts w:ascii="Times New Roman" w:hAnsi="Times New Roman"/>
          <w:sz w:val="28"/>
          <w:szCs w:val="28"/>
        </w:rPr>
        <w:t>ов</w:t>
      </w:r>
      <w:r>
        <w:rPr>
          <w:rFonts w:ascii="Times New Roman" w:hAnsi="Times New Roman"/>
          <w:sz w:val="28"/>
          <w:szCs w:val="28"/>
        </w:rPr>
        <w:t xml:space="preserve"> стратегического анализа. </w:t>
      </w:r>
    </w:p>
    <w:p w:rsidR="00CA37B3" w:rsidRDefault="00CA37B3" w:rsidP="00CA37B3">
      <w:pPr>
        <w:spacing w:after="160" w:line="259" w:lineRule="auto"/>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СПИСОК ИСПОЛЬЗОВАННЫХ ИСТОЧНИКОВ</w:t>
      </w:r>
    </w:p>
    <w:p w:rsidR="00CA37B3" w:rsidRDefault="00CA37B3" w:rsidP="00CA37B3">
      <w:pPr>
        <w:spacing w:after="160" w:line="259" w:lineRule="auto"/>
        <w:jc w:val="center"/>
        <w:rPr>
          <w:rFonts w:ascii="Times New Roman" w:hAnsi="Times New Roman"/>
          <w:sz w:val="28"/>
          <w:szCs w:val="28"/>
        </w:rPr>
      </w:pPr>
    </w:p>
    <w:p w:rsidR="00F41953" w:rsidRPr="00FA49CE" w:rsidRDefault="00F41953" w:rsidP="00F41953">
      <w:pPr>
        <w:pStyle w:val="a4"/>
        <w:numPr>
          <w:ilvl w:val="0"/>
          <w:numId w:val="14"/>
        </w:numPr>
        <w:spacing w:after="0" w:line="360" w:lineRule="auto"/>
        <w:ind w:left="0" w:firstLine="284"/>
        <w:jc w:val="both"/>
        <w:rPr>
          <w:rFonts w:ascii="Times New Roman" w:hAnsi="Times New Roman"/>
          <w:sz w:val="28"/>
          <w:szCs w:val="28"/>
        </w:rPr>
      </w:pPr>
      <w:r w:rsidRPr="00FA49CE">
        <w:rPr>
          <w:rFonts w:ascii="Times New Roman" w:hAnsi="Times New Roman"/>
          <w:sz w:val="28"/>
          <w:szCs w:val="28"/>
        </w:rPr>
        <w:t>Гражданский кодекс Российской Федерации от 30.11.1994 № 51-ФЗ (ред. от 01.01.2019)</w:t>
      </w:r>
    </w:p>
    <w:p w:rsidR="00F41953" w:rsidRPr="00FA49CE" w:rsidRDefault="00F41953" w:rsidP="00F41953">
      <w:pPr>
        <w:pStyle w:val="a4"/>
        <w:numPr>
          <w:ilvl w:val="0"/>
          <w:numId w:val="14"/>
        </w:numPr>
        <w:spacing w:after="0" w:line="360" w:lineRule="auto"/>
        <w:ind w:left="0" w:firstLine="284"/>
        <w:jc w:val="both"/>
        <w:rPr>
          <w:rFonts w:ascii="Times New Roman" w:hAnsi="Times New Roman"/>
          <w:sz w:val="28"/>
          <w:szCs w:val="28"/>
        </w:rPr>
      </w:pPr>
      <w:r w:rsidRPr="00F41953">
        <w:rPr>
          <w:rStyle w:val="af1"/>
          <w:rFonts w:ascii="Times New Roman" w:hAnsi="Times New Roman"/>
          <w:bCs/>
          <w:i w:val="0"/>
          <w:sz w:val="28"/>
          <w:szCs w:val="28"/>
          <w:shd w:val="clear" w:color="auto" w:fill="FFFFFF"/>
        </w:rPr>
        <w:t>Трудовой кодекс</w:t>
      </w:r>
      <w:r w:rsidRPr="00FA49CE">
        <w:rPr>
          <w:rFonts w:ascii="Times New Roman" w:hAnsi="Times New Roman"/>
          <w:sz w:val="28"/>
          <w:szCs w:val="28"/>
          <w:shd w:val="clear" w:color="auto" w:fill="FFFFFF"/>
        </w:rPr>
        <w:t xml:space="preserve"> Российской Федерации от 30.12.2001 № 197-ФЗ (ред. от 01.04.2019).</w:t>
      </w:r>
    </w:p>
    <w:p w:rsidR="00F41953" w:rsidRDefault="00F41953" w:rsidP="00F41953">
      <w:pPr>
        <w:numPr>
          <w:ilvl w:val="0"/>
          <w:numId w:val="14"/>
        </w:numPr>
        <w:spacing w:after="0" w:line="360" w:lineRule="auto"/>
        <w:ind w:left="0" w:firstLine="284"/>
        <w:jc w:val="both"/>
        <w:rPr>
          <w:rFonts w:ascii="Times New Roman" w:hAnsi="Times New Roman" w:cs="Times New Roman"/>
          <w:sz w:val="28"/>
          <w:szCs w:val="28"/>
          <w:lang w:eastAsia="ru-RU"/>
        </w:rPr>
      </w:pPr>
      <w:r w:rsidRPr="007F1EBF">
        <w:rPr>
          <w:rFonts w:ascii="Times New Roman" w:hAnsi="Times New Roman" w:cs="Times New Roman"/>
          <w:sz w:val="28"/>
          <w:szCs w:val="28"/>
        </w:rPr>
        <w:t>Федеральный закон PФ «О защите прав Потребителей» от 07.02.1992 № 2300-I (ред. от 18.03.2019)</w:t>
      </w:r>
    </w:p>
    <w:p w:rsidR="00F41953" w:rsidRPr="00F41953" w:rsidRDefault="00F41953" w:rsidP="00F41953">
      <w:pPr>
        <w:pStyle w:val="a4"/>
        <w:numPr>
          <w:ilvl w:val="0"/>
          <w:numId w:val="14"/>
        </w:numPr>
        <w:spacing w:after="0" w:line="360" w:lineRule="auto"/>
        <w:ind w:left="0" w:firstLine="284"/>
        <w:jc w:val="both"/>
        <w:rPr>
          <w:rFonts w:ascii="Times New Roman" w:hAnsi="Times New Roman" w:cs="Times New Roman"/>
          <w:sz w:val="28"/>
          <w:szCs w:val="28"/>
          <w:shd w:val="clear" w:color="auto" w:fill="FFFFFF"/>
        </w:rPr>
      </w:pPr>
      <w:r w:rsidRPr="00F41953">
        <w:rPr>
          <w:rFonts w:ascii="Times New Roman" w:hAnsi="Times New Roman" w:cs="Times New Roman"/>
          <w:iCs/>
          <w:sz w:val="28"/>
          <w:szCs w:val="28"/>
          <w:shd w:val="clear" w:color="auto" w:fill="FFFFFF"/>
        </w:rPr>
        <w:t xml:space="preserve">Астахова Н. И. </w:t>
      </w:r>
      <w:r w:rsidRPr="00F41953">
        <w:rPr>
          <w:rFonts w:ascii="Times New Roman" w:hAnsi="Times New Roman" w:cs="Times New Roman"/>
          <w:sz w:val="28"/>
          <w:szCs w:val="28"/>
          <w:shd w:val="clear" w:color="auto" w:fill="FFFFFF"/>
        </w:rPr>
        <w:t>Менеджмент: учебник для прикладного бакалавриата / Н. И. Астахова, Г. И. Москвитин; под общей редакцией Н. И. Астаховой, Г. И. Москвитина. – Москва: Издательство Юрайт, 2019. – 422 с.</w:t>
      </w:r>
    </w:p>
    <w:p w:rsidR="00F41953" w:rsidRPr="00FA49CE" w:rsidRDefault="00F41953" w:rsidP="00F41953">
      <w:pPr>
        <w:pStyle w:val="a4"/>
        <w:numPr>
          <w:ilvl w:val="0"/>
          <w:numId w:val="14"/>
        </w:numPr>
        <w:spacing w:after="0" w:line="360" w:lineRule="auto"/>
        <w:ind w:left="0" w:firstLine="284"/>
        <w:jc w:val="both"/>
        <w:rPr>
          <w:rFonts w:ascii="Times New Roman" w:hAnsi="Times New Roman"/>
          <w:sz w:val="28"/>
          <w:szCs w:val="28"/>
        </w:rPr>
      </w:pPr>
      <w:r w:rsidRPr="00FA49CE">
        <w:rPr>
          <w:rFonts w:ascii="Times New Roman" w:hAnsi="Times New Roman"/>
          <w:sz w:val="28"/>
          <w:szCs w:val="28"/>
        </w:rPr>
        <w:t>Виханский О. С., Наумов А. И. Менеджмент: учебник / О. С. Виханский, А. И. Наумов. – 5е изд. – М.: Магистр: ИНФРАМ, 2014. – 576 с.</w:t>
      </w:r>
    </w:p>
    <w:p w:rsidR="00F41953" w:rsidRPr="00F41953" w:rsidRDefault="00F41953" w:rsidP="00F41953">
      <w:pPr>
        <w:pStyle w:val="a7"/>
        <w:numPr>
          <w:ilvl w:val="0"/>
          <w:numId w:val="14"/>
        </w:numPr>
        <w:spacing w:after="0" w:line="360" w:lineRule="auto"/>
        <w:ind w:left="0" w:firstLine="284"/>
        <w:jc w:val="both"/>
        <w:rPr>
          <w:rFonts w:ascii="Times New Roman" w:hAnsi="Times New Roman"/>
          <w:snapToGrid w:val="0"/>
          <w:sz w:val="28"/>
          <w:szCs w:val="28"/>
        </w:rPr>
      </w:pPr>
      <w:r w:rsidRPr="00FA49CE">
        <w:rPr>
          <w:rFonts w:ascii="Times New Roman" w:hAnsi="Times New Roman"/>
          <w:sz w:val="28"/>
          <w:szCs w:val="28"/>
        </w:rPr>
        <w:t>Зуб А.Т. Стратегический менеджмент: Теория и практика: Учебное пособие для вузов. / А.Т.Зуб. - М.: Аспект Пресс, 2014. – 415 с.</w:t>
      </w:r>
    </w:p>
    <w:p w:rsidR="00F41953" w:rsidRPr="00F41953" w:rsidRDefault="00F41953" w:rsidP="00F41953">
      <w:pPr>
        <w:pStyle w:val="a4"/>
        <w:numPr>
          <w:ilvl w:val="0"/>
          <w:numId w:val="14"/>
        </w:numPr>
        <w:spacing w:after="0" w:line="360" w:lineRule="auto"/>
        <w:ind w:left="0" w:firstLine="284"/>
        <w:jc w:val="both"/>
        <w:rPr>
          <w:rFonts w:ascii="Times New Roman" w:hAnsi="Times New Roman"/>
          <w:sz w:val="28"/>
          <w:szCs w:val="28"/>
        </w:rPr>
      </w:pPr>
      <w:r w:rsidRPr="00F41953">
        <w:rPr>
          <w:rFonts w:ascii="Times New Roman" w:hAnsi="Times New Roman"/>
          <w:sz w:val="28"/>
          <w:szCs w:val="28"/>
        </w:rPr>
        <w:t>Ковалев В.А. Современный стратегический анализ: Учебник для вузов. Стандарт третьего поколения. – СПб.: Питер, 2016. – 288 с.</w:t>
      </w:r>
    </w:p>
    <w:p w:rsidR="00F41953" w:rsidRPr="00FA49CE" w:rsidRDefault="00F41953" w:rsidP="00F41953">
      <w:pPr>
        <w:pStyle w:val="a9"/>
        <w:numPr>
          <w:ilvl w:val="0"/>
          <w:numId w:val="14"/>
        </w:numPr>
        <w:spacing w:before="0" w:beforeAutospacing="0" w:after="0" w:afterAutospacing="0" w:line="360" w:lineRule="auto"/>
        <w:ind w:left="0" w:firstLine="284"/>
        <w:contextualSpacing/>
        <w:jc w:val="both"/>
        <w:rPr>
          <w:noProof/>
          <w:sz w:val="28"/>
          <w:szCs w:val="28"/>
        </w:rPr>
      </w:pPr>
      <w:r w:rsidRPr="00FA49CE">
        <w:rPr>
          <w:noProof/>
          <w:sz w:val="28"/>
          <w:szCs w:val="28"/>
        </w:rPr>
        <w:t xml:space="preserve">Количественные </w:t>
      </w:r>
      <w:r w:rsidRPr="00FA49CE">
        <w:rPr>
          <w:noProof/>
          <w:sz w:val="28"/>
          <w:szCs w:val="28"/>
          <w:highlight w:val="white"/>
        </w:rPr>
        <w:fldChar w:fldCharType="begin"/>
      </w:r>
      <w:r w:rsidRPr="00FA49CE">
        <w:rPr>
          <w:noProof/>
          <w:sz w:val="28"/>
          <w:szCs w:val="28"/>
          <w:highlight w:val="white"/>
        </w:rPr>
        <w:instrText xml:space="preserve">eq методы </w:instrText>
      </w:r>
      <w:r w:rsidRPr="00FA49CE">
        <w:rPr>
          <w:noProof/>
          <w:sz w:val="28"/>
          <w:szCs w:val="28"/>
          <w:highlight w:val="white"/>
        </w:rPr>
        <w:fldChar w:fldCharType="end"/>
      </w:r>
      <w:r w:rsidRPr="00FA49CE">
        <w:rPr>
          <w:noProof/>
          <w:sz w:val="28"/>
          <w:szCs w:val="28"/>
        </w:rPr>
        <w:t xml:space="preserve">в </w:t>
      </w:r>
      <w:r w:rsidRPr="00FA49CE">
        <w:rPr>
          <w:noProof/>
          <w:sz w:val="28"/>
          <w:szCs w:val="28"/>
          <w:highlight w:val="white"/>
        </w:rPr>
        <w:fldChar w:fldCharType="begin"/>
      </w:r>
      <w:r w:rsidRPr="00FA49CE">
        <w:rPr>
          <w:noProof/>
          <w:sz w:val="28"/>
          <w:szCs w:val="28"/>
          <w:highlight w:val="white"/>
        </w:rPr>
        <w:instrText xml:space="preserve">eq экономических </w:instrText>
      </w:r>
      <w:r w:rsidRPr="00FA49CE">
        <w:rPr>
          <w:noProof/>
          <w:sz w:val="28"/>
          <w:szCs w:val="28"/>
          <w:highlight w:val="white"/>
        </w:rPr>
        <w:fldChar w:fldCharType="end"/>
      </w:r>
      <w:r w:rsidRPr="00FA49CE">
        <w:rPr>
          <w:noProof/>
          <w:sz w:val="28"/>
          <w:szCs w:val="28"/>
        </w:rPr>
        <w:t xml:space="preserve">исследованиях: учебник для </w:t>
      </w:r>
      <w:r w:rsidRPr="00FA49CE">
        <w:rPr>
          <w:noProof/>
          <w:sz w:val="28"/>
          <w:szCs w:val="28"/>
          <w:highlight w:val="white"/>
        </w:rPr>
        <w:fldChar w:fldCharType="begin"/>
      </w:r>
      <w:r w:rsidRPr="00FA49CE">
        <w:rPr>
          <w:noProof/>
          <w:sz w:val="28"/>
          <w:szCs w:val="28"/>
          <w:highlight w:val="white"/>
        </w:rPr>
        <w:instrText xml:space="preserve">eq студентов </w:instrText>
      </w:r>
      <w:r w:rsidRPr="00FA49CE">
        <w:rPr>
          <w:noProof/>
          <w:sz w:val="28"/>
          <w:szCs w:val="28"/>
          <w:highlight w:val="white"/>
        </w:rPr>
        <w:fldChar w:fldCharType="end"/>
      </w:r>
      <w:r w:rsidRPr="00FA49CE">
        <w:rPr>
          <w:noProof/>
          <w:sz w:val="28"/>
          <w:szCs w:val="28"/>
        </w:rPr>
        <w:t xml:space="preserve">вузов, </w:t>
      </w:r>
      <w:r w:rsidRPr="00FA49CE">
        <w:rPr>
          <w:noProof/>
          <w:sz w:val="28"/>
          <w:szCs w:val="28"/>
          <w:highlight w:val="white"/>
        </w:rPr>
        <w:fldChar w:fldCharType="begin"/>
      </w:r>
      <w:r w:rsidRPr="00FA49CE">
        <w:rPr>
          <w:noProof/>
          <w:sz w:val="28"/>
          <w:szCs w:val="28"/>
          <w:highlight w:val="white"/>
        </w:rPr>
        <w:instrText xml:space="preserve">eq обучающихся </w:instrText>
      </w:r>
      <w:r w:rsidRPr="00FA49CE">
        <w:rPr>
          <w:noProof/>
          <w:sz w:val="28"/>
          <w:szCs w:val="28"/>
          <w:highlight w:val="white"/>
        </w:rPr>
        <w:fldChar w:fldCharType="end"/>
      </w:r>
      <w:r w:rsidRPr="00FA49CE">
        <w:rPr>
          <w:noProof/>
          <w:sz w:val="28"/>
          <w:szCs w:val="28"/>
        </w:rPr>
        <w:t xml:space="preserve">по </w:t>
      </w:r>
      <w:r w:rsidRPr="00FA49CE">
        <w:rPr>
          <w:noProof/>
          <w:sz w:val="28"/>
          <w:szCs w:val="28"/>
          <w:highlight w:val="white"/>
        </w:rPr>
        <w:fldChar w:fldCharType="begin"/>
      </w:r>
      <w:r w:rsidRPr="00FA49CE">
        <w:rPr>
          <w:noProof/>
          <w:sz w:val="28"/>
          <w:szCs w:val="28"/>
          <w:highlight w:val="white"/>
        </w:rPr>
        <w:instrText xml:space="preserve">eq специальностям </w:instrText>
      </w:r>
      <w:r w:rsidRPr="00FA49CE">
        <w:rPr>
          <w:noProof/>
          <w:sz w:val="28"/>
          <w:szCs w:val="28"/>
          <w:highlight w:val="white"/>
        </w:rPr>
        <w:fldChar w:fldCharType="end"/>
      </w:r>
      <w:r w:rsidRPr="00FA49CE">
        <w:rPr>
          <w:noProof/>
          <w:sz w:val="28"/>
          <w:szCs w:val="28"/>
        </w:rPr>
        <w:t>экономики и управления / под ред. М.В. Грачёвой, Ю.Н. Черемных, Е.А. Тумановой. – М.: ЮНИТИ-ДАНА, 2013. – 687с.</w:t>
      </w:r>
    </w:p>
    <w:p w:rsidR="00F41953" w:rsidRDefault="00F41953" w:rsidP="00F41953">
      <w:pPr>
        <w:pStyle w:val="a4"/>
        <w:numPr>
          <w:ilvl w:val="0"/>
          <w:numId w:val="14"/>
        </w:numPr>
        <w:spacing w:after="0" w:line="360" w:lineRule="auto"/>
        <w:ind w:left="0" w:firstLine="284"/>
        <w:jc w:val="both"/>
        <w:rPr>
          <w:rFonts w:ascii="Times New Roman" w:hAnsi="Times New Roman"/>
          <w:sz w:val="28"/>
          <w:szCs w:val="28"/>
          <w:shd w:val="clear" w:color="auto" w:fill="FFFFFF"/>
        </w:rPr>
      </w:pPr>
      <w:r w:rsidRPr="00FA49CE">
        <w:rPr>
          <w:rFonts w:ascii="Times New Roman" w:hAnsi="Times New Roman"/>
          <w:iCs/>
          <w:sz w:val="28"/>
          <w:szCs w:val="28"/>
          <w:shd w:val="clear" w:color="auto" w:fill="FFFFFF"/>
        </w:rPr>
        <w:t>Коротков Э. М.</w:t>
      </w:r>
      <w:r>
        <w:rPr>
          <w:rFonts w:ascii="Times New Roman" w:hAnsi="Times New Roman"/>
          <w:iCs/>
          <w:sz w:val="28"/>
          <w:szCs w:val="28"/>
          <w:shd w:val="clear" w:color="auto" w:fill="FFFFFF"/>
        </w:rPr>
        <w:t xml:space="preserve"> </w:t>
      </w:r>
      <w:r>
        <w:rPr>
          <w:rFonts w:ascii="Times New Roman" w:hAnsi="Times New Roman"/>
          <w:sz w:val="28"/>
          <w:szCs w:val="28"/>
          <w:shd w:val="clear" w:color="auto" w:fill="FFFFFF"/>
        </w:rPr>
        <w:t>Менеджмент</w:t>
      </w:r>
      <w:r w:rsidRPr="00FA49CE">
        <w:rPr>
          <w:rFonts w:ascii="Times New Roman" w:hAnsi="Times New Roman"/>
          <w:sz w:val="28"/>
          <w:szCs w:val="28"/>
          <w:shd w:val="clear" w:color="auto" w:fill="FFFFFF"/>
        </w:rPr>
        <w:t xml:space="preserve">: учебник для академического бакалавриата / Э. М. Коротков. </w:t>
      </w:r>
      <w:r w:rsidRPr="00FA49CE">
        <w:rPr>
          <w:rFonts w:ascii="Times New Roman" w:hAnsi="Times New Roman"/>
          <w:sz w:val="28"/>
          <w:szCs w:val="28"/>
        </w:rPr>
        <w:t>–</w:t>
      </w:r>
      <w:r w:rsidRPr="00FA49CE">
        <w:rPr>
          <w:rFonts w:ascii="Times New Roman" w:hAnsi="Times New Roman"/>
          <w:sz w:val="28"/>
          <w:szCs w:val="28"/>
          <w:shd w:val="clear" w:color="auto" w:fill="FFFFFF"/>
        </w:rPr>
        <w:t xml:space="preserve"> 3-е</w:t>
      </w:r>
      <w:r>
        <w:rPr>
          <w:rFonts w:ascii="Times New Roman" w:hAnsi="Times New Roman"/>
          <w:sz w:val="28"/>
          <w:szCs w:val="28"/>
          <w:shd w:val="clear" w:color="auto" w:fill="FFFFFF"/>
        </w:rPr>
        <w:t xml:space="preserve"> изд., перераб. и доп. </w:t>
      </w:r>
      <w:r w:rsidRPr="00FA49CE">
        <w:rPr>
          <w:rFonts w:ascii="Times New Roman" w:hAnsi="Times New Roman"/>
          <w:sz w:val="28"/>
          <w:szCs w:val="28"/>
        </w:rPr>
        <w:t>–</w:t>
      </w:r>
      <w:r>
        <w:rPr>
          <w:rFonts w:ascii="Times New Roman" w:hAnsi="Times New Roman"/>
          <w:sz w:val="28"/>
          <w:szCs w:val="28"/>
          <w:shd w:val="clear" w:color="auto" w:fill="FFFFFF"/>
        </w:rPr>
        <w:t xml:space="preserve"> Москва</w:t>
      </w:r>
      <w:r w:rsidRPr="00FA49CE">
        <w:rPr>
          <w:rFonts w:ascii="Times New Roman" w:hAnsi="Times New Roman"/>
          <w:sz w:val="28"/>
          <w:szCs w:val="28"/>
          <w:shd w:val="clear" w:color="auto" w:fill="FFFFFF"/>
        </w:rPr>
        <w:t xml:space="preserve">: Издательство Юрайт, 2019. </w:t>
      </w:r>
      <w:r w:rsidRPr="00FA49CE">
        <w:rPr>
          <w:rFonts w:ascii="Times New Roman" w:hAnsi="Times New Roman"/>
          <w:sz w:val="28"/>
          <w:szCs w:val="28"/>
        </w:rPr>
        <w:t>–</w:t>
      </w:r>
      <w:r w:rsidRPr="00FA49CE">
        <w:rPr>
          <w:rFonts w:ascii="Times New Roman" w:hAnsi="Times New Roman"/>
          <w:sz w:val="28"/>
          <w:szCs w:val="28"/>
          <w:shd w:val="clear" w:color="auto" w:fill="FFFFFF"/>
        </w:rPr>
        <w:t xml:space="preserve"> 566 с.</w:t>
      </w:r>
    </w:p>
    <w:p w:rsidR="00F41953" w:rsidRPr="00F41953" w:rsidRDefault="00F41953" w:rsidP="00F41953">
      <w:pPr>
        <w:pStyle w:val="a4"/>
        <w:numPr>
          <w:ilvl w:val="0"/>
          <w:numId w:val="14"/>
        </w:numPr>
        <w:spacing w:after="0" w:line="360" w:lineRule="auto"/>
        <w:ind w:left="0" w:firstLine="284"/>
        <w:jc w:val="both"/>
        <w:rPr>
          <w:rFonts w:ascii="Times New Roman" w:hAnsi="Times New Roman" w:cs="Times New Roman"/>
          <w:sz w:val="28"/>
          <w:szCs w:val="28"/>
          <w:shd w:val="clear" w:color="auto" w:fill="FFFFFF"/>
        </w:rPr>
      </w:pPr>
      <w:r w:rsidRPr="00F41953">
        <w:rPr>
          <w:rFonts w:ascii="Times New Roman" w:hAnsi="Times New Roman" w:cs="Times New Roman"/>
          <w:sz w:val="28"/>
          <w:szCs w:val="28"/>
          <w:shd w:val="clear" w:color="auto" w:fill="FFFFFF"/>
        </w:rPr>
        <w:t>Менеджмент. Практикум: учебное пособие для академического бакалавриата / Ю. В. Кузнецов [и др.]; под редакцией Ю. В. Кузнецова. – Москва: Издательство Юрайт, 2019. – 246 с.</w:t>
      </w:r>
    </w:p>
    <w:p w:rsidR="00F41953" w:rsidRPr="00F41953" w:rsidRDefault="005A3C7D" w:rsidP="00F41953">
      <w:pPr>
        <w:pStyle w:val="a4"/>
        <w:numPr>
          <w:ilvl w:val="0"/>
          <w:numId w:val="14"/>
        </w:numPr>
        <w:shd w:val="clear" w:color="auto" w:fill="FFFFFF"/>
        <w:spacing w:after="0" w:line="360" w:lineRule="auto"/>
        <w:ind w:left="0" w:firstLine="284"/>
        <w:jc w:val="both"/>
        <w:rPr>
          <w:rStyle w:val="af2"/>
          <w:rFonts w:ascii="Times New Roman" w:hAnsi="Times New Roman" w:cs="Times New Roman"/>
          <w:color w:val="auto"/>
          <w:sz w:val="28"/>
          <w:szCs w:val="28"/>
          <w:u w:val="none"/>
        </w:rPr>
      </w:pPr>
      <w:hyperlink r:id="rId15" w:history="1">
        <w:r w:rsidR="00F41953" w:rsidRPr="00F41953">
          <w:rPr>
            <w:rStyle w:val="af2"/>
            <w:rFonts w:ascii="Times New Roman" w:hAnsi="Times New Roman" w:cs="Times New Roman"/>
            <w:color w:val="auto"/>
            <w:sz w:val="28"/>
            <w:szCs w:val="28"/>
            <w:u w:val="none"/>
          </w:rPr>
          <w:t>www.insur-info.ru</w:t>
        </w:r>
      </w:hyperlink>
    </w:p>
    <w:p w:rsidR="00F41953" w:rsidRPr="00F41953" w:rsidRDefault="00F41953" w:rsidP="00F41953">
      <w:pPr>
        <w:pStyle w:val="a4"/>
        <w:numPr>
          <w:ilvl w:val="0"/>
          <w:numId w:val="14"/>
        </w:numPr>
        <w:ind w:left="0" w:firstLine="284"/>
        <w:rPr>
          <w:rFonts w:ascii="Times New Roman" w:hAnsi="Times New Roman" w:cs="Times New Roman"/>
          <w:sz w:val="28"/>
          <w:szCs w:val="28"/>
          <w:lang w:eastAsia="ru-RU"/>
        </w:rPr>
      </w:pPr>
      <w:r w:rsidRPr="00F41953">
        <w:rPr>
          <w:rFonts w:ascii="Times New Roman" w:hAnsi="Times New Roman" w:cs="Times New Roman"/>
          <w:sz w:val="28"/>
          <w:szCs w:val="28"/>
          <w:lang w:eastAsia="ru-RU"/>
        </w:rPr>
        <w:t>www.rgs.ru</w:t>
      </w:r>
    </w:p>
    <w:p w:rsidR="00F41953" w:rsidRDefault="00F41953" w:rsidP="00F41953">
      <w:pPr>
        <w:rPr>
          <w:rFonts w:ascii="Times New Roman" w:hAnsi="Times New Roman" w:cs="Times New Roman"/>
          <w:sz w:val="28"/>
          <w:szCs w:val="28"/>
        </w:rPr>
        <w:sectPr w:rsidR="00F41953" w:rsidSect="007457B4">
          <w:footerReference w:type="default" r:id="rId16"/>
          <w:pgSz w:w="11906" w:h="16838"/>
          <w:pgMar w:top="1134" w:right="850" w:bottom="1134" w:left="1701" w:header="708" w:footer="708" w:gutter="0"/>
          <w:cols w:space="708"/>
          <w:titlePg/>
          <w:docGrid w:linePitch="360"/>
        </w:sectPr>
      </w:pPr>
    </w:p>
    <w:p w:rsidR="007457B4" w:rsidRDefault="00F41953" w:rsidP="00F4195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41953" w:rsidRPr="00536414" w:rsidRDefault="00F41953" w:rsidP="00F41953">
      <w:pPr>
        <w:pStyle w:val="1"/>
        <w:spacing w:before="0" w:line="360" w:lineRule="auto"/>
        <w:jc w:val="center"/>
        <w:rPr>
          <w:rFonts w:ascii="Times New Roman" w:hAnsi="Times New Roman" w:cs="Times New Roman"/>
          <w:b w:val="0"/>
          <w:color w:val="0D0D0D" w:themeColor="text1" w:themeTint="F2"/>
          <w:sz w:val="26"/>
          <w:szCs w:val="26"/>
        </w:rPr>
      </w:pPr>
      <w:r>
        <w:rPr>
          <w:rFonts w:ascii="Times New Roman" w:hAnsi="Times New Roman" w:cs="Times New Roman"/>
          <w:b w:val="0"/>
          <w:color w:val="0D0D0D" w:themeColor="text1" w:themeTint="F2"/>
          <w:sz w:val="26"/>
          <w:szCs w:val="26"/>
        </w:rPr>
        <w:t>С</w:t>
      </w:r>
      <w:r w:rsidRPr="00536414">
        <w:rPr>
          <w:rFonts w:ascii="Times New Roman" w:hAnsi="Times New Roman" w:cs="Times New Roman"/>
          <w:b w:val="0"/>
          <w:color w:val="0D0D0D" w:themeColor="text1" w:themeTint="F2"/>
          <w:sz w:val="26"/>
          <w:szCs w:val="26"/>
        </w:rPr>
        <w:t xml:space="preserve">труктура управления </w:t>
      </w:r>
      <w:r>
        <w:rPr>
          <w:rFonts w:ascii="Times New Roman" w:hAnsi="Times New Roman" w:cs="Times New Roman"/>
          <w:b w:val="0"/>
          <w:color w:val="0D0D0D" w:themeColor="text1" w:themeTint="F2"/>
          <w:sz w:val="26"/>
          <w:szCs w:val="26"/>
        </w:rPr>
        <w:t>ПАО</w:t>
      </w:r>
      <w:r w:rsidRPr="00536414">
        <w:rPr>
          <w:rFonts w:ascii="Times New Roman" w:hAnsi="Times New Roman" w:cs="Times New Roman"/>
          <w:b w:val="0"/>
          <w:color w:val="0D0D0D" w:themeColor="text1" w:themeTint="F2"/>
          <w:sz w:val="26"/>
          <w:szCs w:val="26"/>
        </w:rPr>
        <w:t xml:space="preserve"> «Росгосстрах»»</w:t>
      </w:r>
    </w:p>
    <w:p w:rsidR="00F41953" w:rsidRPr="00536414" w:rsidRDefault="00F41953" w:rsidP="00F41953">
      <w:pPr>
        <w:jc w:val="center"/>
        <w:rPr>
          <w:rFonts w:ascii="Times New Roman" w:hAnsi="Times New Roman" w:cs="Times New Roman"/>
          <w:color w:val="0D0D0D" w:themeColor="text1" w:themeTint="F2"/>
          <w:sz w:val="26"/>
          <w:szCs w:val="26"/>
        </w:rPr>
      </w:pPr>
      <w:r>
        <w:rPr>
          <w:noProof/>
          <w:color w:val="0D0D0D" w:themeColor="text1" w:themeTint="F2"/>
          <w:lang w:eastAsia="ru-RU"/>
        </w:rPr>
        <mc:AlternateContent>
          <mc:Choice Requires="wpg">
            <w:drawing>
              <wp:anchor distT="0" distB="0" distL="114300" distR="114300" simplePos="0" relativeHeight="251664384" behindDoc="0" locked="0" layoutInCell="1" allowOverlap="1" wp14:anchorId="44637A97" wp14:editId="3762C235">
                <wp:simplePos x="0" y="0"/>
                <wp:positionH relativeFrom="margin">
                  <wp:posOffset>108585</wp:posOffset>
                </wp:positionH>
                <wp:positionV relativeFrom="paragraph">
                  <wp:posOffset>92710</wp:posOffset>
                </wp:positionV>
                <wp:extent cx="9367520" cy="5262880"/>
                <wp:effectExtent l="0" t="0" r="24130" b="13970"/>
                <wp:wrapNone/>
                <wp:docPr id="30"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7520" cy="5262880"/>
                          <a:chOff x="1627" y="5101"/>
                          <a:chExt cx="9425" cy="6117"/>
                        </a:xfrm>
                      </wpg:grpSpPr>
                      <wpg:grpSp>
                        <wpg:cNvPr id="31" name="Group 3"/>
                        <wpg:cNvGrpSpPr>
                          <a:grpSpLocks/>
                        </wpg:cNvGrpSpPr>
                        <wpg:grpSpPr bwMode="auto">
                          <a:xfrm>
                            <a:off x="1627" y="5101"/>
                            <a:ext cx="9425" cy="6117"/>
                            <a:chOff x="1055" y="4708"/>
                            <a:chExt cx="10542" cy="6117"/>
                          </a:xfrm>
                        </wpg:grpSpPr>
                        <wps:wsp>
                          <wps:cNvPr id="32" name="Rectangle 4"/>
                          <wps:cNvSpPr>
                            <a:spLocks noChangeArrowheads="1"/>
                          </wps:cNvSpPr>
                          <wps:spPr bwMode="auto">
                            <a:xfrm>
                              <a:off x="5942" y="8355"/>
                              <a:ext cx="1215" cy="79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Отдел по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работе с </w:t>
                                </w:r>
                              </w:p>
                              <w:p w:rsidR="005A3C7D" w:rsidRPr="001D37B4" w:rsidRDefault="005A3C7D" w:rsidP="00F41953">
                                <w:pPr>
                                  <w:spacing w:after="0" w:line="240" w:lineRule="auto"/>
                                  <w:jc w:val="center"/>
                                  <w:rPr>
                                    <w:sz w:val="24"/>
                                    <w:szCs w:val="24"/>
                                  </w:rPr>
                                </w:pPr>
                                <w:r w:rsidRPr="00F41953">
                                  <w:rPr>
                                    <w:rFonts w:ascii="Times New Roman" w:hAnsi="Times New Roman" w:cs="Times New Roman"/>
                                    <w:sz w:val="24"/>
                                    <w:szCs w:val="24"/>
                                  </w:rPr>
                                  <w:t>банками</w:t>
                                </w:r>
                              </w:p>
                            </w:txbxContent>
                          </wps:txbx>
                          <wps:bodyPr rot="0" vert="horz" wrap="square" lIns="91440" tIns="45720" rIns="91440" bIns="45720" anchor="t" anchorCtr="0" upright="1">
                            <a:noAutofit/>
                          </wps:bodyPr>
                        </wps:wsp>
                        <wpg:grpSp>
                          <wpg:cNvPr id="33" name="Group 5"/>
                          <wpg:cNvGrpSpPr>
                            <a:grpSpLocks/>
                          </wpg:cNvGrpSpPr>
                          <wpg:grpSpPr bwMode="auto">
                            <a:xfrm>
                              <a:off x="1055" y="4708"/>
                              <a:ext cx="10542" cy="6117"/>
                              <a:chOff x="1055" y="4708"/>
                              <a:chExt cx="10542" cy="6117"/>
                            </a:xfrm>
                          </wpg:grpSpPr>
                          <wps:wsp>
                            <wps:cNvPr id="34" name="Rectangle 6"/>
                            <wps:cNvSpPr>
                              <a:spLocks noChangeArrowheads="1"/>
                            </wps:cNvSpPr>
                            <wps:spPr bwMode="auto">
                              <a:xfrm>
                                <a:off x="4353" y="4708"/>
                                <a:ext cx="1350" cy="48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Директор</w:t>
                                  </w:r>
                                </w:p>
                              </w:txbxContent>
                            </wps:txbx>
                            <wps:bodyPr rot="0" vert="horz" wrap="square" lIns="91440" tIns="45720" rIns="91440" bIns="45720" anchor="t" anchorCtr="0" upright="1">
                              <a:noAutofit/>
                            </wps:bodyPr>
                          </wps:wsp>
                          <wps:wsp>
                            <wps:cNvPr id="35" name="AutoShape 7"/>
                            <wps:cNvCnPr>
                              <a:cxnSpLocks noChangeShapeType="1"/>
                            </wps:cNvCnPr>
                            <wps:spPr bwMode="auto">
                              <a:xfrm flipH="1">
                                <a:off x="2925" y="4894"/>
                                <a:ext cx="1428" cy="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
                            <wps:cNvCnPr>
                              <a:cxnSpLocks noChangeShapeType="1"/>
                            </wps:cNvCnPr>
                            <wps:spPr bwMode="auto">
                              <a:xfrm flipH="1">
                                <a:off x="4353" y="5188"/>
                                <a:ext cx="306"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9"/>
                            <wps:cNvCnPr>
                              <a:cxnSpLocks noChangeShapeType="1"/>
                            </wps:cNvCnPr>
                            <wps:spPr bwMode="auto">
                              <a:xfrm>
                                <a:off x="5403" y="5188"/>
                                <a:ext cx="809" cy="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
                            <wps:cNvCnPr>
                              <a:cxnSpLocks noChangeShapeType="1"/>
                            </wps:cNvCnPr>
                            <wps:spPr bwMode="auto">
                              <a:xfrm>
                                <a:off x="5703" y="5073"/>
                                <a:ext cx="1851" cy="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1"/>
                            <wps:cNvCnPr>
                              <a:cxnSpLocks noChangeShapeType="1"/>
                            </wps:cNvCnPr>
                            <wps:spPr bwMode="auto">
                              <a:xfrm>
                                <a:off x="5703" y="4894"/>
                                <a:ext cx="37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12"/>
                            <wpg:cNvGrpSpPr>
                              <a:grpSpLocks/>
                            </wpg:cNvGrpSpPr>
                            <wpg:grpSpPr bwMode="auto">
                              <a:xfrm>
                                <a:off x="1055" y="5685"/>
                                <a:ext cx="1870" cy="5140"/>
                                <a:chOff x="1055" y="5685"/>
                                <a:chExt cx="1870" cy="5140"/>
                              </a:xfrm>
                            </wpg:grpSpPr>
                            <wps:wsp>
                              <wps:cNvPr id="41" name="Rectangle 13"/>
                              <wps:cNvSpPr>
                                <a:spLocks noChangeArrowheads="1"/>
                              </wps:cNvSpPr>
                              <wps:spPr bwMode="auto">
                                <a:xfrm>
                                  <a:off x="1290" y="5685"/>
                                  <a:ext cx="1635" cy="91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Заместитель по розничному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страхованию</w:t>
                                    </w:r>
                                  </w:p>
                                </w:txbxContent>
                              </wps:txbx>
                              <wps:bodyPr rot="0" vert="horz" wrap="square" lIns="91440" tIns="45720" rIns="91440" bIns="45720" anchor="t" anchorCtr="0" upright="1">
                                <a:noAutofit/>
                              </wps:bodyPr>
                            </wps:wsp>
                            <wps:wsp>
                              <wps:cNvPr id="42" name="Rectangle 14"/>
                              <wps:cNvSpPr>
                                <a:spLocks noChangeArrowheads="1"/>
                              </wps:cNvSpPr>
                              <wps:spPr bwMode="auto">
                                <a:xfrm>
                                  <a:off x="1626" y="10180"/>
                                  <a:ext cx="1299" cy="64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Страховые отделы</w:t>
                                    </w:r>
                                  </w:p>
                                  <w:p w:rsidR="005A3C7D" w:rsidRPr="00D22DE3" w:rsidRDefault="005A3C7D" w:rsidP="00F41953">
                                    <w:pPr>
                                      <w:rPr>
                                        <w:sz w:val="18"/>
                                        <w:szCs w:val="18"/>
                                      </w:rPr>
                                    </w:pPr>
                                  </w:p>
                                </w:txbxContent>
                              </wps:txbx>
                              <wps:bodyPr rot="0" vert="horz" wrap="square" lIns="91440" tIns="45720" rIns="91440" bIns="45720" anchor="t" anchorCtr="0" upright="1">
                                <a:noAutofit/>
                              </wps:bodyPr>
                            </wps:wsp>
                            <wps:wsp>
                              <wps:cNvPr id="43" name="Rectangle 15"/>
                              <wps:cNvSpPr>
                                <a:spLocks noChangeArrowheads="1"/>
                              </wps:cNvSpPr>
                              <wps:spPr bwMode="auto">
                                <a:xfrm>
                                  <a:off x="1290" y="6915"/>
                                  <a:ext cx="1635" cy="871"/>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страхованию жизни</w:t>
                                    </w:r>
                                  </w:p>
                                </w:txbxContent>
                              </wps:txbx>
                              <wps:bodyPr rot="0" vert="horz" wrap="square" lIns="91440" tIns="45720" rIns="91440" bIns="45720" anchor="t" anchorCtr="0" upright="1">
                                <a:noAutofit/>
                              </wps:bodyPr>
                            </wps:wsp>
                            <wps:wsp>
                              <wps:cNvPr id="44" name="Rectangle 16"/>
                              <wps:cNvSpPr>
                                <a:spLocks noChangeArrowheads="1"/>
                              </wps:cNvSpPr>
                              <wps:spPr bwMode="auto">
                                <a:xfrm>
                                  <a:off x="1290" y="8121"/>
                                  <a:ext cx="1635" cy="909"/>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пенсионному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страхованию</w:t>
                                    </w:r>
                                  </w:p>
                                </w:txbxContent>
                              </wps:txbx>
                              <wps:bodyPr rot="0" vert="horz" wrap="square" lIns="91440" tIns="45720" rIns="91440" bIns="45720" anchor="t" anchorCtr="0" upright="1">
                                <a:noAutofit/>
                              </wps:bodyPr>
                            </wps:wsp>
                            <wps:wsp>
                              <wps:cNvPr id="45" name="Rectangle 17"/>
                              <wps:cNvSpPr>
                                <a:spLocks noChangeArrowheads="1"/>
                              </wps:cNvSpPr>
                              <wps:spPr bwMode="auto">
                                <a:xfrm>
                                  <a:off x="1290" y="9361"/>
                                  <a:ext cx="1635" cy="463"/>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Розничная сеть</w:t>
                                    </w:r>
                                  </w:p>
                                  <w:p w:rsidR="005A3C7D" w:rsidRPr="00E578E3" w:rsidRDefault="005A3C7D" w:rsidP="00F41953">
                                    <w:pPr>
                                      <w:rPr>
                                        <w:sz w:val="20"/>
                                        <w:szCs w:val="20"/>
                                      </w:rPr>
                                    </w:pPr>
                                  </w:p>
                                </w:txbxContent>
                              </wps:txbx>
                              <wps:bodyPr rot="0" vert="horz" wrap="square" lIns="91440" tIns="45720" rIns="91440" bIns="45720" anchor="t" anchorCtr="0" upright="1">
                                <a:noAutofit/>
                              </wps:bodyPr>
                            </wps:wsp>
                            <wps:wsp>
                              <wps:cNvPr id="46" name="AutoShape 18"/>
                              <wps:cNvCnPr>
                                <a:cxnSpLocks noChangeShapeType="1"/>
                              </wps:cNvCnPr>
                              <wps:spPr bwMode="auto">
                                <a:xfrm flipH="1">
                                  <a:off x="1055" y="6105"/>
                                  <a:ext cx="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9"/>
                              <wps:cNvCnPr>
                                <a:cxnSpLocks noChangeShapeType="1"/>
                              </wps:cNvCnPr>
                              <wps:spPr bwMode="auto">
                                <a:xfrm>
                                  <a:off x="1055" y="6105"/>
                                  <a:ext cx="0" cy="3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0"/>
                              <wps:cNvCnPr>
                                <a:cxnSpLocks noChangeShapeType="1"/>
                              </wps:cNvCnPr>
                              <wps:spPr bwMode="auto">
                                <a:xfrm>
                                  <a:off x="1055" y="7281"/>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1"/>
                              <wps:cNvCnPr>
                                <a:cxnSpLocks noChangeShapeType="1"/>
                              </wps:cNvCnPr>
                              <wps:spPr bwMode="auto">
                                <a:xfrm>
                                  <a:off x="1055" y="8564"/>
                                  <a:ext cx="2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2"/>
                              <wps:cNvCnPr>
                                <a:cxnSpLocks noChangeShapeType="1"/>
                              </wps:cNvCnPr>
                              <wps:spPr bwMode="auto">
                                <a:xfrm>
                                  <a:off x="1055" y="9628"/>
                                  <a:ext cx="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3"/>
                              <wps:cNvCnPr>
                                <a:cxnSpLocks noChangeShapeType="1"/>
                              </wps:cNvCnPr>
                              <wps:spPr bwMode="auto">
                                <a:xfrm>
                                  <a:off x="2344" y="9836"/>
                                  <a:ext cx="0" cy="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2" name="Group 24"/>
                            <wpg:cNvGrpSpPr>
                              <a:grpSpLocks/>
                            </wpg:cNvGrpSpPr>
                            <wpg:grpSpPr bwMode="auto">
                              <a:xfrm>
                                <a:off x="5403" y="5685"/>
                                <a:ext cx="1863" cy="4614"/>
                                <a:chOff x="5403" y="5685"/>
                                <a:chExt cx="1863" cy="4614"/>
                              </a:xfrm>
                            </wpg:grpSpPr>
                            <wps:wsp>
                              <wps:cNvPr id="53" name="Rectangle 25"/>
                              <wps:cNvSpPr>
                                <a:spLocks noChangeArrowheads="1"/>
                              </wps:cNvSpPr>
                              <wps:spPr bwMode="auto">
                                <a:xfrm>
                                  <a:off x="5403" y="5685"/>
                                  <a:ext cx="1711" cy="96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Зам.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партнёрским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продажам</w:t>
                                    </w:r>
                                  </w:p>
                                </w:txbxContent>
                              </wps:txbx>
                              <wps:bodyPr rot="0" vert="horz" wrap="square" lIns="91440" tIns="45720" rIns="91440" bIns="45720" anchor="t" anchorCtr="0" upright="1">
                                <a:noAutofit/>
                              </wps:bodyPr>
                            </wps:wsp>
                            <wps:wsp>
                              <wps:cNvPr id="54" name="Rectangle 26"/>
                              <wps:cNvSpPr>
                                <a:spLocks noChangeArrowheads="1"/>
                              </wps:cNvSpPr>
                              <wps:spPr bwMode="auto">
                                <a:xfrm>
                                  <a:off x="5942" y="9489"/>
                                  <a:ext cx="1324" cy="81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Отдел по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работе с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посредниками</w:t>
                                    </w:r>
                                  </w:p>
                                </w:txbxContent>
                              </wps:txbx>
                              <wps:bodyPr rot="0" vert="horz" wrap="square" lIns="91440" tIns="45720" rIns="91440" bIns="45720" anchor="t" anchorCtr="0" upright="1">
                                <a:noAutofit/>
                              </wps:bodyPr>
                            </wps:wsp>
                            <wps:wsp>
                              <wps:cNvPr id="55" name="Rectangle 27"/>
                              <wps:cNvSpPr>
                                <a:spLocks noChangeArrowheads="1"/>
                              </wps:cNvSpPr>
                              <wps:spPr bwMode="auto">
                                <a:xfrm>
                                  <a:off x="5942" y="6925"/>
                                  <a:ext cx="1172" cy="1046"/>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line="240" w:lineRule="auto"/>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работе с авто </w:t>
                                    </w:r>
                                  </w:p>
                                  <w:p w:rsidR="005A3C7D" w:rsidRPr="00F41953" w:rsidRDefault="005A3C7D" w:rsidP="00F41953">
                                    <w:pPr>
                                      <w:spacing w:after="0" w:line="240" w:lineRule="auto"/>
                                      <w:jc w:val="center"/>
                                      <w:rPr>
                                        <w:rFonts w:ascii="Times New Roman" w:hAnsi="Times New Roman" w:cs="Times New Roman"/>
                                        <w:sz w:val="26"/>
                                        <w:szCs w:val="26"/>
                                      </w:rPr>
                                    </w:pPr>
                                    <w:r w:rsidRPr="00F41953">
                                      <w:rPr>
                                        <w:rFonts w:ascii="Times New Roman" w:hAnsi="Times New Roman" w:cs="Times New Roman"/>
                                        <w:sz w:val="26"/>
                                        <w:szCs w:val="26"/>
                                      </w:rPr>
                                      <w:t>салонами</w:t>
                                    </w:r>
                                  </w:p>
                                </w:txbxContent>
                              </wps:txbx>
                              <wps:bodyPr rot="0" vert="horz" wrap="square" lIns="91440" tIns="45720" rIns="91440" bIns="45720" anchor="t" anchorCtr="0" upright="1">
                                <a:noAutofit/>
                              </wps:bodyPr>
                            </wps:wsp>
                            <wps:wsp>
                              <wps:cNvPr id="56" name="AutoShape 28"/>
                              <wps:cNvCnPr>
                                <a:cxnSpLocks noChangeShapeType="1"/>
                              </wps:cNvCnPr>
                              <wps:spPr bwMode="auto">
                                <a:xfrm>
                                  <a:off x="5403" y="10030"/>
                                  <a:ext cx="5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9"/>
                              <wps:cNvCnPr>
                                <a:cxnSpLocks noChangeShapeType="1"/>
                              </wps:cNvCnPr>
                              <wps:spPr bwMode="auto">
                                <a:xfrm>
                                  <a:off x="5403" y="6624"/>
                                  <a:ext cx="0" cy="3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0"/>
                              <wps:cNvCnPr>
                                <a:cxnSpLocks noChangeShapeType="1"/>
                              </wps:cNvCnPr>
                              <wps:spPr bwMode="auto">
                                <a:xfrm>
                                  <a:off x="5403" y="8809"/>
                                  <a:ext cx="5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1"/>
                              <wps:cNvCnPr>
                                <a:cxnSpLocks noChangeShapeType="1"/>
                              </wps:cNvCnPr>
                              <wps:spPr bwMode="auto">
                                <a:xfrm>
                                  <a:off x="5403" y="7560"/>
                                  <a:ext cx="5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0" name="Group 32"/>
                            <wpg:cNvGrpSpPr>
                              <a:grpSpLocks/>
                            </wpg:cNvGrpSpPr>
                            <wpg:grpSpPr bwMode="auto">
                              <a:xfrm>
                                <a:off x="3195" y="5685"/>
                                <a:ext cx="1806" cy="3124"/>
                                <a:chOff x="3195" y="5685"/>
                                <a:chExt cx="1806" cy="3124"/>
                              </a:xfrm>
                            </wpg:grpSpPr>
                            <wps:wsp>
                              <wps:cNvPr id="61" name="Rectangle 33"/>
                              <wps:cNvSpPr>
                                <a:spLocks noChangeArrowheads="1"/>
                              </wps:cNvSpPr>
                              <wps:spPr bwMode="auto">
                                <a:xfrm>
                                  <a:off x="3195" y="5685"/>
                                  <a:ext cx="1785" cy="91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Заместитель по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корпоративному страхованию</w:t>
                                    </w:r>
                                  </w:p>
                                </w:txbxContent>
                              </wps:txbx>
                              <wps:bodyPr rot="0" vert="horz" wrap="square" lIns="91440" tIns="45720" rIns="91440" bIns="45720" anchor="t" anchorCtr="0" upright="1">
                                <a:noAutofit/>
                              </wps:bodyPr>
                            </wps:wsp>
                            <wps:wsp>
                              <wps:cNvPr id="62" name="Rectangle 34"/>
                              <wps:cNvSpPr>
                                <a:spLocks noChangeArrowheads="1"/>
                              </wps:cNvSpPr>
                              <wps:spPr bwMode="auto">
                                <a:xfrm>
                                  <a:off x="3483" y="6915"/>
                                  <a:ext cx="1500" cy="78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line="240" w:lineRule="auto"/>
                                      <w:jc w:val="center"/>
                                      <w:rPr>
                                        <w:rFonts w:ascii="Times New Roman" w:hAnsi="Times New Roman" w:cs="Times New Roman"/>
                                        <w:sz w:val="26"/>
                                        <w:szCs w:val="26"/>
                                      </w:rPr>
                                    </w:pPr>
                                    <w:r w:rsidRPr="00F41953">
                                      <w:rPr>
                                        <w:rFonts w:ascii="Times New Roman" w:hAnsi="Times New Roman" w:cs="Times New Roman"/>
                                        <w:sz w:val="26"/>
                                        <w:szCs w:val="26"/>
                                      </w:rPr>
                                      <w:t>Имущество юридических лиц</w:t>
                                    </w:r>
                                  </w:p>
                                </w:txbxContent>
                              </wps:txbx>
                              <wps:bodyPr rot="0" vert="horz" wrap="square" lIns="91440" tIns="45720" rIns="91440" bIns="45720" anchor="t" anchorCtr="0" upright="1">
                                <a:noAutofit/>
                              </wps:bodyPr>
                            </wps:wsp>
                            <wps:wsp>
                              <wps:cNvPr id="63" name="Rectangle 35"/>
                              <wps:cNvSpPr>
                                <a:spLocks noChangeArrowheads="1"/>
                              </wps:cNvSpPr>
                              <wps:spPr bwMode="auto">
                                <a:xfrm>
                                  <a:off x="3600" y="7920"/>
                                  <a:ext cx="1401" cy="889"/>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Страхование сельского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хозяйства</w:t>
                                    </w:r>
                                  </w:p>
                                </w:txbxContent>
                              </wps:txbx>
                              <wps:bodyPr rot="0" vert="horz" wrap="square" lIns="91440" tIns="45720" rIns="91440" bIns="45720" anchor="t" anchorCtr="0" upright="1">
                                <a:noAutofit/>
                              </wps:bodyPr>
                            </wps:wsp>
                            <wps:wsp>
                              <wps:cNvPr id="64" name="AutoShape 36"/>
                              <wps:cNvCnPr>
                                <a:cxnSpLocks noChangeShapeType="1"/>
                              </wps:cNvCnPr>
                              <wps:spPr bwMode="auto">
                                <a:xfrm>
                                  <a:off x="3195" y="6624"/>
                                  <a:ext cx="0" cy="1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7"/>
                              <wps:cNvCnPr>
                                <a:cxnSpLocks noChangeShapeType="1"/>
                              </wps:cNvCnPr>
                              <wps:spPr bwMode="auto">
                                <a:xfrm>
                                  <a:off x="3195" y="8355"/>
                                  <a:ext cx="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8"/>
                              <wps:cNvCnPr>
                                <a:cxnSpLocks noChangeShapeType="1"/>
                              </wps:cNvCnPr>
                              <wps:spPr bwMode="auto">
                                <a:xfrm>
                                  <a:off x="3195" y="7282"/>
                                  <a:ext cx="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1" name="Group 39"/>
                            <wpg:cNvGrpSpPr>
                              <a:grpSpLocks/>
                            </wpg:cNvGrpSpPr>
                            <wpg:grpSpPr bwMode="auto">
                              <a:xfrm>
                                <a:off x="7554" y="5685"/>
                                <a:ext cx="1686" cy="2607"/>
                                <a:chOff x="7554" y="5685"/>
                                <a:chExt cx="1686" cy="2607"/>
                              </a:xfrm>
                            </wpg:grpSpPr>
                            <wps:wsp>
                              <wps:cNvPr id="82" name="Rectangle 40"/>
                              <wps:cNvSpPr>
                                <a:spLocks noChangeArrowheads="1"/>
                              </wps:cNvSpPr>
                              <wps:spPr bwMode="auto">
                                <a:xfrm>
                                  <a:off x="7554" y="5685"/>
                                  <a:ext cx="1635" cy="91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before="240"/>
                                      <w:jc w:val="center"/>
                                      <w:rPr>
                                        <w:rFonts w:ascii="Times New Roman" w:hAnsi="Times New Roman" w:cs="Times New Roman"/>
                                        <w:sz w:val="26"/>
                                        <w:szCs w:val="26"/>
                                      </w:rPr>
                                    </w:pPr>
                                    <w:r w:rsidRPr="00F41953">
                                      <w:rPr>
                                        <w:rFonts w:ascii="Times New Roman" w:hAnsi="Times New Roman" w:cs="Times New Roman"/>
                                        <w:sz w:val="26"/>
                                        <w:szCs w:val="26"/>
                                      </w:rPr>
                                      <w:t>Заместитель по финансам</w:t>
                                    </w:r>
                                  </w:p>
                                </w:txbxContent>
                              </wps:txbx>
                              <wps:bodyPr rot="0" vert="horz" wrap="square" lIns="91440" tIns="45720" rIns="91440" bIns="45720" anchor="t" anchorCtr="0" upright="1">
                                <a:noAutofit/>
                              </wps:bodyPr>
                            </wps:wsp>
                            <wps:wsp>
                              <wps:cNvPr id="83" name="Rectangle 41"/>
                              <wps:cNvSpPr>
                                <a:spLocks noChangeArrowheads="1"/>
                              </wps:cNvSpPr>
                              <wps:spPr bwMode="auto">
                                <a:xfrm>
                                  <a:off x="7887" y="6925"/>
                                  <a:ext cx="1304" cy="42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Бухгалтерия</w:t>
                                    </w:r>
                                  </w:p>
                                </w:txbxContent>
                              </wps:txbx>
                              <wps:bodyPr rot="0" vert="horz" wrap="square" lIns="91440" tIns="45720" rIns="91440" bIns="45720" anchor="t" anchorCtr="0" upright="1">
                                <a:noAutofit/>
                              </wps:bodyPr>
                            </wps:wsp>
                            <wps:wsp>
                              <wps:cNvPr id="84" name="Rectangle 42"/>
                              <wps:cNvSpPr>
                                <a:spLocks noChangeArrowheads="1"/>
                              </wps:cNvSpPr>
                              <wps:spPr bwMode="auto">
                                <a:xfrm>
                                  <a:off x="7887" y="7700"/>
                                  <a:ext cx="1353" cy="592"/>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Операционный отдел</w:t>
                                    </w:r>
                                  </w:p>
                                </w:txbxContent>
                              </wps:txbx>
                              <wps:bodyPr rot="0" vert="horz" wrap="square" lIns="91440" tIns="45720" rIns="91440" bIns="45720" anchor="t" anchorCtr="0" upright="1">
                                <a:noAutofit/>
                              </wps:bodyPr>
                            </wps:wsp>
                            <wps:wsp>
                              <wps:cNvPr id="85" name="AutoShape 43"/>
                              <wps:cNvCnPr>
                                <a:cxnSpLocks noChangeShapeType="1"/>
                              </wps:cNvCnPr>
                              <wps:spPr bwMode="auto">
                                <a:xfrm>
                                  <a:off x="7554" y="6591"/>
                                  <a:ext cx="0" cy="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4"/>
                              <wps:cNvCnPr>
                                <a:cxnSpLocks noChangeShapeType="1"/>
                                <a:endCxn id="83" idx="1"/>
                              </wps:cNvCnPr>
                              <wps:spPr bwMode="auto">
                                <a:xfrm>
                                  <a:off x="7554" y="7135"/>
                                  <a:ext cx="3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5"/>
                              <wps:cNvCnPr>
                                <a:cxnSpLocks noChangeShapeType="1"/>
                              </wps:cNvCnPr>
                              <wps:spPr bwMode="auto">
                                <a:xfrm>
                                  <a:off x="7554" y="7972"/>
                                  <a:ext cx="3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8" name="Group 46"/>
                            <wpg:cNvGrpSpPr>
                              <a:grpSpLocks/>
                            </wpg:cNvGrpSpPr>
                            <wpg:grpSpPr bwMode="auto">
                              <a:xfrm>
                                <a:off x="9427" y="4878"/>
                                <a:ext cx="2170" cy="4152"/>
                                <a:chOff x="9427" y="4878"/>
                                <a:chExt cx="2170" cy="4152"/>
                              </a:xfrm>
                            </wpg:grpSpPr>
                            <wps:wsp>
                              <wps:cNvPr id="89" name="Rectangle 47"/>
                              <wps:cNvSpPr>
                                <a:spLocks noChangeArrowheads="1"/>
                              </wps:cNvSpPr>
                              <wps:spPr bwMode="auto">
                                <a:xfrm>
                                  <a:off x="9812" y="8325"/>
                                  <a:ext cx="1785" cy="70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pStyle w:val="a6"/>
                                      <w:jc w:val="center"/>
                                      <w:rPr>
                                        <w:rFonts w:ascii="Times New Roman" w:hAnsi="Times New Roman" w:cs="Times New Roman"/>
                                        <w:sz w:val="26"/>
                                        <w:szCs w:val="26"/>
                                      </w:rPr>
                                    </w:pPr>
                                    <w:r w:rsidRPr="00F41953">
                                      <w:rPr>
                                        <w:rFonts w:ascii="Times New Roman" w:hAnsi="Times New Roman" w:cs="Times New Roman"/>
                                        <w:sz w:val="26"/>
                                        <w:szCs w:val="26"/>
                                      </w:rPr>
                                      <w:t>Отдел</w:t>
                                    </w:r>
                                  </w:p>
                                  <w:p w:rsidR="005A3C7D" w:rsidRPr="00F41953" w:rsidRDefault="005A3C7D" w:rsidP="00F41953">
                                    <w:pPr>
                                      <w:pStyle w:val="a6"/>
                                      <w:jc w:val="center"/>
                                      <w:rPr>
                                        <w:rFonts w:ascii="Times New Roman" w:hAnsi="Times New Roman" w:cs="Times New Roman"/>
                                        <w:sz w:val="26"/>
                                        <w:szCs w:val="26"/>
                                      </w:rPr>
                                    </w:pPr>
                                    <w:r w:rsidRPr="00F41953">
                                      <w:rPr>
                                        <w:rFonts w:ascii="Times New Roman" w:hAnsi="Times New Roman" w:cs="Times New Roman"/>
                                        <w:sz w:val="26"/>
                                        <w:szCs w:val="26"/>
                                      </w:rPr>
                                      <w:t>маркетинга</w:t>
                                    </w:r>
                                  </w:p>
                                </w:txbxContent>
                              </wps:txbx>
                              <wps:bodyPr rot="0" vert="horz" wrap="square" lIns="91440" tIns="45720" rIns="91440" bIns="45720" anchor="t" anchorCtr="0" upright="1">
                                <a:noAutofit/>
                              </wps:bodyPr>
                            </wps:wsp>
                            <wps:wsp>
                              <wps:cNvPr id="90" name="Rectangle 48"/>
                              <wps:cNvSpPr>
                                <a:spLocks noChangeArrowheads="1"/>
                              </wps:cNvSpPr>
                              <wps:spPr bwMode="auto">
                                <a:xfrm>
                                  <a:off x="9812" y="7281"/>
                                  <a:ext cx="1785" cy="67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Хозяйственный отдел</w:t>
                                    </w:r>
                                  </w:p>
                                  <w:p w:rsidR="005A3C7D" w:rsidRDefault="005A3C7D" w:rsidP="00F41953"/>
                                </w:txbxContent>
                              </wps:txbx>
                              <wps:bodyPr rot="0" vert="horz" wrap="square" lIns="91440" tIns="45720" rIns="91440" bIns="45720" anchor="t" anchorCtr="0" upright="1">
                                <a:noAutofit/>
                              </wps:bodyPr>
                            </wps:wsp>
                            <wps:wsp>
                              <wps:cNvPr id="91" name="Rectangle 49"/>
                              <wps:cNvSpPr>
                                <a:spLocks noChangeArrowheads="1"/>
                              </wps:cNvSpPr>
                              <wps:spPr bwMode="auto">
                                <a:xfrm>
                                  <a:off x="9812" y="6495"/>
                                  <a:ext cx="1785" cy="42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lang w:val="en-US"/>
                                      </w:rPr>
                                    </w:pPr>
                                    <w:r w:rsidRPr="00F41953">
                                      <w:rPr>
                                        <w:rFonts w:ascii="Times New Roman" w:hAnsi="Times New Roman" w:cs="Times New Roman"/>
                                        <w:sz w:val="26"/>
                                        <w:szCs w:val="26"/>
                                        <w:lang w:val="en-US"/>
                                      </w:rPr>
                                      <w:t>IT</w:t>
                                    </w:r>
                                  </w:p>
                                </w:txbxContent>
                              </wps:txbx>
                              <wps:bodyPr rot="0" vert="horz" wrap="square" lIns="91440" tIns="45720" rIns="91440" bIns="45720" anchor="t" anchorCtr="0" upright="1">
                                <a:noAutofit/>
                              </wps:bodyPr>
                            </wps:wsp>
                            <wps:wsp>
                              <wps:cNvPr id="92" name="Rectangle 50"/>
                              <wps:cNvSpPr>
                                <a:spLocks noChangeArrowheads="1"/>
                              </wps:cNvSpPr>
                              <wps:spPr bwMode="auto">
                                <a:xfrm>
                                  <a:off x="9812" y="5685"/>
                                  <a:ext cx="1785" cy="420"/>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Отдел кадров</w:t>
                                    </w:r>
                                  </w:p>
                                </w:txbxContent>
                              </wps:txbx>
                              <wps:bodyPr rot="0" vert="horz" wrap="square" lIns="91440" tIns="45720" rIns="91440" bIns="45720" anchor="t" anchorCtr="0" upright="1">
                                <a:noAutofit/>
                              </wps:bodyPr>
                            </wps:wsp>
                            <wps:wsp>
                              <wps:cNvPr id="93" name="AutoShape 51"/>
                              <wps:cNvCnPr>
                                <a:cxnSpLocks noChangeShapeType="1"/>
                              </wps:cNvCnPr>
                              <wps:spPr bwMode="auto">
                                <a:xfrm>
                                  <a:off x="9427" y="4878"/>
                                  <a:ext cx="0" cy="38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2"/>
                              <wps:cNvCnPr>
                                <a:cxnSpLocks noChangeShapeType="1"/>
                              </wps:cNvCnPr>
                              <wps:spPr bwMode="auto">
                                <a:xfrm>
                                  <a:off x="9427" y="5911"/>
                                  <a:ext cx="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53"/>
                              <wps:cNvCnPr>
                                <a:cxnSpLocks noChangeShapeType="1"/>
                              </wps:cNvCnPr>
                              <wps:spPr bwMode="auto">
                                <a:xfrm>
                                  <a:off x="9427" y="7620"/>
                                  <a:ext cx="3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54"/>
                              <wps:cNvCnPr>
                                <a:cxnSpLocks noChangeShapeType="1"/>
                              </wps:cNvCnPr>
                              <wps:spPr bwMode="auto">
                                <a:xfrm>
                                  <a:off x="9427" y="8724"/>
                                  <a:ext cx="3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5"/>
                              <wps:cNvCnPr>
                                <a:cxnSpLocks noChangeShapeType="1"/>
                              </wps:cNvCnPr>
                              <wps:spPr bwMode="auto">
                                <a:xfrm>
                                  <a:off x="9427" y="6731"/>
                                  <a:ext cx="3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98" name="Rectangle 56"/>
                        <wps:cNvSpPr>
                          <a:spLocks noChangeArrowheads="1"/>
                        </wps:cNvSpPr>
                        <wps:spPr bwMode="auto">
                          <a:xfrm>
                            <a:off x="3718" y="9423"/>
                            <a:ext cx="1437" cy="61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Страхование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перевозчиков</w:t>
                              </w:r>
                            </w:p>
                          </w:txbxContent>
                        </wps:txbx>
                        <wps:bodyPr rot="0" vert="horz" wrap="square" lIns="91440" tIns="45720" rIns="91440" bIns="45720" anchor="t" anchorCtr="0" upright="1">
                          <a:noAutofit/>
                        </wps:bodyPr>
                      </wps:wsp>
                      <wps:wsp>
                        <wps:cNvPr id="99" name="AutoShape 57"/>
                        <wps:cNvCnPr>
                          <a:cxnSpLocks noChangeShapeType="1"/>
                        </wps:cNvCnPr>
                        <wps:spPr bwMode="auto">
                          <a:xfrm>
                            <a:off x="3540" y="8748"/>
                            <a:ext cx="0" cy="1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8"/>
                        <wps:cNvCnPr>
                          <a:cxnSpLocks noChangeShapeType="1"/>
                        </wps:cNvCnPr>
                        <wps:spPr bwMode="auto">
                          <a:xfrm>
                            <a:off x="3540" y="9754"/>
                            <a:ext cx="1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59"/>
                        <wps:cNvSpPr>
                          <a:spLocks noChangeArrowheads="1"/>
                        </wps:cNvSpPr>
                        <wps:spPr bwMode="auto">
                          <a:xfrm>
                            <a:off x="9456" y="9748"/>
                            <a:ext cx="1596" cy="605"/>
                          </a:xfrm>
                          <a:prstGeom prst="rect">
                            <a:avLst/>
                          </a:prstGeom>
                          <a:solidFill>
                            <a:srgbClr val="FFFFFF"/>
                          </a:solidFill>
                          <a:ln w="9525">
                            <a:solidFill>
                              <a:srgbClr val="000000"/>
                            </a:solidFill>
                            <a:miter lim="800000"/>
                            <a:headEnd/>
                            <a:tailEnd/>
                          </a:ln>
                        </wps:spPr>
                        <wps:txb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Юридический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отдел</w:t>
                              </w:r>
                            </w:p>
                          </w:txbxContent>
                        </wps:txbx>
                        <wps:bodyPr rot="0" vert="horz" wrap="square" lIns="91440" tIns="45720" rIns="91440" bIns="45720" anchor="t" anchorCtr="0" upright="1">
                          <a:noAutofit/>
                        </wps:bodyPr>
                      </wps:wsp>
                      <wps:wsp>
                        <wps:cNvPr id="102" name="AutoShape 60"/>
                        <wps:cNvCnPr>
                          <a:cxnSpLocks noChangeShapeType="1"/>
                        </wps:cNvCnPr>
                        <wps:spPr bwMode="auto">
                          <a:xfrm>
                            <a:off x="9112" y="9117"/>
                            <a:ext cx="0"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1"/>
                        <wps:cNvCnPr>
                          <a:cxnSpLocks noChangeShapeType="1"/>
                        </wps:cNvCnPr>
                        <wps:spPr bwMode="auto">
                          <a:xfrm>
                            <a:off x="9112" y="10021"/>
                            <a:ext cx="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37A97" id="_x0000_s1067" style="position:absolute;left:0;text-align:left;margin-left:8.55pt;margin-top:7.3pt;width:737.6pt;height:414.4pt;z-index:251664384;mso-position-horizontal-relative:margin" coordorigin="1627,5101" coordsize="942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">
                <v:group id="Group 3" o:spid="_x0000_s1068" style="position:absolute;left:1627;top:5101;width:9425;height:6117" coordorigin="1055,4708" coordsize="10542,6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 o:spid="_x0000_s1069" style="position:absolute;left:5942;top:8355;width:121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Отдел по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работе с </w:t>
                          </w:r>
                        </w:p>
                        <w:p w:rsidR="005A3C7D" w:rsidRPr="001D37B4" w:rsidRDefault="005A3C7D" w:rsidP="00F41953">
                          <w:pPr>
                            <w:spacing w:after="0" w:line="240" w:lineRule="auto"/>
                            <w:jc w:val="center"/>
                            <w:rPr>
                              <w:sz w:val="24"/>
                              <w:szCs w:val="24"/>
                            </w:rPr>
                          </w:pPr>
                          <w:r w:rsidRPr="00F41953">
                            <w:rPr>
                              <w:rFonts w:ascii="Times New Roman" w:hAnsi="Times New Roman" w:cs="Times New Roman"/>
                              <w:sz w:val="24"/>
                              <w:szCs w:val="24"/>
                            </w:rPr>
                            <w:t>банками</w:t>
                          </w:r>
                        </w:p>
                      </w:txbxContent>
                    </v:textbox>
                  </v:rect>
                  <v:group id="Group 5" o:spid="_x0000_s1070" style="position:absolute;left:1055;top:4708;width:10542;height:6117" coordorigin="1055,4708" coordsize="10542,6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6" o:spid="_x0000_s1071" style="position:absolute;left:4353;top:4708;width:13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Директор</w:t>
                            </w:r>
                          </w:p>
                        </w:txbxContent>
                      </v:textbox>
                    </v:rect>
                    <v:shape id="AutoShape 7" o:spid="_x0000_s1072" type="#_x0000_t32" style="position:absolute;left:2925;top:4894;width:1428;height: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8" o:spid="_x0000_s1073" type="#_x0000_t32" style="position:absolute;left:4353;top:5188;width:306;height: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9" o:spid="_x0000_s1074" type="#_x0000_t32" style="position:absolute;left:5403;top:5188;width:809;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0" o:spid="_x0000_s1075" type="#_x0000_t32" style="position:absolute;left:5703;top:5073;width:1851;height: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1" o:spid="_x0000_s1076" type="#_x0000_t32" style="position:absolute;left:5703;top:4894;width:37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id="Group 12" o:spid="_x0000_s1077" style="position:absolute;left:1055;top:5685;width:1870;height:5140" coordorigin="1055,5685" coordsize="1870,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3" o:spid="_x0000_s1078" style="position:absolute;left:1290;top:5685;width:163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Заместитель по розничному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страхованию</w:t>
                              </w:r>
                            </w:p>
                          </w:txbxContent>
                        </v:textbox>
                      </v:rect>
                      <v:rect id="Rectangle 14" o:spid="_x0000_s1079" style="position:absolute;left:1626;top:10180;width:129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Страховые отделы</w:t>
                              </w:r>
                            </w:p>
                            <w:p w:rsidR="005A3C7D" w:rsidRPr="00D22DE3" w:rsidRDefault="005A3C7D" w:rsidP="00F41953">
                              <w:pPr>
                                <w:rPr>
                                  <w:sz w:val="18"/>
                                  <w:szCs w:val="18"/>
                                </w:rPr>
                              </w:pPr>
                            </w:p>
                          </w:txbxContent>
                        </v:textbox>
                      </v:rect>
                      <v:rect id="Rectangle 15" o:spid="_x0000_s1080" style="position:absolute;left:1290;top:6915;width:163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страхованию жизни</w:t>
                              </w:r>
                            </w:p>
                          </w:txbxContent>
                        </v:textbox>
                      </v:rect>
                      <v:rect id="Rectangle 16" o:spid="_x0000_s1081" style="position:absolute;left:1290;top:8121;width:1635;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пенсионному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страхованию</w:t>
                              </w:r>
                            </w:p>
                          </w:txbxContent>
                        </v:textbox>
                      </v:rect>
                      <v:rect id="Rectangle 17" o:spid="_x0000_s1082" style="position:absolute;left:1290;top:9361;width:1635;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Розничная сеть</w:t>
                              </w:r>
                            </w:p>
                            <w:p w:rsidR="005A3C7D" w:rsidRPr="00E578E3" w:rsidRDefault="005A3C7D" w:rsidP="00F41953">
                              <w:pPr>
                                <w:rPr>
                                  <w:sz w:val="20"/>
                                  <w:szCs w:val="20"/>
                                </w:rPr>
                              </w:pPr>
                            </w:p>
                          </w:txbxContent>
                        </v:textbox>
                      </v:rect>
                      <v:shape id="AutoShape 18" o:spid="_x0000_s1083" type="#_x0000_t32" style="position:absolute;left:1055;top:6105;width:2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19" o:spid="_x0000_s1084" type="#_x0000_t32" style="position:absolute;left:1055;top:6105;width:0;height:3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0" o:spid="_x0000_s1085" type="#_x0000_t32" style="position:absolute;left:1055;top:7281;width:2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1" o:spid="_x0000_s1086" type="#_x0000_t32" style="position:absolute;left:1055;top:8564;width:2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2" o:spid="_x0000_s1087" type="#_x0000_t32" style="position:absolute;left:1055;top:9628;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3" o:spid="_x0000_s1088" type="#_x0000_t32" style="position:absolute;left:2344;top:9836;width:0;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id="Group 24" o:spid="_x0000_s1089" style="position:absolute;left:5403;top:5685;width:1863;height:4614" coordorigin="5403,5685" coordsize="1863,4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5" o:spid="_x0000_s1090" style="position:absolute;left:5403;top:5685;width:171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Зам. по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партнёрским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продажам</w:t>
                              </w:r>
                            </w:p>
                          </w:txbxContent>
                        </v:textbox>
                      </v:rect>
                      <v:rect id="Rectangle 26" o:spid="_x0000_s1091" style="position:absolute;left:5942;top:9489;width:1324;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Отдел по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 xml:space="preserve">работе с </w:t>
                              </w:r>
                            </w:p>
                            <w:p w:rsidR="005A3C7D" w:rsidRPr="00F41953" w:rsidRDefault="005A3C7D" w:rsidP="00F41953">
                              <w:pPr>
                                <w:spacing w:after="0" w:line="240" w:lineRule="auto"/>
                                <w:jc w:val="center"/>
                                <w:rPr>
                                  <w:rFonts w:ascii="Times New Roman" w:hAnsi="Times New Roman" w:cs="Times New Roman"/>
                                  <w:sz w:val="24"/>
                                  <w:szCs w:val="24"/>
                                </w:rPr>
                              </w:pPr>
                              <w:r w:rsidRPr="00F41953">
                                <w:rPr>
                                  <w:rFonts w:ascii="Times New Roman" w:hAnsi="Times New Roman" w:cs="Times New Roman"/>
                                  <w:sz w:val="24"/>
                                  <w:szCs w:val="24"/>
                                </w:rPr>
                                <w:t>посредниками</w:t>
                              </w:r>
                            </w:p>
                          </w:txbxContent>
                        </v:textbox>
                      </v:rect>
                      <v:rect id="Rectangle 27" o:spid="_x0000_s1092" style="position:absolute;left:5942;top:6925;width:1172;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A3C7D" w:rsidRPr="00F41953" w:rsidRDefault="005A3C7D" w:rsidP="00F41953">
                              <w:pPr>
                                <w:spacing w:after="0" w:line="240" w:lineRule="auto"/>
                                <w:jc w:val="center"/>
                                <w:rPr>
                                  <w:rFonts w:ascii="Times New Roman" w:hAnsi="Times New Roman" w:cs="Times New Roman"/>
                                  <w:sz w:val="26"/>
                                  <w:szCs w:val="26"/>
                                </w:rPr>
                              </w:pPr>
                              <w:r w:rsidRPr="00F41953">
                                <w:rPr>
                                  <w:rFonts w:ascii="Times New Roman" w:hAnsi="Times New Roman" w:cs="Times New Roman"/>
                                  <w:sz w:val="26"/>
                                  <w:szCs w:val="26"/>
                                </w:rPr>
                                <w:t xml:space="preserve">Отдел по работе с авто </w:t>
                              </w:r>
                            </w:p>
                            <w:p w:rsidR="005A3C7D" w:rsidRPr="00F41953" w:rsidRDefault="005A3C7D" w:rsidP="00F41953">
                              <w:pPr>
                                <w:spacing w:after="0" w:line="240" w:lineRule="auto"/>
                                <w:jc w:val="center"/>
                                <w:rPr>
                                  <w:rFonts w:ascii="Times New Roman" w:hAnsi="Times New Roman" w:cs="Times New Roman"/>
                                  <w:sz w:val="26"/>
                                  <w:szCs w:val="26"/>
                                </w:rPr>
                              </w:pPr>
                              <w:r w:rsidRPr="00F41953">
                                <w:rPr>
                                  <w:rFonts w:ascii="Times New Roman" w:hAnsi="Times New Roman" w:cs="Times New Roman"/>
                                  <w:sz w:val="26"/>
                                  <w:szCs w:val="26"/>
                                </w:rPr>
                                <w:t>салонами</w:t>
                              </w:r>
                            </w:p>
                          </w:txbxContent>
                        </v:textbox>
                      </v:rect>
                      <v:shape id="AutoShape 28" o:spid="_x0000_s1093" type="#_x0000_t32" style="position:absolute;left:5403;top:10030;width:5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29" o:spid="_x0000_s1094" type="#_x0000_t32" style="position:absolute;left:5403;top:6624;width:0;height:3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30" o:spid="_x0000_s1095" type="#_x0000_t32" style="position:absolute;left:5403;top:8809;width:5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1" o:spid="_x0000_s1096" type="#_x0000_t32" style="position:absolute;left:5403;top:7560;width:5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v:group id="Group 32" o:spid="_x0000_s1097" style="position:absolute;left:3195;top:5685;width:1806;height:3124" coordorigin="3195,5685" coordsize="1806,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33" o:spid="_x0000_s1098" style="position:absolute;left:3195;top:5685;width:17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Заместитель по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корпоративному страхованию</w:t>
                              </w:r>
                            </w:p>
                          </w:txbxContent>
                        </v:textbox>
                      </v:rect>
                      <v:rect id="Rectangle 34" o:spid="_x0000_s1099" style="position:absolute;left:3483;top:6915;width:150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A3C7D" w:rsidRPr="00F41953" w:rsidRDefault="005A3C7D" w:rsidP="00F41953">
                              <w:pPr>
                                <w:spacing w:line="240" w:lineRule="auto"/>
                                <w:jc w:val="center"/>
                                <w:rPr>
                                  <w:rFonts w:ascii="Times New Roman" w:hAnsi="Times New Roman" w:cs="Times New Roman"/>
                                  <w:sz w:val="26"/>
                                  <w:szCs w:val="26"/>
                                </w:rPr>
                              </w:pPr>
                              <w:r w:rsidRPr="00F41953">
                                <w:rPr>
                                  <w:rFonts w:ascii="Times New Roman" w:hAnsi="Times New Roman" w:cs="Times New Roman"/>
                                  <w:sz w:val="26"/>
                                  <w:szCs w:val="26"/>
                                </w:rPr>
                                <w:t>Имущество юридических лиц</w:t>
                              </w:r>
                            </w:p>
                          </w:txbxContent>
                        </v:textbox>
                      </v:rect>
                      <v:rect id="Rectangle 35" o:spid="_x0000_s1100" style="position:absolute;left:3600;top:7920;width:1401;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Страхование сельского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хозяйства</w:t>
                              </w:r>
                            </w:p>
                          </w:txbxContent>
                        </v:textbox>
                      </v:rect>
                      <v:shape id="AutoShape 36" o:spid="_x0000_s1101" type="#_x0000_t32" style="position:absolute;left:3195;top:6624;width:0;height:1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37" o:spid="_x0000_s1102" type="#_x0000_t32" style="position:absolute;left:3195;top:8355;width: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38" o:spid="_x0000_s1103" type="#_x0000_t32" style="position:absolute;left:3195;top:7282;width: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v:group id="Group 39" o:spid="_x0000_s1104" style="position:absolute;left:7554;top:5685;width:1686;height:2607" coordorigin="7554,5685" coordsize="168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40" o:spid="_x0000_s1105" style="position:absolute;left:7554;top:5685;width:163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5A3C7D" w:rsidRPr="00F41953" w:rsidRDefault="005A3C7D" w:rsidP="00F41953">
                              <w:pPr>
                                <w:spacing w:before="240"/>
                                <w:jc w:val="center"/>
                                <w:rPr>
                                  <w:rFonts w:ascii="Times New Roman" w:hAnsi="Times New Roman" w:cs="Times New Roman"/>
                                  <w:sz w:val="26"/>
                                  <w:szCs w:val="26"/>
                                </w:rPr>
                              </w:pPr>
                              <w:r w:rsidRPr="00F41953">
                                <w:rPr>
                                  <w:rFonts w:ascii="Times New Roman" w:hAnsi="Times New Roman" w:cs="Times New Roman"/>
                                  <w:sz w:val="26"/>
                                  <w:szCs w:val="26"/>
                                </w:rPr>
                                <w:t>Заместитель по финансам</w:t>
                              </w:r>
                            </w:p>
                          </w:txbxContent>
                        </v:textbox>
                      </v:rect>
                      <v:rect id="Rectangle 41" o:spid="_x0000_s1106" style="position:absolute;left:7887;top:6925;width:130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Бухгалтерия</w:t>
                              </w:r>
                            </w:p>
                          </w:txbxContent>
                        </v:textbox>
                      </v:rect>
                      <v:rect id="Rectangle 42" o:spid="_x0000_s1107" style="position:absolute;left:7887;top:7700;width:135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Операционный отдел</w:t>
                              </w:r>
                            </w:p>
                          </w:txbxContent>
                        </v:textbox>
                      </v:rect>
                      <v:shape id="AutoShape 43" o:spid="_x0000_s1108" type="#_x0000_t32" style="position:absolute;left:7554;top:6591;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4" o:spid="_x0000_s1109" type="#_x0000_t32" style="position:absolute;left:7554;top:7135;width: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5" o:spid="_x0000_s1110" type="#_x0000_t32" style="position:absolute;left:7554;top:7972;width: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v:group id="Group 46" o:spid="_x0000_s1111" style="position:absolute;left:9427;top:4878;width:2170;height:4152" coordorigin="9427,4878" coordsize="2170,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47" o:spid="_x0000_s1112" style="position:absolute;left:9812;top:8325;width:178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5A3C7D" w:rsidRPr="00F41953" w:rsidRDefault="005A3C7D" w:rsidP="00F41953">
                              <w:pPr>
                                <w:pStyle w:val="a6"/>
                                <w:jc w:val="center"/>
                                <w:rPr>
                                  <w:rFonts w:ascii="Times New Roman" w:hAnsi="Times New Roman" w:cs="Times New Roman"/>
                                  <w:sz w:val="26"/>
                                  <w:szCs w:val="26"/>
                                </w:rPr>
                              </w:pPr>
                              <w:r w:rsidRPr="00F41953">
                                <w:rPr>
                                  <w:rFonts w:ascii="Times New Roman" w:hAnsi="Times New Roman" w:cs="Times New Roman"/>
                                  <w:sz w:val="26"/>
                                  <w:szCs w:val="26"/>
                                </w:rPr>
                                <w:t>Отдел</w:t>
                              </w:r>
                            </w:p>
                            <w:p w:rsidR="005A3C7D" w:rsidRPr="00F41953" w:rsidRDefault="005A3C7D" w:rsidP="00F41953">
                              <w:pPr>
                                <w:pStyle w:val="a6"/>
                                <w:jc w:val="center"/>
                                <w:rPr>
                                  <w:rFonts w:ascii="Times New Roman" w:hAnsi="Times New Roman" w:cs="Times New Roman"/>
                                  <w:sz w:val="26"/>
                                  <w:szCs w:val="26"/>
                                </w:rPr>
                              </w:pPr>
                              <w:r w:rsidRPr="00F41953">
                                <w:rPr>
                                  <w:rFonts w:ascii="Times New Roman" w:hAnsi="Times New Roman" w:cs="Times New Roman"/>
                                  <w:sz w:val="26"/>
                                  <w:szCs w:val="26"/>
                                </w:rPr>
                                <w:t>маркетинга</w:t>
                              </w:r>
                            </w:p>
                          </w:txbxContent>
                        </v:textbox>
                      </v:rect>
                      <v:rect id="Rectangle 48" o:spid="_x0000_s1113" style="position:absolute;left:9812;top:7281;width:178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Хозяйственный отдел</w:t>
                              </w:r>
                            </w:p>
                            <w:p w:rsidR="005A3C7D" w:rsidRDefault="005A3C7D" w:rsidP="00F41953"/>
                          </w:txbxContent>
                        </v:textbox>
                      </v:rect>
                      <v:rect id="Rectangle 49" o:spid="_x0000_s1114" style="position:absolute;left:9812;top:6495;width:17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5A3C7D" w:rsidRPr="00F41953" w:rsidRDefault="005A3C7D" w:rsidP="00F41953">
                              <w:pPr>
                                <w:jc w:val="center"/>
                                <w:rPr>
                                  <w:rFonts w:ascii="Times New Roman" w:hAnsi="Times New Roman" w:cs="Times New Roman"/>
                                  <w:sz w:val="26"/>
                                  <w:szCs w:val="26"/>
                                  <w:lang w:val="en-US"/>
                                </w:rPr>
                              </w:pPr>
                              <w:r w:rsidRPr="00F41953">
                                <w:rPr>
                                  <w:rFonts w:ascii="Times New Roman" w:hAnsi="Times New Roman" w:cs="Times New Roman"/>
                                  <w:sz w:val="26"/>
                                  <w:szCs w:val="26"/>
                                  <w:lang w:val="en-US"/>
                                </w:rPr>
                                <w:t>IT</w:t>
                              </w:r>
                            </w:p>
                          </w:txbxContent>
                        </v:textbox>
                      </v:rect>
                      <v:rect id="Rectangle 50" o:spid="_x0000_s1115" style="position:absolute;left:9812;top:5685;width:17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5A3C7D" w:rsidRPr="00F41953" w:rsidRDefault="005A3C7D" w:rsidP="00F41953">
                              <w:pPr>
                                <w:jc w:val="center"/>
                                <w:rPr>
                                  <w:rFonts w:ascii="Times New Roman" w:hAnsi="Times New Roman" w:cs="Times New Roman"/>
                                  <w:sz w:val="26"/>
                                  <w:szCs w:val="26"/>
                                </w:rPr>
                              </w:pPr>
                              <w:r w:rsidRPr="00F41953">
                                <w:rPr>
                                  <w:rFonts w:ascii="Times New Roman" w:hAnsi="Times New Roman" w:cs="Times New Roman"/>
                                  <w:sz w:val="26"/>
                                  <w:szCs w:val="26"/>
                                </w:rPr>
                                <w:t>Отдел кадров</w:t>
                              </w:r>
                            </w:p>
                          </w:txbxContent>
                        </v:textbox>
                      </v:rect>
                      <v:shape id="AutoShape 51" o:spid="_x0000_s1116" type="#_x0000_t32" style="position:absolute;left:9427;top:4878;width:0;height:3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52" o:spid="_x0000_s1117" type="#_x0000_t32" style="position:absolute;left:9427;top:5911;width: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53" o:spid="_x0000_s1118" type="#_x0000_t32" style="position:absolute;left:9427;top:7620;width:3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54" o:spid="_x0000_s1119" type="#_x0000_t32" style="position:absolute;left:9427;top:8724;width:3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55" o:spid="_x0000_s1120" type="#_x0000_t32" style="position:absolute;left:9427;top:6731;width:3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group>
                  </v:group>
                </v:group>
                <v:rect id="Rectangle 56" o:spid="_x0000_s1121" style="position:absolute;left:3718;top:9423;width:143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 xml:space="preserve">Страхование </w:t>
                        </w:r>
                      </w:p>
                      <w:p w:rsidR="005A3C7D" w:rsidRPr="00F41953" w:rsidRDefault="005A3C7D" w:rsidP="00F41953">
                        <w:pPr>
                          <w:spacing w:after="0"/>
                          <w:jc w:val="center"/>
                          <w:rPr>
                            <w:rFonts w:ascii="Times New Roman" w:hAnsi="Times New Roman" w:cs="Times New Roman"/>
                            <w:sz w:val="24"/>
                            <w:szCs w:val="24"/>
                          </w:rPr>
                        </w:pPr>
                        <w:r w:rsidRPr="00F41953">
                          <w:rPr>
                            <w:rFonts w:ascii="Times New Roman" w:hAnsi="Times New Roman" w:cs="Times New Roman"/>
                            <w:sz w:val="24"/>
                            <w:szCs w:val="24"/>
                          </w:rPr>
                          <w:t>перевозчиков</w:t>
                        </w:r>
                      </w:p>
                    </w:txbxContent>
                  </v:textbox>
                </v:rect>
                <v:shape id="AutoShape 57" o:spid="_x0000_s1122" type="#_x0000_t32" style="position:absolute;left:3540;top:8748;width:0;height:1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58" o:spid="_x0000_s1123" type="#_x0000_t32" style="position:absolute;left:3540;top:9754;width:1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Rectangle 59" o:spid="_x0000_s1124" style="position:absolute;left:9456;top:9748;width:159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 xml:space="preserve">Юридический </w:t>
                        </w:r>
                      </w:p>
                      <w:p w:rsidR="005A3C7D" w:rsidRPr="00F41953" w:rsidRDefault="005A3C7D" w:rsidP="00F41953">
                        <w:pPr>
                          <w:spacing w:after="0"/>
                          <w:jc w:val="center"/>
                          <w:rPr>
                            <w:rFonts w:ascii="Times New Roman" w:hAnsi="Times New Roman" w:cs="Times New Roman"/>
                            <w:sz w:val="26"/>
                            <w:szCs w:val="26"/>
                          </w:rPr>
                        </w:pPr>
                        <w:r w:rsidRPr="00F41953">
                          <w:rPr>
                            <w:rFonts w:ascii="Times New Roman" w:hAnsi="Times New Roman" w:cs="Times New Roman"/>
                            <w:sz w:val="26"/>
                            <w:szCs w:val="26"/>
                          </w:rPr>
                          <w:t>отдел</w:t>
                        </w:r>
                      </w:p>
                    </w:txbxContent>
                  </v:textbox>
                </v:rect>
                <v:shape id="AutoShape 60" o:spid="_x0000_s1125" type="#_x0000_t32" style="position:absolute;left:9112;top:9117;width:0;height: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61" o:spid="_x0000_s1126" type="#_x0000_t32" style="position:absolute;left:9112;top:10021;width: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w10:wrap anchorx="margin"/>
              </v:group>
            </w:pict>
          </mc:Fallback>
        </mc:AlternateContent>
      </w:r>
    </w:p>
    <w:p w:rsidR="00F41953" w:rsidRPr="00F41953" w:rsidRDefault="00F41953" w:rsidP="00F41953">
      <w:pPr>
        <w:rPr>
          <w:rFonts w:ascii="Times New Roman" w:hAnsi="Times New Roman" w:cs="Times New Roman"/>
          <w:color w:val="0D0D0D" w:themeColor="text1" w:themeTint="F2"/>
          <w:sz w:val="26"/>
          <w:szCs w:val="26"/>
        </w:rPr>
      </w:pPr>
    </w:p>
    <w:sectPr w:rsidR="00F41953" w:rsidRPr="00F41953" w:rsidSect="00F41953">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1E" w:rsidRDefault="0016551E" w:rsidP="007457B4">
      <w:pPr>
        <w:spacing w:after="0" w:line="240" w:lineRule="auto"/>
      </w:pPr>
      <w:r>
        <w:separator/>
      </w:r>
    </w:p>
  </w:endnote>
  <w:endnote w:type="continuationSeparator" w:id="0">
    <w:p w:rsidR="0016551E" w:rsidRDefault="0016551E" w:rsidP="0074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ogue">
    <w:altName w:val="Courier New"/>
    <w:charset w:val="CC"/>
    <w:family w:val="auto"/>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6919"/>
      <w:docPartObj>
        <w:docPartGallery w:val="Page Numbers (Bottom of Page)"/>
        <w:docPartUnique/>
      </w:docPartObj>
    </w:sdtPr>
    <w:sdtEndPr>
      <w:rPr>
        <w:rFonts w:ascii="Times New Roman" w:hAnsi="Times New Roman" w:cs="Times New Roman"/>
        <w:sz w:val="24"/>
        <w:szCs w:val="24"/>
      </w:rPr>
    </w:sdtEndPr>
    <w:sdtContent>
      <w:p w:rsidR="005A3C7D" w:rsidRPr="007457B4" w:rsidRDefault="005A3C7D">
        <w:pPr>
          <w:pStyle w:val="ad"/>
          <w:jc w:val="center"/>
          <w:rPr>
            <w:rFonts w:ascii="Times New Roman" w:hAnsi="Times New Roman" w:cs="Times New Roman"/>
            <w:sz w:val="24"/>
            <w:szCs w:val="24"/>
          </w:rPr>
        </w:pPr>
        <w:r w:rsidRPr="007457B4">
          <w:rPr>
            <w:rFonts w:ascii="Times New Roman" w:hAnsi="Times New Roman" w:cs="Times New Roman"/>
            <w:sz w:val="24"/>
            <w:szCs w:val="24"/>
          </w:rPr>
          <w:fldChar w:fldCharType="begin"/>
        </w:r>
        <w:r w:rsidRPr="007457B4">
          <w:rPr>
            <w:rFonts w:ascii="Times New Roman" w:hAnsi="Times New Roman" w:cs="Times New Roman"/>
            <w:sz w:val="24"/>
            <w:szCs w:val="24"/>
          </w:rPr>
          <w:instrText>PAGE   \* MERGEFORMAT</w:instrText>
        </w:r>
        <w:r w:rsidRPr="007457B4">
          <w:rPr>
            <w:rFonts w:ascii="Times New Roman" w:hAnsi="Times New Roman" w:cs="Times New Roman"/>
            <w:sz w:val="24"/>
            <w:szCs w:val="24"/>
          </w:rPr>
          <w:fldChar w:fldCharType="separate"/>
        </w:r>
        <w:r w:rsidR="00B6741F">
          <w:rPr>
            <w:rFonts w:ascii="Times New Roman" w:hAnsi="Times New Roman" w:cs="Times New Roman"/>
            <w:noProof/>
            <w:sz w:val="24"/>
            <w:szCs w:val="24"/>
          </w:rPr>
          <w:t>31</w:t>
        </w:r>
        <w:r w:rsidRPr="007457B4">
          <w:rPr>
            <w:rFonts w:ascii="Times New Roman" w:hAnsi="Times New Roman" w:cs="Times New Roman"/>
            <w:sz w:val="24"/>
            <w:szCs w:val="24"/>
          </w:rPr>
          <w:fldChar w:fldCharType="end"/>
        </w:r>
      </w:p>
    </w:sdtContent>
  </w:sdt>
  <w:p w:rsidR="005A3C7D" w:rsidRDefault="005A3C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1E" w:rsidRDefault="0016551E" w:rsidP="007457B4">
      <w:pPr>
        <w:spacing w:after="0" w:line="240" w:lineRule="auto"/>
      </w:pPr>
      <w:r>
        <w:separator/>
      </w:r>
    </w:p>
  </w:footnote>
  <w:footnote w:type="continuationSeparator" w:id="0">
    <w:p w:rsidR="0016551E" w:rsidRDefault="0016551E" w:rsidP="00745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01C"/>
    <w:multiLevelType w:val="hybridMultilevel"/>
    <w:tmpl w:val="26DC20C6"/>
    <w:lvl w:ilvl="0" w:tplc="CF6045A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CBF2DB2"/>
    <w:multiLevelType w:val="multilevel"/>
    <w:tmpl w:val="9FBEDEAE"/>
    <w:lvl w:ilvl="0">
      <w:start w:val="1"/>
      <w:numFmt w:val="bullet"/>
      <w:lvlText w:val="­"/>
      <w:lvlJc w:val="left"/>
      <w:pPr>
        <w:tabs>
          <w:tab w:val="num" w:pos="720"/>
        </w:tabs>
        <w:ind w:left="720" w:hanging="360"/>
      </w:pPr>
      <w:rPr>
        <w:rFonts w:ascii="Vogue" w:hAnsi="Vog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0061"/>
    <w:multiLevelType w:val="multilevel"/>
    <w:tmpl w:val="C13472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A26AA5"/>
    <w:multiLevelType w:val="hybridMultilevel"/>
    <w:tmpl w:val="124E9F56"/>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4C4B65"/>
    <w:multiLevelType w:val="hybridMultilevel"/>
    <w:tmpl w:val="57C23472"/>
    <w:lvl w:ilvl="0" w:tplc="AC387C0C">
      <w:start w:val="1"/>
      <w:numFmt w:val="bullet"/>
      <w:lvlText w:val="­"/>
      <w:lvlJc w:val="left"/>
      <w:pPr>
        <w:ind w:left="1571" w:hanging="360"/>
      </w:pPr>
      <w:rPr>
        <w:rFonts w:ascii="Vogue" w:hAnsi="Vogue"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594668"/>
    <w:multiLevelType w:val="hybridMultilevel"/>
    <w:tmpl w:val="8E70DAD6"/>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5B59A5"/>
    <w:multiLevelType w:val="hybridMultilevel"/>
    <w:tmpl w:val="8B06FEC8"/>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E33398"/>
    <w:multiLevelType w:val="hybridMultilevel"/>
    <w:tmpl w:val="1E4E00E8"/>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A64619"/>
    <w:multiLevelType w:val="multilevel"/>
    <w:tmpl w:val="C9F0A908"/>
    <w:lvl w:ilvl="0">
      <w:start w:val="1"/>
      <w:numFmt w:val="bullet"/>
      <w:lvlText w:val="­"/>
      <w:lvlJc w:val="left"/>
      <w:pPr>
        <w:tabs>
          <w:tab w:val="num" w:pos="720"/>
        </w:tabs>
        <w:ind w:left="720" w:hanging="360"/>
      </w:pPr>
      <w:rPr>
        <w:rFonts w:ascii="Vogue" w:hAnsi="Vog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06BC9"/>
    <w:multiLevelType w:val="hybridMultilevel"/>
    <w:tmpl w:val="88A466B6"/>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505239"/>
    <w:multiLevelType w:val="hybridMultilevel"/>
    <w:tmpl w:val="1A4EAB5C"/>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2F3B95"/>
    <w:multiLevelType w:val="hybridMultilevel"/>
    <w:tmpl w:val="1748871A"/>
    <w:lvl w:ilvl="0" w:tplc="AC387C0C">
      <w:start w:val="1"/>
      <w:numFmt w:val="bullet"/>
      <w:lvlText w:val="­"/>
      <w:lvlJc w:val="left"/>
      <w:pPr>
        <w:ind w:left="1429" w:hanging="360"/>
      </w:pPr>
      <w:rPr>
        <w:rFonts w:ascii="Vogue" w:hAnsi="Vogu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876B15"/>
    <w:multiLevelType w:val="hybridMultilevel"/>
    <w:tmpl w:val="50367C9C"/>
    <w:lvl w:ilvl="0" w:tplc="139A45A2">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D471ACD"/>
    <w:multiLevelType w:val="hybridMultilevel"/>
    <w:tmpl w:val="E5FA49BE"/>
    <w:lvl w:ilvl="0" w:tplc="AC387C0C">
      <w:start w:val="1"/>
      <w:numFmt w:val="bullet"/>
      <w:lvlText w:val="­"/>
      <w:lvlJc w:val="left"/>
      <w:pPr>
        <w:ind w:left="1571" w:hanging="360"/>
      </w:pPr>
      <w:rPr>
        <w:rFonts w:ascii="Vogue" w:hAnsi="Vogue"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BE30488"/>
    <w:multiLevelType w:val="multilevel"/>
    <w:tmpl w:val="2AB4AC26"/>
    <w:lvl w:ilvl="0">
      <w:start w:val="1"/>
      <w:numFmt w:val="bullet"/>
      <w:lvlText w:val="­"/>
      <w:lvlJc w:val="left"/>
      <w:pPr>
        <w:tabs>
          <w:tab w:val="num" w:pos="720"/>
        </w:tabs>
        <w:ind w:left="720" w:hanging="360"/>
      </w:pPr>
      <w:rPr>
        <w:rFonts w:ascii="Vogue" w:hAnsi="Vog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3"/>
  </w:num>
  <w:num w:numId="4">
    <w:abstractNumId w:val="6"/>
  </w:num>
  <w:num w:numId="5">
    <w:abstractNumId w:val="9"/>
  </w:num>
  <w:num w:numId="6">
    <w:abstractNumId w:val="10"/>
  </w:num>
  <w:num w:numId="7">
    <w:abstractNumId w:val="7"/>
  </w:num>
  <w:num w:numId="8">
    <w:abstractNumId w:val="11"/>
  </w:num>
  <w:num w:numId="9">
    <w:abstractNumId w:val="2"/>
  </w:num>
  <w:num w:numId="10">
    <w:abstractNumId w:val="4"/>
  </w:num>
  <w:num w:numId="11">
    <w:abstractNumId w:val="14"/>
  </w:num>
  <w:num w:numId="12">
    <w:abstractNumId w:val="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B4"/>
    <w:rsid w:val="0016551E"/>
    <w:rsid w:val="001F3A3B"/>
    <w:rsid w:val="001F73EA"/>
    <w:rsid w:val="002E2A9E"/>
    <w:rsid w:val="003208C2"/>
    <w:rsid w:val="00376837"/>
    <w:rsid w:val="00476963"/>
    <w:rsid w:val="00586E7C"/>
    <w:rsid w:val="005A3C7D"/>
    <w:rsid w:val="007457B4"/>
    <w:rsid w:val="00827B33"/>
    <w:rsid w:val="0084455B"/>
    <w:rsid w:val="009150FB"/>
    <w:rsid w:val="009E2492"/>
    <w:rsid w:val="00A1098F"/>
    <w:rsid w:val="00A67842"/>
    <w:rsid w:val="00B6741F"/>
    <w:rsid w:val="00BD0BAA"/>
    <w:rsid w:val="00CA37B3"/>
    <w:rsid w:val="00CE6599"/>
    <w:rsid w:val="00F41953"/>
    <w:rsid w:val="00FF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D2CB-7482-474E-9709-5E442D4A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7B4"/>
    <w:pPr>
      <w:spacing w:after="200" w:line="276" w:lineRule="auto"/>
    </w:pPr>
  </w:style>
  <w:style w:type="paragraph" w:styleId="1">
    <w:name w:val="heading 1"/>
    <w:basedOn w:val="a"/>
    <w:next w:val="a"/>
    <w:link w:val="10"/>
    <w:uiPriority w:val="99"/>
    <w:qFormat/>
    <w:rsid w:val="007457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ые"/>
    <w:basedOn w:val="a"/>
    <w:qFormat/>
    <w:rsid w:val="007457B4"/>
    <w:pPr>
      <w:widowControl w:val="0"/>
      <w:shd w:val="clear" w:color="auto" w:fill="FFFFFF"/>
      <w:autoSpaceDE w:val="0"/>
      <w:autoSpaceDN w:val="0"/>
      <w:adjustRightInd w:val="0"/>
      <w:spacing w:after="0" w:line="360" w:lineRule="auto"/>
      <w:ind w:firstLine="567"/>
      <w:jc w:val="both"/>
    </w:pPr>
    <w:rPr>
      <w:rFonts w:ascii="Times New Roman" w:eastAsia="Times New Roman" w:hAnsi="Times New Roman" w:cs="Times New Roman"/>
      <w:color w:val="000000"/>
      <w:spacing w:val="-9"/>
      <w:sz w:val="26"/>
      <w:szCs w:val="26"/>
      <w:lang w:eastAsia="ru-RU"/>
    </w:rPr>
  </w:style>
  <w:style w:type="paragraph" w:styleId="a4">
    <w:name w:val="List Paragraph"/>
    <w:basedOn w:val="a"/>
    <w:uiPriority w:val="34"/>
    <w:qFormat/>
    <w:rsid w:val="007457B4"/>
    <w:pPr>
      <w:ind w:left="720"/>
      <w:contextualSpacing/>
    </w:pPr>
  </w:style>
  <w:style w:type="table" w:styleId="a5">
    <w:name w:val="Table Grid"/>
    <w:basedOn w:val="a1"/>
    <w:uiPriority w:val="39"/>
    <w:rsid w:val="0074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457B4"/>
    <w:pPr>
      <w:spacing w:after="0" w:line="240" w:lineRule="auto"/>
    </w:pPr>
  </w:style>
  <w:style w:type="paragraph" w:customStyle="1" w:styleId="Mystyle">
    <w:name w:val="Mystyle"/>
    <w:basedOn w:val="a7"/>
    <w:uiPriority w:val="99"/>
    <w:rsid w:val="007457B4"/>
    <w:pPr>
      <w:autoSpaceDE w:val="0"/>
      <w:autoSpaceDN w:val="0"/>
      <w:spacing w:before="120" w:after="0" w:line="240" w:lineRule="auto"/>
      <w:ind w:firstLine="567"/>
      <w:jc w:val="both"/>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457B4"/>
    <w:pPr>
      <w:spacing w:after="120"/>
    </w:pPr>
  </w:style>
  <w:style w:type="character" w:customStyle="1" w:styleId="a8">
    <w:name w:val="Основной текст Знак"/>
    <w:basedOn w:val="a0"/>
    <w:link w:val="a7"/>
    <w:uiPriority w:val="99"/>
    <w:semiHidden/>
    <w:rsid w:val="007457B4"/>
  </w:style>
  <w:style w:type="character" w:customStyle="1" w:styleId="10">
    <w:name w:val="Заголовок 1 Знак"/>
    <w:basedOn w:val="a0"/>
    <w:link w:val="1"/>
    <w:uiPriority w:val="99"/>
    <w:rsid w:val="007457B4"/>
    <w:rPr>
      <w:rFonts w:asciiTheme="majorHAnsi" w:eastAsiaTheme="majorEastAsia" w:hAnsiTheme="majorHAnsi" w:cstheme="majorBidi"/>
      <w:b/>
      <w:bCs/>
      <w:color w:val="2E74B5" w:themeColor="accent1" w:themeShade="BF"/>
      <w:sz w:val="28"/>
      <w:szCs w:val="28"/>
    </w:rPr>
  </w:style>
  <w:style w:type="paragraph" w:styleId="a9">
    <w:name w:val="Normal (Web)"/>
    <w:aliases w:val="Обычный (Web),Обычный (Web) Знак,Обычный (веб)2 Знак,Знак Знак,Обычный (веб) Знак Знак,Знак1 Знак,Обычный (веб) Знак1 Знак1,Обычный (веб) Знак1 Знак Знак,Знак Знак Знак Знак Знак,Обычный (Web) Знак Знак,Знак Знак Знак,Обычный (Web) Знак1"/>
    <w:basedOn w:val="a"/>
    <w:link w:val="aa"/>
    <w:uiPriority w:val="99"/>
    <w:unhideWhenUsed/>
    <w:qFormat/>
    <w:rsid w:val="0074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57B4"/>
  </w:style>
  <w:style w:type="character" w:customStyle="1" w:styleId="aa">
    <w:name w:val="Обычный (веб) Знак"/>
    <w:aliases w:val="Обычный (Web) Знак2,Обычный (Web) Знак Знак1,Обычный (веб)2 Знак Знак,Знак Знак Знак1,Обычный (веб) Знак Знак Знак,Знак1 Знак Знак,Обычный (веб) Знак1 Знак1 Знак,Обычный (веб) Знак1 Знак Знак Знак,Знак Знак Знак Знак Знак Знак"/>
    <w:basedOn w:val="a0"/>
    <w:link w:val="a9"/>
    <w:uiPriority w:val="99"/>
    <w:locked/>
    <w:rsid w:val="007457B4"/>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457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7B4"/>
  </w:style>
  <w:style w:type="paragraph" w:styleId="ad">
    <w:name w:val="footer"/>
    <w:basedOn w:val="a"/>
    <w:link w:val="ae"/>
    <w:uiPriority w:val="99"/>
    <w:unhideWhenUsed/>
    <w:rsid w:val="007457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7B4"/>
  </w:style>
  <w:style w:type="paragraph" w:styleId="af">
    <w:name w:val="Body Text Indent"/>
    <w:basedOn w:val="a"/>
    <w:link w:val="af0"/>
    <w:uiPriority w:val="99"/>
    <w:unhideWhenUsed/>
    <w:rsid w:val="007457B4"/>
    <w:pPr>
      <w:spacing w:after="120"/>
      <w:ind w:left="283"/>
    </w:pPr>
    <w:rPr>
      <w:rFonts w:ascii="Calibri" w:eastAsia="Calibri" w:hAnsi="Calibri" w:cs="Times New Roman"/>
      <w:lang w:val="x-none"/>
    </w:rPr>
  </w:style>
  <w:style w:type="character" w:customStyle="1" w:styleId="af0">
    <w:name w:val="Основной текст с отступом Знак"/>
    <w:basedOn w:val="a0"/>
    <w:link w:val="af"/>
    <w:uiPriority w:val="99"/>
    <w:rsid w:val="007457B4"/>
    <w:rPr>
      <w:rFonts w:ascii="Calibri" w:eastAsia="Calibri" w:hAnsi="Calibri" w:cs="Times New Roman"/>
      <w:lang w:val="x-none"/>
    </w:rPr>
  </w:style>
  <w:style w:type="character" w:styleId="af1">
    <w:name w:val="Emphasis"/>
    <w:basedOn w:val="a0"/>
    <w:uiPriority w:val="20"/>
    <w:qFormat/>
    <w:rsid w:val="00F41953"/>
    <w:rPr>
      <w:i/>
      <w:iCs/>
    </w:rPr>
  </w:style>
  <w:style w:type="character" w:styleId="af2">
    <w:name w:val="Hyperlink"/>
    <w:basedOn w:val="a0"/>
    <w:uiPriority w:val="99"/>
    <w:unhideWhenUsed/>
    <w:rsid w:val="00F41953"/>
    <w:rPr>
      <w:color w:val="0563C1" w:themeColor="hyperlink"/>
      <w:u w:val="single"/>
    </w:rPr>
  </w:style>
  <w:style w:type="character" w:styleId="HTML">
    <w:name w:val="HTML Cite"/>
    <w:basedOn w:val="a0"/>
    <w:uiPriority w:val="99"/>
    <w:semiHidden/>
    <w:unhideWhenUsed/>
    <w:rsid w:val="00F41953"/>
    <w:rPr>
      <w:i/>
      <w:iCs/>
    </w:rPr>
  </w:style>
  <w:style w:type="character" w:styleId="af3">
    <w:name w:val="Strong"/>
    <w:basedOn w:val="a0"/>
    <w:uiPriority w:val="22"/>
    <w:qFormat/>
    <w:rsid w:val="00476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6435">
      <w:bodyDiv w:val="1"/>
      <w:marLeft w:val="0"/>
      <w:marRight w:val="0"/>
      <w:marTop w:val="0"/>
      <w:marBottom w:val="0"/>
      <w:divBdr>
        <w:top w:val="none" w:sz="0" w:space="0" w:color="auto"/>
        <w:left w:val="none" w:sz="0" w:space="0" w:color="auto"/>
        <w:bottom w:val="none" w:sz="0" w:space="0" w:color="auto"/>
        <w:right w:val="none" w:sz="0" w:space="0" w:color="auto"/>
      </w:divBdr>
      <w:divsChild>
        <w:div w:id="1479107929">
          <w:marLeft w:val="0"/>
          <w:marRight w:val="0"/>
          <w:marTop w:val="0"/>
          <w:marBottom w:val="0"/>
          <w:divBdr>
            <w:top w:val="none" w:sz="0" w:space="0" w:color="auto"/>
            <w:left w:val="none" w:sz="0" w:space="0" w:color="auto"/>
            <w:bottom w:val="none" w:sz="0" w:space="0" w:color="auto"/>
            <w:right w:val="none" w:sz="0" w:space="0" w:color="auto"/>
          </w:divBdr>
        </w:div>
      </w:divsChild>
    </w:div>
    <w:div w:id="18127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insur-info.ru"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0;&#1072;&#1090;&#1077;&#1088;&#1080;&#1085;&#1072;\Desktop\&#1074;&#1082;&#1088;%20&#1092;&#1083;&#1101;&#1096;\Dinamika_pokazateley_po_assortiment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Лист1!$M$2:$M$23</c:f>
              <c:numCache>
                <c:formatCode>General</c:formatCode>
                <c:ptCount val="22"/>
                <c:pt idx="0">
                  <c:v>0.01</c:v>
                </c:pt>
                <c:pt idx="1">
                  <c:v>4.79</c:v>
                </c:pt>
                <c:pt idx="2">
                  <c:v>3.58</c:v>
                </c:pt>
                <c:pt idx="3">
                  <c:v>10.53</c:v>
                </c:pt>
                <c:pt idx="4">
                  <c:v>0.92</c:v>
                </c:pt>
                <c:pt idx="5">
                  <c:v>13.21</c:v>
                </c:pt>
                <c:pt idx="6">
                  <c:v>43.93</c:v>
                </c:pt>
                <c:pt idx="7">
                  <c:v>30.37</c:v>
                </c:pt>
                <c:pt idx="8">
                  <c:v>25.53</c:v>
                </c:pt>
                <c:pt idx="9">
                  <c:v>4.3499999999999996</c:v>
                </c:pt>
                <c:pt idx="10">
                  <c:v>29.55</c:v>
                </c:pt>
                <c:pt idx="11">
                  <c:v>3.66</c:v>
                </c:pt>
                <c:pt idx="12">
                  <c:v>6.63</c:v>
                </c:pt>
                <c:pt idx="13">
                  <c:v>0.28999999999999998</c:v>
                </c:pt>
                <c:pt idx="14">
                  <c:v>1.17</c:v>
                </c:pt>
                <c:pt idx="15">
                  <c:v>10.55</c:v>
                </c:pt>
                <c:pt idx="16">
                  <c:v>0.15</c:v>
                </c:pt>
                <c:pt idx="17">
                  <c:v>20.420000000000002</c:v>
                </c:pt>
                <c:pt idx="18">
                  <c:v>23.54</c:v>
                </c:pt>
                <c:pt idx="19">
                  <c:v>17.25</c:v>
                </c:pt>
              </c:numCache>
            </c:numRef>
          </c:xVal>
          <c:yVal>
            <c:numRef>
              <c:f>Лист1!$N$2:$N$23</c:f>
              <c:numCache>
                <c:formatCode>General</c:formatCode>
                <c:ptCount val="22"/>
                <c:pt idx="0">
                  <c:v>0</c:v>
                </c:pt>
                <c:pt idx="1">
                  <c:v>4483</c:v>
                </c:pt>
                <c:pt idx="2">
                  <c:v>1737</c:v>
                </c:pt>
                <c:pt idx="3">
                  <c:v>14565</c:v>
                </c:pt>
                <c:pt idx="4">
                  <c:v>-526</c:v>
                </c:pt>
                <c:pt idx="5">
                  <c:v>-1054</c:v>
                </c:pt>
                <c:pt idx="6">
                  <c:v>7273</c:v>
                </c:pt>
                <c:pt idx="7">
                  <c:v>18177</c:v>
                </c:pt>
                <c:pt idx="8">
                  <c:v>2051</c:v>
                </c:pt>
                <c:pt idx="9">
                  <c:v>-1198</c:v>
                </c:pt>
                <c:pt idx="10">
                  <c:v>10601</c:v>
                </c:pt>
                <c:pt idx="11">
                  <c:v>199</c:v>
                </c:pt>
                <c:pt idx="12">
                  <c:v>-26</c:v>
                </c:pt>
                <c:pt idx="13">
                  <c:v>-85</c:v>
                </c:pt>
                <c:pt idx="14">
                  <c:v>-29</c:v>
                </c:pt>
                <c:pt idx="15">
                  <c:v>2606</c:v>
                </c:pt>
                <c:pt idx="16">
                  <c:v>98</c:v>
                </c:pt>
                <c:pt idx="17">
                  <c:v>-13963</c:v>
                </c:pt>
                <c:pt idx="18">
                  <c:v>379</c:v>
                </c:pt>
                <c:pt idx="19">
                  <c:v>4026</c:v>
                </c:pt>
                <c:pt idx="20">
                  <c:v>-5</c:v>
                </c:pt>
              </c:numCache>
            </c:numRef>
          </c:yVal>
          <c:smooth val="0"/>
        </c:ser>
        <c:dLbls>
          <c:showLegendKey val="0"/>
          <c:showVal val="0"/>
          <c:showCatName val="0"/>
          <c:showSerName val="0"/>
          <c:showPercent val="0"/>
          <c:showBubbleSize val="0"/>
        </c:dLbls>
        <c:axId val="509422176"/>
        <c:axId val="509420496"/>
      </c:scatterChart>
      <c:valAx>
        <c:axId val="50942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9420496"/>
        <c:crosses val="autoZero"/>
        <c:crossBetween val="midCat"/>
      </c:valAx>
      <c:valAx>
        <c:axId val="50942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9422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6"/>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9"/>
              <c:layout>
                <c:manualLayout>
                  <c:x val="4.7831005357360797E-2"/>
                  <c:y val="-0.127736935370925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Лист1!$A$1:$A$11</c:f>
              <c:strCache>
                <c:ptCount val="11"/>
                <c:pt idx="0">
                  <c:v>«РОСГОССТРАХ»</c:v>
                </c:pt>
                <c:pt idx="1">
                  <c:v>«ЦЮРИХ»</c:v>
                </c:pt>
                <c:pt idx="2">
                  <c:v>«СБЕРБАНК СТРАХОВАНИЕ ЖИЗНИ»</c:v>
                </c:pt>
                <c:pt idx="3">
                  <c:v>«ВСК»</c:v>
                </c:pt>
                <c:pt idx="4">
                  <c:v>«РОСГОССТРАХ-ЖИЗНЬ»</c:v>
                </c:pt>
                <c:pt idx="5">
                  <c:v>«СТРАХОВАЯ ГРУППА МСК»</c:v>
                </c:pt>
                <c:pt idx="6">
                  <c:v>«СОГАЗ»</c:v>
                </c:pt>
                <c:pt idx="7">
                  <c:v>«АЛФАСТРАХОВАНИЕ»</c:v>
                </c:pt>
                <c:pt idx="8">
                  <c:v>«РЕСО-ГАРАНТИЯ»</c:v>
                </c:pt>
                <c:pt idx="9">
                  <c:v>«ЭРГО РУСЬ»</c:v>
                </c:pt>
                <c:pt idx="10">
                  <c:v>Другие компании</c:v>
                </c:pt>
              </c:strCache>
            </c:strRef>
          </c:cat>
          <c:val>
            <c:numRef>
              <c:f>Лист1!$B$1:$B$11</c:f>
              <c:numCache>
                <c:formatCode>General</c:formatCode>
                <c:ptCount val="11"/>
                <c:pt idx="0">
                  <c:v>19.64</c:v>
                </c:pt>
                <c:pt idx="1">
                  <c:v>3.73</c:v>
                </c:pt>
                <c:pt idx="2">
                  <c:v>6.6</c:v>
                </c:pt>
                <c:pt idx="3">
                  <c:v>6.34</c:v>
                </c:pt>
                <c:pt idx="4">
                  <c:v>5.26</c:v>
                </c:pt>
                <c:pt idx="5">
                  <c:v>4.18</c:v>
                </c:pt>
                <c:pt idx="6">
                  <c:v>4.01</c:v>
                </c:pt>
                <c:pt idx="7">
                  <c:v>3.68</c:v>
                </c:pt>
                <c:pt idx="8">
                  <c:v>3.41</c:v>
                </c:pt>
                <c:pt idx="9">
                  <c:v>3.41</c:v>
                </c:pt>
                <c:pt idx="10">
                  <c:v>34.700000000000003</c:v>
                </c:pt>
              </c:numCache>
            </c:numRef>
          </c:val>
        </c:ser>
        <c:dLbls>
          <c:showLegendKey val="0"/>
          <c:showVal val="0"/>
          <c:showCatName val="0"/>
          <c:showSerName val="0"/>
          <c:showPercent val="0"/>
          <c:showBubbleSize val="0"/>
        </c:dLbls>
        <c:gapWidth val="100"/>
        <c:axId val="294326528"/>
        <c:axId val="294329888"/>
      </c:barChart>
      <c:valAx>
        <c:axId val="294329888"/>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Times New Roman" panose="02020603050405020304" pitchFamily="18" charset="0"/>
                <a:ea typeface="+mn-ea"/>
                <a:cs typeface="Times New Roman" panose="02020603050405020304" pitchFamily="18" charset="0"/>
              </a:defRPr>
            </a:pPr>
            <a:endParaRPr lang="ru-RU"/>
          </a:p>
        </c:txPr>
        <c:crossAx val="294326528"/>
        <c:crosses val="autoZero"/>
        <c:crossBetween val="between"/>
      </c:valAx>
      <c:catAx>
        <c:axId val="2943265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Times New Roman" panose="02020603050405020304" pitchFamily="18" charset="0"/>
                <a:ea typeface="+mn-ea"/>
                <a:cs typeface="Times New Roman" panose="02020603050405020304" pitchFamily="18" charset="0"/>
              </a:defRPr>
            </a:pPr>
            <a:endParaRPr lang="ru-RU"/>
          </a:p>
        </c:txPr>
        <c:crossAx val="294329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lumMod val="50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06EB30-A09A-491D-8AA4-B101C1E3B58B}" type="doc">
      <dgm:prSet loTypeId="urn:microsoft.com/office/officeart/2005/8/layout/venn2" loCatId="relationship" qsTypeId="urn:microsoft.com/office/officeart/2005/8/quickstyle/simple3" qsCatId="simple" csTypeId="urn:microsoft.com/office/officeart/2005/8/colors/accent0_1" csCatId="mainScheme" phldr="1"/>
      <dgm:spPr/>
      <dgm:t>
        <a:bodyPr/>
        <a:lstStyle/>
        <a:p>
          <a:endParaRPr lang="ru-RU"/>
        </a:p>
      </dgm:t>
    </dgm:pt>
    <dgm:pt modelId="{AC64E9D2-0833-4606-B3FE-F52D20272D5A}">
      <dgm:prSet phldrT="[Текст]" custT="1"/>
      <dgm:spPr>
        <a:xfrm>
          <a:off x="1049020" y="0"/>
          <a:ext cx="2740660" cy="274066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Макросреда организации</a:t>
          </a:r>
        </a:p>
      </dgm:t>
    </dgm:pt>
    <dgm:pt modelId="{EDA9BE76-6B5A-4D6C-919C-E61C6159B0D0}" type="parTrans" cxnId="{BA97221C-B0B4-459B-8DB3-3FCDF1524B8F}">
      <dgm:prSet/>
      <dgm:spPr/>
      <dgm:t>
        <a:bodyPr/>
        <a:lstStyle/>
        <a:p>
          <a:endParaRPr lang="ru-RU"/>
        </a:p>
      </dgm:t>
    </dgm:pt>
    <dgm:pt modelId="{D1FDD25F-3CF1-4379-9FED-F9EE559AAAE1}" type="sibTrans" cxnId="{BA97221C-B0B4-459B-8DB3-3FCDF1524B8F}">
      <dgm:prSet/>
      <dgm:spPr/>
      <dgm:t>
        <a:bodyPr/>
        <a:lstStyle/>
        <a:p>
          <a:endParaRPr lang="ru-RU"/>
        </a:p>
      </dgm:t>
    </dgm:pt>
    <dgm:pt modelId="{E5EC40B4-E31C-4CEE-8B44-1A3447AE3EFE}">
      <dgm:prSet phldrT="[Текст]" custT="1"/>
      <dgm:spPr>
        <a:xfrm>
          <a:off x="1391602" y="685164"/>
          <a:ext cx="2055495" cy="205549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Микросреда организации</a:t>
          </a:r>
        </a:p>
      </dgm:t>
    </dgm:pt>
    <dgm:pt modelId="{C2CC6864-6AAA-40B3-A554-DA138FDCDE84}" type="parTrans" cxnId="{8DE1B049-4AEF-4B60-8F75-527FB525D2A8}">
      <dgm:prSet/>
      <dgm:spPr/>
      <dgm:t>
        <a:bodyPr/>
        <a:lstStyle/>
        <a:p>
          <a:endParaRPr lang="ru-RU"/>
        </a:p>
      </dgm:t>
    </dgm:pt>
    <dgm:pt modelId="{D65D73F8-58B4-4ABB-9C40-ACD4BAB5FF44}" type="sibTrans" cxnId="{8DE1B049-4AEF-4B60-8F75-527FB525D2A8}">
      <dgm:prSet/>
      <dgm:spPr/>
      <dgm:t>
        <a:bodyPr/>
        <a:lstStyle/>
        <a:p>
          <a:endParaRPr lang="ru-RU"/>
        </a:p>
      </dgm:t>
    </dgm:pt>
    <dgm:pt modelId="{F890E146-47A0-4D54-897B-EAF09F3222CA}">
      <dgm:prSet phldrT="[Текст]" custT="1"/>
      <dgm:spPr>
        <a:xfrm>
          <a:off x="1734185" y="1370330"/>
          <a:ext cx="1370330" cy="1370330"/>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Внутренняя среда организации</a:t>
          </a:r>
        </a:p>
      </dgm:t>
    </dgm:pt>
    <dgm:pt modelId="{167C355E-D1AC-424D-BD93-47E1AAEDCA49}" type="parTrans" cxnId="{1C39099C-3B4B-4E47-922D-8DA90F62A309}">
      <dgm:prSet/>
      <dgm:spPr/>
      <dgm:t>
        <a:bodyPr/>
        <a:lstStyle/>
        <a:p>
          <a:endParaRPr lang="ru-RU"/>
        </a:p>
      </dgm:t>
    </dgm:pt>
    <dgm:pt modelId="{D233CD14-2E32-44D8-B53D-A441F3DEB9C6}" type="sibTrans" cxnId="{1C39099C-3B4B-4E47-922D-8DA90F62A309}">
      <dgm:prSet/>
      <dgm:spPr/>
      <dgm:t>
        <a:bodyPr/>
        <a:lstStyle/>
        <a:p>
          <a:endParaRPr lang="ru-RU"/>
        </a:p>
      </dgm:t>
    </dgm:pt>
    <dgm:pt modelId="{2F46E533-5D65-4B6D-A12F-901FF396E744}" type="pres">
      <dgm:prSet presAssocID="{0A06EB30-A09A-491D-8AA4-B101C1E3B58B}" presName="Name0" presStyleCnt="0">
        <dgm:presLayoutVars>
          <dgm:chMax val="7"/>
          <dgm:resizeHandles val="exact"/>
        </dgm:presLayoutVars>
      </dgm:prSet>
      <dgm:spPr/>
      <dgm:t>
        <a:bodyPr/>
        <a:lstStyle/>
        <a:p>
          <a:endParaRPr lang="ru-RU"/>
        </a:p>
      </dgm:t>
    </dgm:pt>
    <dgm:pt modelId="{D57A81F7-DCBE-4733-A966-84A508EB42CD}" type="pres">
      <dgm:prSet presAssocID="{0A06EB30-A09A-491D-8AA4-B101C1E3B58B}" presName="comp1" presStyleCnt="0"/>
      <dgm:spPr/>
    </dgm:pt>
    <dgm:pt modelId="{23585F2E-F60E-4B4F-B269-E039384DDB01}" type="pres">
      <dgm:prSet presAssocID="{0A06EB30-A09A-491D-8AA4-B101C1E3B58B}" presName="circle1" presStyleLbl="node1" presStyleIdx="0" presStyleCnt="3"/>
      <dgm:spPr>
        <a:prstGeom prst="ellipse">
          <a:avLst/>
        </a:prstGeom>
      </dgm:spPr>
      <dgm:t>
        <a:bodyPr/>
        <a:lstStyle/>
        <a:p>
          <a:endParaRPr lang="ru-RU"/>
        </a:p>
      </dgm:t>
    </dgm:pt>
    <dgm:pt modelId="{28F7AB00-AF32-4486-80E1-9F67C27A4011}" type="pres">
      <dgm:prSet presAssocID="{0A06EB30-A09A-491D-8AA4-B101C1E3B58B}" presName="c1text" presStyleLbl="node1" presStyleIdx="0" presStyleCnt="3">
        <dgm:presLayoutVars>
          <dgm:bulletEnabled val="1"/>
        </dgm:presLayoutVars>
      </dgm:prSet>
      <dgm:spPr/>
      <dgm:t>
        <a:bodyPr/>
        <a:lstStyle/>
        <a:p>
          <a:endParaRPr lang="ru-RU"/>
        </a:p>
      </dgm:t>
    </dgm:pt>
    <dgm:pt modelId="{20DD5ED9-57C4-4DFD-9E7A-C5D302816156}" type="pres">
      <dgm:prSet presAssocID="{0A06EB30-A09A-491D-8AA4-B101C1E3B58B}" presName="comp2" presStyleCnt="0"/>
      <dgm:spPr/>
    </dgm:pt>
    <dgm:pt modelId="{AB61F001-1473-4E20-B638-80B30DDC1285}" type="pres">
      <dgm:prSet presAssocID="{0A06EB30-A09A-491D-8AA4-B101C1E3B58B}" presName="circle2" presStyleLbl="node1" presStyleIdx="1" presStyleCnt="3"/>
      <dgm:spPr>
        <a:prstGeom prst="ellipse">
          <a:avLst/>
        </a:prstGeom>
      </dgm:spPr>
      <dgm:t>
        <a:bodyPr/>
        <a:lstStyle/>
        <a:p>
          <a:endParaRPr lang="ru-RU"/>
        </a:p>
      </dgm:t>
    </dgm:pt>
    <dgm:pt modelId="{246E09D8-193F-4D5B-85E3-AC0B0777EB88}" type="pres">
      <dgm:prSet presAssocID="{0A06EB30-A09A-491D-8AA4-B101C1E3B58B}" presName="c2text" presStyleLbl="node1" presStyleIdx="1" presStyleCnt="3">
        <dgm:presLayoutVars>
          <dgm:bulletEnabled val="1"/>
        </dgm:presLayoutVars>
      </dgm:prSet>
      <dgm:spPr/>
      <dgm:t>
        <a:bodyPr/>
        <a:lstStyle/>
        <a:p>
          <a:endParaRPr lang="ru-RU"/>
        </a:p>
      </dgm:t>
    </dgm:pt>
    <dgm:pt modelId="{9F80B30B-4974-416D-8319-4643A687BC8D}" type="pres">
      <dgm:prSet presAssocID="{0A06EB30-A09A-491D-8AA4-B101C1E3B58B}" presName="comp3" presStyleCnt="0"/>
      <dgm:spPr/>
    </dgm:pt>
    <dgm:pt modelId="{2337338A-0D32-4E78-83A7-4960779B8A92}" type="pres">
      <dgm:prSet presAssocID="{0A06EB30-A09A-491D-8AA4-B101C1E3B58B}" presName="circle3" presStyleLbl="node1" presStyleIdx="2" presStyleCnt="3"/>
      <dgm:spPr>
        <a:prstGeom prst="ellipse">
          <a:avLst/>
        </a:prstGeom>
      </dgm:spPr>
      <dgm:t>
        <a:bodyPr/>
        <a:lstStyle/>
        <a:p>
          <a:endParaRPr lang="ru-RU"/>
        </a:p>
      </dgm:t>
    </dgm:pt>
    <dgm:pt modelId="{DFA50929-DF12-483E-89CC-601625EC5DA3}" type="pres">
      <dgm:prSet presAssocID="{0A06EB30-A09A-491D-8AA4-B101C1E3B58B}" presName="c3text" presStyleLbl="node1" presStyleIdx="2" presStyleCnt="3">
        <dgm:presLayoutVars>
          <dgm:bulletEnabled val="1"/>
        </dgm:presLayoutVars>
      </dgm:prSet>
      <dgm:spPr/>
      <dgm:t>
        <a:bodyPr/>
        <a:lstStyle/>
        <a:p>
          <a:endParaRPr lang="ru-RU"/>
        </a:p>
      </dgm:t>
    </dgm:pt>
  </dgm:ptLst>
  <dgm:cxnLst>
    <dgm:cxn modelId="{C7C3E369-026E-4D6B-B001-A7045B7344AB}" type="presOf" srcId="{F890E146-47A0-4D54-897B-EAF09F3222CA}" destId="{2337338A-0D32-4E78-83A7-4960779B8A92}" srcOrd="0" destOrd="0" presId="urn:microsoft.com/office/officeart/2005/8/layout/venn2"/>
    <dgm:cxn modelId="{DF510AF2-F6A6-4DE1-BAD2-3224F7997FCB}" type="presOf" srcId="{AC64E9D2-0833-4606-B3FE-F52D20272D5A}" destId="{28F7AB00-AF32-4486-80E1-9F67C27A4011}" srcOrd="1" destOrd="0" presId="urn:microsoft.com/office/officeart/2005/8/layout/venn2"/>
    <dgm:cxn modelId="{8DE1B049-4AEF-4B60-8F75-527FB525D2A8}" srcId="{0A06EB30-A09A-491D-8AA4-B101C1E3B58B}" destId="{E5EC40B4-E31C-4CEE-8B44-1A3447AE3EFE}" srcOrd="1" destOrd="0" parTransId="{C2CC6864-6AAA-40B3-A554-DA138FDCDE84}" sibTransId="{D65D73F8-58B4-4ABB-9C40-ACD4BAB5FF44}"/>
    <dgm:cxn modelId="{1C39099C-3B4B-4E47-922D-8DA90F62A309}" srcId="{0A06EB30-A09A-491D-8AA4-B101C1E3B58B}" destId="{F890E146-47A0-4D54-897B-EAF09F3222CA}" srcOrd="2" destOrd="0" parTransId="{167C355E-D1AC-424D-BD93-47E1AAEDCA49}" sibTransId="{D233CD14-2E32-44D8-B53D-A441F3DEB9C6}"/>
    <dgm:cxn modelId="{F9CF06A0-0CCF-4605-814D-54F99256DE73}" type="presOf" srcId="{0A06EB30-A09A-491D-8AA4-B101C1E3B58B}" destId="{2F46E533-5D65-4B6D-A12F-901FF396E744}" srcOrd="0" destOrd="0" presId="urn:microsoft.com/office/officeart/2005/8/layout/venn2"/>
    <dgm:cxn modelId="{60C64583-7E30-4788-85D3-534E5DD3D786}" type="presOf" srcId="{F890E146-47A0-4D54-897B-EAF09F3222CA}" destId="{DFA50929-DF12-483E-89CC-601625EC5DA3}" srcOrd="1" destOrd="0" presId="urn:microsoft.com/office/officeart/2005/8/layout/venn2"/>
    <dgm:cxn modelId="{17D87D95-B8D9-4A81-A55B-47179342ACE0}" type="presOf" srcId="{AC64E9D2-0833-4606-B3FE-F52D20272D5A}" destId="{23585F2E-F60E-4B4F-B269-E039384DDB01}" srcOrd="0" destOrd="0" presId="urn:microsoft.com/office/officeart/2005/8/layout/venn2"/>
    <dgm:cxn modelId="{BA97221C-B0B4-459B-8DB3-3FCDF1524B8F}" srcId="{0A06EB30-A09A-491D-8AA4-B101C1E3B58B}" destId="{AC64E9D2-0833-4606-B3FE-F52D20272D5A}" srcOrd="0" destOrd="0" parTransId="{EDA9BE76-6B5A-4D6C-919C-E61C6159B0D0}" sibTransId="{D1FDD25F-3CF1-4379-9FED-F9EE559AAAE1}"/>
    <dgm:cxn modelId="{22FF0DD2-6C46-4626-8190-411AC9379FD6}" type="presOf" srcId="{E5EC40B4-E31C-4CEE-8B44-1A3447AE3EFE}" destId="{246E09D8-193F-4D5B-85E3-AC0B0777EB88}" srcOrd="1" destOrd="0" presId="urn:microsoft.com/office/officeart/2005/8/layout/venn2"/>
    <dgm:cxn modelId="{C91757D8-1AC9-4689-91EB-21C8887B647C}" type="presOf" srcId="{E5EC40B4-E31C-4CEE-8B44-1A3447AE3EFE}" destId="{AB61F001-1473-4E20-B638-80B30DDC1285}" srcOrd="0" destOrd="0" presId="urn:microsoft.com/office/officeart/2005/8/layout/venn2"/>
    <dgm:cxn modelId="{CA9B4B12-CE04-40B2-8BAF-811AA4C0DE51}" type="presParOf" srcId="{2F46E533-5D65-4B6D-A12F-901FF396E744}" destId="{D57A81F7-DCBE-4733-A966-84A508EB42CD}" srcOrd="0" destOrd="0" presId="urn:microsoft.com/office/officeart/2005/8/layout/venn2"/>
    <dgm:cxn modelId="{3FD3130C-EA91-4CED-AB95-E652A1491B91}" type="presParOf" srcId="{D57A81F7-DCBE-4733-A966-84A508EB42CD}" destId="{23585F2E-F60E-4B4F-B269-E039384DDB01}" srcOrd="0" destOrd="0" presId="urn:microsoft.com/office/officeart/2005/8/layout/venn2"/>
    <dgm:cxn modelId="{79F793D8-FC48-4FE6-916C-CEFEA26858CB}" type="presParOf" srcId="{D57A81F7-DCBE-4733-A966-84A508EB42CD}" destId="{28F7AB00-AF32-4486-80E1-9F67C27A4011}" srcOrd="1" destOrd="0" presId="urn:microsoft.com/office/officeart/2005/8/layout/venn2"/>
    <dgm:cxn modelId="{F89E41B7-4542-4205-917E-75F9B45170AD}" type="presParOf" srcId="{2F46E533-5D65-4B6D-A12F-901FF396E744}" destId="{20DD5ED9-57C4-4DFD-9E7A-C5D302816156}" srcOrd="1" destOrd="0" presId="urn:microsoft.com/office/officeart/2005/8/layout/venn2"/>
    <dgm:cxn modelId="{D01F8149-F849-4B41-A841-378D6EC3167E}" type="presParOf" srcId="{20DD5ED9-57C4-4DFD-9E7A-C5D302816156}" destId="{AB61F001-1473-4E20-B638-80B30DDC1285}" srcOrd="0" destOrd="0" presId="urn:microsoft.com/office/officeart/2005/8/layout/venn2"/>
    <dgm:cxn modelId="{89FB937C-02E6-4ACD-838A-613A8785AE2E}" type="presParOf" srcId="{20DD5ED9-57C4-4DFD-9E7A-C5D302816156}" destId="{246E09D8-193F-4D5B-85E3-AC0B0777EB88}" srcOrd="1" destOrd="0" presId="urn:microsoft.com/office/officeart/2005/8/layout/venn2"/>
    <dgm:cxn modelId="{95586D45-D9DE-4008-AC71-25EEEA5B69D6}" type="presParOf" srcId="{2F46E533-5D65-4B6D-A12F-901FF396E744}" destId="{9F80B30B-4974-416D-8319-4643A687BC8D}" srcOrd="2" destOrd="0" presId="urn:microsoft.com/office/officeart/2005/8/layout/venn2"/>
    <dgm:cxn modelId="{04053EE3-C79F-4942-9595-97E6E060D2EB}" type="presParOf" srcId="{9F80B30B-4974-416D-8319-4643A687BC8D}" destId="{2337338A-0D32-4E78-83A7-4960779B8A92}" srcOrd="0" destOrd="0" presId="urn:microsoft.com/office/officeart/2005/8/layout/venn2"/>
    <dgm:cxn modelId="{13280638-D2E9-46B7-BF08-9337F6585BA1}" type="presParOf" srcId="{9F80B30B-4974-416D-8319-4643A687BC8D}" destId="{DFA50929-DF12-483E-89CC-601625EC5DA3}"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85F2E-F60E-4B4F-B269-E039384DDB01}">
      <dsp:nvSpPr>
        <dsp:cNvPr id="0" name=""/>
        <dsp:cNvSpPr/>
      </dsp:nvSpPr>
      <dsp:spPr>
        <a:xfrm>
          <a:off x="1078865" y="0"/>
          <a:ext cx="3175000" cy="3175000"/>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Макросреда организации</a:t>
          </a:r>
        </a:p>
      </dsp:txBody>
      <dsp:txXfrm>
        <a:off x="2111533" y="158749"/>
        <a:ext cx="1109662" cy="476250"/>
      </dsp:txXfrm>
    </dsp:sp>
    <dsp:sp modelId="{AB61F001-1473-4E20-B638-80B30DDC1285}">
      <dsp:nvSpPr>
        <dsp:cNvPr id="0" name=""/>
        <dsp:cNvSpPr/>
      </dsp:nvSpPr>
      <dsp:spPr>
        <a:xfrm>
          <a:off x="1475739" y="793749"/>
          <a:ext cx="2381250" cy="2381250"/>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Микросреда организации</a:t>
          </a:r>
        </a:p>
      </dsp:txBody>
      <dsp:txXfrm>
        <a:off x="2111533" y="942578"/>
        <a:ext cx="1109662" cy="446484"/>
      </dsp:txXfrm>
    </dsp:sp>
    <dsp:sp modelId="{2337338A-0D32-4E78-83A7-4960779B8A92}">
      <dsp:nvSpPr>
        <dsp:cNvPr id="0" name=""/>
        <dsp:cNvSpPr/>
      </dsp:nvSpPr>
      <dsp:spPr>
        <a:xfrm>
          <a:off x="1872615" y="1587500"/>
          <a:ext cx="1587500" cy="1587500"/>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Внутренняя среда организации</a:t>
          </a:r>
        </a:p>
      </dsp:txBody>
      <dsp:txXfrm>
        <a:off x="2105098" y="1984375"/>
        <a:ext cx="1122532" cy="79375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0.2957</cdr:x>
      <cdr:y>0.1137</cdr:y>
    </cdr:from>
    <cdr:to>
      <cdr:x>0.29822</cdr:x>
      <cdr:y>0.96919</cdr:y>
    </cdr:to>
    <cdr:cxnSp macro="">
      <cdr:nvCxnSpPr>
        <cdr:cNvPr id="3" name="Прямая соединительная линия 2"/>
        <cdr:cNvCxnSpPr/>
      </cdr:nvCxnSpPr>
      <cdr:spPr>
        <a:xfrm xmlns:a="http://schemas.openxmlformats.org/drawingml/2006/main">
          <a:off x="1809750" y="485775"/>
          <a:ext cx="15395" cy="36548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0.0856</cdr:x>
      <cdr:y>0.47654</cdr:y>
    </cdr:from>
    <cdr:to>
      <cdr:x>0.96491</cdr:x>
      <cdr:y>0.47711</cdr:y>
    </cdr:to>
    <cdr:cxnSp macro="">
      <cdr:nvCxnSpPr>
        <cdr:cNvPr id="5" name="Прямая соединительная линия 4"/>
        <cdr:cNvCxnSpPr/>
      </cdr:nvCxnSpPr>
      <cdr:spPr>
        <a:xfrm xmlns:a="http://schemas.openxmlformats.org/drawingml/2006/main" flipV="1">
          <a:off x="523875" y="2035912"/>
          <a:ext cx="5381473" cy="243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8E2C-05CE-4E0E-95ED-815502D3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6138</Words>
  <Characters>34990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cp:revision>
  <dcterms:created xsi:type="dcterms:W3CDTF">2019-07-02T19:16:00Z</dcterms:created>
  <dcterms:modified xsi:type="dcterms:W3CDTF">2019-07-02T23:06:00Z</dcterms:modified>
</cp:coreProperties>
</file>