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1E" w:rsidRDefault="008D3D34" w:rsidP="00F611F2">
      <w:pPr>
        <w:jc w:val="right"/>
        <w:rPr>
          <w:noProof/>
          <w:sz w:val="28"/>
          <w:szCs w:val="28"/>
        </w:rPr>
      </w:pPr>
      <w:bookmarkStart w:id="0" w:name="_GoBack"/>
      <w:bookmarkEnd w:id="0"/>
      <w:r>
        <w:rPr>
          <w:noProof/>
          <w:sz w:val="28"/>
          <w:szCs w:val="28"/>
        </w:rPr>
        <w:drawing>
          <wp:anchor distT="0" distB="0" distL="114300" distR="114300" simplePos="0" relativeHeight="251659264" behindDoc="1" locked="0" layoutInCell="1" allowOverlap="1" wp14:anchorId="011FCB76" wp14:editId="3BCD313A">
            <wp:simplePos x="0" y="0"/>
            <wp:positionH relativeFrom="column">
              <wp:posOffset>-1195465</wp:posOffset>
            </wp:positionH>
            <wp:positionV relativeFrom="paragraph">
              <wp:posOffset>-842645</wp:posOffset>
            </wp:positionV>
            <wp:extent cx="7655560" cy="10824210"/>
            <wp:effectExtent l="0" t="0" r="2540" b="0"/>
            <wp:wrapNone/>
            <wp:docPr id="5" name="Рисунок 5" descr="C:\Users\user\Desktop\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5560" cy="10824210"/>
                    </a:xfrm>
                    <a:prstGeom prst="rect">
                      <a:avLst/>
                    </a:prstGeom>
                    <a:noFill/>
                    <a:ln>
                      <a:noFill/>
                    </a:ln>
                  </pic:spPr>
                </pic:pic>
              </a:graphicData>
            </a:graphic>
          </wp:anchor>
        </w:drawing>
      </w:r>
    </w:p>
    <w:p w:rsidR="00F611F2" w:rsidRDefault="00F611F2" w:rsidP="00F611F2">
      <w:pPr>
        <w:jc w:val="right"/>
        <w:rPr>
          <w:sz w:val="28"/>
          <w:szCs w:val="28"/>
        </w:rPr>
      </w:pPr>
    </w:p>
    <w:p w:rsidR="00F611F2" w:rsidRPr="00676A6A" w:rsidRDefault="00434105" w:rsidP="00F611F2">
      <w:pPr>
        <w:jc w:val="center"/>
      </w:pPr>
      <w:r w:rsidRPr="00676A6A">
        <w:t>МИНИСТЕРСТВО НАУКИ И</w:t>
      </w:r>
      <w:r w:rsidR="00676A6A">
        <w:t xml:space="preserve"> ВЫСШЕГО ОБРАЗОВАНИЯ РОССИЙСКОЙ</w:t>
      </w:r>
      <w:r w:rsidR="00676A6A" w:rsidRPr="009D191E">
        <w:t xml:space="preserve"> </w:t>
      </w:r>
      <w:r w:rsidRPr="00676A6A">
        <w:t>ФЕДЕРАЦИИ</w:t>
      </w:r>
    </w:p>
    <w:p w:rsidR="00434105" w:rsidRPr="00E325A4" w:rsidRDefault="00434105" w:rsidP="00F611F2">
      <w:pPr>
        <w:jc w:val="center"/>
        <w:rPr>
          <w:sz w:val="28"/>
          <w:szCs w:val="28"/>
        </w:rPr>
      </w:pPr>
    </w:p>
    <w:p w:rsidR="00F611F2" w:rsidRPr="00A609C0" w:rsidRDefault="00F611F2" w:rsidP="00F611F2">
      <w:pPr>
        <w:jc w:val="center"/>
        <w:rPr>
          <w:sz w:val="28"/>
          <w:szCs w:val="28"/>
        </w:rPr>
      </w:pPr>
      <w:r w:rsidRPr="00A609C0">
        <w:rPr>
          <w:sz w:val="28"/>
          <w:szCs w:val="28"/>
        </w:rPr>
        <w:t>федеральное государственное бюджетное образовательное учреждение</w:t>
      </w:r>
    </w:p>
    <w:p w:rsidR="00F611F2" w:rsidRPr="00E325A4" w:rsidRDefault="00D719E8" w:rsidP="00F611F2">
      <w:pPr>
        <w:jc w:val="center"/>
        <w:rPr>
          <w:sz w:val="28"/>
          <w:szCs w:val="28"/>
        </w:rPr>
      </w:pPr>
      <w:r>
        <w:rPr>
          <w:sz w:val="28"/>
          <w:szCs w:val="28"/>
        </w:rPr>
        <w:t>высшего</w:t>
      </w:r>
      <w:r w:rsidR="00F611F2" w:rsidRPr="00A609C0">
        <w:rPr>
          <w:sz w:val="28"/>
          <w:szCs w:val="28"/>
        </w:rPr>
        <w:t xml:space="preserve"> образования</w:t>
      </w:r>
    </w:p>
    <w:p w:rsidR="00434105" w:rsidRPr="00E325A4" w:rsidRDefault="00434105" w:rsidP="00F611F2">
      <w:pPr>
        <w:jc w:val="center"/>
        <w:rPr>
          <w:sz w:val="28"/>
          <w:szCs w:val="28"/>
        </w:rPr>
      </w:pPr>
    </w:p>
    <w:p w:rsidR="00F611F2" w:rsidRPr="00324A5A" w:rsidRDefault="00F611F2" w:rsidP="00F611F2">
      <w:pPr>
        <w:jc w:val="center"/>
        <w:rPr>
          <w:sz w:val="28"/>
          <w:szCs w:val="28"/>
        </w:rPr>
      </w:pPr>
      <w:r w:rsidRPr="00324A5A">
        <w:rPr>
          <w:sz w:val="28"/>
          <w:szCs w:val="28"/>
        </w:rPr>
        <w:t xml:space="preserve"> «Тольяттинский государственный университет»</w:t>
      </w:r>
    </w:p>
    <w:p w:rsidR="00F611F2" w:rsidRPr="00324A5A" w:rsidRDefault="00F611F2" w:rsidP="00F611F2">
      <w:pPr>
        <w:jc w:val="center"/>
        <w:rPr>
          <w:b/>
          <w:bCs/>
          <w:caps/>
          <w:sz w:val="28"/>
          <w:szCs w:val="28"/>
        </w:rPr>
      </w:pPr>
    </w:p>
    <w:p w:rsidR="00F611F2" w:rsidRPr="00324A5A" w:rsidRDefault="00F611F2" w:rsidP="00F611F2">
      <w:pPr>
        <w:jc w:val="center"/>
        <w:rPr>
          <w:b/>
          <w:bCs/>
          <w:caps/>
          <w:sz w:val="28"/>
          <w:szCs w:val="28"/>
        </w:rPr>
      </w:pPr>
    </w:p>
    <w:p w:rsidR="00F611F2" w:rsidRPr="00324A5A" w:rsidRDefault="00F611F2" w:rsidP="00F611F2">
      <w:pPr>
        <w:jc w:val="center"/>
        <w:rPr>
          <w:b/>
          <w:bCs/>
          <w:caps/>
          <w:sz w:val="20"/>
          <w:szCs w:val="20"/>
        </w:rPr>
      </w:pPr>
      <w:r w:rsidRPr="00324A5A">
        <w:rPr>
          <w:b/>
          <w:bCs/>
          <w:caps/>
          <w:sz w:val="20"/>
          <w:szCs w:val="20"/>
        </w:rPr>
        <w:t>____________________________________________________________</w:t>
      </w:r>
    </w:p>
    <w:p w:rsidR="00F611F2" w:rsidRPr="00324A5A" w:rsidRDefault="00F611F2" w:rsidP="00F611F2">
      <w:pPr>
        <w:jc w:val="center"/>
        <w:rPr>
          <w:sz w:val="20"/>
          <w:szCs w:val="20"/>
        </w:rPr>
      </w:pPr>
      <w:r w:rsidRPr="00324A5A">
        <w:rPr>
          <w:sz w:val="20"/>
          <w:szCs w:val="20"/>
        </w:rPr>
        <w:t>(институт)</w:t>
      </w:r>
    </w:p>
    <w:p w:rsidR="00F611F2" w:rsidRPr="00324A5A" w:rsidRDefault="00F611F2" w:rsidP="00F611F2">
      <w:pPr>
        <w:jc w:val="center"/>
        <w:rPr>
          <w:sz w:val="20"/>
          <w:szCs w:val="20"/>
        </w:rPr>
      </w:pPr>
      <w:r w:rsidRPr="00324A5A">
        <w:rPr>
          <w:sz w:val="20"/>
          <w:szCs w:val="20"/>
        </w:rPr>
        <w:t>____________________________________________________________</w:t>
      </w:r>
    </w:p>
    <w:p w:rsidR="00F611F2" w:rsidRPr="00324A5A" w:rsidRDefault="004B43DF" w:rsidP="004B43DF">
      <w:pPr>
        <w:tabs>
          <w:tab w:val="center" w:pos="4818"/>
          <w:tab w:val="left" w:pos="7851"/>
        </w:tabs>
        <w:rPr>
          <w:sz w:val="20"/>
          <w:szCs w:val="20"/>
        </w:rPr>
      </w:pPr>
      <w:r>
        <w:rPr>
          <w:sz w:val="20"/>
          <w:szCs w:val="20"/>
        </w:rPr>
        <w:tab/>
      </w:r>
      <w:r w:rsidR="00F611F2" w:rsidRPr="00324A5A">
        <w:rPr>
          <w:sz w:val="20"/>
          <w:szCs w:val="20"/>
        </w:rPr>
        <w:t>(кафедра)</w:t>
      </w:r>
      <w:r>
        <w:rPr>
          <w:sz w:val="20"/>
          <w:szCs w:val="20"/>
        </w:rPr>
        <w:tab/>
      </w:r>
    </w:p>
    <w:p w:rsidR="00F611F2" w:rsidRDefault="00F611F2" w:rsidP="00F611F2">
      <w:pPr>
        <w:jc w:val="center"/>
        <w:rPr>
          <w:sz w:val="28"/>
          <w:szCs w:val="28"/>
        </w:rPr>
      </w:pPr>
    </w:p>
    <w:p w:rsidR="00F611F2" w:rsidRDefault="00F611F2" w:rsidP="00F611F2">
      <w:pPr>
        <w:jc w:val="center"/>
        <w:rPr>
          <w:sz w:val="28"/>
          <w:szCs w:val="28"/>
        </w:rPr>
      </w:pPr>
    </w:p>
    <w:p w:rsidR="00F611F2" w:rsidRPr="00324A5A" w:rsidRDefault="00F611F2" w:rsidP="00F611F2">
      <w:pPr>
        <w:jc w:val="center"/>
        <w:rPr>
          <w:sz w:val="28"/>
          <w:szCs w:val="28"/>
        </w:rPr>
      </w:pPr>
    </w:p>
    <w:p w:rsidR="00F611F2" w:rsidRPr="00324A5A" w:rsidRDefault="00F611F2" w:rsidP="00F611F2">
      <w:pPr>
        <w:rPr>
          <w:b/>
          <w:bCs/>
          <w:caps/>
          <w:sz w:val="28"/>
          <w:szCs w:val="28"/>
        </w:rPr>
      </w:pPr>
    </w:p>
    <w:p w:rsidR="00F611F2" w:rsidRPr="00324A5A" w:rsidRDefault="007D5A1D" w:rsidP="00F611F2">
      <w:pPr>
        <w:jc w:val="center"/>
        <w:rPr>
          <w:caps/>
          <w:sz w:val="32"/>
          <w:szCs w:val="32"/>
        </w:rPr>
      </w:pPr>
      <w:r>
        <w:rPr>
          <w:b/>
          <w:bCs/>
          <w:caps/>
          <w:sz w:val="32"/>
          <w:szCs w:val="32"/>
        </w:rPr>
        <w:t>КУРСОВАЯ РАБОТА (КУРСОВОЙ ПРОЕКТ)</w:t>
      </w:r>
      <w:r w:rsidR="00F611F2">
        <w:rPr>
          <w:b/>
          <w:bCs/>
          <w:caps/>
          <w:sz w:val="32"/>
          <w:szCs w:val="32"/>
        </w:rPr>
        <w:t xml:space="preserve"> </w:t>
      </w:r>
    </w:p>
    <w:p w:rsidR="00F611F2" w:rsidRPr="00324A5A" w:rsidRDefault="00F611F2" w:rsidP="00F611F2">
      <w:pPr>
        <w:jc w:val="both"/>
        <w:rPr>
          <w:sz w:val="28"/>
          <w:szCs w:val="28"/>
        </w:rPr>
      </w:pPr>
    </w:p>
    <w:p w:rsidR="00F611F2" w:rsidRDefault="00F611F2" w:rsidP="00F611F2">
      <w:pPr>
        <w:jc w:val="center"/>
        <w:rPr>
          <w:sz w:val="28"/>
          <w:szCs w:val="28"/>
        </w:rPr>
      </w:pPr>
      <w:r>
        <w:rPr>
          <w:sz w:val="28"/>
          <w:szCs w:val="28"/>
        </w:rPr>
        <w:t>по учебному курсу «___________________________________»</w:t>
      </w:r>
    </w:p>
    <w:p w:rsidR="00F611F2" w:rsidRDefault="00F611F2" w:rsidP="00F611F2">
      <w:pPr>
        <w:jc w:val="both"/>
        <w:rPr>
          <w:sz w:val="28"/>
          <w:szCs w:val="28"/>
        </w:rPr>
      </w:pPr>
    </w:p>
    <w:p w:rsidR="00F611F2" w:rsidRPr="007C4FA8" w:rsidRDefault="00F611F2" w:rsidP="00F611F2">
      <w:pPr>
        <w:jc w:val="center"/>
        <w:rPr>
          <w:i/>
          <w:sz w:val="28"/>
          <w:szCs w:val="28"/>
        </w:rPr>
      </w:pPr>
      <w:r>
        <w:rPr>
          <w:sz w:val="28"/>
          <w:szCs w:val="28"/>
        </w:rPr>
        <w:t xml:space="preserve">Вариант ____ </w:t>
      </w:r>
      <w:r w:rsidRPr="007C4FA8">
        <w:rPr>
          <w:i/>
          <w:sz w:val="28"/>
          <w:szCs w:val="28"/>
        </w:rPr>
        <w:t>(при наличии)</w:t>
      </w:r>
    </w:p>
    <w:p w:rsidR="00F611F2" w:rsidRDefault="00F611F2" w:rsidP="00F611F2">
      <w:pPr>
        <w:jc w:val="both"/>
        <w:rPr>
          <w:sz w:val="28"/>
          <w:szCs w:val="28"/>
        </w:rPr>
      </w:pPr>
    </w:p>
    <w:p w:rsidR="00F611F2" w:rsidRDefault="00F611F2" w:rsidP="00F611F2">
      <w:pPr>
        <w:jc w:val="both"/>
        <w:rPr>
          <w:sz w:val="28"/>
          <w:szCs w:val="28"/>
        </w:rPr>
      </w:pPr>
    </w:p>
    <w:p w:rsidR="00F611F2" w:rsidRPr="00324A5A" w:rsidRDefault="00F611F2" w:rsidP="00F611F2">
      <w:pPr>
        <w:jc w:val="both"/>
        <w:rPr>
          <w:sz w:val="28"/>
          <w:szCs w:val="28"/>
        </w:rPr>
      </w:pPr>
    </w:p>
    <w:tbl>
      <w:tblPr>
        <w:tblW w:w="9732" w:type="dxa"/>
        <w:tblLook w:val="01E0" w:firstRow="1" w:lastRow="1" w:firstColumn="1" w:lastColumn="1" w:noHBand="0" w:noVBand="0"/>
      </w:tblPr>
      <w:tblGrid>
        <w:gridCol w:w="2532"/>
        <w:gridCol w:w="4248"/>
        <w:gridCol w:w="2952"/>
      </w:tblGrid>
      <w:tr w:rsidR="00F611F2" w:rsidRPr="00172363" w:rsidTr="00510812">
        <w:tc>
          <w:tcPr>
            <w:tcW w:w="2532" w:type="dxa"/>
          </w:tcPr>
          <w:p w:rsidR="00F611F2" w:rsidRPr="00172363" w:rsidRDefault="00F611F2" w:rsidP="00510812">
            <w:pPr>
              <w:spacing w:beforeAutospacing="1" w:afterAutospacing="1"/>
              <w:jc w:val="both"/>
              <w:rPr>
                <w:sz w:val="28"/>
                <w:szCs w:val="28"/>
              </w:rPr>
            </w:pPr>
            <w:r w:rsidRPr="00172363">
              <w:rPr>
                <w:sz w:val="28"/>
                <w:szCs w:val="28"/>
              </w:rPr>
              <w:t>Студент</w:t>
            </w:r>
          </w:p>
        </w:tc>
        <w:tc>
          <w:tcPr>
            <w:tcW w:w="4248" w:type="dxa"/>
          </w:tcPr>
          <w:p w:rsidR="00F611F2" w:rsidRPr="00172363" w:rsidRDefault="00F611F2" w:rsidP="00510812">
            <w:pPr>
              <w:pBdr>
                <w:bottom w:val="single" w:sz="12" w:space="1" w:color="auto"/>
              </w:pBdr>
              <w:spacing w:beforeAutospacing="1" w:afterAutospacing="1"/>
              <w:jc w:val="both"/>
              <w:rPr>
                <w:sz w:val="28"/>
                <w:szCs w:val="28"/>
              </w:rPr>
            </w:pPr>
          </w:p>
          <w:p w:rsidR="00F611F2" w:rsidRPr="00172363" w:rsidRDefault="00F611F2" w:rsidP="00510812">
            <w:pPr>
              <w:spacing w:beforeAutospacing="1" w:afterAutospacing="1"/>
              <w:jc w:val="center"/>
              <w:rPr>
                <w:sz w:val="16"/>
                <w:szCs w:val="16"/>
              </w:rPr>
            </w:pPr>
            <w:r w:rsidRPr="00172363">
              <w:rPr>
                <w:sz w:val="16"/>
                <w:szCs w:val="16"/>
              </w:rPr>
              <w:t>(И.О. Фамилия)</w:t>
            </w:r>
          </w:p>
        </w:tc>
        <w:tc>
          <w:tcPr>
            <w:tcW w:w="2952" w:type="dxa"/>
          </w:tcPr>
          <w:p w:rsidR="00F611F2" w:rsidRPr="00172363" w:rsidRDefault="00F611F2" w:rsidP="00510812">
            <w:pPr>
              <w:spacing w:beforeAutospacing="1" w:afterAutospacing="1"/>
              <w:jc w:val="center"/>
              <w:rPr>
                <w:sz w:val="16"/>
                <w:szCs w:val="16"/>
              </w:rPr>
            </w:pPr>
          </w:p>
        </w:tc>
      </w:tr>
      <w:tr w:rsidR="00F611F2" w:rsidRPr="00172363" w:rsidTr="00510812">
        <w:trPr>
          <w:trHeight w:val="849"/>
        </w:trPr>
        <w:tc>
          <w:tcPr>
            <w:tcW w:w="2532" w:type="dxa"/>
          </w:tcPr>
          <w:p w:rsidR="00F611F2" w:rsidRPr="00172363" w:rsidRDefault="00F611F2" w:rsidP="00510812">
            <w:pPr>
              <w:spacing w:beforeAutospacing="1" w:afterAutospacing="1"/>
              <w:jc w:val="both"/>
              <w:rPr>
                <w:sz w:val="28"/>
                <w:szCs w:val="28"/>
              </w:rPr>
            </w:pPr>
            <w:r>
              <w:rPr>
                <w:sz w:val="28"/>
                <w:szCs w:val="28"/>
              </w:rPr>
              <w:t>Группа</w:t>
            </w:r>
          </w:p>
        </w:tc>
        <w:tc>
          <w:tcPr>
            <w:tcW w:w="4248" w:type="dxa"/>
          </w:tcPr>
          <w:p w:rsidR="00F611F2" w:rsidRPr="00172363" w:rsidRDefault="00F611F2" w:rsidP="00510812">
            <w:pPr>
              <w:pBdr>
                <w:bottom w:val="single" w:sz="12" w:space="1" w:color="auto"/>
              </w:pBdr>
              <w:spacing w:beforeAutospacing="1" w:afterAutospacing="1"/>
              <w:jc w:val="both"/>
              <w:rPr>
                <w:sz w:val="28"/>
                <w:szCs w:val="28"/>
              </w:rPr>
            </w:pPr>
          </w:p>
          <w:p w:rsidR="00F611F2" w:rsidRPr="00172363" w:rsidRDefault="00F611F2" w:rsidP="00510812">
            <w:pPr>
              <w:spacing w:beforeAutospacing="1" w:afterAutospacing="1"/>
              <w:jc w:val="center"/>
              <w:rPr>
                <w:sz w:val="16"/>
                <w:szCs w:val="16"/>
              </w:rPr>
            </w:pPr>
            <w:r w:rsidRPr="00172363">
              <w:rPr>
                <w:sz w:val="16"/>
                <w:szCs w:val="16"/>
              </w:rPr>
              <w:t>(И.О. Фамилия)</w:t>
            </w:r>
          </w:p>
        </w:tc>
        <w:tc>
          <w:tcPr>
            <w:tcW w:w="2952" w:type="dxa"/>
          </w:tcPr>
          <w:p w:rsidR="00F611F2" w:rsidRPr="00172363" w:rsidRDefault="00F611F2" w:rsidP="00510812">
            <w:pPr>
              <w:spacing w:beforeAutospacing="1" w:afterAutospacing="1"/>
              <w:jc w:val="center"/>
              <w:rPr>
                <w:sz w:val="16"/>
                <w:szCs w:val="16"/>
              </w:rPr>
            </w:pPr>
          </w:p>
        </w:tc>
      </w:tr>
      <w:tr w:rsidR="00F611F2" w:rsidRPr="00172363" w:rsidTr="00510812">
        <w:tc>
          <w:tcPr>
            <w:tcW w:w="2532" w:type="dxa"/>
          </w:tcPr>
          <w:p w:rsidR="00F611F2" w:rsidRPr="00172363" w:rsidRDefault="00F611F2" w:rsidP="00510812">
            <w:pPr>
              <w:spacing w:beforeAutospacing="1" w:afterAutospacing="1"/>
              <w:jc w:val="both"/>
              <w:rPr>
                <w:sz w:val="28"/>
                <w:szCs w:val="28"/>
              </w:rPr>
            </w:pPr>
            <w:r>
              <w:rPr>
                <w:sz w:val="28"/>
                <w:szCs w:val="28"/>
              </w:rPr>
              <w:t xml:space="preserve">Преподаватель </w:t>
            </w:r>
          </w:p>
        </w:tc>
        <w:tc>
          <w:tcPr>
            <w:tcW w:w="4248" w:type="dxa"/>
          </w:tcPr>
          <w:p w:rsidR="00F611F2" w:rsidRPr="00172363" w:rsidRDefault="00F611F2" w:rsidP="00510812">
            <w:pPr>
              <w:pBdr>
                <w:bottom w:val="single" w:sz="12" w:space="1" w:color="auto"/>
              </w:pBdr>
              <w:spacing w:beforeAutospacing="1" w:afterAutospacing="1"/>
              <w:jc w:val="both"/>
              <w:rPr>
                <w:sz w:val="28"/>
                <w:szCs w:val="28"/>
              </w:rPr>
            </w:pPr>
          </w:p>
          <w:p w:rsidR="00F611F2" w:rsidRPr="00172363" w:rsidRDefault="00F611F2" w:rsidP="00510812">
            <w:pPr>
              <w:spacing w:beforeAutospacing="1" w:afterAutospacing="1"/>
              <w:jc w:val="center"/>
              <w:rPr>
                <w:sz w:val="16"/>
                <w:szCs w:val="16"/>
              </w:rPr>
            </w:pPr>
            <w:r w:rsidRPr="00172363">
              <w:rPr>
                <w:sz w:val="16"/>
                <w:szCs w:val="16"/>
              </w:rPr>
              <w:t>(И.О. Фамилия)</w:t>
            </w:r>
          </w:p>
        </w:tc>
        <w:tc>
          <w:tcPr>
            <w:tcW w:w="2952" w:type="dxa"/>
          </w:tcPr>
          <w:p w:rsidR="00F611F2" w:rsidRDefault="00F611F2" w:rsidP="00510812">
            <w:pPr>
              <w:spacing w:beforeAutospacing="1" w:afterAutospacing="1"/>
              <w:jc w:val="center"/>
              <w:rPr>
                <w:sz w:val="16"/>
                <w:szCs w:val="16"/>
              </w:rPr>
            </w:pPr>
          </w:p>
          <w:p w:rsidR="00F611F2" w:rsidRDefault="00F611F2" w:rsidP="00510812">
            <w:pPr>
              <w:spacing w:beforeAutospacing="1" w:afterAutospacing="1"/>
              <w:jc w:val="center"/>
              <w:rPr>
                <w:sz w:val="16"/>
                <w:szCs w:val="16"/>
              </w:rPr>
            </w:pPr>
          </w:p>
          <w:p w:rsidR="00F611F2" w:rsidRPr="00172363" w:rsidRDefault="00F611F2" w:rsidP="00510812">
            <w:pPr>
              <w:spacing w:beforeAutospacing="1" w:afterAutospacing="1"/>
              <w:jc w:val="center"/>
              <w:rPr>
                <w:sz w:val="16"/>
                <w:szCs w:val="16"/>
              </w:rPr>
            </w:pPr>
          </w:p>
        </w:tc>
      </w:tr>
    </w:tbl>
    <w:p w:rsidR="00F611F2" w:rsidRPr="00324A5A" w:rsidRDefault="00F611F2" w:rsidP="00F611F2">
      <w:pPr>
        <w:jc w:val="both"/>
        <w:rPr>
          <w:sz w:val="28"/>
          <w:szCs w:val="28"/>
        </w:rPr>
      </w:pPr>
    </w:p>
    <w:p w:rsidR="00F611F2" w:rsidRPr="00324A5A" w:rsidRDefault="00F611F2" w:rsidP="00F611F2">
      <w:pPr>
        <w:rPr>
          <w:sz w:val="20"/>
          <w:szCs w:val="20"/>
        </w:rPr>
      </w:pPr>
    </w:p>
    <w:p w:rsidR="00F611F2" w:rsidRDefault="00F611F2" w:rsidP="007D5A1D">
      <w:pPr>
        <w:rPr>
          <w:sz w:val="28"/>
          <w:szCs w:val="28"/>
        </w:rPr>
      </w:pPr>
    </w:p>
    <w:p w:rsidR="00F611F2" w:rsidRDefault="00F611F2" w:rsidP="00F611F2">
      <w:pPr>
        <w:jc w:val="center"/>
        <w:rPr>
          <w:sz w:val="28"/>
          <w:szCs w:val="28"/>
        </w:rPr>
      </w:pPr>
    </w:p>
    <w:p w:rsidR="00F611F2" w:rsidRDefault="00F611F2" w:rsidP="00F611F2">
      <w:pPr>
        <w:jc w:val="center"/>
        <w:rPr>
          <w:sz w:val="28"/>
          <w:szCs w:val="28"/>
        </w:rPr>
      </w:pPr>
    </w:p>
    <w:p w:rsidR="00F611F2" w:rsidRDefault="00F611F2" w:rsidP="00F611F2">
      <w:pPr>
        <w:jc w:val="center"/>
        <w:rPr>
          <w:sz w:val="28"/>
          <w:szCs w:val="28"/>
        </w:rPr>
      </w:pPr>
    </w:p>
    <w:p w:rsidR="00F611F2" w:rsidRDefault="00F611F2" w:rsidP="00F611F2">
      <w:pPr>
        <w:jc w:val="center"/>
        <w:rPr>
          <w:sz w:val="28"/>
          <w:szCs w:val="28"/>
        </w:rPr>
      </w:pPr>
    </w:p>
    <w:p w:rsidR="00F611F2" w:rsidRDefault="00F611F2" w:rsidP="00F611F2">
      <w:pPr>
        <w:jc w:val="center"/>
        <w:rPr>
          <w:sz w:val="28"/>
          <w:szCs w:val="28"/>
        </w:rPr>
      </w:pPr>
    </w:p>
    <w:p w:rsidR="005F7083" w:rsidRDefault="00F611F2" w:rsidP="004B43DF">
      <w:pPr>
        <w:jc w:val="center"/>
        <w:rPr>
          <w:b/>
          <w:lang w:val="en-US"/>
        </w:rPr>
      </w:pPr>
      <w:r w:rsidRPr="00324A5A">
        <w:rPr>
          <w:sz w:val="28"/>
          <w:szCs w:val="28"/>
        </w:rPr>
        <w:t>Тольятти 20</w:t>
      </w:r>
      <w:r w:rsidR="00E15664">
        <w:rPr>
          <w:sz w:val="28"/>
          <w:szCs w:val="28"/>
        </w:rPr>
        <w:t>19</w:t>
      </w:r>
    </w:p>
    <w:p w:rsidR="004B43DF" w:rsidRDefault="004B43DF" w:rsidP="004B43DF">
      <w:pPr>
        <w:jc w:val="right"/>
        <w:rPr>
          <w:sz w:val="28"/>
          <w:szCs w:val="28"/>
        </w:rPr>
      </w:pPr>
    </w:p>
    <w:p w:rsidR="008B5B57" w:rsidRPr="00E15664" w:rsidRDefault="008B5B57" w:rsidP="00501C8F">
      <w:pPr>
        <w:spacing w:line="360" w:lineRule="auto"/>
        <w:jc w:val="center"/>
        <w:rPr>
          <w:b/>
          <w:sz w:val="28"/>
          <w:szCs w:val="28"/>
        </w:rPr>
      </w:pPr>
      <w:r w:rsidRPr="00E15664">
        <w:rPr>
          <w:b/>
          <w:sz w:val="28"/>
          <w:szCs w:val="28"/>
        </w:rPr>
        <w:lastRenderedPageBreak/>
        <w:t>СОДЕРЖАНИЕ</w:t>
      </w:r>
    </w:p>
    <w:p w:rsidR="008B5B57" w:rsidRDefault="008B5B57" w:rsidP="00501C8F">
      <w:pPr>
        <w:spacing w:line="360" w:lineRule="auto"/>
        <w:ind w:firstLine="709"/>
        <w:jc w:val="both"/>
        <w:rPr>
          <w:sz w:val="28"/>
          <w:szCs w:val="28"/>
        </w:rPr>
      </w:pPr>
    </w:p>
    <w:p w:rsidR="008B5B57" w:rsidRPr="006D7935" w:rsidRDefault="00E15664" w:rsidP="00501C8F">
      <w:pPr>
        <w:spacing w:line="360" w:lineRule="auto"/>
        <w:jc w:val="both"/>
        <w:rPr>
          <w:sz w:val="28"/>
          <w:szCs w:val="28"/>
        </w:rPr>
      </w:pPr>
      <w:r w:rsidRPr="006D7935">
        <w:rPr>
          <w:sz w:val="28"/>
          <w:szCs w:val="28"/>
        </w:rPr>
        <w:t>ВВЕДЕНИЕ</w:t>
      </w:r>
      <w:r w:rsidR="00A81B55">
        <w:rPr>
          <w:sz w:val="28"/>
          <w:szCs w:val="28"/>
        </w:rPr>
        <w:t>……….……………………………………………………………… 3</w:t>
      </w:r>
    </w:p>
    <w:p w:rsidR="008B5B57" w:rsidRDefault="00E15664" w:rsidP="00501C8F">
      <w:pPr>
        <w:spacing w:line="360" w:lineRule="auto"/>
        <w:jc w:val="both"/>
        <w:rPr>
          <w:sz w:val="28"/>
          <w:szCs w:val="28"/>
        </w:rPr>
      </w:pPr>
      <w:r>
        <w:rPr>
          <w:sz w:val="28"/>
          <w:szCs w:val="28"/>
        </w:rPr>
        <w:t>ГЛАВА. 1. ОБЩАЯ ХАРАКТЕРИСТИКА ПРАВ И СВОБОД</w:t>
      </w:r>
      <w:r w:rsidR="00A81B55">
        <w:rPr>
          <w:sz w:val="28"/>
          <w:szCs w:val="28"/>
        </w:rPr>
        <w:t>……………… 5</w:t>
      </w:r>
    </w:p>
    <w:p w:rsidR="008B5B57" w:rsidRDefault="008B5B57" w:rsidP="00501C8F">
      <w:pPr>
        <w:spacing w:line="360" w:lineRule="auto"/>
        <w:jc w:val="both"/>
        <w:rPr>
          <w:sz w:val="28"/>
          <w:szCs w:val="28"/>
        </w:rPr>
      </w:pPr>
      <w:r>
        <w:rPr>
          <w:sz w:val="28"/>
          <w:szCs w:val="28"/>
        </w:rPr>
        <w:t>1.1. Понятие прав и свобод</w:t>
      </w:r>
      <w:r w:rsidR="00A81B55">
        <w:rPr>
          <w:sz w:val="28"/>
          <w:szCs w:val="28"/>
        </w:rPr>
        <w:t xml:space="preserve">……………………………………………………… 5 </w:t>
      </w:r>
    </w:p>
    <w:p w:rsidR="008B5B57" w:rsidRDefault="008B5B57" w:rsidP="00501C8F">
      <w:pPr>
        <w:spacing w:line="360" w:lineRule="auto"/>
        <w:jc w:val="both"/>
        <w:rPr>
          <w:sz w:val="28"/>
          <w:szCs w:val="28"/>
        </w:rPr>
      </w:pPr>
      <w:r>
        <w:rPr>
          <w:sz w:val="28"/>
          <w:szCs w:val="28"/>
        </w:rPr>
        <w:t>1.2. Политические права и свободы в системе прав и свобод</w:t>
      </w:r>
      <w:r w:rsidR="00A81B55">
        <w:rPr>
          <w:sz w:val="28"/>
          <w:szCs w:val="28"/>
        </w:rPr>
        <w:t xml:space="preserve">……………….. 11 </w:t>
      </w:r>
    </w:p>
    <w:p w:rsidR="008B5B57" w:rsidRDefault="00E15664" w:rsidP="00501C8F">
      <w:pPr>
        <w:spacing w:line="360" w:lineRule="auto"/>
        <w:jc w:val="both"/>
        <w:rPr>
          <w:sz w:val="28"/>
          <w:szCs w:val="28"/>
        </w:rPr>
      </w:pPr>
      <w:r>
        <w:rPr>
          <w:sz w:val="28"/>
          <w:szCs w:val="28"/>
        </w:rPr>
        <w:t>ГЛАВА 2. ВИДЫ ПОЛИТИЧЕСКИХ ПРАВ И СВОБОД</w:t>
      </w:r>
      <w:r w:rsidR="00A81B55">
        <w:rPr>
          <w:sz w:val="28"/>
          <w:szCs w:val="28"/>
        </w:rPr>
        <w:t xml:space="preserve">…………………... 15 </w:t>
      </w:r>
    </w:p>
    <w:p w:rsidR="008B5B57" w:rsidRDefault="00E15664" w:rsidP="00501C8F">
      <w:pPr>
        <w:spacing w:line="360" w:lineRule="auto"/>
        <w:jc w:val="both"/>
        <w:rPr>
          <w:sz w:val="28"/>
          <w:szCs w:val="28"/>
        </w:rPr>
      </w:pPr>
      <w:r>
        <w:rPr>
          <w:sz w:val="28"/>
          <w:szCs w:val="28"/>
        </w:rPr>
        <w:t>ГЛАВА 3. ОСОБЕННОСТИ ПОЛИТИЧЕСКИХ ПРАВ И СВОБОД</w:t>
      </w:r>
      <w:r w:rsidR="00A81B55">
        <w:rPr>
          <w:sz w:val="28"/>
          <w:szCs w:val="28"/>
        </w:rPr>
        <w:t>………. 20</w:t>
      </w:r>
    </w:p>
    <w:p w:rsidR="008B5B57" w:rsidRDefault="00E15664" w:rsidP="00501C8F">
      <w:pPr>
        <w:spacing w:line="360" w:lineRule="auto"/>
        <w:jc w:val="both"/>
        <w:rPr>
          <w:sz w:val="28"/>
          <w:szCs w:val="28"/>
        </w:rPr>
      </w:pPr>
      <w:r>
        <w:rPr>
          <w:sz w:val="28"/>
          <w:szCs w:val="28"/>
        </w:rPr>
        <w:t>ЗАКЛЮЧЕНИЕ</w:t>
      </w:r>
      <w:r w:rsidR="00A81B55">
        <w:rPr>
          <w:sz w:val="28"/>
          <w:szCs w:val="28"/>
        </w:rPr>
        <w:t>…………………………………………………………..…….. 27</w:t>
      </w:r>
    </w:p>
    <w:p w:rsidR="009D191E" w:rsidRDefault="00E15664" w:rsidP="00501C8F">
      <w:pPr>
        <w:spacing w:line="360" w:lineRule="auto"/>
        <w:jc w:val="both"/>
        <w:rPr>
          <w:sz w:val="28"/>
          <w:szCs w:val="28"/>
        </w:rPr>
      </w:pPr>
      <w:r>
        <w:rPr>
          <w:sz w:val="28"/>
          <w:szCs w:val="28"/>
        </w:rPr>
        <w:t>СПИСОК ИСПОЛЬЗОВАННЫХ ИСТОЧНИКОВ</w:t>
      </w:r>
      <w:r w:rsidR="00A81B55">
        <w:rPr>
          <w:sz w:val="28"/>
          <w:szCs w:val="28"/>
        </w:rPr>
        <w:t>……………..……………. 29</w:t>
      </w:r>
    </w:p>
    <w:p w:rsidR="009D191E" w:rsidRDefault="009D191E" w:rsidP="00501C8F">
      <w:pPr>
        <w:spacing w:line="360" w:lineRule="auto"/>
        <w:jc w:val="both"/>
        <w:rPr>
          <w:sz w:val="28"/>
          <w:szCs w:val="28"/>
        </w:rPr>
      </w:pPr>
    </w:p>
    <w:p w:rsidR="009D191E" w:rsidRDefault="009D191E" w:rsidP="00501C8F">
      <w:pPr>
        <w:spacing w:line="360" w:lineRule="auto"/>
        <w:jc w:val="both"/>
        <w:rPr>
          <w:sz w:val="28"/>
          <w:szCs w:val="28"/>
        </w:rPr>
      </w:pPr>
    </w:p>
    <w:p w:rsidR="009D191E" w:rsidRDefault="009D191E" w:rsidP="00501C8F">
      <w:pPr>
        <w:spacing w:line="360" w:lineRule="auto"/>
        <w:jc w:val="both"/>
        <w:rPr>
          <w:sz w:val="28"/>
          <w:szCs w:val="28"/>
        </w:rPr>
      </w:pPr>
    </w:p>
    <w:p w:rsidR="009D191E" w:rsidRDefault="009D191E"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501C8F">
      <w:pPr>
        <w:spacing w:line="360" w:lineRule="auto"/>
        <w:jc w:val="both"/>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Default="008B5B57" w:rsidP="004B43DF">
      <w:pPr>
        <w:jc w:val="right"/>
        <w:rPr>
          <w:sz w:val="28"/>
          <w:szCs w:val="28"/>
        </w:rPr>
      </w:pPr>
    </w:p>
    <w:p w:rsidR="008B5B57" w:rsidRPr="00E15664" w:rsidRDefault="00E15664" w:rsidP="00E15664">
      <w:pPr>
        <w:spacing w:line="360" w:lineRule="auto"/>
        <w:jc w:val="center"/>
        <w:rPr>
          <w:b/>
          <w:sz w:val="28"/>
          <w:szCs w:val="28"/>
        </w:rPr>
      </w:pPr>
      <w:r w:rsidRPr="00E15664">
        <w:rPr>
          <w:b/>
          <w:sz w:val="28"/>
          <w:szCs w:val="28"/>
        </w:rPr>
        <w:lastRenderedPageBreak/>
        <w:t>ВВЕДЕНИЕ</w:t>
      </w:r>
    </w:p>
    <w:p w:rsidR="00E15664" w:rsidRDefault="00E15664" w:rsidP="008B5B57">
      <w:pPr>
        <w:spacing w:line="312" w:lineRule="auto"/>
        <w:jc w:val="center"/>
        <w:rPr>
          <w:b/>
          <w:sz w:val="28"/>
          <w:szCs w:val="28"/>
        </w:rPr>
      </w:pPr>
    </w:p>
    <w:p w:rsidR="00E15664" w:rsidRPr="00E15664" w:rsidRDefault="00E15664" w:rsidP="00E15664">
      <w:pPr>
        <w:widowControl w:val="0"/>
        <w:autoSpaceDE w:val="0"/>
        <w:autoSpaceDN w:val="0"/>
        <w:adjustRightInd w:val="0"/>
        <w:spacing w:line="360" w:lineRule="auto"/>
        <w:ind w:firstLine="709"/>
        <w:jc w:val="both"/>
        <w:rPr>
          <w:rFonts w:eastAsiaTheme="minorHAnsi"/>
          <w:sz w:val="28"/>
          <w:szCs w:val="28"/>
          <w:lang w:eastAsia="en-US"/>
        </w:rPr>
      </w:pPr>
      <w:r w:rsidRPr="00E15664">
        <w:rPr>
          <w:rFonts w:eastAsiaTheme="minorHAnsi"/>
          <w:sz w:val="28"/>
          <w:szCs w:val="28"/>
          <w:lang w:eastAsia="en-US"/>
        </w:rPr>
        <w:t>Актуальность выбранной темы обусловлена рядом немаловажных обстоятельств:</w:t>
      </w:r>
    </w:p>
    <w:p w:rsidR="00E15664" w:rsidRPr="00E15664" w:rsidRDefault="00E15664" w:rsidP="00E15664">
      <w:pPr>
        <w:shd w:val="clear" w:color="auto" w:fill="FFFFFF"/>
        <w:spacing w:line="360" w:lineRule="auto"/>
        <w:ind w:firstLine="709"/>
        <w:jc w:val="both"/>
        <w:rPr>
          <w:bCs/>
          <w:color w:val="000000" w:themeColor="text1"/>
          <w:sz w:val="28"/>
          <w:szCs w:val="28"/>
        </w:rPr>
      </w:pPr>
      <w:r w:rsidRPr="00E15664">
        <w:rPr>
          <w:bCs/>
          <w:color w:val="000000" w:themeColor="text1"/>
          <w:sz w:val="28"/>
          <w:szCs w:val="28"/>
        </w:rPr>
        <w:t>Во-первых, стоит отметить, что любое современное правовое государство провозглашает защиту прав, свобод и интересов своих граждан –первостепенной задачей, реализация которой занимает главенствующее положение среди всего нормативно-правового регулирования. Таким образом, государство берет на себя не только право провозгласить охрану правоотношений между субъектами, но также налагает на себя и коррелирующую этому обязанность – обеспечить граждан всеми возможными способами защиты своих прав и интересов, в том числе, судебными и внесудебными.</w:t>
      </w:r>
    </w:p>
    <w:p w:rsidR="00E15664" w:rsidRPr="00E15664" w:rsidRDefault="00E15664" w:rsidP="00E15664">
      <w:pPr>
        <w:widowControl w:val="0"/>
        <w:autoSpaceDE w:val="0"/>
        <w:autoSpaceDN w:val="0"/>
        <w:adjustRightInd w:val="0"/>
        <w:spacing w:line="360" w:lineRule="auto"/>
        <w:ind w:firstLine="709"/>
        <w:jc w:val="both"/>
        <w:rPr>
          <w:rFonts w:eastAsiaTheme="minorHAnsi"/>
          <w:sz w:val="28"/>
          <w:szCs w:val="28"/>
          <w:lang w:eastAsia="en-US"/>
        </w:rPr>
      </w:pPr>
      <w:r w:rsidRPr="00E15664">
        <w:rPr>
          <w:bCs/>
          <w:color w:val="000000"/>
          <w:sz w:val="28"/>
          <w:szCs w:val="28"/>
        </w:rPr>
        <w:t xml:space="preserve">Во-вторых, нельзя не заметить, что </w:t>
      </w:r>
      <w:r w:rsidRPr="00E15664">
        <w:rPr>
          <w:rFonts w:eastAsiaTheme="minorHAnsi"/>
          <w:sz w:val="28"/>
          <w:szCs w:val="28"/>
          <w:lang w:eastAsia="en-US"/>
        </w:rPr>
        <w:t xml:space="preserve">тем, вопрос о содержании и системе политических прав и свобод личности в отечественной и зарубежной литературе до сих пор остается дискуссионным, так как отсутствует не только их четкий перечень, но и критерии, по которым можно было бы классифицировать политические права и свободы.  </w:t>
      </w:r>
      <w:r w:rsidRPr="00E15664">
        <w:rPr>
          <w:sz w:val="28"/>
          <w:szCs w:val="28"/>
        </w:rPr>
        <w:t xml:space="preserve">В настоящее время  наблюдается объективная нехватка научного материала, посвященного данной теме, а ведь именно теоретические разработки и подталкивают законодателя на путь позитивных изменений. Кроме того, имеющаяся литература по данной теме требует постоянного обновления и усовершенствования, в связи с динамичным развитием общественно-правовых взаимоотношений, то есть должны идти в ногу со временем. </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t>Целью данного исследования является комплексное изучение политических прав и свобод граждан в Российской Федерации.</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t>Для достижения поставленной цели в работе решаются следующие задачи:</w:t>
      </w:r>
    </w:p>
    <w:p w:rsidR="00E15664" w:rsidRPr="00E15664" w:rsidRDefault="00E15664" w:rsidP="00E15664">
      <w:pPr>
        <w:spacing w:line="360" w:lineRule="auto"/>
        <w:jc w:val="both"/>
        <w:rPr>
          <w:sz w:val="28"/>
          <w:szCs w:val="28"/>
        </w:rPr>
      </w:pPr>
      <w:r w:rsidRPr="00E15664">
        <w:rPr>
          <w:rFonts w:eastAsiaTheme="minorHAnsi"/>
          <w:sz w:val="28"/>
          <w:szCs w:val="28"/>
          <w:lang w:eastAsia="en-US"/>
        </w:rPr>
        <w:t xml:space="preserve">– рассмотреть </w:t>
      </w:r>
      <w:r w:rsidRPr="00E15664">
        <w:rPr>
          <w:sz w:val="28"/>
          <w:szCs w:val="28"/>
        </w:rPr>
        <w:t>понятие прав и свобод человека и гражданина</w:t>
      </w:r>
      <w:r w:rsidRPr="00E15664">
        <w:rPr>
          <w:rFonts w:eastAsiaTheme="minorHAnsi"/>
          <w:sz w:val="28"/>
          <w:szCs w:val="28"/>
          <w:lang w:eastAsia="en-US"/>
        </w:rPr>
        <w:t>;</w:t>
      </w:r>
    </w:p>
    <w:p w:rsidR="00E15664" w:rsidRPr="00E15664" w:rsidRDefault="00E15664" w:rsidP="00E15664">
      <w:pPr>
        <w:spacing w:line="360" w:lineRule="auto"/>
        <w:ind w:firstLine="709"/>
        <w:contextualSpacing/>
        <w:jc w:val="both"/>
        <w:rPr>
          <w:sz w:val="28"/>
          <w:szCs w:val="28"/>
        </w:rPr>
      </w:pPr>
      <w:r w:rsidRPr="00E15664">
        <w:rPr>
          <w:rFonts w:eastAsiaTheme="minorHAnsi"/>
          <w:sz w:val="28"/>
          <w:szCs w:val="28"/>
          <w:lang w:eastAsia="en-US"/>
        </w:rPr>
        <w:t xml:space="preserve">– изучить </w:t>
      </w:r>
      <w:r w:rsidRPr="00E15664">
        <w:rPr>
          <w:sz w:val="28"/>
          <w:szCs w:val="28"/>
        </w:rPr>
        <w:t>политические права и свободы в системе прав и свобод;</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lastRenderedPageBreak/>
        <w:t xml:space="preserve">– охарактеризовать </w:t>
      </w:r>
      <w:r w:rsidRPr="00E15664">
        <w:rPr>
          <w:sz w:val="28"/>
          <w:szCs w:val="28"/>
        </w:rPr>
        <w:t>виды политических прав и свобод</w:t>
      </w:r>
      <w:r w:rsidRPr="00E15664">
        <w:rPr>
          <w:rFonts w:eastAsiaTheme="minorHAnsi"/>
          <w:sz w:val="28"/>
          <w:szCs w:val="28"/>
          <w:lang w:eastAsia="en-US"/>
        </w:rPr>
        <w:t>;</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t xml:space="preserve">– проанализировать </w:t>
      </w:r>
      <w:r w:rsidRPr="00E15664">
        <w:rPr>
          <w:sz w:val="28"/>
          <w:szCs w:val="28"/>
        </w:rPr>
        <w:t>особенности политических прав и свобод</w:t>
      </w:r>
      <w:r w:rsidRPr="00E15664">
        <w:rPr>
          <w:rFonts w:eastAsiaTheme="minorHAnsi"/>
          <w:sz w:val="28"/>
          <w:szCs w:val="28"/>
          <w:lang w:eastAsia="en-US"/>
        </w:rPr>
        <w:t>.</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t>Объектом исследования являются общественные отношения, возникающие в процессе реализации прав и свобод граждан в Российской Федерации.</w:t>
      </w:r>
    </w:p>
    <w:p w:rsidR="00E15664" w:rsidRPr="00103060" w:rsidRDefault="00E15664" w:rsidP="00E15664">
      <w:pPr>
        <w:spacing w:line="360" w:lineRule="auto"/>
        <w:ind w:firstLine="709"/>
        <w:jc w:val="both"/>
        <w:rPr>
          <w:color w:val="000000" w:themeColor="text1"/>
          <w:sz w:val="28"/>
          <w:szCs w:val="28"/>
        </w:rPr>
      </w:pPr>
      <w:r w:rsidRPr="00E15664">
        <w:rPr>
          <w:color w:val="000000" w:themeColor="text1"/>
          <w:sz w:val="28"/>
          <w:szCs w:val="28"/>
        </w:rPr>
        <w:t>Предметом исследования</w:t>
      </w:r>
      <w:r w:rsidRPr="00103060">
        <w:rPr>
          <w:color w:val="000000" w:themeColor="text1"/>
          <w:sz w:val="28"/>
          <w:szCs w:val="28"/>
        </w:rPr>
        <w:t> </w:t>
      </w:r>
      <w:r>
        <w:rPr>
          <w:color w:val="000000" w:themeColor="text1"/>
          <w:sz w:val="28"/>
          <w:szCs w:val="28"/>
        </w:rPr>
        <w:t xml:space="preserve">выступает </w:t>
      </w:r>
      <w:r w:rsidRPr="00103060">
        <w:rPr>
          <w:color w:val="000000" w:themeColor="text1"/>
          <w:sz w:val="28"/>
          <w:szCs w:val="28"/>
        </w:rPr>
        <w:t xml:space="preserve">комплекс правовых норм, закрепленных в </w:t>
      </w:r>
      <w:r>
        <w:rPr>
          <w:color w:val="000000" w:themeColor="text1"/>
          <w:sz w:val="28"/>
          <w:szCs w:val="28"/>
        </w:rPr>
        <w:t>Конституции</w:t>
      </w:r>
      <w:r w:rsidRPr="00103060">
        <w:rPr>
          <w:color w:val="000000" w:themeColor="text1"/>
          <w:sz w:val="28"/>
          <w:szCs w:val="28"/>
        </w:rPr>
        <w:t xml:space="preserve"> РФ</w:t>
      </w:r>
      <w:r>
        <w:rPr>
          <w:color w:val="000000" w:themeColor="text1"/>
          <w:sz w:val="28"/>
          <w:szCs w:val="28"/>
        </w:rPr>
        <w:t xml:space="preserve">, ФЗ </w:t>
      </w:r>
      <w:r w:rsidRPr="00103060">
        <w:rPr>
          <w:color w:val="000000" w:themeColor="text1"/>
          <w:sz w:val="28"/>
          <w:szCs w:val="28"/>
        </w:rPr>
        <w:t>и иных нормативных правовых актах, а так же акты судебного толкования, регулирующие отдельные характеристики рассматриваемого института.</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t>Методологической основой исследования является система таких общенаучных методов, как системный метод, сравнительно-правовой, сравнительно-исторический, метод аналогии, методы анализа и синтеза, формальный метод.</w:t>
      </w:r>
    </w:p>
    <w:p w:rsidR="00E15664" w:rsidRPr="00E15664" w:rsidRDefault="00E15664" w:rsidP="00E15664">
      <w:pPr>
        <w:autoSpaceDE w:val="0"/>
        <w:autoSpaceDN w:val="0"/>
        <w:adjustRightInd w:val="0"/>
        <w:spacing w:line="360" w:lineRule="auto"/>
        <w:ind w:firstLine="709"/>
        <w:contextualSpacing/>
        <w:jc w:val="both"/>
        <w:rPr>
          <w:rFonts w:eastAsia="Calibri"/>
          <w:color w:val="000000"/>
          <w:sz w:val="28"/>
          <w:szCs w:val="28"/>
          <w:lang w:eastAsia="en-US"/>
        </w:rPr>
      </w:pPr>
      <w:r w:rsidRPr="00E15664">
        <w:rPr>
          <w:rFonts w:eastAsia="Calibri"/>
          <w:bCs/>
          <w:color w:val="000000"/>
          <w:sz w:val="28"/>
          <w:szCs w:val="28"/>
          <w:lang w:eastAsia="en-US"/>
        </w:rPr>
        <w:t>Теоретической основой</w:t>
      </w:r>
      <w:r w:rsidRPr="00E15664">
        <w:rPr>
          <w:rFonts w:eastAsia="Calibri"/>
          <w:color w:val="000000"/>
          <w:sz w:val="28"/>
          <w:szCs w:val="28"/>
          <w:lang w:eastAsia="en-US"/>
        </w:rPr>
        <w:t xml:space="preserve"> исследования выступают работы российских ученых, как теоретиков, так и практиков</w:t>
      </w:r>
      <w:r>
        <w:rPr>
          <w:rFonts w:eastAsia="Calibri"/>
          <w:color w:val="000000"/>
          <w:sz w:val="28"/>
          <w:szCs w:val="28"/>
          <w:lang w:eastAsia="en-US"/>
        </w:rPr>
        <w:t xml:space="preserve">, которые занимались изучением рассматриваемого вопроса: </w:t>
      </w:r>
      <w:r w:rsidR="00AF394F">
        <w:rPr>
          <w:rFonts w:eastAsia="Calibri"/>
          <w:color w:val="000000"/>
          <w:sz w:val="28"/>
          <w:szCs w:val="28"/>
          <w:lang w:eastAsia="en-US"/>
        </w:rPr>
        <w:t>Э. Д. Альтман, С. А. Афанасьева, М. В. Баглай, Р. С. Буянтуева, С. М. Шахрай.</w:t>
      </w:r>
    </w:p>
    <w:p w:rsidR="00E15664" w:rsidRPr="00E15664" w:rsidRDefault="00E15664" w:rsidP="00E15664">
      <w:pPr>
        <w:spacing w:line="360" w:lineRule="auto"/>
        <w:ind w:firstLine="709"/>
        <w:contextualSpacing/>
        <w:jc w:val="both"/>
        <w:rPr>
          <w:rFonts w:eastAsiaTheme="minorHAnsi"/>
          <w:sz w:val="28"/>
          <w:szCs w:val="28"/>
          <w:lang w:eastAsia="en-US"/>
        </w:rPr>
      </w:pPr>
      <w:r w:rsidRPr="00E15664">
        <w:rPr>
          <w:rFonts w:eastAsiaTheme="minorHAnsi"/>
          <w:sz w:val="28"/>
          <w:szCs w:val="28"/>
          <w:lang w:eastAsia="en-US"/>
        </w:rPr>
        <w:t xml:space="preserve">Структура курсовой работы соответствует ее цели и задачам и включает в себя введение, </w:t>
      </w:r>
      <w:r w:rsidR="00AF394F">
        <w:rPr>
          <w:rFonts w:eastAsiaTheme="minorHAnsi"/>
          <w:sz w:val="28"/>
          <w:szCs w:val="28"/>
          <w:lang w:eastAsia="en-US"/>
        </w:rPr>
        <w:t xml:space="preserve">три </w:t>
      </w:r>
      <w:r w:rsidRPr="00E15664">
        <w:rPr>
          <w:rFonts w:eastAsiaTheme="minorHAnsi"/>
          <w:sz w:val="28"/>
          <w:szCs w:val="28"/>
          <w:lang w:eastAsia="en-US"/>
        </w:rPr>
        <w:t>главы, заключение и список использованных источников.</w:t>
      </w:r>
    </w:p>
    <w:p w:rsidR="00E15664" w:rsidRPr="00E15664" w:rsidRDefault="00E15664" w:rsidP="00E15664">
      <w:pPr>
        <w:spacing w:line="360" w:lineRule="auto"/>
        <w:ind w:firstLine="709"/>
        <w:contextualSpacing/>
        <w:jc w:val="both"/>
        <w:rPr>
          <w:rFonts w:eastAsiaTheme="minorHAnsi"/>
          <w:sz w:val="28"/>
          <w:szCs w:val="28"/>
          <w:lang w:eastAsia="en-US"/>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501C8F" w:rsidRDefault="00501C8F" w:rsidP="008B5B57">
      <w:pPr>
        <w:spacing w:line="312" w:lineRule="auto"/>
        <w:jc w:val="center"/>
        <w:rPr>
          <w:b/>
          <w:sz w:val="28"/>
          <w:szCs w:val="28"/>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E15664" w:rsidRDefault="00E15664" w:rsidP="008B5B57">
      <w:pPr>
        <w:spacing w:line="312" w:lineRule="auto"/>
        <w:jc w:val="center"/>
        <w:rPr>
          <w:b/>
          <w:sz w:val="28"/>
          <w:szCs w:val="28"/>
        </w:rPr>
      </w:pPr>
    </w:p>
    <w:p w:rsidR="008B5B57" w:rsidRPr="008B5B57" w:rsidRDefault="008B5B57" w:rsidP="00501C8F">
      <w:pPr>
        <w:tabs>
          <w:tab w:val="left" w:pos="0"/>
        </w:tabs>
        <w:spacing w:line="360" w:lineRule="auto"/>
        <w:jc w:val="center"/>
        <w:rPr>
          <w:b/>
          <w:sz w:val="28"/>
          <w:szCs w:val="28"/>
        </w:rPr>
      </w:pPr>
      <w:r w:rsidRPr="008B5B57">
        <w:rPr>
          <w:b/>
          <w:sz w:val="28"/>
          <w:szCs w:val="28"/>
        </w:rPr>
        <w:lastRenderedPageBreak/>
        <w:t>ГЛАВА. 1. ОБЩАЯ ХАРАКТЕРИСТИКА ПРАВ И СВОБОД</w:t>
      </w:r>
    </w:p>
    <w:p w:rsidR="008B5B57" w:rsidRPr="008B5B57" w:rsidRDefault="008B5B57" w:rsidP="00501C8F">
      <w:pPr>
        <w:tabs>
          <w:tab w:val="left" w:pos="0"/>
        </w:tabs>
        <w:spacing w:line="360" w:lineRule="auto"/>
        <w:jc w:val="center"/>
        <w:rPr>
          <w:b/>
          <w:sz w:val="28"/>
          <w:szCs w:val="28"/>
        </w:rPr>
      </w:pPr>
      <w:r w:rsidRPr="008B5B57">
        <w:rPr>
          <w:b/>
          <w:sz w:val="28"/>
          <w:szCs w:val="28"/>
        </w:rPr>
        <w:t>1.1. Понятие прав и свобод</w:t>
      </w:r>
    </w:p>
    <w:p w:rsidR="008B5B57" w:rsidRDefault="008B5B57" w:rsidP="00501C8F">
      <w:pPr>
        <w:tabs>
          <w:tab w:val="left" w:pos="142"/>
        </w:tabs>
        <w:spacing w:line="360" w:lineRule="auto"/>
        <w:ind w:firstLine="709"/>
        <w:jc w:val="both"/>
        <w:rPr>
          <w:sz w:val="28"/>
          <w:szCs w:val="28"/>
        </w:rPr>
      </w:pP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Любое правовое государство ставит во главу угла принцип уважения прав и свобод человека и гражданина, а так же их равенства и неотчуждаемости, и</w:t>
      </w:r>
      <w:r>
        <w:rPr>
          <w:color w:val="000000" w:themeColor="text1"/>
          <w:sz w:val="28"/>
          <w:szCs w:val="28"/>
        </w:rPr>
        <w:t>,</w:t>
      </w:r>
      <w:r w:rsidR="00AF394F">
        <w:rPr>
          <w:color w:val="000000" w:themeColor="text1"/>
          <w:sz w:val="28"/>
          <w:szCs w:val="28"/>
        </w:rPr>
        <w:t xml:space="preserve"> </w:t>
      </w:r>
      <w:r w:rsidRPr="005C700D">
        <w:rPr>
          <w:color w:val="000000" w:themeColor="text1"/>
          <w:sz w:val="28"/>
          <w:szCs w:val="28"/>
        </w:rPr>
        <w:t xml:space="preserve">безусловно, РФ и международным сообществом принимаются все возможные меры к всестороннему обеспечению прав и соблюдению свобод человека. </w:t>
      </w:r>
      <w:r>
        <w:rPr>
          <w:color w:val="000000" w:themeColor="text1"/>
          <w:sz w:val="28"/>
          <w:szCs w:val="28"/>
        </w:rPr>
        <w:t>Однако, к</w:t>
      </w:r>
      <w:r w:rsidRPr="005C700D">
        <w:rPr>
          <w:color w:val="000000" w:themeColor="text1"/>
          <w:sz w:val="28"/>
          <w:szCs w:val="28"/>
        </w:rPr>
        <w:t xml:space="preserve">ак бы парадоксально не звучало, но сама идея зарождения юридической документации прав и свобод человека зародилась именно в связи с различными угрозами его нормальной жизнедеятельности и стремление эффективно им противостоять. Жизнь человека на протяжении тысячелетий подвергалась опасности, и как ответная реакция, рождались и утверждались гуманистические идеи равенства людей, защиты от дискриминации, насилия и т.д. </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Одним из первых юридических документов, в котором отразились права человека в систематизированном виде, стала</w:t>
      </w:r>
      <w:r w:rsidRPr="005C700D">
        <w:rPr>
          <w:b/>
          <w:color w:val="000000" w:themeColor="text1"/>
          <w:sz w:val="28"/>
          <w:szCs w:val="28"/>
        </w:rPr>
        <w:t xml:space="preserve"> </w:t>
      </w:r>
      <w:r w:rsidRPr="005C700D">
        <w:rPr>
          <w:color w:val="000000" w:themeColor="text1"/>
          <w:sz w:val="28"/>
          <w:szCs w:val="28"/>
        </w:rPr>
        <w:t xml:space="preserve">Вирджинская декларация (1776 г.), которая была положена в основу Билля о Правах Конституции США (1791 г.). Большой значимостью обладает французская Декларация прав человека и гражданина (1789 г.). Основополагающие права человека, закрепленные в этом политико-правовом документе (на собственность, личную свободу и безопасность, на сопротивление насилию), до сих пор являются актуальными. </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Однако более детальное отражение права человека получили во Всеобщей декларации прав человека, которая была принята Генеральной Ассамблеей ООН (1948 г.)</w:t>
      </w:r>
      <w:r w:rsidRPr="005C700D">
        <w:rPr>
          <w:color w:val="000000" w:themeColor="text1"/>
          <w:sz w:val="28"/>
          <w:szCs w:val="28"/>
          <w:vertAlign w:val="superscript"/>
        </w:rPr>
        <w:footnoteReference w:id="1"/>
      </w:r>
      <w:r w:rsidRPr="005C700D">
        <w:rPr>
          <w:color w:val="000000" w:themeColor="text1"/>
          <w:sz w:val="28"/>
          <w:szCs w:val="28"/>
        </w:rPr>
        <w:t xml:space="preserve">. Особое значение, с точки зрения реальности, имеют Международный пакт о гражданских и политических правах и Международный пакт об экономических, социальных и культурных правах </w:t>
      </w:r>
      <w:r w:rsidRPr="005C700D">
        <w:rPr>
          <w:color w:val="000000" w:themeColor="text1"/>
          <w:sz w:val="28"/>
          <w:szCs w:val="28"/>
        </w:rPr>
        <w:lastRenderedPageBreak/>
        <w:t>(1966 г.)</w:t>
      </w:r>
      <w:r w:rsidRPr="005C700D">
        <w:rPr>
          <w:color w:val="000000" w:themeColor="text1"/>
          <w:sz w:val="28"/>
          <w:szCs w:val="28"/>
          <w:vertAlign w:val="superscript"/>
        </w:rPr>
        <w:footnoteReference w:id="2"/>
      </w:r>
      <w:r w:rsidRPr="005C700D">
        <w:rPr>
          <w:color w:val="000000" w:themeColor="text1"/>
          <w:sz w:val="28"/>
          <w:szCs w:val="28"/>
        </w:rPr>
        <w:t xml:space="preserve">, в которых отражены гарантии осуществления прав и свобод человека. </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 xml:space="preserve">В настоящий момент времени, права человека закреплены в конституциях и законодательных актах многих государств, входящих в состав Организации Объединенных Наций. Желание нашей страны решительно и в полной мере закрепить в законодательстве и применять в действии права человека зафиксировано в Декларации прав человека и гражданина (1991 г.) и Конституции Российской Федерации (1993 г.). </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Вместе с категорией «права» используется термин «свободы»: свобода слова, свобода вероисповедания, свобода совести и т.д. По своей сути эти категории являются равными. Однако существует ряд мнений, которые высказываются уч</w:t>
      </w:r>
      <w:r>
        <w:rPr>
          <w:color w:val="000000" w:themeColor="text1"/>
          <w:sz w:val="28"/>
          <w:szCs w:val="28"/>
        </w:rPr>
        <w:t xml:space="preserve">енными-правоведами, пытающимися </w:t>
      </w:r>
      <w:r w:rsidRPr="005C700D">
        <w:rPr>
          <w:color w:val="000000" w:themeColor="text1"/>
          <w:sz w:val="28"/>
          <w:szCs w:val="28"/>
        </w:rPr>
        <w:t>обосновать разграничение данных понятий. В частности, Р. С. Буянтуева в своих работах пишет о том, что право - есть система юридических закрепленных и гарантированных мер, а значит люди, в какой-то мере могут быть лишены данных прав или они могут быть частично ограничены. В то время как свобода - понятие скорее философское, принадлежащее человеку априори, и по естественным причинам ее не возможно отнять</w:t>
      </w:r>
      <w:r w:rsidRPr="005C700D">
        <w:rPr>
          <w:color w:val="000000" w:themeColor="text1"/>
          <w:sz w:val="28"/>
          <w:szCs w:val="28"/>
          <w:vertAlign w:val="superscript"/>
        </w:rPr>
        <w:footnoteReference w:id="3"/>
      </w:r>
      <w:r w:rsidRPr="005C700D">
        <w:rPr>
          <w:color w:val="000000" w:themeColor="text1"/>
          <w:sz w:val="28"/>
          <w:szCs w:val="28"/>
        </w:rPr>
        <w:t>.</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Однако если придерживаться данной позиции, то она не согласуется с текстом Конституции РФ, которая говорит нам, что права и свободы человека - неотчуждаемы, тем самым, ставя их в один ряд, приравнивая по правовому положению друг к другу.</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 xml:space="preserve">Е. В. Киричек, который утверждает, что для целей конституционного правосудия эти два понятия следует понимать как равнозначные, так же критикует мнение Буянтуевой, указывая на тот факт, что, например, та же свобода слова частично ограничена - например, существует запрет на использование не нецензурной брани по телевидению, те самые </w:t>
      </w:r>
      <w:r w:rsidRPr="005C700D">
        <w:rPr>
          <w:color w:val="000000" w:themeColor="text1"/>
          <w:sz w:val="28"/>
          <w:szCs w:val="28"/>
        </w:rPr>
        <w:lastRenderedPageBreak/>
        <w:t>«запикивания», по мнению Киричека, могут расцениваться как ограничение свободы слова</w:t>
      </w:r>
      <w:r w:rsidRPr="005C700D">
        <w:rPr>
          <w:color w:val="000000" w:themeColor="text1"/>
          <w:sz w:val="28"/>
          <w:szCs w:val="28"/>
          <w:vertAlign w:val="superscript"/>
        </w:rPr>
        <w:footnoteReference w:id="4"/>
      </w:r>
      <w:r w:rsidRPr="005C700D">
        <w:rPr>
          <w:color w:val="000000" w:themeColor="text1"/>
          <w:sz w:val="28"/>
          <w:szCs w:val="28"/>
        </w:rPr>
        <w:t>.</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В настоящий момент времени в международно-правовых актах, в законодательстве и литературе развитых государств  термины «права человека», «права гражданина», «права личности» обычно имеют одно и то же значение. Использование различных категорий чаще всего связано с логическими и стилистическими правилами, а также важностью рассмотрения аспектов проблем прав человека.</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 xml:space="preserve">Стоит также отметить оперирование Конституцией РФ таким термином как «права гражданина».  Права человека и права гражданина, как правило, употребляются в тесной взаимосвязи друг с другом, однако их суть не является идентичной. </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 xml:space="preserve">Права человека происходят из естественного права, а права гражданина - из позитивного, хотя и те и другие носят характер неотчуждаемых. Права человека представляют собой исходные права, которые принадлежат всем людям от рождения вне зависимости от того, являются они гражданами государства, в котором они живут, или нет. Права же гражданина несут в себе только те права, которые закреплены за лицом благодаря его принадлежности к определенному государству. Исходя из вышесказанного, можно сделать вывод, что каждый гражданин того или иного государства наделен всем комплексом прав, принадлежащих к общепризнанным правам человека совместно со всеми права гражданина, признанных в данном государстве. </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 xml:space="preserve">Таким образом, подводя итог анализу категорий прав и свобод человека и гражданина стоит отметить, что они носят вне национальный и вне территориальный характер, однако, используя их в контексте со словом «конституционные» необходимо сказать, что они приобретают </w:t>
      </w:r>
      <w:r w:rsidRPr="005C700D">
        <w:rPr>
          <w:color w:val="000000" w:themeColor="text1"/>
          <w:sz w:val="28"/>
          <w:szCs w:val="28"/>
        </w:rPr>
        <w:lastRenderedPageBreak/>
        <w:t>формализованный характер, и уже относятся к тексту Конституции той страны, в которой непосредственно закреплены.</w:t>
      </w:r>
    </w:p>
    <w:p w:rsidR="008B5B57" w:rsidRPr="005C700D" w:rsidRDefault="008B5B57" w:rsidP="00501C8F">
      <w:pPr>
        <w:tabs>
          <w:tab w:val="left" w:pos="142"/>
        </w:tabs>
        <w:spacing w:line="360" w:lineRule="auto"/>
        <w:ind w:firstLine="709"/>
        <w:jc w:val="both"/>
        <w:rPr>
          <w:color w:val="000000" w:themeColor="text1"/>
          <w:sz w:val="28"/>
          <w:szCs w:val="28"/>
        </w:rPr>
      </w:pPr>
      <w:r>
        <w:rPr>
          <w:color w:val="000000" w:themeColor="text1"/>
          <w:sz w:val="28"/>
          <w:szCs w:val="28"/>
        </w:rPr>
        <w:t>Относительно к</w:t>
      </w:r>
      <w:r w:rsidRPr="005C700D">
        <w:rPr>
          <w:color w:val="000000" w:themeColor="text1"/>
          <w:sz w:val="28"/>
          <w:szCs w:val="28"/>
        </w:rPr>
        <w:t>лассификаци</w:t>
      </w:r>
      <w:r>
        <w:rPr>
          <w:color w:val="000000" w:themeColor="text1"/>
          <w:sz w:val="28"/>
          <w:szCs w:val="28"/>
        </w:rPr>
        <w:t xml:space="preserve">и прав и свобод стоит отметить, что она </w:t>
      </w:r>
      <w:r w:rsidRPr="005C700D">
        <w:rPr>
          <w:color w:val="000000" w:themeColor="text1"/>
          <w:sz w:val="28"/>
          <w:szCs w:val="28"/>
        </w:rPr>
        <w:t>осуществляется по различным основаниям, но не нужно забывать о том, что она очень условна. Может оказаться, что одно и то же право или одна и та же свобода могут одновременно относиться к нескольким классификационным группам.</w:t>
      </w:r>
      <w:r w:rsidR="00AF394F">
        <w:rPr>
          <w:color w:val="000000" w:themeColor="text1"/>
          <w:sz w:val="28"/>
          <w:szCs w:val="28"/>
        </w:rPr>
        <w:t xml:space="preserve"> П</w:t>
      </w:r>
      <w:r>
        <w:rPr>
          <w:color w:val="000000" w:themeColor="text1"/>
          <w:sz w:val="28"/>
          <w:szCs w:val="28"/>
        </w:rPr>
        <w:t>ри этом</w:t>
      </w:r>
      <w:r w:rsidR="00AF394F">
        <w:rPr>
          <w:color w:val="000000" w:themeColor="text1"/>
          <w:sz w:val="28"/>
          <w:szCs w:val="28"/>
        </w:rPr>
        <w:t>,</w:t>
      </w:r>
      <w:r>
        <w:rPr>
          <w:color w:val="000000" w:themeColor="text1"/>
          <w:sz w:val="28"/>
          <w:szCs w:val="28"/>
        </w:rPr>
        <w:t xml:space="preserve"> </w:t>
      </w:r>
      <w:r w:rsidRPr="005C700D">
        <w:rPr>
          <w:color w:val="000000" w:themeColor="text1"/>
          <w:sz w:val="28"/>
          <w:szCs w:val="28"/>
        </w:rPr>
        <w:t>наиболее признанной считается традиционная классификация прав и свобод. Они включают в себя:</w:t>
      </w:r>
    </w:p>
    <w:p w:rsidR="008B5B57" w:rsidRPr="005C700D" w:rsidRDefault="008B5B57" w:rsidP="00501C8F">
      <w:pPr>
        <w:numPr>
          <w:ilvl w:val="0"/>
          <w:numId w:val="40"/>
        </w:numPr>
        <w:tabs>
          <w:tab w:val="left" w:pos="142"/>
        </w:tabs>
        <w:spacing w:line="360" w:lineRule="auto"/>
        <w:ind w:left="0" w:firstLine="709"/>
        <w:contextualSpacing/>
        <w:jc w:val="both"/>
        <w:rPr>
          <w:color w:val="000000" w:themeColor="text1"/>
          <w:sz w:val="28"/>
          <w:szCs w:val="28"/>
        </w:rPr>
      </w:pPr>
      <w:r w:rsidRPr="005C700D">
        <w:rPr>
          <w:color w:val="000000" w:themeColor="text1"/>
          <w:sz w:val="28"/>
          <w:szCs w:val="28"/>
        </w:rPr>
        <w:t xml:space="preserve">личные или гражданские права и свободы (ст. 19 - 28 Конституции РФ); </w:t>
      </w:r>
    </w:p>
    <w:p w:rsidR="008B5B57" w:rsidRPr="005C700D" w:rsidRDefault="008B5B57" w:rsidP="00501C8F">
      <w:pPr>
        <w:numPr>
          <w:ilvl w:val="0"/>
          <w:numId w:val="40"/>
        </w:numPr>
        <w:tabs>
          <w:tab w:val="left" w:pos="142"/>
        </w:tabs>
        <w:spacing w:line="360" w:lineRule="auto"/>
        <w:ind w:left="0" w:firstLine="709"/>
        <w:contextualSpacing/>
        <w:jc w:val="both"/>
        <w:rPr>
          <w:color w:val="000000" w:themeColor="text1"/>
          <w:sz w:val="28"/>
          <w:szCs w:val="28"/>
        </w:rPr>
      </w:pPr>
      <w:r w:rsidRPr="005C700D">
        <w:rPr>
          <w:color w:val="000000" w:themeColor="text1"/>
          <w:sz w:val="28"/>
          <w:szCs w:val="28"/>
        </w:rPr>
        <w:t xml:space="preserve">политические (ст. 29 - 33 Конституции РФ); </w:t>
      </w:r>
    </w:p>
    <w:p w:rsidR="008B5B57" w:rsidRPr="005C700D" w:rsidRDefault="008B5B57" w:rsidP="00501C8F">
      <w:pPr>
        <w:numPr>
          <w:ilvl w:val="0"/>
          <w:numId w:val="40"/>
        </w:numPr>
        <w:tabs>
          <w:tab w:val="left" w:pos="142"/>
        </w:tabs>
        <w:spacing w:line="360" w:lineRule="auto"/>
        <w:ind w:left="0" w:firstLine="709"/>
        <w:contextualSpacing/>
        <w:jc w:val="both"/>
        <w:rPr>
          <w:color w:val="000000" w:themeColor="text1"/>
          <w:sz w:val="28"/>
          <w:szCs w:val="28"/>
        </w:rPr>
      </w:pPr>
      <w:r w:rsidRPr="005C700D">
        <w:rPr>
          <w:color w:val="000000" w:themeColor="text1"/>
          <w:sz w:val="28"/>
          <w:szCs w:val="28"/>
        </w:rPr>
        <w:t>социально-экономические и культурные (ст. 34 - 44 Конституции РФ) (возможно наименование «социально-культурные»)</w:t>
      </w:r>
      <w:r w:rsidRPr="005C700D">
        <w:rPr>
          <w:color w:val="000000" w:themeColor="text1"/>
          <w:sz w:val="28"/>
          <w:szCs w:val="28"/>
          <w:vertAlign w:val="superscript"/>
        </w:rPr>
        <w:footnoteReference w:id="5"/>
      </w:r>
      <w:r w:rsidRPr="005C700D">
        <w:rPr>
          <w:color w:val="000000" w:themeColor="text1"/>
          <w:sz w:val="28"/>
          <w:szCs w:val="28"/>
        </w:rPr>
        <w:t>.</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Личные права и свободы человека и гражданина играют особую роль и ставятся на первое место в системе конституционных прав и свобод. Они происходят из естественного статуса человека и принадлежат ему от рождения. Данная группа прав и свобод относится к каждому человеку вне зависимости от его гражданства, национальной или любой другой принадлежности и может быть осуществлена только самой личностью.</w:t>
      </w:r>
    </w:p>
    <w:p w:rsidR="008B5B57" w:rsidRPr="005C700D" w:rsidRDefault="008B5B57" w:rsidP="00501C8F">
      <w:pPr>
        <w:tabs>
          <w:tab w:val="left" w:pos="142"/>
        </w:tabs>
        <w:spacing w:line="360" w:lineRule="auto"/>
        <w:ind w:firstLine="709"/>
        <w:jc w:val="both"/>
        <w:rPr>
          <w:color w:val="000000" w:themeColor="text1"/>
          <w:sz w:val="28"/>
          <w:szCs w:val="28"/>
        </w:rPr>
      </w:pPr>
      <w:r w:rsidRPr="005C700D">
        <w:rPr>
          <w:color w:val="000000" w:themeColor="text1"/>
          <w:sz w:val="28"/>
          <w:szCs w:val="28"/>
        </w:rPr>
        <w:t xml:space="preserve">Основными личными правами и свободами в Конституции Российской федерации являются: право на жизнь (ст. 20); право на достоинство жизни (ст. 21); право на свободу и личную неприкосновенность (ст. 22); право на неприкосновенность частной жизни (ст. 23); право на неприкосновенность жилища (ст. 25); право на информацию (ч. 2 ст. 24, ч.4 ст. 29); право свободно </w:t>
      </w:r>
      <w:r w:rsidRPr="005C700D">
        <w:rPr>
          <w:sz w:val="28"/>
          <w:szCs w:val="28"/>
        </w:rPr>
        <w:t>определять и указывать свою национальную принадлежность (ст. 26);</w:t>
      </w:r>
      <w:r w:rsidRPr="005C700D">
        <w:rPr>
          <w:color w:val="000000" w:themeColor="text1"/>
          <w:sz w:val="28"/>
          <w:szCs w:val="28"/>
        </w:rPr>
        <w:t xml:space="preserve"> </w:t>
      </w:r>
      <w:r w:rsidRPr="005C700D">
        <w:rPr>
          <w:sz w:val="28"/>
          <w:szCs w:val="28"/>
        </w:rPr>
        <w:t>право пользоваться родным языком (ст. 26);</w:t>
      </w:r>
      <w:r w:rsidRPr="005C700D">
        <w:rPr>
          <w:color w:val="000000" w:themeColor="text1"/>
          <w:sz w:val="28"/>
          <w:szCs w:val="28"/>
        </w:rPr>
        <w:t xml:space="preserve"> </w:t>
      </w:r>
      <w:r w:rsidRPr="005C700D">
        <w:rPr>
          <w:sz w:val="28"/>
          <w:szCs w:val="28"/>
        </w:rPr>
        <w:t>свобода передвижения, выбора места пребывания и жительства (ст. 27);</w:t>
      </w:r>
      <w:r w:rsidRPr="005C700D">
        <w:rPr>
          <w:color w:val="000000" w:themeColor="text1"/>
          <w:sz w:val="28"/>
          <w:szCs w:val="28"/>
        </w:rPr>
        <w:t xml:space="preserve"> </w:t>
      </w:r>
      <w:r w:rsidRPr="005C700D">
        <w:rPr>
          <w:sz w:val="28"/>
          <w:szCs w:val="28"/>
        </w:rPr>
        <w:t xml:space="preserve">свобода совести и </w:t>
      </w:r>
      <w:r w:rsidRPr="005C700D">
        <w:rPr>
          <w:sz w:val="28"/>
          <w:szCs w:val="28"/>
        </w:rPr>
        <w:lastRenderedPageBreak/>
        <w:t>вероисповедания (ст. 28);</w:t>
      </w:r>
      <w:r w:rsidRPr="005C700D">
        <w:rPr>
          <w:color w:val="000000" w:themeColor="text1"/>
          <w:sz w:val="28"/>
          <w:szCs w:val="28"/>
        </w:rPr>
        <w:t xml:space="preserve"> </w:t>
      </w:r>
      <w:r w:rsidRPr="005C700D">
        <w:rPr>
          <w:sz w:val="28"/>
          <w:szCs w:val="28"/>
        </w:rPr>
        <w:t>право на судебную защиту прав и свобод (ст. 46, 47)</w:t>
      </w:r>
      <w:r>
        <w:rPr>
          <w:sz w:val="28"/>
          <w:szCs w:val="28"/>
        </w:rPr>
        <w:t xml:space="preserve"> и т.д.</w:t>
      </w:r>
      <w:r w:rsidRPr="005C700D">
        <w:rPr>
          <w:sz w:val="28"/>
          <w:szCs w:val="28"/>
          <w:vertAlign w:val="superscript"/>
        </w:rPr>
        <w:footnoteReference w:id="6"/>
      </w:r>
    </w:p>
    <w:p w:rsidR="008B5B57" w:rsidRPr="005C700D" w:rsidRDefault="008B5B57" w:rsidP="00501C8F">
      <w:pPr>
        <w:tabs>
          <w:tab w:val="left" w:pos="142"/>
        </w:tabs>
        <w:spacing w:line="360" w:lineRule="auto"/>
        <w:ind w:firstLine="709"/>
        <w:jc w:val="both"/>
        <w:rPr>
          <w:sz w:val="28"/>
          <w:szCs w:val="28"/>
        </w:rPr>
      </w:pPr>
      <w:r w:rsidRPr="005C700D">
        <w:rPr>
          <w:sz w:val="28"/>
          <w:szCs w:val="28"/>
        </w:rPr>
        <w:t>В отличие от личных прав и свобод, которые принадлежат каждому человеку как биосоциальному существу и члену гражданского общества, политические права и свободы относятся только к гражданам определенного государства и нередко осуществляется в обществе и коллективе. Большая часть политических прав и свобод в РФ относится только к гражданам России. Конституция гарантирует каждому, в том числе иностранцам и лицам без гражданства, только два вида прав и свобод: свободу мысли и свободу слова и право на объединение.</w:t>
      </w:r>
      <w:r>
        <w:rPr>
          <w:sz w:val="28"/>
          <w:szCs w:val="28"/>
        </w:rPr>
        <w:t xml:space="preserve"> </w:t>
      </w:r>
      <w:r w:rsidRPr="005C700D">
        <w:rPr>
          <w:sz w:val="28"/>
          <w:szCs w:val="28"/>
        </w:rPr>
        <w:t>Основными политическими правами и свободами, установленными в Конституции  РФ, выступают:</w:t>
      </w:r>
      <w:r w:rsidRPr="005C700D">
        <w:rPr>
          <w:b/>
          <w:sz w:val="28"/>
          <w:szCs w:val="28"/>
        </w:rPr>
        <w:t xml:space="preserve"> </w:t>
      </w:r>
      <w:r w:rsidRPr="005C700D">
        <w:rPr>
          <w:sz w:val="28"/>
          <w:szCs w:val="28"/>
        </w:rPr>
        <w:t>свобода мысли и слова (ст. 29);</w:t>
      </w:r>
      <w:r w:rsidRPr="005C700D">
        <w:rPr>
          <w:b/>
          <w:sz w:val="28"/>
          <w:szCs w:val="28"/>
        </w:rPr>
        <w:t xml:space="preserve"> </w:t>
      </w:r>
      <w:r w:rsidRPr="005C700D">
        <w:rPr>
          <w:sz w:val="28"/>
          <w:szCs w:val="28"/>
        </w:rPr>
        <w:t>право на объединения (ст. 30);</w:t>
      </w:r>
      <w:r w:rsidRPr="005C700D">
        <w:rPr>
          <w:b/>
          <w:sz w:val="28"/>
          <w:szCs w:val="28"/>
        </w:rPr>
        <w:t xml:space="preserve"> </w:t>
      </w:r>
      <w:r w:rsidRPr="005C700D">
        <w:rPr>
          <w:sz w:val="28"/>
          <w:szCs w:val="28"/>
        </w:rPr>
        <w:t>право граждан РФ на проведение публичных мероприятий (ст. 31);</w:t>
      </w:r>
      <w:r w:rsidRPr="005C700D">
        <w:rPr>
          <w:b/>
          <w:sz w:val="28"/>
          <w:szCs w:val="28"/>
        </w:rPr>
        <w:t xml:space="preserve"> </w:t>
      </w:r>
      <w:r w:rsidRPr="005C700D">
        <w:rPr>
          <w:sz w:val="28"/>
          <w:szCs w:val="28"/>
        </w:rPr>
        <w:t>право граждан РФ на участие в управлении делами государства (ст. 32);</w:t>
      </w:r>
      <w:r w:rsidRPr="005C700D">
        <w:rPr>
          <w:b/>
          <w:sz w:val="28"/>
          <w:szCs w:val="28"/>
        </w:rPr>
        <w:t xml:space="preserve"> </w:t>
      </w:r>
      <w:r w:rsidRPr="005C700D">
        <w:rPr>
          <w:sz w:val="28"/>
          <w:szCs w:val="28"/>
        </w:rPr>
        <w:t>право граждан РФ на обращения (ст. 33).</w:t>
      </w:r>
    </w:p>
    <w:p w:rsidR="008B5B57" w:rsidRPr="005C700D" w:rsidRDefault="008B5B57" w:rsidP="00501C8F">
      <w:pPr>
        <w:tabs>
          <w:tab w:val="left" w:pos="142"/>
        </w:tabs>
        <w:spacing w:line="360" w:lineRule="auto"/>
        <w:ind w:firstLine="709"/>
        <w:jc w:val="both"/>
        <w:rPr>
          <w:sz w:val="28"/>
          <w:szCs w:val="28"/>
        </w:rPr>
      </w:pPr>
      <w:r w:rsidRPr="005C700D">
        <w:rPr>
          <w:sz w:val="28"/>
          <w:szCs w:val="28"/>
        </w:rPr>
        <w:t>Социальные права обладают общегражданской направленностью и являются значительными инструментами для утверждения гуманизма и социальной справедливости. Особенностью этих прав является то, что они выступают необходимыми гарантиями жизни и деятельности человека и по своей сущности гарантируют его «физическое» воспроизводство. Социальные права и свободы обеспечивают человеку достойную жизнь и нормальное развитие личности, защищают от негативного влияния со стороны экономической деятельности.</w:t>
      </w:r>
      <w:r>
        <w:rPr>
          <w:sz w:val="28"/>
          <w:szCs w:val="28"/>
        </w:rPr>
        <w:t xml:space="preserve"> </w:t>
      </w:r>
      <w:r w:rsidRPr="005C700D">
        <w:rPr>
          <w:sz w:val="28"/>
          <w:szCs w:val="28"/>
        </w:rPr>
        <w:t xml:space="preserve">Основными социальными правами и свободами, закрепленными в Конституции Российской Федерации, являются: права в сфере труда (на свободу труда, на вознаграждение за труд, в условиях, отвечающих требованиям безопасности и гигиены, и др. - ст. 37 ); право на отдых (ч. 5 ст. 37); право на социальное обеспечение (ст. 39); право на государственную поддержку и защиту семьи, материнства, отцовства и </w:t>
      </w:r>
      <w:r w:rsidRPr="005C700D">
        <w:rPr>
          <w:sz w:val="28"/>
          <w:szCs w:val="28"/>
        </w:rPr>
        <w:lastRenderedPageBreak/>
        <w:t>детства (ч. 2 ст. 7, ч. 1 ст. 38, ст. 39); право на государственную поддержку инвалидов и пожилых граждан  (ч. 2 ст. 7, ст. 39); право на жилище (ст. 40); право на охрану здоровья и медицинскую помощь (ст. 41); право на благоприятную окружающую среду (ст. 42); право на создание профессиональных союзов, иных общественных объединений для защиты социальных и экономических интересов  (ст. 13, 30)</w:t>
      </w:r>
      <w:r w:rsidRPr="005C700D">
        <w:rPr>
          <w:sz w:val="28"/>
          <w:szCs w:val="28"/>
          <w:vertAlign w:val="superscript"/>
        </w:rPr>
        <w:footnoteReference w:id="7"/>
      </w:r>
      <w:r w:rsidRPr="005C700D">
        <w:rPr>
          <w:sz w:val="28"/>
          <w:szCs w:val="28"/>
        </w:rPr>
        <w:t>.</w:t>
      </w:r>
    </w:p>
    <w:p w:rsidR="008B5B57" w:rsidRPr="005C700D" w:rsidRDefault="008B5B57" w:rsidP="00501C8F">
      <w:pPr>
        <w:tabs>
          <w:tab w:val="left" w:pos="142"/>
        </w:tabs>
        <w:spacing w:line="360" w:lineRule="auto"/>
        <w:ind w:firstLine="709"/>
        <w:jc w:val="both"/>
        <w:rPr>
          <w:sz w:val="28"/>
          <w:szCs w:val="28"/>
        </w:rPr>
      </w:pPr>
      <w:r w:rsidRPr="005C700D">
        <w:rPr>
          <w:sz w:val="28"/>
          <w:szCs w:val="28"/>
        </w:rPr>
        <w:t>Экономические права и свободы</w:t>
      </w:r>
      <w:r w:rsidRPr="005C700D">
        <w:rPr>
          <w:sz w:val="28"/>
          <w:szCs w:val="28"/>
          <w:lang w:val="en-US"/>
        </w:rPr>
        <w:t> </w:t>
      </w:r>
      <w:r w:rsidRPr="005C700D">
        <w:rPr>
          <w:sz w:val="28"/>
          <w:szCs w:val="28"/>
        </w:rPr>
        <w:t>представляют собой свободу человеческой деятельности в области производства, обмена, распределения и потребления товаров и услуг. Они напрямую связаны с обладанием собственностью и иными имущественными благами. Особенность экономических прав и свобод заключается в том, что они способны выступать в роли права-гарантии, обеспечивающего исполнение других прав и свобод</w:t>
      </w:r>
      <w:r w:rsidR="00AF394F">
        <w:rPr>
          <w:rStyle w:val="afc"/>
          <w:sz w:val="28"/>
          <w:szCs w:val="28"/>
        </w:rPr>
        <w:footnoteReference w:id="8"/>
      </w:r>
      <w:r w:rsidRPr="005C700D">
        <w:rPr>
          <w:sz w:val="28"/>
          <w:szCs w:val="28"/>
        </w:rPr>
        <w:t xml:space="preserve">. </w:t>
      </w:r>
      <w:r>
        <w:rPr>
          <w:sz w:val="28"/>
          <w:szCs w:val="28"/>
        </w:rPr>
        <w:t xml:space="preserve"> </w:t>
      </w:r>
      <w:r w:rsidRPr="005C700D">
        <w:rPr>
          <w:sz w:val="28"/>
          <w:szCs w:val="28"/>
        </w:rPr>
        <w:t>Основными экономическими правами и свободами, установленными в Конституции РФ, выступают: право на свободное использование своих способностей и имущества для предпринимательской и иной не запрещенной законом экономической деятельности (ст. 34); право частной собственности (ст. 35) и ее наследования (ч. 4 ст. 35); право свободного владения, пользования и распоряжения землей и другими природными ресурсами (ст. 36).</w:t>
      </w:r>
    </w:p>
    <w:p w:rsidR="008B5B57" w:rsidRDefault="008B5B57" w:rsidP="00501C8F">
      <w:pPr>
        <w:tabs>
          <w:tab w:val="left" w:pos="142"/>
        </w:tabs>
        <w:spacing w:line="360" w:lineRule="auto"/>
        <w:ind w:firstLine="709"/>
        <w:jc w:val="both"/>
        <w:rPr>
          <w:color w:val="000000" w:themeColor="text1"/>
          <w:sz w:val="28"/>
          <w:szCs w:val="28"/>
        </w:rPr>
      </w:pPr>
      <w:r>
        <w:rPr>
          <w:color w:val="000000" w:themeColor="text1"/>
          <w:sz w:val="28"/>
          <w:szCs w:val="28"/>
        </w:rPr>
        <w:t>Таким образом, подводя итог анализу категорий прав и свобод человека и гражданина стоит отметить, что они носят вне национальный и вне территориальный характер, однако, используя их в контексте со словом «конституционные» необходимо сказать, что они приобретают формализованный характер, и уже относятся к тексту Конституции той страны, в которой непосредственно закреплены.</w:t>
      </w:r>
    </w:p>
    <w:p w:rsidR="008B5B57" w:rsidRDefault="008B5B57" w:rsidP="008B5B57">
      <w:pPr>
        <w:spacing w:line="360" w:lineRule="auto"/>
        <w:jc w:val="center"/>
        <w:rPr>
          <w:sz w:val="28"/>
          <w:szCs w:val="28"/>
        </w:rPr>
      </w:pPr>
    </w:p>
    <w:p w:rsidR="00501C8F" w:rsidRDefault="00501C8F" w:rsidP="008B5B57">
      <w:pPr>
        <w:spacing w:line="360" w:lineRule="auto"/>
        <w:jc w:val="center"/>
        <w:rPr>
          <w:sz w:val="28"/>
          <w:szCs w:val="28"/>
        </w:rPr>
      </w:pPr>
    </w:p>
    <w:p w:rsidR="00501C8F" w:rsidRDefault="00501C8F" w:rsidP="008B5B57">
      <w:pPr>
        <w:spacing w:line="360" w:lineRule="auto"/>
        <w:jc w:val="center"/>
        <w:rPr>
          <w:sz w:val="28"/>
          <w:szCs w:val="28"/>
        </w:rPr>
      </w:pPr>
    </w:p>
    <w:p w:rsidR="008B5B57" w:rsidRPr="00501C8F" w:rsidRDefault="008B5B57" w:rsidP="00501C8F">
      <w:pPr>
        <w:spacing w:line="360" w:lineRule="auto"/>
        <w:jc w:val="center"/>
        <w:rPr>
          <w:b/>
          <w:sz w:val="28"/>
          <w:szCs w:val="28"/>
        </w:rPr>
      </w:pPr>
      <w:r w:rsidRPr="00501C8F">
        <w:rPr>
          <w:b/>
          <w:sz w:val="28"/>
          <w:szCs w:val="28"/>
        </w:rPr>
        <w:lastRenderedPageBreak/>
        <w:t>1.2. Политические права и свободы в системе прав и свобод</w:t>
      </w: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contextualSpacing/>
        <w:jc w:val="both"/>
        <w:rPr>
          <w:rFonts w:eastAsia="Calibri"/>
          <w:sz w:val="28"/>
          <w:szCs w:val="28"/>
          <w:lang w:eastAsia="en-US"/>
        </w:rPr>
      </w:pPr>
      <w:r w:rsidRPr="00501C8F">
        <w:rPr>
          <w:rFonts w:eastAsia="Calibri"/>
          <w:sz w:val="28"/>
          <w:szCs w:val="28"/>
          <w:lang w:eastAsia="en-US"/>
        </w:rPr>
        <w:t xml:space="preserve">Политические права и свободы, как уже было отмечено </w:t>
      </w:r>
      <w:r w:rsidR="00501C8F" w:rsidRPr="00501C8F">
        <w:rPr>
          <w:rFonts w:eastAsia="Calibri"/>
          <w:sz w:val="28"/>
          <w:szCs w:val="28"/>
          <w:lang w:eastAsia="en-US"/>
        </w:rPr>
        <w:t>ранее</w:t>
      </w:r>
      <w:r w:rsidRPr="00501C8F">
        <w:rPr>
          <w:rFonts w:eastAsia="Calibri"/>
          <w:sz w:val="28"/>
          <w:szCs w:val="28"/>
          <w:lang w:eastAsia="en-US"/>
        </w:rPr>
        <w:t xml:space="preserve">, по большей части, являются правами гражданина и связаны с принадлежностью индивида к гражданству конкретного государства. </w:t>
      </w:r>
      <w:r w:rsidR="0082222E" w:rsidRPr="00501C8F">
        <w:rPr>
          <w:rFonts w:eastAsia="Calibri"/>
          <w:sz w:val="28"/>
          <w:szCs w:val="28"/>
          <w:lang w:eastAsia="en-US"/>
        </w:rPr>
        <w:t>Так, о</w:t>
      </w:r>
      <w:r w:rsidRPr="00501C8F">
        <w:rPr>
          <w:rFonts w:eastAsia="Calibri"/>
          <w:sz w:val="28"/>
          <w:szCs w:val="28"/>
          <w:lang w:eastAsia="en-US"/>
        </w:rPr>
        <w:t>ни обеспечивают гражданину возможность участвовать в политической жизни общества, в формировании представительных органов государственной власти и местного самоуправления и др. Этот блок прав, предполагающий участие в управлении делами общества и государства, охватывает право граждан избирать и быть избранными, право на объединение в общественные организации, право на обращение в органы государственной власти и органы местного самоуправления, право на участие в отправлении правосудия, право собираться мирно и без оружия и проводить публичные мероприятия.</w:t>
      </w:r>
    </w:p>
    <w:p w:rsidR="008B5B57" w:rsidRPr="00501C8F" w:rsidRDefault="008B5B57" w:rsidP="00501C8F">
      <w:pPr>
        <w:spacing w:line="360" w:lineRule="auto"/>
        <w:ind w:firstLine="709"/>
        <w:contextualSpacing/>
        <w:jc w:val="both"/>
        <w:rPr>
          <w:rFonts w:eastAsia="Calibri"/>
          <w:sz w:val="28"/>
          <w:szCs w:val="28"/>
          <w:lang w:eastAsia="en-US"/>
        </w:rPr>
      </w:pPr>
      <w:r w:rsidRPr="00501C8F">
        <w:rPr>
          <w:rFonts w:eastAsia="Calibri"/>
          <w:sz w:val="28"/>
          <w:szCs w:val="28"/>
          <w:lang w:eastAsia="en-US"/>
        </w:rPr>
        <w:t>Особенностью системы политических прав и свобод человека и гражданина является то, что каждое право обладает одновременно разными характеристиками, параметрами и функциями, проявляется в разных формах, несет отпечаток не только своей субстанциональности, но и места в общей системе</w:t>
      </w:r>
      <w:r w:rsidRPr="00501C8F">
        <w:rPr>
          <w:rFonts w:eastAsia="Calibri"/>
          <w:sz w:val="28"/>
          <w:szCs w:val="28"/>
          <w:vertAlign w:val="superscript"/>
          <w:lang w:eastAsia="en-US"/>
        </w:rPr>
        <w:footnoteReference w:id="9"/>
      </w:r>
      <w:r w:rsidRPr="00501C8F">
        <w:rPr>
          <w:rFonts w:eastAsia="Calibri"/>
          <w:sz w:val="28"/>
          <w:szCs w:val="28"/>
          <w:lang w:eastAsia="en-US"/>
        </w:rPr>
        <w:t>.</w:t>
      </w:r>
    </w:p>
    <w:p w:rsidR="0082222E" w:rsidRPr="00501C8F" w:rsidRDefault="008B5B57" w:rsidP="00501C8F">
      <w:pPr>
        <w:spacing w:line="360" w:lineRule="auto"/>
        <w:ind w:firstLine="709"/>
        <w:contextualSpacing/>
        <w:jc w:val="both"/>
        <w:rPr>
          <w:rFonts w:eastAsia="Calibri"/>
          <w:sz w:val="28"/>
          <w:szCs w:val="28"/>
          <w:lang w:eastAsia="en-US"/>
        </w:rPr>
      </w:pPr>
      <w:r w:rsidRPr="00501C8F">
        <w:rPr>
          <w:rFonts w:eastAsia="Calibri"/>
          <w:sz w:val="28"/>
          <w:szCs w:val="28"/>
          <w:lang w:eastAsia="en-US"/>
        </w:rPr>
        <w:t xml:space="preserve">Человеческая деятельность </w:t>
      </w:r>
      <w:r w:rsidR="0082222E" w:rsidRPr="00501C8F">
        <w:rPr>
          <w:rFonts w:eastAsia="Calibri"/>
          <w:sz w:val="28"/>
          <w:szCs w:val="28"/>
          <w:lang w:eastAsia="en-US"/>
        </w:rPr>
        <w:t xml:space="preserve">в целом – </w:t>
      </w:r>
      <w:r w:rsidRPr="00501C8F">
        <w:rPr>
          <w:rFonts w:eastAsia="Calibri"/>
          <w:sz w:val="28"/>
          <w:szCs w:val="28"/>
          <w:lang w:eastAsia="en-US"/>
        </w:rPr>
        <w:t>весьма разнообразна, в том числе и в сфере политики, в связи с чем, определить исчерпывающий перечень политических прав и свобод достаточно сложно. Не случайно, исследуя различные классификации</w:t>
      </w:r>
      <w:r w:rsidR="0082222E" w:rsidRPr="00501C8F">
        <w:rPr>
          <w:rFonts w:eastAsia="Calibri"/>
          <w:sz w:val="28"/>
          <w:szCs w:val="28"/>
          <w:lang w:eastAsia="en-US"/>
        </w:rPr>
        <w:t xml:space="preserve"> конституционных прав и свобод можно заметить, что </w:t>
      </w:r>
      <w:r w:rsidRPr="00501C8F">
        <w:rPr>
          <w:rFonts w:eastAsia="Calibri"/>
          <w:sz w:val="28"/>
          <w:szCs w:val="28"/>
          <w:lang w:eastAsia="en-US"/>
        </w:rPr>
        <w:t>что авторы расходятся в</w:t>
      </w:r>
      <w:r w:rsidR="0082222E" w:rsidRPr="00501C8F">
        <w:rPr>
          <w:rFonts w:eastAsia="Calibri"/>
          <w:sz w:val="28"/>
          <w:szCs w:val="28"/>
          <w:lang w:eastAsia="en-US"/>
        </w:rPr>
        <w:t xml:space="preserve">о мнениях при </w:t>
      </w:r>
      <w:r w:rsidRPr="00501C8F">
        <w:rPr>
          <w:rFonts w:eastAsia="Calibri"/>
          <w:sz w:val="28"/>
          <w:szCs w:val="28"/>
          <w:lang w:eastAsia="en-US"/>
        </w:rPr>
        <w:t xml:space="preserve"> отнесении отдельных конституционных прав и свобод к тому или иному виду. Так, свободу мысли и слова </w:t>
      </w:r>
      <w:r w:rsidR="0082222E" w:rsidRPr="00501C8F">
        <w:rPr>
          <w:rFonts w:eastAsia="Calibri"/>
          <w:sz w:val="28"/>
          <w:szCs w:val="28"/>
          <w:lang w:eastAsia="en-US"/>
        </w:rPr>
        <w:t xml:space="preserve">некоторые </w:t>
      </w:r>
      <w:r w:rsidRPr="00501C8F">
        <w:rPr>
          <w:rFonts w:eastAsia="Calibri"/>
          <w:sz w:val="28"/>
          <w:szCs w:val="28"/>
          <w:lang w:eastAsia="en-US"/>
        </w:rPr>
        <w:t xml:space="preserve">ученые интерпретируют как личную, </w:t>
      </w:r>
      <w:r w:rsidR="0082222E" w:rsidRPr="00501C8F">
        <w:rPr>
          <w:rFonts w:eastAsia="Calibri"/>
          <w:sz w:val="28"/>
          <w:szCs w:val="28"/>
          <w:lang w:eastAsia="en-US"/>
        </w:rPr>
        <w:t>другие –</w:t>
      </w:r>
      <w:r w:rsidRPr="00501C8F">
        <w:rPr>
          <w:rFonts w:eastAsia="Calibri"/>
          <w:sz w:val="28"/>
          <w:szCs w:val="28"/>
          <w:lang w:eastAsia="en-US"/>
        </w:rPr>
        <w:t xml:space="preserve"> как </w:t>
      </w:r>
      <w:r w:rsidR="0082222E" w:rsidRPr="00501C8F">
        <w:rPr>
          <w:rFonts w:eastAsia="Calibri"/>
          <w:sz w:val="28"/>
          <w:szCs w:val="28"/>
          <w:lang w:eastAsia="en-US"/>
        </w:rPr>
        <w:t xml:space="preserve">сугубо </w:t>
      </w:r>
      <w:r w:rsidRPr="00501C8F">
        <w:rPr>
          <w:rFonts w:eastAsia="Calibri"/>
          <w:sz w:val="28"/>
          <w:szCs w:val="28"/>
          <w:lang w:eastAsia="en-US"/>
        </w:rPr>
        <w:t xml:space="preserve">политическую свободу. </w:t>
      </w:r>
    </w:p>
    <w:p w:rsidR="008B5B57" w:rsidRPr="00501C8F" w:rsidRDefault="008B5B57" w:rsidP="00501C8F">
      <w:pPr>
        <w:spacing w:line="360" w:lineRule="auto"/>
        <w:ind w:firstLine="709"/>
        <w:jc w:val="both"/>
        <w:rPr>
          <w:sz w:val="28"/>
          <w:szCs w:val="28"/>
        </w:rPr>
      </w:pPr>
      <w:r w:rsidRPr="00501C8F">
        <w:rPr>
          <w:rFonts w:eastAsia="Calibri"/>
          <w:sz w:val="28"/>
          <w:szCs w:val="28"/>
          <w:lang w:eastAsia="en-US"/>
        </w:rPr>
        <w:t xml:space="preserve">Многообразие видов политических прав </w:t>
      </w:r>
      <w:r w:rsidR="0082222E" w:rsidRPr="00501C8F">
        <w:rPr>
          <w:rFonts w:eastAsia="Calibri"/>
          <w:sz w:val="28"/>
          <w:szCs w:val="28"/>
          <w:lang w:eastAsia="en-US"/>
        </w:rPr>
        <w:t xml:space="preserve">также </w:t>
      </w:r>
      <w:r w:rsidRPr="00501C8F">
        <w:rPr>
          <w:rFonts w:eastAsia="Calibri"/>
          <w:sz w:val="28"/>
          <w:szCs w:val="28"/>
          <w:lang w:eastAsia="en-US"/>
        </w:rPr>
        <w:t xml:space="preserve">зависит от определенных свойств действующего субъекта (пол, возраст, род занятий, </w:t>
      </w:r>
      <w:r w:rsidRPr="00501C8F">
        <w:rPr>
          <w:rFonts w:eastAsia="Calibri"/>
          <w:sz w:val="28"/>
          <w:szCs w:val="28"/>
          <w:lang w:eastAsia="en-US"/>
        </w:rPr>
        <w:lastRenderedPageBreak/>
        <w:t>образование и т.д.), режима правления, а также конкретной политической ситуации.</w:t>
      </w:r>
      <w:r w:rsidR="0082222E" w:rsidRPr="00501C8F">
        <w:rPr>
          <w:rFonts w:eastAsia="Calibri"/>
          <w:sz w:val="28"/>
          <w:szCs w:val="28"/>
          <w:lang w:eastAsia="en-US"/>
        </w:rPr>
        <w:t xml:space="preserve"> Так, например, </w:t>
      </w:r>
      <w:r w:rsidR="0082222E" w:rsidRPr="00501C8F">
        <w:rPr>
          <w:color w:val="000000" w:themeColor="text1"/>
          <w:sz w:val="28"/>
          <w:szCs w:val="28"/>
        </w:rPr>
        <w:t>особо стоит отметить, что большая часть политических прав и свобод в РФ относится только к совершеннолетним гражданам России</w:t>
      </w:r>
      <w:r w:rsidR="00B322E2" w:rsidRPr="00501C8F">
        <w:rPr>
          <w:color w:val="000000" w:themeColor="text1"/>
          <w:sz w:val="28"/>
          <w:szCs w:val="28"/>
        </w:rPr>
        <w:t xml:space="preserve">, </w:t>
      </w:r>
      <w:r w:rsidR="00780F35" w:rsidRPr="00501C8F">
        <w:rPr>
          <w:color w:val="000000" w:themeColor="text1"/>
          <w:sz w:val="28"/>
          <w:szCs w:val="28"/>
        </w:rPr>
        <w:t>предоствляя им только свободу мысли, свободу слова и право на объединения</w:t>
      </w:r>
      <w:r w:rsidR="00780F35" w:rsidRPr="00501C8F">
        <w:rPr>
          <w:rStyle w:val="afc"/>
          <w:color w:val="000000" w:themeColor="text1"/>
          <w:sz w:val="28"/>
          <w:szCs w:val="28"/>
        </w:rPr>
        <w:footnoteReference w:id="10"/>
      </w:r>
      <w:r w:rsidR="00780F35" w:rsidRPr="00501C8F">
        <w:rPr>
          <w:color w:val="000000" w:themeColor="text1"/>
          <w:sz w:val="28"/>
          <w:szCs w:val="28"/>
        </w:rPr>
        <w:t>.</w:t>
      </w:r>
    </w:p>
    <w:p w:rsidR="00780F35" w:rsidRPr="00501C8F" w:rsidRDefault="00780F35" w:rsidP="00501C8F">
      <w:pPr>
        <w:spacing w:line="360" w:lineRule="auto"/>
        <w:ind w:firstLine="709"/>
        <w:jc w:val="both"/>
        <w:rPr>
          <w:sz w:val="28"/>
          <w:szCs w:val="28"/>
        </w:rPr>
      </w:pPr>
      <w:r w:rsidRPr="00501C8F">
        <w:rPr>
          <w:sz w:val="28"/>
          <w:szCs w:val="28"/>
        </w:rPr>
        <w:t xml:space="preserve">В отношении же большинства категорий граждан,  </w:t>
      </w:r>
      <w:r w:rsidRPr="00501C8F">
        <w:rPr>
          <w:rFonts w:eastAsia="Calibri"/>
          <w:sz w:val="28"/>
          <w:szCs w:val="28"/>
          <w:lang w:eastAsia="en-US"/>
        </w:rPr>
        <w:t>Конституция РФ закрепляет следующие политические права и свободы гражданина: право участвовать в управлении делами государства (ч. 1 ст. 32), право на объединение (ст. 30), право собираться мирно, без оружия, проводить собрания, митинги, демонстрации, шествия и пикетирования (ст. 31), право избирать и быть избранным в органы государственной власти и органы местного самоуправления (ч. 2 ст. 32), право на обращения в государственные органы и органы местного самоуправления (ст. 33).</w:t>
      </w:r>
    </w:p>
    <w:p w:rsidR="00780F35" w:rsidRPr="00501C8F" w:rsidRDefault="00780F35" w:rsidP="00501C8F">
      <w:pPr>
        <w:widowControl w:val="0"/>
        <w:autoSpaceDE w:val="0"/>
        <w:autoSpaceDN w:val="0"/>
        <w:adjustRightInd w:val="0"/>
        <w:spacing w:line="360" w:lineRule="auto"/>
        <w:ind w:firstLine="709"/>
        <w:jc w:val="both"/>
        <w:rPr>
          <w:rFonts w:eastAsia="Calibri"/>
          <w:sz w:val="28"/>
          <w:szCs w:val="28"/>
          <w:lang w:eastAsia="en-US"/>
        </w:rPr>
      </w:pPr>
      <w:r w:rsidRPr="00501C8F">
        <w:rPr>
          <w:rFonts w:eastAsia="Calibri"/>
          <w:sz w:val="28"/>
          <w:szCs w:val="28"/>
          <w:lang w:eastAsia="en-US"/>
        </w:rPr>
        <w:t>Политические права и свободы граждан помимо закрепления в Конституции РФ,  конкретизируются и в федеральном законодательстве. Так, наиболее важными законами с точки зрения реализации права на объединение являются такие федеральные законы, как: Федеральный закон «Об общественных объединениях», Федеральный закон «О политических партиях», Федеральный закон «О свободе совести и о религиозных объединениях», Федеральный закон «О некоммерческих организациях», Федеральный закон «О профессиональных союзах, их правах и гарантиях деятельности», Федеральный закон «О национально-культурной автономии».</w:t>
      </w:r>
    </w:p>
    <w:p w:rsidR="00780F35" w:rsidRPr="00501C8F" w:rsidRDefault="00780F35" w:rsidP="00501C8F">
      <w:pPr>
        <w:widowControl w:val="0"/>
        <w:autoSpaceDE w:val="0"/>
        <w:autoSpaceDN w:val="0"/>
        <w:adjustRightInd w:val="0"/>
        <w:spacing w:line="360" w:lineRule="auto"/>
        <w:ind w:firstLine="709"/>
        <w:jc w:val="both"/>
        <w:rPr>
          <w:rFonts w:eastAsia="Calibri"/>
          <w:sz w:val="28"/>
          <w:szCs w:val="28"/>
          <w:lang w:eastAsia="en-US"/>
        </w:rPr>
      </w:pPr>
      <w:r w:rsidRPr="00501C8F">
        <w:rPr>
          <w:rFonts w:eastAsia="Calibri"/>
          <w:sz w:val="28"/>
          <w:szCs w:val="28"/>
          <w:lang w:eastAsia="en-US"/>
        </w:rPr>
        <w:t xml:space="preserve">Также, согласно ст. 31 Конституции РФ граждане Российской Федерации имеют право собираться мирно, без оружия, проводить собрания, митинги и демонстрации, шествия и пикетирования. При этом понятие публичного мероприятия содержится в ст. 2 Федерального закона «О собраниях, митингах, демонстрациях, шествиях и пикетированиях», в соответствии с которой публичное мероприятие – это открытая, мирная, </w:t>
      </w:r>
      <w:r w:rsidRPr="00501C8F">
        <w:rPr>
          <w:rFonts w:eastAsia="Calibri"/>
          <w:sz w:val="28"/>
          <w:szCs w:val="28"/>
          <w:lang w:eastAsia="en-US"/>
        </w:rPr>
        <w:lastRenderedPageBreak/>
        <w:t>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w:t>
      </w:r>
      <w:r w:rsidRPr="00501C8F">
        <w:rPr>
          <w:rStyle w:val="afc"/>
          <w:rFonts w:eastAsia="Calibri"/>
          <w:sz w:val="28"/>
          <w:szCs w:val="28"/>
          <w:lang w:eastAsia="en-US"/>
        </w:rPr>
        <w:footnoteReference w:id="11"/>
      </w:r>
      <w:r w:rsidRPr="00501C8F">
        <w:rPr>
          <w:rFonts w:eastAsia="Calibri"/>
          <w:sz w:val="28"/>
          <w:szCs w:val="28"/>
          <w:lang w:eastAsia="en-US"/>
        </w:rPr>
        <w:t>.</w:t>
      </w:r>
    </w:p>
    <w:p w:rsidR="00780F35" w:rsidRPr="00501C8F" w:rsidRDefault="00780F35" w:rsidP="00501C8F">
      <w:pPr>
        <w:widowControl w:val="0"/>
        <w:autoSpaceDE w:val="0"/>
        <w:autoSpaceDN w:val="0"/>
        <w:adjustRightInd w:val="0"/>
        <w:spacing w:line="360" w:lineRule="auto"/>
        <w:ind w:firstLine="709"/>
        <w:jc w:val="both"/>
        <w:rPr>
          <w:rFonts w:eastAsia="Calibri"/>
          <w:sz w:val="28"/>
          <w:szCs w:val="28"/>
          <w:lang w:eastAsia="en-US"/>
        </w:rPr>
      </w:pPr>
      <w:r w:rsidRPr="00501C8F">
        <w:rPr>
          <w:rFonts w:eastAsiaTheme="minorHAnsi"/>
          <w:sz w:val="28"/>
          <w:szCs w:val="28"/>
          <w:lang w:eastAsia="en-US"/>
        </w:rPr>
        <w:t>В</w:t>
      </w:r>
      <w:r w:rsidRPr="00501C8F">
        <w:rPr>
          <w:rFonts w:eastAsia="Calibri"/>
          <w:sz w:val="28"/>
          <w:szCs w:val="28"/>
          <w:lang w:eastAsia="en-US"/>
        </w:rPr>
        <w:t xml:space="preserve"> соответствии с ч. 4 ст. 32 Конституции Российской Федерации граждане имеют равный доступ к государственной службе. Ее понятие </w:t>
      </w:r>
      <w:r w:rsidR="00AF394F" w:rsidRPr="00501C8F">
        <w:rPr>
          <w:rFonts w:eastAsia="Calibri"/>
          <w:sz w:val="28"/>
          <w:szCs w:val="28"/>
          <w:lang w:eastAsia="en-US"/>
        </w:rPr>
        <w:t>также</w:t>
      </w:r>
      <w:r w:rsidRPr="00501C8F">
        <w:rPr>
          <w:rFonts w:eastAsia="Calibri"/>
          <w:sz w:val="28"/>
          <w:szCs w:val="28"/>
          <w:lang w:eastAsia="en-US"/>
        </w:rPr>
        <w:t xml:space="preserve"> раскрывается федеральным законодательством, а Конституция РФ лишь отсылает к нему. Так, под государственной службой, на основании Федерального закона «О системе государственной службы Российской Федерации» понимается профессиональная служебная деятельность граждан Российской Федерации по обеспечению исполнения полномочий Российской Федерации, федеральных органов государственной власти и иных федеральных государственных органов,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sidRPr="00501C8F">
        <w:rPr>
          <w:rStyle w:val="afc"/>
          <w:rFonts w:eastAsia="Calibri"/>
          <w:sz w:val="28"/>
          <w:szCs w:val="28"/>
          <w:lang w:eastAsia="en-US"/>
        </w:rPr>
        <w:footnoteReference w:id="12"/>
      </w:r>
      <w:r w:rsidRPr="00501C8F">
        <w:rPr>
          <w:rFonts w:eastAsia="Calibri"/>
          <w:sz w:val="28"/>
          <w:szCs w:val="28"/>
          <w:lang w:eastAsia="en-US"/>
        </w:rPr>
        <w:t>.</w:t>
      </w:r>
    </w:p>
    <w:p w:rsidR="00780F35" w:rsidRPr="00501C8F" w:rsidRDefault="00780F35" w:rsidP="00501C8F">
      <w:pPr>
        <w:widowControl w:val="0"/>
        <w:autoSpaceDE w:val="0"/>
        <w:autoSpaceDN w:val="0"/>
        <w:adjustRightInd w:val="0"/>
        <w:spacing w:line="360" w:lineRule="auto"/>
        <w:ind w:firstLine="709"/>
        <w:jc w:val="both"/>
        <w:rPr>
          <w:rFonts w:eastAsia="Calibri"/>
          <w:sz w:val="28"/>
          <w:szCs w:val="28"/>
          <w:lang w:eastAsia="en-US"/>
        </w:rPr>
      </w:pPr>
      <w:r w:rsidRPr="00501C8F">
        <w:rPr>
          <w:rFonts w:eastAsia="Calibri"/>
          <w:sz w:val="28"/>
          <w:szCs w:val="28"/>
          <w:lang w:eastAsia="en-US"/>
        </w:rPr>
        <w:t xml:space="preserve">В свою </w:t>
      </w:r>
      <w:r w:rsidR="00AF394F" w:rsidRPr="00501C8F">
        <w:rPr>
          <w:rFonts w:eastAsia="Calibri"/>
          <w:sz w:val="28"/>
          <w:szCs w:val="28"/>
          <w:lang w:eastAsia="en-US"/>
        </w:rPr>
        <w:t>очередь</w:t>
      </w:r>
      <w:r w:rsidRPr="00501C8F">
        <w:rPr>
          <w:rFonts w:eastAsia="Calibri"/>
          <w:sz w:val="28"/>
          <w:szCs w:val="28"/>
          <w:lang w:eastAsia="en-US"/>
        </w:rPr>
        <w:t xml:space="preserve">, право на равный доступ к государственной службе регулируется такими нормативными правовыми актами, как Федеральный закон «О государственной гражданской службе РФ», Федеральный Закон «О воинской обязанности и военной службе» и другими. </w:t>
      </w:r>
    </w:p>
    <w:p w:rsidR="00780F35" w:rsidRPr="00501C8F" w:rsidRDefault="00780F35" w:rsidP="00501C8F">
      <w:pPr>
        <w:widowControl w:val="0"/>
        <w:autoSpaceDE w:val="0"/>
        <w:autoSpaceDN w:val="0"/>
        <w:adjustRightInd w:val="0"/>
        <w:spacing w:line="360" w:lineRule="auto"/>
        <w:ind w:firstLine="709"/>
        <w:jc w:val="both"/>
        <w:rPr>
          <w:rFonts w:eastAsia="Calibri"/>
          <w:sz w:val="28"/>
          <w:szCs w:val="28"/>
          <w:lang w:eastAsia="en-US"/>
        </w:rPr>
      </w:pPr>
      <w:r w:rsidRPr="00501C8F">
        <w:rPr>
          <w:rFonts w:eastAsia="Calibri"/>
          <w:sz w:val="28"/>
          <w:szCs w:val="28"/>
          <w:lang w:eastAsia="en-US"/>
        </w:rPr>
        <w:t xml:space="preserve">Важным политическим правом является и право граждан обращаться </w:t>
      </w:r>
      <w:r w:rsidRPr="00501C8F">
        <w:rPr>
          <w:rFonts w:eastAsia="Calibri"/>
          <w:sz w:val="28"/>
          <w:szCs w:val="28"/>
          <w:lang w:eastAsia="en-US"/>
        </w:rPr>
        <w:lastRenderedPageBreak/>
        <w:t>лично, а также направлять индивидуальные и коллективные обращения в государственные органы и органы местного самоуправления, закрепленное в ст. 33 Конституции Российской Федерации. Это право конкретизируется в Федеральном законе «О порядке рассмотрения обращений граждан Российской Федерации».</w:t>
      </w:r>
    </w:p>
    <w:p w:rsidR="00780F35" w:rsidRPr="00501C8F" w:rsidRDefault="00780F35" w:rsidP="00501C8F">
      <w:pPr>
        <w:widowControl w:val="0"/>
        <w:autoSpaceDE w:val="0"/>
        <w:autoSpaceDN w:val="0"/>
        <w:adjustRightInd w:val="0"/>
        <w:spacing w:line="360" w:lineRule="auto"/>
        <w:ind w:firstLine="709"/>
        <w:jc w:val="both"/>
        <w:rPr>
          <w:rFonts w:eastAsia="Calibri"/>
          <w:sz w:val="28"/>
          <w:szCs w:val="28"/>
          <w:lang w:eastAsia="en-US"/>
        </w:rPr>
      </w:pPr>
      <w:r w:rsidRPr="00501C8F">
        <w:rPr>
          <w:rFonts w:eastAsia="Calibri"/>
          <w:sz w:val="28"/>
          <w:szCs w:val="28"/>
          <w:lang w:eastAsia="en-US"/>
        </w:rPr>
        <w:t xml:space="preserve">Таким образом, подводя итог, можно отметить, что политические права и свободы являются одним из важнейших элементов общей системы прав и свобод человека и гражданина. Политические права и свободы граждан прямо </w:t>
      </w:r>
      <w:r w:rsidR="00AF394F" w:rsidRPr="00501C8F">
        <w:rPr>
          <w:rFonts w:eastAsia="Calibri"/>
          <w:sz w:val="28"/>
          <w:szCs w:val="28"/>
          <w:lang w:eastAsia="en-US"/>
        </w:rPr>
        <w:t>закрепляются</w:t>
      </w:r>
      <w:r w:rsidRPr="00501C8F">
        <w:rPr>
          <w:rFonts w:eastAsia="Calibri"/>
          <w:sz w:val="28"/>
          <w:szCs w:val="28"/>
          <w:lang w:eastAsia="en-US"/>
        </w:rPr>
        <w:t xml:space="preserve"> в Конституции РФ, что также свидетельствует об их включении в конституционно-правовой статус личности. Именно они обеспечивают каждому гражданину возможность участвовать в политической жизни общества, в формировании представительных органов государственной власти и местного самоуправления, в управлении делами государства. Однако эти права имеют некоторые ограничительные </w:t>
      </w:r>
      <w:r w:rsidR="00940FBF" w:rsidRPr="00501C8F">
        <w:rPr>
          <w:rFonts w:eastAsia="Calibri"/>
          <w:sz w:val="28"/>
          <w:szCs w:val="28"/>
          <w:lang w:eastAsia="en-US"/>
        </w:rPr>
        <w:t>моменты</w:t>
      </w:r>
      <w:r w:rsidRPr="00501C8F">
        <w:rPr>
          <w:rFonts w:eastAsia="Calibri"/>
          <w:sz w:val="28"/>
          <w:szCs w:val="28"/>
          <w:lang w:eastAsia="en-US"/>
        </w:rPr>
        <w:t xml:space="preserve">: они, как правило, связаны с принадлежности личности к гражданству конкретного государства или достижением гражданином </w:t>
      </w:r>
      <w:r w:rsidR="00940FBF" w:rsidRPr="00501C8F">
        <w:rPr>
          <w:rFonts w:eastAsia="Calibri"/>
          <w:sz w:val="28"/>
          <w:szCs w:val="28"/>
          <w:lang w:eastAsia="en-US"/>
        </w:rPr>
        <w:t>определенного</w:t>
      </w:r>
      <w:r w:rsidRPr="00501C8F">
        <w:rPr>
          <w:rFonts w:eastAsia="Calibri"/>
          <w:sz w:val="28"/>
          <w:szCs w:val="28"/>
          <w:lang w:eastAsia="en-US"/>
        </w:rPr>
        <w:t xml:space="preserve"> возраста. </w:t>
      </w: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8B5B57" w:rsidRPr="00501C8F" w:rsidRDefault="008B5B57" w:rsidP="00501C8F">
      <w:pPr>
        <w:spacing w:line="360" w:lineRule="auto"/>
        <w:ind w:firstLine="709"/>
        <w:jc w:val="both"/>
        <w:rPr>
          <w:sz w:val="28"/>
          <w:szCs w:val="28"/>
        </w:rPr>
      </w:pPr>
    </w:p>
    <w:p w:rsidR="00780F35" w:rsidRDefault="00780F35" w:rsidP="004B43DF">
      <w:pPr>
        <w:jc w:val="right"/>
        <w:rPr>
          <w:sz w:val="28"/>
          <w:szCs w:val="28"/>
        </w:rPr>
      </w:pPr>
    </w:p>
    <w:p w:rsidR="00780F35" w:rsidRDefault="00780F35" w:rsidP="004B43DF">
      <w:pPr>
        <w:jc w:val="right"/>
        <w:rPr>
          <w:sz w:val="28"/>
          <w:szCs w:val="28"/>
        </w:rPr>
      </w:pPr>
    </w:p>
    <w:p w:rsidR="00780F35" w:rsidRDefault="00780F35" w:rsidP="004B43DF">
      <w:pPr>
        <w:jc w:val="right"/>
        <w:rPr>
          <w:sz w:val="28"/>
          <w:szCs w:val="28"/>
        </w:rPr>
      </w:pPr>
    </w:p>
    <w:p w:rsidR="00780F35" w:rsidRDefault="00780F35" w:rsidP="004B43DF">
      <w:pPr>
        <w:jc w:val="right"/>
        <w:rPr>
          <w:sz w:val="28"/>
          <w:szCs w:val="28"/>
        </w:rPr>
      </w:pPr>
    </w:p>
    <w:p w:rsidR="00780F35" w:rsidRDefault="00780F35" w:rsidP="004B43DF">
      <w:pPr>
        <w:jc w:val="right"/>
        <w:rPr>
          <w:sz w:val="28"/>
          <w:szCs w:val="28"/>
        </w:rPr>
      </w:pPr>
    </w:p>
    <w:p w:rsidR="00780F35" w:rsidRDefault="00780F35" w:rsidP="004B43DF">
      <w:pPr>
        <w:jc w:val="right"/>
        <w:rPr>
          <w:sz w:val="28"/>
          <w:szCs w:val="28"/>
        </w:rPr>
      </w:pPr>
    </w:p>
    <w:p w:rsidR="00940FBF" w:rsidRDefault="00940FBF" w:rsidP="004B43DF">
      <w:pPr>
        <w:jc w:val="right"/>
        <w:rPr>
          <w:sz w:val="28"/>
          <w:szCs w:val="28"/>
        </w:rPr>
      </w:pPr>
    </w:p>
    <w:p w:rsidR="00780F35" w:rsidRPr="00780F35" w:rsidRDefault="00780F35" w:rsidP="00501C8F">
      <w:pPr>
        <w:spacing w:line="360" w:lineRule="auto"/>
        <w:jc w:val="center"/>
        <w:rPr>
          <w:b/>
          <w:sz w:val="28"/>
          <w:szCs w:val="28"/>
        </w:rPr>
      </w:pPr>
      <w:r w:rsidRPr="00780F35">
        <w:rPr>
          <w:b/>
          <w:sz w:val="28"/>
          <w:szCs w:val="28"/>
        </w:rPr>
        <w:lastRenderedPageBreak/>
        <w:t>ГЛАВА 2. ВИДЫ ПОЛИТИЧЕСКИХ ПРАВ И СВОБОД</w:t>
      </w:r>
    </w:p>
    <w:p w:rsidR="00780F35" w:rsidRDefault="00780F35" w:rsidP="00501C8F">
      <w:pPr>
        <w:spacing w:line="360" w:lineRule="auto"/>
        <w:ind w:firstLine="709"/>
        <w:jc w:val="both"/>
        <w:rPr>
          <w:sz w:val="28"/>
          <w:szCs w:val="28"/>
        </w:rPr>
      </w:pPr>
    </w:p>
    <w:p w:rsidR="00780F35" w:rsidRDefault="00780F35" w:rsidP="00501C8F">
      <w:pPr>
        <w:autoSpaceDE w:val="0"/>
        <w:autoSpaceDN w:val="0"/>
        <w:adjustRightInd w:val="0"/>
        <w:spacing w:line="360" w:lineRule="auto"/>
        <w:ind w:firstLine="709"/>
        <w:contextualSpacing/>
        <w:jc w:val="both"/>
        <w:rPr>
          <w:sz w:val="28"/>
          <w:szCs w:val="28"/>
          <w:lang w:eastAsia="en-US"/>
        </w:rPr>
      </w:pPr>
      <w:r w:rsidRPr="00780F35">
        <w:rPr>
          <w:sz w:val="28"/>
          <w:szCs w:val="28"/>
          <w:lang w:eastAsia="en-US"/>
        </w:rPr>
        <w:t>Значительное место в общей системе по</w:t>
      </w:r>
      <w:r w:rsidRPr="00780F35">
        <w:rPr>
          <w:sz w:val="28"/>
          <w:szCs w:val="28"/>
          <w:lang w:eastAsia="en-US"/>
        </w:rPr>
        <w:softHyphen/>
        <w:t>литических прав и свобод занимает право каж</w:t>
      </w:r>
      <w:r w:rsidRPr="00780F35">
        <w:rPr>
          <w:sz w:val="28"/>
          <w:szCs w:val="28"/>
          <w:lang w:eastAsia="en-US"/>
        </w:rPr>
        <w:softHyphen/>
        <w:t>дого на объединение, включая право созда</w:t>
      </w:r>
      <w:r w:rsidRPr="00780F35">
        <w:rPr>
          <w:sz w:val="28"/>
          <w:szCs w:val="28"/>
          <w:lang w:eastAsia="en-US"/>
        </w:rPr>
        <w:softHyphen/>
        <w:t>вать профессиональные союзы для защиты своих интересов</w:t>
      </w:r>
      <w:r>
        <w:rPr>
          <w:sz w:val="28"/>
          <w:szCs w:val="28"/>
          <w:lang w:eastAsia="en-US"/>
        </w:rPr>
        <w:t>, поэтому с характеристики этого права хотелось бы начать в первую очередь.</w:t>
      </w:r>
    </w:p>
    <w:p w:rsidR="00780F35" w:rsidRPr="00780F35" w:rsidRDefault="00780F35" w:rsidP="00501C8F">
      <w:pPr>
        <w:autoSpaceDE w:val="0"/>
        <w:autoSpaceDN w:val="0"/>
        <w:adjustRightInd w:val="0"/>
        <w:spacing w:line="360" w:lineRule="auto"/>
        <w:ind w:firstLine="709"/>
        <w:contextualSpacing/>
        <w:jc w:val="both"/>
        <w:rPr>
          <w:color w:val="000000"/>
          <w:sz w:val="28"/>
          <w:szCs w:val="28"/>
          <w:lang w:eastAsia="en-US"/>
        </w:rPr>
      </w:pPr>
      <w:r w:rsidRPr="00780F35">
        <w:rPr>
          <w:color w:val="000000"/>
          <w:sz w:val="28"/>
          <w:szCs w:val="28"/>
          <w:lang w:eastAsia="en-US"/>
        </w:rPr>
        <w:t>Право на объединение является осно</w:t>
      </w:r>
      <w:r w:rsidRPr="00780F35">
        <w:rPr>
          <w:color w:val="000000"/>
          <w:sz w:val="28"/>
          <w:szCs w:val="28"/>
          <w:lang w:eastAsia="en-US"/>
        </w:rPr>
        <w:softHyphen/>
        <w:t>вополагающим условием существования демократического общества</w:t>
      </w:r>
      <w:r>
        <w:rPr>
          <w:color w:val="000000"/>
          <w:sz w:val="28"/>
          <w:szCs w:val="28"/>
          <w:lang w:eastAsia="en-US"/>
        </w:rPr>
        <w:t xml:space="preserve">. </w:t>
      </w:r>
      <w:r w:rsidRPr="00780F35">
        <w:rPr>
          <w:color w:val="000000"/>
          <w:sz w:val="28"/>
          <w:szCs w:val="28"/>
          <w:lang w:eastAsia="en-US"/>
        </w:rPr>
        <w:t>В соответствии со ст. 3 Федерального закона «Об общественных объединениях»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r>
        <w:rPr>
          <w:rStyle w:val="afc"/>
          <w:color w:val="000000"/>
          <w:sz w:val="28"/>
          <w:szCs w:val="28"/>
          <w:lang w:eastAsia="en-US"/>
        </w:rPr>
        <w:footnoteReference w:id="13"/>
      </w:r>
      <w:r w:rsidRPr="00780F35">
        <w:rPr>
          <w:color w:val="000000"/>
          <w:sz w:val="28"/>
          <w:szCs w:val="28"/>
          <w:lang w:eastAsia="en-US"/>
        </w:rPr>
        <w:t>.</w:t>
      </w:r>
    </w:p>
    <w:p w:rsidR="00780F35" w:rsidRPr="00780F35" w:rsidRDefault="00780F35" w:rsidP="00501C8F">
      <w:pPr>
        <w:spacing w:line="360" w:lineRule="auto"/>
        <w:ind w:firstLine="709"/>
        <w:contextualSpacing/>
        <w:jc w:val="both"/>
        <w:rPr>
          <w:rFonts w:eastAsia="Calibri"/>
          <w:sz w:val="28"/>
          <w:szCs w:val="28"/>
          <w:lang w:eastAsia="en-US"/>
        </w:rPr>
      </w:pPr>
      <w:r w:rsidRPr="00780F35">
        <w:rPr>
          <w:rFonts w:eastAsia="Calibri"/>
          <w:sz w:val="28"/>
          <w:szCs w:val="28"/>
          <w:lang w:eastAsia="en-US"/>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По желанию граждан общественные объединения могут регистрироваться в установленном законом порядке.</w:t>
      </w:r>
      <w:r>
        <w:rPr>
          <w:rFonts w:eastAsia="Calibri"/>
          <w:sz w:val="28"/>
          <w:szCs w:val="28"/>
          <w:lang w:eastAsia="en-US"/>
        </w:rPr>
        <w:t xml:space="preserve"> </w:t>
      </w:r>
      <w:r w:rsidRPr="00780F35">
        <w:rPr>
          <w:rFonts w:eastAsia="Calibri"/>
          <w:sz w:val="28"/>
          <w:szCs w:val="28"/>
          <w:lang w:eastAsia="en-US"/>
        </w:rPr>
        <w:t>Общественные объединения могут создаваться в форме общественных организаций, общественного движения, общественного фонда, общественного учреждения, органа общественной самодеятельности, политической партии.</w:t>
      </w:r>
    </w:p>
    <w:p w:rsidR="00780F35" w:rsidRPr="00780F35" w:rsidRDefault="00780F35" w:rsidP="00501C8F">
      <w:pPr>
        <w:spacing w:line="360" w:lineRule="auto"/>
        <w:ind w:firstLine="709"/>
        <w:contextualSpacing/>
        <w:jc w:val="both"/>
        <w:rPr>
          <w:rFonts w:eastAsia="Calibri"/>
          <w:sz w:val="28"/>
          <w:szCs w:val="28"/>
          <w:lang w:eastAsia="en-US"/>
        </w:rPr>
      </w:pPr>
      <w:r>
        <w:rPr>
          <w:rFonts w:eastAsia="Calibri"/>
          <w:sz w:val="28"/>
          <w:szCs w:val="28"/>
          <w:lang w:eastAsia="en-US"/>
        </w:rPr>
        <w:t>Следующее важнейшее политическое право – г</w:t>
      </w:r>
      <w:r w:rsidRPr="00780F35">
        <w:rPr>
          <w:rFonts w:eastAsia="Calibri"/>
          <w:sz w:val="28"/>
          <w:szCs w:val="28"/>
          <w:lang w:eastAsia="en-US"/>
        </w:rPr>
        <w:t xml:space="preserve">арантированное ст. 31 Конституции РФ право граждан РФ собираться мирно, без оружия, проводить собрания, митинги и демонстрации, шествия и пикетирования также является одним из неотъемлемых элементов правового статуса </w:t>
      </w:r>
      <w:r w:rsidRPr="00780F35">
        <w:rPr>
          <w:rFonts w:eastAsia="Calibri"/>
          <w:sz w:val="28"/>
          <w:szCs w:val="28"/>
          <w:lang w:eastAsia="en-US"/>
        </w:rPr>
        <w:lastRenderedPageBreak/>
        <w:t>личности в Российской Федерации как демократическом правовом государстве (ст.</w:t>
      </w:r>
      <w:r w:rsidR="00940FBF">
        <w:rPr>
          <w:rFonts w:eastAsia="Calibri"/>
          <w:sz w:val="28"/>
          <w:szCs w:val="28"/>
          <w:lang w:eastAsia="en-US"/>
        </w:rPr>
        <w:t xml:space="preserve"> </w:t>
      </w:r>
      <w:r w:rsidRPr="00780F35">
        <w:rPr>
          <w:rFonts w:eastAsia="Calibri"/>
          <w:sz w:val="28"/>
          <w:szCs w:val="28"/>
          <w:lang w:eastAsia="en-US"/>
        </w:rPr>
        <w:t>ст. 1, 64 Конституции РФ)</w:t>
      </w:r>
      <w:r w:rsidRPr="00780F35">
        <w:rPr>
          <w:rFonts w:eastAsia="Calibri"/>
          <w:sz w:val="28"/>
          <w:szCs w:val="28"/>
          <w:vertAlign w:val="superscript"/>
          <w:lang w:eastAsia="en-US"/>
        </w:rPr>
        <w:footnoteReference w:id="14"/>
      </w:r>
      <w:r w:rsidRPr="00780F35">
        <w:rPr>
          <w:rFonts w:eastAsia="Calibri"/>
          <w:sz w:val="28"/>
          <w:szCs w:val="28"/>
          <w:lang w:eastAsia="en-US"/>
        </w:rPr>
        <w:t>.</w:t>
      </w:r>
    </w:p>
    <w:p w:rsidR="00780F35" w:rsidRPr="00780F35" w:rsidRDefault="00780F35" w:rsidP="00501C8F">
      <w:pPr>
        <w:spacing w:line="360" w:lineRule="auto"/>
        <w:ind w:firstLine="709"/>
        <w:contextualSpacing/>
        <w:jc w:val="both"/>
        <w:rPr>
          <w:rFonts w:eastAsia="Calibri"/>
          <w:sz w:val="28"/>
          <w:szCs w:val="28"/>
          <w:lang w:eastAsia="en-US"/>
        </w:rPr>
      </w:pPr>
      <w:r w:rsidRPr="00780F35">
        <w:rPr>
          <w:rFonts w:eastAsia="Calibri"/>
          <w:sz w:val="28"/>
          <w:szCs w:val="28"/>
          <w:lang w:eastAsia="en-US"/>
        </w:rPr>
        <w:t>Федеральный закон «О собраниях, митингах, демонстрациях, шествиях и пикетированиях» стал серьезным вкладом в развитие демократических институтов российского общества. Одной из главных его новаций считается установление единого уведомительного порядка на проведение публичных мероприятий на территории России вместо действовавшего до этого разрешительного порядка. Наряду с федеральным законодательством конституционное право на мирные собрания регулируется также нормативными правовыми актами субъектов РФ.</w:t>
      </w:r>
    </w:p>
    <w:p w:rsidR="00780F35" w:rsidRPr="00780F35" w:rsidRDefault="00780F35" w:rsidP="00501C8F">
      <w:pPr>
        <w:spacing w:line="360" w:lineRule="auto"/>
        <w:ind w:firstLine="709"/>
        <w:contextualSpacing/>
        <w:jc w:val="both"/>
        <w:rPr>
          <w:rFonts w:eastAsia="Calibri"/>
          <w:sz w:val="28"/>
          <w:szCs w:val="28"/>
          <w:lang w:eastAsia="en-US"/>
        </w:rPr>
      </w:pPr>
      <w:r w:rsidRPr="00780F35">
        <w:rPr>
          <w:rFonts w:eastAsia="Calibri"/>
          <w:sz w:val="28"/>
          <w:szCs w:val="28"/>
          <w:lang w:eastAsia="en-US"/>
        </w:rPr>
        <w:t>Осуществление гарантированного Конституцией РФ права граждан РФ собираться мирно, без оружия</w:t>
      </w:r>
      <w:r>
        <w:rPr>
          <w:rFonts w:eastAsia="Calibri"/>
          <w:sz w:val="28"/>
          <w:szCs w:val="28"/>
          <w:lang w:eastAsia="en-US"/>
        </w:rPr>
        <w:t>, при всем при этом,</w:t>
      </w:r>
      <w:r w:rsidRPr="00780F35">
        <w:rPr>
          <w:rFonts w:eastAsia="Calibri"/>
          <w:sz w:val="28"/>
          <w:szCs w:val="28"/>
          <w:lang w:eastAsia="en-US"/>
        </w:rPr>
        <w:t xml:space="preserve"> не должно нарушать права и свободы других лиц</w:t>
      </w:r>
      <w:r>
        <w:rPr>
          <w:rFonts w:eastAsia="Calibri"/>
          <w:sz w:val="28"/>
          <w:szCs w:val="28"/>
          <w:lang w:eastAsia="en-US"/>
        </w:rPr>
        <w:t xml:space="preserve">. Именно </w:t>
      </w:r>
      <w:r w:rsidRPr="00780F35">
        <w:rPr>
          <w:rFonts w:eastAsia="Calibri"/>
          <w:sz w:val="28"/>
          <w:szCs w:val="28"/>
          <w:lang w:eastAsia="en-US"/>
        </w:rPr>
        <w:t xml:space="preserve"> </w:t>
      </w:r>
      <w:r>
        <w:rPr>
          <w:rFonts w:eastAsia="Calibri"/>
          <w:sz w:val="28"/>
          <w:szCs w:val="28"/>
          <w:lang w:eastAsia="en-US"/>
        </w:rPr>
        <w:t>п</w:t>
      </w:r>
      <w:r w:rsidRPr="00780F35">
        <w:rPr>
          <w:rFonts w:eastAsia="Calibri"/>
          <w:sz w:val="28"/>
          <w:szCs w:val="28"/>
          <w:lang w:eastAsia="en-US"/>
        </w:rPr>
        <w:t>оэтому публичные мероприятия, в ходе которых звучат призывы к насилию и свержению законной власти, разжиганию расовой, этнической или религиозной ненависти, должны рассматриваться как не подпадающие под определение «мирные собрания» и подлежать прекращению. В этой части вышеназванным Федеральным законом «О собраниях, митингах, демонстрациях, шествиях и пикетированиях» определены основания и порядок приостановления и полного прекращения публичного мероприятия (ст. 15, 16). Кроме того, в развитие конституционных положений (ч. 3 ст. 55 и 56) в целях обеспечения безопасности общества в ряде федеральных законов установлены ограничения на проведения массовых публичных мероприятий.</w:t>
      </w:r>
    </w:p>
    <w:p w:rsidR="00780F35" w:rsidRPr="00780F35" w:rsidRDefault="00D81760" w:rsidP="00501C8F">
      <w:pPr>
        <w:spacing w:line="360" w:lineRule="auto"/>
        <w:ind w:firstLine="709"/>
        <w:contextualSpacing/>
        <w:jc w:val="both"/>
        <w:rPr>
          <w:rFonts w:eastAsia="Calibri"/>
          <w:sz w:val="28"/>
          <w:szCs w:val="28"/>
          <w:lang w:eastAsia="en-US"/>
        </w:rPr>
      </w:pPr>
      <w:r>
        <w:rPr>
          <w:rFonts w:eastAsia="Calibri"/>
          <w:color w:val="000000"/>
          <w:sz w:val="28"/>
          <w:szCs w:val="28"/>
          <w:lang w:eastAsia="en-US"/>
        </w:rPr>
        <w:t xml:space="preserve">Также особое внимание стоит уделить </w:t>
      </w:r>
      <w:r w:rsidR="00780F35" w:rsidRPr="00780F35">
        <w:rPr>
          <w:rFonts w:eastAsia="Calibri"/>
          <w:color w:val="000000"/>
          <w:sz w:val="28"/>
          <w:szCs w:val="28"/>
          <w:lang w:eastAsia="en-US"/>
        </w:rPr>
        <w:t xml:space="preserve">статье 32 Конституции Российской Федерации, в которой закреплено сразу несколько политических прав граждан России. Указанная статья закрепляет право граждан участвовать в управлении делами государства. </w:t>
      </w:r>
      <w:r w:rsidR="00780F35" w:rsidRPr="00780F35">
        <w:rPr>
          <w:rFonts w:eastAsia="Calibri"/>
          <w:sz w:val="28"/>
          <w:szCs w:val="28"/>
          <w:lang w:eastAsia="en-US"/>
        </w:rPr>
        <w:t>Данное право</w:t>
      </w:r>
      <w:r>
        <w:rPr>
          <w:rFonts w:eastAsia="Calibri"/>
          <w:sz w:val="28"/>
          <w:szCs w:val="28"/>
          <w:lang w:eastAsia="en-US"/>
        </w:rPr>
        <w:t>, в свою очередь,</w:t>
      </w:r>
      <w:r w:rsidR="00780F35" w:rsidRPr="00780F35">
        <w:rPr>
          <w:rFonts w:eastAsia="Calibri"/>
          <w:sz w:val="28"/>
          <w:szCs w:val="28"/>
          <w:lang w:eastAsia="en-US"/>
        </w:rPr>
        <w:t xml:space="preserve"> реализуется через такие права, как:</w:t>
      </w:r>
    </w:p>
    <w:p w:rsidR="00780F35" w:rsidRPr="00780F35" w:rsidRDefault="00D81760" w:rsidP="00501C8F">
      <w:pPr>
        <w:spacing w:line="360" w:lineRule="auto"/>
        <w:ind w:firstLine="709"/>
        <w:contextualSpacing/>
        <w:jc w:val="both"/>
        <w:rPr>
          <w:rFonts w:eastAsia="Calibri"/>
          <w:sz w:val="28"/>
          <w:szCs w:val="28"/>
          <w:lang w:eastAsia="en-US"/>
        </w:rPr>
      </w:pPr>
      <w:r>
        <w:rPr>
          <w:rFonts w:eastAsia="Calibri"/>
          <w:sz w:val="28"/>
          <w:szCs w:val="28"/>
          <w:lang w:eastAsia="en-US"/>
        </w:rPr>
        <w:lastRenderedPageBreak/>
        <w:t>–</w:t>
      </w:r>
      <w:r w:rsidR="00780F35" w:rsidRPr="00780F35">
        <w:rPr>
          <w:rFonts w:eastAsia="Calibri"/>
          <w:sz w:val="28"/>
          <w:szCs w:val="28"/>
          <w:lang w:eastAsia="en-US"/>
        </w:rPr>
        <w:t xml:space="preserve"> право избирать и быть избранным в органы государственной власти и в органы местного самоуправления;</w:t>
      </w:r>
    </w:p>
    <w:p w:rsidR="00780F35" w:rsidRPr="00780F35" w:rsidRDefault="00D81760" w:rsidP="00501C8F">
      <w:pPr>
        <w:spacing w:line="360" w:lineRule="auto"/>
        <w:ind w:firstLine="709"/>
        <w:contextualSpacing/>
        <w:jc w:val="both"/>
        <w:rPr>
          <w:rFonts w:eastAsia="Calibri"/>
          <w:sz w:val="28"/>
          <w:szCs w:val="28"/>
          <w:lang w:eastAsia="en-US"/>
        </w:rPr>
      </w:pPr>
      <w:r>
        <w:rPr>
          <w:rFonts w:eastAsia="Calibri"/>
          <w:sz w:val="28"/>
          <w:szCs w:val="28"/>
          <w:lang w:eastAsia="en-US"/>
        </w:rPr>
        <w:t>–</w:t>
      </w:r>
      <w:r w:rsidR="00780F35" w:rsidRPr="00780F35">
        <w:rPr>
          <w:rFonts w:eastAsia="Calibri"/>
          <w:sz w:val="28"/>
          <w:szCs w:val="28"/>
          <w:lang w:eastAsia="en-US"/>
        </w:rPr>
        <w:t xml:space="preserve"> право участвовать в референдуме;</w:t>
      </w:r>
    </w:p>
    <w:p w:rsidR="00780F35" w:rsidRPr="00780F35" w:rsidRDefault="00D81760" w:rsidP="00501C8F">
      <w:pPr>
        <w:spacing w:line="360" w:lineRule="auto"/>
        <w:ind w:firstLine="709"/>
        <w:contextualSpacing/>
        <w:jc w:val="both"/>
        <w:rPr>
          <w:rFonts w:eastAsia="Calibri"/>
          <w:sz w:val="28"/>
          <w:szCs w:val="28"/>
          <w:lang w:eastAsia="en-US"/>
        </w:rPr>
      </w:pPr>
      <w:r>
        <w:rPr>
          <w:rFonts w:eastAsia="Calibri"/>
          <w:sz w:val="28"/>
          <w:szCs w:val="28"/>
          <w:lang w:eastAsia="en-US"/>
        </w:rPr>
        <w:t>–</w:t>
      </w:r>
      <w:r w:rsidR="00780F35" w:rsidRPr="00780F35">
        <w:rPr>
          <w:rFonts w:eastAsia="Calibri"/>
          <w:sz w:val="28"/>
          <w:szCs w:val="28"/>
          <w:lang w:eastAsia="en-US"/>
        </w:rPr>
        <w:t xml:space="preserve"> право на равный доступ к государственной службе;</w:t>
      </w:r>
    </w:p>
    <w:p w:rsidR="00780F35" w:rsidRPr="00780F35" w:rsidRDefault="00D81760" w:rsidP="00501C8F">
      <w:pPr>
        <w:spacing w:line="360" w:lineRule="auto"/>
        <w:ind w:firstLine="709"/>
        <w:contextualSpacing/>
        <w:jc w:val="both"/>
        <w:rPr>
          <w:rFonts w:eastAsia="Calibri"/>
          <w:sz w:val="28"/>
          <w:szCs w:val="28"/>
          <w:lang w:eastAsia="en-US"/>
        </w:rPr>
      </w:pPr>
      <w:r>
        <w:rPr>
          <w:rFonts w:eastAsia="Calibri"/>
          <w:sz w:val="28"/>
          <w:szCs w:val="28"/>
          <w:lang w:eastAsia="en-US"/>
        </w:rPr>
        <w:t>–</w:t>
      </w:r>
      <w:r w:rsidR="00780F35" w:rsidRPr="00780F35">
        <w:rPr>
          <w:rFonts w:eastAsia="Calibri"/>
          <w:sz w:val="28"/>
          <w:szCs w:val="28"/>
          <w:lang w:eastAsia="en-US"/>
        </w:rPr>
        <w:t xml:space="preserve"> право участвовать в отправлении правосудия, т.е. право граждан занимать должность судьи, быть присяжным заседателем.</w:t>
      </w:r>
    </w:p>
    <w:p w:rsidR="00780F35" w:rsidRPr="00780F35" w:rsidRDefault="00780F35" w:rsidP="00501C8F">
      <w:pPr>
        <w:autoSpaceDE w:val="0"/>
        <w:autoSpaceDN w:val="0"/>
        <w:adjustRightInd w:val="0"/>
        <w:spacing w:line="360" w:lineRule="auto"/>
        <w:ind w:firstLine="709"/>
        <w:contextualSpacing/>
        <w:jc w:val="both"/>
        <w:rPr>
          <w:color w:val="000000"/>
          <w:sz w:val="28"/>
          <w:szCs w:val="28"/>
          <w:lang w:eastAsia="en-US"/>
        </w:rPr>
      </w:pPr>
      <w:r w:rsidRPr="00780F35">
        <w:rPr>
          <w:color w:val="000000"/>
          <w:sz w:val="28"/>
          <w:szCs w:val="28"/>
          <w:lang w:eastAsia="en-US"/>
        </w:rPr>
        <w:t xml:space="preserve">Так, Конституцией РФ закреплено право граждан Российской Федерации на равный доступ к государственной службе (ч. 4 ст. 32), согласно которому граждане имеют равные стартовые возможности для поступления на </w:t>
      </w:r>
      <w:r w:rsidR="00940FBF">
        <w:rPr>
          <w:color w:val="000000"/>
          <w:sz w:val="28"/>
          <w:szCs w:val="28"/>
          <w:lang w:eastAsia="en-US"/>
        </w:rPr>
        <w:t xml:space="preserve">государственную службу. Однако </w:t>
      </w:r>
      <w:r w:rsidRPr="00780F35">
        <w:rPr>
          <w:color w:val="000000"/>
          <w:sz w:val="28"/>
          <w:szCs w:val="28"/>
          <w:lang w:eastAsia="en-US"/>
        </w:rPr>
        <w:t>в федеральных законах о соответствующих видах государственной службы это право существенно сужается конкретными условиями поступления на тот или иной вид государственной службы. В соответствии со ст. 12 Федерального закона «О системе государственной службы РФ» федеральным законом о виде государственной службы или законом субъекта РФ могут быть установлены дополнительные требования к гражданам при поступлении на государственную службу (по контракту).</w:t>
      </w:r>
    </w:p>
    <w:p w:rsidR="00780F35" w:rsidRPr="00780F35" w:rsidRDefault="00780F35" w:rsidP="00501C8F">
      <w:pPr>
        <w:autoSpaceDE w:val="0"/>
        <w:autoSpaceDN w:val="0"/>
        <w:adjustRightInd w:val="0"/>
        <w:spacing w:line="360" w:lineRule="auto"/>
        <w:ind w:firstLine="709"/>
        <w:contextualSpacing/>
        <w:jc w:val="both"/>
        <w:rPr>
          <w:color w:val="FF0000"/>
          <w:sz w:val="28"/>
          <w:szCs w:val="28"/>
          <w:lang w:eastAsia="en-US"/>
        </w:rPr>
      </w:pPr>
      <w:r w:rsidRPr="00780F35">
        <w:rPr>
          <w:color w:val="000000"/>
          <w:sz w:val="28"/>
          <w:szCs w:val="28"/>
          <w:lang w:eastAsia="en-US"/>
        </w:rPr>
        <w:t>В этой же статье Конституции РФ установлено право граждан Россий</w:t>
      </w:r>
      <w:r w:rsidRPr="00780F35">
        <w:rPr>
          <w:color w:val="000000"/>
          <w:sz w:val="28"/>
          <w:szCs w:val="28"/>
          <w:lang w:eastAsia="en-US"/>
        </w:rPr>
        <w:softHyphen/>
        <w:t>ской Федерации на участие в отправлении правосудия (ч. 5 ст. 32). В соответствии с данной статьей носителями судеб</w:t>
      </w:r>
      <w:r w:rsidRPr="00780F35">
        <w:rPr>
          <w:color w:val="000000"/>
          <w:sz w:val="28"/>
          <w:szCs w:val="28"/>
          <w:lang w:eastAsia="en-US"/>
        </w:rPr>
        <w:softHyphen/>
        <w:t>ной власти являются исключительно граж</w:t>
      </w:r>
      <w:r w:rsidRPr="00780F35">
        <w:rPr>
          <w:color w:val="000000"/>
          <w:sz w:val="28"/>
          <w:szCs w:val="28"/>
          <w:lang w:eastAsia="en-US"/>
        </w:rPr>
        <w:softHyphen/>
        <w:t>дане Российской Федерации, имеющие в соответствии с Конституцией РФ право на участие в отправлении правосудия. В соответствии</w:t>
      </w:r>
      <w:r w:rsidR="00D81760">
        <w:rPr>
          <w:color w:val="000000"/>
          <w:sz w:val="28"/>
          <w:szCs w:val="28"/>
          <w:lang w:eastAsia="en-US"/>
        </w:rPr>
        <w:t xml:space="preserve"> </w:t>
      </w:r>
      <w:r w:rsidRPr="00780F35">
        <w:rPr>
          <w:color w:val="000000"/>
          <w:sz w:val="28"/>
          <w:szCs w:val="28"/>
          <w:lang w:eastAsia="en-US"/>
        </w:rPr>
        <w:t xml:space="preserve"> со ст. 8 Федерального конституционного закона «О судебной системе РФ»</w:t>
      </w:r>
      <w:r w:rsidRPr="00780F35">
        <w:rPr>
          <w:color w:val="000000"/>
          <w:sz w:val="28"/>
          <w:szCs w:val="28"/>
          <w:vertAlign w:val="superscript"/>
          <w:lang w:eastAsia="en-US"/>
        </w:rPr>
        <w:footnoteReference w:id="15"/>
      </w:r>
      <w:r w:rsidRPr="00780F35">
        <w:rPr>
          <w:color w:val="000000"/>
          <w:sz w:val="28"/>
          <w:szCs w:val="28"/>
          <w:lang w:eastAsia="en-US"/>
        </w:rPr>
        <w:t xml:space="preserve"> граждане РФ</w:t>
      </w:r>
      <w:r w:rsidR="00940FBF">
        <w:rPr>
          <w:color w:val="000000"/>
          <w:sz w:val="28"/>
          <w:szCs w:val="28"/>
          <w:lang w:eastAsia="en-US"/>
        </w:rPr>
        <w:t xml:space="preserve"> </w:t>
      </w:r>
      <w:r w:rsidR="00D81760">
        <w:rPr>
          <w:color w:val="000000"/>
          <w:sz w:val="28"/>
          <w:szCs w:val="28"/>
          <w:lang w:eastAsia="en-US"/>
        </w:rPr>
        <w:t xml:space="preserve">также </w:t>
      </w:r>
      <w:r w:rsidRPr="00780F35">
        <w:rPr>
          <w:color w:val="000000"/>
          <w:sz w:val="28"/>
          <w:szCs w:val="28"/>
          <w:lang w:eastAsia="en-US"/>
        </w:rPr>
        <w:t>имеют право участвовать в осуществлении правосудия. Участие присяжных и арбитражных заседателей в осуществлении правосудия является</w:t>
      </w:r>
      <w:r w:rsidR="00D81760">
        <w:rPr>
          <w:color w:val="000000"/>
          <w:sz w:val="28"/>
          <w:szCs w:val="28"/>
          <w:lang w:eastAsia="en-US"/>
        </w:rPr>
        <w:t>, кроме того,</w:t>
      </w:r>
      <w:r w:rsidRPr="00780F35">
        <w:rPr>
          <w:color w:val="000000"/>
          <w:sz w:val="28"/>
          <w:szCs w:val="28"/>
          <w:lang w:eastAsia="en-US"/>
        </w:rPr>
        <w:t xml:space="preserve"> гражданским долгом.</w:t>
      </w:r>
    </w:p>
    <w:p w:rsidR="00780F35" w:rsidRPr="00780F35" w:rsidRDefault="00780F35" w:rsidP="00501C8F">
      <w:pPr>
        <w:spacing w:line="360" w:lineRule="auto"/>
        <w:ind w:firstLine="709"/>
        <w:contextualSpacing/>
        <w:jc w:val="both"/>
        <w:rPr>
          <w:rFonts w:eastAsia="Calibri"/>
          <w:sz w:val="28"/>
          <w:szCs w:val="28"/>
          <w:lang w:eastAsia="en-US"/>
        </w:rPr>
      </w:pPr>
      <w:r w:rsidRPr="00780F35">
        <w:rPr>
          <w:rFonts w:eastAsia="Calibri"/>
          <w:sz w:val="28"/>
          <w:szCs w:val="28"/>
          <w:lang w:eastAsia="en-US"/>
        </w:rPr>
        <w:t>Конституция РФ в ст. 33 обеспе</w:t>
      </w:r>
      <w:r w:rsidRPr="00780F35">
        <w:rPr>
          <w:rFonts w:eastAsia="Calibri"/>
          <w:sz w:val="28"/>
          <w:szCs w:val="28"/>
          <w:lang w:eastAsia="en-US"/>
        </w:rPr>
        <w:softHyphen/>
        <w:t xml:space="preserve">чивает возможность влияния гражданина на деятельность государственных органов и органов местного </w:t>
      </w:r>
      <w:r w:rsidRPr="00780F35">
        <w:rPr>
          <w:rFonts w:eastAsia="Calibri"/>
          <w:sz w:val="28"/>
          <w:szCs w:val="28"/>
          <w:lang w:eastAsia="en-US"/>
        </w:rPr>
        <w:lastRenderedPageBreak/>
        <w:t xml:space="preserve">самоуправления </w:t>
      </w:r>
      <w:r w:rsidR="00D81760">
        <w:rPr>
          <w:rFonts w:eastAsia="Calibri"/>
          <w:sz w:val="28"/>
          <w:szCs w:val="28"/>
          <w:lang w:eastAsia="en-US"/>
        </w:rPr>
        <w:t xml:space="preserve">также </w:t>
      </w:r>
      <w:r w:rsidRPr="00780F35">
        <w:rPr>
          <w:rFonts w:eastAsia="Calibri"/>
          <w:sz w:val="28"/>
          <w:szCs w:val="28"/>
          <w:lang w:eastAsia="en-US"/>
        </w:rPr>
        <w:t>с помощью права на обращение. Федеральный закон «О порядке рассмотрения обращений граж</w:t>
      </w:r>
      <w:r w:rsidRPr="00780F35">
        <w:rPr>
          <w:rFonts w:eastAsia="Calibri"/>
          <w:sz w:val="28"/>
          <w:szCs w:val="28"/>
          <w:lang w:eastAsia="en-US"/>
        </w:rPr>
        <w:softHyphen/>
        <w:t>дан РФ» регулирует правоотношения, связанные с реализацией конституционного права граж</w:t>
      </w:r>
      <w:r w:rsidRPr="00780F35">
        <w:rPr>
          <w:rFonts w:eastAsia="Calibri"/>
          <w:sz w:val="28"/>
          <w:szCs w:val="28"/>
          <w:lang w:eastAsia="en-US"/>
        </w:rPr>
        <w:softHyphen/>
        <w:t>дан на обращение в государственные органы и органы местного самоуправления, а также устанавливает порядок рассмотрения обра</w:t>
      </w:r>
      <w:r w:rsidRPr="00780F35">
        <w:rPr>
          <w:rFonts w:eastAsia="Calibri"/>
          <w:sz w:val="28"/>
          <w:szCs w:val="28"/>
          <w:lang w:eastAsia="en-US"/>
        </w:rPr>
        <w:softHyphen/>
        <w:t>щений граждан должностными лицами ука</w:t>
      </w:r>
      <w:r w:rsidRPr="00780F35">
        <w:rPr>
          <w:rFonts w:eastAsia="Calibri"/>
          <w:sz w:val="28"/>
          <w:szCs w:val="28"/>
          <w:lang w:eastAsia="en-US"/>
        </w:rPr>
        <w:softHyphen/>
        <w:t>занных органов. Кроме того, и в Федераль</w:t>
      </w:r>
      <w:r w:rsidRPr="00780F35">
        <w:rPr>
          <w:rFonts w:eastAsia="Calibri"/>
          <w:sz w:val="28"/>
          <w:szCs w:val="28"/>
          <w:lang w:eastAsia="en-US"/>
        </w:rPr>
        <w:softHyphen/>
        <w:t>ном законе «Об общих принципах организации местного самоуправления в РФ» указано, что право на обращение является гарантией защиты других прав и интересов граждан и в то же время служит одной из форм их участия в де</w:t>
      </w:r>
      <w:r w:rsidRPr="00780F35">
        <w:rPr>
          <w:rFonts w:eastAsia="Calibri"/>
          <w:sz w:val="28"/>
          <w:szCs w:val="28"/>
          <w:lang w:eastAsia="en-US"/>
        </w:rPr>
        <w:softHyphen/>
        <w:t>лах местного самоуправления</w:t>
      </w:r>
      <w:r w:rsidR="00D81760">
        <w:rPr>
          <w:rStyle w:val="afc"/>
          <w:rFonts w:eastAsia="Calibri"/>
          <w:sz w:val="28"/>
          <w:szCs w:val="28"/>
          <w:lang w:eastAsia="en-US"/>
        </w:rPr>
        <w:footnoteReference w:id="16"/>
      </w:r>
      <w:r w:rsidRPr="00780F35">
        <w:rPr>
          <w:rFonts w:eastAsia="Calibri"/>
          <w:sz w:val="28"/>
          <w:szCs w:val="28"/>
          <w:lang w:eastAsia="en-US"/>
        </w:rPr>
        <w:t>.</w:t>
      </w:r>
    </w:p>
    <w:p w:rsidR="00780F35" w:rsidRPr="00780F35" w:rsidRDefault="00780F35" w:rsidP="00501C8F">
      <w:pPr>
        <w:autoSpaceDE w:val="0"/>
        <w:autoSpaceDN w:val="0"/>
        <w:adjustRightInd w:val="0"/>
        <w:spacing w:line="360" w:lineRule="auto"/>
        <w:ind w:firstLine="709"/>
        <w:contextualSpacing/>
        <w:jc w:val="both"/>
        <w:rPr>
          <w:color w:val="000000"/>
          <w:sz w:val="28"/>
          <w:szCs w:val="28"/>
          <w:lang w:eastAsia="en-US"/>
        </w:rPr>
      </w:pPr>
      <w:r w:rsidRPr="00780F35">
        <w:rPr>
          <w:sz w:val="28"/>
          <w:szCs w:val="28"/>
          <w:lang w:eastAsia="en-US"/>
        </w:rPr>
        <w:t>Субъекты права на обращение делятся на лиц, правомочных обращаться в органы власти, и субъектов, обязанных принять, рассмотреть и ответить на обращения в по</w:t>
      </w:r>
      <w:r w:rsidRPr="00780F35">
        <w:rPr>
          <w:sz w:val="28"/>
          <w:szCs w:val="28"/>
          <w:lang w:eastAsia="en-US"/>
        </w:rPr>
        <w:softHyphen/>
        <w:t>рядке, форме и сроки, которые установлены Федеральным законом «О порядке рассмотрения обращений граждан РФ». К первым относят</w:t>
      </w:r>
      <w:r w:rsidRPr="00780F35">
        <w:rPr>
          <w:sz w:val="28"/>
          <w:szCs w:val="28"/>
          <w:lang w:eastAsia="en-US"/>
        </w:rPr>
        <w:softHyphen/>
        <w:t>ся граждане РФ, под которыми необходимо понимать лиц, обладающих устойчивой правовой связью с Российской Федерацией, выражающейся в совокупности их взаимных прав и обязанностей. Специфика</w:t>
      </w:r>
      <w:r w:rsidRPr="00780F35">
        <w:rPr>
          <w:color w:val="000000"/>
          <w:sz w:val="28"/>
          <w:szCs w:val="28"/>
          <w:lang w:eastAsia="en-US"/>
        </w:rPr>
        <w:t xml:space="preserve"> первой группы субъектов права на обращения состоит в том, что для них не устанав</w:t>
      </w:r>
      <w:r w:rsidRPr="00780F35">
        <w:rPr>
          <w:color w:val="000000"/>
          <w:sz w:val="28"/>
          <w:szCs w:val="28"/>
          <w:lang w:eastAsia="en-US"/>
        </w:rPr>
        <w:softHyphen/>
        <w:t>ливается ценз (ограничения), например, до</w:t>
      </w:r>
      <w:r w:rsidRPr="00780F35">
        <w:rPr>
          <w:color w:val="000000"/>
          <w:sz w:val="28"/>
          <w:szCs w:val="28"/>
          <w:lang w:eastAsia="en-US"/>
        </w:rPr>
        <w:softHyphen/>
        <w:t>стижение определенного возраста и наличие дееспособности</w:t>
      </w:r>
      <w:r w:rsidRPr="00780F35">
        <w:rPr>
          <w:color w:val="000000"/>
          <w:sz w:val="28"/>
          <w:szCs w:val="28"/>
          <w:vertAlign w:val="superscript"/>
          <w:lang w:eastAsia="en-US"/>
        </w:rPr>
        <w:footnoteReference w:id="17"/>
      </w:r>
      <w:r w:rsidRPr="00780F35">
        <w:rPr>
          <w:color w:val="000000"/>
          <w:sz w:val="28"/>
          <w:szCs w:val="28"/>
          <w:lang w:eastAsia="en-US"/>
        </w:rPr>
        <w:t xml:space="preserve">. </w:t>
      </w:r>
    </w:p>
    <w:p w:rsidR="00780F35" w:rsidRPr="00780F35" w:rsidRDefault="00780F35" w:rsidP="00501C8F">
      <w:pPr>
        <w:autoSpaceDE w:val="0"/>
        <w:autoSpaceDN w:val="0"/>
        <w:adjustRightInd w:val="0"/>
        <w:spacing w:line="360" w:lineRule="auto"/>
        <w:ind w:firstLine="709"/>
        <w:contextualSpacing/>
        <w:jc w:val="both"/>
        <w:rPr>
          <w:sz w:val="28"/>
          <w:szCs w:val="28"/>
          <w:lang w:eastAsia="en-US"/>
        </w:rPr>
      </w:pPr>
      <w:r w:rsidRPr="00780F35">
        <w:rPr>
          <w:sz w:val="28"/>
          <w:szCs w:val="28"/>
          <w:lang w:eastAsia="en-US"/>
        </w:rPr>
        <w:t>Вторую группу субъектов права на обра</w:t>
      </w:r>
      <w:r w:rsidRPr="00780F35">
        <w:rPr>
          <w:sz w:val="28"/>
          <w:szCs w:val="28"/>
          <w:lang w:eastAsia="en-US"/>
        </w:rPr>
        <w:softHyphen/>
        <w:t>щения представляют государственные орга</w:t>
      </w:r>
      <w:r w:rsidRPr="00780F35">
        <w:rPr>
          <w:sz w:val="28"/>
          <w:szCs w:val="28"/>
          <w:lang w:eastAsia="en-US"/>
        </w:rPr>
        <w:softHyphen/>
        <w:t>ны, органы местного самоуправления и их должностные лица, выступающие адресата</w:t>
      </w:r>
      <w:r w:rsidRPr="00780F35">
        <w:rPr>
          <w:sz w:val="28"/>
          <w:szCs w:val="28"/>
          <w:lang w:eastAsia="en-US"/>
        </w:rPr>
        <w:softHyphen/>
        <w:t>ми обращения. Федеральным законом «О порядке рассмотрения обращений граждан РФ» уста</w:t>
      </w:r>
      <w:r w:rsidRPr="00780F35">
        <w:rPr>
          <w:sz w:val="28"/>
          <w:szCs w:val="28"/>
          <w:lang w:eastAsia="en-US"/>
        </w:rPr>
        <w:softHyphen/>
        <w:t>новлены три категории субъектов рассмотре</w:t>
      </w:r>
      <w:r w:rsidRPr="00780F35">
        <w:rPr>
          <w:sz w:val="28"/>
          <w:szCs w:val="28"/>
          <w:lang w:eastAsia="en-US"/>
        </w:rPr>
        <w:softHyphen/>
        <w:t>ния обращений.</w:t>
      </w:r>
    </w:p>
    <w:p w:rsidR="00780F35" w:rsidRPr="00780F35" w:rsidRDefault="00780F35" w:rsidP="00501C8F">
      <w:pPr>
        <w:autoSpaceDE w:val="0"/>
        <w:autoSpaceDN w:val="0"/>
        <w:adjustRightInd w:val="0"/>
        <w:spacing w:line="360" w:lineRule="auto"/>
        <w:ind w:firstLine="709"/>
        <w:contextualSpacing/>
        <w:jc w:val="both"/>
        <w:rPr>
          <w:sz w:val="28"/>
          <w:szCs w:val="28"/>
          <w:lang w:eastAsia="en-US"/>
        </w:rPr>
      </w:pPr>
      <w:r w:rsidRPr="00780F35">
        <w:rPr>
          <w:sz w:val="28"/>
          <w:szCs w:val="28"/>
          <w:lang w:eastAsia="en-US"/>
        </w:rPr>
        <w:t>1. Государственные органы, под которы</w:t>
      </w:r>
      <w:r w:rsidRPr="00780F35">
        <w:rPr>
          <w:sz w:val="28"/>
          <w:szCs w:val="28"/>
          <w:lang w:eastAsia="en-US"/>
        </w:rPr>
        <w:softHyphen/>
        <w:t>ми понимаются как коллегиальные, так и единоличные органы</w:t>
      </w:r>
      <w:r w:rsidR="00D81760">
        <w:rPr>
          <w:sz w:val="28"/>
          <w:szCs w:val="28"/>
          <w:lang w:eastAsia="en-US"/>
        </w:rPr>
        <w:t xml:space="preserve"> </w:t>
      </w:r>
      <w:r w:rsidRPr="00780F35">
        <w:rPr>
          <w:sz w:val="28"/>
          <w:szCs w:val="28"/>
          <w:lang w:eastAsia="en-US"/>
        </w:rPr>
        <w:t>(например, Прези</w:t>
      </w:r>
      <w:r w:rsidRPr="00780F35">
        <w:rPr>
          <w:sz w:val="28"/>
          <w:szCs w:val="28"/>
          <w:lang w:eastAsia="en-US"/>
        </w:rPr>
        <w:softHyphen/>
        <w:t xml:space="preserve">дент Российской </w:t>
      </w:r>
      <w:r w:rsidRPr="00780F35">
        <w:rPr>
          <w:sz w:val="28"/>
          <w:szCs w:val="28"/>
          <w:lang w:eastAsia="en-US"/>
        </w:rPr>
        <w:lastRenderedPageBreak/>
        <w:t>Федерации), наделенные государственно-властными полномочиями, уполномоченные государством на осущест</w:t>
      </w:r>
      <w:r w:rsidRPr="00780F35">
        <w:rPr>
          <w:sz w:val="28"/>
          <w:szCs w:val="28"/>
          <w:lang w:eastAsia="en-US"/>
        </w:rPr>
        <w:softHyphen/>
        <w:t>вление его задач и функций и действующие в установленном государством порядке. Госу</w:t>
      </w:r>
      <w:r w:rsidRPr="00780F35">
        <w:rPr>
          <w:sz w:val="28"/>
          <w:szCs w:val="28"/>
          <w:lang w:eastAsia="en-US"/>
        </w:rPr>
        <w:softHyphen/>
        <w:t>дарственные органы, в свою очередь, подраз</w:t>
      </w:r>
      <w:r w:rsidRPr="00780F35">
        <w:rPr>
          <w:sz w:val="28"/>
          <w:szCs w:val="28"/>
          <w:lang w:eastAsia="en-US"/>
        </w:rPr>
        <w:softHyphen/>
        <w:t>деляются на два уровня:</w:t>
      </w:r>
    </w:p>
    <w:p w:rsidR="00780F35" w:rsidRPr="00780F35" w:rsidRDefault="00780F35" w:rsidP="00501C8F">
      <w:pPr>
        <w:autoSpaceDE w:val="0"/>
        <w:autoSpaceDN w:val="0"/>
        <w:adjustRightInd w:val="0"/>
        <w:spacing w:line="360" w:lineRule="auto"/>
        <w:ind w:firstLine="709"/>
        <w:contextualSpacing/>
        <w:jc w:val="both"/>
        <w:rPr>
          <w:sz w:val="28"/>
          <w:szCs w:val="28"/>
          <w:lang w:eastAsia="en-US"/>
        </w:rPr>
      </w:pPr>
      <w:r w:rsidRPr="00780F35">
        <w:rPr>
          <w:sz w:val="28"/>
          <w:szCs w:val="28"/>
          <w:lang w:eastAsia="en-US"/>
        </w:rPr>
        <w:t>а) федеральные органы государственной власти, к которым относятся Президент Рос</w:t>
      </w:r>
      <w:r w:rsidRPr="00780F35">
        <w:rPr>
          <w:sz w:val="28"/>
          <w:szCs w:val="28"/>
          <w:lang w:eastAsia="en-US"/>
        </w:rPr>
        <w:softHyphen/>
        <w:t>сийской Федерации, Федеральное Собрание Российской Федерации (Государственная Дума и Совет Федерации), Правительство Российской Федерации и другие федеральные органы исполнительной власти;</w:t>
      </w:r>
    </w:p>
    <w:p w:rsidR="00780F35" w:rsidRPr="00780F35" w:rsidRDefault="00780F35" w:rsidP="00501C8F">
      <w:pPr>
        <w:autoSpaceDE w:val="0"/>
        <w:autoSpaceDN w:val="0"/>
        <w:adjustRightInd w:val="0"/>
        <w:spacing w:line="360" w:lineRule="auto"/>
        <w:ind w:firstLine="709"/>
        <w:contextualSpacing/>
        <w:jc w:val="both"/>
        <w:rPr>
          <w:sz w:val="28"/>
          <w:szCs w:val="28"/>
          <w:lang w:eastAsia="en-US"/>
        </w:rPr>
      </w:pPr>
      <w:r w:rsidRPr="00780F35">
        <w:rPr>
          <w:sz w:val="28"/>
          <w:szCs w:val="28"/>
          <w:lang w:eastAsia="en-US"/>
        </w:rPr>
        <w:t>б) органы государственной власти субъек</w:t>
      </w:r>
      <w:r w:rsidRPr="00780F35">
        <w:rPr>
          <w:sz w:val="28"/>
          <w:szCs w:val="28"/>
          <w:lang w:eastAsia="en-US"/>
        </w:rPr>
        <w:softHyphen/>
        <w:t>тов Российской Федерации.</w:t>
      </w:r>
    </w:p>
    <w:p w:rsidR="00780F35" w:rsidRPr="00780F35" w:rsidRDefault="00780F35" w:rsidP="00501C8F">
      <w:pPr>
        <w:autoSpaceDE w:val="0"/>
        <w:autoSpaceDN w:val="0"/>
        <w:adjustRightInd w:val="0"/>
        <w:spacing w:line="360" w:lineRule="auto"/>
        <w:ind w:firstLine="709"/>
        <w:contextualSpacing/>
        <w:jc w:val="both"/>
        <w:rPr>
          <w:sz w:val="28"/>
          <w:szCs w:val="28"/>
          <w:lang w:eastAsia="en-US"/>
        </w:rPr>
      </w:pPr>
      <w:r w:rsidRPr="00780F35">
        <w:rPr>
          <w:sz w:val="28"/>
          <w:szCs w:val="28"/>
          <w:lang w:eastAsia="en-US"/>
        </w:rPr>
        <w:t>2. Органы местного самоуправления, т. е. избираемые непосредственно населением и (или) образуемые представительным орга</w:t>
      </w:r>
      <w:r w:rsidRPr="00780F35">
        <w:rPr>
          <w:sz w:val="28"/>
          <w:szCs w:val="28"/>
          <w:lang w:eastAsia="en-US"/>
        </w:rPr>
        <w:softHyphen/>
        <w:t>ном муниципального образования органы, наделенные собственными полномочиями по решению вопросов местного значения.</w:t>
      </w:r>
    </w:p>
    <w:p w:rsidR="00780F35" w:rsidRPr="00780F35" w:rsidRDefault="00780F35" w:rsidP="00501C8F">
      <w:pPr>
        <w:spacing w:line="360" w:lineRule="auto"/>
        <w:ind w:firstLine="709"/>
        <w:contextualSpacing/>
        <w:jc w:val="both"/>
        <w:rPr>
          <w:rFonts w:eastAsia="Calibri"/>
          <w:sz w:val="28"/>
          <w:szCs w:val="28"/>
          <w:lang w:eastAsia="en-US"/>
        </w:rPr>
      </w:pPr>
      <w:r w:rsidRPr="00780F35">
        <w:rPr>
          <w:rFonts w:eastAsia="Calibri"/>
          <w:sz w:val="28"/>
          <w:szCs w:val="28"/>
          <w:lang w:eastAsia="en-US"/>
        </w:rPr>
        <w:t>3. Должностные лица – это лица, по</w:t>
      </w:r>
      <w:r w:rsidRPr="00780F35">
        <w:rPr>
          <w:rFonts w:eastAsia="Calibri"/>
          <w:sz w:val="28"/>
          <w:szCs w:val="28"/>
          <w:lang w:eastAsia="en-US"/>
        </w:rPr>
        <w:softHyphen/>
        <w:t>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w:t>
      </w:r>
      <w:r w:rsidRPr="00780F35">
        <w:rPr>
          <w:rFonts w:eastAsia="Calibri"/>
          <w:sz w:val="28"/>
          <w:szCs w:val="28"/>
          <w:lang w:eastAsia="en-US"/>
        </w:rPr>
        <w:softHyphen/>
        <w:t>дарственном органе или органе местного самоуправления.</w:t>
      </w:r>
    </w:p>
    <w:p w:rsidR="00780F35" w:rsidRDefault="00D81760" w:rsidP="00501C8F">
      <w:pPr>
        <w:spacing w:line="360" w:lineRule="auto"/>
        <w:ind w:firstLine="709"/>
        <w:jc w:val="both"/>
        <w:rPr>
          <w:sz w:val="28"/>
          <w:szCs w:val="28"/>
        </w:rPr>
      </w:pPr>
      <w:r>
        <w:rPr>
          <w:rFonts w:eastAsia="Calibri"/>
          <w:sz w:val="28"/>
          <w:szCs w:val="28"/>
          <w:lang w:eastAsia="en-US"/>
        </w:rPr>
        <w:t xml:space="preserve">Подытожив, следует сказать, что комплекс политических прав и свобод, предоставленных Конституцией РФ крайне обширен, и включает в себя не только, как принято считать в обыденном смысле, права на участие в делах государства, но также и такие наиважнейшие неотъемлемые </w:t>
      </w:r>
      <w:r w:rsidR="00940FBF">
        <w:rPr>
          <w:rFonts w:eastAsia="Calibri"/>
          <w:sz w:val="28"/>
          <w:szCs w:val="28"/>
          <w:lang w:eastAsia="en-US"/>
        </w:rPr>
        <w:t>составляющие</w:t>
      </w:r>
      <w:r>
        <w:rPr>
          <w:rFonts w:eastAsia="Calibri"/>
          <w:sz w:val="28"/>
          <w:szCs w:val="28"/>
          <w:lang w:eastAsia="en-US"/>
        </w:rPr>
        <w:t xml:space="preserve"> конституционно-правового статуса личности как права на объединения, на мирные собрания, на обращения в органы власти и т.д. Все они, в совокупности, и позволяют судить о степени приближения РФ к стандартам правового государства, а также о степени формирования и развития гражданского общества. </w:t>
      </w:r>
    </w:p>
    <w:p w:rsidR="00780F35" w:rsidRDefault="00780F35" w:rsidP="00501C8F">
      <w:pPr>
        <w:spacing w:line="360" w:lineRule="auto"/>
        <w:ind w:firstLine="709"/>
        <w:jc w:val="both"/>
        <w:rPr>
          <w:sz w:val="28"/>
          <w:szCs w:val="28"/>
        </w:rPr>
      </w:pPr>
    </w:p>
    <w:p w:rsidR="00780F35" w:rsidRDefault="00780F35" w:rsidP="00501C8F">
      <w:pPr>
        <w:spacing w:line="360" w:lineRule="auto"/>
        <w:ind w:firstLine="709"/>
        <w:jc w:val="both"/>
        <w:rPr>
          <w:sz w:val="28"/>
          <w:szCs w:val="28"/>
        </w:rPr>
      </w:pPr>
    </w:p>
    <w:p w:rsidR="00D81760" w:rsidRPr="00501C8F" w:rsidRDefault="00D81760" w:rsidP="00501C8F">
      <w:pPr>
        <w:spacing w:line="360" w:lineRule="auto"/>
        <w:jc w:val="center"/>
        <w:rPr>
          <w:b/>
          <w:color w:val="000000" w:themeColor="text1"/>
          <w:sz w:val="28"/>
          <w:szCs w:val="28"/>
        </w:rPr>
      </w:pPr>
      <w:r w:rsidRPr="00501C8F">
        <w:rPr>
          <w:b/>
          <w:color w:val="000000" w:themeColor="text1"/>
          <w:sz w:val="28"/>
          <w:szCs w:val="28"/>
        </w:rPr>
        <w:lastRenderedPageBreak/>
        <w:t>ГЛАВА 3. ОСОБЕННОСТИ ПОЛИТИЧЕСКИХ ПРАВ И СВОБОД</w:t>
      </w:r>
    </w:p>
    <w:p w:rsidR="00780F35" w:rsidRPr="00501C8F" w:rsidRDefault="00780F35" w:rsidP="00501C8F">
      <w:pPr>
        <w:spacing w:line="360" w:lineRule="auto"/>
        <w:jc w:val="center"/>
        <w:rPr>
          <w:color w:val="000000" w:themeColor="text1"/>
          <w:sz w:val="28"/>
          <w:szCs w:val="28"/>
        </w:rPr>
      </w:pPr>
    </w:p>
    <w:p w:rsidR="00780F35" w:rsidRPr="00501C8F" w:rsidRDefault="00D81760" w:rsidP="00501C8F">
      <w:pPr>
        <w:spacing w:line="360" w:lineRule="auto"/>
        <w:ind w:firstLine="709"/>
        <w:jc w:val="both"/>
        <w:rPr>
          <w:color w:val="000000" w:themeColor="text1"/>
          <w:sz w:val="28"/>
          <w:szCs w:val="28"/>
        </w:rPr>
      </w:pPr>
      <w:r w:rsidRPr="00501C8F">
        <w:rPr>
          <w:color w:val="000000" w:themeColor="text1"/>
          <w:sz w:val="28"/>
          <w:szCs w:val="28"/>
        </w:rPr>
        <w:t>Основной особенность</w:t>
      </w:r>
      <w:r w:rsidR="001C70D2" w:rsidRPr="00501C8F">
        <w:rPr>
          <w:color w:val="000000" w:themeColor="text1"/>
          <w:sz w:val="28"/>
          <w:szCs w:val="28"/>
        </w:rPr>
        <w:t xml:space="preserve"> политических прав и свобод, ча</w:t>
      </w:r>
      <w:r w:rsidRPr="00501C8F">
        <w:rPr>
          <w:color w:val="000000" w:themeColor="text1"/>
          <w:sz w:val="28"/>
          <w:szCs w:val="28"/>
        </w:rPr>
        <w:t>с</w:t>
      </w:r>
      <w:r w:rsidR="001C70D2" w:rsidRPr="00501C8F">
        <w:rPr>
          <w:color w:val="000000" w:themeColor="text1"/>
          <w:sz w:val="28"/>
          <w:szCs w:val="28"/>
        </w:rPr>
        <w:t>т</w:t>
      </w:r>
      <w:r w:rsidRPr="00501C8F">
        <w:rPr>
          <w:color w:val="000000" w:themeColor="text1"/>
          <w:sz w:val="28"/>
          <w:szCs w:val="28"/>
        </w:rPr>
        <w:t xml:space="preserve">ично затронутой в </w:t>
      </w:r>
      <w:r w:rsidR="001C70D2" w:rsidRPr="00501C8F">
        <w:rPr>
          <w:color w:val="000000" w:themeColor="text1"/>
          <w:sz w:val="28"/>
          <w:szCs w:val="28"/>
        </w:rPr>
        <w:t>работе</w:t>
      </w:r>
      <w:r w:rsidRPr="00501C8F">
        <w:rPr>
          <w:color w:val="000000" w:themeColor="text1"/>
          <w:sz w:val="28"/>
          <w:szCs w:val="28"/>
        </w:rPr>
        <w:t xml:space="preserve"> ранее, является особенность из </w:t>
      </w:r>
      <w:r w:rsidR="001C70D2" w:rsidRPr="00501C8F">
        <w:rPr>
          <w:color w:val="000000" w:themeColor="text1"/>
          <w:sz w:val="28"/>
          <w:szCs w:val="28"/>
        </w:rPr>
        <w:t>реализации</w:t>
      </w:r>
      <w:r w:rsidRPr="00501C8F">
        <w:rPr>
          <w:color w:val="000000" w:themeColor="text1"/>
          <w:sz w:val="28"/>
          <w:szCs w:val="28"/>
        </w:rPr>
        <w:t xml:space="preserve"> отдельными категориями г</w:t>
      </w:r>
      <w:r w:rsidR="001C70D2" w:rsidRPr="00501C8F">
        <w:rPr>
          <w:color w:val="000000" w:themeColor="text1"/>
          <w:sz w:val="28"/>
          <w:szCs w:val="28"/>
        </w:rPr>
        <w:t>ражда</w:t>
      </w:r>
      <w:r w:rsidRPr="00501C8F">
        <w:rPr>
          <w:color w:val="000000" w:themeColor="text1"/>
          <w:sz w:val="28"/>
          <w:szCs w:val="28"/>
        </w:rPr>
        <w:t xml:space="preserve">н. В </w:t>
      </w:r>
      <w:r w:rsidR="001C70D2" w:rsidRPr="00501C8F">
        <w:rPr>
          <w:color w:val="000000" w:themeColor="text1"/>
          <w:sz w:val="28"/>
          <w:szCs w:val="28"/>
        </w:rPr>
        <w:t>частности, к</w:t>
      </w:r>
      <w:r w:rsidRPr="00501C8F">
        <w:rPr>
          <w:color w:val="000000" w:themeColor="text1"/>
          <w:sz w:val="28"/>
          <w:szCs w:val="28"/>
        </w:rPr>
        <w:t xml:space="preserve">ак уже было </w:t>
      </w:r>
      <w:r w:rsidR="001C70D2" w:rsidRPr="00501C8F">
        <w:rPr>
          <w:color w:val="000000" w:themeColor="text1"/>
          <w:sz w:val="28"/>
          <w:szCs w:val="28"/>
        </w:rPr>
        <w:t>отмечено</w:t>
      </w:r>
      <w:r w:rsidRPr="00501C8F">
        <w:rPr>
          <w:color w:val="000000" w:themeColor="text1"/>
          <w:sz w:val="28"/>
          <w:szCs w:val="28"/>
        </w:rPr>
        <w:t xml:space="preserve">, </w:t>
      </w:r>
      <w:r w:rsidR="001C70D2" w:rsidRPr="00501C8F">
        <w:rPr>
          <w:color w:val="000000" w:themeColor="text1"/>
          <w:sz w:val="28"/>
          <w:szCs w:val="28"/>
        </w:rPr>
        <w:t>реализация</w:t>
      </w:r>
      <w:r w:rsidRPr="00501C8F">
        <w:rPr>
          <w:color w:val="000000" w:themeColor="text1"/>
          <w:sz w:val="28"/>
          <w:szCs w:val="28"/>
        </w:rPr>
        <w:t xml:space="preserve"> политических прав напрямую зави</w:t>
      </w:r>
      <w:r w:rsidR="001C70D2" w:rsidRPr="00501C8F">
        <w:rPr>
          <w:color w:val="000000" w:themeColor="text1"/>
          <w:sz w:val="28"/>
          <w:szCs w:val="28"/>
        </w:rPr>
        <w:t>си</w:t>
      </w:r>
      <w:r w:rsidRPr="00501C8F">
        <w:rPr>
          <w:color w:val="000000" w:themeColor="text1"/>
          <w:sz w:val="28"/>
          <w:szCs w:val="28"/>
        </w:rPr>
        <w:t>т от принадле</w:t>
      </w:r>
      <w:r w:rsidR="001C70D2" w:rsidRPr="00501C8F">
        <w:rPr>
          <w:color w:val="000000" w:themeColor="text1"/>
          <w:sz w:val="28"/>
          <w:szCs w:val="28"/>
        </w:rPr>
        <w:t xml:space="preserve">жности </w:t>
      </w:r>
      <w:r w:rsidRPr="00501C8F">
        <w:rPr>
          <w:color w:val="000000" w:themeColor="text1"/>
          <w:sz w:val="28"/>
          <w:szCs w:val="28"/>
        </w:rPr>
        <w:t xml:space="preserve">человека к </w:t>
      </w:r>
      <w:r w:rsidR="001C70D2" w:rsidRPr="00501C8F">
        <w:rPr>
          <w:color w:val="000000" w:themeColor="text1"/>
          <w:sz w:val="28"/>
          <w:szCs w:val="28"/>
        </w:rPr>
        <w:t>гражданству</w:t>
      </w:r>
      <w:r w:rsidRPr="00501C8F">
        <w:rPr>
          <w:color w:val="000000" w:themeColor="text1"/>
          <w:sz w:val="28"/>
          <w:szCs w:val="28"/>
        </w:rPr>
        <w:t xml:space="preserve"> РФ и от его возраста (</w:t>
      </w:r>
      <w:r w:rsidR="001C70D2" w:rsidRPr="00501C8F">
        <w:rPr>
          <w:color w:val="000000" w:themeColor="text1"/>
          <w:sz w:val="28"/>
          <w:szCs w:val="28"/>
        </w:rPr>
        <w:t>достижения</w:t>
      </w:r>
      <w:r w:rsidRPr="00501C8F">
        <w:rPr>
          <w:color w:val="000000" w:themeColor="text1"/>
          <w:sz w:val="28"/>
          <w:szCs w:val="28"/>
        </w:rPr>
        <w:t xml:space="preserve"> им </w:t>
      </w:r>
      <w:r w:rsidR="001C70D2" w:rsidRPr="00501C8F">
        <w:rPr>
          <w:color w:val="000000" w:themeColor="text1"/>
          <w:sz w:val="28"/>
          <w:szCs w:val="28"/>
        </w:rPr>
        <w:t>совершеннолетние</w:t>
      </w:r>
      <w:r w:rsidRPr="00501C8F">
        <w:rPr>
          <w:color w:val="000000" w:themeColor="text1"/>
          <w:sz w:val="28"/>
          <w:szCs w:val="28"/>
        </w:rPr>
        <w:t xml:space="preserve">). </w:t>
      </w:r>
      <w:r w:rsidR="001C70D2" w:rsidRPr="00501C8F">
        <w:rPr>
          <w:color w:val="000000" w:themeColor="text1"/>
          <w:sz w:val="28"/>
          <w:szCs w:val="28"/>
        </w:rPr>
        <w:t xml:space="preserve"> </w:t>
      </w:r>
      <w:r w:rsidRPr="00501C8F">
        <w:rPr>
          <w:color w:val="000000" w:themeColor="text1"/>
          <w:sz w:val="28"/>
          <w:szCs w:val="28"/>
        </w:rPr>
        <w:t xml:space="preserve">В основном, </w:t>
      </w:r>
      <w:r w:rsidR="001C70D2" w:rsidRPr="00501C8F">
        <w:rPr>
          <w:color w:val="000000" w:themeColor="text1"/>
          <w:sz w:val="28"/>
          <w:szCs w:val="28"/>
        </w:rPr>
        <w:t>возможность реализации политических</w:t>
      </w:r>
      <w:r w:rsidRPr="00501C8F">
        <w:rPr>
          <w:color w:val="000000" w:themeColor="text1"/>
          <w:sz w:val="28"/>
          <w:szCs w:val="28"/>
        </w:rPr>
        <w:t xml:space="preserve"> </w:t>
      </w:r>
      <w:r w:rsidR="001C70D2" w:rsidRPr="00501C8F">
        <w:rPr>
          <w:color w:val="000000" w:themeColor="text1"/>
          <w:sz w:val="28"/>
          <w:szCs w:val="28"/>
        </w:rPr>
        <w:t>прав</w:t>
      </w:r>
      <w:r w:rsidRPr="00501C8F">
        <w:rPr>
          <w:color w:val="000000" w:themeColor="text1"/>
          <w:sz w:val="28"/>
          <w:szCs w:val="28"/>
        </w:rPr>
        <w:t xml:space="preserve"> </w:t>
      </w:r>
      <w:r w:rsidR="001C70D2" w:rsidRPr="00501C8F">
        <w:rPr>
          <w:color w:val="000000" w:themeColor="text1"/>
          <w:sz w:val="28"/>
          <w:szCs w:val="28"/>
        </w:rPr>
        <w:t xml:space="preserve">принадлежит </w:t>
      </w:r>
      <w:r w:rsidRPr="00501C8F">
        <w:rPr>
          <w:color w:val="000000" w:themeColor="text1"/>
          <w:sz w:val="28"/>
          <w:szCs w:val="28"/>
        </w:rPr>
        <w:t>лишь сов</w:t>
      </w:r>
      <w:r w:rsidR="001C70D2" w:rsidRPr="00501C8F">
        <w:rPr>
          <w:color w:val="000000" w:themeColor="text1"/>
          <w:sz w:val="28"/>
          <w:szCs w:val="28"/>
        </w:rPr>
        <w:t xml:space="preserve">ершеннолетним гражданам </w:t>
      </w:r>
      <w:r w:rsidRPr="00501C8F">
        <w:rPr>
          <w:color w:val="000000" w:themeColor="text1"/>
          <w:sz w:val="28"/>
          <w:szCs w:val="28"/>
        </w:rPr>
        <w:t>РФ</w:t>
      </w:r>
      <w:r w:rsidR="00940FBF" w:rsidRPr="00501C8F">
        <w:rPr>
          <w:rStyle w:val="afc"/>
          <w:color w:val="000000" w:themeColor="text1"/>
          <w:sz w:val="28"/>
          <w:szCs w:val="28"/>
        </w:rPr>
        <w:footnoteReference w:id="18"/>
      </w:r>
      <w:r w:rsidRPr="00501C8F">
        <w:rPr>
          <w:color w:val="000000" w:themeColor="text1"/>
          <w:sz w:val="28"/>
          <w:szCs w:val="28"/>
        </w:rPr>
        <w:t xml:space="preserve">. </w:t>
      </w:r>
    </w:p>
    <w:p w:rsidR="00D81760" w:rsidRPr="00501C8F" w:rsidRDefault="00D81760" w:rsidP="00501C8F">
      <w:pPr>
        <w:spacing w:line="360" w:lineRule="auto"/>
        <w:ind w:firstLine="709"/>
        <w:jc w:val="both"/>
        <w:rPr>
          <w:color w:val="000000" w:themeColor="text1"/>
          <w:sz w:val="28"/>
          <w:szCs w:val="28"/>
        </w:rPr>
      </w:pPr>
      <w:r w:rsidRPr="00501C8F">
        <w:rPr>
          <w:color w:val="000000" w:themeColor="text1"/>
          <w:sz w:val="28"/>
          <w:szCs w:val="28"/>
        </w:rPr>
        <w:t>Относительно реализации несовершеннолетними политических прав, в силу специально установленных возрастных  границ, а также недостаточного, по мнению законодателя, уровня развития их интеллектуальных способностей, неоконченного образования и т.д. – несовершеннолетним не доступны для реализации некоторые политические прав, в частности, избирать и быть избраны в органы государственной власти и местного самоуправления, участвовать в управлении государством, поступать на государственную службу. Так как прямого запрета на их осуществление несовершеннолетними в Конституции РФ нет, можно сказать, что перечисленные политические права закрепляются за несовершеннолетними условно, формально, и ограничиваются специальными федеральными законами ровно до тех пор, пока они не достигнут совершеннолетия.</w:t>
      </w:r>
    </w:p>
    <w:p w:rsidR="00D81760" w:rsidRPr="00501C8F" w:rsidRDefault="00D81760" w:rsidP="00501C8F">
      <w:pPr>
        <w:spacing w:line="360" w:lineRule="auto"/>
        <w:ind w:firstLine="709"/>
        <w:jc w:val="both"/>
        <w:rPr>
          <w:color w:val="000000" w:themeColor="text1"/>
          <w:sz w:val="28"/>
          <w:szCs w:val="28"/>
        </w:rPr>
      </w:pPr>
      <w:r w:rsidRPr="00501C8F">
        <w:rPr>
          <w:color w:val="000000" w:themeColor="text1"/>
          <w:sz w:val="28"/>
          <w:szCs w:val="28"/>
        </w:rPr>
        <w:t xml:space="preserve">Однако это вовсе не значит, что политические права полностью недоступны для реализации несовершеннолетними гражданами. Такое право, как, например, право на объединения (за исключением политических и религиозных) – вполне могут быть реализованы несовершеннолетними, допустим, в форме вхождения в культурные, спортивные, досуговые организации. Являясь их членами, несовершеннолетние также вправе </w:t>
      </w:r>
      <w:r w:rsidRPr="00501C8F">
        <w:rPr>
          <w:color w:val="000000" w:themeColor="text1"/>
          <w:sz w:val="28"/>
          <w:szCs w:val="28"/>
        </w:rPr>
        <w:lastRenderedPageBreak/>
        <w:t>реализовывать определенные избирательные права: избирать главу объединения, определять его состав, участвовать в создании организационно-уставных документов и т.д. Даже выбор старосты класса вполне может расцениваться как форма реализации ребенком своего политического права, пусть и на определение судьбы школьного коллектива</w:t>
      </w:r>
      <w:r w:rsidRPr="00501C8F">
        <w:rPr>
          <w:rStyle w:val="afc"/>
          <w:color w:val="000000" w:themeColor="text1"/>
          <w:sz w:val="28"/>
          <w:szCs w:val="28"/>
        </w:rPr>
        <w:footnoteReference w:id="19"/>
      </w:r>
      <w:r w:rsidRPr="00501C8F">
        <w:rPr>
          <w:color w:val="000000" w:themeColor="text1"/>
          <w:sz w:val="28"/>
          <w:szCs w:val="28"/>
        </w:rPr>
        <w:t xml:space="preserve">. </w:t>
      </w:r>
    </w:p>
    <w:p w:rsidR="00D81760" w:rsidRPr="00501C8F" w:rsidRDefault="00D81760" w:rsidP="00501C8F">
      <w:pPr>
        <w:spacing w:line="360" w:lineRule="auto"/>
        <w:ind w:firstLine="709"/>
        <w:jc w:val="both"/>
        <w:rPr>
          <w:color w:val="000000" w:themeColor="text1"/>
          <w:sz w:val="28"/>
          <w:szCs w:val="28"/>
        </w:rPr>
      </w:pPr>
      <w:r w:rsidRPr="00501C8F">
        <w:rPr>
          <w:color w:val="000000" w:themeColor="text1"/>
          <w:sz w:val="28"/>
          <w:szCs w:val="28"/>
        </w:rPr>
        <w:t xml:space="preserve">Также возможна реализация  несовершеннолетним права собираться мирно, без оружия, то есть участвовать в митингах, шествиях, пикетированиях. Безусловно, организовать самостоятельно такое собрание будет затруднительно, однако, при поддержке взрослых (например, учителей), дети могут проводить во внеучебное время собрания и митинги по вопросам защиты своих нарушенных прав. </w:t>
      </w:r>
    </w:p>
    <w:p w:rsidR="001C70D2" w:rsidRPr="00501C8F" w:rsidRDefault="00D81760" w:rsidP="00501C8F">
      <w:pPr>
        <w:spacing w:line="360" w:lineRule="auto"/>
        <w:ind w:firstLine="709"/>
        <w:jc w:val="both"/>
        <w:rPr>
          <w:color w:val="000000" w:themeColor="text1"/>
          <w:sz w:val="28"/>
          <w:szCs w:val="28"/>
        </w:rPr>
      </w:pPr>
      <w:r w:rsidRPr="00501C8F">
        <w:rPr>
          <w:color w:val="000000" w:themeColor="text1"/>
          <w:sz w:val="28"/>
          <w:szCs w:val="28"/>
        </w:rPr>
        <w:t xml:space="preserve">Таким образом, можно подытожить, что политические права </w:t>
      </w:r>
      <w:r w:rsidR="001C70D2" w:rsidRPr="00501C8F">
        <w:rPr>
          <w:color w:val="000000" w:themeColor="text1"/>
          <w:sz w:val="28"/>
          <w:szCs w:val="28"/>
        </w:rPr>
        <w:t xml:space="preserve">несовершеннолетних </w:t>
      </w:r>
      <w:r w:rsidRPr="00501C8F">
        <w:rPr>
          <w:color w:val="000000" w:themeColor="text1"/>
          <w:sz w:val="28"/>
          <w:szCs w:val="28"/>
        </w:rPr>
        <w:t xml:space="preserve">имеют некоторые особенности, связанные с </w:t>
      </w:r>
      <w:r w:rsidR="001C70D2" w:rsidRPr="00501C8F">
        <w:rPr>
          <w:color w:val="000000" w:themeColor="text1"/>
          <w:sz w:val="28"/>
          <w:szCs w:val="28"/>
        </w:rPr>
        <w:t xml:space="preserve">их </w:t>
      </w:r>
      <w:r w:rsidRPr="00501C8F">
        <w:rPr>
          <w:color w:val="000000" w:themeColor="text1"/>
          <w:sz w:val="28"/>
          <w:szCs w:val="28"/>
        </w:rPr>
        <w:t xml:space="preserve">неспособностью как по объективным причинам, так и в силу закона РФ, участвовать в отдельных политических аспектах жизни страны. В то же время хочется отметить, что защита политических прав несовершеннолетних нисколько не отличатся </w:t>
      </w:r>
      <w:r w:rsidR="001C70D2" w:rsidRPr="00501C8F">
        <w:rPr>
          <w:color w:val="000000" w:themeColor="text1"/>
          <w:sz w:val="28"/>
          <w:szCs w:val="28"/>
        </w:rPr>
        <w:t>от защиты и личных прав</w:t>
      </w:r>
      <w:r w:rsidRPr="00501C8F">
        <w:rPr>
          <w:color w:val="000000" w:themeColor="text1"/>
          <w:sz w:val="28"/>
          <w:szCs w:val="28"/>
        </w:rPr>
        <w:t xml:space="preserve">, </w:t>
      </w:r>
      <w:r w:rsidR="001C70D2" w:rsidRPr="00501C8F">
        <w:rPr>
          <w:color w:val="000000" w:themeColor="text1"/>
          <w:sz w:val="28"/>
          <w:szCs w:val="28"/>
        </w:rPr>
        <w:t xml:space="preserve">в этом вопросе </w:t>
      </w:r>
      <w:r w:rsidRPr="00501C8F">
        <w:rPr>
          <w:color w:val="000000" w:themeColor="text1"/>
          <w:sz w:val="28"/>
          <w:szCs w:val="28"/>
        </w:rPr>
        <w:t>данные группы прав признаются абсолютно равнозначными, и находятся под строгим контролем государства.</w:t>
      </w:r>
      <w:r w:rsidR="001C70D2" w:rsidRPr="00501C8F">
        <w:rPr>
          <w:color w:val="000000" w:themeColor="text1"/>
          <w:sz w:val="28"/>
          <w:szCs w:val="28"/>
        </w:rPr>
        <w:t xml:space="preserve"> </w:t>
      </w:r>
    </w:p>
    <w:p w:rsidR="008B5B57" w:rsidRPr="00501C8F" w:rsidRDefault="001C70D2" w:rsidP="00501C8F">
      <w:pPr>
        <w:spacing w:line="360" w:lineRule="auto"/>
        <w:ind w:firstLine="709"/>
        <w:jc w:val="both"/>
        <w:rPr>
          <w:color w:val="000000" w:themeColor="text1"/>
          <w:sz w:val="28"/>
          <w:szCs w:val="28"/>
        </w:rPr>
      </w:pPr>
      <w:r w:rsidRPr="00501C8F">
        <w:rPr>
          <w:color w:val="000000" w:themeColor="text1"/>
          <w:sz w:val="28"/>
          <w:szCs w:val="28"/>
        </w:rPr>
        <w:t>Это же касается и предоставления иностранным гражданам исключительно права на  реализацию таких политических прав и свобод как свобода мысли, свобода слова и право на объединения, что обусловлено отсутствием у них правовой связи с данным государством, и как следствие, нецелесообразностью предоставлять им такие политические права, реализация которых находится исключительно в интересах постоянно проживающих на территории государства граждан.</w:t>
      </w:r>
    </w:p>
    <w:p w:rsidR="001C70D2" w:rsidRPr="00501C8F" w:rsidRDefault="001C70D2" w:rsidP="00501C8F">
      <w:pPr>
        <w:spacing w:line="360" w:lineRule="auto"/>
        <w:ind w:firstLine="709"/>
        <w:jc w:val="both"/>
        <w:rPr>
          <w:color w:val="000000" w:themeColor="text1"/>
          <w:sz w:val="28"/>
          <w:szCs w:val="28"/>
        </w:rPr>
      </w:pPr>
      <w:r w:rsidRPr="00501C8F">
        <w:rPr>
          <w:color w:val="000000" w:themeColor="text1"/>
          <w:sz w:val="28"/>
          <w:szCs w:val="28"/>
        </w:rPr>
        <w:t xml:space="preserve">Особо хотелось бы уточнить и вопросы ограничения данных прав с конституционно-правовых и законодательных позиций.  </w:t>
      </w:r>
    </w:p>
    <w:p w:rsidR="00D81760" w:rsidRPr="00501C8F" w:rsidRDefault="001C70D2" w:rsidP="00501C8F">
      <w:pPr>
        <w:spacing w:line="360" w:lineRule="auto"/>
        <w:ind w:firstLine="709"/>
        <w:jc w:val="both"/>
        <w:rPr>
          <w:rFonts w:eastAsia="Calibri"/>
          <w:color w:val="000000" w:themeColor="text1"/>
          <w:sz w:val="28"/>
          <w:szCs w:val="28"/>
          <w:lang w:eastAsia="en-US"/>
        </w:rPr>
      </w:pPr>
      <w:r w:rsidRPr="00501C8F">
        <w:rPr>
          <w:color w:val="000000" w:themeColor="text1"/>
          <w:sz w:val="28"/>
          <w:szCs w:val="28"/>
        </w:rPr>
        <w:lastRenderedPageBreak/>
        <w:t xml:space="preserve">Так, </w:t>
      </w:r>
      <w:r w:rsidRPr="00501C8F">
        <w:rPr>
          <w:rFonts w:eastAsia="Calibri"/>
          <w:color w:val="000000" w:themeColor="text1"/>
          <w:sz w:val="28"/>
          <w:szCs w:val="28"/>
          <w:lang w:eastAsia="en-US"/>
        </w:rPr>
        <w:t>н</w:t>
      </w:r>
      <w:r w:rsidR="00D81760" w:rsidRPr="00501C8F">
        <w:rPr>
          <w:rFonts w:eastAsia="Calibri"/>
          <w:color w:val="000000" w:themeColor="text1"/>
          <w:sz w:val="28"/>
          <w:szCs w:val="28"/>
          <w:lang w:eastAsia="en-US"/>
        </w:rPr>
        <w:t xml:space="preserve">ормы Конституции Российской Федерации предусматривают возможность ограничения прав и свобод личности. Такие положения содержатся, например, в статьях 22, 23, 25, 32 и других. </w:t>
      </w:r>
      <w:r w:rsidRPr="00501C8F">
        <w:rPr>
          <w:color w:val="000000" w:themeColor="text1"/>
          <w:sz w:val="28"/>
          <w:szCs w:val="28"/>
        </w:rPr>
        <w:t xml:space="preserve"> </w:t>
      </w:r>
      <w:r w:rsidR="00D81760" w:rsidRPr="00501C8F">
        <w:rPr>
          <w:rFonts w:eastAsia="Calibri"/>
          <w:color w:val="000000" w:themeColor="text1"/>
          <w:sz w:val="28"/>
          <w:szCs w:val="28"/>
          <w:lang w:eastAsia="en-US"/>
        </w:rPr>
        <w:t xml:space="preserve">Таким образом, ограничения политических прав граждан являются социально оправданными действиями, призванными обеспечить стабильное развитие общества на пути становления демократии и политического плюрализма. </w:t>
      </w:r>
    </w:p>
    <w:p w:rsidR="00D81760" w:rsidRPr="00501C8F" w:rsidRDefault="00D81760" w:rsidP="00501C8F">
      <w:pPr>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 xml:space="preserve">В Постановлении Конституционного Суда Российской Федерации от 2 июля </w:t>
      </w:r>
      <w:smartTag w:uri="urn:schemas-microsoft-com:office:smarttags" w:element="metricconverter">
        <w:smartTagPr>
          <w:attr w:name="ProductID" w:val="1997 г"/>
        </w:smartTagPr>
        <w:r w:rsidRPr="00501C8F">
          <w:rPr>
            <w:rFonts w:eastAsia="Calibri"/>
            <w:color w:val="000000" w:themeColor="text1"/>
            <w:sz w:val="28"/>
            <w:szCs w:val="28"/>
            <w:lang w:eastAsia="en-US"/>
          </w:rPr>
          <w:t>1997 г</w:t>
        </w:r>
      </w:smartTag>
      <w:r w:rsidRPr="00501C8F">
        <w:rPr>
          <w:rFonts w:eastAsia="Calibri"/>
          <w:color w:val="000000" w:themeColor="text1"/>
          <w:sz w:val="28"/>
          <w:szCs w:val="28"/>
          <w:lang w:eastAsia="en-US"/>
        </w:rPr>
        <w:t>. № 10-П отмечено, что «ограничения прав и свобод человека и гражданина допустимы лишь при условии их соразмерности конституционно значимым целям</w:t>
      </w:r>
      <w:r w:rsidR="001C70D2" w:rsidRPr="00501C8F">
        <w:rPr>
          <w:rFonts w:eastAsia="Calibri"/>
          <w:color w:val="000000" w:themeColor="text1"/>
          <w:sz w:val="28"/>
          <w:szCs w:val="28"/>
          <w:lang w:eastAsia="en-US"/>
        </w:rPr>
        <w:t>»</w:t>
      </w:r>
      <w:r w:rsidR="001C70D2" w:rsidRPr="00501C8F">
        <w:rPr>
          <w:rStyle w:val="afc"/>
          <w:rFonts w:eastAsia="Calibri"/>
          <w:color w:val="000000" w:themeColor="text1"/>
          <w:sz w:val="28"/>
          <w:szCs w:val="28"/>
          <w:lang w:eastAsia="en-US"/>
        </w:rPr>
        <w:footnoteReference w:id="20"/>
      </w:r>
      <w:r w:rsidRPr="00501C8F">
        <w:rPr>
          <w:rFonts w:eastAsia="Calibri"/>
          <w:color w:val="000000" w:themeColor="text1"/>
          <w:sz w:val="28"/>
          <w:szCs w:val="28"/>
          <w:lang w:eastAsia="en-US"/>
        </w:rPr>
        <w:t>.</w:t>
      </w:r>
    </w:p>
    <w:p w:rsidR="00D81760" w:rsidRPr="00501C8F" w:rsidRDefault="00D81760" w:rsidP="00501C8F">
      <w:pPr>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 xml:space="preserve">В Постановлении Конституционного Суда Российской Федерации от 12 мая </w:t>
      </w:r>
      <w:smartTag w:uri="urn:schemas-microsoft-com:office:smarttags" w:element="metricconverter">
        <w:smartTagPr>
          <w:attr w:name="ProductID" w:val="1998 г"/>
        </w:smartTagPr>
        <w:r w:rsidRPr="00501C8F">
          <w:rPr>
            <w:rFonts w:eastAsia="Calibri"/>
            <w:color w:val="000000" w:themeColor="text1"/>
            <w:sz w:val="28"/>
            <w:szCs w:val="28"/>
            <w:lang w:eastAsia="en-US"/>
          </w:rPr>
          <w:t>1998 г</w:t>
        </w:r>
      </w:smartTag>
      <w:r w:rsidRPr="00501C8F">
        <w:rPr>
          <w:rFonts w:eastAsia="Calibri"/>
          <w:color w:val="000000" w:themeColor="text1"/>
          <w:sz w:val="28"/>
          <w:szCs w:val="28"/>
          <w:lang w:eastAsia="en-US"/>
        </w:rPr>
        <w:t>. № 14-П указывается, что установление конкретной санкции, ограничивающей конституционное право, должно отвечать требованиям справедливости, быть соразмерным конституционно закрепленным целям и охраняемым законным интересам, а также характеру совершенного деяния</w:t>
      </w:r>
      <w:r w:rsidRPr="00501C8F">
        <w:rPr>
          <w:rFonts w:eastAsia="Calibri"/>
          <w:color w:val="000000" w:themeColor="text1"/>
          <w:sz w:val="28"/>
          <w:szCs w:val="28"/>
          <w:vertAlign w:val="superscript"/>
          <w:lang w:eastAsia="en-US"/>
        </w:rPr>
        <w:footnoteReference w:id="21"/>
      </w:r>
      <w:r w:rsidRPr="00501C8F">
        <w:rPr>
          <w:rFonts w:eastAsia="Calibri"/>
          <w:color w:val="000000" w:themeColor="text1"/>
          <w:sz w:val="28"/>
          <w:szCs w:val="28"/>
          <w:lang w:eastAsia="en-US"/>
        </w:rPr>
        <w:t>.</w:t>
      </w:r>
    </w:p>
    <w:p w:rsidR="00D81760" w:rsidRPr="00501C8F" w:rsidRDefault="00D81760" w:rsidP="00501C8F">
      <w:pPr>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 xml:space="preserve">Таким образом, практика Конституционного Суда Российской Федерации устанавливает основное правило: любое ограничение должно быть соразмерно конституционно-значимым целям ограничения. Впрочем, до вынесения соответствующего судебного решения однозначно сделать выводы о неправомерном ограничении или умалении того или иного права не представляется возможным. </w:t>
      </w:r>
    </w:p>
    <w:p w:rsidR="00D81760"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Theme="minorHAnsi"/>
          <w:color w:val="000000" w:themeColor="text1"/>
          <w:sz w:val="28"/>
          <w:szCs w:val="28"/>
          <w:lang w:eastAsia="en-US"/>
        </w:rPr>
        <w:t>Так, например, о</w:t>
      </w:r>
      <w:r w:rsidRPr="00501C8F">
        <w:rPr>
          <w:rFonts w:eastAsia="Calibri"/>
          <w:color w:val="000000" w:themeColor="text1"/>
          <w:sz w:val="28"/>
          <w:szCs w:val="28"/>
          <w:lang w:eastAsia="en-US"/>
        </w:rPr>
        <w:t xml:space="preserve">граничения избирательных прав установлены в целях обеспечения основ конституционного строя, общественной безопасности государства. Такие ограничения установлены ч. 3 ст. 32 Конституции РФ, </w:t>
      </w:r>
      <w:r w:rsidRPr="00501C8F">
        <w:rPr>
          <w:rFonts w:eastAsia="Calibri"/>
          <w:color w:val="000000" w:themeColor="text1"/>
          <w:sz w:val="28"/>
          <w:szCs w:val="28"/>
          <w:lang w:eastAsia="en-US"/>
        </w:rPr>
        <w:lastRenderedPageBreak/>
        <w:t>Федеральным законом «Об основных гарантиях избирательных прав и права на участие в референдуме граждан РФ», Федеральным законом «О выборах Президента РФ», Федеральным законом «О выборах депутатов Государственной Думы Федерального Собрания РФ»</w:t>
      </w:r>
      <w:r w:rsidR="001C70D2" w:rsidRPr="00501C8F">
        <w:rPr>
          <w:rFonts w:eastAsia="Calibri"/>
          <w:color w:val="000000" w:themeColor="text1"/>
          <w:sz w:val="28"/>
          <w:szCs w:val="28"/>
          <w:lang w:eastAsia="en-US"/>
        </w:rPr>
        <w:t>.</w:t>
      </w:r>
    </w:p>
    <w:p w:rsidR="00D81760"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 xml:space="preserve">Ограничения в отношении избирательного права установлены как в отношении активного избирательного права, так и в отношении пассивного избирательного права. </w:t>
      </w:r>
      <w:r w:rsidR="001C70D2" w:rsidRPr="00501C8F">
        <w:rPr>
          <w:rFonts w:eastAsia="Calibri"/>
          <w:color w:val="000000" w:themeColor="text1"/>
          <w:sz w:val="28"/>
          <w:szCs w:val="28"/>
          <w:lang w:eastAsia="en-US"/>
        </w:rPr>
        <w:t xml:space="preserve"> </w:t>
      </w:r>
      <w:r w:rsidRPr="00501C8F">
        <w:rPr>
          <w:rFonts w:eastAsia="Calibri"/>
          <w:color w:val="000000" w:themeColor="text1"/>
          <w:sz w:val="28"/>
          <w:szCs w:val="28"/>
          <w:lang w:eastAsia="en-US"/>
        </w:rPr>
        <w:t>Так, законодательством установлены ограничения активного избирательного права для следующих граждан:</w:t>
      </w:r>
    </w:p>
    <w:p w:rsidR="00E15664" w:rsidRPr="00501C8F" w:rsidRDefault="001C70D2"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w:t>
      </w:r>
      <w:r w:rsidR="00D81760" w:rsidRPr="00501C8F">
        <w:rPr>
          <w:rFonts w:eastAsia="Calibri"/>
          <w:color w:val="000000" w:themeColor="text1"/>
          <w:sz w:val="28"/>
          <w:szCs w:val="28"/>
          <w:lang w:eastAsia="en-US"/>
        </w:rPr>
        <w:t xml:space="preserve"> признанных судом недееспособными или содержащихся в местах лишения свободы по приговору суда (ч. 3 ст. 32 Конституции РФ). </w:t>
      </w:r>
    </w:p>
    <w:p w:rsidR="00D81760"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Ограничение недееспособного лица в активном и пассивном избирательном праве вызвано тем, что такое лицо не может руководить своими действиям</w:t>
      </w:r>
      <w:r w:rsidR="00E15664" w:rsidRPr="00501C8F">
        <w:rPr>
          <w:rFonts w:eastAsia="Calibri"/>
          <w:color w:val="000000" w:themeColor="text1"/>
          <w:sz w:val="28"/>
          <w:szCs w:val="28"/>
          <w:lang w:eastAsia="en-US"/>
        </w:rPr>
        <w:t xml:space="preserve">и, и не понимает их последствий. </w:t>
      </w:r>
      <w:r w:rsidRPr="00501C8F">
        <w:rPr>
          <w:rFonts w:eastAsia="Calibri"/>
          <w:color w:val="000000" w:themeColor="text1"/>
          <w:sz w:val="28"/>
          <w:szCs w:val="28"/>
          <w:lang w:eastAsia="en-US"/>
        </w:rPr>
        <w:t>Ограничение в названных правах лиц, содержащихся в местах лишения свободы по приговору суда также представляется весьма обоснованным, так как это лицо пошло против установленных законом норм, совершив преступление, причинило вред охраняемым государством общественным отношениям, своими действиями выразило безразличие к закону того государства, гражданином которого оно является. Именно поэтому он лишается одного из конституционных прав, которым был наделен ранее.</w:t>
      </w:r>
    </w:p>
    <w:p w:rsidR="00D81760"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Ограничение пассивного избирательного права осуществляется в следующих случаях:</w:t>
      </w:r>
    </w:p>
    <w:p w:rsidR="00E15664" w:rsidRPr="00501C8F" w:rsidRDefault="00E15664"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w:t>
      </w:r>
      <w:r w:rsidR="00D81760" w:rsidRPr="00501C8F">
        <w:rPr>
          <w:rFonts w:eastAsia="Calibri"/>
          <w:color w:val="000000" w:themeColor="text1"/>
          <w:sz w:val="28"/>
          <w:szCs w:val="28"/>
          <w:lang w:eastAsia="en-US"/>
        </w:rPr>
        <w:t xml:space="preserve"> в отношении права быть избранными ограничиваются граждане РФ, имеющие гражданство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w:t>
      </w:r>
    </w:p>
    <w:p w:rsidR="00E15664"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Назначение этой нормы</w:t>
      </w:r>
      <w:r w:rsidR="00E15664" w:rsidRPr="00501C8F">
        <w:rPr>
          <w:rFonts w:eastAsia="Calibri"/>
          <w:color w:val="000000" w:themeColor="text1"/>
          <w:sz w:val="28"/>
          <w:szCs w:val="28"/>
          <w:lang w:eastAsia="en-US"/>
        </w:rPr>
        <w:t>, как уже было сказано,</w:t>
      </w:r>
      <w:r w:rsidRPr="00501C8F">
        <w:rPr>
          <w:rFonts w:eastAsia="Calibri"/>
          <w:color w:val="000000" w:themeColor="text1"/>
          <w:sz w:val="28"/>
          <w:szCs w:val="28"/>
          <w:lang w:eastAsia="en-US"/>
        </w:rPr>
        <w:t xml:space="preserve"> состоит в исключении возможности иностранного государства через своих граждан или лиц, имеющих прочную связь с этими зарубежными странами осуществлять </w:t>
      </w:r>
      <w:r w:rsidRPr="00501C8F">
        <w:rPr>
          <w:rFonts w:eastAsia="Calibri"/>
          <w:color w:val="000000" w:themeColor="text1"/>
          <w:sz w:val="28"/>
          <w:szCs w:val="28"/>
          <w:lang w:eastAsia="en-US"/>
        </w:rPr>
        <w:lastRenderedPageBreak/>
        <w:t>влияние на политику внутри нашего государства</w:t>
      </w:r>
      <w:r w:rsidRPr="00501C8F">
        <w:rPr>
          <w:rFonts w:eastAsia="Calibri"/>
          <w:color w:val="000000" w:themeColor="text1"/>
          <w:sz w:val="28"/>
          <w:szCs w:val="28"/>
          <w:vertAlign w:val="superscript"/>
          <w:lang w:eastAsia="en-US"/>
        </w:rPr>
        <w:footnoteReference w:id="22"/>
      </w:r>
      <w:r w:rsidRPr="00501C8F">
        <w:rPr>
          <w:rFonts w:eastAsia="Calibri"/>
          <w:color w:val="000000" w:themeColor="text1"/>
          <w:sz w:val="28"/>
          <w:szCs w:val="28"/>
          <w:lang w:eastAsia="en-US"/>
        </w:rPr>
        <w:t xml:space="preserve">. </w:t>
      </w:r>
    </w:p>
    <w:p w:rsidR="00D81760" w:rsidRPr="00501C8F" w:rsidRDefault="00E15664"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w:t>
      </w:r>
      <w:r w:rsidR="00D81760" w:rsidRPr="00501C8F">
        <w:rPr>
          <w:rFonts w:eastAsia="Calibri"/>
          <w:color w:val="000000" w:themeColor="text1"/>
          <w:sz w:val="28"/>
          <w:szCs w:val="28"/>
          <w:lang w:eastAsia="en-US"/>
        </w:rPr>
        <w:t xml:space="preserve"> также в соответствии с п. 3.2 ст. 4 Федерального закона «Об основных гарантиях избирательных прав и права на участие в референдуме граждан РФ» ограничиваются в пассивном избирательном праве граждане РФ: осужденные к лишению свободы за совершение тяжких или особо тяжких преступлений и имеющие на день голосования на выборах неснятую и непогашенную судимость за указанные преступления;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осужденные к лишению свободы за совершение особо тяжких преступлений, судимос</w:t>
      </w:r>
      <w:r w:rsidR="00F9351F" w:rsidRPr="00501C8F">
        <w:rPr>
          <w:rFonts w:eastAsia="Calibri"/>
          <w:color w:val="000000" w:themeColor="text1"/>
          <w:sz w:val="28"/>
          <w:szCs w:val="28"/>
          <w:lang w:eastAsia="en-US"/>
        </w:rPr>
        <w:t>ть которых снята или погашена, –</w:t>
      </w:r>
      <w:r w:rsidR="00D81760" w:rsidRPr="00501C8F">
        <w:rPr>
          <w:rFonts w:eastAsia="Calibri"/>
          <w:color w:val="000000" w:themeColor="text1"/>
          <w:sz w:val="28"/>
          <w:szCs w:val="28"/>
          <w:lang w:eastAsia="en-US"/>
        </w:rPr>
        <w:t xml:space="preserve"> до истечения пятнадцати лет со дня снятия или погашения судимости; осужденные за совершение преступлений экстремистской направленности и имеющие на день голосования на выборах неснятую и непогашенную судимость за эти преступления</w:t>
      </w:r>
      <w:r w:rsidRPr="00501C8F">
        <w:rPr>
          <w:rStyle w:val="afc"/>
          <w:rFonts w:eastAsia="Calibri"/>
          <w:color w:val="000000" w:themeColor="text1"/>
          <w:sz w:val="28"/>
          <w:szCs w:val="28"/>
          <w:lang w:eastAsia="en-US"/>
        </w:rPr>
        <w:footnoteReference w:id="23"/>
      </w:r>
      <w:r w:rsidR="00D81760" w:rsidRPr="00501C8F">
        <w:rPr>
          <w:rFonts w:eastAsia="Calibri"/>
          <w:color w:val="000000" w:themeColor="text1"/>
          <w:sz w:val="28"/>
          <w:szCs w:val="28"/>
          <w:lang w:eastAsia="en-US"/>
        </w:rPr>
        <w:t xml:space="preserve">. </w:t>
      </w:r>
    </w:p>
    <w:p w:rsidR="00D81760"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Основания ограничений указанных лиц в пассивном избирательном праве аналогичны основаниям ограничения их в активном избирательном праве. Лица, совершившие преступления, нарушили закон государства, причинили вред охраняемым государством отношениям, пошли против установленных законом норм. Следовательно, их участие в управлении делами государства, в реализации полномочий государственных органов может представлять реальную у</w:t>
      </w:r>
      <w:r w:rsidR="00E15664" w:rsidRPr="00501C8F">
        <w:rPr>
          <w:rFonts w:eastAsia="Calibri"/>
          <w:color w:val="000000" w:themeColor="text1"/>
          <w:sz w:val="28"/>
          <w:szCs w:val="28"/>
          <w:lang w:eastAsia="en-US"/>
        </w:rPr>
        <w:t>грозу безопасности государства.</w:t>
      </w:r>
    </w:p>
    <w:p w:rsidR="00D81760" w:rsidRPr="00501C8F" w:rsidRDefault="00E15664"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w:t>
      </w:r>
      <w:r w:rsidR="00D81760" w:rsidRPr="00501C8F">
        <w:rPr>
          <w:rFonts w:eastAsia="Calibri"/>
          <w:color w:val="000000" w:themeColor="text1"/>
          <w:sz w:val="28"/>
          <w:szCs w:val="28"/>
          <w:lang w:eastAsia="en-US"/>
        </w:rPr>
        <w:t xml:space="preserve"> ограничиваются в пассивном избирательном праве и граждане, подвергнутые административному наказанию за совершение таких административных правонарушений, как пропаганда или публичное демонстрирование нацистской атрибутики или символики, или атрибутики или символики экстремистских организаций, или иных организаций, </w:t>
      </w:r>
      <w:r w:rsidR="00D81760" w:rsidRPr="00501C8F">
        <w:rPr>
          <w:rFonts w:eastAsia="Calibri"/>
          <w:color w:val="000000" w:themeColor="text1"/>
          <w:sz w:val="28"/>
          <w:szCs w:val="28"/>
          <w:lang w:eastAsia="en-US"/>
        </w:rPr>
        <w:lastRenderedPageBreak/>
        <w:t>запрещенных законом, а также производство и распространение экстремистских материалов, предусмотренных ст. 20.3 КоАП РФ</w:t>
      </w:r>
      <w:r w:rsidR="00D81760" w:rsidRPr="00501C8F">
        <w:rPr>
          <w:rFonts w:eastAsia="Calibri"/>
          <w:color w:val="000000" w:themeColor="text1"/>
          <w:sz w:val="28"/>
          <w:szCs w:val="28"/>
          <w:vertAlign w:val="superscript"/>
          <w:lang w:eastAsia="en-US"/>
        </w:rPr>
        <w:footnoteReference w:id="24"/>
      </w:r>
      <w:r w:rsidR="00D81760" w:rsidRPr="00501C8F">
        <w:rPr>
          <w:rFonts w:eastAsia="Calibri"/>
          <w:color w:val="000000" w:themeColor="text1"/>
          <w:sz w:val="28"/>
          <w:szCs w:val="28"/>
          <w:lang w:eastAsia="en-US"/>
        </w:rPr>
        <w:t>, а также за производство и распространение экстремистских материалов, административная ответственность  за которые предусмотрена ст. 20.29 КоАП РФ, если голосование на выборах состоится до окончания срока, в течение которого лицо считается подвергнутым административному наказанию;</w:t>
      </w:r>
    </w:p>
    <w:p w:rsidR="00D81760" w:rsidRPr="00501C8F" w:rsidRDefault="00E15664"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w:t>
      </w:r>
      <w:r w:rsidR="00D81760" w:rsidRPr="00501C8F">
        <w:rPr>
          <w:rFonts w:eastAsia="Calibri"/>
          <w:color w:val="000000" w:themeColor="text1"/>
          <w:sz w:val="28"/>
          <w:szCs w:val="28"/>
          <w:lang w:eastAsia="en-US"/>
        </w:rPr>
        <w:t xml:space="preserve"> также ограничиваются в пассивном избирательном праве граждане, в отношении которых вступившим в силу решением суда установлен факт нарушения ограничений при проведении предвыборной агитации либо совершения таких действий, как призыв к экстремистской деятельности, обоснование или оправдывание экстремизма, действий, направленных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 пропаганда или публичная демонстрация нацистской символики или атрибутики, или символики и атрибутики, сходных с нацистской до степени их смешения.</w:t>
      </w:r>
    </w:p>
    <w:p w:rsidR="00D81760" w:rsidRPr="00501C8F" w:rsidRDefault="00D81760" w:rsidP="00501C8F">
      <w:pPr>
        <w:widowControl w:val="0"/>
        <w:autoSpaceDE w:val="0"/>
        <w:autoSpaceDN w:val="0"/>
        <w:adjustRightInd w:val="0"/>
        <w:spacing w:line="360" w:lineRule="auto"/>
        <w:ind w:firstLine="709"/>
        <w:contextualSpacing/>
        <w:jc w:val="both"/>
        <w:rPr>
          <w:rFonts w:eastAsia="Calibri"/>
          <w:color w:val="000000" w:themeColor="text1"/>
          <w:sz w:val="28"/>
          <w:szCs w:val="28"/>
          <w:lang w:eastAsia="en-US"/>
        </w:rPr>
      </w:pPr>
      <w:r w:rsidRPr="00501C8F">
        <w:rPr>
          <w:rFonts w:eastAsia="Calibri"/>
          <w:color w:val="000000" w:themeColor="text1"/>
          <w:sz w:val="28"/>
          <w:szCs w:val="28"/>
          <w:lang w:eastAsia="en-US"/>
        </w:rPr>
        <w:t>Установление законодателем двух последних оснований ограничения обусловлено тем, что экстремистская деятельность представляет серьезную угрозу основам конституционного строя, обеспечению целостности и безопасности РФ</w:t>
      </w:r>
      <w:r w:rsidRPr="00501C8F">
        <w:rPr>
          <w:rFonts w:eastAsia="Calibri"/>
          <w:color w:val="000000" w:themeColor="text1"/>
          <w:sz w:val="28"/>
          <w:szCs w:val="28"/>
          <w:vertAlign w:val="superscript"/>
          <w:lang w:eastAsia="en-US"/>
        </w:rPr>
        <w:footnoteReference w:id="25"/>
      </w:r>
      <w:r w:rsidRPr="00501C8F">
        <w:rPr>
          <w:rFonts w:eastAsia="Calibri"/>
          <w:color w:val="000000" w:themeColor="text1"/>
          <w:sz w:val="28"/>
          <w:szCs w:val="28"/>
          <w:lang w:eastAsia="en-US"/>
        </w:rPr>
        <w:t>.</w:t>
      </w:r>
    </w:p>
    <w:p w:rsidR="00D81760" w:rsidRPr="00501C8F" w:rsidRDefault="00E15664" w:rsidP="00501C8F">
      <w:pPr>
        <w:spacing w:line="360" w:lineRule="auto"/>
        <w:ind w:firstLine="709"/>
        <w:contextualSpacing/>
        <w:jc w:val="both"/>
        <w:rPr>
          <w:rFonts w:eastAsiaTheme="minorHAnsi"/>
          <w:color w:val="000000" w:themeColor="text1"/>
          <w:sz w:val="28"/>
          <w:szCs w:val="28"/>
          <w:lang w:eastAsia="en-US"/>
        </w:rPr>
      </w:pPr>
      <w:r w:rsidRPr="00501C8F">
        <w:rPr>
          <w:rFonts w:eastAsiaTheme="minorHAnsi"/>
          <w:color w:val="000000" w:themeColor="text1"/>
          <w:sz w:val="28"/>
          <w:szCs w:val="28"/>
          <w:lang w:eastAsia="en-US"/>
        </w:rPr>
        <w:t xml:space="preserve">В заключении следует отметить, что по большей части, особенности политических прав связаны с процедурой их реализации и ограничения, поскольку по своему нормативно-правовому закреплению они  абсолютно идентичны и эквивалентны любому другому праву, будь-то личное, </w:t>
      </w:r>
      <w:r w:rsidRPr="00501C8F">
        <w:rPr>
          <w:rFonts w:eastAsiaTheme="minorHAnsi"/>
          <w:color w:val="000000" w:themeColor="text1"/>
          <w:sz w:val="28"/>
          <w:szCs w:val="28"/>
          <w:lang w:eastAsia="en-US"/>
        </w:rPr>
        <w:lastRenderedPageBreak/>
        <w:t>экономическое, социальное или культурное право. Однако основное отграничение всех этих прав как раз состоит в особенностях механизмов их реализации, ограничения и фактического использования субъектами-носителями конституционных прав и свобод.</w:t>
      </w:r>
    </w:p>
    <w:p w:rsidR="00D81760" w:rsidRPr="00501C8F" w:rsidRDefault="00D81760" w:rsidP="00501C8F">
      <w:pPr>
        <w:spacing w:line="360" w:lineRule="auto"/>
        <w:ind w:firstLine="709"/>
        <w:contextualSpacing/>
        <w:jc w:val="both"/>
        <w:rPr>
          <w:rFonts w:eastAsiaTheme="minorHAnsi"/>
          <w:color w:val="000000" w:themeColor="text1"/>
          <w:sz w:val="28"/>
          <w:szCs w:val="28"/>
          <w:lang w:eastAsia="en-US"/>
        </w:rPr>
      </w:pPr>
    </w:p>
    <w:p w:rsidR="008B5B57" w:rsidRDefault="008B5B57"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501C8F" w:rsidRDefault="00501C8F" w:rsidP="004B43DF">
      <w:pPr>
        <w:jc w:val="right"/>
        <w:rPr>
          <w:sz w:val="28"/>
          <w:szCs w:val="28"/>
        </w:rPr>
      </w:pPr>
    </w:p>
    <w:p w:rsidR="00E15664" w:rsidRDefault="00E15664" w:rsidP="004B43DF">
      <w:pPr>
        <w:jc w:val="right"/>
        <w:rPr>
          <w:sz w:val="28"/>
          <w:szCs w:val="28"/>
        </w:rPr>
      </w:pPr>
    </w:p>
    <w:p w:rsidR="00501C8F" w:rsidRDefault="00501C8F" w:rsidP="004B43DF">
      <w:pPr>
        <w:jc w:val="right"/>
        <w:rPr>
          <w:sz w:val="28"/>
          <w:szCs w:val="28"/>
        </w:rPr>
      </w:pPr>
    </w:p>
    <w:p w:rsidR="00E15664" w:rsidRPr="00F9351F" w:rsidRDefault="00F9351F" w:rsidP="00501C8F">
      <w:pPr>
        <w:spacing w:line="360" w:lineRule="auto"/>
        <w:jc w:val="center"/>
        <w:rPr>
          <w:b/>
          <w:sz w:val="28"/>
          <w:szCs w:val="28"/>
        </w:rPr>
      </w:pPr>
      <w:r w:rsidRPr="00F9351F">
        <w:rPr>
          <w:b/>
          <w:sz w:val="28"/>
          <w:szCs w:val="28"/>
        </w:rPr>
        <w:lastRenderedPageBreak/>
        <w:t>ЗАКЛЮЧЕНИЕ</w:t>
      </w:r>
    </w:p>
    <w:p w:rsidR="00E15664" w:rsidRDefault="00E15664" w:rsidP="00501C8F">
      <w:pPr>
        <w:spacing w:line="360" w:lineRule="auto"/>
        <w:ind w:firstLine="709"/>
        <w:jc w:val="both"/>
        <w:rPr>
          <w:sz w:val="28"/>
          <w:szCs w:val="28"/>
        </w:rPr>
      </w:pPr>
    </w:p>
    <w:p w:rsidR="00F9351F" w:rsidRPr="00F9351F" w:rsidRDefault="00F9351F" w:rsidP="00501C8F">
      <w:pPr>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В результате проведенного исследования можно сделать следующие выводы.</w:t>
      </w:r>
    </w:p>
    <w:p w:rsidR="00F9351F" w:rsidRPr="00F9351F" w:rsidRDefault="00F9351F" w:rsidP="00501C8F">
      <w:pPr>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 xml:space="preserve">Человек, как правило, является гражданином конкретного государства, членом общества и участником политического процесса. Тем самым каждый гражданин в той или иной мере оказывает воздействие на государство и политическую жизнь общества различными способами и методами, выработанными человеческой практикой. Чтобы современное государство обеспечивало соблюдение интересов всего общества, безусловно, необходимо включение каждого его члена в деятельность государства. Граждане должны быть наделены системой прав, позволяющих им участвовать как в организации, так и в деятельности государства. </w:t>
      </w:r>
    </w:p>
    <w:p w:rsidR="00F9351F" w:rsidRPr="00F9351F" w:rsidRDefault="00F9351F" w:rsidP="00501C8F">
      <w:pPr>
        <w:widowControl w:val="0"/>
        <w:autoSpaceDE w:val="0"/>
        <w:autoSpaceDN w:val="0"/>
        <w:adjustRightInd w:val="0"/>
        <w:spacing w:line="360" w:lineRule="auto"/>
        <w:ind w:firstLine="709"/>
        <w:jc w:val="both"/>
        <w:rPr>
          <w:rFonts w:eastAsia="Calibri"/>
          <w:sz w:val="28"/>
          <w:szCs w:val="28"/>
          <w:lang w:eastAsia="en-US"/>
        </w:rPr>
      </w:pPr>
      <w:r w:rsidRPr="00F9351F">
        <w:rPr>
          <w:rFonts w:eastAsia="Calibri"/>
          <w:sz w:val="28"/>
          <w:szCs w:val="28"/>
          <w:lang w:eastAsia="en-US"/>
        </w:rPr>
        <w:t>Политические права и свободы являются одним из важнейших элементов системы прав и свобод человека и гражданина, они обеспечивают каждому гражданину возможность участвовать в политической жизни общества, в формировании представительных органов государственной власти и местного самоуправления, в управлении делами государства. Эти права неразрывно связаны с принадлежности личности к гражданству конкретного государства. Политические права и свободы граждан закрепляются в Конституции РФ, что свидетельствует об их включении в конституционно-правовой статус личности, и конкретизируются в федеральном законодательстве.</w:t>
      </w:r>
    </w:p>
    <w:p w:rsidR="00F9351F" w:rsidRPr="00F9351F" w:rsidRDefault="00F9351F" w:rsidP="00501C8F">
      <w:pPr>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Конституция РФ закрепляет следующие политические права и свободы гражданина: право участвовать в управлении делами государства, право на объединение, право на мирные собрания, право избирать и быть избранным в органы государственной власти и органы местного самоуправления, право на обращения в государственные органы и органы местного самоуправления.</w:t>
      </w:r>
    </w:p>
    <w:p w:rsidR="00F9351F" w:rsidRPr="00F9351F" w:rsidRDefault="00F9351F" w:rsidP="00501C8F">
      <w:pPr>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В установленных федеральными законами случаях допускаются ограничения политических прав и свобод граждан.</w:t>
      </w:r>
      <w:r>
        <w:rPr>
          <w:rFonts w:eastAsiaTheme="minorHAnsi"/>
          <w:sz w:val="28"/>
          <w:szCs w:val="28"/>
          <w:lang w:eastAsia="en-US"/>
        </w:rPr>
        <w:t xml:space="preserve"> Такие о</w:t>
      </w:r>
      <w:r w:rsidRPr="00F9351F">
        <w:rPr>
          <w:rFonts w:eastAsiaTheme="minorHAnsi"/>
          <w:sz w:val="28"/>
          <w:szCs w:val="28"/>
          <w:lang w:eastAsia="en-US"/>
        </w:rPr>
        <w:t xml:space="preserve">граничения </w:t>
      </w:r>
      <w:r w:rsidRPr="00F9351F">
        <w:rPr>
          <w:rFonts w:eastAsiaTheme="minorHAnsi"/>
          <w:sz w:val="28"/>
          <w:szCs w:val="28"/>
          <w:lang w:eastAsia="en-US"/>
        </w:rPr>
        <w:lastRenderedPageBreak/>
        <w:t xml:space="preserve">установлены в целях обеспечения основ конституционного строя, общественной безопасности государства. Ограничения в отношении избирательного права установлены как в отношении активного избирательного права, так и в отношении пассивного избирательного права. </w:t>
      </w:r>
    </w:p>
    <w:p w:rsidR="00F9351F" w:rsidRPr="00F9351F" w:rsidRDefault="00F9351F" w:rsidP="00501C8F">
      <w:pPr>
        <w:widowControl w:val="0"/>
        <w:autoSpaceDE w:val="0"/>
        <w:autoSpaceDN w:val="0"/>
        <w:adjustRightInd w:val="0"/>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 xml:space="preserve">В качестве одного из видов ограничений пассивного и активного избирательного права является установление возраста, по достижении которого граждане обладают активным и пассивным избирательным правом. Это ограничение установлено в связи с тем, что принятие гражданином осознанных решений в рамках реализации активного избирательного права оказывает непосредственное влияние на формирование государственных органов, осуществление государственного управления, и, следовательно, на безопасность государства в целом. </w:t>
      </w:r>
    </w:p>
    <w:p w:rsidR="00F9351F" w:rsidRPr="00F9351F" w:rsidRDefault="00F9351F" w:rsidP="00501C8F">
      <w:pPr>
        <w:widowControl w:val="0"/>
        <w:autoSpaceDE w:val="0"/>
        <w:autoSpaceDN w:val="0"/>
        <w:adjustRightInd w:val="0"/>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В настоящее время юридический институт прав и свобод человека и гражданина испытывает кризис. Это проявляется и в теории, и на практике. Рассматриваемый конституционный институт не выполняет в должной мере своей основной задачи – реального функционирования такого правового механизма, в котором бы человек, его права и свободы являлись высшей ценностью, а признание, соблюдение и защита прав и свобод человека и гражданина стали обязанностью государства.</w:t>
      </w:r>
    </w:p>
    <w:p w:rsidR="00F9351F" w:rsidRPr="00F9351F" w:rsidRDefault="00F9351F" w:rsidP="00501C8F">
      <w:pPr>
        <w:widowControl w:val="0"/>
        <w:autoSpaceDE w:val="0"/>
        <w:autoSpaceDN w:val="0"/>
        <w:adjustRightInd w:val="0"/>
        <w:spacing w:line="360" w:lineRule="auto"/>
        <w:ind w:firstLine="709"/>
        <w:contextualSpacing/>
        <w:jc w:val="both"/>
        <w:rPr>
          <w:rFonts w:eastAsiaTheme="minorHAnsi"/>
          <w:sz w:val="28"/>
          <w:szCs w:val="28"/>
          <w:lang w:eastAsia="en-US"/>
        </w:rPr>
      </w:pPr>
      <w:r w:rsidRPr="00F9351F">
        <w:rPr>
          <w:rFonts w:eastAsiaTheme="minorHAnsi"/>
          <w:sz w:val="28"/>
          <w:szCs w:val="28"/>
          <w:lang w:eastAsia="en-US"/>
        </w:rPr>
        <w:t>Одной из причин такого положения можно назвать отсутствие современной и непротиворечивой теории ограничения прав человека, не разработанность базовых правовых понятий и определений, составляющих ее содержание, что негативным образом влияет на законодательство о правах человека, судебную и правоприменительную практику, затрудняет реализацию института конституционных прав человека в целом и на закрепление, регулирование и конституционные гарантии свободы совести и вероисповедания в Российской Федерации в частности.</w:t>
      </w:r>
    </w:p>
    <w:p w:rsidR="00E15664" w:rsidRDefault="00E15664" w:rsidP="00501C8F">
      <w:pPr>
        <w:spacing w:line="360" w:lineRule="auto"/>
        <w:ind w:firstLine="709"/>
        <w:jc w:val="both"/>
        <w:rPr>
          <w:sz w:val="28"/>
          <w:szCs w:val="28"/>
        </w:rPr>
      </w:pPr>
    </w:p>
    <w:p w:rsidR="00E15664" w:rsidRDefault="00E15664" w:rsidP="004B43DF">
      <w:pPr>
        <w:jc w:val="right"/>
        <w:rPr>
          <w:sz w:val="28"/>
          <w:szCs w:val="28"/>
        </w:rPr>
      </w:pPr>
    </w:p>
    <w:p w:rsidR="00E15664" w:rsidRDefault="00E15664" w:rsidP="004B43DF">
      <w:pPr>
        <w:jc w:val="right"/>
        <w:rPr>
          <w:sz w:val="28"/>
          <w:szCs w:val="28"/>
        </w:rPr>
      </w:pPr>
    </w:p>
    <w:p w:rsidR="00501C8F" w:rsidRDefault="00501C8F" w:rsidP="00501C8F">
      <w:pPr>
        <w:spacing w:line="360" w:lineRule="auto"/>
        <w:jc w:val="center"/>
        <w:rPr>
          <w:b/>
          <w:sz w:val="28"/>
          <w:szCs w:val="28"/>
        </w:rPr>
      </w:pPr>
      <w:r w:rsidRPr="00501C8F">
        <w:rPr>
          <w:b/>
          <w:sz w:val="28"/>
          <w:szCs w:val="28"/>
        </w:rPr>
        <w:lastRenderedPageBreak/>
        <w:t>СПИСОК ИСПОЛЬЗОВАННЫХ ИСТОЧНИКОВ</w:t>
      </w:r>
    </w:p>
    <w:p w:rsidR="006E0145" w:rsidRPr="00501C8F" w:rsidRDefault="006E0145" w:rsidP="00501C8F">
      <w:pPr>
        <w:spacing w:line="360" w:lineRule="auto"/>
        <w:jc w:val="center"/>
        <w:rPr>
          <w:b/>
          <w:sz w:val="28"/>
          <w:szCs w:val="28"/>
        </w:rPr>
      </w:pPr>
    </w:p>
    <w:p w:rsidR="00501C8F" w:rsidRPr="006E0145" w:rsidRDefault="00501C8F" w:rsidP="006E0145">
      <w:pPr>
        <w:pStyle w:val="aff0"/>
        <w:keepNext/>
        <w:keepLines/>
        <w:numPr>
          <w:ilvl w:val="0"/>
          <w:numId w:val="42"/>
        </w:numPr>
        <w:tabs>
          <w:tab w:val="left" w:pos="1701"/>
        </w:tabs>
        <w:spacing w:line="360" w:lineRule="auto"/>
        <w:ind w:left="0" w:firstLine="709"/>
        <w:jc w:val="both"/>
        <w:outlineLvl w:val="0"/>
        <w:rPr>
          <w:rFonts w:eastAsiaTheme="majorEastAsia"/>
          <w:bCs/>
          <w:color w:val="000000" w:themeColor="text1"/>
          <w:sz w:val="28"/>
          <w:szCs w:val="28"/>
        </w:rPr>
      </w:pPr>
      <w:r w:rsidRPr="006E0145">
        <w:rPr>
          <w:rFonts w:eastAsiaTheme="majorEastAsia"/>
          <w:bCs/>
          <w:color w:val="000000" w:themeColor="text1"/>
          <w:sz w:val="28"/>
          <w:szCs w:val="28"/>
        </w:rPr>
        <w:t>Всеобщая декларация прав человека</w:t>
      </w:r>
      <w:r w:rsidRPr="006E0145">
        <w:rPr>
          <w:rFonts w:eastAsia="Calibri"/>
          <w:bCs/>
          <w:color w:val="000000" w:themeColor="text1"/>
          <w:sz w:val="28"/>
          <w:szCs w:val="28"/>
        </w:rPr>
        <w:t>: [</w:t>
      </w:r>
      <w:r w:rsidRPr="006E0145">
        <w:rPr>
          <w:rFonts w:eastAsiaTheme="majorEastAsia"/>
          <w:bCs/>
          <w:color w:val="000000" w:themeColor="text1"/>
          <w:sz w:val="28"/>
          <w:szCs w:val="28"/>
        </w:rPr>
        <w:t>Принята Генеральной Ассамблеей ООН 10.12.1948</w:t>
      </w:r>
      <w:r w:rsidRPr="006E0145">
        <w:rPr>
          <w:rFonts w:eastAsia="Calibri"/>
          <w:bCs/>
          <w:color w:val="000000" w:themeColor="text1"/>
          <w:sz w:val="28"/>
          <w:szCs w:val="28"/>
        </w:rPr>
        <w:t xml:space="preserve"> г.] // Рос. газ. </w:t>
      </w:r>
      <w:r w:rsidR="002A6BBE">
        <w:rPr>
          <w:rFonts w:eastAsia="Calibri"/>
          <w:bCs/>
          <w:color w:val="000000" w:themeColor="text1"/>
          <w:sz w:val="28"/>
          <w:szCs w:val="28"/>
        </w:rPr>
        <w:t xml:space="preserve">– </w:t>
      </w:r>
      <w:r w:rsidRPr="006E0145">
        <w:rPr>
          <w:rFonts w:eastAsia="Calibri"/>
          <w:bCs/>
          <w:color w:val="000000" w:themeColor="text1"/>
          <w:sz w:val="28"/>
          <w:szCs w:val="28"/>
        </w:rPr>
        <w:t xml:space="preserve">1995. </w:t>
      </w:r>
      <w:r w:rsidR="002A6BBE">
        <w:rPr>
          <w:rFonts w:eastAsia="Calibri"/>
          <w:bCs/>
          <w:color w:val="000000" w:themeColor="text1"/>
          <w:sz w:val="28"/>
          <w:szCs w:val="28"/>
        </w:rPr>
        <w:t xml:space="preserve">– </w:t>
      </w:r>
      <w:r w:rsidRPr="006E0145">
        <w:rPr>
          <w:rFonts w:eastAsia="Calibri"/>
          <w:bCs/>
          <w:color w:val="000000" w:themeColor="text1"/>
          <w:sz w:val="28"/>
          <w:szCs w:val="28"/>
        </w:rPr>
        <w:t xml:space="preserve">№ 67. </w:t>
      </w:r>
      <w:r w:rsidR="002A6BBE">
        <w:rPr>
          <w:rFonts w:eastAsia="Calibri"/>
          <w:bCs/>
          <w:color w:val="000000" w:themeColor="text1"/>
          <w:sz w:val="28"/>
          <w:szCs w:val="28"/>
        </w:rPr>
        <w:t xml:space="preserve">– </w:t>
      </w:r>
      <w:r w:rsidRPr="006E0145">
        <w:rPr>
          <w:rFonts w:eastAsia="Calibri"/>
          <w:bCs/>
          <w:color w:val="000000" w:themeColor="text1"/>
          <w:sz w:val="28"/>
          <w:szCs w:val="28"/>
        </w:rPr>
        <w:t>05 апр.</w:t>
      </w:r>
    </w:p>
    <w:p w:rsidR="00501C8F" w:rsidRPr="002A6BBE" w:rsidRDefault="00501C8F" w:rsidP="006E0145">
      <w:pPr>
        <w:pStyle w:val="afa"/>
        <w:numPr>
          <w:ilvl w:val="0"/>
          <w:numId w:val="42"/>
        </w:numPr>
        <w:spacing w:line="360" w:lineRule="auto"/>
        <w:ind w:left="0" w:firstLine="709"/>
        <w:jc w:val="both"/>
        <w:rPr>
          <w:color w:val="000000" w:themeColor="text1"/>
          <w:sz w:val="28"/>
          <w:szCs w:val="28"/>
        </w:rPr>
      </w:pPr>
      <w:r w:rsidRPr="006E0145">
        <w:rPr>
          <w:bCs/>
          <w:color w:val="000000" w:themeColor="text1"/>
          <w:sz w:val="28"/>
          <w:szCs w:val="28"/>
        </w:rPr>
        <w:t>О гражданских и политических правах</w:t>
      </w:r>
      <w:r w:rsidRPr="006E0145">
        <w:rPr>
          <w:rFonts w:eastAsia="Calibri"/>
          <w:color w:val="000000" w:themeColor="text1"/>
          <w:sz w:val="28"/>
          <w:szCs w:val="28"/>
        </w:rPr>
        <w:t>: международный Пакт: [</w:t>
      </w:r>
      <w:r w:rsidRPr="006E0145">
        <w:rPr>
          <w:color w:val="000000" w:themeColor="text1"/>
          <w:sz w:val="28"/>
          <w:szCs w:val="28"/>
        </w:rPr>
        <w:t>Принят Генеральной Ассамблеей ООН</w:t>
      </w:r>
      <w:r w:rsidRPr="006E0145">
        <w:rPr>
          <w:bCs/>
          <w:color w:val="000000" w:themeColor="text1"/>
          <w:sz w:val="28"/>
          <w:szCs w:val="28"/>
        </w:rPr>
        <w:t xml:space="preserve"> 16.12.1966 г</w:t>
      </w:r>
      <w:r w:rsidRPr="006E0145">
        <w:rPr>
          <w:rFonts w:eastAsia="Calibri"/>
          <w:color w:val="000000" w:themeColor="text1"/>
          <w:sz w:val="28"/>
          <w:szCs w:val="28"/>
        </w:rPr>
        <w:t xml:space="preserve">.] // Ведомости Верховного Совета СССР. </w:t>
      </w:r>
      <w:r w:rsidR="002A6BBE">
        <w:rPr>
          <w:rFonts w:eastAsia="Calibri"/>
          <w:color w:val="000000" w:themeColor="text1"/>
          <w:sz w:val="28"/>
          <w:szCs w:val="28"/>
        </w:rPr>
        <w:t xml:space="preserve">– </w:t>
      </w:r>
      <w:r w:rsidRPr="006E0145">
        <w:rPr>
          <w:rFonts w:eastAsia="Calibri"/>
          <w:color w:val="000000" w:themeColor="text1"/>
          <w:sz w:val="28"/>
          <w:szCs w:val="28"/>
        </w:rPr>
        <w:t xml:space="preserve">1976. </w:t>
      </w:r>
      <w:r w:rsidR="002A6BBE">
        <w:rPr>
          <w:rFonts w:eastAsia="Calibri"/>
          <w:color w:val="000000" w:themeColor="text1"/>
          <w:sz w:val="28"/>
          <w:szCs w:val="28"/>
        </w:rPr>
        <w:t xml:space="preserve">– </w:t>
      </w:r>
      <w:r w:rsidRPr="006E0145">
        <w:rPr>
          <w:rFonts w:eastAsia="Calibri"/>
          <w:color w:val="000000" w:themeColor="text1"/>
          <w:sz w:val="28"/>
          <w:szCs w:val="28"/>
        </w:rPr>
        <w:t>№ 17.</w:t>
      </w:r>
    </w:p>
    <w:p w:rsidR="002A6BBE" w:rsidRPr="002A6BBE" w:rsidRDefault="002A6BBE" w:rsidP="002A6BBE">
      <w:pPr>
        <w:pStyle w:val="afa"/>
        <w:numPr>
          <w:ilvl w:val="0"/>
          <w:numId w:val="42"/>
        </w:numPr>
        <w:spacing w:line="360" w:lineRule="auto"/>
        <w:ind w:left="0" w:firstLine="709"/>
        <w:jc w:val="both"/>
        <w:rPr>
          <w:color w:val="000000" w:themeColor="text1"/>
          <w:sz w:val="28"/>
          <w:szCs w:val="28"/>
        </w:rPr>
      </w:pPr>
      <w:r w:rsidRPr="002A6BBE">
        <w:rPr>
          <w:rFonts w:eastAsia="Calibri"/>
          <w:color w:val="000000" w:themeColor="text1"/>
          <w:sz w:val="28"/>
          <w:szCs w:val="28"/>
        </w:rPr>
        <w:t xml:space="preserve">Конституция Российской Федерации: [от 12.12.1993 г., в ред. от 21.07.2014 г.] // Рос. газ. </w:t>
      </w:r>
      <w:r>
        <w:rPr>
          <w:rFonts w:eastAsia="Calibri"/>
          <w:color w:val="000000" w:themeColor="text1"/>
          <w:sz w:val="28"/>
          <w:szCs w:val="28"/>
        </w:rPr>
        <w:t xml:space="preserve">– </w:t>
      </w:r>
      <w:r w:rsidRPr="002A6BBE">
        <w:rPr>
          <w:rFonts w:eastAsia="Calibri"/>
          <w:color w:val="000000" w:themeColor="text1"/>
          <w:sz w:val="28"/>
          <w:szCs w:val="28"/>
        </w:rPr>
        <w:t xml:space="preserve">1993. </w:t>
      </w:r>
      <w:r>
        <w:rPr>
          <w:rFonts w:eastAsia="Calibri"/>
          <w:color w:val="000000" w:themeColor="text1"/>
          <w:sz w:val="28"/>
          <w:szCs w:val="28"/>
        </w:rPr>
        <w:t xml:space="preserve">– </w:t>
      </w:r>
      <w:r w:rsidRPr="002A6BBE">
        <w:rPr>
          <w:rFonts w:eastAsia="Calibri"/>
          <w:color w:val="000000" w:themeColor="text1"/>
          <w:sz w:val="28"/>
          <w:szCs w:val="28"/>
        </w:rPr>
        <w:t xml:space="preserve">25 дек.; 2014. </w:t>
      </w:r>
      <w:r>
        <w:rPr>
          <w:rFonts w:eastAsia="Calibri"/>
          <w:color w:val="000000" w:themeColor="text1"/>
          <w:sz w:val="28"/>
          <w:szCs w:val="28"/>
        </w:rPr>
        <w:t>– 23 июл.</w:t>
      </w:r>
    </w:p>
    <w:p w:rsidR="002A6BBE" w:rsidRDefault="002A6BBE" w:rsidP="002A6BBE">
      <w:pPr>
        <w:pStyle w:val="afa"/>
        <w:numPr>
          <w:ilvl w:val="0"/>
          <w:numId w:val="42"/>
        </w:numPr>
        <w:spacing w:line="360" w:lineRule="auto"/>
        <w:ind w:left="0" w:firstLine="709"/>
        <w:jc w:val="both"/>
        <w:rPr>
          <w:color w:val="000000" w:themeColor="text1"/>
          <w:sz w:val="28"/>
          <w:szCs w:val="28"/>
        </w:rPr>
      </w:pPr>
      <w:r w:rsidRPr="002A6BBE">
        <w:rPr>
          <w:color w:val="000000" w:themeColor="text1"/>
          <w:kern w:val="36"/>
          <w:sz w:val="28"/>
          <w:szCs w:val="28"/>
        </w:rPr>
        <w:t xml:space="preserve">О судебной системе Российской Федерации: </w:t>
      </w:r>
      <w:r w:rsidRPr="002A6BBE">
        <w:rPr>
          <w:color w:val="000000" w:themeColor="text1"/>
          <w:sz w:val="28"/>
          <w:szCs w:val="28"/>
        </w:rPr>
        <w:t>федер. констит. закон [о</w:t>
      </w:r>
      <w:r w:rsidRPr="002A6BBE">
        <w:rPr>
          <w:color w:val="000000" w:themeColor="text1"/>
          <w:kern w:val="36"/>
          <w:sz w:val="28"/>
          <w:szCs w:val="28"/>
        </w:rPr>
        <w:t>т 31.12.1996 г. №1-ФКЗ, в ред. от 30.10.2018 г.</w:t>
      </w:r>
      <w:r w:rsidRPr="002A6BBE">
        <w:rPr>
          <w:color w:val="000000" w:themeColor="text1"/>
          <w:sz w:val="28"/>
          <w:szCs w:val="28"/>
        </w:rPr>
        <w:t xml:space="preserve">] // Собр. законодательства Рос. Федерации. </w:t>
      </w:r>
      <w:r>
        <w:rPr>
          <w:color w:val="000000" w:themeColor="text1"/>
          <w:sz w:val="28"/>
          <w:szCs w:val="28"/>
        </w:rPr>
        <w:t xml:space="preserve">– </w:t>
      </w:r>
      <w:r w:rsidRPr="002A6BBE">
        <w:rPr>
          <w:color w:val="000000" w:themeColor="text1"/>
          <w:sz w:val="28"/>
          <w:szCs w:val="28"/>
        </w:rPr>
        <w:t xml:space="preserve">1997. </w:t>
      </w:r>
      <w:r>
        <w:rPr>
          <w:color w:val="000000" w:themeColor="text1"/>
          <w:sz w:val="28"/>
          <w:szCs w:val="28"/>
        </w:rPr>
        <w:t xml:space="preserve">– </w:t>
      </w:r>
      <w:r w:rsidRPr="002A6BBE">
        <w:rPr>
          <w:color w:val="000000" w:themeColor="text1"/>
          <w:sz w:val="28"/>
          <w:szCs w:val="28"/>
        </w:rPr>
        <w:t xml:space="preserve">№ 1. </w:t>
      </w:r>
      <w:r>
        <w:rPr>
          <w:color w:val="000000" w:themeColor="text1"/>
          <w:sz w:val="28"/>
          <w:szCs w:val="28"/>
        </w:rPr>
        <w:t xml:space="preserve">– </w:t>
      </w:r>
      <w:r w:rsidRPr="002A6BBE">
        <w:rPr>
          <w:color w:val="000000" w:themeColor="text1"/>
          <w:sz w:val="28"/>
          <w:szCs w:val="28"/>
        </w:rPr>
        <w:t xml:space="preserve">Ст. 1; 2018. </w:t>
      </w:r>
      <w:r>
        <w:rPr>
          <w:color w:val="000000" w:themeColor="text1"/>
          <w:sz w:val="28"/>
          <w:szCs w:val="28"/>
        </w:rPr>
        <w:t xml:space="preserve">– </w:t>
      </w:r>
      <w:r w:rsidRPr="002A6BBE">
        <w:rPr>
          <w:color w:val="000000" w:themeColor="text1"/>
          <w:sz w:val="28"/>
          <w:szCs w:val="28"/>
        </w:rPr>
        <w:t xml:space="preserve">№45. </w:t>
      </w:r>
      <w:r>
        <w:rPr>
          <w:color w:val="000000" w:themeColor="text1"/>
          <w:sz w:val="28"/>
          <w:szCs w:val="28"/>
        </w:rPr>
        <w:t xml:space="preserve">– </w:t>
      </w:r>
      <w:r w:rsidRPr="002A6BBE">
        <w:rPr>
          <w:color w:val="000000" w:themeColor="text1"/>
          <w:sz w:val="28"/>
          <w:szCs w:val="28"/>
        </w:rPr>
        <w:t>Ст. 6823.</w:t>
      </w:r>
    </w:p>
    <w:p w:rsidR="002A6BBE" w:rsidRDefault="002A6BBE" w:rsidP="002A6BBE">
      <w:pPr>
        <w:pStyle w:val="afa"/>
        <w:numPr>
          <w:ilvl w:val="0"/>
          <w:numId w:val="42"/>
        </w:numPr>
        <w:spacing w:line="360" w:lineRule="auto"/>
        <w:ind w:left="0" w:firstLine="709"/>
        <w:jc w:val="both"/>
        <w:rPr>
          <w:color w:val="000000" w:themeColor="text1"/>
          <w:sz w:val="28"/>
          <w:szCs w:val="28"/>
        </w:rPr>
      </w:pPr>
      <w:r w:rsidRPr="002A6BBE">
        <w:rPr>
          <w:color w:val="000000" w:themeColor="text1"/>
          <w:sz w:val="28"/>
          <w:szCs w:val="28"/>
          <w:lang w:eastAsia="en-US"/>
        </w:rPr>
        <w:t>Об общественных объединениях</w:t>
      </w:r>
      <w:r w:rsidRPr="002A6BBE">
        <w:rPr>
          <w:color w:val="000000" w:themeColor="text1"/>
          <w:sz w:val="28"/>
          <w:szCs w:val="28"/>
        </w:rPr>
        <w:t xml:space="preserve">: федер. закон [от 19.05.1995 г. №82-ФЗ, в ред. от 20.12.2017 г.] // Собр. законодательства Рос. Федерации. </w:t>
      </w:r>
      <w:r>
        <w:rPr>
          <w:color w:val="000000" w:themeColor="text1"/>
          <w:sz w:val="28"/>
          <w:szCs w:val="28"/>
        </w:rPr>
        <w:t>–</w:t>
      </w:r>
      <w:r w:rsidRPr="002A6BBE">
        <w:rPr>
          <w:color w:val="000000" w:themeColor="text1"/>
          <w:sz w:val="28"/>
          <w:szCs w:val="28"/>
        </w:rPr>
        <w:t xml:space="preserve">1995. </w:t>
      </w:r>
      <w:r>
        <w:rPr>
          <w:color w:val="000000" w:themeColor="text1"/>
          <w:sz w:val="28"/>
          <w:szCs w:val="28"/>
        </w:rPr>
        <w:t xml:space="preserve">– </w:t>
      </w:r>
      <w:r w:rsidRPr="002A6BBE">
        <w:rPr>
          <w:color w:val="000000" w:themeColor="text1"/>
          <w:sz w:val="28"/>
          <w:szCs w:val="28"/>
        </w:rPr>
        <w:t xml:space="preserve">№21. </w:t>
      </w:r>
      <w:r>
        <w:rPr>
          <w:color w:val="000000" w:themeColor="text1"/>
          <w:sz w:val="28"/>
          <w:szCs w:val="28"/>
        </w:rPr>
        <w:t xml:space="preserve">– </w:t>
      </w:r>
      <w:r w:rsidRPr="002A6BBE">
        <w:rPr>
          <w:color w:val="000000" w:themeColor="text1"/>
          <w:sz w:val="28"/>
          <w:szCs w:val="28"/>
        </w:rPr>
        <w:t xml:space="preserve">Ст. 1930; 2017. </w:t>
      </w:r>
      <w:r>
        <w:rPr>
          <w:color w:val="000000" w:themeColor="text1"/>
          <w:sz w:val="28"/>
          <w:szCs w:val="28"/>
        </w:rPr>
        <w:t xml:space="preserve">– </w:t>
      </w:r>
      <w:r w:rsidRPr="002A6BBE">
        <w:rPr>
          <w:color w:val="000000" w:themeColor="text1"/>
          <w:sz w:val="28"/>
          <w:szCs w:val="28"/>
        </w:rPr>
        <w:t xml:space="preserve">№52. </w:t>
      </w:r>
      <w:r>
        <w:rPr>
          <w:color w:val="000000" w:themeColor="text1"/>
          <w:sz w:val="28"/>
          <w:szCs w:val="28"/>
        </w:rPr>
        <w:t xml:space="preserve">– </w:t>
      </w:r>
      <w:r w:rsidRPr="002A6BBE">
        <w:rPr>
          <w:color w:val="000000" w:themeColor="text1"/>
          <w:sz w:val="28"/>
          <w:szCs w:val="28"/>
        </w:rPr>
        <w:t>Ст. 7927.</w:t>
      </w:r>
    </w:p>
    <w:p w:rsidR="002A6BBE" w:rsidRPr="002A6BBE" w:rsidRDefault="002A6BBE" w:rsidP="002A6BBE">
      <w:pPr>
        <w:pStyle w:val="afa"/>
        <w:numPr>
          <w:ilvl w:val="0"/>
          <w:numId w:val="42"/>
        </w:numPr>
        <w:spacing w:line="360" w:lineRule="auto"/>
        <w:ind w:left="0" w:firstLine="709"/>
        <w:jc w:val="both"/>
        <w:rPr>
          <w:color w:val="000000" w:themeColor="text1"/>
          <w:sz w:val="28"/>
          <w:szCs w:val="28"/>
        </w:rPr>
      </w:pPr>
      <w:r w:rsidRPr="002A6BBE">
        <w:rPr>
          <w:rFonts w:eastAsia="Calibri"/>
          <w:color w:val="000000" w:themeColor="text1"/>
          <w:sz w:val="28"/>
          <w:szCs w:val="28"/>
        </w:rPr>
        <w:t xml:space="preserve">Кодекс Российской Федерации об административных правонарушениях: [от 30.12.2001 г., в ред. от 17.06.2019 г.] // Рос. газ. </w:t>
      </w:r>
      <w:r>
        <w:rPr>
          <w:color w:val="000000" w:themeColor="text1"/>
          <w:sz w:val="28"/>
          <w:szCs w:val="28"/>
        </w:rPr>
        <w:t xml:space="preserve">– </w:t>
      </w:r>
      <w:r w:rsidRPr="002A6BBE">
        <w:rPr>
          <w:rFonts w:eastAsia="Calibri"/>
          <w:color w:val="000000" w:themeColor="text1"/>
          <w:sz w:val="28"/>
          <w:szCs w:val="28"/>
        </w:rPr>
        <w:t xml:space="preserve">2001. </w:t>
      </w:r>
      <w:r>
        <w:rPr>
          <w:color w:val="000000" w:themeColor="text1"/>
          <w:sz w:val="28"/>
          <w:szCs w:val="28"/>
        </w:rPr>
        <w:t xml:space="preserve">– </w:t>
      </w:r>
      <w:r w:rsidRPr="002A6BBE">
        <w:rPr>
          <w:rFonts w:eastAsia="Calibri"/>
          <w:color w:val="000000" w:themeColor="text1"/>
          <w:sz w:val="28"/>
          <w:szCs w:val="28"/>
        </w:rPr>
        <w:t>31 дек.; 2019.</w:t>
      </w:r>
      <w:r w:rsidRPr="002A6BBE">
        <w:rPr>
          <w:rFonts w:eastAsiaTheme="minorEastAsia"/>
          <w:color w:val="000000" w:themeColor="text1"/>
          <w:sz w:val="28"/>
          <w:szCs w:val="28"/>
        </w:rPr>
        <w:t xml:space="preserve"> </w:t>
      </w:r>
      <w:r>
        <w:rPr>
          <w:color w:val="000000" w:themeColor="text1"/>
          <w:sz w:val="28"/>
          <w:szCs w:val="28"/>
        </w:rPr>
        <w:t>–</w:t>
      </w:r>
      <w:r w:rsidRPr="002A6BBE">
        <w:rPr>
          <w:rFonts w:eastAsia="Calibri"/>
          <w:color w:val="000000" w:themeColor="text1"/>
          <w:sz w:val="28"/>
          <w:szCs w:val="28"/>
        </w:rPr>
        <w:t xml:space="preserve">19 июн. </w:t>
      </w:r>
    </w:p>
    <w:p w:rsidR="002A6BBE" w:rsidRPr="002A6BBE" w:rsidRDefault="002A6BBE" w:rsidP="002A6BBE">
      <w:pPr>
        <w:pStyle w:val="afa"/>
        <w:numPr>
          <w:ilvl w:val="0"/>
          <w:numId w:val="42"/>
        </w:numPr>
        <w:spacing w:line="360" w:lineRule="auto"/>
        <w:ind w:left="0" w:firstLine="709"/>
        <w:jc w:val="both"/>
        <w:rPr>
          <w:color w:val="000000" w:themeColor="text1"/>
          <w:sz w:val="28"/>
          <w:szCs w:val="28"/>
        </w:rPr>
      </w:pPr>
      <w:r w:rsidRPr="002A6BBE">
        <w:rPr>
          <w:color w:val="000000" w:themeColor="text1"/>
          <w:kern w:val="36"/>
          <w:sz w:val="28"/>
          <w:szCs w:val="28"/>
        </w:rPr>
        <w:t>Об основных гарантиях избирательных прав и права на участие в референдуме граждан Российской Федерации: федер. закон [о</w:t>
      </w:r>
      <w:r w:rsidRPr="002A6BBE">
        <w:rPr>
          <w:color w:val="000000" w:themeColor="text1"/>
          <w:sz w:val="28"/>
          <w:szCs w:val="28"/>
        </w:rPr>
        <w:t>т 12.06.2002 г. №67-ФЗ, в ред. от 29.05.2019 г.</w:t>
      </w:r>
      <w:r w:rsidRPr="002A6BBE">
        <w:rPr>
          <w:color w:val="000000" w:themeColor="text1"/>
          <w:kern w:val="36"/>
          <w:sz w:val="28"/>
          <w:szCs w:val="28"/>
        </w:rPr>
        <w:t xml:space="preserve">] // </w:t>
      </w:r>
      <w:r w:rsidRPr="002A6BBE">
        <w:rPr>
          <w:color w:val="000000" w:themeColor="text1"/>
          <w:sz w:val="28"/>
          <w:szCs w:val="28"/>
        </w:rPr>
        <w:t xml:space="preserve">Собр.  законодательства Рос. Федерации. </w:t>
      </w:r>
      <w:r>
        <w:rPr>
          <w:color w:val="000000" w:themeColor="text1"/>
          <w:sz w:val="28"/>
          <w:szCs w:val="28"/>
        </w:rPr>
        <w:t xml:space="preserve">– </w:t>
      </w:r>
      <w:r w:rsidRPr="002A6BBE">
        <w:rPr>
          <w:color w:val="000000" w:themeColor="text1"/>
          <w:sz w:val="28"/>
          <w:szCs w:val="28"/>
        </w:rPr>
        <w:t xml:space="preserve">2002. </w:t>
      </w:r>
      <w:r>
        <w:rPr>
          <w:color w:val="000000" w:themeColor="text1"/>
          <w:sz w:val="28"/>
          <w:szCs w:val="28"/>
        </w:rPr>
        <w:t xml:space="preserve">– </w:t>
      </w:r>
      <w:r w:rsidRPr="002A6BBE">
        <w:rPr>
          <w:color w:val="000000" w:themeColor="text1"/>
          <w:sz w:val="28"/>
          <w:szCs w:val="28"/>
        </w:rPr>
        <w:t xml:space="preserve">№24. </w:t>
      </w:r>
      <w:r>
        <w:rPr>
          <w:color w:val="000000" w:themeColor="text1"/>
          <w:sz w:val="28"/>
          <w:szCs w:val="28"/>
        </w:rPr>
        <w:t>–</w:t>
      </w:r>
      <w:r w:rsidRPr="002A6BBE">
        <w:rPr>
          <w:color w:val="000000" w:themeColor="text1"/>
          <w:sz w:val="28"/>
          <w:szCs w:val="28"/>
        </w:rPr>
        <w:t xml:space="preserve"> Ст. 2253; 2019. </w:t>
      </w:r>
      <w:r>
        <w:rPr>
          <w:color w:val="000000" w:themeColor="text1"/>
          <w:sz w:val="28"/>
          <w:szCs w:val="28"/>
        </w:rPr>
        <w:t xml:space="preserve">– </w:t>
      </w:r>
      <w:r w:rsidRPr="002A6BBE">
        <w:rPr>
          <w:color w:val="000000" w:themeColor="text1"/>
          <w:sz w:val="28"/>
          <w:szCs w:val="28"/>
        </w:rPr>
        <w:t xml:space="preserve">№22. </w:t>
      </w:r>
      <w:r>
        <w:rPr>
          <w:color w:val="000000" w:themeColor="text1"/>
          <w:sz w:val="28"/>
          <w:szCs w:val="28"/>
        </w:rPr>
        <w:t xml:space="preserve">– </w:t>
      </w:r>
      <w:r w:rsidRPr="002A6BBE">
        <w:rPr>
          <w:color w:val="000000" w:themeColor="text1"/>
          <w:sz w:val="28"/>
          <w:szCs w:val="28"/>
        </w:rPr>
        <w:t>Ст. 2660.</w:t>
      </w:r>
    </w:p>
    <w:p w:rsidR="002A6BBE" w:rsidRPr="002A6BBE" w:rsidRDefault="002A6BBE" w:rsidP="002A6BBE">
      <w:pPr>
        <w:pStyle w:val="aff0"/>
        <w:numPr>
          <w:ilvl w:val="0"/>
          <w:numId w:val="42"/>
        </w:numPr>
        <w:spacing w:line="360" w:lineRule="auto"/>
        <w:ind w:left="0" w:firstLine="709"/>
        <w:jc w:val="both"/>
        <w:rPr>
          <w:color w:val="000000" w:themeColor="text1"/>
          <w:sz w:val="28"/>
          <w:szCs w:val="28"/>
        </w:rPr>
      </w:pPr>
      <w:r w:rsidRPr="006E0145">
        <w:rPr>
          <w:rFonts w:eastAsia="Calibri"/>
          <w:color w:val="000000" w:themeColor="text1"/>
          <w:sz w:val="28"/>
          <w:szCs w:val="28"/>
        </w:rPr>
        <w:t>О противодействии экстремистской деятельности: федер. закон [</w:t>
      </w:r>
      <w:r>
        <w:rPr>
          <w:rFonts w:eastAsia="Calibri"/>
          <w:color w:val="000000" w:themeColor="text1"/>
          <w:sz w:val="28"/>
          <w:szCs w:val="28"/>
        </w:rPr>
        <w:t>от 25.07.</w:t>
      </w:r>
      <w:r w:rsidRPr="006E0145">
        <w:rPr>
          <w:rFonts w:eastAsia="Calibri"/>
          <w:color w:val="000000" w:themeColor="text1"/>
          <w:sz w:val="28"/>
          <w:szCs w:val="28"/>
        </w:rPr>
        <w:t xml:space="preserve">2002 г. № 114-ФЗ, в ред. от </w:t>
      </w:r>
      <w:r w:rsidRPr="006E0145">
        <w:rPr>
          <w:color w:val="000000" w:themeColor="text1"/>
          <w:sz w:val="28"/>
          <w:szCs w:val="28"/>
          <w:shd w:val="clear" w:color="auto" w:fill="FFFFFF"/>
        </w:rPr>
        <w:t>28.11.2018 г</w:t>
      </w:r>
      <w:r>
        <w:rPr>
          <w:color w:val="000000" w:themeColor="text1"/>
          <w:sz w:val="28"/>
          <w:szCs w:val="28"/>
          <w:shd w:val="clear" w:color="auto" w:fill="FFFFFF"/>
        </w:rPr>
        <w:t>.</w:t>
      </w:r>
      <w:r w:rsidRPr="006E0145">
        <w:rPr>
          <w:rFonts w:eastAsia="Calibri"/>
          <w:color w:val="000000" w:themeColor="text1"/>
          <w:sz w:val="28"/>
          <w:szCs w:val="28"/>
        </w:rPr>
        <w:t>] //</w:t>
      </w:r>
      <w:r>
        <w:rPr>
          <w:rFonts w:eastAsia="Calibri"/>
          <w:color w:val="000000" w:themeColor="text1"/>
          <w:sz w:val="28"/>
          <w:szCs w:val="28"/>
        </w:rPr>
        <w:t xml:space="preserve"> </w:t>
      </w:r>
      <w:r w:rsidRPr="006E0145">
        <w:rPr>
          <w:rFonts w:eastAsia="Calibri"/>
          <w:color w:val="000000" w:themeColor="text1"/>
          <w:sz w:val="28"/>
          <w:szCs w:val="28"/>
        </w:rPr>
        <w:t xml:space="preserve">Собр. законодательства Рос. Федерации. 2002. </w:t>
      </w:r>
      <w:r>
        <w:rPr>
          <w:color w:val="000000" w:themeColor="text1"/>
          <w:sz w:val="28"/>
          <w:szCs w:val="28"/>
        </w:rPr>
        <w:t xml:space="preserve">– </w:t>
      </w:r>
      <w:r w:rsidRPr="006E0145">
        <w:rPr>
          <w:rFonts w:eastAsia="Calibri"/>
          <w:color w:val="000000" w:themeColor="text1"/>
          <w:sz w:val="28"/>
          <w:szCs w:val="28"/>
        </w:rPr>
        <w:t xml:space="preserve">№ 30. </w:t>
      </w:r>
      <w:r>
        <w:rPr>
          <w:color w:val="000000" w:themeColor="text1"/>
          <w:sz w:val="28"/>
          <w:szCs w:val="28"/>
        </w:rPr>
        <w:t xml:space="preserve">– </w:t>
      </w:r>
      <w:r w:rsidRPr="006E0145">
        <w:rPr>
          <w:rFonts w:eastAsia="Calibri"/>
          <w:color w:val="000000" w:themeColor="text1"/>
          <w:sz w:val="28"/>
          <w:szCs w:val="28"/>
        </w:rPr>
        <w:t xml:space="preserve">Ст. 3031; 2018. </w:t>
      </w:r>
      <w:r>
        <w:rPr>
          <w:color w:val="000000" w:themeColor="text1"/>
          <w:sz w:val="28"/>
          <w:szCs w:val="28"/>
        </w:rPr>
        <w:t xml:space="preserve">– </w:t>
      </w:r>
      <w:r w:rsidRPr="006E0145">
        <w:rPr>
          <w:rFonts w:eastAsia="Calibri"/>
          <w:color w:val="000000" w:themeColor="text1"/>
          <w:sz w:val="28"/>
          <w:szCs w:val="28"/>
        </w:rPr>
        <w:t>№49.</w:t>
      </w:r>
      <w:r w:rsidRPr="002A6BBE">
        <w:rPr>
          <w:color w:val="000000" w:themeColor="text1"/>
          <w:sz w:val="28"/>
          <w:szCs w:val="28"/>
        </w:rPr>
        <w:t xml:space="preserve"> </w:t>
      </w:r>
      <w:r>
        <w:rPr>
          <w:color w:val="000000" w:themeColor="text1"/>
          <w:sz w:val="28"/>
          <w:szCs w:val="28"/>
        </w:rPr>
        <w:t>–</w:t>
      </w:r>
      <w:r w:rsidRPr="006E0145">
        <w:rPr>
          <w:rFonts w:eastAsia="Calibri"/>
          <w:color w:val="000000" w:themeColor="text1"/>
          <w:sz w:val="28"/>
          <w:szCs w:val="28"/>
        </w:rPr>
        <w:t xml:space="preserve"> Ст. 7523.</w:t>
      </w:r>
    </w:p>
    <w:p w:rsidR="002A6BBE" w:rsidRPr="002A6BBE" w:rsidRDefault="002A6BBE" w:rsidP="002A6BBE">
      <w:pPr>
        <w:pStyle w:val="aff0"/>
        <w:numPr>
          <w:ilvl w:val="0"/>
          <w:numId w:val="42"/>
        </w:numPr>
        <w:spacing w:line="360" w:lineRule="auto"/>
        <w:ind w:left="0" w:firstLine="709"/>
        <w:jc w:val="both"/>
        <w:rPr>
          <w:color w:val="000000" w:themeColor="text1"/>
          <w:sz w:val="28"/>
          <w:szCs w:val="28"/>
        </w:rPr>
      </w:pPr>
      <w:r w:rsidRPr="002A6BBE">
        <w:rPr>
          <w:rFonts w:eastAsia="Calibri"/>
          <w:color w:val="000000" w:themeColor="text1"/>
          <w:sz w:val="28"/>
          <w:szCs w:val="28"/>
        </w:rPr>
        <w:t>О системе государственной службы Российской Федерации: федер. закон [от 27.05.2003 г. №58-ФЗ, в ред. от 23.05.2016 г.] //</w:t>
      </w:r>
      <w:r>
        <w:rPr>
          <w:rFonts w:eastAsia="Calibri"/>
          <w:color w:val="000000" w:themeColor="text1"/>
          <w:sz w:val="28"/>
          <w:szCs w:val="28"/>
        </w:rPr>
        <w:t xml:space="preserve"> </w:t>
      </w:r>
      <w:r w:rsidRPr="002A6BBE">
        <w:rPr>
          <w:rFonts w:eastAsia="Calibri"/>
          <w:color w:val="000000" w:themeColor="text1"/>
          <w:sz w:val="28"/>
          <w:szCs w:val="28"/>
        </w:rPr>
        <w:t xml:space="preserve">Собр. законодательства Рос. Федерации. </w:t>
      </w:r>
      <w:r>
        <w:rPr>
          <w:color w:val="000000" w:themeColor="text1"/>
          <w:sz w:val="28"/>
          <w:szCs w:val="28"/>
        </w:rPr>
        <w:t xml:space="preserve">– </w:t>
      </w:r>
      <w:r w:rsidRPr="002A6BBE">
        <w:rPr>
          <w:rFonts w:eastAsia="Calibri"/>
          <w:color w:val="000000" w:themeColor="text1"/>
          <w:sz w:val="28"/>
          <w:szCs w:val="28"/>
        </w:rPr>
        <w:t xml:space="preserve">2003. </w:t>
      </w:r>
      <w:r>
        <w:rPr>
          <w:color w:val="000000" w:themeColor="text1"/>
          <w:sz w:val="28"/>
          <w:szCs w:val="28"/>
        </w:rPr>
        <w:t xml:space="preserve">– </w:t>
      </w:r>
      <w:r w:rsidRPr="002A6BBE">
        <w:rPr>
          <w:rFonts w:eastAsia="Calibri"/>
          <w:color w:val="000000" w:themeColor="text1"/>
          <w:sz w:val="28"/>
          <w:szCs w:val="28"/>
        </w:rPr>
        <w:t xml:space="preserve">№22. </w:t>
      </w:r>
      <w:r>
        <w:rPr>
          <w:color w:val="000000" w:themeColor="text1"/>
          <w:sz w:val="28"/>
          <w:szCs w:val="28"/>
        </w:rPr>
        <w:t xml:space="preserve">– </w:t>
      </w:r>
      <w:r w:rsidRPr="002A6BBE">
        <w:rPr>
          <w:rFonts w:eastAsia="Calibri"/>
          <w:color w:val="000000" w:themeColor="text1"/>
          <w:sz w:val="28"/>
          <w:szCs w:val="28"/>
        </w:rPr>
        <w:t xml:space="preserve">Ст. 2003; 2016. </w:t>
      </w:r>
      <w:r>
        <w:rPr>
          <w:color w:val="000000" w:themeColor="text1"/>
          <w:sz w:val="28"/>
          <w:szCs w:val="28"/>
        </w:rPr>
        <w:t xml:space="preserve">– </w:t>
      </w:r>
      <w:r w:rsidRPr="002A6BBE">
        <w:rPr>
          <w:rFonts w:eastAsia="Calibri"/>
          <w:color w:val="000000" w:themeColor="text1"/>
          <w:sz w:val="28"/>
          <w:szCs w:val="28"/>
        </w:rPr>
        <w:t xml:space="preserve">№22. </w:t>
      </w:r>
      <w:r>
        <w:rPr>
          <w:color w:val="000000" w:themeColor="text1"/>
          <w:sz w:val="28"/>
          <w:szCs w:val="28"/>
        </w:rPr>
        <w:t xml:space="preserve">– </w:t>
      </w:r>
      <w:r w:rsidRPr="002A6BBE">
        <w:rPr>
          <w:rFonts w:eastAsia="Calibri"/>
          <w:color w:val="000000" w:themeColor="text1"/>
          <w:sz w:val="28"/>
          <w:szCs w:val="28"/>
        </w:rPr>
        <w:t>Ст. 3091.</w:t>
      </w:r>
    </w:p>
    <w:p w:rsidR="002A6BBE" w:rsidRPr="002A6BBE" w:rsidRDefault="002A6BBE" w:rsidP="002A6BBE">
      <w:pPr>
        <w:pStyle w:val="aff0"/>
        <w:numPr>
          <w:ilvl w:val="0"/>
          <w:numId w:val="42"/>
        </w:numPr>
        <w:spacing w:line="360" w:lineRule="auto"/>
        <w:ind w:left="0" w:firstLine="709"/>
        <w:jc w:val="both"/>
        <w:rPr>
          <w:color w:val="000000" w:themeColor="text1"/>
          <w:sz w:val="28"/>
          <w:szCs w:val="28"/>
        </w:rPr>
      </w:pPr>
      <w:r w:rsidRPr="002A6BBE">
        <w:rPr>
          <w:color w:val="000000" w:themeColor="text1"/>
          <w:sz w:val="28"/>
          <w:szCs w:val="28"/>
        </w:rPr>
        <w:lastRenderedPageBreak/>
        <w:t>Об общих принципах организации местного самоуправления в Российской Федерации</w:t>
      </w:r>
      <w:r w:rsidRPr="002A6BBE">
        <w:rPr>
          <w:color w:val="000000" w:themeColor="text1"/>
          <w:kern w:val="36"/>
          <w:sz w:val="28"/>
          <w:szCs w:val="28"/>
        </w:rPr>
        <w:t xml:space="preserve">: федер. закон [от 06.10.2003 г. №131-ФЗ, в ред. от 01.05.2019 г.] </w:t>
      </w:r>
      <w:r w:rsidRPr="002A6BBE">
        <w:rPr>
          <w:color w:val="000000" w:themeColor="text1"/>
          <w:sz w:val="28"/>
          <w:szCs w:val="28"/>
        </w:rPr>
        <w:t xml:space="preserve">// Собр. законодательства Рос. Федерации. </w:t>
      </w:r>
      <w:r>
        <w:rPr>
          <w:color w:val="000000" w:themeColor="text1"/>
          <w:sz w:val="28"/>
          <w:szCs w:val="28"/>
        </w:rPr>
        <w:t xml:space="preserve">– </w:t>
      </w:r>
      <w:r w:rsidRPr="002A6BBE">
        <w:rPr>
          <w:color w:val="000000" w:themeColor="text1"/>
          <w:sz w:val="28"/>
          <w:szCs w:val="28"/>
        </w:rPr>
        <w:t xml:space="preserve">2003. </w:t>
      </w:r>
      <w:r>
        <w:rPr>
          <w:color w:val="000000" w:themeColor="text1"/>
          <w:sz w:val="28"/>
          <w:szCs w:val="28"/>
        </w:rPr>
        <w:t xml:space="preserve">– </w:t>
      </w:r>
      <w:r w:rsidRPr="002A6BBE">
        <w:rPr>
          <w:color w:val="000000" w:themeColor="text1"/>
          <w:sz w:val="28"/>
          <w:szCs w:val="28"/>
        </w:rPr>
        <w:t xml:space="preserve">№ 40. </w:t>
      </w:r>
      <w:r>
        <w:rPr>
          <w:color w:val="000000" w:themeColor="text1"/>
          <w:sz w:val="28"/>
          <w:szCs w:val="28"/>
        </w:rPr>
        <w:t xml:space="preserve">– </w:t>
      </w:r>
      <w:r w:rsidRPr="002A6BBE">
        <w:rPr>
          <w:color w:val="000000" w:themeColor="text1"/>
          <w:sz w:val="28"/>
          <w:szCs w:val="28"/>
        </w:rPr>
        <w:t xml:space="preserve">Ст. 3822; 2019. </w:t>
      </w:r>
      <w:r>
        <w:rPr>
          <w:color w:val="000000" w:themeColor="text1"/>
          <w:sz w:val="28"/>
          <w:szCs w:val="28"/>
        </w:rPr>
        <w:t xml:space="preserve">– </w:t>
      </w:r>
      <w:r w:rsidRPr="002A6BBE">
        <w:rPr>
          <w:color w:val="000000" w:themeColor="text1"/>
          <w:sz w:val="28"/>
          <w:szCs w:val="28"/>
        </w:rPr>
        <w:t xml:space="preserve">№18. </w:t>
      </w:r>
      <w:r>
        <w:rPr>
          <w:color w:val="000000" w:themeColor="text1"/>
          <w:sz w:val="28"/>
          <w:szCs w:val="28"/>
        </w:rPr>
        <w:t xml:space="preserve">– </w:t>
      </w:r>
      <w:r w:rsidRPr="002A6BBE">
        <w:rPr>
          <w:color w:val="000000" w:themeColor="text1"/>
          <w:sz w:val="28"/>
          <w:szCs w:val="28"/>
        </w:rPr>
        <w:t>С. 2211.</w:t>
      </w:r>
    </w:p>
    <w:p w:rsidR="002A6BBE" w:rsidRPr="002A6BBE" w:rsidRDefault="002A6BBE" w:rsidP="002A6BBE">
      <w:pPr>
        <w:pStyle w:val="afa"/>
        <w:numPr>
          <w:ilvl w:val="0"/>
          <w:numId w:val="42"/>
        </w:numPr>
        <w:spacing w:line="360" w:lineRule="auto"/>
        <w:ind w:left="0" w:firstLine="709"/>
        <w:jc w:val="both"/>
        <w:rPr>
          <w:color w:val="000000" w:themeColor="text1"/>
          <w:sz w:val="28"/>
          <w:szCs w:val="28"/>
        </w:rPr>
      </w:pPr>
      <w:r w:rsidRPr="002A6BBE">
        <w:rPr>
          <w:rFonts w:eastAsia="Calibri"/>
          <w:color w:val="000000" w:themeColor="text1"/>
          <w:sz w:val="28"/>
          <w:szCs w:val="28"/>
          <w:shd w:val="clear" w:color="auto" w:fill="FFFFFF"/>
        </w:rPr>
        <w:t>О собраниях, митингах, демонстрациях, шествиях и пикетированиях</w:t>
      </w:r>
      <w:r w:rsidRPr="002A6BBE">
        <w:rPr>
          <w:color w:val="000000" w:themeColor="text1"/>
          <w:sz w:val="28"/>
          <w:szCs w:val="28"/>
        </w:rPr>
        <w:t xml:space="preserve">: </w:t>
      </w:r>
      <w:r w:rsidRPr="002A6BBE">
        <w:rPr>
          <w:rFonts w:eastAsia="Calibri"/>
          <w:color w:val="000000" w:themeColor="text1"/>
          <w:sz w:val="28"/>
          <w:szCs w:val="28"/>
        </w:rPr>
        <w:t>федер. закон [</w:t>
      </w:r>
      <w:r w:rsidRPr="002A6BBE">
        <w:rPr>
          <w:color w:val="000000" w:themeColor="text1"/>
          <w:sz w:val="28"/>
          <w:szCs w:val="28"/>
        </w:rPr>
        <w:t>от 19.06.2004 г. №54-ФЗ, в ред. от 11.10.2018 г.</w:t>
      </w:r>
      <w:r w:rsidRPr="002A6BBE">
        <w:rPr>
          <w:rFonts w:eastAsia="Calibri"/>
          <w:color w:val="000000" w:themeColor="text1"/>
          <w:sz w:val="28"/>
          <w:szCs w:val="28"/>
        </w:rPr>
        <w:t>] // Собр. законодательства Рос. Федерации.</w:t>
      </w:r>
      <w:r w:rsidRPr="002A6BBE">
        <w:rPr>
          <w:color w:val="000000" w:themeColor="text1"/>
          <w:sz w:val="28"/>
          <w:szCs w:val="28"/>
        </w:rPr>
        <w:t xml:space="preserve"> </w:t>
      </w:r>
      <w:r>
        <w:rPr>
          <w:color w:val="000000" w:themeColor="text1"/>
          <w:sz w:val="28"/>
          <w:szCs w:val="28"/>
        </w:rPr>
        <w:t>–</w:t>
      </w:r>
      <w:r w:rsidRPr="002A6BBE">
        <w:rPr>
          <w:rFonts w:eastAsia="Calibri"/>
          <w:color w:val="000000" w:themeColor="text1"/>
          <w:sz w:val="28"/>
          <w:szCs w:val="28"/>
        </w:rPr>
        <w:t xml:space="preserve"> 2004. </w:t>
      </w:r>
      <w:r>
        <w:rPr>
          <w:color w:val="000000" w:themeColor="text1"/>
          <w:sz w:val="28"/>
          <w:szCs w:val="28"/>
        </w:rPr>
        <w:t xml:space="preserve">– </w:t>
      </w:r>
      <w:r w:rsidRPr="002A6BBE">
        <w:rPr>
          <w:rFonts w:eastAsia="Calibri"/>
          <w:color w:val="000000" w:themeColor="text1"/>
          <w:sz w:val="28"/>
          <w:szCs w:val="28"/>
        </w:rPr>
        <w:t xml:space="preserve">№25. </w:t>
      </w:r>
      <w:r>
        <w:rPr>
          <w:color w:val="000000" w:themeColor="text1"/>
          <w:sz w:val="28"/>
          <w:szCs w:val="28"/>
        </w:rPr>
        <w:t>–</w:t>
      </w:r>
      <w:r w:rsidRPr="002A6BBE">
        <w:rPr>
          <w:rFonts w:eastAsia="Calibri"/>
          <w:color w:val="000000" w:themeColor="text1"/>
          <w:sz w:val="28"/>
          <w:szCs w:val="28"/>
        </w:rPr>
        <w:t xml:space="preserve">Ст. 2485; 2018. </w:t>
      </w:r>
      <w:r>
        <w:rPr>
          <w:color w:val="000000" w:themeColor="text1"/>
          <w:sz w:val="28"/>
          <w:szCs w:val="28"/>
        </w:rPr>
        <w:t xml:space="preserve">– </w:t>
      </w:r>
      <w:r w:rsidRPr="002A6BBE">
        <w:rPr>
          <w:rFonts w:eastAsia="Calibri"/>
          <w:color w:val="000000" w:themeColor="text1"/>
          <w:sz w:val="28"/>
          <w:szCs w:val="28"/>
        </w:rPr>
        <w:t xml:space="preserve">№42. </w:t>
      </w:r>
      <w:r>
        <w:rPr>
          <w:color w:val="000000" w:themeColor="text1"/>
          <w:sz w:val="28"/>
          <w:szCs w:val="28"/>
        </w:rPr>
        <w:t xml:space="preserve">– </w:t>
      </w:r>
      <w:r w:rsidRPr="002A6BBE">
        <w:rPr>
          <w:rFonts w:eastAsia="Calibri"/>
          <w:color w:val="000000" w:themeColor="text1"/>
          <w:sz w:val="28"/>
          <w:szCs w:val="28"/>
        </w:rPr>
        <w:t xml:space="preserve">Ст. 6381. </w:t>
      </w:r>
    </w:p>
    <w:p w:rsidR="002A6BBE" w:rsidRDefault="002A6BBE" w:rsidP="006E0145">
      <w:pPr>
        <w:pStyle w:val="aff0"/>
        <w:numPr>
          <w:ilvl w:val="0"/>
          <w:numId w:val="42"/>
        </w:numPr>
        <w:spacing w:line="360" w:lineRule="auto"/>
        <w:ind w:left="0" w:firstLine="709"/>
        <w:jc w:val="both"/>
        <w:rPr>
          <w:color w:val="000000" w:themeColor="text1"/>
          <w:sz w:val="28"/>
          <w:szCs w:val="28"/>
        </w:rPr>
      </w:pPr>
      <w:r w:rsidRPr="006E0145">
        <w:rPr>
          <w:color w:val="000000" w:themeColor="text1"/>
          <w:sz w:val="28"/>
          <w:szCs w:val="28"/>
        </w:rPr>
        <w:t xml:space="preserve">Альтман Э. Д. </w:t>
      </w:r>
      <w:r w:rsidRPr="006E0145">
        <w:rPr>
          <w:bCs/>
          <w:color w:val="000000" w:themeColor="text1"/>
          <w:sz w:val="28"/>
          <w:szCs w:val="28"/>
        </w:rPr>
        <w:t xml:space="preserve">Политические права и свободы человека и гражданина в конституции Российской Федерации </w:t>
      </w:r>
      <w:r>
        <w:rPr>
          <w:bCs/>
          <w:color w:val="000000" w:themeColor="text1"/>
          <w:sz w:val="28"/>
          <w:szCs w:val="28"/>
        </w:rPr>
        <w:t xml:space="preserve">/ Э. Д. Альтман </w:t>
      </w:r>
      <w:r w:rsidRPr="006E0145">
        <w:rPr>
          <w:bCs/>
          <w:color w:val="000000" w:themeColor="text1"/>
          <w:sz w:val="28"/>
          <w:szCs w:val="28"/>
        </w:rPr>
        <w:t xml:space="preserve">// </w:t>
      </w:r>
      <w:hyperlink r:id="rId10" w:tooltip="Оглавления выпусков этого журнала" w:history="1">
        <w:r w:rsidRPr="006E0145">
          <w:rPr>
            <w:rStyle w:val="a5"/>
            <w:color w:val="000000" w:themeColor="text1"/>
            <w:sz w:val="28"/>
            <w:szCs w:val="28"/>
            <w:u w:val="none"/>
          </w:rPr>
          <w:t>Проблемы права</w:t>
        </w:r>
      </w:hyperlink>
      <w:r w:rsidRPr="006E0145">
        <w:rPr>
          <w:color w:val="000000" w:themeColor="text1"/>
          <w:sz w:val="28"/>
          <w:szCs w:val="28"/>
        </w:rPr>
        <w:t xml:space="preserve">. </w:t>
      </w:r>
      <w:r>
        <w:rPr>
          <w:color w:val="000000" w:themeColor="text1"/>
          <w:sz w:val="28"/>
          <w:szCs w:val="28"/>
        </w:rPr>
        <w:t xml:space="preserve">– </w:t>
      </w:r>
      <w:r w:rsidRPr="006E0145">
        <w:rPr>
          <w:color w:val="000000" w:themeColor="text1"/>
          <w:sz w:val="28"/>
          <w:szCs w:val="28"/>
        </w:rPr>
        <w:t xml:space="preserve">2018. </w:t>
      </w:r>
      <w:r>
        <w:rPr>
          <w:color w:val="000000" w:themeColor="text1"/>
          <w:sz w:val="28"/>
          <w:szCs w:val="28"/>
        </w:rPr>
        <w:t xml:space="preserve">– </w:t>
      </w:r>
      <w:r w:rsidRPr="006E0145">
        <w:rPr>
          <w:color w:val="000000" w:themeColor="text1"/>
          <w:sz w:val="28"/>
          <w:szCs w:val="28"/>
        </w:rPr>
        <w:t>№1.</w:t>
      </w:r>
      <w:r w:rsidRPr="002A6BBE">
        <w:rPr>
          <w:color w:val="000000" w:themeColor="text1"/>
          <w:sz w:val="28"/>
          <w:szCs w:val="28"/>
        </w:rPr>
        <w:t xml:space="preserve"> </w:t>
      </w:r>
      <w:r>
        <w:rPr>
          <w:color w:val="000000" w:themeColor="text1"/>
          <w:sz w:val="28"/>
          <w:szCs w:val="28"/>
        </w:rPr>
        <w:t>–</w:t>
      </w:r>
      <w:r w:rsidRPr="006E0145">
        <w:rPr>
          <w:color w:val="000000" w:themeColor="text1"/>
          <w:sz w:val="28"/>
          <w:szCs w:val="28"/>
        </w:rPr>
        <w:t xml:space="preserve"> С. 3</w:t>
      </w:r>
      <w:r>
        <w:rPr>
          <w:color w:val="000000" w:themeColor="text1"/>
          <w:sz w:val="28"/>
          <w:szCs w:val="28"/>
        </w:rPr>
        <w:t>5-39</w:t>
      </w:r>
      <w:r w:rsidRPr="006E0145">
        <w:rPr>
          <w:color w:val="000000" w:themeColor="text1"/>
          <w:sz w:val="28"/>
          <w:szCs w:val="28"/>
        </w:rPr>
        <w:t>.</w:t>
      </w:r>
    </w:p>
    <w:p w:rsidR="002A6BBE" w:rsidRPr="006E0145" w:rsidRDefault="002A6BBE" w:rsidP="006E0145">
      <w:pPr>
        <w:pStyle w:val="afa"/>
        <w:numPr>
          <w:ilvl w:val="0"/>
          <w:numId w:val="42"/>
        </w:numPr>
        <w:spacing w:line="360" w:lineRule="auto"/>
        <w:ind w:left="0" w:firstLine="709"/>
        <w:jc w:val="both"/>
        <w:rPr>
          <w:color w:val="000000" w:themeColor="text1"/>
          <w:sz w:val="28"/>
          <w:szCs w:val="28"/>
        </w:rPr>
      </w:pPr>
      <w:r w:rsidRPr="006E0145">
        <w:rPr>
          <w:color w:val="000000" w:themeColor="text1"/>
          <w:sz w:val="28"/>
          <w:szCs w:val="28"/>
        </w:rPr>
        <w:t>Афанасьева С. А. Содержание и система политических прав и свобод человека и гражданина</w:t>
      </w:r>
      <w:r>
        <w:rPr>
          <w:color w:val="000000" w:themeColor="text1"/>
          <w:sz w:val="28"/>
          <w:szCs w:val="28"/>
        </w:rPr>
        <w:t xml:space="preserve"> / С. А. Афанасьева </w:t>
      </w:r>
      <w:r w:rsidRPr="006E0145">
        <w:rPr>
          <w:color w:val="000000" w:themeColor="text1"/>
          <w:sz w:val="28"/>
          <w:szCs w:val="28"/>
        </w:rPr>
        <w:t xml:space="preserve"> // Инновационная наука.</w:t>
      </w:r>
      <w:r w:rsidRPr="002A6BBE">
        <w:rPr>
          <w:color w:val="000000" w:themeColor="text1"/>
          <w:sz w:val="28"/>
          <w:szCs w:val="28"/>
        </w:rPr>
        <w:t xml:space="preserve"> </w:t>
      </w:r>
      <w:r>
        <w:rPr>
          <w:color w:val="000000" w:themeColor="text1"/>
          <w:sz w:val="28"/>
          <w:szCs w:val="28"/>
        </w:rPr>
        <w:t>–</w:t>
      </w:r>
      <w:r w:rsidRPr="006E0145">
        <w:rPr>
          <w:color w:val="000000" w:themeColor="text1"/>
          <w:sz w:val="28"/>
          <w:szCs w:val="28"/>
        </w:rPr>
        <w:t xml:space="preserve"> 2015. </w:t>
      </w:r>
      <w:r>
        <w:rPr>
          <w:color w:val="000000" w:themeColor="text1"/>
          <w:sz w:val="28"/>
          <w:szCs w:val="28"/>
        </w:rPr>
        <w:t xml:space="preserve">– </w:t>
      </w:r>
      <w:r w:rsidRPr="006E0145">
        <w:rPr>
          <w:color w:val="000000" w:themeColor="text1"/>
          <w:sz w:val="28"/>
          <w:szCs w:val="28"/>
        </w:rPr>
        <w:t xml:space="preserve">№ 6. </w:t>
      </w:r>
      <w:r>
        <w:rPr>
          <w:color w:val="000000" w:themeColor="text1"/>
          <w:sz w:val="28"/>
          <w:szCs w:val="28"/>
        </w:rPr>
        <w:t xml:space="preserve">– </w:t>
      </w:r>
      <w:r w:rsidRPr="006E0145">
        <w:rPr>
          <w:color w:val="000000" w:themeColor="text1"/>
          <w:sz w:val="28"/>
          <w:szCs w:val="28"/>
        </w:rPr>
        <w:t>С. 17</w:t>
      </w:r>
      <w:r>
        <w:rPr>
          <w:color w:val="000000" w:themeColor="text1"/>
          <w:sz w:val="28"/>
          <w:szCs w:val="28"/>
        </w:rPr>
        <w:t>6-181</w:t>
      </w:r>
      <w:r w:rsidRPr="006E0145">
        <w:rPr>
          <w:color w:val="000000" w:themeColor="text1"/>
          <w:sz w:val="28"/>
          <w:szCs w:val="28"/>
        </w:rPr>
        <w:t>.</w:t>
      </w:r>
    </w:p>
    <w:p w:rsidR="002A6BBE" w:rsidRPr="006E0145" w:rsidRDefault="002A6BBE" w:rsidP="006E0145">
      <w:pPr>
        <w:pStyle w:val="afa"/>
        <w:numPr>
          <w:ilvl w:val="0"/>
          <w:numId w:val="42"/>
        </w:numPr>
        <w:spacing w:line="360" w:lineRule="auto"/>
        <w:ind w:left="0" w:firstLine="709"/>
        <w:jc w:val="both"/>
        <w:rPr>
          <w:color w:val="000000" w:themeColor="text1"/>
          <w:sz w:val="28"/>
          <w:szCs w:val="28"/>
        </w:rPr>
      </w:pPr>
      <w:r w:rsidRPr="006E0145">
        <w:rPr>
          <w:color w:val="000000" w:themeColor="text1"/>
          <w:sz w:val="28"/>
          <w:szCs w:val="28"/>
        </w:rPr>
        <w:t xml:space="preserve">Баглай М. В. </w:t>
      </w:r>
      <w:r w:rsidRPr="006E0145">
        <w:rPr>
          <w:color w:val="000000" w:themeColor="text1"/>
          <w:sz w:val="28"/>
          <w:szCs w:val="28"/>
          <w:shd w:val="clear" w:color="auto" w:fill="FFFFFF"/>
        </w:rPr>
        <w:t>Конституционное право Российской Федерации</w:t>
      </w:r>
      <w:r>
        <w:rPr>
          <w:color w:val="000000" w:themeColor="text1"/>
          <w:sz w:val="28"/>
          <w:szCs w:val="28"/>
          <w:shd w:val="clear" w:color="auto" w:fill="FFFFFF"/>
        </w:rPr>
        <w:t xml:space="preserve"> / М. В. Баглай</w:t>
      </w:r>
      <w:r w:rsidRPr="006E0145">
        <w:rPr>
          <w:color w:val="000000" w:themeColor="text1"/>
          <w:sz w:val="28"/>
          <w:szCs w:val="28"/>
          <w:shd w:val="clear" w:color="auto" w:fill="FFFFFF"/>
        </w:rPr>
        <w:t xml:space="preserve">. </w:t>
      </w:r>
      <w:r>
        <w:rPr>
          <w:color w:val="000000" w:themeColor="text1"/>
          <w:sz w:val="28"/>
          <w:szCs w:val="28"/>
        </w:rPr>
        <w:t xml:space="preserve">– </w:t>
      </w:r>
      <w:r w:rsidRPr="006E0145">
        <w:rPr>
          <w:color w:val="000000" w:themeColor="text1"/>
          <w:sz w:val="28"/>
          <w:szCs w:val="28"/>
          <w:shd w:val="clear" w:color="auto" w:fill="FFFFFF"/>
        </w:rPr>
        <w:t xml:space="preserve">М.: Инфра-М, 2018. </w:t>
      </w:r>
      <w:r>
        <w:rPr>
          <w:color w:val="000000" w:themeColor="text1"/>
          <w:sz w:val="28"/>
          <w:szCs w:val="28"/>
        </w:rPr>
        <w:t xml:space="preserve">– </w:t>
      </w:r>
      <w:r>
        <w:rPr>
          <w:color w:val="000000" w:themeColor="text1"/>
          <w:sz w:val="28"/>
          <w:szCs w:val="28"/>
          <w:shd w:val="clear" w:color="auto" w:fill="FFFFFF"/>
        </w:rPr>
        <w:t>418 с.</w:t>
      </w:r>
    </w:p>
    <w:p w:rsidR="002A6BBE" w:rsidRPr="002A6BBE" w:rsidRDefault="002A6BBE" w:rsidP="002A6BBE">
      <w:pPr>
        <w:pStyle w:val="afa"/>
        <w:numPr>
          <w:ilvl w:val="0"/>
          <w:numId w:val="42"/>
        </w:numPr>
        <w:spacing w:line="360" w:lineRule="auto"/>
        <w:ind w:left="0" w:firstLine="709"/>
        <w:jc w:val="both"/>
        <w:rPr>
          <w:color w:val="000000" w:themeColor="text1"/>
          <w:sz w:val="28"/>
          <w:szCs w:val="28"/>
        </w:rPr>
      </w:pPr>
      <w:r w:rsidRPr="002A6BBE">
        <w:rPr>
          <w:color w:val="000000" w:themeColor="text1"/>
          <w:sz w:val="28"/>
          <w:szCs w:val="28"/>
        </w:rPr>
        <w:t xml:space="preserve">Буянтуева  Р. С. </w:t>
      </w:r>
      <w:r w:rsidRPr="002A6BBE">
        <w:rPr>
          <w:iCs/>
          <w:color w:val="000000" w:themeColor="text1"/>
          <w:kern w:val="36"/>
          <w:sz w:val="28"/>
          <w:szCs w:val="28"/>
          <w:bdr w:val="none" w:sz="0" w:space="0" w:color="auto" w:frame="1"/>
        </w:rPr>
        <w:t xml:space="preserve">Становление и развитие прав и свобод человека и гражданина </w:t>
      </w:r>
      <w:r>
        <w:rPr>
          <w:iCs/>
          <w:color w:val="000000" w:themeColor="text1"/>
          <w:kern w:val="36"/>
          <w:sz w:val="28"/>
          <w:szCs w:val="28"/>
          <w:bdr w:val="none" w:sz="0" w:space="0" w:color="auto" w:frame="1"/>
        </w:rPr>
        <w:t xml:space="preserve">/ Р. С. Буянтуева </w:t>
      </w:r>
      <w:r w:rsidRPr="002A6BBE">
        <w:rPr>
          <w:iCs/>
          <w:color w:val="000000" w:themeColor="text1"/>
          <w:kern w:val="36"/>
          <w:sz w:val="28"/>
          <w:szCs w:val="28"/>
          <w:bdr w:val="none" w:sz="0" w:space="0" w:color="auto" w:frame="1"/>
        </w:rPr>
        <w:t xml:space="preserve">// </w:t>
      </w:r>
      <w:hyperlink r:id="rId11" w:history="1">
        <w:r w:rsidRPr="002A6BBE">
          <w:rPr>
            <w:rStyle w:val="a5"/>
            <w:color w:val="000000" w:themeColor="text1"/>
            <w:sz w:val="28"/>
            <w:szCs w:val="28"/>
            <w:u w:val="none"/>
            <w:bdr w:val="none" w:sz="0" w:space="0" w:color="auto" w:frame="1"/>
          </w:rPr>
          <w:t>Юридическая наука и правоохранительная практика</w:t>
        </w:r>
      </w:hyperlink>
      <w:r w:rsidRPr="002A6BBE">
        <w:rPr>
          <w:color w:val="000000" w:themeColor="text1"/>
          <w:sz w:val="28"/>
          <w:szCs w:val="28"/>
        </w:rPr>
        <w:t xml:space="preserve">. </w:t>
      </w:r>
      <w:r>
        <w:rPr>
          <w:color w:val="000000" w:themeColor="text1"/>
          <w:sz w:val="28"/>
          <w:szCs w:val="28"/>
        </w:rPr>
        <w:t>–</w:t>
      </w:r>
      <w:r w:rsidRPr="002A6BBE">
        <w:rPr>
          <w:color w:val="000000" w:themeColor="text1"/>
          <w:sz w:val="28"/>
          <w:szCs w:val="28"/>
        </w:rPr>
        <w:t xml:space="preserve"> 2015. </w:t>
      </w:r>
      <w:r>
        <w:rPr>
          <w:color w:val="000000" w:themeColor="text1"/>
          <w:sz w:val="28"/>
          <w:szCs w:val="28"/>
        </w:rPr>
        <w:t xml:space="preserve">– </w:t>
      </w:r>
      <w:r w:rsidRPr="002A6BBE">
        <w:rPr>
          <w:color w:val="000000" w:themeColor="text1"/>
          <w:sz w:val="28"/>
          <w:szCs w:val="28"/>
        </w:rPr>
        <w:t xml:space="preserve">№1. </w:t>
      </w:r>
      <w:r>
        <w:rPr>
          <w:color w:val="000000" w:themeColor="text1"/>
          <w:sz w:val="28"/>
          <w:szCs w:val="28"/>
        </w:rPr>
        <w:t xml:space="preserve">– </w:t>
      </w:r>
      <w:r w:rsidRPr="002A6BBE">
        <w:rPr>
          <w:color w:val="000000" w:themeColor="text1"/>
          <w:sz w:val="28"/>
          <w:szCs w:val="28"/>
        </w:rPr>
        <w:t>С. 5</w:t>
      </w:r>
      <w:r>
        <w:rPr>
          <w:color w:val="000000" w:themeColor="text1"/>
          <w:sz w:val="28"/>
          <w:szCs w:val="28"/>
        </w:rPr>
        <w:t>3-57</w:t>
      </w:r>
    </w:p>
    <w:p w:rsidR="002A6BBE" w:rsidRPr="006E0145" w:rsidRDefault="002A6BBE" w:rsidP="006E0145">
      <w:pPr>
        <w:pStyle w:val="afa"/>
        <w:numPr>
          <w:ilvl w:val="0"/>
          <w:numId w:val="42"/>
        </w:numPr>
        <w:spacing w:line="360" w:lineRule="auto"/>
        <w:ind w:left="0" w:firstLine="709"/>
        <w:jc w:val="both"/>
        <w:rPr>
          <w:color w:val="000000" w:themeColor="text1"/>
          <w:sz w:val="28"/>
          <w:szCs w:val="28"/>
        </w:rPr>
      </w:pPr>
      <w:r w:rsidRPr="006E0145">
        <w:rPr>
          <w:color w:val="000000" w:themeColor="text1"/>
          <w:sz w:val="28"/>
          <w:szCs w:val="28"/>
        </w:rPr>
        <w:t>Вискулова В. В. Конституционное право граждан избирать и быть избранными: к условности и динамичности основ</w:t>
      </w:r>
      <w:r>
        <w:rPr>
          <w:color w:val="000000" w:themeColor="text1"/>
          <w:sz w:val="28"/>
          <w:szCs w:val="28"/>
        </w:rPr>
        <w:t xml:space="preserve"> / В. В. Вискулова </w:t>
      </w:r>
      <w:r w:rsidRPr="006E0145">
        <w:rPr>
          <w:color w:val="000000" w:themeColor="text1"/>
          <w:sz w:val="28"/>
          <w:szCs w:val="28"/>
        </w:rPr>
        <w:t xml:space="preserve"> // Конституционное и муниципальное право. </w:t>
      </w:r>
      <w:r>
        <w:rPr>
          <w:color w:val="000000" w:themeColor="text1"/>
          <w:sz w:val="28"/>
          <w:szCs w:val="28"/>
        </w:rPr>
        <w:t xml:space="preserve">– </w:t>
      </w:r>
      <w:r w:rsidRPr="006E0145">
        <w:rPr>
          <w:color w:val="000000" w:themeColor="text1"/>
          <w:sz w:val="28"/>
          <w:szCs w:val="28"/>
        </w:rPr>
        <w:t xml:space="preserve">2015. </w:t>
      </w:r>
      <w:r>
        <w:rPr>
          <w:color w:val="000000" w:themeColor="text1"/>
          <w:sz w:val="28"/>
          <w:szCs w:val="28"/>
        </w:rPr>
        <w:t xml:space="preserve">– </w:t>
      </w:r>
      <w:r w:rsidRPr="006E0145">
        <w:rPr>
          <w:color w:val="000000" w:themeColor="text1"/>
          <w:sz w:val="28"/>
          <w:szCs w:val="28"/>
        </w:rPr>
        <w:t>№1.</w:t>
      </w:r>
      <w:r w:rsidRPr="002A6BBE">
        <w:rPr>
          <w:color w:val="000000" w:themeColor="text1"/>
          <w:sz w:val="28"/>
          <w:szCs w:val="28"/>
        </w:rPr>
        <w:t xml:space="preserve"> </w:t>
      </w:r>
      <w:r>
        <w:rPr>
          <w:color w:val="000000" w:themeColor="text1"/>
          <w:sz w:val="28"/>
          <w:szCs w:val="28"/>
        </w:rPr>
        <w:t>–</w:t>
      </w:r>
      <w:r w:rsidRPr="006E0145">
        <w:rPr>
          <w:color w:val="000000" w:themeColor="text1"/>
          <w:sz w:val="28"/>
          <w:szCs w:val="28"/>
        </w:rPr>
        <w:t xml:space="preserve"> С. 3</w:t>
      </w:r>
      <w:r>
        <w:rPr>
          <w:color w:val="000000" w:themeColor="text1"/>
          <w:sz w:val="28"/>
          <w:szCs w:val="28"/>
        </w:rPr>
        <w:t>0-36</w:t>
      </w:r>
      <w:r w:rsidRPr="006E0145">
        <w:rPr>
          <w:color w:val="000000" w:themeColor="text1"/>
          <w:sz w:val="28"/>
          <w:szCs w:val="28"/>
        </w:rPr>
        <w:t>.</w:t>
      </w:r>
    </w:p>
    <w:p w:rsidR="002A6BBE" w:rsidRPr="002A6BBE" w:rsidRDefault="002A6BBE" w:rsidP="002A6BBE">
      <w:pPr>
        <w:pStyle w:val="aff0"/>
        <w:numPr>
          <w:ilvl w:val="0"/>
          <w:numId w:val="42"/>
        </w:numPr>
        <w:spacing w:line="360" w:lineRule="auto"/>
        <w:ind w:left="0" w:firstLine="709"/>
        <w:jc w:val="both"/>
        <w:rPr>
          <w:color w:val="000000" w:themeColor="text1"/>
          <w:sz w:val="28"/>
          <w:szCs w:val="28"/>
        </w:rPr>
      </w:pPr>
      <w:r w:rsidRPr="002A6BBE">
        <w:rPr>
          <w:color w:val="000000" w:themeColor="text1"/>
          <w:sz w:val="28"/>
          <w:szCs w:val="28"/>
        </w:rPr>
        <w:t>Дьякова Т. Ю. К вопросу о праве иностранных граждан избирать и быть избранными</w:t>
      </w:r>
      <w:r>
        <w:rPr>
          <w:color w:val="000000" w:themeColor="text1"/>
          <w:sz w:val="28"/>
          <w:szCs w:val="28"/>
        </w:rPr>
        <w:t xml:space="preserve"> / Т. Ю. Дьякова</w:t>
      </w:r>
      <w:r w:rsidRPr="002A6BBE">
        <w:rPr>
          <w:color w:val="000000" w:themeColor="text1"/>
          <w:sz w:val="28"/>
          <w:szCs w:val="28"/>
        </w:rPr>
        <w:t xml:space="preserve"> // Власть закона. </w:t>
      </w:r>
      <w:r>
        <w:rPr>
          <w:color w:val="000000" w:themeColor="text1"/>
          <w:sz w:val="28"/>
          <w:szCs w:val="28"/>
        </w:rPr>
        <w:t xml:space="preserve">– </w:t>
      </w:r>
      <w:r w:rsidRPr="002A6BBE">
        <w:rPr>
          <w:color w:val="000000" w:themeColor="text1"/>
          <w:sz w:val="28"/>
          <w:szCs w:val="28"/>
        </w:rPr>
        <w:t xml:space="preserve">2016. </w:t>
      </w:r>
      <w:r>
        <w:rPr>
          <w:color w:val="000000" w:themeColor="text1"/>
          <w:sz w:val="28"/>
          <w:szCs w:val="28"/>
        </w:rPr>
        <w:t xml:space="preserve">– </w:t>
      </w:r>
      <w:r w:rsidRPr="002A6BBE">
        <w:rPr>
          <w:color w:val="000000" w:themeColor="text1"/>
          <w:sz w:val="28"/>
          <w:szCs w:val="28"/>
        </w:rPr>
        <w:t xml:space="preserve">№1. </w:t>
      </w:r>
      <w:r>
        <w:rPr>
          <w:color w:val="000000" w:themeColor="text1"/>
          <w:sz w:val="28"/>
          <w:szCs w:val="28"/>
        </w:rPr>
        <w:t xml:space="preserve">– </w:t>
      </w:r>
      <w:r w:rsidRPr="002A6BBE">
        <w:rPr>
          <w:color w:val="000000" w:themeColor="text1"/>
          <w:sz w:val="28"/>
          <w:szCs w:val="28"/>
        </w:rPr>
        <w:t xml:space="preserve">С. </w:t>
      </w:r>
      <w:r>
        <w:rPr>
          <w:color w:val="000000" w:themeColor="text1"/>
          <w:sz w:val="28"/>
          <w:szCs w:val="28"/>
        </w:rPr>
        <w:t>39-44</w:t>
      </w:r>
      <w:r w:rsidRPr="002A6BBE">
        <w:rPr>
          <w:color w:val="000000" w:themeColor="text1"/>
          <w:sz w:val="28"/>
          <w:szCs w:val="28"/>
        </w:rPr>
        <w:t>.</w:t>
      </w:r>
    </w:p>
    <w:p w:rsidR="002A6BBE" w:rsidRPr="006E0145" w:rsidRDefault="002A6BBE" w:rsidP="006E0145">
      <w:pPr>
        <w:pStyle w:val="1"/>
        <w:numPr>
          <w:ilvl w:val="0"/>
          <w:numId w:val="42"/>
        </w:numPr>
        <w:spacing w:line="360" w:lineRule="auto"/>
        <w:ind w:left="0" w:firstLine="709"/>
        <w:jc w:val="both"/>
        <w:textAlignment w:val="top"/>
        <w:rPr>
          <w:b w:val="0"/>
          <w:bCs w:val="0"/>
          <w:caps/>
          <w:color w:val="000000" w:themeColor="text1"/>
          <w:kern w:val="36"/>
          <w:sz w:val="28"/>
          <w:szCs w:val="28"/>
        </w:rPr>
      </w:pPr>
      <w:r w:rsidRPr="006E0145">
        <w:rPr>
          <w:b w:val="0"/>
          <w:color w:val="000000" w:themeColor="text1"/>
          <w:sz w:val="28"/>
          <w:szCs w:val="28"/>
        </w:rPr>
        <w:t>Киричек Е. В. П</w:t>
      </w:r>
      <w:r w:rsidRPr="006E0145">
        <w:rPr>
          <w:b w:val="0"/>
          <w:iCs/>
          <w:color w:val="000000" w:themeColor="text1"/>
          <w:kern w:val="36"/>
          <w:sz w:val="28"/>
          <w:szCs w:val="28"/>
          <w:bdr w:val="none" w:sz="0" w:space="0" w:color="auto" w:frame="1"/>
        </w:rPr>
        <w:t xml:space="preserve">рава и свобод ы человека и гражданина в современном российском обществе </w:t>
      </w:r>
      <w:r>
        <w:rPr>
          <w:b w:val="0"/>
          <w:iCs/>
          <w:color w:val="000000" w:themeColor="text1"/>
          <w:kern w:val="36"/>
          <w:sz w:val="28"/>
          <w:szCs w:val="28"/>
          <w:bdr w:val="none" w:sz="0" w:space="0" w:color="auto" w:frame="1"/>
        </w:rPr>
        <w:t xml:space="preserve">/ Е. В. Киричек </w:t>
      </w:r>
      <w:r w:rsidRPr="006E0145">
        <w:rPr>
          <w:b w:val="0"/>
          <w:iCs/>
          <w:color w:val="000000" w:themeColor="text1"/>
          <w:kern w:val="36"/>
          <w:sz w:val="28"/>
          <w:szCs w:val="28"/>
          <w:bdr w:val="none" w:sz="0" w:space="0" w:color="auto" w:frame="1"/>
        </w:rPr>
        <w:t xml:space="preserve">// </w:t>
      </w:r>
      <w:hyperlink r:id="rId12" w:history="1">
        <w:r w:rsidRPr="006E0145">
          <w:rPr>
            <w:rStyle w:val="a5"/>
            <w:b w:val="0"/>
            <w:color w:val="000000" w:themeColor="text1"/>
            <w:sz w:val="28"/>
            <w:szCs w:val="28"/>
            <w:u w:val="none"/>
            <w:bdr w:val="none" w:sz="0" w:space="0" w:color="auto" w:frame="1"/>
          </w:rPr>
          <w:t>Вестник Бурятского государственного университета</w:t>
        </w:r>
      </w:hyperlink>
      <w:r w:rsidRPr="006E0145">
        <w:rPr>
          <w:b w:val="0"/>
          <w:color w:val="000000" w:themeColor="text1"/>
          <w:sz w:val="28"/>
          <w:szCs w:val="28"/>
        </w:rPr>
        <w:t xml:space="preserve">. </w:t>
      </w:r>
      <w:r>
        <w:rPr>
          <w:color w:val="000000" w:themeColor="text1"/>
          <w:sz w:val="28"/>
          <w:szCs w:val="28"/>
        </w:rPr>
        <w:t xml:space="preserve">– </w:t>
      </w:r>
      <w:r w:rsidRPr="006E0145">
        <w:rPr>
          <w:b w:val="0"/>
          <w:color w:val="000000" w:themeColor="text1"/>
          <w:sz w:val="28"/>
          <w:szCs w:val="28"/>
        </w:rPr>
        <w:t xml:space="preserve">2014. </w:t>
      </w:r>
      <w:r>
        <w:rPr>
          <w:color w:val="000000" w:themeColor="text1"/>
          <w:sz w:val="28"/>
          <w:szCs w:val="28"/>
        </w:rPr>
        <w:t xml:space="preserve">– </w:t>
      </w:r>
      <w:r w:rsidRPr="006E0145">
        <w:rPr>
          <w:b w:val="0"/>
          <w:color w:val="000000" w:themeColor="text1"/>
          <w:sz w:val="28"/>
          <w:szCs w:val="28"/>
        </w:rPr>
        <w:t xml:space="preserve">№4. </w:t>
      </w:r>
      <w:r>
        <w:rPr>
          <w:color w:val="000000" w:themeColor="text1"/>
          <w:sz w:val="28"/>
          <w:szCs w:val="28"/>
        </w:rPr>
        <w:t xml:space="preserve">– </w:t>
      </w:r>
      <w:r w:rsidRPr="006E0145">
        <w:rPr>
          <w:b w:val="0"/>
          <w:color w:val="000000" w:themeColor="text1"/>
          <w:sz w:val="28"/>
          <w:szCs w:val="28"/>
        </w:rPr>
        <w:t>С. 1</w:t>
      </w:r>
      <w:r>
        <w:rPr>
          <w:b w:val="0"/>
          <w:color w:val="000000" w:themeColor="text1"/>
          <w:sz w:val="28"/>
          <w:szCs w:val="28"/>
        </w:rPr>
        <w:t>0-15</w:t>
      </w:r>
      <w:r w:rsidRPr="006E0145">
        <w:rPr>
          <w:b w:val="0"/>
          <w:color w:val="000000" w:themeColor="text1"/>
          <w:sz w:val="28"/>
          <w:szCs w:val="28"/>
        </w:rPr>
        <w:t>.</w:t>
      </w:r>
    </w:p>
    <w:p w:rsidR="002A6BBE" w:rsidRPr="006E0145" w:rsidRDefault="002A6BBE" w:rsidP="006E0145">
      <w:pPr>
        <w:pStyle w:val="afa"/>
        <w:numPr>
          <w:ilvl w:val="0"/>
          <w:numId w:val="42"/>
        </w:numPr>
        <w:spacing w:line="360" w:lineRule="auto"/>
        <w:ind w:left="0" w:firstLine="709"/>
        <w:jc w:val="both"/>
        <w:rPr>
          <w:color w:val="000000" w:themeColor="text1"/>
          <w:sz w:val="28"/>
          <w:szCs w:val="28"/>
        </w:rPr>
      </w:pPr>
      <w:r w:rsidRPr="006E0145">
        <w:rPr>
          <w:color w:val="000000" w:themeColor="text1"/>
          <w:sz w:val="28"/>
          <w:szCs w:val="28"/>
        </w:rPr>
        <w:t xml:space="preserve">Отмахова Н. Н. Конституционный аспект деятельности по обеспечению безопасности в части реализации ст. 31 Конституции </w:t>
      </w:r>
      <w:r w:rsidRPr="006E0145">
        <w:rPr>
          <w:color w:val="000000" w:themeColor="text1"/>
          <w:sz w:val="28"/>
          <w:szCs w:val="28"/>
        </w:rPr>
        <w:lastRenderedPageBreak/>
        <w:t xml:space="preserve">Российской Федерации </w:t>
      </w:r>
      <w:r>
        <w:rPr>
          <w:color w:val="000000" w:themeColor="text1"/>
          <w:sz w:val="28"/>
          <w:szCs w:val="28"/>
        </w:rPr>
        <w:t>/ Н. Н. Отмахова</w:t>
      </w:r>
      <w:r w:rsidRPr="006E0145">
        <w:rPr>
          <w:color w:val="000000" w:themeColor="text1"/>
          <w:sz w:val="28"/>
          <w:szCs w:val="28"/>
        </w:rPr>
        <w:t xml:space="preserve"> // Правовые проблемы укрепления российской государственности. </w:t>
      </w:r>
      <w:r>
        <w:rPr>
          <w:color w:val="000000" w:themeColor="text1"/>
          <w:sz w:val="28"/>
          <w:szCs w:val="28"/>
        </w:rPr>
        <w:t xml:space="preserve">– </w:t>
      </w:r>
      <w:r w:rsidRPr="006E0145">
        <w:rPr>
          <w:color w:val="000000" w:themeColor="text1"/>
          <w:sz w:val="28"/>
          <w:szCs w:val="28"/>
        </w:rPr>
        <w:t xml:space="preserve">2016. </w:t>
      </w:r>
      <w:r>
        <w:rPr>
          <w:color w:val="000000" w:themeColor="text1"/>
          <w:sz w:val="28"/>
          <w:szCs w:val="28"/>
        </w:rPr>
        <w:t xml:space="preserve">– </w:t>
      </w:r>
      <w:r w:rsidRPr="006E0145">
        <w:rPr>
          <w:color w:val="000000" w:themeColor="text1"/>
          <w:sz w:val="28"/>
          <w:szCs w:val="28"/>
        </w:rPr>
        <w:t xml:space="preserve">№14. </w:t>
      </w:r>
      <w:r>
        <w:rPr>
          <w:color w:val="000000" w:themeColor="text1"/>
          <w:sz w:val="28"/>
          <w:szCs w:val="28"/>
        </w:rPr>
        <w:t>– С. 99-104</w:t>
      </w:r>
      <w:r w:rsidRPr="006E0145">
        <w:rPr>
          <w:color w:val="000000" w:themeColor="text1"/>
          <w:sz w:val="28"/>
          <w:szCs w:val="28"/>
        </w:rPr>
        <w:t>.</w:t>
      </w:r>
    </w:p>
    <w:p w:rsidR="002A6BBE" w:rsidRDefault="002A6BBE" w:rsidP="002A6BBE">
      <w:pPr>
        <w:pStyle w:val="aff0"/>
        <w:numPr>
          <w:ilvl w:val="0"/>
          <w:numId w:val="42"/>
        </w:numPr>
        <w:spacing w:line="360" w:lineRule="auto"/>
        <w:ind w:left="0" w:firstLine="709"/>
        <w:jc w:val="both"/>
        <w:rPr>
          <w:color w:val="000000" w:themeColor="text1"/>
          <w:sz w:val="28"/>
          <w:szCs w:val="28"/>
        </w:rPr>
      </w:pPr>
      <w:r w:rsidRPr="002A6BBE">
        <w:rPr>
          <w:color w:val="000000" w:themeColor="text1"/>
          <w:sz w:val="28"/>
          <w:szCs w:val="28"/>
        </w:rPr>
        <w:t xml:space="preserve">Риэккинен М. А. </w:t>
      </w:r>
      <w:r w:rsidRPr="002A6BBE">
        <w:rPr>
          <w:bCs/>
          <w:color w:val="000000" w:themeColor="text1"/>
          <w:sz w:val="28"/>
          <w:szCs w:val="28"/>
        </w:rPr>
        <w:t>Участие несовершеннолетних в общественно-политической жизни </w:t>
      </w:r>
      <w:r>
        <w:rPr>
          <w:bCs/>
          <w:color w:val="000000" w:themeColor="text1"/>
          <w:sz w:val="28"/>
          <w:szCs w:val="28"/>
        </w:rPr>
        <w:t xml:space="preserve">/ М. А. Риэккинен </w:t>
      </w:r>
      <w:r w:rsidRPr="002A6BBE">
        <w:rPr>
          <w:bCs/>
          <w:color w:val="000000" w:themeColor="text1"/>
          <w:sz w:val="28"/>
          <w:szCs w:val="28"/>
        </w:rPr>
        <w:t xml:space="preserve">// </w:t>
      </w:r>
      <w:hyperlink r:id="rId13" w:tooltip="Оглавления выпусков этого журнала" w:history="1">
        <w:r w:rsidRPr="002A6BBE">
          <w:rPr>
            <w:rStyle w:val="a5"/>
            <w:color w:val="000000" w:themeColor="text1"/>
            <w:sz w:val="28"/>
            <w:szCs w:val="28"/>
            <w:u w:val="none"/>
          </w:rPr>
          <w:t>Общество: политика, экономика, право</w:t>
        </w:r>
      </w:hyperlink>
      <w:r w:rsidRPr="002A6BBE">
        <w:rPr>
          <w:color w:val="000000" w:themeColor="text1"/>
          <w:sz w:val="28"/>
          <w:szCs w:val="28"/>
        </w:rPr>
        <w:t xml:space="preserve">. </w:t>
      </w:r>
      <w:r>
        <w:rPr>
          <w:color w:val="000000" w:themeColor="text1"/>
          <w:sz w:val="28"/>
          <w:szCs w:val="28"/>
        </w:rPr>
        <w:t>–</w:t>
      </w:r>
      <w:r w:rsidRPr="002A6BBE">
        <w:rPr>
          <w:color w:val="000000" w:themeColor="text1"/>
          <w:sz w:val="28"/>
          <w:szCs w:val="28"/>
        </w:rPr>
        <w:t xml:space="preserve"> 2017. </w:t>
      </w:r>
      <w:r>
        <w:rPr>
          <w:color w:val="000000" w:themeColor="text1"/>
          <w:sz w:val="28"/>
          <w:szCs w:val="28"/>
        </w:rPr>
        <w:t xml:space="preserve">– </w:t>
      </w:r>
      <w:r w:rsidRPr="002A6BBE">
        <w:rPr>
          <w:color w:val="000000" w:themeColor="text1"/>
          <w:sz w:val="28"/>
          <w:szCs w:val="28"/>
        </w:rPr>
        <w:t xml:space="preserve">№12. </w:t>
      </w:r>
      <w:r>
        <w:rPr>
          <w:color w:val="000000" w:themeColor="text1"/>
          <w:sz w:val="28"/>
          <w:szCs w:val="28"/>
        </w:rPr>
        <w:t xml:space="preserve">– </w:t>
      </w:r>
      <w:r w:rsidRPr="002A6BBE">
        <w:rPr>
          <w:color w:val="000000" w:themeColor="text1"/>
          <w:sz w:val="28"/>
          <w:szCs w:val="28"/>
        </w:rPr>
        <w:t>С. 12</w:t>
      </w:r>
      <w:r>
        <w:rPr>
          <w:color w:val="000000" w:themeColor="text1"/>
          <w:sz w:val="28"/>
          <w:szCs w:val="28"/>
        </w:rPr>
        <w:t>5-129</w:t>
      </w:r>
      <w:r w:rsidRPr="002A6BBE">
        <w:rPr>
          <w:color w:val="000000" w:themeColor="text1"/>
          <w:sz w:val="28"/>
          <w:szCs w:val="28"/>
        </w:rPr>
        <w:t>.</w:t>
      </w:r>
    </w:p>
    <w:p w:rsidR="002A6BBE" w:rsidRPr="006E0145" w:rsidRDefault="002A6BBE" w:rsidP="006E0145">
      <w:pPr>
        <w:pStyle w:val="afa"/>
        <w:numPr>
          <w:ilvl w:val="0"/>
          <w:numId w:val="42"/>
        </w:numPr>
        <w:spacing w:line="360" w:lineRule="auto"/>
        <w:ind w:left="0" w:firstLine="709"/>
        <w:jc w:val="both"/>
        <w:rPr>
          <w:color w:val="000000" w:themeColor="text1"/>
          <w:sz w:val="28"/>
          <w:szCs w:val="28"/>
        </w:rPr>
      </w:pPr>
      <w:r w:rsidRPr="006E0145">
        <w:rPr>
          <w:color w:val="000000" w:themeColor="text1"/>
          <w:sz w:val="28"/>
          <w:szCs w:val="28"/>
        </w:rPr>
        <w:t>Шахрай С. М. Конституционное право РФ</w:t>
      </w:r>
      <w:r>
        <w:rPr>
          <w:color w:val="000000" w:themeColor="text1"/>
          <w:sz w:val="28"/>
          <w:szCs w:val="28"/>
        </w:rPr>
        <w:t xml:space="preserve"> / С. М. Шахрай</w:t>
      </w:r>
      <w:r w:rsidRPr="006E0145">
        <w:rPr>
          <w:color w:val="000000" w:themeColor="text1"/>
          <w:sz w:val="28"/>
          <w:szCs w:val="28"/>
        </w:rPr>
        <w:t xml:space="preserve">. </w:t>
      </w:r>
      <w:r>
        <w:rPr>
          <w:color w:val="000000" w:themeColor="text1"/>
          <w:sz w:val="28"/>
          <w:szCs w:val="28"/>
        </w:rPr>
        <w:t xml:space="preserve">– </w:t>
      </w:r>
      <w:r w:rsidRPr="006E0145">
        <w:rPr>
          <w:color w:val="000000" w:themeColor="text1"/>
          <w:sz w:val="28"/>
          <w:szCs w:val="28"/>
        </w:rPr>
        <w:t xml:space="preserve">М.: Статут, 2017. </w:t>
      </w:r>
      <w:r>
        <w:rPr>
          <w:color w:val="000000" w:themeColor="text1"/>
          <w:sz w:val="28"/>
          <w:szCs w:val="28"/>
        </w:rPr>
        <w:t>– 394 с.</w:t>
      </w:r>
    </w:p>
    <w:p w:rsidR="00501C8F" w:rsidRPr="002A6BBE" w:rsidRDefault="00501C8F" w:rsidP="002A6BBE">
      <w:pPr>
        <w:pStyle w:val="aff0"/>
        <w:numPr>
          <w:ilvl w:val="0"/>
          <w:numId w:val="42"/>
        </w:numPr>
        <w:spacing w:line="360" w:lineRule="auto"/>
        <w:ind w:left="0" w:firstLine="709"/>
        <w:jc w:val="both"/>
        <w:rPr>
          <w:color w:val="000000" w:themeColor="text1"/>
          <w:sz w:val="28"/>
          <w:szCs w:val="28"/>
        </w:rPr>
      </w:pPr>
      <w:r w:rsidRPr="002A6BBE">
        <w:rPr>
          <w:rStyle w:val="afc"/>
          <w:color w:val="000000" w:themeColor="text1"/>
          <w:sz w:val="28"/>
          <w:szCs w:val="28"/>
          <w:vertAlign w:val="baseline"/>
        </w:rPr>
        <w:t xml:space="preserve">По делу о проверке конституционности частей первой, второй и третьей статьи 2 и части шестой статьи 4 Закона Московской области от 5 июля 1996 года «О сборе на компенсацию затрат бюджета Московской области по развитию инфраструктуры городов и других населенных пунктов области и обеспечению социально-бытовыми условиями граждан, прибывающих в Московскую область на постоянное жительство»: пост.  КС РФ </w:t>
      </w:r>
      <w:r w:rsidRPr="002A6BBE">
        <w:rPr>
          <w:color w:val="000000" w:themeColor="text1"/>
          <w:sz w:val="28"/>
          <w:szCs w:val="28"/>
        </w:rPr>
        <w:t>[</w:t>
      </w:r>
      <w:r w:rsidR="002A6BBE">
        <w:rPr>
          <w:rStyle w:val="afc"/>
          <w:color w:val="000000" w:themeColor="text1"/>
          <w:sz w:val="28"/>
          <w:szCs w:val="28"/>
          <w:vertAlign w:val="baseline"/>
        </w:rPr>
        <w:t>от 02.07.</w:t>
      </w:r>
      <w:r w:rsidRPr="002A6BBE">
        <w:rPr>
          <w:rStyle w:val="afc"/>
          <w:color w:val="000000" w:themeColor="text1"/>
          <w:sz w:val="28"/>
          <w:szCs w:val="28"/>
          <w:vertAlign w:val="baseline"/>
        </w:rPr>
        <w:t xml:space="preserve">1997 </w:t>
      </w:r>
      <w:r w:rsidRPr="002A6BBE">
        <w:rPr>
          <w:color w:val="000000" w:themeColor="text1"/>
          <w:sz w:val="28"/>
          <w:szCs w:val="28"/>
        </w:rPr>
        <w:t xml:space="preserve">г. </w:t>
      </w:r>
      <w:r w:rsidRPr="002A6BBE">
        <w:rPr>
          <w:rStyle w:val="afc"/>
          <w:color w:val="000000" w:themeColor="text1"/>
          <w:sz w:val="28"/>
          <w:szCs w:val="28"/>
          <w:vertAlign w:val="baseline"/>
        </w:rPr>
        <w:t>№ 10-П</w:t>
      </w:r>
      <w:r w:rsidRPr="002A6BBE">
        <w:rPr>
          <w:color w:val="000000" w:themeColor="text1"/>
          <w:sz w:val="28"/>
          <w:szCs w:val="28"/>
        </w:rPr>
        <w:t>]</w:t>
      </w:r>
      <w:r w:rsidRPr="002A6BBE">
        <w:rPr>
          <w:rStyle w:val="afc"/>
          <w:color w:val="000000" w:themeColor="text1"/>
          <w:sz w:val="28"/>
          <w:szCs w:val="28"/>
          <w:vertAlign w:val="baseline"/>
        </w:rPr>
        <w:t xml:space="preserve"> </w:t>
      </w:r>
      <w:r w:rsidRPr="002A6BBE">
        <w:rPr>
          <w:color w:val="000000" w:themeColor="text1"/>
          <w:sz w:val="28"/>
          <w:szCs w:val="28"/>
        </w:rPr>
        <w:t xml:space="preserve"> </w:t>
      </w:r>
      <w:r w:rsidRPr="002A6BBE">
        <w:rPr>
          <w:rStyle w:val="afc"/>
          <w:color w:val="000000" w:themeColor="text1"/>
          <w:sz w:val="28"/>
          <w:szCs w:val="28"/>
          <w:vertAlign w:val="baseline"/>
        </w:rPr>
        <w:t>//</w:t>
      </w:r>
      <w:r w:rsidRPr="002A6BBE">
        <w:rPr>
          <w:color w:val="000000" w:themeColor="text1"/>
          <w:sz w:val="28"/>
          <w:szCs w:val="28"/>
        </w:rPr>
        <w:t xml:space="preserve"> </w:t>
      </w:r>
      <w:r w:rsidRPr="002A6BBE">
        <w:rPr>
          <w:rStyle w:val="afc"/>
          <w:color w:val="000000" w:themeColor="text1"/>
          <w:sz w:val="28"/>
          <w:szCs w:val="28"/>
          <w:vertAlign w:val="baseline"/>
        </w:rPr>
        <w:t>Собр. законодательства Р</w:t>
      </w:r>
      <w:r w:rsidRPr="002A6BBE">
        <w:rPr>
          <w:color w:val="000000" w:themeColor="text1"/>
          <w:sz w:val="28"/>
          <w:szCs w:val="28"/>
        </w:rPr>
        <w:t xml:space="preserve">ос. </w:t>
      </w:r>
      <w:r w:rsidRPr="002A6BBE">
        <w:rPr>
          <w:rStyle w:val="afc"/>
          <w:color w:val="000000" w:themeColor="text1"/>
          <w:sz w:val="28"/>
          <w:szCs w:val="28"/>
          <w:vertAlign w:val="baseline"/>
        </w:rPr>
        <w:t xml:space="preserve">Федерации. </w:t>
      </w:r>
      <w:r w:rsidR="002A6BBE">
        <w:rPr>
          <w:color w:val="000000" w:themeColor="text1"/>
          <w:sz w:val="28"/>
          <w:szCs w:val="28"/>
        </w:rPr>
        <w:t xml:space="preserve">– </w:t>
      </w:r>
      <w:r w:rsidRPr="002A6BBE">
        <w:rPr>
          <w:rStyle w:val="afc"/>
          <w:color w:val="000000" w:themeColor="text1"/>
          <w:sz w:val="28"/>
          <w:szCs w:val="28"/>
          <w:vertAlign w:val="baseline"/>
        </w:rPr>
        <w:t xml:space="preserve">1997. </w:t>
      </w:r>
      <w:r w:rsidR="002A6BBE">
        <w:rPr>
          <w:color w:val="000000" w:themeColor="text1"/>
          <w:sz w:val="28"/>
          <w:szCs w:val="28"/>
        </w:rPr>
        <w:t xml:space="preserve">– </w:t>
      </w:r>
      <w:r w:rsidRPr="002A6BBE">
        <w:rPr>
          <w:rStyle w:val="afc"/>
          <w:color w:val="000000" w:themeColor="text1"/>
          <w:sz w:val="28"/>
          <w:szCs w:val="28"/>
          <w:vertAlign w:val="baseline"/>
        </w:rPr>
        <w:t xml:space="preserve">№27. </w:t>
      </w:r>
      <w:r w:rsidR="002A6BBE">
        <w:rPr>
          <w:color w:val="000000" w:themeColor="text1"/>
          <w:sz w:val="28"/>
          <w:szCs w:val="28"/>
        </w:rPr>
        <w:t xml:space="preserve">– </w:t>
      </w:r>
      <w:r w:rsidRPr="002A6BBE">
        <w:rPr>
          <w:rStyle w:val="afc"/>
          <w:color w:val="000000" w:themeColor="text1"/>
          <w:sz w:val="28"/>
          <w:szCs w:val="28"/>
          <w:vertAlign w:val="baseline"/>
        </w:rPr>
        <w:t>Ст. 3304.</w:t>
      </w:r>
    </w:p>
    <w:p w:rsidR="00501C8F" w:rsidRPr="006E0145" w:rsidRDefault="00501C8F" w:rsidP="006E0145">
      <w:pPr>
        <w:pStyle w:val="afa"/>
        <w:numPr>
          <w:ilvl w:val="0"/>
          <w:numId w:val="42"/>
        </w:numPr>
        <w:spacing w:line="360" w:lineRule="auto"/>
        <w:ind w:left="0" w:firstLine="709"/>
        <w:jc w:val="both"/>
        <w:rPr>
          <w:color w:val="000000" w:themeColor="text1"/>
          <w:sz w:val="28"/>
          <w:szCs w:val="28"/>
        </w:rPr>
      </w:pPr>
      <w:r w:rsidRPr="006E0145">
        <w:rPr>
          <w:rStyle w:val="afc"/>
          <w:color w:val="000000" w:themeColor="text1"/>
          <w:sz w:val="28"/>
          <w:szCs w:val="28"/>
          <w:vertAlign w:val="baseline"/>
        </w:rPr>
        <w:t xml:space="preserve">По делу о проверке конституционности отдельных положений абзаца шестого статьи 6 и абзаца второго части первой статьи 7 Закона Российской Федерации от 18 июня 1993 года «О применении контрольно-кассовых машин при осуществлении денежных расчетов с населением»: пост. КС РФ </w:t>
      </w:r>
      <w:r w:rsidRPr="006E0145">
        <w:rPr>
          <w:color w:val="000000" w:themeColor="text1"/>
          <w:sz w:val="28"/>
          <w:szCs w:val="28"/>
        </w:rPr>
        <w:t>[</w:t>
      </w:r>
      <w:r w:rsidRPr="006E0145">
        <w:rPr>
          <w:rStyle w:val="afc"/>
          <w:color w:val="000000" w:themeColor="text1"/>
          <w:sz w:val="28"/>
          <w:szCs w:val="28"/>
          <w:vertAlign w:val="baseline"/>
        </w:rPr>
        <w:t xml:space="preserve">от 12.05.1998 </w:t>
      </w:r>
      <w:r w:rsidRPr="006E0145">
        <w:rPr>
          <w:color w:val="000000" w:themeColor="text1"/>
          <w:sz w:val="28"/>
          <w:szCs w:val="28"/>
        </w:rPr>
        <w:t>г.</w:t>
      </w:r>
      <w:r w:rsidR="002A6BBE">
        <w:rPr>
          <w:color w:val="000000" w:themeColor="text1"/>
          <w:sz w:val="28"/>
          <w:szCs w:val="28"/>
        </w:rPr>
        <w:t xml:space="preserve"> </w:t>
      </w:r>
      <w:r w:rsidRPr="006E0145">
        <w:rPr>
          <w:rStyle w:val="afc"/>
          <w:color w:val="000000" w:themeColor="text1"/>
          <w:sz w:val="28"/>
          <w:szCs w:val="28"/>
          <w:vertAlign w:val="baseline"/>
        </w:rPr>
        <w:t>№ 14-П] //</w:t>
      </w:r>
      <w:r w:rsidRPr="006E0145">
        <w:rPr>
          <w:color w:val="000000" w:themeColor="text1"/>
          <w:sz w:val="28"/>
          <w:szCs w:val="28"/>
        </w:rPr>
        <w:t xml:space="preserve"> </w:t>
      </w:r>
      <w:r w:rsidRPr="006E0145">
        <w:rPr>
          <w:rStyle w:val="afc"/>
          <w:color w:val="000000" w:themeColor="text1"/>
          <w:sz w:val="28"/>
          <w:szCs w:val="28"/>
          <w:vertAlign w:val="baseline"/>
        </w:rPr>
        <w:t>Собр. законодательства Р</w:t>
      </w:r>
      <w:r w:rsidRPr="006E0145">
        <w:rPr>
          <w:color w:val="000000" w:themeColor="text1"/>
          <w:sz w:val="28"/>
          <w:szCs w:val="28"/>
        </w:rPr>
        <w:t>ос. Федерации</w:t>
      </w:r>
      <w:r w:rsidRPr="006E0145">
        <w:rPr>
          <w:rStyle w:val="afc"/>
          <w:color w:val="000000" w:themeColor="text1"/>
          <w:sz w:val="28"/>
          <w:szCs w:val="28"/>
          <w:vertAlign w:val="baseline"/>
        </w:rPr>
        <w:t>.</w:t>
      </w:r>
      <w:r w:rsidR="002A6BBE" w:rsidRPr="002A6BBE">
        <w:rPr>
          <w:color w:val="000000" w:themeColor="text1"/>
          <w:sz w:val="28"/>
          <w:szCs w:val="28"/>
        </w:rPr>
        <w:t xml:space="preserve"> </w:t>
      </w:r>
      <w:r w:rsidR="002A6BBE">
        <w:rPr>
          <w:color w:val="000000" w:themeColor="text1"/>
          <w:sz w:val="28"/>
          <w:szCs w:val="28"/>
        </w:rPr>
        <w:t>–</w:t>
      </w:r>
      <w:r w:rsidRPr="006E0145">
        <w:rPr>
          <w:rStyle w:val="afc"/>
          <w:color w:val="000000" w:themeColor="text1"/>
          <w:sz w:val="28"/>
          <w:szCs w:val="28"/>
          <w:vertAlign w:val="baseline"/>
        </w:rPr>
        <w:t xml:space="preserve"> 1998. </w:t>
      </w:r>
      <w:r w:rsidR="002A6BBE">
        <w:rPr>
          <w:color w:val="000000" w:themeColor="text1"/>
          <w:sz w:val="28"/>
          <w:szCs w:val="28"/>
        </w:rPr>
        <w:t xml:space="preserve">– </w:t>
      </w:r>
      <w:r w:rsidRPr="006E0145">
        <w:rPr>
          <w:rStyle w:val="afc"/>
          <w:color w:val="000000" w:themeColor="text1"/>
          <w:sz w:val="28"/>
          <w:szCs w:val="28"/>
          <w:vertAlign w:val="baseline"/>
        </w:rPr>
        <w:t xml:space="preserve">№20. </w:t>
      </w:r>
      <w:r w:rsidR="002A6BBE">
        <w:rPr>
          <w:color w:val="000000" w:themeColor="text1"/>
          <w:sz w:val="28"/>
          <w:szCs w:val="28"/>
        </w:rPr>
        <w:t xml:space="preserve">– </w:t>
      </w:r>
      <w:r w:rsidRPr="006E0145">
        <w:rPr>
          <w:rStyle w:val="afc"/>
          <w:color w:val="000000" w:themeColor="text1"/>
          <w:sz w:val="28"/>
          <w:szCs w:val="28"/>
          <w:vertAlign w:val="baseline"/>
        </w:rPr>
        <w:t>Ст. 2173.</w:t>
      </w:r>
    </w:p>
    <w:p w:rsidR="00E15664" w:rsidRPr="006E0145" w:rsidRDefault="00E15664" w:rsidP="002A6BBE">
      <w:pPr>
        <w:pStyle w:val="aff0"/>
        <w:spacing w:line="360" w:lineRule="auto"/>
        <w:ind w:left="709"/>
        <w:jc w:val="both"/>
        <w:rPr>
          <w:color w:val="000000" w:themeColor="text1"/>
          <w:sz w:val="28"/>
          <w:szCs w:val="28"/>
        </w:rPr>
      </w:pPr>
    </w:p>
    <w:sectPr w:rsidR="00E15664" w:rsidRPr="006E0145" w:rsidSect="00501C8F">
      <w:footerReference w:type="even" r:id="rId14"/>
      <w:footerReference w:type="default" r:id="rId15"/>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CE" w:rsidRDefault="007E25CE">
      <w:r>
        <w:separator/>
      </w:r>
    </w:p>
  </w:endnote>
  <w:endnote w:type="continuationSeparator" w:id="0">
    <w:p w:rsidR="007E25CE" w:rsidRDefault="007E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BF" w:rsidRDefault="00940FBF" w:rsidP="00F4677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40FBF" w:rsidRDefault="00940FBF" w:rsidP="00796C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15832"/>
      <w:docPartObj>
        <w:docPartGallery w:val="Page Numbers (Bottom of Page)"/>
        <w:docPartUnique/>
      </w:docPartObj>
    </w:sdtPr>
    <w:sdtEndPr/>
    <w:sdtContent>
      <w:p w:rsidR="00501C8F" w:rsidRDefault="00501C8F">
        <w:pPr>
          <w:pStyle w:val="a6"/>
          <w:jc w:val="center"/>
        </w:pPr>
        <w:r>
          <w:fldChar w:fldCharType="begin"/>
        </w:r>
        <w:r>
          <w:instrText>PAGE   \* MERGEFORMAT</w:instrText>
        </w:r>
        <w:r>
          <w:fldChar w:fldCharType="separate"/>
        </w:r>
        <w:r w:rsidR="00AB0665">
          <w:rPr>
            <w:noProof/>
          </w:rPr>
          <w:t>2</w:t>
        </w:r>
        <w:r>
          <w:fldChar w:fldCharType="end"/>
        </w:r>
      </w:p>
    </w:sdtContent>
  </w:sdt>
  <w:p w:rsidR="00940FBF" w:rsidRDefault="00940FBF" w:rsidP="00796C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CE" w:rsidRDefault="007E25CE">
      <w:r>
        <w:separator/>
      </w:r>
    </w:p>
  </w:footnote>
  <w:footnote w:type="continuationSeparator" w:id="0">
    <w:p w:rsidR="007E25CE" w:rsidRDefault="007E25CE">
      <w:r>
        <w:continuationSeparator/>
      </w:r>
    </w:p>
  </w:footnote>
  <w:footnote w:id="1">
    <w:p w:rsidR="00940FBF" w:rsidRPr="00F504D8" w:rsidRDefault="00940FBF" w:rsidP="008B5B57">
      <w:pPr>
        <w:keepNext/>
        <w:keepLines/>
        <w:tabs>
          <w:tab w:val="left" w:pos="1701"/>
        </w:tabs>
        <w:jc w:val="both"/>
        <w:outlineLvl w:val="0"/>
        <w:rPr>
          <w:rFonts w:eastAsiaTheme="majorEastAsia"/>
          <w:bCs/>
          <w:color w:val="000000" w:themeColor="text1"/>
          <w:sz w:val="20"/>
          <w:szCs w:val="20"/>
        </w:rPr>
      </w:pPr>
      <w:r w:rsidRPr="00F504D8">
        <w:rPr>
          <w:rStyle w:val="afc"/>
          <w:color w:val="000000" w:themeColor="text1"/>
          <w:sz w:val="20"/>
          <w:szCs w:val="20"/>
        </w:rPr>
        <w:footnoteRef/>
      </w:r>
      <w:r w:rsidRPr="00F504D8">
        <w:rPr>
          <w:color w:val="000000" w:themeColor="text1"/>
          <w:sz w:val="20"/>
          <w:szCs w:val="20"/>
        </w:rPr>
        <w:t xml:space="preserve"> </w:t>
      </w:r>
      <w:r w:rsidRPr="00F504D8">
        <w:rPr>
          <w:rFonts w:eastAsiaTheme="majorEastAsia"/>
          <w:bCs/>
          <w:color w:val="000000" w:themeColor="text1"/>
          <w:sz w:val="20"/>
          <w:szCs w:val="20"/>
        </w:rPr>
        <w:t>Всеобщая декларация прав человека</w:t>
      </w:r>
      <w:r w:rsidRPr="00F504D8">
        <w:rPr>
          <w:rFonts w:eastAsia="Calibri"/>
          <w:bCs/>
          <w:color w:val="000000" w:themeColor="text1"/>
          <w:sz w:val="20"/>
          <w:szCs w:val="20"/>
        </w:rPr>
        <w:t xml:space="preserve"> : [</w:t>
      </w:r>
      <w:r w:rsidRPr="00F504D8">
        <w:rPr>
          <w:rFonts w:eastAsiaTheme="majorEastAsia"/>
          <w:bCs/>
          <w:color w:val="000000" w:themeColor="text1"/>
          <w:sz w:val="20"/>
          <w:szCs w:val="20"/>
        </w:rPr>
        <w:t>Принята Генеральной Ассамблеей ООН 10.12.1948</w:t>
      </w:r>
      <w:r w:rsidRPr="00F504D8">
        <w:rPr>
          <w:rFonts w:eastAsia="Calibri"/>
          <w:bCs/>
          <w:color w:val="000000" w:themeColor="text1"/>
          <w:sz w:val="20"/>
          <w:szCs w:val="20"/>
        </w:rPr>
        <w:t xml:space="preserve"> г.] // Рос. газ. 1995. № 67. 05 апр.</w:t>
      </w:r>
    </w:p>
  </w:footnote>
  <w:footnote w:id="2">
    <w:p w:rsidR="00940FBF" w:rsidRPr="00AF394F" w:rsidRDefault="00940FBF" w:rsidP="00AF394F">
      <w:pPr>
        <w:pStyle w:val="afa"/>
        <w:jc w:val="both"/>
      </w:pPr>
      <w:r w:rsidRPr="00AF394F">
        <w:rPr>
          <w:rStyle w:val="afc"/>
          <w:color w:val="000000" w:themeColor="text1"/>
        </w:rPr>
        <w:footnoteRef/>
      </w:r>
      <w:r w:rsidRPr="00AF394F">
        <w:rPr>
          <w:color w:val="000000" w:themeColor="text1"/>
        </w:rPr>
        <w:t xml:space="preserve"> </w:t>
      </w:r>
      <w:r w:rsidRPr="00AF394F">
        <w:rPr>
          <w:bCs/>
          <w:color w:val="000000" w:themeColor="text1"/>
        </w:rPr>
        <w:t>О гражданских и политических правах</w:t>
      </w:r>
      <w:r w:rsidRPr="00AF394F">
        <w:rPr>
          <w:rFonts w:eastAsia="Calibri"/>
          <w:color w:val="000000" w:themeColor="text1"/>
        </w:rPr>
        <w:t>: международный Пакт: [</w:t>
      </w:r>
      <w:r w:rsidRPr="00AF394F">
        <w:rPr>
          <w:color w:val="000000" w:themeColor="text1"/>
        </w:rPr>
        <w:t>Принят Генеральной Ассамблеей ООН</w:t>
      </w:r>
      <w:r w:rsidRPr="00AF394F">
        <w:rPr>
          <w:bCs/>
          <w:color w:val="000000" w:themeColor="text1"/>
        </w:rPr>
        <w:t xml:space="preserve"> 16.12.1966 г</w:t>
      </w:r>
      <w:r w:rsidRPr="00AF394F">
        <w:rPr>
          <w:rFonts w:eastAsia="Calibri"/>
          <w:color w:val="000000" w:themeColor="text1"/>
        </w:rPr>
        <w:t>.] // Ведомости Верховного Совета СССР. 1976. № 17.</w:t>
      </w:r>
    </w:p>
  </w:footnote>
  <w:footnote w:id="3">
    <w:p w:rsidR="00940FBF" w:rsidRPr="00F504D8" w:rsidRDefault="00940FBF" w:rsidP="00AF394F">
      <w:pPr>
        <w:pStyle w:val="1"/>
        <w:jc w:val="both"/>
        <w:textAlignment w:val="top"/>
        <w:rPr>
          <w:b w:val="0"/>
          <w:bCs w:val="0"/>
          <w:caps/>
          <w:color w:val="000000" w:themeColor="text1"/>
          <w:kern w:val="36"/>
          <w:szCs w:val="20"/>
        </w:rPr>
      </w:pPr>
      <w:r w:rsidRPr="00AF394F">
        <w:rPr>
          <w:rStyle w:val="afc"/>
          <w:b w:val="0"/>
          <w:color w:val="000000" w:themeColor="text1"/>
          <w:szCs w:val="20"/>
        </w:rPr>
        <w:footnoteRef/>
      </w:r>
      <w:r w:rsidRPr="00AF394F">
        <w:rPr>
          <w:b w:val="0"/>
          <w:color w:val="000000" w:themeColor="text1"/>
          <w:szCs w:val="20"/>
        </w:rPr>
        <w:t xml:space="preserve"> Буянтуева  Р. С. </w:t>
      </w:r>
      <w:r w:rsidRPr="00AF394F">
        <w:rPr>
          <w:b w:val="0"/>
          <w:iCs/>
          <w:color w:val="000000" w:themeColor="text1"/>
          <w:kern w:val="36"/>
          <w:szCs w:val="20"/>
          <w:bdr w:val="none" w:sz="0" w:space="0" w:color="auto" w:frame="1"/>
        </w:rPr>
        <w:t xml:space="preserve">Становление и развитие прав и свобод человека и гражданина // </w:t>
      </w:r>
      <w:hyperlink r:id="rId1" w:history="1">
        <w:r w:rsidRPr="00AF394F">
          <w:rPr>
            <w:rStyle w:val="a5"/>
            <w:b w:val="0"/>
            <w:color w:val="000000" w:themeColor="text1"/>
            <w:szCs w:val="20"/>
            <w:u w:val="none"/>
            <w:bdr w:val="none" w:sz="0" w:space="0" w:color="auto" w:frame="1"/>
          </w:rPr>
          <w:t>Юридическая наука и правоохранительная практика</w:t>
        </w:r>
      </w:hyperlink>
      <w:r w:rsidRPr="00AF394F">
        <w:rPr>
          <w:b w:val="0"/>
          <w:color w:val="000000" w:themeColor="text1"/>
          <w:szCs w:val="20"/>
        </w:rPr>
        <w:t>. 2015. №1. С. 54.</w:t>
      </w:r>
    </w:p>
  </w:footnote>
  <w:footnote w:id="4">
    <w:p w:rsidR="00940FBF" w:rsidRPr="00AF394F" w:rsidRDefault="00940FBF" w:rsidP="008B5B57">
      <w:pPr>
        <w:pStyle w:val="1"/>
        <w:jc w:val="both"/>
        <w:textAlignment w:val="top"/>
        <w:rPr>
          <w:b w:val="0"/>
          <w:bCs w:val="0"/>
          <w:caps/>
          <w:color w:val="000000" w:themeColor="text1"/>
          <w:kern w:val="36"/>
          <w:sz w:val="22"/>
          <w:szCs w:val="22"/>
        </w:rPr>
      </w:pPr>
      <w:r w:rsidRPr="00AF394F">
        <w:rPr>
          <w:rStyle w:val="afc"/>
          <w:b w:val="0"/>
          <w:color w:val="000000" w:themeColor="text1"/>
          <w:szCs w:val="20"/>
        </w:rPr>
        <w:footnoteRef/>
      </w:r>
      <w:r w:rsidRPr="00AF394F">
        <w:rPr>
          <w:b w:val="0"/>
          <w:color w:val="000000" w:themeColor="text1"/>
          <w:szCs w:val="20"/>
        </w:rPr>
        <w:t xml:space="preserve"> Киричек Е. В. П</w:t>
      </w:r>
      <w:r w:rsidRPr="00AF394F">
        <w:rPr>
          <w:b w:val="0"/>
          <w:iCs/>
          <w:color w:val="000000" w:themeColor="text1"/>
          <w:kern w:val="36"/>
          <w:szCs w:val="20"/>
          <w:bdr w:val="none" w:sz="0" w:space="0" w:color="auto" w:frame="1"/>
        </w:rPr>
        <w:t xml:space="preserve">рава и свобод ы человека и гражданина в современном российском обществе // </w:t>
      </w:r>
      <w:hyperlink r:id="rId2" w:history="1">
        <w:r w:rsidRPr="00AF394F">
          <w:rPr>
            <w:rStyle w:val="a5"/>
            <w:b w:val="0"/>
            <w:color w:val="000000" w:themeColor="text1"/>
            <w:szCs w:val="20"/>
            <w:u w:val="none"/>
            <w:bdr w:val="none" w:sz="0" w:space="0" w:color="auto" w:frame="1"/>
          </w:rPr>
          <w:t>Вестник Бурятского государственного университета</w:t>
        </w:r>
      </w:hyperlink>
      <w:r w:rsidRPr="00AF394F">
        <w:rPr>
          <w:b w:val="0"/>
          <w:color w:val="000000" w:themeColor="text1"/>
          <w:szCs w:val="20"/>
        </w:rPr>
        <w:t>. 2014. №4. С. 11.</w:t>
      </w:r>
    </w:p>
  </w:footnote>
  <w:footnote w:id="5">
    <w:p w:rsidR="00940FBF" w:rsidRPr="00AF394F" w:rsidRDefault="00940FBF" w:rsidP="00AF394F">
      <w:pPr>
        <w:pStyle w:val="afa"/>
        <w:jc w:val="both"/>
      </w:pPr>
      <w:r w:rsidRPr="00AF394F">
        <w:rPr>
          <w:rStyle w:val="afc"/>
          <w:color w:val="000000" w:themeColor="text1"/>
        </w:rPr>
        <w:footnoteRef/>
      </w:r>
      <w:r w:rsidRPr="00AF394F">
        <w:rPr>
          <w:color w:val="000000" w:themeColor="text1"/>
        </w:rPr>
        <w:t xml:space="preserve"> </w:t>
      </w:r>
      <w:r w:rsidRPr="00AF394F">
        <w:rPr>
          <w:rFonts w:eastAsia="Calibri"/>
          <w:color w:val="000000" w:themeColor="text1"/>
        </w:rPr>
        <w:t>Конституция Российской Федерации: [от 12.12.1993 г., в ред. от 21.07.2014 г.] // Рос. газ. 1993. 25 дек.; 2014. 23 июл.</w:t>
      </w:r>
    </w:p>
  </w:footnote>
  <w:footnote w:id="6">
    <w:p w:rsidR="00940FBF" w:rsidRPr="00B74E40" w:rsidRDefault="00940FBF" w:rsidP="00501C8F">
      <w:pPr>
        <w:pStyle w:val="afa"/>
        <w:jc w:val="both"/>
        <w:rPr>
          <w:sz w:val="22"/>
          <w:szCs w:val="22"/>
        </w:rPr>
      </w:pPr>
      <w:r w:rsidRPr="00AF394F">
        <w:rPr>
          <w:rStyle w:val="afc"/>
          <w:color w:val="000000" w:themeColor="text1"/>
        </w:rPr>
        <w:footnoteRef/>
      </w:r>
      <w:r w:rsidRPr="00AF394F">
        <w:rPr>
          <w:color w:val="000000" w:themeColor="text1"/>
        </w:rPr>
        <w:t xml:space="preserve"> </w:t>
      </w:r>
      <w:r w:rsidR="00501C8F" w:rsidRPr="00AF394F">
        <w:rPr>
          <w:rFonts w:eastAsia="Calibri"/>
          <w:color w:val="000000" w:themeColor="text1"/>
        </w:rPr>
        <w:t>Конституция Российской Федерации: [от 12.12.1993 г., в ред. от 21.07.2014 г.] // Рос. газ. 1993. 25 дек.; 2014. 23 июл.</w:t>
      </w:r>
    </w:p>
  </w:footnote>
  <w:footnote w:id="7">
    <w:p w:rsidR="00940FBF" w:rsidRPr="00B74E40" w:rsidRDefault="00940FBF" w:rsidP="008B5B57">
      <w:pPr>
        <w:pStyle w:val="afa"/>
        <w:jc w:val="both"/>
        <w:rPr>
          <w:sz w:val="22"/>
          <w:szCs w:val="22"/>
        </w:rPr>
      </w:pPr>
      <w:r w:rsidRPr="00B74E40">
        <w:rPr>
          <w:rStyle w:val="afc"/>
          <w:color w:val="000000" w:themeColor="text1"/>
        </w:rPr>
        <w:footnoteRef/>
      </w:r>
      <w:r w:rsidRPr="00B74E40">
        <w:rPr>
          <w:color w:val="000000" w:themeColor="text1"/>
          <w:sz w:val="22"/>
          <w:szCs w:val="22"/>
        </w:rPr>
        <w:t xml:space="preserve"> </w:t>
      </w:r>
      <w:r w:rsidRPr="00AF394F">
        <w:rPr>
          <w:rFonts w:eastAsia="Calibri"/>
          <w:color w:val="000000" w:themeColor="text1"/>
        </w:rPr>
        <w:t>Конституция Российской Федерации: [от 12.12.1993 г., в ред. от 21.07.2014 г.] // Рос. газ. 1993. 25 дек.; 2014. 23 июл.</w:t>
      </w:r>
    </w:p>
  </w:footnote>
  <w:footnote w:id="8">
    <w:p w:rsidR="00940FBF" w:rsidRDefault="00940FBF" w:rsidP="00AF394F">
      <w:pPr>
        <w:pStyle w:val="afa"/>
        <w:jc w:val="both"/>
      </w:pPr>
      <w:r>
        <w:rPr>
          <w:rStyle w:val="afc"/>
        </w:rPr>
        <w:footnoteRef/>
      </w:r>
      <w:r>
        <w:t xml:space="preserve"> </w:t>
      </w:r>
      <w:r w:rsidRPr="00AF394F">
        <w:rPr>
          <w:color w:val="000000" w:themeColor="text1"/>
        </w:rPr>
        <w:t xml:space="preserve">Баглай М. В. </w:t>
      </w:r>
      <w:r w:rsidRPr="00AF394F">
        <w:rPr>
          <w:color w:val="000000" w:themeColor="text1"/>
          <w:shd w:val="clear" w:color="auto" w:fill="FFFFFF"/>
        </w:rPr>
        <w:t>Конституционное право Российской Федерации. М.: Инфра-М, 2018. С. 174.</w:t>
      </w:r>
    </w:p>
  </w:footnote>
  <w:footnote w:id="9">
    <w:p w:rsidR="00940FBF" w:rsidRDefault="00940FBF" w:rsidP="00AF394F">
      <w:pPr>
        <w:pStyle w:val="afa"/>
        <w:jc w:val="both"/>
      </w:pPr>
      <w:r>
        <w:rPr>
          <w:rStyle w:val="afc"/>
        </w:rPr>
        <w:footnoteRef/>
      </w:r>
      <w:r>
        <w:t xml:space="preserve"> Вискулова В. В. Конституционное право граждан избирать и быть избранными: к условности и динамичности основ // Конституционное и муниципальное право. 2015. №1. С. 32.</w:t>
      </w:r>
    </w:p>
  </w:footnote>
  <w:footnote w:id="10">
    <w:p w:rsidR="00940FBF" w:rsidRDefault="00940FBF" w:rsidP="00AF394F">
      <w:pPr>
        <w:pStyle w:val="afa"/>
        <w:jc w:val="both"/>
      </w:pPr>
      <w:r>
        <w:rPr>
          <w:rStyle w:val="afc"/>
        </w:rPr>
        <w:footnoteRef/>
      </w:r>
      <w:r>
        <w:t xml:space="preserve"> Афанасьева С. А. Содержание и система политических прав и свобод человека и гражданина  // Инновационная наука. 2015. № 6. С. 178.</w:t>
      </w:r>
    </w:p>
  </w:footnote>
  <w:footnote w:id="11">
    <w:p w:rsidR="00940FBF" w:rsidRDefault="00940FBF" w:rsidP="00AF394F">
      <w:pPr>
        <w:pStyle w:val="afa"/>
        <w:jc w:val="both"/>
      </w:pPr>
      <w:r>
        <w:rPr>
          <w:rStyle w:val="afc"/>
        </w:rPr>
        <w:footnoteRef/>
      </w:r>
      <w:r w:rsidRPr="007F2120">
        <w:rPr>
          <w:rFonts w:eastAsia="Calibri"/>
          <w:szCs w:val="22"/>
          <w:shd w:val="clear" w:color="auto" w:fill="FFFFFF"/>
        </w:rPr>
        <w:t>О собраниях, митингах, демонстрациях, шествиях и пикетированиях</w:t>
      </w:r>
      <w:r>
        <w:t xml:space="preserve">: </w:t>
      </w:r>
      <w:r>
        <w:rPr>
          <w:rFonts w:eastAsia="Calibri"/>
          <w:szCs w:val="22"/>
        </w:rPr>
        <w:t>ф</w:t>
      </w:r>
      <w:r w:rsidRPr="007F2120">
        <w:rPr>
          <w:rFonts w:eastAsia="Calibri"/>
          <w:szCs w:val="22"/>
        </w:rPr>
        <w:t>едер</w:t>
      </w:r>
      <w:r>
        <w:rPr>
          <w:rFonts w:eastAsia="Calibri"/>
          <w:szCs w:val="22"/>
        </w:rPr>
        <w:t xml:space="preserve">. </w:t>
      </w:r>
      <w:r w:rsidRPr="007F2120">
        <w:rPr>
          <w:rFonts w:eastAsia="Calibri"/>
          <w:szCs w:val="22"/>
        </w:rPr>
        <w:t xml:space="preserve">закон </w:t>
      </w:r>
      <w:r w:rsidRPr="00AF394F">
        <w:rPr>
          <w:rFonts w:eastAsia="Calibri"/>
          <w:szCs w:val="22"/>
        </w:rPr>
        <w:t>[</w:t>
      </w:r>
      <w:r>
        <w:t>от 19.06.2004 г. №54-ФЗ, в ред. от 11.10.2018 г.</w:t>
      </w:r>
      <w:r w:rsidRPr="00AF394F">
        <w:rPr>
          <w:rFonts w:eastAsia="Calibri"/>
          <w:szCs w:val="22"/>
        </w:rPr>
        <w:t>]</w:t>
      </w:r>
      <w:r>
        <w:rPr>
          <w:rFonts w:eastAsia="Calibri"/>
          <w:szCs w:val="22"/>
        </w:rPr>
        <w:t xml:space="preserve"> </w:t>
      </w:r>
      <w:r w:rsidRPr="007F2120">
        <w:rPr>
          <w:rFonts w:eastAsia="Calibri"/>
          <w:szCs w:val="22"/>
        </w:rPr>
        <w:t>//</w:t>
      </w:r>
      <w:r>
        <w:rPr>
          <w:rFonts w:eastAsia="Calibri"/>
          <w:szCs w:val="22"/>
        </w:rPr>
        <w:t xml:space="preserve"> </w:t>
      </w:r>
      <w:r w:rsidRPr="007F2120">
        <w:rPr>
          <w:rFonts w:eastAsia="Calibri"/>
          <w:szCs w:val="22"/>
        </w:rPr>
        <w:t>Собр</w:t>
      </w:r>
      <w:r>
        <w:rPr>
          <w:rFonts w:eastAsia="Calibri"/>
          <w:szCs w:val="22"/>
        </w:rPr>
        <w:t>.</w:t>
      </w:r>
      <w:r w:rsidRPr="007F2120">
        <w:rPr>
          <w:rFonts w:eastAsia="Calibri"/>
          <w:szCs w:val="22"/>
        </w:rPr>
        <w:t xml:space="preserve"> законодательства Р</w:t>
      </w:r>
      <w:r>
        <w:rPr>
          <w:rFonts w:eastAsia="Calibri"/>
          <w:szCs w:val="22"/>
        </w:rPr>
        <w:t xml:space="preserve">ос. </w:t>
      </w:r>
      <w:r w:rsidRPr="007F2120">
        <w:rPr>
          <w:rFonts w:eastAsia="Calibri"/>
          <w:szCs w:val="22"/>
        </w:rPr>
        <w:t>Ф</w:t>
      </w:r>
      <w:r>
        <w:rPr>
          <w:rFonts w:eastAsia="Calibri"/>
          <w:szCs w:val="22"/>
        </w:rPr>
        <w:t xml:space="preserve">едерации. 2004. №25. Ст. 2485; 2018. №42. Ст. 6381. </w:t>
      </w:r>
    </w:p>
  </w:footnote>
  <w:footnote w:id="12">
    <w:p w:rsidR="00940FBF" w:rsidRDefault="00940FBF" w:rsidP="00940FBF">
      <w:pPr>
        <w:pStyle w:val="afa"/>
        <w:jc w:val="both"/>
      </w:pPr>
      <w:r>
        <w:rPr>
          <w:rStyle w:val="afc"/>
        </w:rPr>
        <w:footnoteRef/>
      </w:r>
      <w:r>
        <w:t xml:space="preserve"> </w:t>
      </w:r>
      <w:r w:rsidRPr="007F2120">
        <w:rPr>
          <w:rFonts w:eastAsia="Calibri"/>
          <w:szCs w:val="22"/>
        </w:rPr>
        <w:t>О системе государственной службы Р</w:t>
      </w:r>
      <w:r>
        <w:rPr>
          <w:rFonts w:eastAsia="Calibri"/>
          <w:szCs w:val="22"/>
        </w:rPr>
        <w:t>оссийской Федерации:</w:t>
      </w:r>
      <w:r w:rsidRPr="007F2120">
        <w:rPr>
          <w:rFonts w:eastAsia="Calibri"/>
          <w:szCs w:val="22"/>
        </w:rPr>
        <w:t xml:space="preserve"> </w:t>
      </w:r>
      <w:r>
        <w:rPr>
          <w:rFonts w:eastAsia="Calibri"/>
          <w:szCs w:val="22"/>
        </w:rPr>
        <w:t>ф</w:t>
      </w:r>
      <w:r w:rsidRPr="007F2120">
        <w:rPr>
          <w:rFonts w:eastAsia="Calibri"/>
          <w:szCs w:val="22"/>
        </w:rPr>
        <w:t>едер</w:t>
      </w:r>
      <w:r>
        <w:rPr>
          <w:rFonts w:eastAsia="Calibri"/>
          <w:szCs w:val="22"/>
        </w:rPr>
        <w:t xml:space="preserve">. </w:t>
      </w:r>
      <w:r w:rsidRPr="007F2120">
        <w:rPr>
          <w:rFonts w:eastAsia="Calibri"/>
          <w:szCs w:val="22"/>
        </w:rPr>
        <w:t xml:space="preserve">закон </w:t>
      </w:r>
      <w:r w:rsidRPr="00AF394F">
        <w:rPr>
          <w:rFonts w:eastAsia="Calibri"/>
          <w:szCs w:val="22"/>
        </w:rPr>
        <w:t xml:space="preserve">[от 27.05.2003 </w:t>
      </w:r>
      <w:r>
        <w:rPr>
          <w:rFonts w:eastAsia="Calibri"/>
          <w:szCs w:val="22"/>
        </w:rPr>
        <w:t xml:space="preserve">г. №58-ФЗ, в </w:t>
      </w:r>
      <w:r w:rsidRPr="00AF394F">
        <w:rPr>
          <w:rFonts w:eastAsia="Calibri"/>
          <w:szCs w:val="22"/>
        </w:rPr>
        <w:t>ред. от 23.05.2016</w:t>
      </w:r>
      <w:r>
        <w:rPr>
          <w:rFonts w:eastAsia="Calibri"/>
          <w:szCs w:val="22"/>
        </w:rPr>
        <w:t xml:space="preserve"> г.</w:t>
      </w:r>
      <w:r w:rsidRPr="00AF394F">
        <w:rPr>
          <w:rFonts w:eastAsia="Calibri"/>
          <w:szCs w:val="22"/>
        </w:rPr>
        <w:t>]</w:t>
      </w:r>
      <w:r w:rsidRPr="007F2120">
        <w:rPr>
          <w:rFonts w:eastAsia="Calibri"/>
          <w:szCs w:val="22"/>
        </w:rPr>
        <w:t xml:space="preserve"> //Собр</w:t>
      </w:r>
      <w:r>
        <w:rPr>
          <w:rFonts w:eastAsia="Calibri"/>
          <w:szCs w:val="22"/>
        </w:rPr>
        <w:t xml:space="preserve">. </w:t>
      </w:r>
      <w:r w:rsidRPr="007F2120">
        <w:rPr>
          <w:rFonts w:eastAsia="Calibri"/>
          <w:szCs w:val="22"/>
        </w:rPr>
        <w:t>законодательства Р</w:t>
      </w:r>
      <w:r>
        <w:rPr>
          <w:rFonts w:eastAsia="Calibri"/>
          <w:szCs w:val="22"/>
        </w:rPr>
        <w:t xml:space="preserve">ос. </w:t>
      </w:r>
      <w:r w:rsidRPr="007F2120">
        <w:rPr>
          <w:rFonts w:eastAsia="Calibri"/>
          <w:szCs w:val="22"/>
        </w:rPr>
        <w:t>Ф</w:t>
      </w:r>
      <w:r>
        <w:rPr>
          <w:rFonts w:eastAsia="Calibri"/>
          <w:szCs w:val="22"/>
        </w:rPr>
        <w:t>едерации. 2003. №22. Ст. 2003; 2016. №22. Ст. 3091.</w:t>
      </w:r>
    </w:p>
  </w:footnote>
  <w:footnote w:id="13">
    <w:p w:rsidR="00940FBF" w:rsidRPr="00940FBF" w:rsidRDefault="00940FBF" w:rsidP="00940FBF">
      <w:pPr>
        <w:jc w:val="both"/>
        <w:rPr>
          <w:rFonts w:ascii="Verdana" w:hAnsi="Verdana"/>
          <w:sz w:val="20"/>
          <w:szCs w:val="20"/>
        </w:rPr>
      </w:pPr>
      <w:r w:rsidRPr="00940FBF">
        <w:rPr>
          <w:rStyle w:val="afc"/>
          <w:sz w:val="20"/>
          <w:szCs w:val="20"/>
        </w:rPr>
        <w:footnoteRef/>
      </w:r>
      <w:r w:rsidRPr="00940FBF">
        <w:rPr>
          <w:sz w:val="20"/>
          <w:szCs w:val="20"/>
        </w:rPr>
        <w:t xml:space="preserve"> </w:t>
      </w:r>
      <w:r w:rsidRPr="00940FBF">
        <w:rPr>
          <w:color w:val="000000"/>
          <w:sz w:val="20"/>
          <w:szCs w:val="20"/>
          <w:lang w:eastAsia="en-US"/>
        </w:rPr>
        <w:t>Об общественных объединениях</w:t>
      </w:r>
      <w:r w:rsidRPr="00940FBF">
        <w:rPr>
          <w:sz w:val="20"/>
          <w:szCs w:val="20"/>
        </w:rPr>
        <w:t>: федер. закон [от 19.05.1995 г. №82-ФЗ, в ред. от 20.12.2017 г.] // Собр. законодательства Рос. Федерации. 1995. №21. Ст. 1930; 2017. №52. Ст. 7927.</w:t>
      </w:r>
    </w:p>
  </w:footnote>
  <w:footnote w:id="14">
    <w:p w:rsidR="00940FBF" w:rsidRDefault="00940FBF" w:rsidP="00940FBF">
      <w:pPr>
        <w:pStyle w:val="afa"/>
        <w:jc w:val="both"/>
      </w:pPr>
      <w:r>
        <w:rPr>
          <w:rStyle w:val="afc"/>
        </w:rPr>
        <w:footnoteRef/>
      </w:r>
      <w:r>
        <w:t xml:space="preserve"> Отмахова Н. Н. Конституционный аспект деятельности по обеспечению безопасности в части реализации ст. 31 Конституции Российской Федерации  // Правовые проблемы укрепления российской государственности. 2016. №14. С. 101.</w:t>
      </w:r>
    </w:p>
  </w:footnote>
  <w:footnote w:id="15">
    <w:p w:rsidR="00940FBF" w:rsidRPr="00940FBF" w:rsidRDefault="00940FBF" w:rsidP="00940FBF">
      <w:pPr>
        <w:pStyle w:val="1"/>
        <w:shd w:val="clear" w:color="auto" w:fill="FFFFFF"/>
        <w:jc w:val="both"/>
        <w:rPr>
          <w:b w:val="0"/>
          <w:color w:val="333333"/>
          <w:kern w:val="36"/>
          <w:szCs w:val="20"/>
        </w:rPr>
      </w:pPr>
      <w:r w:rsidRPr="00940FBF">
        <w:rPr>
          <w:rStyle w:val="afc"/>
          <w:b w:val="0"/>
          <w:color w:val="000000" w:themeColor="text1"/>
          <w:szCs w:val="20"/>
        </w:rPr>
        <w:footnoteRef/>
      </w:r>
      <w:r w:rsidRPr="00940FBF">
        <w:rPr>
          <w:b w:val="0"/>
          <w:color w:val="000000" w:themeColor="text1"/>
          <w:szCs w:val="20"/>
        </w:rPr>
        <w:t xml:space="preserve"> </w:t>
      </w:r>
      <w:r w:rsidRPr="00940FBF">
        <w:rPr>
          <w:b w:val="0"/>
          <w:color w:val="000000" w:themeColor="text1"/>
          <w:kern w:val="36"/>
          <w:szCs w:val="20"/>
        </w:rPr>
        <w:t xml:space="preserve">О судебной системе Российской Федерации: </w:t>
      </w:r>
      <w:r w:rsidRPr="00940FBF">
        <w:rPr>
          <w:b w:val="0"/>
          <w:color w:val="000000" w:themeColor="text1"/>
          <w:szCs w:val="20"/>
        </w:rPr>
        <w:t>федер. констит. закон [о</w:t>
      </w:r>
      <w:r w:rsidRPr="00940FBF">
        <w:rPr>
          <w:b w:val="0"/>
          <w:color w:val="000000" w:themeColor="text1"/>
          <w:kern w:val="36"/>
          <w:szCs w:val="20"/>
        </w:rPr>
        <w:t>т 31.12.1996 г. №1-ФКЗ, в ред. от 30.10.2018 г.</w:t>
      </w:r>
      <w:r w:rsidRPr="00940FBF">
        <w:rPr>
          <w:b w:val="0"/>
          <w:color w:val="000000" w:themeColor="text1"/>
          <w:szCs w:val="20"/>
        </w:rPr>
        <w:t>] //Собр. законодательства Рос. Федерации. 1997. № 1. Ст. 1; 2018. №45. Ст. 6823.</w:t>
      </w:r>
    </w:p>
  </w:footnote>
  <w:footnote w:id="16">
    <w:p w:rsidR="00940FBF" w:rsidRPr="00940FBF" w:rsidRDefault="00940FBF" w:rsidP="00940FBF">
      <w:pPr>
        <w:pStyle w:val="1"/>
        <w:shd w:val="clear" w:color="auto" w:fill="FFFFFF"/>
        <w:jc w:val="both"/>
        <w:rPr>
          <w:b w:val="0"/>
          <w:color w:val="000000" w:themeColor="text1"/>
          <w:kern w:val="36"/>
          <w:szCs w:val="20"/>
        </w:rPr>
      </w:pPr>
      <w:r w:rsidRPr="00940FBF">
        <w:rPr>
          <w:rStyle w:val="afc"/>
          <w:b w:val="0"/>
          <w:color w:val="000000" w:themeColor="text1"/>
          <w:szCs w:val="20"/>
        </w:rPr>
        <w:footnoteRef/>
      </w:r>
      <w:r w:rsidRPr="00940FBF">
        <w:rPr>
          <w:b w:val="0"/>
          <w:color w:val="000000" w:themeColor="text1"/>
          <w:szCs w:val="20"/>
        </w:rPr>
        <w:t xml:space="preserve"> Об общих принципах организации местного самоуправления в Российской Федерации</w:t>
      </w:r>
      <w:r w:rsidRPr="00940FBF">
        <w:rPr>
          <w:b w:val="0"/>
          <w:color w:val="000000" w:themeColor="text1"/>
          <w:kern w:val="36"/>
          <w:szCs w:val="20"/>
        </w:rPr>
        <w:t xml:space="preserve">: </w:t>
      </w:r>
      <w:r w:rsidR="002A6BBE">
        <w:rPr>
          <w:b w:val="0"/>
          <w:color w:val="000000" w:themeColor="text1"/>
          <w:kern w:val="36"/>
          <w:szCs w:val="20"/>
        </w:rPr>
        <w:t xml:space="preserve">федер. закон </w:t>
      </w:r>
      <w:r w:rsidRPr="00940FBF">
        <w:rPr>
          <w:b w:val="0"/>
          <w:color w:val="000000" w:themeColor="text1"/>
          <w:kern w:val="36"/>
          <w:szCs w:val="20"/>
        </w:rPr>
        <w:t xml:space="preserve">[от 06.10.2003 г. №131-ФЗ, в ред. от 01.05.2019 г.] </w:t>
      </w:r>
      <w:r w:rsidRPr="00940FBF">
        <w:rPr>
          <w:b w:val="0"/>
          <w:color w:val="000000" w:themeColor="text1"/>
          <w:szCs w:val="20"/>
        </w:rPr>
        <w:t>// Собр. законодательства Рос. Федерации. 2003. № 40. Ст. 3822; 2019. №18. С. 2211.</w:t>
      </w:r>
    </w:p>
  </w:footnote>
  <w:footnote w:id="17">
    <w:p w:rsidR="00940FBF" w:rsidRDefault="00940FBF" w:rsidP="00940FBF">
      <w:pPr>
        <w:pStyle w:val="afa"/>
        <w:jc w:val="both"/>
      </w:pPr>
      <w:r w:rsidRPr="00940FBF">
        <w:rPr>
          <w:rStyle w:val="afc"/>
          <w:color w:val="000000" w:themeColor="text1"/>
        </w:rPr>
        <w:footnoteRef/>
      </w:r>
      <w:r w:rsidRPr="00940FBF">
        <w:rPr>
          <w:color w:val="000000" w:themeColor="text1"/>
        </w:rPr>
        <w:t xml:space="preserve"> Шахрай С. М. Конституционное право РФ. М.: Статут, 2017. С. 271.</w:t>
      </w:r>
    </w:p>
  </w:footnote>
  <w:footnote w:id="18">
    <w:p w:rsidR="00940FBF" w:rsidRPr="00940FBF" w:rsidRDefault="00940FBF" w:rsidP="00940FBF">
      <w:pPr>
        <w:jc w:val="both"/>
        <w:rPr>
          <w:color w:val="000000"/>
          <w:sz w:val="20"/>
          <w:szCs w:val="20"/>
        </w:rPr>
      </w:pPr>
      <w:r w:rsidRPr="00940FBF">
        <w:rPr>
          <w:rStyle w:val="afc"/>
          <w:color w:val="000000" w:themeColor="text1"/>
          <w:sz w:val="20"/>
          <w:szCs w:val="20"/>
        </w:rPr>
        <w:footnoteRef/>
      </w:r>
      <w:r w:rsidRPr="00940FBF">
        <w:rPr>
          <w:color w:val="000000" w:themeColor="text1"/>
          <w:sz w:val="20"/>
          <w:szCs w:val="20"/>
        </w:rPr>
        <w:t xml:space="preserve"> Альтман Э. Д. </w:t>
      </w:r>
      <w:r w:rsidRPr="00940FBF">
        <w:rPr>
          <w:bCs/>
          <w:color w:val="000000" w:themeColor="text1"/>
          <w:sz w:val="20"/>
          <w:szCs w:val="20"/>
        </w:rPr>
        <w:t xml:space="preserve">Политические права и свободы человека и гражданина в конституции Российской Федерации // </w:t>
      </w:r>
      <w:hyperlink r:id="rId3" w:tooltip="Оглавления выпусков этого журнала" w:history="1">
        <w:r w:rsidRPr="00940FBF">
          <w:rPr>
            <w:rStyle w:val="a5"/>
            <w:color w:val="000000" w:themeColor="text1"/>
            <w:sz w:val="20"/>
            <w:szCs w:val="20"/>
            <w:u w:val="none"/>
          </w:rPr>
          <w:t>Проблемы права</w:t>
        </w:r>
      </w:hyperlink>
      <w:r w:rsidRPr="00940FBF">
        <w:rPr>
          <w:color w:val="000000" w:themeColor="text1"/>
          <w:sz w:val="20"/>
          <w:szCs w:val="20"/>
        </w:rPr>
        <w:t>. 2018. №1. С. 36.</w:t>
      </w:r>
    </w:p>
  </w:footnote>
  <w:footnote w:id="19">
    <w:p w:rsidR="00940FBF" w:rsidRPr="00940FBF" w:rsidRDefault="00940FBF" w:rsidP="00940FBF">
      <w:pPr>
        <w:jc w:val="both"/>
        <w:rPr>
          <w:color w:val="000000"/>
          <w:sz w:val="20"/>
          <w:szCs w:val="20"/>
        </w:rPr>
      </w:pPr>
      <w:r w:rsidRPr="00940FBF">
        <w:rPr>
          <w:rStyle w:val="afc"/>
          <w:color w:val="000000" w:themeColor="text1"/>
          <w:sz w:val="20"/>
          <w:szCs w:val="20"/>
        </w:rPr>
        <w:footnoteRef/>
      </w:r>
      <w:r w:rsidRPr="00940FBF">
        <w:rPr>
          <w:color w:val="000000" w:themeColor="text1"/>
          <w:sz w:val="20"/>
          <w:szCs w:val="20"/>
        </w:rPr>
        <w:t xml:space="preserve"> Риэккинен М. А. </w:t>
      </w:r>
      <w:r w:rsidRPr="00940FBF">
        <w:rPr>
          <w:bCs/>
          <w:color w:val="000000" w:themeColor="text1"/>
          <w:sz w:val="20"/>
          <w:szCs w:val="20"/>
        </w:rPr>
        <w:t xml:space="preserve">Участие несовершеннолетних в общественно-политической жизни // </w:t>
      </w:r>
      <w:hyperlink r:id="rId4" w:tooltip="Оглавления выпусков этого журнала" w:history="1">
        <w:r w:rsidRPr="00940FBF">
          <w:rPr>
            <w:rStyle w:val="a5"/>
            <w:color w:val="000000" w:themeColor="text1"/>
            <w:sz w:val="20"/>
            <w:szCs w:val="20"/>
            <w:u w:val="none"/>
          </w:rPr>
          <w:t>Общество: политика, экономика, право</w:t>
        </w:r>
      </w:hyperlink>
      <w:r w:rsidRPr="00940FBF">
        <w:rPr>
          <w:color w:val="000000" w:themeColor="text1"/>
          <w:sz w:val="20"/>
          <w:szCs w:val="20"/>
        </w:rPr>
        <w:t>. 2017. №12. С. 126.</w:t>
      </w:r>
    </w:p>
  </w:footnote>
  <w:footnote w:id="20">
    <w:p w:rsidR="00940FBF" w:rsidRPr="00940FBF" w:rsidRDefault="00940FBF" w:rsidP="00940FBF">
      <w:pPr>
        <w:pStyle w:val="afa"/>
        <w:jc w:val="both"/>
      </w:pPr>
      <w:r w:rsidRPr="00F9351F">
        <w:rPr>
          <w:rStyle w:val="afc"/>
        </w:rPr>
        <w:footnoteRef/>
      </w:r>
      <w:r w:rsidRPr="00F9351F">
        <w:rPr>
          <w:vertAlign w:val="superscript"/>
        </w:rPr>
        <w:t xml:space="preserve"> </w:t>
      </w:r>
      <w:r w:rsidRPr="00940FBF">
        <w:rPr>
          <w:rStyle w:val="afc"/>
          <w:vertAlign w:val="baseline"/>
        </w:rPr>
        <w:t>По делу о проверке конституционности частей первой, второй и третьей статьи 2 и части шестой статьи 4 Закона Московской области от 5 июля 1996 года «О сборе на компенсацию затрат бюджета Московской области по развитию инфраструктуры городов и других населенных пунктов области и обеспечению социально-бытовыми условиями граждан, прибывающих в Московскую об</w:t>
      </w:r>
      <w:r w:rsidR="00F9351F">
        <w:rPr>
          <w:rStyle w:val="afc"/>
          <w:vertAlign w:val="baseline"/>
        </w:rPr>
        <w:t>ласть на постоянное жительство»: п</w:t>
      </w:r>
      <w:r w:rsidRPr="00940FBF">
        <w:rPr>
          <w:rStyle w:val="afc"/>
          <w:vertAlign w:val="baseline"/>
        </w:rPr>
        <w:t>ост</w:t>
      </w:r>
      <w:r w:rsidR="00F9351F">
        <w:rPr>
          <w:rStyle w:val="afc"/>
          <w:vertAlign w:val="baseline"/>
        </w:rPr>
        <w:t xml:space="preserve">. </w:t>
      </w:r>
      <w:r w:rsidRPr="00940FBF">
        <w:rPr>
          <w:rStyle w:val="afc"/>
          <w:vertAlign w:val="baseline"/>
        </w:rPr>
        <w:t xml:space="preserve"> </w:t>
      </w:r>
      <w:r w:rsidR="00F9351F">
        <w:rPr>
          <w:rStyle w:val="afc"/>
          <w:vertAlign w:val="baseline"/>
        </w:rPr>
        <w:t>КС РФ</w:t>
      </w:r>
      <w:r w:rsidRPr="00940FBF">
        <w:rPr>
          <w:rStyle w:val="afc"/>
          <w:vertAlign w:val="baseline"/>
        </w:rPr>
        <w:t xml:space="preserve"> </w:t>
      </w:r>
      <w:r w:rsidR="00F9351F" w:rsidRPr="00F9351F">
        <w:t>[</w:t>
      </w:r>
      <w:r w:rsidR="002A6BBE">
        <w:rPr>
          <w:rStyle w:val="afc"/>
          <w:vertAlign w:val="baseline"/>
        </w:rPr>
        <w:t>от 02.07.</w:t>
      </w:r>
      <w:r w:rsidRPr="00940FBF">
        <w:rPr>
          <w:rStyle w:val="afc"/>
          <w:vertAlign w:val="baseline"/>
        </w:rPr>
        <w:t xml:space="preserve">1997 </w:t>
      </w:r>
      <w:r w:rsidR="00F9351F">
        <w:t xml:space="preserve">г. </w:t>
      </w:r>
      <w:r w:rsidRPr="00940FBF">
        <w:rPr>
          <w:rStyle w:val="afc"/>
          <w:vertAlign w:val="baseline"/>
        </w:rPr>
        <w:t>№ 10-П</w:t>
      </w:r>
      <w:r w:rsidR="00F9351F" w:rsidRPr="00F9351F">
        <w:t>]</w:t>
      </w:r>
      <w:r w:rsidRPr="00940FBF">
        <w:rPr>
          <w:rStyle w:val="afc"/>
          <w:vertAlign w:val="baseline"/>
        </w:rPr>
        <w:t xml:space="preserve"> </w:t>
      </w:r>
      <w:r w:rsidR="00F9351F" w:rsidRPr="00F9351F">
        <w:t xml:space="preserve"> </w:t>
      </w:r>
      <w:r w:rsidRPr="00940FBF">
        <w:rPr>
          <w:rStyle w:val="afc"/>
          <w:vertAlign w:val="baseline"/>
        </w:rPr>
        <w:t>//</w:t>
      </w:r>
      <w:r w:rsidR="00F9351F" w:rsidRPr="00F9351F">
        <w:t xml:space="preserve"> </w:t>
      </w:r>
      <w:r w:rsidRPr="00940FBF">
        <w:rPr>
          <w:rStyle w:val="afc"/>
          <w:vertAlign w:val="baseline"/>
        </w:rPr>
        <w:t>Собр</w:t>
      </w:r>
      <w:r w:rsidR="00F9351F">
        <w:rPr>
          <w:rStyle w:val="afc"/>
          <w:vertAlign w:val="baseline"/>
        </w:rPr>
        <w:t>.</w:t>
      </w:r>
      <w:r w:rsidRPr="00940FBF">
        <w:rPr>
          <w:rStyle w:val="afc"/>
          <w:vertAlign w:val="baseline"/>
        </w:rPr>
        <w:t xml:space="preserve"> законодательства Р</w:t>
      </w:r>
      <w:r w:rsidR="00F9351F">
        <w:t xml:space="preserve">ос. </w:t>
      </w:r>
      <w:r w:rsidRPr="00940FBF">
        <w:rPr>
          <w:rStyle w:val="afc"/>
          <w:vertAlign w:val="baseline"/>
        </w:rPr>
        <w:t>Ф</w:t>
      </w:r>
      <w:r w:rsidR="00F9351F">
        <w:rPr>
          <w:rStyle w:val="afc"/>
          <w:vertAlign w:val="baseline"/>
        </w:rPr>
        <w:t>едерации. 1997. №</w:t>
      </w:r>
      <w:r w:rsidRPr="00940FBF">
        <w:rPr>
          <w:rStyle w:val="afc"/>
          <w:vertAlign w:val="baseline"/>
        </w:rPr>
        <w:t>27. Ст. 3304.</w:t>
      </w:r>
    </w:p>
  </w:footnote>
  <w:footnote w:id="21">
    <w:p w:rsidR="00940FBF" w:rsidRDefault="00940FBF" w:rsidP="00940FBF">
      <w:pPr>
        <w:pStyle w:val="afa"/>
        <w:jc w:val="both"/>
      </w:pPr>
      <w:r w:rsidRPr="00F9351F">
        <w:rPr>
          <w:rStyle w:val="afc"/>
        </w:rPr>
        <w:footnoteRef/>
      </w:r>
      <w:r w:rsidRPr="00940FBF">
        <w:t xml:space="preserve"> </w:t>
      </w:r>
      <w:r w:rsidRPr="00940FBF">
        <w:rPr>
          <w:rStyle w:val="afc"/>
          <w:vertAlign w:val="baseline"/>
        </w:rPr>
        <w:t xml:space="preserve">По делу о проверке конституционности отдельных положений абзаца шестого статьи 6 и абзаца второго части первой статьи 7 Закона Российской Федерации от 18 июня 1993 года «О применении контрольно-кассовых машин при осуществлении </w:t>
      </w:r>
      <w:r w:rsidR="00F9351F">
        <w:rPr>
          <w:rStyle w:val="afc"/>
          <w:vertAlign w:val="baseline"/>
        </w:rPr>
        <w:t>денежных расчетов с населением»: п</w:t>
      </w:r>
      <w:r w:rsidR="00F9351F" w:rsidRPr="00940FBF">
        <w:rPr>
          <w:rStyle w:val="afc"/>
          <w:vertAlign w:val="baseline"/>
        </w:rPr>
        <w:t>ост</w:t>
      </w:r>
      <w:r w:rsidR="00F9351F">
        <w:rPr>
          <w:rStyle w:val="afc"/>
          <w:vertAlign w:val="baseline"/>
        </w:rPr>
        <w:t xml:space="preserve">. </w:t>
      </w:r>
      <w:r w:rsidR="00F9351F" w:rsidRPr="00940FBF">
        <w:rPr>
          <w:rStyle w:val="afc"/>
          <w:vertAlign w:val="baseline"/>
        </w:rPr>
        <w:t xml:space="preserve"> </w:t>
      </w:r>
      <w:r w:rsidR="00F9351F">
        <w:rPr>
          <w:rStyle w:val="afc"/>
          <w:vertAlign w:val="baseline"/>
        </w:rPr>
        <w:t>КС РФ</w:t>
      </w:r>
      <w:r w:rsidR="00F9351F" w:rsidRPr="00940FBF">
        <w:rPr>
          <w:rStyle w:val="afc"/>
          <w:vertAlign w:val="baseline"/>
        </w:rPr>
        <w:t xml:space="preserve"> </w:t>
      </w:r>
      <w:r w:rsidR="00F9351F" w:rsidRPr="00F9351F">
        <w:t>[</w:t>
      </w:r>
      <w:r w:rsidR="00F9351F">
        <w:rPr>
          <w:rStyle w:val="afc"/>
          <w:vertAlign w:val="baseline"/>
        </w:rPr>
        <w:t xml:space="preserve">от 12.05.1998 </w:t>
      </w:r>
      <w:r w:rsidR="00F9351F">
        <w:t xml:space="preserve">г. </w:t>
      </w:r>
      <w:r w:rsidR="00F9351F">
        <w:rPr>
          <w:rStyle w:val="afc"/>
          <w:vertAlign w:val="baseline"/>
        </w:rPr>
        <w:t xml:space="preserve">№ 14-П] </w:t>
      </w:r>
      <w:r w:rsidRPr="00940FBF">
        <w:rPr>
          <w:rStyle w:val="afc"/>
          <w:vertAlign w:val="baseline"/>
        </w:rPr>
        <w:t>//</w:t>
      </w:r>
      <w:r w:rsidR="00F9351F">
        <w:t xml:space="preserve"> </w:t>
      </w:r>
      <w:r w:rsidRPr="00940FBF">
        <w:rPr>
          <w:rStyle w:val="afc"/>
          <w:vertAlign w:val="baseline"/>
        </w:rPr>
        <w:t>Собр</w:t>
      </w:r>
      <w:r w:rsidR="00F9351F">
        <w:rPr>
          <w:rStyle w:val="afc"/>
          <w:vertAlign w:val="baseline"/>
        </w:rPr>
        <w:t>.</w:t>
      </w:r>
      <w:r w:rsidRPr="00940FBF">
        <w:rPr>
          <w:rStyle w:val="afc"/>
          <w:vertAlign w:val="baseline"/>
        </w:rPr>
        <w:t xml:space="preserve"> законодательства Р</w:t>
      </w:r>
      <w:r w:rsidR="00F9351F">
        <w:t>ос. Федерации</w:t>
      </w:r>
      <w:r w:rsidR="002A6BBE">
        <w:rPr>
          <w:rStyle w:val="afc"/>
          <w:vertAlign w:val="baseline"/>
        </w:rPr>
        <w:t>. 1</w:t>
      </w:r>
      <w:r w:rsidR="00F9351F">
        <w:rPr>
          <w:rStyle w:val="afc"/>
          <w:vertAlign w:val="baseline"/>
        </w:rPr>
        <w:t>998. №</w:t>
      </w:r>
      <w:r w:rsidRPr="00940FBF">
        <w:rPr>
          <w:rStyle w:val="afc"/>
          <w:vertAlign w:val="baseline"/>
        </w:rPr>
        <w:t>20. Ст. 2173.</w:t>
      </w:r>
    </w:p>
  </w:footnote>
  <w:footnote w:id="22">
    <w:p w:rsidR="00940FBF" w:rsidRDefault="00940FBF" w:rsidP="00F9351F">
      <w:pPr>
        <w:pStyle w:val="afa"/>
        <w:jc w:val="both"/>
      </w:pPr>
      <w:r>
        <w:rPr>
          <w:rStyle w:val="afc"/>
        </w:rPr>
        <w:footnoteRef/>
      </w:r>
      <w:r w:rsidR="00F9351F">
        <w:t xml:space="preserve"> Дьякова Т. Ю. </w:t>
      </w:r>
      <w:r>
        <w:t>К вопросу о праве иностранных граждан избирать и быть избранными //</w:t>
      </w:r>
      <w:r w:rsidR="00F9351F">
        <w:t xml:space="preserve"> Власть закона. 2016. №</w:t>
      </w:r>
      <w:r>
        <w:t>1. С. 41.</w:t>
      </w:r>
    </w:p>
  </w:footnote>
  <w:footnote w:id="23">
    <w:p w:rsidR="00940FBF" w:rsidRPr="00F9351F" w:rsidRDefault="00940FBF" w:rsidP="00F9351F">
      <w:pPr>
        <w:jc w:val="both"/>
        <w:rPr>
          <w:color w:val="000000" w:themeColor="text1"/>
          <w:sz w:val="20"/>
          <w:szCs w:val="20"/>
        </w:rPr>
      </w:pPr>
      <w:r w:rsidRPr="00F9351F">
        <w:rPr>
          <w:rStyle w:val="afc"/>
          <w:color w:val="000000" w:themeColor="text1"/>
          <w:sz w:val="20"/>
          <w:szCs w:val="20"/>
        </w:rPr>
        <w:footnoteRef/>
      </w:r>
      <w:r w:rsidRPr="00F9351F">
        <w:rPr>
          <w:color w:val="000000" w:themeColor="text1"/>
          <w:sz w:val="20"/>
          <w:szCs w:val="20"/>
        </w:rPr>
        <w:t xml:space="preserve"> </w:t>
      </w:r>
      <w:r w:rsidR="00F9351F" w:rsidRPr="00F9351F">
        <w:rPr>
          <w:color w:val="000000" w:themeColor="text1"/>
          <w:kern w:val="36"/>
          <w:sz w:val="20"/>
          <w:szCs w:val="20"/>
        </w:rPr>
        <w:t>Об основных гарантиях избирательных прав и права на участие в референдуме граждан Российской Федерации: федер. закон [о</w:t>
      </w:r>
      <w:r w:rsidR="00F9351F" w:rsidRPr="00F9351F">
        <w:rPr>
          <w:color w:val="000000" w:themeColor="text1"/>
          <w:sz w:val="20"/>
          <w:szCs w:val="20"/>
        </w:rPr>
        <w:t>т 12.06.2002 г. №67-ФЗ, в ред. от 29.05.2019 г.</w:t>
      </w:r>
      <w:r w:rsidR="00F9351F" w:rsidRPr="00F9351F">
        <w:rPr>
          <w:color w:val="000000" w:themeColor="text1"/>
          <w:kern w:val="36"/>
          <w:sz w:val="20"/>
          <w:szCs w:val="20"/>
        </w:rPr>
        <w:t xml:space="preserve">] // </w:t>
      </w:r>
      <w:r w:rsidR="00F9351F" w:rsidRPr="00F9351F">
        <w:rPr>
          <w:color w:val="000000" w:themeColor="text1"/>
          <w:sz w:val="20"/>
          <w:szCs w:val="20"/>
        </w:rPr>
        <w:t>Собр.  законодательства Рос. Федерации. 2002. №24. Ст. 2253; 2019. №22. Ст. 2660.</w:t>
      </w:r>
    </w:p>
  </w:footnote>
  <w:footnote w:id="24">
    <w:p w:rsidR="00940FBF" w:rsidRPr="00F9351F" w:rsidRDefault="00940FBF" w:rsidP="00F9351F">
      <w:pPr>
        <w:tabs>
          <w:tab w:val="left" w:pos="0"/>
        </w:tabs>
        <w:jc w:val="both"/>
        <w:rPr>
          <w:color w:val="000000" w:themeColor="text1"/>
          <w:sz w:val="20"/>
          <w:szCs w:val="20"/>
        </w:rPr>
      </w:pPr>
      <w:r w:rsidRPr="00F9351F">
        <w:rPr>
          <w:rStyle w:val="afc"/>
          <w:color w:val="000000" w:themeColor="text1"/>
          <w:sz w:val="20"/>
          <w:szCs w:val="20"/>
        </w:rPr>
        <w:footnoteRef/>
      </w:r>
      <w:r w:rsidRPr="00F9351F">
        <w:rPr>
          <w:color w:val="000000" w:themeColor="text1"/>
          <w:sz w:val="20"/>
          <w:szCs w:val="20"/>
        </w:rPr>
        <w:t xml:space="preserve"> </w:t>
      </w:r>
      <w:r w:rsidR="00F9351F" w:rsidRPr="00F9351F">
        <w:rPr>
          <w:rFonts w:eastAsia="Calibri"/>
          <w:color w:val="000000" w:themeColor="text1"/>
          <w:sz w:val="20"/>
          <w:szCs w:val="20"/>
        </w:rPr>
        <w:t>Кодекс Российской Федерации об административных правонарушениях: [от 30.12.2001 г., в ред. от 17.06.2019 г.] // Рос. газ. 2001. 31 дек.; 2019.</w:t>
      </w:r>
      <w:r w:rsidR="00F9351F" w:rsidRPr="00F9351F">
        <w:rPr>
          <w:rFonts w:eastAsiaTheme="minorEastAsia"/>
          <w:color w:val="000000" w:themeColor="text1"/>
          <w:sz w:val="20"/>
          <w:szCs w:val="20"/>
        </w:rPr>
        <w:t xml:space="preserve"> </w:t>
      </w:r>
      <w:r w:rsidR="00F9351F" w:rsidRPr="00F9351F">
        <w:rPr>
          <w:rFonts w:eastAsia="Calibri"/>
          <w:color w:val="000000" w:themeColor="text1"/>
          <w:sz w:val="20"/>
          <w:szCs w:val="20"/>
        </w:rPr>
        <w:t xml:space="preserve">19 июн. </w:t>
      </w:r>
    </w:p>
  </w:footnote>
  <w:footnote w:id="25">
    <w:p w:rsidR="00940FBF" w:rsidRPr="000247EC" w:rsidRDefault="00940FBF" w:rsidP="00F9351F">
      <w:pPr>
        <w:pStyle w:val="afa"/>
        <w:jc w:val="both"/>
        <w:rPr>
          <w:szCs w:val="22"/>
        </w:rPr>
      </w:pPr>
      <w:r w:rsidRPr="00F9351F">
        <w:rPr>
          <w:rStyle w:val="afc"/>
          <w:color w:val="000000" w:themeColor="text1"/>
        </w:rPr>
        <w:footnoteRef/>
      </w:r>
      <w:r w:rsidRPr="00F9351F">
        <w:rPr>
          <w:color w:val="000000" w:themeColor="text1"/>
        </w:rPr>
        <w:t xml:space="preserve"> </w:t>
      </w:r>
      <w:r w:rsidRPr="00F9351F">
        <w:rPr>
          <w:rFonts w:eastAsia="Calibri"/>
          <w:color w:val="000000" w:themeColor="text1"/>
          <w:szCs w:val="22"/>
        </w:rPr>
        <w:t>О противодейств</w:t>
      </w:r>
      <w:r w:rsidR="00F9351F" w:rsidRPr="00F9351F">
        <w:rPr>
          <w:rFonts w:eastAsia="Calibri"/>
          <w:color w:val="000000" w:themeColor="text1"/>
          <w:szCs w:val="22"/>
        </w:rPr>
        <w:t>ии экстремистской деятельности: федер. закон [</w:t>
      </w:r>
      <w:r w:rsidR="002A6BBE">
        <w:rPr>
          <w:rFonts w:eastAsia="Calibri"/>
          <w:color w:val="000000" w:themeColor="text1"/>
          <w:szCs w:val="22"/>
        </w:rPr>
        <w:t>от 25.07.</w:t>
      </w:r>
      <w:r w:rsidR="00F9351F" w:rsidRPr="00F9351F">
        <w:rPr>
          <w:rFonts w:eastAsia="Calibri"/>
          <w:color w:val="000000" w:themeColor="text1"/>
          <w:szCs w:val="22"/>
        </w:rPr>
        <w:t xml:space="preserve">2002 г. № 114-ФЗ, в ред. от </w:t>
      </w:r>
      <w:r w:rsidR="00F9351F" w:rsidRPr="00F9351F">
        <w:rPr>
          <w:color w:val="000000" w:themeColor="text1"/>
          <w:shd w:val="clear" w:color="auto" w:fill="FFFFFF"/>
        </w:rPr>
        <w:t>28.11.2018 г</w:t>
      </w:r>
      <w:r w:rsidR="002A6BBE">
        <w:rPr>
          <w:color w:val="000000" w:themeColor="text1"/>
          <w:shd w:val="clear" w:color="auto" w:fill="FFFFFF"/>
        </w:rPr>
        <w:t>.</w:t>
      </w:r>
      <w:r w:rsidR="00F9351F" w:rsidRPr="00F9351F">
        <w:rPr>
          <w:rFonts w:eastAsia="Calibri"/>
          <w:color w:val="000000" w:themeColor="text1"/>
          <w:szCs w:val="22"/>
        </w:rPr>
        <w:t xml:space="preserve">] </w:t>
      </w:r>
      <w:r w:rsidRPr="00F9351F">
        <w:rPr>
          <w:rFonts w:eastAsia="Calibri"/>
          <w:color w:val="000000" w:themeColor="text1"/>
          <w:szCs w:val="22"/>
        </w:rPr>
        <w:t>//</w:t>
      </w:r>
      <w:r w:rsidR="002A6BBE">
        <w:rPr>
          <w:rFonts w:eastAsia="Calibri"/>
          <w:color w:val="000000" w:themeColor="text1"/>
          <w:szCs w:val="22"/>
        </w:rPr>
        <w:t xml:space="preserve"> </w:t>
      </w:r>
      <w:r w:rsidRPr="00F9351F">
        <w:rPr>
          <w:rFonts w:eastAsia="Calibri"/>
          <w:color w:val="000000" w:themeColor="text1"/>
          <w:szCs w:val="22"/>
        </w:rPr>
        <w:t>Собр</w:t>
      </w:r>
      <w:r w:rsidR="00F9351F" w:rsidRPr="00F9351F">
        <w:rPr>
          <w:rFonts w:eastAsia="Calibri"/>
          <w:color w:val="000000" w:themeColor="text1"/>
          <w:szCs w:val="22"/>
        </w:rPr>
        <w:t>.</w:t>
      </w:r>
      <w:r w:rsidRPr="00F9351F">
        <w:rPr>
          <w:rFonts w:eastAsia="Calibri"/>
          <w:color w:val="000000" w:themeColor="text1"/>
          <w:szCs w:val="22"/>
        </w:rPr>
        <w:t xml:space="preserve"> законодательства Р</w:t>
      </w:r>
      <w:r w:rsidR="00F9351F" w:rsidRPr="00F9351F">
        <w:rPr>
          <w:rFonts w:eastAsia="Calibri"/>
          <w:color w:val="000000" w:themeColor="text1"/>
          <w:szCs w:val="22"/>
        </w:rPr>
        <w:t xml:space="preserve">ос. </w:t>
      </w:r>
      <w:r w:rsidRPr="00F9351F">
        <w:rPr>
          <w:rFonts w:eastAsia="Calibri"/>
          <w:color w:val="000000" w:themeColor="text1"/>
          <w:szCs w:val="22"/>
        </w:rPr>
        <w:t>Ф</w:t>
      </w:r>
      <w:r w:rsidR="00F9351F" w:rsidRPr="00F9351F">
        <w:rPr>
          <w:rFonts w:eastAsia="Calibri"/>
          <w:color w:val="000000" w:themeColor="text1"/>
          <w:szCs w:val="22"/>
        </w:rPr>
        <w:t>едерации. 2002. № 30. Ст. 3031; 2018. №49. Ст. 7523.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73F"/>
    <w:multiLevelType w:val="hybridMultilevel"/>
    <w:tmpl w:val="B4386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45A14"/>
    <w:multiLevelType w:val="hybridMultilevel"/>
    <w:tmpl w:val="0FA0F276"/>
    <w:lvl w:ilvl="0" w:tplc="4AA617D0">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CB9349B"/>
    <w:multiLevelType w:val="hybridMultilevel"/>
    <w:tmpl w:val="D8FCF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F3808"/>
    <w:multiLevelType w:val="hybridMultilevel"/>
    <w:tmpl w:val="91EC8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2E3EC0"/>
    <w:multiLevelType w:val="hybridMultilevel"/>
    <w:tmpl w:val="074C33C0"/>
    <w:lvl w:ilvl="0" w:tplc="DCEAA9B2">
      <w:start w:val="1"/>
      <w:numFmt w:val="bullet"/>
      <w:lvlText w:val=""/>
      <w:lvlJc w:val="left"/>
      <w:pPr>
        <w:tabs>
          <w:tab w:val="num" w:pos="720"/>
        </w:tabs>
        <w:ind w:left="720" w:hanging="360"/>
      </w:pPr>
      <w:rPr>
        <w:rFonts w:ascii="Symbol" w:hAnsi="Symbol" w:hint="default"/>
        <w:sz w:val="20"/>
      </w:rPr>
    </w:lvl>
    <w:lvl w:ilvl="1" w:tplc="84D8B712" w:tentative="1">
      <w:start w:val="1"/>
      <w:numFmt w:val="bullet"/>
      <w:lvlText w:val="o"/>
      <w:lvlJc w:val="left"/>
      <w:pPr>
        <w:tabs>
          <w:tab w:val="num" w:pos="1440"/>
        </w:tabs>
        <w:ind w:left="1440" w:hanging="360"/>
      </w:pPr>
      <w:rPr>
        <w:rFonts w:ascii="Courier New" w:hAnsi="Courier New" w:hint="default"/>
        <w:sz w:val="20"/>
      </w:rPr>
    </w:lvl>
    <w:lvl w:ilvl="2" w:tplc="D596755A" w:tentative="1">
      <w:start w:val="1"/>
      <w:numFmt w:val="bullet"/>
      <w:lvlText w:val=""/>
      <w:lvlJc w:val="left"/>
      <w:pPr>
        <w:tabs>
          <w:tab w:val="num" w:pos="2160"/>
        </w:tabs>
        <w:ind w:left="2160" w:hanging="360"/>
      </w:pPr>
      <w:rPr>
        <w:rFonts w:ascii="Wingdings" w:hAnsi="Wingdings" w:hint="default"/>
        <w:sz w:val="20"/>
      </w:rPr>
    </w:lvl>
    <w:lvl w:ilvl="3" w:tplc="91ECAB38" w:tentative="1">
      <w:start w:val="1"/>
      <w:numFmt w:val="bullet"/>
      <w:lvlText w:val=""/>
      <w:lvlJc w:val="left"/>
      <w:pPr>
        <w:tabs>
          <w:tab w:val="num" w:pos="2880"/>
        </w:tabs>
        <w:ind w:left="2880" w:hanging="360"/>
      </w:pPr>
      <w:rPr>
        <w:rFonts w:ascii="Wingdings" w:hAnsi="Wingdings" w:hint="default"/>
        <w:sz w:val="20"/>
      </w:rPr>
    </w:lvl>
    <w:lvl w:ilvl="4" w:tplc="2700A5C4" w:tentative="1">
      <w:start w:val="1"/>
      <w:numFmt w:val="bullet"/>
      <w:lvlText w:val=""/>
      <w:lvlJc w:val="left"/>
      <w:pPr>
        <w:tabs>
          <w:tab w:val="num" w:pos="3600"/>
        </w:tabs>
        <w:ind w:left="3600" w:hanging="360"/>
      </w:pPr>
      <w:rPr>
        <w:rFonts w:ascii="Wingdings" w:hAnsi="Wingdings" w:hint="default"/>
        <w:sz w:val="20"/>
      </w:rPr>
    </w:lvl>
    <w:lvl w:ilvl="5" w:tplc="E146CA2C" w:tentative="1">
      <w:start w:val="1"/>
      <w:numFmt w:val="bullet"/>
      <w:lvlText w:val=""/>
      <w:lvlJc w:val="left"/>
      <w:pPr>
        <w:tabs>
          <w:tab w:val="num" w:pos="4320"/>
        </w:tabs>
        <w:ind w:left="4320" w:hanging="360"/>
      </w:pPr>
      <w:rPr>
        <w:rFonts w:ascii="Wingdings" w:hAnsi="Wingdings" w:hint="default"/>
        <w:sz w:val="20"/>
      </w:rPr>
    </w:lvl>
    <w:lvl w:ilvl="6" w:tplc="AB5A167A" w:tentative="1">
      <w:start w:val="1"/>
      <w:numFmt w:val="bullet"/>
      <w:lvlText w:val=""/>
      <w:lvlJc w:val="left"/>
      <w:pPr>
        <w:tabs>
          <w:tab w:val="num" w:pos="5040"/>
        </w:tabs>
        <w:ind w:left="5040" w:hanging="360"/>
      </w:pPr>
      <w:rPr>
        <w:rFonts w:ascii="Wingdings" w:hAnsi="Wingdings" w:hint="default"/>
        <w:sz w:val="20"/>
      </w:rPr>
    </w:lvl>
    <w:lvl w:ilvl="7" w:tplc="947C000C" w:tentative="1">
      <w:start w:val="1"/>
      <w:numFmt w:val="bullet"/>
      <w:lvlText w:val=""/>
      <w:lvlJc w:val="left"/>
      <w:pPr>
        <w:tabs>
          <w:tab w:val="num" w:pos="5760"/>
        </w:tabs>
        <w:ind w:left="5760" w:hanging="360"/>
      </w:pPr>
      <w:rPr>
        <w:rFonts w:ascii="Wingdings" w:hAnsi="Wingdings" w:hint="default"/>
        <w:sz w:val="20"/>
      </w:rPr>
    </w:lvl>
    <w:lvl w:ilvl="8" w:tplc="3C944894"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E389A"/>
    <w:multiLevelType w:val="hybridMultilevel"/>
    <w:tmpl w:val="41248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034E30"/>
    <w:multiLevelType w:val="hybridMultilevel"/>
    <w:tmpl w:val="BA06F372"/>
    <w:lvl w:ilvl="0" w:tplc="927E5DF0">
      <w:start w:val="1"/>
      <w:numFmt w:val="bullet"/>
      <w:lvlText w:val=""/>
      <w:lvlJc w:val="left"/>
      <w:pPr>
        <w:tabs>
          <w:tab w:val="num" w:pos="1068"/>
        </w:tabs>
        <w:ind w:left="1068" w:hanging="360"/>
      </w:pPr>
      <w:rPr>
        <w:rFonts w:ascii="Symbol" w:hAnsi="Symbol" w:hint="default"/>
        <w:sz w:val="28"/>
      </w:rPr>
    </w:lvl>
    <w:lvl w:ilvl="1" w:tplc="4AA617D0">
      <w:start w:val="1"/>
      <w:numFmt w:val="bullet"/>
      <w:lvlText w:val=""/>
      <w:lvlJc w:val="left"/>
      <w:pPr>
        <w:tabs>
          <w:tab w:val="num" w:pos="2148"/>
        </w:tabs>
        <w:ind w:left="2148" w:hanging="360"/>
      </w:pPr>
      <w:rPr>
        <w:rFonts w:ascii="Symbol" w:hAnsi="Symbol" w:hint="default"/>
        <w:sz w:val="28"/>
      </w:rPr>
    </w:lvl>
    <w:lvl w:ilvl="2" w:tplc="04190005">
      <w:start w:val="1"/>
      <w:numFmt w:val="bullet"/>
      <w:lvlText w:val=""/>
      <w:lvlJc w:val="left"/>
      <w:pPr>
        <w:tabs>
          <w:tab w:val="num" w:pos="75"/>
        </w:tabs>
        <w:ind w:left="75" w:hanging="360"/>
      </w:pPr>
      <w:rPr>
        <w:rFonts w:ascii="Wingdings" w:hAnsi="Wingdings" w:hint="default"/>
      </w:rPr>
    </w:lvl>
    <w:lvl w:ilvl="3" w:tplc="04190001">
      <w:start w:val="1"/>
      <w:numFmt w:val="bullet"/>
      <w:lvlText w:val=""/>
      <w:lvlJc w:val="left"/>
      <w:pPr>
        <w:tabs>
          <w:tab w:val="num" w:pos="795"/>
        </w:tabs>
        <w:ind w:left="795" w:hanging="360"/>
      </w:pPr>
      <w:rPr>
        <w:rFonts w:ascii="Symbol" w:hAnsi="Symbol" w:hint="default"/>
      </w:rPr>
    </w:lvl>
    <w:lvl w:ilvl="4" w:tplc="04190003">
      <w:start w:val="1"/>
      <w:numFmt w:val="bullet"/>
      <w:lvlText w:val="o"/>
      <w:lvlJc w:val="left"/>
      <w:pPr>
        <w:tabs>
          <w:tab w:val="num" w:pos="1515"/>
        </w:tabs>
        <w:ind w:left="1515" w:hanging="360"/>
      </w:pPr>
      <w:rPr>
        <w:rFonts w:ascii="Courier New" w:hAnsi="Courier New" w:hint="default"/>
      </w:rPr>
    </w:lvl>
    <w:lvl w:ilvl="5" w:tplc="04190005" w:tentative="1">
      <w:start w:val="1"/>
      <w:numFmt w:val="bullet"/>
      <w:lvlText w:val=""/>
      <w:lvlJc w:val="left"/>
      <w:pPr>
        <w:tabs>
          <w:tab w:val="num" w:pos="2235"/>
        </w:tabs>
        <w:ind w:left="2235" w:hanging="360"/>
      </w:pPr>
      <w:rPr>
        <w:rFonts w:ascii="Wingdings" w:hAnsi="Wingdings" w:hint="default"/>
      </w:rPr>
    </w:lvl>
    <w:lvl w:ilvl="6" w:tplc="04190001" w:tentative="1">
      <w:start w:val="1"/>
      <w:numFmt w:val="bullet"/>
      <w:lvlText w:val=""/>
      <w:lvlJc w:val="left"/>
      <w:pPr>
        <w:tabs>
          <w:tab w:val="num" w:pos="2955"/>
        </w:tabs>
        <w:ind w:left="2955" w:hanging="360"/>
      </w:pPr>
      <w:rPr>
        <w:rFonts w:ascii="Symbol" w:hAnsi="Symbol" w:hint="default"/>
      </w:rPr>
    </w:lvl>
    <w:lvl w:ilvl="7" w:tplc="04190003" w:tentative="1">
      <w:start w:val="1"/>
      <w:numFmt w:val="bullet"/>
      <w:lvlText w:val="o"/>
      <w:lvlJc w:val="left"/>
      <w:pPr>
        <w:tabs>
          <w:tab w:val="num" w:pos="3675"/>
        </w:tabs>
        <w:ind w:left="3675" w:hanging="360"/>
      </w:pPr>
      <w:rPr>
        <w:rFonts w:ascii="Courier New" w:hAnsi="Courier New" w:hint="default"/>
      </w:rPr>
    </w:lvl>
    <w:lvl w:ilvl="8" w:tplc="04190005" w:tentative="1">
      <w:start w:val="1"/>
      <w:numFmt w:val="bullet"/>
      <w:lvlText w:val=""/>
      <w:lvlJc w:val="left"/>
      <w:pPr>
        <w:tabs>
          <w:tab w:val="num" w:pos="4395"/>
        </w:tabs>
        <w:ind w:left="4395" w:hanging="360"/>
      </w:pPr>
      <w:rPr>
        <w:rFonts w:ascii="Wingdings" w:hAnsi="Wingdings" w:hint="default"/>
      </w:rPr>
    </w:lvl>
  </w:abstractNum>
  <w:abstractNum w:abstractNumId="7">
    <w:nsid w:val="18AC2634"/>
    <w:multiLevelType w:val="hybridMultilevel"/>
    <w:tmpl w:val="8A24F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D10A64"/>
    <w:multiLevelType w:val="hybridMultilevel"/>
    <w:tmpl w:val="198A1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E33E58"/>
    <w:multiLevelType w:val="hybridMultilevel"/>
    <w:tmpl w:val="13947D9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5F5A0D"/>
    <w:multiLevelType w:val="multilevel"/>
    <w:tmpl w:val="BDC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47A83"/>
    <w:multiLevelType w:val="hybridMultilevel"/>
    <w:tmpl w:val="4912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23380"/>
    <w:multiLevelType w:val="hybridMultilevel"/>
    <w:tmpl w:val="021AF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E36663"/>
    <w:multiLevelType w:val="hybridMultilevel"/>
    <w:tmpl w:val="492EB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3F434D"/>
    <w:multiLevelType w:val="hybridMultilevel"/>
    <w:tmpl w:val="F94807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CB42B13"/>
    <w:multiLevelType w:val="multilevel"/>
    <w:tmpl w:val="D4D22C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D05181"/>
    <w:multiLevelType w:val="multilevel"/>
    <w:tmpl w:val="13947D9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7">
    <w:nsid w:val="3001461D"/>
    <w:multiLevelType w:val="hybridMultilevel"/>
    <w:tmpl w:val="13367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0043B4B"/>
    <w:multiLevelType w:val="hybridMultilevel"/>
    <w:tmpl w:val="FC783554"/>
    <w:lvl w:ilvl="0" w:tplc="540A89AC">
      <w:start w:val="1"/>
      <w:numFmt w:val="bullet"/>
      <w:lvlText w:val=""/>
      <w:lvlJc w:val="left"/>
      <w:pPr>
        <w:tabs>
          <w:tab w:val="num" w:pos="360"/>
        </w:tabs>
        <w:ind w:left="360" w:hanging="360"/>
      </w:pPr>
      <w:rPr>
        <w:rFonts w:ascii="Symbol" w:hAnsi="Symbol" w:hint="default"/>
      </w:rPr>
    </w:lvl>
    <w:lvl w:ilvl="1" w:tplc="4AA617D0">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76C5948"/>
    <w:multiLevelType w:val="hybridMultilevel"/>
    <w:tmpl w:val="4468CD46"/>
    <w:lvl w:ilvl="0" w:tplc="04190001">
      <w:start w:val="1"/>
      <w:numFmt w:val="bullet"/>
      <w:lvlText w:val=""/>
      <w:lvlJc w:val="left"/>
      <w:pPr>
        <w:tabs>
          <w:tab w:val="num" w:pos="720"/>
        </w:tabs>
        <w:ind w:left="720" w:hanging="360"/>
      </w:pPr>
      <w:rPr>
        <w:rFonts w:ascii="Symbol" w:hAnsi="Symbol" w:hint="default"/>
      </w:rPr>
    </w:lvl>
    <w:lvl w:ilvl="1" w:tplc="80DAA2A6">
      <w:start w:val="1"/>
      <w:numFmt w:val="bullet"/>
      <w:lvlText w:val=""/>
      <w:legacy w:legacy="1" w:legacySpace="360" w:legacyIndent="397"/>
      <w:lvlJc w:val="left"/>
      <w:pPr>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0C6102"/>
    <w:multiLevelType w:val="hybridMultilevel"/>
    <w:tmpl w:val="DE8078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26567D5"/>
    <w:multiLevelType w:val="hybridMultilevel"/>
    <w:tmpl w:val="55BCA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0750E4"/>
    <w:multiLevelType w:val="hybridMultilevel"/>
    <w:tmpl w:val="F2345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FE6CCA"/>
    <w:multiLevelType w:val="hybridMultilevel"/>
    <w:tmpl w:val="D49C1B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A241175"/>
    <w:multiLevelType w:val="hybridMultilevel"/>
    <w:tmpl w:val="E8325A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A4E61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CCD0E91"/>
    <w:multiLevelType w:val="hybridMultilevel"/>
    <w:tmpl w:val="07443A7E"/>
    <w:lvl w:ilvl="0" w:tplc="374CEB5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7">
    <w:nsid w:val="4FC804DE"/>
    <w:multiLevelType w:val="hybridMultilevel"/>
    <w:tmpl w:val="BCB02E68"/>
    <w:lvl w:ilvl="0" w:tplc="997CA18E">
      <w:start w:val="1"/>
      <w:numFmt w:val="bullet"/>
      <w:lvlText w:val=""/>
      <w:lvlJc w:val="left"/>
      <w:pPr>
        <w:tabs>
          <w:tab w:val="num" w:pos="720"/>
        </w:tabs>
        <w:ind w:left="720" w:hanging="360"/>
      </w:pPr>
      <w:rPr>
        <w:rFonts w:ascii="Symbol" w:hAnsi="Symbol" w:hint="default"/>
        <w:sz w:val="20"/>
      </w:rPr>
    </w:lvl>
    <w:lvl w:ilvl="1" w:tplc="66D21E04">
      <w:start w:val="1"/>
      <w:numFmt w:val="bullet"/>
      <w:lvlText w:val=""/>
      <w:lvlJc w:val="left"/>
      <w:pPr>
        <w:tabs>
          <w:tab w:val="num" w:pos="1440"/>
        </w:tabs>
        <w:ind w:left="1440" w:hanging="360"/>
      </w:pPr>
      <w:rPr>
        <w:rFonts w:ascii="Symbol" w:hAnsi="Symbol" w:hint="default"/>
        <w:sz w:val="20"/>
      </w:rPr>
    </w:lvl>
    <w:lvl w:ilvl="2" w:tplc="C240A0B4" w:tentative="1">
      <w:start w:val="1"/>
      <w:numFmt w:val="bullet"/>
      <w:lvlText w:val=""/>
      <w:lvlJc w:val="left"/>
      <w:pPr>
        <w:tabs>
          <w:tab w:val="num" w:pos="2160"/>
        </w:tabs>
        <w:ind w:left="2160" w:hanging="360"/>
      </w:pPr>
      <w:rPr>
        <w:rFonts w:ascii="Wingdings" w:hAnsi="Wingdings" w:hint="default"/>
        <w:sz w:val="20"/>
      </w:rPr>
    </w:lvl>
    <w:lvl w:ilvl="3" w:tplc="917E3B60" w:tentative="1">
      <w:start w:val="1"/>
      <w:numFmt w:val="bullet"/>
      <w:lvlText w:val=""/>
      <w:lvlJc w:val="left"/>
      <w:pPr>
        <w:tabs>
          <w:tab w:val="num" w:pos="2880"/>
        </w:tabs>
        <w:ind w:left="2880" w:hanging="360"/>
      </w:pPr>
      <w:rPr>
        <w:rFonts w:ascii="Wingdings" w:hAnsi="Wingdings" w:hint="default"/>
        <w:sz w:val="20"/>
      </w:rPr>
    </w:lvl>
    <w:lvl w:ilvl="4" w:tplc="2D789DAE" w:tentative="1">
      <w:start w:val="1"/>
      <w:numFmt w:val="bullet"/>
      <w:lvlText w:val=""/>
      <w:lvlJc w:val="left"/>
      <w:pPr>
        <w:tabs>
          <w:tab w:val="num" w:pos="3600"/>
        </w:tabs>
        <w:ind w:left="3600" w:hanging="360"/>
      </w:pPr>
      <w:rPr>
        <w:rFonts w:ascii="Wingdings" w:hAnsi="Wingdings" w:hint="default"/>
        <w:sz w:val="20"/>
      </w:rPr>
    </w:lvl>
    <w:lvl w:ilvl="5" w:tplc="82F6BE9A" w:tentative="1">
      <w:start w:val="1"/>
      <w:numFmt w:val="bullet"/>
      <w:lvlText w:val=""/>
      <w:lvlJc w:val="left"/>
      <w:pPr>
        <w:tabs>
          <w:tab w:val="num" w:pos="4320"/>
        </w:tabs>
        <w:ind w:left="4320" w:hanging="360"/>
      </w:pPr>
      <w:rPr>
        <w:rFonts w:ascii="Wingdings" w:hAnsi="Wingdings" w:hint="default"/>
        <w:sz w:val="20"/>
      </w:rPr>
    </w:lvl>
    <w:lvl w:ilvl="6" w:tplc="C6903992" w:tentative="1">
      <w:start w:val="1"/>
      <w:numFmt w:val="bullet"/>
      <w:lvlText w:val=""/>
      <w:lvlJc w:val="left"/>
      <w:pPr>
        <w:tabs>
          <w:tab w:val="num" w:pos="5040"/>
        </w:tabs>
        <w:ind w:left="5040" w:hanging="360"/>
      </w:pPr>
      <w:rPr>
        <w:rFonts w:ascii="Wingdings" w:hAnsi="Wingdings" w:hint="default"/>
        <w:sz w:val="20"/>
      </w:rPr>
    </w:lvl>
    <w:lvl w:ilvl="7" w:tplc="E7A2D852" w:tentative="1">
      <w:start w:val="1"/>
      <w:numFmt w:val="bullet"/>
      <w:lvlText w:val=""/>
      <w:lvlJc w:val="left"/>
      <w:pPr>
        <w:tabs>
          <w:tab w:val="num" w:pos="5760"/>
        </w:tabs>
        <w:ind w:left="5760" w:hanging="360"/>
      </w:pPr>
      <w:rPr>
        <w:rFonts w:ascii="Wingdings" w:hAnsi="Wingdings" w:hint="default"/>
        <w:sz w:val="20"/>
      </w:rPr>
    </w:lvl>
    <w:lvl w:ilvl="8" w:tplc="4904AE7A"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A5556"/>
    <w:multiLevelType w:val="hybridMultilevel"/>
    <w:tmpl w:val="325C45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0231805"/>
    <w:multiLevelType w:val="hybridMultilevel"/>
    <w:tmpl w:val="4F40BD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0CE2522"/>
    <w:multiLevelType w:val="hybridMultilevel"/>
    <w:tmpl w:val="41E699DE"/>
    <w:lvl w:ilvl="0" w:tplc="70BEAEBE">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51A738E6"/>
    <w:multiLevelType w:val="multilevel"/>
    <w:tmpl w:val="1296525A"/>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38431F9"/>
    <w:multiLevelType w:val="hybridMultilevel"/>
    <w:tmpl w:val="B81A5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4D200D"/>
    <w:multiLevelType w:val="hybridMultilevel"/>
    <w:tmpl w:val="A238E8C0"/>
    <w:lvl w:ilvl="0" w:tplc="1872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A4122"/>
    <w:multiLevelType w:val="hybridMultilevel"/>
    <w:tmpl w:val="D4D22C2E"/>
    <w:lvl w:ilvl="0" w:tplc="540A89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3102E4D"/>
    <w:multiLevelType w:val="singleLevel"/>
    <w:tmpl w:val="EA08BF36"/>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72A74E4C"/>
    <w:multiLevelType w:val="hybridMultilevel"/>
    <w:tmpl w:val="E940F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292A28"/>
    <w:multiLevelType w:val="hybridMultilevel"/>
    <w:tmpl w:val="4A864FB6"/>
    <w:lvl w:ilvl="0" w:tplc="39C6AA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EA2432"/>
    <w:multiLevelType w:val="hybridMultilevel"/>
    <w:tmpl w:val="AC721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A22374"/>
    <w:multiLevelType w:val="multilevel"/>
    <w:tmpl w:val="B83EB09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EFD1667"/>
    <w:multiLevelType w:val="singleLevel"/>
    <w:tmpl w:val="24DA4CF8"/>
    <w:lvl w:ilvl="0">
      <w:start w:val="1"/>
      <w:numFmt w:val="upperRoman"/>
      <w:lvlText w:val="%1."/>
      <w:lvlJc w:val="left"/>
      <w:pPr>
        <w:tabs>
          <w:tab w:val="num" w:pos="1440"/>
        </w:tabs>
        <w:ind w:left="1440" w:hanging="720"/>
      </w:pPr>
      <w:rPr>
        <w:rFonts w:cs="Times New Roman" w:hint="default"/>
      </w:rPr>
    </w:lvl>
  </w:abstractNum>
  <w:abstractNum w:abstractNumId="41">
    <w:nsid w:val="7F7D4339"/>
    <w:multiLevelType w:val="singleLevel"/>
    <w:tmpl w:val="FAF889F6"/>
    <w:lvl w:ilvl="0">
      <w:start w:val="1"/>
      <w:numFmt w:val="decimal"/>
      <w:lvlText w:val="%1."/>
      <w:lvlJc w:val="left"/>
      <w:pPr>
        <w:tabs>
          <w:tab w:val="num" w:pos="720"/>
        </w:tabs>
        <w:ind w:left="720" w:hanging="720"/>
      </w:pPr>
      <w:rPr>
        <w:rFonts w:cs="Times New Roman" w:hint="default"/>
      </w:rPr>
    </w:lvl>
  </w:abstractNum>
  <w:num w:numId="1">
    <w:abstractNumId w:val="5"/>
  </w:num>
  <w:num w:numId="2">
    <w:abstractNumId w:val="23"/>
  </w:num>
  <w:num w:numId="3">
    <w:abstractNumId w:val="14"/>
  </w:num>
  <w:num w:numId="4">
    <w:abstractNumId w:val="32"/>
  </w:num>
  <w:num w:numId="5">
    <w:abstractNumId w:val="25"/>
  </w:num>
  <w:num w:numId="6">
    <w:abstractNumId w:val="41"/>
  </w:num>
  <w:num w:numId="7">
    <w:abstractNumId w:val="40"/>
  </w:num>
  <w:num w:numId="8">
    <w:abstractNumId w:val="4"/>
  </w:num>
  <w:num w:numId="9">
    <w:abstractNumId w:val="39"/>
  </w:num>
  <w:num w:numId="10">
    <w:abstractNumId w:val="27"/>
  </w:num>
  <w:num w:numId="11">
    <w:abstractNumId w:val="36"/>
  </w:num>
  <w:num w:numId="12">
    <w:abstractNumId w:val="31"/>
  </w:num>
  <w:num w:numId="13">
    <w:abstractNumId w:val="2"/>
  </w:num>
  <w:num w:numId="14">
    <w:abstractNumId w:val="13"/>
  </w:num>
  <w:num w:numId="15">
    <w:abstractNumId w:val="17"/>
  </w:num>
  <w:num w:numId="16">
    <w:abstractNumId w:val="29"/>
  </w:num>
  <w:num w:numId="17">
    <w:abstractNumId w:val="30"/>
  </w:num>
  <w:num w:numId="18">
    <w:abstractNumId w:val="21"/>
  </w:num>
  <w:num w:numId="19">
    <w:abstractNumId w:val="7"/>
  </w:num>
  <w:num w:numId="20">
    <w:abstractNumId w:val="8"/>
  </w:num>
  <w:num w:numId="21">
    <w:abstractNumId w:val="12"/>
  </w:num>
  <w:num w:numId="22">
    <w:abstractNumId w:val="24"/>
  </w:num>
  <w:num w:numId="23">
    <w:abstractNumId w:val="19"/>
  </w:num>
  <w:num w:numId="24">
    <w:abstractNumId w:val="3"/>
  </w:num>
  <w:num w:numId="25">
    <w:abstractNumId w:val="0"/>
  </w:num>
  <w:num w:numId="26">
    <w:abstractNumId w:val="35"/>
  </w:num>
  <w:num w:numId="27">
    <w:abstractNumId w:val="34"/>
  </w:num>
  <w:num w:numId="28">
    <w:abstractNumId w:val="20"/>
  </w:num>
  <w:num w:numId="29">
    <w:abstractNumId w:val="10"/>
  </w:num>
  <w:num w:numId="30">
    <w:abstractNumId w:val="22"/>
  </w:num>
  <w:num w:numId="31">
    <w:abstractNumId w:val="38"/>
  </w:num>
  <w:num w:numId="32">
    <w:abstractNumId w:val="15"/>
  </w:num>
  <w:num w:numId="33">
    <w:abstractNumId w:val="18"/>
  </w:num>
  <w:num w:numId="34">
    <w:abstractNumId w:val="9"/>
  </w:num>
  <w:num w:numId="35">
    <w:abstractNumId w:val="16"/>
  </w:num>
  <w:num w:numId="36">
    <w:abstractNumId w:val="1"/>
  </w:num>
  <w:num w:numId="37">
    <w:abstractNumId w:val="6"/>
  </w:num>
  <w:num w:numId="38">
    <w:abstractNumId w:val="28"/>
  </w:num>
  <w:num w:numId="39">
    <w:abstractNumId w:val="37"/>
  </w:num>
  <w:num w:numId="40">
    <w:abstractNumId w:val="33"/>
  </w:num>
  <w:num w:numId="41">
    <w:abstractNumId w:val="2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29"/>
    <w:rsid w:val="00000008"/>
    <w:rsid w:val="00001441"/>
    <w:rsid w:val="00001AD4"/>
    <w:rsid w:val="000020D0"/>
    <w:rsid w:val="0000472D"/>
    <w:rsid w:val="00004EFA"/>
    <w:rsid w:val="0000517D"/>
    <w:rsid w:val="000153E2"/>
    <w:rsid w:val="00017349"/>
    <w:rsid w:val="000174F0"/>
    <w:rsid w:val="000212FA"/>
    <w:rsid w:val="00021971"/>
    <w:rsid w:val="00022093"/>
    <w:rsid w:val="000237A7"/>
    <w:rsid w:val="00024F9F"/>
    <w:rsid w:val="000309C2"/>
    <w:rsid w:val="00031C61"/>
    <w:rsid w:val="0003239F"/>
    <w:rsid w:val="0003497A"/>
    <w:rsid w:val="00040C02"/>
    <w:rsid w:val="00041F35"/>
    <w:rsid w:val="00043349"/>
    <w:rsid w:val="000436D8"/>
    <w:rsid w:val="00044135"/>
    <w:rsid w:val="00046FB9"/>
    <w:rsid w:val="00047067"/>
    <w:rsid w:val="000470A5"/>
    <w:rsid w:val="00047B76"/>
    <w:rsid w:val="0005331F"/>
    <w:rsid w:val="00053492"/>
    <w:rsid w:val="00053586"/>
    <w:rsid w:val="000537A2"/>
    <w:rsid w:val="0005385C"/>
    <w:rsid w:val="00053BC1"/>
    <w:rsid w:val="000540BD"/>
    <w:rsid w:val="00056458"/>
    <w:rsid w:val="0005764C"/>
    <w:rsid w:val="0006045D"/>
    <w:rsid w:val="0006080F"/>
    <w:rsid w:val="00060FC1"/>
    <w:rsid w:val="00061DA5"/>
    <w:rsid w:val="00061F57"/>
    <w:rsid w:val="00062E48"/>
    <w:rsid w:val="0006311A"/>
    <w:rsid w:val="0006333E"/>
    <w:rsid w:val="000634CF"/>
    <w:rsid w:val="00065120"/>
    <w:rsid w:val="00065F64"/>
    <w:rsid w:val="0006750E"/>
    <w:rsid w:val="000679DF"/>
    <w:rsid w:val="00072EBD"/>
    <w:rsid w:val="0007354C"/>
    <w:rsid w:val="00073D9A"/>
    <w:rsid w:val="00074A05"/>
    <w:rsid w:val="00075D07"/>
    <w:rsid w:val="00077494"/>
    <w:rsid w:val="000812DB"/>
    <w:rsid w:val="00083F20"/>
    <w:rsid w:val="000860B0"/>
    <w:rsid w:val="0008666F"/>
    <w:rsid w:val="00086AE3"/>
    <w:rsid w:val="00090E1B"/>
    <w:rsid w:val="00092A2A"/>
    <w:rsid w:val="00094F9A"/>
    <w:rsid w:val="000A37D1"/>
    <w:rsid w:val="000A5B61"/>
    <w:rsid w:val="000A64A4"/>
    <w:rsid w:val="000B0249"/>
    <w:rsid w:val="000B0E40"/>
    <w:rsid w:val="000B38D8"/>
    <w:rsid w:val="000C0B2A"/>
    <w:rsid w:val="000C2CB4"/>
    <w:rsid w:val="000C5E5E"/>
    <w:rsid w:val="000C6C46"/>
    <w:rsid w:val="000C6CBD"/>
    <w:rsid w:val="000C7CA1"/>
    <w:rsid w:val="000D0367"/>
    <w:rsid w:val="000D3BEE"/>
    <w:rsid w:val="000D5D9E"/>
    <w:rsid w:val="000D6BE9"/>
    <w:rsid w:val="000D7240"/>
    <w:rsid w:val="000E007E"/>
    <w:rsid w:val="000E1317"/>
    <w:rsid w:val="000E6495"/>
    <w:rsid w:val="000E72FC"/>
    <w:rsid w:val="000F1F4D"/>
    <w:rsid w:val="000F25F2"/>
    <w:rsid w:val="000F4E01"/>
    <w:rsid w:val="00100477"/>
    <w:rsid w:val="0010051F"/>
    <w:rsid w:val="00100525"/>
    <w:rsid w:val="00100627"/>
    <w:rsid w:val="0010254E"/>
    <w:rsid w:val="001038E9"/>
    <w:rsid w:val="0010731C"/>
    <w:rsid w:val="001076EE"/>
    <w:rsid w:val="00107A43"/>
    <w:rsid w:val="00110898"/>
    <w:rsid w:val="0011227C"/>
    <w:rsid w:val="00120343"/>
    <w:rsid w:val="001206E4"/>
    <w:rsid w:val="00120739"/>
    <w:rsid w:val="00121E1E"/>
    <w:rsid w:val="001228BA"/>
    <w:rsid w:val="001234D5"/>
    <w:rsid w:val="001254E9"/>
    <w:rsid w:val="00126FE7"/>
    <w:rsid w:val="00130534"/>
    <w:rsid w:val="00135B06"/>
    <w:rsid w:val="00135F3B"/>
    <w:rsid w:val="00136611"/>
    <w:rsid w:val="001366FC"/>
    <w:rsid w:val="0013675D"/>
    <w:rsid w:val="00140532"/>
    <w:rsid w:val="001406A5"/>
    <w:rsid w:val="00142977"/>
    <w:rsid w:val="00144054"/>
    <w:rsid w:val="0014459C"/>
    <w:rsid w:val="00145220"/>
    <w:rsid w:val="0014544C"/>
    <w:rsid w:val="0014690C"/>
    <w:rsid w:val="00146FB2"/>
    <w:rsid w:val="001508E0"/>
    <w:rsid w:val="00150F1A"/>
    <w:rsid w:val="00151B34"/>
    <w:rsid w:val="00151BEA"/>
    <w:rsid w:val="00154646"/>
    <w:rsid w:val="00160AED"/>
    <w:rsid w:val="00161349"/>
    <w:rsid w:val="00163C4D"/>
    <w:rsid w:val="001669D0"/>
    <w:rsid w:val="001669F4"/>
    <w:rsid w:val="00166B24"/>
    <w:rsid w:val="001704F0"/>
    <w:rsid w:val="00170D14"/>
    <w:rsid w:val="00172363"/>
    <w:rsid w:val="00173ACD"/>
    <w:rsid w:val="00175833"/>
    <w:rsid w:val="00176934"/>
    <w:rsid w:val="001772BB"/>
    <w:rsid w:val="0018123D"/>
    <w:rsid w:val="00183AB8"/>
    <w:rsid w:val="0018418D"/>
    <w:rsid w:val="0019095A"/>
    <w:rsid w:val="00191F47"/>
    <w:rsid w:val="00192A2B"/>
    <w:rsid w:val="001935B9"/>
    <w:rsid w:val="00194740"/>
    <w:rsid w:val="001947E4"/>
    <w:rsid w:val="00194BB9"/>
    <w:rsid w:val="00197F9D"/>
    <w:rsid w:val="001A0A3A"/>
    <w:rsid w:val="001A2CA5"/>
    <w:rsid w:val="001A4C4E"/>
    <w:rsid w:val="001A7E4B"/>
    <w:rsid w:val="001B1A7C"/>
    <w:rsid w:val="001B2C82"/>
    <w:rsid w:val="001B42EE"/>
    <w:rsid w:val="001B47D9"/>
    <w:rsid w:val="001B4E35"/>
    <w:rsid w:val="001B5B98"/>
    <w:rsid w:val="001B66E0"/>
    <w:rsid w:val="001C10B0"/>
    <w:rsid w:val="001C18BC"/>
    <w:rsid w:val="001C56CD"/>
    <w:rsid w:val="001C70D2"/>
    <w:rsid w:val="001C73BA"/>
    <w:rsid w:val="001D0B4A"/>
    <w:rsid w:val="001D349E"/>
    <w:rsid w:val="001D34BB"/>
    <w:rsid w:val="001D7D79"/>
    <w:rsid w:val="001E03D9"/>
    <w:rsid w:val="001E0DF2"/>
    <w:rsid w:val="001E1773"/>
    <w:rsid w:val="001E1BFC"/>
    <w:rsid w:val="001E1C71"/>
    <w:rsid w:val="001E1F02"/>
    <w:rsid w:val="001E5381"/>
    <w:rsid w:val="001E6535"/>
    <w:rsid w:val="001E6D85"/>
    <w:rsid w:val="001F0833"/>
    <w:rsid w:val="001F2AAC"/>
    <w:rsid w:val="001F4FC4"/>
    <w:rsid w:val="001F60B5"/>
    <w:rsid w:val="001F63F6"/>
    <w:rsid w:val="00200DD0"/>
    <w:rsid w:val="00201EC7"/>
    <w:rsid w:val="0020222A"/>
    <w:rsid w:val="002041BB"/>
    <w:rsid w:val="002057DA"/>
    <w:rsid w:val="0020650A"/>
    <w:rsid w:val="0021070C"/>
    <w:rsid w:val="00210E74"/>
    <w:rsid w:val="00211385"/>
    <w:rsid w:val="00212521"/>
    <w:rsid w:val="002131DA"/>
    <w:rsid w:val="0021383B"/>
    <w:rsid w:val="00214B04"/>
    <w:rsid w:val="0021641D"/>
    <w:rsid w:val="00216482"/>
    <w:rsid w:val="0021653D"/>
    <w:rsid w:val="00217D99"/>
    <w:rsid w:val="00222901"/>
    <w:rsid w:val="002229A6"/>
    <w:rsid w:val="00223602"/>
    <w:rsid w:val="002250E7"/>
    <w:rsid w:val="00226725"/>
    <w:rsid w:val="00226F2A"/>
    <w:rsid w:val="00226F44"/>
    <w:rsid w:val="0022784F"/>
    <w:rsid w:val="0023598C"/>
    <w:rsid w:val="00235ED7"/>
    <w:rsid w:val="00236029"/>
    <w:rsid w:val="00236EB2"/>
    <w:rsid w:val="00237A78"/>
    <w:rsid w:val="00241B65"/>
    <w:rsid w:val="00242EF5"/>
    <w:rsid w:val="002452B9"/>
    <w:rsid w:val="00251871"/>
    <w:rsid w:val="00252284"/>
    <w:rsid w:val="002538F9"/>
    <w:rsid w:val="0025760E"/>
    <w:rsid w:val="00260605"/>
    <w:rsid w:val="002631BC"/>
    <w:rsid w:val="002665F3"/>
    <w:rsid w:val="0026765D"/>
    <w:rsid w:val="00272BB2"/>
    <w:rsid w:val="00273798"/>
    <w:rsid w:val="00275723"/>
    <w:rsid w:val="00281B90"/>
    <w:rsid w:val="00284582"/>
    <w:rsid w:val="00285EF3"/>
    <w:rsid w:val="002924F2"/>
    <w:rsid w:val="00295865"/>
    <w:rsid w:val="00296489"/>
    <w:rsid w:val="0029678E"/>
    <w:rsid w:val="002A13E6"/>
    <w:rsid w:val="002A207C"/>
    <w:rsid w:val="002A3DDF"/>
    <w:rsid w:val="002A596A"/>
    <w:rsid w:val="002A6BBE"/>
    <w:rsid w:val="002A7C7F"/>
    <w:rsid w:val="002B2745"/>
    <w:rsid w:val="002B36DE"/>
    <w:rsid w:val="002B46EA"/>
    <w:rsid w:val="002B4E2A"/>
    <w:rsid w:val="002B4F72"/>
    <w:rsid w:val="002B6B05"/>
    <w:rsid w:val="002B7127"/>
    <w:rsid w:val="002C08EC"/>
    <w:rsid w:val="002C3649"/>
    <w:rsid w:val="002C4438"/>
    <w:rsid w:val="002C49B8"/>
    <w:rsid w:val="002C6A07"/>
    <w:rsid w:val="002C734B"/>
    <w:rsid w:val="002C78CA"/>
    <w:rsid w:val="002C79F2"/>
    <w:rsid w:val="002D0E9A"/>
    <w:rsid w:val="002D118B"/>
    <w:rsid w:val="002D3A16"/>
    <w:rsid w:val="002D6B01"/>
    <w:rsid w:val="002E0055"/>
    <w:rsid w:val="002E0309"/>
    <w:rsid w:val="002E2632"/>
    <w:rsid w:val="002E26BB"/>
    <w:rsid w:val="002E289F"/>
    <w:rsid w:val="002E3452"/>
    <w:rsid w:val="002E3925"/>
    <w:rsid w:val="002E3944"/>
    <w:rsid w:val="002E4FF1"/>
    <w:rsid w:val="002E6FDF"/>
    <w:rsid w:val="002F0036"/>
    <w:rsid w:val="002F1485"/>
    <w:rsid w:val="002F1D42"/>
    <w:rsid w:val="002F2856"/>
    <w:rsid w:val="002F416D"/>
    <w:rsid w:val="003011F1"/>
    <w:rsid w:val="0030199B"/>
    <w:rsid w:val="00302265"/>
    <w:rsid w:val="0030291E"/>
    <w:rsid w:val="00304B54"/>
    <w:rsid w:val="00310110"/>
    <w:rsid w:val="0031023D"/>
    <w:rsid w:val="00310A91"/>
    <w:rsid w:val="003122E0"/>
    <w:rsid w:val="003130E9"/>
    <w:rsid w:val="003137D9"/>
    <w:rsid w:val="003154A8"/>
    <w:rsid w:val="0031563C"/>
    <w:rsid w:val="00317129"/>
    <w:rsid w:val="00317ADF"/>
    <w:rsid w:val="00320322"/>
    <w:rsid w:val="003240EC"/>
    <w:rsid w:val="00324A5A"/>
    <w:rsid w:val="00325512"/>
    <w:rsid w:val="00326F6D"/>
    <w:rsid w:val="0032752A"/>
    <w:rsid w:val="003301D2"/>
    <w:rsid w:val="003311B2"/>
    <w:rsid w:val="00333BDB"/>
    <w:rsid w:val="003347A1"/>
    <w:rsid w:val="00334DF3"/>
    <w:rsid w:val="0033612D"/>
    <w:rsid w:val="00336FF4"/>
    <w:rsid w:val="003374C8"/>
    <w:rsid w:val="003403DF"/>
    <w:rsid w:val="00340CE8"/>
    <w:rsid w:val="00341F10"/>
    <w:rsid w:val="003448EA"/>
    <w:rsid w:val="00346051"/>
    <w:rsid w:val="00346A00"/>
    <w:rsid w:val="0034710E"/>
    <w:rsid w:val="00352B38"/>
    <w:rsid w:val="00354AB0"/>
    <w:rsid w:val="00354AB9"/>
    <w:rsid w:val="003579C2"/>
    <w:rsid w:val="00361353"/>
    <w:rsid w:val="00361891"/>
    <w:rsid w:val="003620B4"/>
    <w:rsid w:val="003622CE"/>
    <w:rsid w:val="003625EC"/>
    <w:rsid w:val="00362914"/>
    <w:rsid w:val="003640CE"/>
    <w:rsid w:val="003643A9"/>
    <w:rsid w:val="00364972"/>
    <w:rsid w:val="00365AAC"/>
    <w:rsid w:val="003665A1"/>
    <w:rsid w:val="00366F02"/>
    <w:rsid w:val="00370D24"/>
    <w:rsid w:val="0037171E"/>
    <w:rsid w:val="0037347A"/>
    <w:rsid w:val="003764DF"/>
    <w:rsid w:val="003810E4"/>
    <w:rsid w:val="00383847"/>
    <w:rsid w:val="00383F53"/>
    <w:rsid w:val="00384F21"/>
    <w:rsid w:val="003862E8"/>
    <w:rsid w:val="00387192"/>
    <w:rsid w:val="00391301"/>
    <w:rsid w:val="003916F0"/>
    <w:rsid w:val="00392168"/>
    <w:rsid w:val="00392808"/>
    <w:rsid w:val="00392E85"/>
    <w:rsid w:val="003939D5"/>
    <w:rsid w:val="003951A5"/>
    <w:rsid w:val="003977CC"/>
    <w:rsid w:val="003A2255"/>
    <w:rsid w:val="003A2C36"/>
    <w:rsid w:val="003A3271"/>
    <w:rsid w:val="003A78FC"/>
    <w:rsid w:val="003A7EC7"/>
    <w:rsid w:val="003B09D4"/>
    <w:rsid w:val="003B15BE"/>
    <w:rsid w:val="003B3BC2"/>
    <w:rsid w:val="003B7E6F"/>
    <w:rsid w:val="003C0BDA"/>
    <w:rsid w:val="003C1620"/>
    <w:rsid w:val="003C2C1C"/>
    <w:rsid w:val="003C4708"/>
    <w:rsid w:val="003C6193"/>
    <w:rsid w:val="003D3015"/>
    <w:rsid w:val="003E0E32"/>
    <w:rsid w:val="003E22EF"/>
    <w:rsid w:val="003E29DE"/>
    <w:rsid w:val="003E2FF7"/>
    <w:rsid w:val="003E4172"/>
    <w:rsid w:val="003E5CA0"/>
    <w:rsid w:val="003E6F33"/>
    <w:rsid w:val="003E74A8"/>
    <w:rsid w:val="003F0C22"/>
    <w:rsid w:val="003F0FFE"/>
    <w:rsid w:val="003F1D32"/>
    <w:rsid w:val="003F4BF1"/>
    <w:rsid w:val="003F52F5"/>
    <w:rsid w:val="003F5302"/>
    <w:rsid w:val="003F5E61"/>
    <w:rsid w:val="003F6AF5"/>
    <w:rsid w:val="003F73EE"/>
    <w:rsid w:val="003F7506"/>
    <w:rsid w:val="003F7EA5"/>
    <w:rsid w:val="00401536"/>
    <w:rsid w:val="0040317C"/>
    <w:rsid w:val="0040321A"/>
    <w:rsid w:val="00403C8A"/>
    <w:rsid w:val="00404690"/>
    <w:rsid w:val="00404BAF"/>
    <w:rsid w:val="00404C66"/>
    <w:rsid w:val="00405FA9"/>
    <w:rsid w:val="00405FE3"/>
    <w:rsid w:val="00406A51"/>
    <w:rsid w:val="00410E3E"/>
    <w:rsid w:val="00411B68"/>
    <w:rsid w:val="0041222D"/>
    <w:rsid w:val="004124DE"/>
    <w:rsid w:val="0041310F"/>
    <w:rsid w:val="004155AD"/>
    <w:rsid w:val="00415FF1"/>
    <w:rsid w:val="00416F86"/>
    <w:rsid w:val="00421472"/>
    <w:rsid w:val="00421DE8"/>
    <w:rsid w:val="004252AF"/>
    <w:rsid w:val="00425904"/>
    <w:rsid w:val="00431D3A"/>
    <w:rsid w:val="00434105"/>
    <w:rsid w:val="00434C69"/>
    <w:rsid w:val="004373C7"/>
    <w:rsid w:val="00437C43"/>
    <w:rsid w:val="004407E5"/>
    <w:rsid w:val="00442145"/>
    <w:rsid w:val="00443182"/>
    <w:rsid w:val="00443E74"/>
    <w:rsid w:val="00443EDB"/>
    <w:rsid w:val="00444552"/>
    <w:rsid w:val="0044470A"/>
    <w:rsid w:val="0044530C"/>
    <w:rsid w:val="00445BD6"/>
    <w:rsid w:val="004501D4"/>
    <w:rsid w:val="004520A6"/>
    <w:rsid w:val="00454F0C"/>
    <w:rsid w:val="00455E82"/>
    <w:rsid w:val="00461701"/>
    <w:rsid w:val="00461777"/>
    <w:rsid w:val="004627C3"/>
    <w:rsid w:val="00462839"/>
    <w:rsid w:val="0046337E"/>
    <w:rsid w:val="004676F7"/>
    <w:rsid w:val="004679B2"/>
    <w:rsid w:val="00467AD3"/>
    <w:rsid w:val="00467B51"/>
    <w:rsid w:val="004700C9"/>
    <w:rsid w:val="00470D77"/>
    <w:rsid w:val="00473084"/>
    <w:rsid w:val="00475013"/>
    <w:rsid w:val="004753F4"/>
    <w:rsid w:val="00475F68"/>
    <w:rsid w:val="00476734"/>
    <w:rsid w:val="00476B61"/>
    <w:rsid w:val="00480384"/>
    <w:rsid w:val="00482164"/>
    <w:rsid w:val="00482918"/>
    <w:rsid w:val="00484550"/>
    <w:rsid w:val="00493FCE"/>
    <w:rsid w:val="00495387"/>
    <w:rsid w:val="004954DE"/>
    <w:rsid w:val="00495FC0"/>
    <w:rsid w:val="00496C5C"/>
    <w:rsid w:val="004A0A0D"/>
    <w:rsid w:val="004A6918"/>
    <w:rsid w:val="004A7E30"/>
    <w:rsid w:val="004B2C8D"/>
    <w:rsid w:val="004B2CD8"/>
    <w:rsid w:val="004B355A"/>
    <w:rsid w:val="004B43DF"/>
    <w:rsid w:val="004B4491"/>
    <w:rsid w:val="004B5BD4"/>
    <w:rsid w:val="004B666E"/>
    <w:rsid w:val="004B779F"/>
    <w:rsid w:val="004C085F"/>
    <w:rsid w:val="004C2EF2"/>
    <w:rsid w:val="004C45FF"/>
    <w:rsid w:val="004C4D7D"/>
    <w:rsid w:val="004C542A"/>
    <w:rsid w:val="004C6077"/>
    <w:rsid w:val="004C627A"/>
    <w:rsid w:val="004D1591"/>
    <w:rsid w:val="004D20FA"/>
    <w:rsid w:val="004D4D70"/>
    <w:rsid w:val="004D73D8"/>
    <w:rsid w:val="004E3E5A"/>
    <w:rsid w:val="004E4EE5"/>
    <w:rsid w:val="004F020D"/>
    <w:rsid w:val="004F2871"/>
    <w:rsid w:val="004F2CA4"/>
    <w:rsid w:val="004F3708"/>
    <w:rsid w:val="004F412D"/>
    <w:rsid w:val="004F4741"/>
    <w:rsid w:val="004F515F"/>
    <w:rsid w:val="004F63AB"/>
    <w:rsid w:val="004F70EC"/>
    <w:rsid w:val="00500145"/>
    <w:rsid w:val="00501067"/>
    <w:rsid w:val="00501C8F"/>
    <w:rsid w:val="005022C1"/>
    <w:rsid w:val="005048F5"/>
    <w:rsid w:val="00507B84"/>
    <w:rsid w:val="00510812"/>
    <w:rsid w:val="005136ED"/>
    <w:rsid w:val="00515C2A"/>
    <w:rsid w:val="00515F29"/>
    <w:rsid w:val="0051676C"/>
    <w:rsid w:val="005168CB"/>
    <w:rsid w:val="00517B6E"/>
    <w:rsid w:val="005207F4"/>
    <w:rsid w:val="00521CD1"/>
    <w:rsid w:val="0052304F"/>
    <w:rsid w:val="005250F8"/>
    <w:rsid w:val="005268D7"/>
    <w:rsid w:val="0053012A"/>
    <w:rsid w:val="005303E3"/>
    <w:rsid w:val="00530F22"/>
    <w:rsid w:val="0053189A"/>
    <w:rsid w:val="005341A0"/>
    <w:rsid w:val="0053457C"/>
    <w:rsid w:val="005352FD"/>
    <w:rsid w:val="00537396"/>
    <w:rsid w:val="00537AF7"/>
    <w:rsid w:val="0054204A"/>
    <w:rsid w:val="0054271F"/>
    <w:rsid w:val="00544042"/>
    <w:rsid w:val="0054547B"/>
    <w:rsid w:val="00545B6D"/>
    <w:rsid w:val="00545F41"/>
    <w:rsid w:val="00550448"/>
    <w:rsid w:val="00551187"/>
    <w:rsid w:val="005544DA"/>
    <w:rsid w:val="00556C0D"/>
    <w:rsid w:val="00561629"/>
    <w:rsid w:val="00561AB1"/>
    <w:rsid w:val="00561BB3"/>
    <w:rsid w:val="005620CF"/>
    <w:rsid w:val="00562CFD"/>
    <w:rsid w:val="005658FB"/>
    <w:rsid w:val="00566134"/>
    <w:rsid w:val="00567613"/>
    <w:rsid w:val="005679EC"/>
    <w:rsid w:val="0057069F"/>
    <w:rsid w:val="0057229F"/>
    <w:rsid w:val="005728A0"/>
    <w:rsid w:val="00572C64"/>
    <w:rsid w:val="00573ABF"/>
    <w:rsid w:val="0058048D"/>
    <w:rsid w:val="00581443"/>
    <w:rsid w:val="00585149"/>
    <w:rsid w:val="00587B38"/>
    <w:rsid w:val="0059154B"/>
    <w:rsid w:val="00592C7A"/>
    <w:rsid w:val="00594F57"/>
    <w:rsid w:val="00595F18"/>
    <w:rsid w:val="00597CA3"/>
    <w:rsid w:val="005A0EE5"/>
    <w:rsid w:val="005A1161"/>
    <w:rsid w:val="005A17DB"/>
    <w:rsid w:val="005A36E2"/>
    <w:rsid w:val="005A42AD"/>
    <w:rsid w:val="005A7E40"/>
    <w:rsid w:val="005B10DC"/>
    <w:rsid w:val="005B2CFE"/>
    <w:rsid w:val="005B7AED"/>
    <w:rsid w:val="005C2F7D"/>
    <w:rsid w:val="005C3391"/>
    <w:rsid w:val="005C7B40"/>
    <w:rsid w:val="005C7EDF"/>
    <w:rsid w:val="005D1A01"/>
    <w:rsid w:val="005D2F50"/>
    <w:rsid w:val="005D72DA"/>
    <w:rsid w:val="005E07DF"/>
    <w:rsid w:val="005E0C63"/>
    <w:rsid w:val="005E26BC"/>
    <w:rsid w:val="005E2FC2"/>
    <w:rsid w:val="005E3A9E"/>
    <w:rsid w:val="005E432A"/>
    <w:rsid w:val="005E4702"/>
    <w:rsid w:val="005E4F25"/>
    <w:rsid w:val="005E6711"/>
    <w:rsid w:val="005E7663"/>
    <w:rsid w:val="005E7A56"/>
    <w:rsid w:val="005E7D1A"/>
    <w:rsid w:val="005F0C25"/>
    <w:rsid w:val="005F125E"/>
    <w:rsid w:val="005F227C"/>
    <w:rsid w:val="005F29B8"/>
    <w:rsid w:val="005F37CF"/>
    <w:rsid w:val="005F402F"/>
    <w:rsid w:val="005F50EB"/>
    <w:rsid w:val="005F5D2F"/>
    <w:rsid w:val="005F5F24"/>
    <w:rsid w:val="005F6F07"/>
    <w:rsid w:val="005F7083"/>
    <w:rsid w:val="00601C45"/>
    <w:rsid w:val="00607C83"/>
    <w:rsid w:val="006127F6"/>
    <w:rsid w:val="00613316"/>
    <w:rsid w:val="00614E06"/>
    <w:rsid w:val="00616BCA"/>
    <w:rsid w:val="0061744B"/>
    <w:rsid w:val="006202C5"/>
    <w:rsid w:val="00620B3E"/>
    <w:rsid w:val="00620BB9"/>
    <w:rsid w:val="00622B36"/>
    <w:rsid w:val="00627026"/>
    <w:rsid w:val="006302D8"/>
    <w:rsid w:val="0063031D"/>
    <w:rsid w:val="0063717B"/>
    <w:rsid w:val="00641941"/>
    <w:rsid w:val="0064223D"/>
    <w:rsid w:val="00643916"/>
    <w:rsid w:val="00645090"/>
    <w:rsid w:val="00645E46"/>
    <w:rsid w:val="00647F18"/>
    <w:rsid w:val="006516AA"/>
    <w:rsid w:val="00651D4D"/>
    <w:rsid w:val="00654198"/>
    <w:rsid w:val="006572BA"/>
    <w:rsid w:val="00657B83"/>
    <w:rsid w:val="00660854"/>
    <w:rsid w:val="00663297"/>
    <w:rsid w:val="006718D6"/>
    <w:rsid w:val="00672A4F"/>
    <w:rsid w:val="006733A6"/>
    <w:rsid w:val="00674DE1"/>
    <w:rsid w:val="00675DE8"/>
    <w:rsid w:val="00676A6A"/>
    <w:rsid w:val="006778D3"/>
    <w:rsid w:val="00677EED"/>
    <w:rsid w:val="00680758"/>
    <w:rsid w:val="00682EC4"/>
    <w:rsid w:val="00683472"/>
    <w:rsid w:val="00683931"/>
    <w:rsid w:val="00684DBD"/>
    <w:rsid w:val="006859B6"/>
    <w:rsid w:val="006867A5"/>
    <w:rsid w:val="0068750C"/>
    <w:rsid w:val="006909C3"/>
    <w:rsid w:val="00691BB5"/>
    <w:rsid w:val="00692B76"/>
    <w:rsid w:val="00692ECB"/>
    <w:rsid w:val="00692F3B"/>
    <w:rsid w:val="0069387E"/>
    <w:rsid w:val="00695AF2"/>
    <w:rsid w:val="006969A3"/>
    <w:rsid w:val="006A0AA1"/>
    <w:rsid w:val="006A188F"/>
    <w:rsid w:val="006A2DDA"/>
    <w:rsid w:val="006A341D"/>
    <w:rsid w:val="006A3435"/>
    <w:rsid w:val="006A53CC"/>
    <w:rsid w:val="006A5968"/>
    <w:rsid w:val="006A7AA9"/>
    <w:rsid w:val="006B0B0A"/>
    <w:rsid w:val="006B5E45"/>
    <w:rsid w:val="006B685E"/>
    <w:rsid w:val="006C32B4"/>
    <w:rsid w:val="006C3EE2"/>
    <w:rsid w:val="006C443C"/>
    <w:rsid w:val="006C5777"/>
    <w:rsid w:val="006C72F3"/>
    <w:rsid w:val="006D1053"/>
    <w:rsid w:val="006D10AE"/>
    <w:rsid w:val="006D354B"/>
    <w:rsid w:val="006D356C"/>
    <w:rsid w:val="006D4672"/>
    <w:rsid w:val="006D4BF1"/>
    <w:rsid w:val="006D66BA"/>
    <w:rsid w:val="006D790F"/>
    <w:rsid w:val="006D7D42"/>
    <w:rsid w:val="006E0145"/>
    <w:rsid w:val="006E10C0"/>
    <w:rsid w:val="006E2DFE"/>
    <w:rsid w:val="006E3AD6"/>
    <w:rsid w:val="006E3DEB"/>
    <w:rsid w:val="006E516C"/>
    <w:rsid w:val="006E621D"/>
    <w:rsid w:val="006E66B1"/>
    <w:rsid w:val="006F0989"/>
    <w:rsid w:val="006F188C"/>
    <w:rsid w:val="006F27E5"/>
    <w:rsid w:val="007025EB"/>
    <w:rsid w:val="007100B8"/>
    <w:rsid w:val="00710A20"/>
    <w:rsid w:val="0071330F"/>
    <w:rsid w:val="00716648"/>
    <w:rsid w:val="00717DD5"/>
    <w:rsid w:val="00720515"/>
    <w:rsid w:val="007215C2"/>
    <w:rsid w:val="00722C99"/>
    <w:rsid w:val="007261C6"/>
    <w:rsid w:val="007267C9"/>
    <w:rsid w:val="00726B54"/>
    <w:rsid w:val="007277CB"/>
    <w:rsid w:val="00731345"/>
    <w:rsid w:val="00731B2D"/>
    <w:rsid w:val="00732000"/>
    <w:rsid w:val="00732DB5"/>
    <w:rsid w:val="007333BD"/>
    <w:rsid w:val="00733B3E"/>
    <w:rsid w:val="00734C63"/>
    <w:rsid w:val="00734DE1"/>
    <w:rsid w:val="00736484"/>
    <w:rsid w:val="00736C69"/>
    <w:rsid w:val="00740025"/>
    <w:rsid w:val="0074283D"/>
    <w:rsid w:val="00743CC8"/>
    <w:rsid w:val="00743E55"/>
    <w:rsid w:val="007455AF"/>
    <w:rsid w:val="00746483"/>
    <w:rsid w:val="007473B4"/>
    <w:rsid w:val="007478A8"/>
    <w:rsid w:val="007519E0"/>
    <w:rsid w:val="00753FEB"/>
    <w:rsid w:val="00761078"/>
    <w:rsid w:val="0076131E"/>
    <w:rsid w:val="00761DB9"/>
    <w:rsid w:val="00763EB8"/>
    <w:rsid w:val="00765222"/>
    <w:rsid w:val="00765B1C"/>
    <w:rsid w:val="0076641D"/>
    <w:rsid w:val="00766C1D"/>
    <w:rsid w:val="00770012"/>
    <w:rsid w:val="00770017"/>
    <w:rsid w:val="0077026E"/>
    <w:rsid w:val="00772059"/>
    <w:rsid w:val="007723CA"/>
    <w:rsid w:val="00773514"/>
    <w:rsid w:val="007761AA"/>
    <w:rsid w:val="007766D4"/>
    <w:rsid w:val="00777AF1"/>
    <w:rsid w:val="00777ED3"/>
    <w:rsid w:val="00780F35"/>
    <w:rsid w:val="007816EF"/>
    <w:rsid w:val="00786F4E"/>
    <w:rsid w:val="00790C1C"/>
    <w:rsid w:val="0079190D"/>
    <w:rsid w:val="007930EE"/>
    <w:rsid w:val="0079385B"/>
    <w:rsid w:val="00796C50"/>
    <w:rsid w:val="007A067B"/>
    <w:rsid w:val="007A1D7D"/>
    <w:rsid w:val="007A2EE5"/>
    <w:rsid w:val="007A77FB"/>
    <w:rsid w:val="007B5A1A"/>
    <w:rsid w:val="007B6157"/>
    <w:rsid w:val="007B6547"/>
    <w:rsid w:val="007B7AA1"/>
    <w:rsid w:val="007C00AB"/>
    <w:rsid w:val="007C15D2"/>
    <w:rsid w:val="007C30DF"/>
    <w:rsid w:val="007C4D6F"/>
    <w:rsid w:val="007C4FA8"/>
    <w:rsid w:val="007C7970"/>
    <w:rsid w:val="007D0B61"/>
    <w:rsid w:val="007D0C8A"/>
    <w:rsid w:val="007D1288"/>
    <w:rsid w:val="007D1316"/>
    <w:rsid w:val="007D32C0"/>
    <w:rsid w:val="007D4267"/>
    <w:rsid w:val="007D5A1D"/>
    <w:rsid w:val="007E0F62"/>
    <w:rsid w:val="007E105A"/>
    <w:rsid w:val="007E1950"/>
    <w:rsid w:val="007E25CE"/>
    <w:rsid w:val="007E4AF6"/>
    <w:rsid w:val="007E6948"/>
    <w:rsid w:val="007F1339"/>
    <w:rsid w:val="007F1B37"/>
    <w:rsid w:val="007F24D8"/>
    <w:rsid w:val="007F25F1"/>
    <w:rsid w:val="007F2D12"/>
    <w:rsid w:val="007F3B0A"/>
    <w:rsid w:val="007F406C"/>
    <w:rsid w:val="007F5D86"/>
    <w:rsid w:val="007F5DE6"/>
    <w:rsid w:val="00800340"/>
    <w:rsid w:val="00800788"/>
    <w:rsid w:val="0080132F"/>
    <w:rsid w:val="00801899"/>
    <w:rsid w:val="008063C2"/>
    <w:rsid w:val="0081188E"/>
    <w:rsid w:val="00812538"/>
    <w:rsid w:val="00812C5D"/>
    <w:rsid w:val="00812FE0"/>
    <w:rsid w:val="0081478D"/>
    <w:rsid w:val="00814C45"/>
    <w:rsid w:val="00815222"/>
    <w:rsid w:val="00815A0F"/>
    <w:rsid w:val="00815BE6"/>
    <w:rsid w:val="00817E78"/>
    <w:rsid w:val="0082222E"/>
    <w:rsid w:val="0082228A"/>
    <w:rsid w:val="0082437D"/>
    <w:rsid w:val="00825212"/>
    <w:rsid w:val="00825C3B"/>
    <w:rsid w:val="00826CD2"/>
    <w:rsid w:val="008304AC"/>
    <w:rsid w:val="00831A1C"/>
    <w:rsid w:val="00833308"/>
    <w:rsid w:val="00833ECB"/>
    <w:rsid w:val="00834E82"/>
    <w:rsid w:val="00840BD9"/>
    <w:rsid w:val="008438A5"/>
    <w:rsid w:val="00846E0A"/>
    <w:rsid w:val="00847E45"/>
    <w:rsid w:val="008501BD"/>
    <w:rsid w:val="00850CF5"/>
    <w:rsid w:val="00851959"/>
    <w:rsid w:val="00852BE1"/>
    <w:rsid w:val="00853A5F"/>
    <w:rsid w:val="00854043"/>
    <w:rsid w:val="00854218"/>
    <w:rsid w:val="00854522"/>
    <w:rsid w:val="00854D3E"/>
    <w:rsid w:val="0086088D"/>
    <w:rsid w:val="008610E9"/>
    <w:rsid w:val="00863018"/>
    <w:rsid w:val="00867A96"/>
    <w:rsid w:val="00871CAA"/>
    <w:rsid w:val="008770FF"/>
    <w:rsid w:val="00877492"/>
    <w:rsid w:val="00880C5E"/>
    <w:rsid w:val="00881532"/>
    <w:rsid w:val="00881933"/>
    <w:rsid w:val="00883E88"/>
    <w:rsid w:val="008849F9"/>
    <w:rsid w:val="00891523"/>
    <w:rsid w:val="008918F2"/>
    <w:rsid w:val="00892B23"/>
    <w:rsid w:val="008962A8"/>
    <w:rsid w:val="00896647"/>
    <w:rsid w:val="008A031A"/>
    <w:rsid w:val="008A0504"/>
    <w:rsid w:val="008A219B"/>
    <w:rsid w:val="008A6134"/>
    <w:rsid w:val="008B07F9"/>
    <w:rsid w:val="008B1A7F"/>
    <w:rsid w:val="008B4714"/>
    <w:rsid w:val="008B4F24"/>
    <w:rsid w:val="008B5B57"/>
    <w:rsid w:val="008B65E0"/>
    <w:rsid w:val="008B7B77"/>
    <w:rsid w:val="008C380C"/>
    <w:rsid w:val="008C44B8"/>
    <w:rsid w:val="008D33A2"/>
    <w:rsid w:val="008D3626"/>
    <w:rsid w:val="008D3D34"/>
    <w:rsid w:val="008D4B4C"/>
    <w:rsid w:val="008D5133"/>
    <w:rsid w:val="008D5EEE"/>
    <w:rsid w:val="008D61BD"/>
    <w:rsid w:val="008D70F0"/>
    <w:rsid w:val="008D75B6"/>
    <w:rsid w:val="008E1A53"/>
    <w:rsid w:val="008E5984"/>
    <w:rsid w:val="008E5E12"/>
    <w:rsid w:val="008E65B1"/>
    <w:rsid w:val="008E72B3"/>
    <w:rsid w:val="008F0336"/>
    <w:rsid w:val="008F0CAA"/>
    <w:rsid w:val="008F0F06"/>
    <w:rsid w:val="008F18D1"/>
    <w:rsid w:val="008F1920"/>
    <w:rsid w:val="008F2932"/>
    <w:rsid w:val="008F2CCD"/>
    <w:rsid w:val="008F3C76"/>
    <w:rsid w:val="008F5385"/>
    <w:rsid w:val="008F56AF"/>
    <w:rsid w:val="008F5886"/>
    <w:rsid w:val="008F5F2E"/>
    <w:rsid w:val="008F6136"/>
    <w:rsid w:val="008F6844"/>
    <w:rsid w:val="008F783D"/>
    <w:rsid w:val="0090200C"/>
    <w:rsid w:val="00902D0E"/>
    <w:rsid w:val="00904079"/>
    <w:rsid w:val="00907232"/>
    <w:rsid w:val="009107A2"/>
    <w:rsid w:val="00910F70"/>
    <w:rsid w:val="00911555"/>
    <w:rsid w:val="00912387"/>
    <w:rsid w:val="00912393"/>
    <w:rsid w:val="009132E0"/>
    <w:rsid w:val="00914697"/>
    <w:rsid w:val="00917218"/>
    <w:rsid w:val="00917BFD"/>
    <w:rsid w:val="0092283E"/>
    <w:rsid w:val="00925CFC"/>
    <w:rsid w:val="00926D01"/>
    <w:rsid w:val="00927494"/>
    <w:rsid w:val="00927D5C"/>
    <w:rsid w:val="009302CF"/>
    <w:rsid w:val="00936054"/>
    <w:rsid w:val="00937D1E"/>
    <w:rsid w:val="00937F0B"/>
    <w:rsid w:val="00940B03"/>
    <w:rsid w:val="00940FBF"/>
    <w:rsid w:val="00942503"/>
    <w:rsid w:val="009432F5"/>
    <w:rsid w:val="009457EA"/>
    <w:rsid w:val="00950750"/>
    <w:rsid w:val="00950F6E"/>
    <w:rsid w:val="00951348"/>
    <w:rsid w:val="00953642"/>
    <w:rsid w:val="009548D8"/>
    <w:rsid w:val="00956DE1"/>
    <w:rsid w:val="00957319"/>
    <w:rsid w:val="00961487"/>
    <w:rsid w:val="00962C12"/>
    <w:rsid w:val="00963B39"/>
    <w:rsid w:val="00965CF9"/>
    <w:rsid w:val="00967344"/>
    <w:rsid w:val="0096778B"/>
    <w:rsid w:val="00971C81"/>
    <w:rsid w:val="00973162"/>
    <w:rsid w:val="00973F5C"/>
    <w:rsid w:val="009749D8"/>
    <w:rsid w:val="00974F4A"/>
    <w:rsid w:val="009754A7"/>
    <w:rsid w:val="00976FD9"/>
    <w:rsid w:val="00983292"/>
    <w:rsid w:val="009859DD"/>
    <w:rsid w:val="00986EFD"/>
    <w:rsid w:val="00987017"/>
    <w:rsid w:val="00987124"/>
    <w:rsid w:val="009879BA"/>
    <w:rsid w:val="0099005A"/>
    <w:rsid w:val="00991E46"/>
    <w:rsid w:val="00992358"/>
    <w:rsid w:val="00993D3B"/>
    <w:rsid w:val="00994C97"/>
    <w:rsid w:val="00997A87"/>
    <w:rsid w:val="009A2493"/>
    <w:rsid w:val="009A41CE"/>
    <w:rsid w:val="009A4D3F"/>
    <w:rsid w:val="009A6129"/>
    <w:rsid w:val="009A638D"/>
    <w:rsid w:val="009B1B4F"/>
    <w:rsid w:val="009B22D7"/>
    <w:rsid w:val="009B6AF1"/>
    <w:rsid w:val="009C054F"/>
    <w:rsid w:val="009C0678"/>
    <w:rsid w:val="009C0BFD"/>
    <w:rsid w:val="009C2477"/>
    <w:rsid w:val="009C494B"/>
    <w:rsid w:val="009C5CD5"/>
    <w:rsid w:val="009C7463"/>
    <w:rsid w:val="009C7CCE"/>
    <w:rsid w:val="009C7FD5"/>
    <w:rsid w:val="009D191E"/>
    <w:rsid w:val="009D2DE0"/>
    <w:rsid w:val="009E0644"/>
    <w:rsid w:val="009E079C"/>
    <w:rsid w:val="009E11BA"/>
    <w:rsid w:val="009E38C6"/>
    <w:rsid w:val="009E4130"/>
    <w:rsid w:val="009E42A0"/>
    <w:rsid w:val="009E642D"/>
    <w:rsid w:val="009E700A"/>
    <w:rsid w:val="009F031A"/>
    <w:rsid w:val="009F0C3D"/>
    <w:rsid w:val="009F1201"/>
    <w:rsid w:val="009F1F50"/>
    <w:rsid w:val="009F2C5F"/>
    <w:rsid w:val="009F632B"/>
    <w:rsid w:val="009F6AE9"/>
    <w:rsid w:val="00A0026B"/>
    <w:rsid w:val="00A0072C"/>
    <w:rsid w:val="00A03EFB"/>
    <w:rsid w:val="00A04667"/>
    <w:rsid w:val="00A04D64"/>
    <w:rsid w:val="00A0767D"/>
    <w:rsid w:val="00A0777F"/>
    <w:rsid w:val="00A1190E"/>
    <w:rsid w:val="00A121EB"/>
    <w:rsid w:val="00A12370"/>
    <w:rsid w:val="00A12E47"/>
    <w:rsid w:val="00A1355D"/>
    <w:rsid w:val="00A14297"/>
    <w:rsid w:val="00A1513F"/>
    <w:rsid w:val="00A16A06"/>
    <w:rsid w:val="00A16FD3"/>
    <w:rsid w:val="00A17067"/>
    <w:rsid w:val="00A17275"/>
    <w:rsid w:val="00A21DA6"/>
    <w:rsid w:val="00A224CB"/>
    <w:rsid w:val="00A22C99"/>
    <w:rsid w:val="00A2379E"/>
    <w:rsid w:val="00A23C0D"/>
    <w:rsid w:val="00A24263"/>
    <w:rsid w:val="00A25361"/>
    <w:rsid w:val="00A26170"/>
    <w:rsid w:val="00A2627F"/>
    <w:rsid w:val="00A3037C"/>
    <w:rsid w:val="00A31AA1"/>
    <w:rsid w:val="00A31E76"/>
    <w:rsid w:val="00A34CD6"/>
    <w:rsid w:val="00A378FD"/>
    <w:rsid w:val="00A423F2"/>
    <w:rsid w:val="00A42C77"/>
    <w:rsid w:val="00A5019D"/>
    <w:rsid w:val="00A50BF3"/>
    <w:rsid w:val="00A53300"/>
    <w:rsid w:val="00A534AD"/>
    <w:rsid w:val="00A57902"/>
    <w:rsid w:val="00A57AAD"/>
    <w:rsid w:val="00A609C0"/>
    <w:rsid w:val="00A6205E"/>
    <w:rsid w:val="00A62710"/>
    <w:rsid w:val="00A62D27"/>
    <w:rsid w:val="00A630D8"/>
    <w:rsid w:val="00A645A5"/>
    <w:rsid w:val="00A65BA8"/>
    <w:rsid w:val="00A6622B"/>
    <w:rsid w:val="00A66E3F"/>
    <w:rsid w:val="00A7106B"/>
    <w:rsid w:val="00A72A39"/>
    <w:rsid w:val="00A72FE4"/>
    <w:rsid w:val="00A73067"/>
    <w:rsid w:val="00A746BB"/>
    <w:rsid w:val="00A74A6C"/>
    <w:rsid w:val="00A75D70"/>
    <w:rsid w:val="00A770CB"/>
    <w:rsid w:val="00A8079C"/>
    <w:rsid w:val="00A80AAF"/>
    <w:rsid w:val="00A81B55"/>
    <w:rsid w:val="00A835FE"/>
    <w:rsid w:val="00A84163"/>
    <w:rsid w:val="00A84DC1"/>
    <w:rsid w:val="00A8600E"/>
    <w:rsid w:val="00A87409"/>
    <w:rsid w:val="00A87F4F"/>
    <w:rsid w:val="00A900CF"/>
    <w:rsid w:val="00A903D4"/>
    <w:rsid w:val="00A90DB2"/>
    <w:rsid w:val="00A91285"/>
    <w:rsid w:val="00A91488"/>
    <w:rsid w:val="00A91764"/>
    <w:rsid w:val="00A92409"/>
    <w:rsid w:val="00A92926"/>
    <w:rsid w:val="00A9324A"/>
    <w:rsid w:val="00A93ACF"/>
    <w:rsid w:val="00A955FE"/>
    <w:rsid w:val="00A957BD"/>
    <w:rsid w:val="00A97A8E"/>
    <w:rsid w:val="00A97BD2"/>
    <w:rsid w:val="00A97FBB"/>
    <w:rsid w:val="00AA0543"/>
    <w:rsid w:val="00AA0B2F"/>
    <w:rsid w:val="00AA1F57"/>
    <w:rsid w:val="00AA21E5"/>
    <w:rsid w:val="00AA21EB"/>
    <w:rsid w:val="00AA61E0"/>
    <w:rsid w:val="00AB0665"/>
    <w:rsid w:val="00AB3676"/>
    <w:rsid w:val="00AB3AC8"/>
    <w:rsid w:val="00AB4131"/>
    <w:rsid w:val="00AB6C25"/>
    <w:rsid w:val="00AB7BFE"/>
    <w:rsid w:val="00AC1498"/>
    <w:rsid w:val="00AC4531"/>
    <w:rsid w:val="00AC593D"/>
    <w:rsid w:val="00AC78B5"/>
    <w:rsid w:val="00AD10E8"/>
    <w:rsid w:val="00AD62FA"/>
    <w:rsid w:val="00AE1439"/>
    <w:rsid w:val="00AE2E80"/>
    <w:rsid w:val="00AE2F4F"/>
    <w:rsid w:val="00AE6244"/>
    <w:rsid w:val="00AE69F2"/>
    <w:rsid w:val="00AE7CD2"/>
    <w:rsid w:val="00AF175D"/>
    <w:rsid w:val="00AF394F"/>
    <w:rsid w:val="00AF3EB9"/>
    <w:rsid w:val="00AF4880"/>
    <w:rsid w:val="00AF5001"/>
    <w:rsid w:val="00AF5485"/>
    <w:rsid w:val="00AF5E48"/>
    <w:rsid w:val="00AF74F0"/>
    <w:rsid w:val="00B01723"/>
    <w:rsid w:val="00B024D9"/>
    <w:rsid w:val="00B03C0E"/>
    <w:rsid w:val="00B04148"/>
    <w:rsid w:val="00B06DA1"/>
    <w:rsid w:val="00B1060E"/>
    <w:rsid w:val="00B1081A"/>
    <w:rsid w:val="00B10A6C"/>
    <w:rsid w:val="00B10FCD"/>
    <w:rsid w:val="00B116BB"/>
    <w:rsid w:val="00B13F52"/>
    <w:rsid w:val="00B159B5"/>
    <w:rsid w:val="00B16013"/>
    <w:rsid w:val="00B2120C"/>
    <w:rsid w:val="00B22859"/>
    <w:rsid w:val="00B24AC1"/>
    <w:rsid w:val="00B25697"/>
    <w:rsid w:val="00B25705"/>
    <w:rsid w:val="00B25B85"/>
    <w:rsid w:val="00B260F9"/>
    <w:rsid w:val="00B267F5"/>
    <w:rsid w:val="00B26E96"/>
    <w:rsid w:val="00B27A2D"/>
    <w:rsid w:val="00B3010B"/>
    <w:rsid w:val="00B3135B"/>
    <w:rsid w:val="00B322E2"/>
    <w:rsid w:val="00B339B5"/>
    <w:rsid w:val="00B35CB8"/>
    <w:rsid w:val="00B366F5"/>
    <w:rsid w:val="00B37327"/>
    <w:rsid w:val="00B37E6D"/>
    <w:rsid w:val="00B406CC"/>
    <w:rsid w:val="00B41DCE"/>
    <w:rsid w:val="00B43618"/>
    <w:rsid w:val="00B44D30"/>
    <w:rsid w:val="00B45AC9"/>
    <w:rsid w:val="00B45CA2"/>
    <w:rsid w:val="00B467EC"/>
    <w:rsid w:val="00B46A8B"/>
    <w:rsid w:val="00B51FD0"/>
    <w:rsid w:val="00B52A40"/>
    <w:rsid w:val="00B53F49"/>
    <w:rsid w:val="00B545DB"/>
    <w:rsid w:val="00B57D2D"/>
    <w:rsid w:val="00B60ADD"/>
    <w:rsid w:val="00B6196F"/>
    <w:rsid w:val="00B62122"/>
    <w:rsid w:val="00B62A4A"/>
    <w:rsid w:val="00B62EB9"/>
    <w:rsid w:val="00B637A8"/>
    <w:rsid w:val="00B63CA9"/>
    <w:rsid w:val="00B65FE2"/>
    <w:rsid w:val="00B66456"/>
    <w:rsid w:val="00B72A2C"/>
    <w:rsid w:val="00B72AB9"/>
    <w:rsid w:val="00B73B49"/>
    <w:rsid w:val="00B743CC"/>
    <w:rsid w:val="00B77B5C"/>
    <w:rsid w:val="00B80B86"/>
    <w:rsid w:val="00B815A4"/>
    <w:rsid w:val="00B81608"/>
    <w:rsid w:val="00B82749"/>
    <w:rsid w:val="00B83795"/>
    <w:rsid w:val="00B844DF"/>
    <w:rsid w:val="00B855C6"/>
    <w:rsid w:val="00B8680F"/>
    <w:rsid w:val="00B87662"/>
    <w:rsid w:val="00B904C1"/>
    <w:rsid w:val="00B9099D"/>
    <w:rsid w:val="00B90F19"/>
    <w:rsid w:val="00B911C1"/>
    <w:rsid w:val="00B922E6"/>
    <w:rsid w:val="00B943F5"/>
    <w:rsid w:val="00B95CC6"/>
    <w:rsid w:val="00B95D92"/>
    <w:rsid w:val="00B96555"/>
    <w:rsid w:val="00B96C06"/>
    <w:rsid w:val="00B9724B"/>
    <w:rsid w:val="00B9799A"/>
    <w:rsid w:val="00BA05AB"/>
    <w:rsid w:val="00BA3F7C"/>
    <w:rsid w:val="00BA4811"/>
    <w:rsid w:val="00BA690D"/>
    <w:rsid w:val="00BA6917"/>
    <w:rsid w:val="00BB02D8"/>
    <w:rsid w:val="00BB3611"/>
    <w:rsid w:val="00BB482F"/>
    <w:rsid w:val="00BB4971"/>
    <w:rsid w:val="00BB4EA3"/>
    <w:rsid w:val="00BB6759"/>
    <w:rsid w:val="00BB6E5D"/>
    <w:rsid w:val="00BC2AE9"/>
    <w:rsid w:val="00BC2D8E"/>
    <w:rsid w:val="00BC3DB2"/>
    <w:rsid w:val="00BC51DF"/>
    <w:rsid w:val="00BC6545"/>
    <w:rsid w:val="00BC7155"/>
    <w:rsid w:val="00BD3478"/>
    <w:rsid w:val="00BD6DC7"/>
    <w:rsid w:val="00BE093B"/>
    <w:rsid w:val="00BE1B9B"/>
    <w:rsid w:val="00BE24A2"/>
    <w:rsid w:val="00BE32D1"/>
    <w:rsid w:val="00BE46C8"/>
    <w:rsid w:val="00BE4CFF"/>
    <w:rsid w:val="00BE6977"/>
    <w:rsid w:val="00BE7B40"/>
    <w:rsid w:val="00BE7E21"/>
    <w:rsid w:val="00BF09C0"/>
    <w:rsid w:val="00BF0E90"/>
    <w:rsid w:val="00BF1EC7"/>
    <w:rsid w:val="00BF1F97"/>
    <w:rsid w:val="00BF4111"/>
    <w:rsid w:val="00BF59EA"/>
    <w:rsid w:val="00BF67E8"/>
    <w:rsid w:val="00C01984"/>
    <w:rsid w:val="00C0297C"/>
    <w:rsid w:val="00C02A92"/>
    <w:rsid w:val="00C02EF7"/>
    <w:rsid w:val="00C07E77"/>
    <w:rsid w:val="00C10221"/>
    <w:rsid w:val="00C10622"/>
    <w:rsid w:val="00C13371"/>
    <w:rsid w:val="00C13C85"/>
    <w:rsid w:val="00C15F46"/>
    <w:rsid w:val="00C1680B"/>
    <w:rsid w:val="00C168E6"/>
    <w:rsid w:val="00C17C47"/>
    <w:rsid w:val="00C2048A"/>
    <w:rsid w:val="00C235B0"/>
    <w:rsid w:val="00C238A9"/>
    <w:rsid w:val="00C23D3E"/>
    <w:rsid w:val="00C24EBF"/>
    <w:rsid w:val="00C26F29"/>
    <w:rsid w:val="00C271EB"/>
    <w:rsid w:val="00C303C6"/>
    <w:rsid w:val="00C30C72"/>
    <w:rsid w:val="00C3104C"/>
    <w:rsid w:val="00C347D0"/>
    <w:rsid w:val="00C3488E"/>
    <w:rsid w:val="00C37728"/>
    <w:rsid w:val="00C41CF4"/>
    <w:rsid w:val="00C4265F"/>
    <w:rsid w:val="00C452CF"/>
    <w:rsid w:val="00C51A2A"/>
    <w:rsid w:val="00C5500C"/>
    <w:rsid w:val="00C555CC"/>
    <w:rsid w:val="00C55908"/>
    <w:rsid w:val="00C57E6F"/>
    <w:rsid w:val="00C61205"/>
    <w:rsid w:val="00C7027C"/>
    <w:rsid w:val="00C70907"/>
    <w:rsid w:val="00C718C4"/>
    <w:rsid w:val="00C720A7"/>
    <w:rsid w:val="00C7284B"/>
    <w:rsid w:val="00C72EB5"/>
    <w:rsid w:val="00C739AD"/>
    <w:rsid w:val="00C75259"/>
    <w:rsid w:val="00C81B3B"/>
    <w:rsid w:val="00C81BFF"/>
    <w:rsid w:val="00C8277E"/>
    <w:rsid w:val="00C82F8D"/>
    <w:rsid w:val="00C84523"/>
    <w:rsid w:val="00C84A99"/>
    <w:rsid w:val="00C85790"/>
    <w:rsid w:val="00C85BC1"/>
    <w:rsid w:val="00C85F0A"/>
    <w:rsid w:val="00C86625"/>
    <w:rsid w:val="00C8680C"/>
    <w:rsid w:val="00C86E9C"/>
    <w:rsid w:val="00C914F1"/>
    <w:rsid w:val="00C9198E"/>
    <w:rsid w:val="00C92099"/>
    <w:rsid w:val="00C9716C"/>
    <w:rsid w:val="00C97513"/>
    <w:rsid w:val="00C97B9D"/>
    <w:rsid w:val="00C97FCD"/>
    <w:rsid w:val="00CA1128"/>
    <w:rsid w:val="00CA3DF2"/>
    <w:rsid w:val="00CA6EA3"/>
    <w:rsid w:val="00CB2471"/>
    <w:rsid w:val="00CB28C7"/>
    <w:rsid w:val="00CB3533"/>
    <w:rsid w:val="00CB497D"/>
    <w:rsid w:val="00CB4EB4"/>
    <w:rsid w:val="00CB4F00"/>
    <w:rsid w:val="00CB5E92"/>
    <w:rsid w:val="00CB6D62"/>
    <w:rsid w:val="00CB77D4"/>
    <w:rsid w:val="00CC04EE"/>
    <w:rsid w:val="00CC0714"/>
    <w:rsid w:val="00CC0726"/>
    <w:rsid w:val="00CC07C0"/>
    <w:rsid w:val="00CC2548"/>
    <w:rsid w:val="00CC3EE7"/>
    <w:rsid w:val="00CC5510"/>
    <w:rsid w:val="00CC6C5E"/>
    <w:rsid w:val="00CC7D7C"/>
    <w:rsid w:val="00CD0E9D"/>
    <w:rsid w:val="00CD169E"/>
    <w:rsid w:val="00CD1830"/>
    <w:rsid w:val="00CD2E95"/>
    <w:rsid w:val="00CD3259"/>
    <w:rsid w:val="00CD3294"/>
    <w:rsid w:val="00CD79FC"/>
    <w:rsid w:val="00CE47EA"/>
    <w:rsid w:val="00CE7401"/>
    <w:rsid w:val="00CE758C"/>
    <w:rsid w:val="00CF00D6"/>
    <w:rsid w:val="00CF1C0B"/>
    <w:rsid w:val="00CF2EA4"/>
    <w:rsid w:val="00CF41F1"/>
    <w:rsid w:val="00CF6458"/>
    <w:rsid w:val="00CF72F2"/>
    <w:rsid w:val="00D007E3"/>
    <w:rsid w:val="00D019C5"/>
    <w:rsid w:val="00D01B5E"/>
    <w:rsid w:val="00D024B6"/>
    <w:rsid w:val="00D039D1"/>
    <w:rsid w:val="00D03ACE"/>
    <w:rsid w:val="00D0485A"/>
    <w:rsid w:val="00D06CDC"/>
    <w:rsid w:val="00D0709B"/>
    <w:rsid w:val="00D0741D"/>
    <w:rsid w:val="00D07468"/>
    <w:rsid w:val="00D07DCF"/>
    <w:rsid w:val="00D120F1"/>
    <w:rsid w:val="00D137DE"/>
    <w:rsid w:val="00D144B8"/>
    <w:rsid w:val="00D161DC"/>
    <w:rsid w:val="00D16938"/>
    <w:rsid w:val="00D16FE7"/>
    <w:rsid w:val="00D178EB"/>
    <w:rsid w:val="00D21436"/>
    <w:rsid w:val="00D2145D"/>
    <w:rsid w:val="00D23E8D"/>
    <w:rsid w:val="00D26690"/>
    <w:rsid w:val="00D26A71"/>
    <w:rsid w:val="00D2734A"/>
    <w:rsid w:val="00D312F2"/>
    <w:rsid w:val="00D329F9"/>
    <w:rsid w:val="00D33EF6"/>
    <w:rsid w:val="00D349E4"/>
    <w:rsid w:val="00D359A4"/>
    <w:rsid w:val="00D359E5"/>
    <w:rsid w:val="00D40F97"/>
    <w:rsid w:val="00D413AB"/>
    <w:rsid w:val="00D41E7C"/>
    <w:rsid w:val="00D4363E"/>
    <w:rsid w:val="00D44E1A"/>
    <w:rsid w:val="00D45021"/>
    <w:rsid w:val="00D45DF6"/>
    <w:rsid w:val="00D476D7"/>
    <w:rsid w:val="00D51749"/>
    <w:rsid w:val="00D54056"/>
    <w:rsid w:val="00D550A7"/>
    <w:rsid w:val="00D56656"/>
    <w:rsid w:val="00D5706C"/>
    <w:rsid w:val="00D612E5"/>
    <w:rsid w:val="00D61B81"/>
    <w:rsid w:val="00D630CF"/>
    <w:rsid w:val="00D6390A"/>
    <w:rsid w:val="00D63CAB"/>
    <w:rsid w:val="00D6644B"/>
    <w:rsid w:val="00D669BD"/>
    <w:rsid w:val="00D67AA3"/>
    <w:rsid w:val="00D71225"/>
    <w:rsid w:val="00D71870"/>
    <w:rsid w:val="00D719E8"/>
    <w:rsid w:val="00D71A57"/>
    <w:rsid w:val="00D723D3"/>
    <w:rsid w:val="00D731E2"/>
    <w:rsid w:val="00D74C75"/>
    <w:rsid w:val="00D7597F"/>
    <w:rsid w:val="00D81760"/>
    <w:rsid w:val="00D830A0"/>
    <w:rsid w:val="00D84460"/>
    <w:rsid w:val="00D85059"/>
    <w:rsid w:val="00D8522E"/>
    <w:rsid w:val="00D85DBB"/>
    <w:rsid w:val="00D86C75"/>
    <w:rsid w:val="00D87F5B"/>
    <w:rsid w:val="00D92B10"/>
    <w:rsid w:val="00D93D62"/>
    <w:rsid w:val="00D94909"/>
    <w:rsid w:val="00D94CFE"/>
    <w:rsid w:val="00DA00DE"/>
    <w:rsid w:val="00DA0A42"/>
    <w:rsid w:val="00DA1342"/>
    <w:rsid w:val="00DA157A"/>
    <w:rsid w:val="00DA158C"/>
    <w:rsid w:val="00DA2698"/>
    <w:rsid w:val="00DA2CD7"/>
    <w:rsid w:val="00DA523B"/>
    <w:rsid w:val="00DB1008"/>
    <w:rsid w:val="00DB109B"/>
    <w:rsid w:val="00DB1FBC"/>
    <w:rsid w:val="00DB271E"/>
    <w:rsid w:val="00DB2790"/>
    <w:rsid w:val="00DB2D7A"/>
    <w:rsid w:val="00DB5BD3"/>
    <w:rsid w:val="00DB6BE3"/>
    <w:rsid w:val="00DB7D51"/>
    <w:rsid w:val="00DC14D6"/>
    <w:rsid w:val="00DC174E"/>
    <w:rsid w:val="00DC30F2"/>
    <w:rsid w:val="00DC329D"/>
    <w:rsid w:val="00DC4B01"/>
    <w:rsid w:val="00DC5E30"/>
    <w:rsid w:val="00DD0000"/>
    <w:rsid w:val="00DD0A3F"/>
    <w:rsid w:val="00DD0B20"/>
    <w:rsid w:val="00DD0D92"/>
    <w:rsid w:val="00DD1608"/>
    <w:rsid w:val="00DD399A"/>
    <w:rsid w:val="00DD51FC"/>
    <w:rsid w:val="00DD638B"/>
    <w:rsid w:val="00DE0876"/>
    <w:rsid w:val="00DE2818"/>
    <w:rsid w:val="00DE394B"/>
    <w:rsid w:val="00DE6470"/>
    <w:rsid w:val="00DE647B"/>
    <w:rsid w:val="00DF1757"/>
    <w:rsid w:val="00DF1984"/>
    <w:rsid w:val="00DF32B9"/>
    <w:rsid w:val="00DF3D04"/>
    <w:rsid w:val="00DF4D43"/>
    <w:rsid w:val="00E009CD"/>
    <w:rsid w:val="00E01A39"/>
    <w:rsid w:val="00E02E50"/>
    <w:rsid w:val="00E03055"/>
    <w:rsid w:val="00E04396"/>
    <w:rsid w:val="00E044F3"/>
    <w:rsid w:val="00E0463E"/>
    <w:rsid w:val="00E10379"/>
    <w:rsid w:val="00E10CEC"/>
    <w:rsid w:val="00E1262B"/>
    <w:rsid w:val="00E1341B"/>
    <w:rsid w:val="00E13680"/>
    <w:rsid w:val="00E15664"/>
    <w:rsid w:val="00E15B96"/>
    <w:rsid w:val="00E17342"/>
    <w:rsid w:val="00E2155E"/>
    <w:rsid w:val="00E2206C"/>
    <w:rsid w:val="00E2323A"/>
    <w:rsid w:val="00E23B3C"/>
    <w:rsid w:val="00E242C6"/>
    <w:rsid w:val="00E24670"/>
    <w:rsid w:val="00E24695"/>
    <w:rsid w:val="00E251FE"/>
    <w:rsid w:val="00E262BF"/>
    <w:rsid w:val="00E27B02"/>
    <w:rsid w:val="00E306DD"/>
    <w:rsid w:val="00E308F9"/>
    <w:rsid w:val="00E31989"/>
    <w:rsid w:val="00E325A4"/>
    <w:rsid w:val="00E33055"/>
    <w:rsid w:val="00E34AD4"/>
    <w:rsid w:val="00E36CAB"/>
    <w:rsid w:val="00E40399"/>
    <w:rsid w:val="00E4049C"/>
    <w:rsid w:val="00E41516"/>
    <w:rsid w:val="00E41BAD"/>
    <w:rsid w:val="00E43237"/>
    <w:rsid w:val="00E4397C"/>
    <w:rsid w:val="00E442A2"/>
    <w:rsid w:val="00E450F8"/>
    <w:rsid w:val="00E456CD"/>
    <w:rsid w:val="00E50D47"/>
    <w:rsid w:val="00E51579"/>
    <w:rsid w:val="00E51929"/>
    <w:rsid w:val="00E52787"/>
    <w:rsid w:val="00E52877"/>
    <w:rsid w:val="00E54D7A"/>
    <w:rsid w:val="00E574AB"/>
    <w:rsid w:val="00E627D1"/>
    <w:rsid w:val="00E669AD"/>
    <w:rsid w:val="00E6713D"/>
    <w:rsid w:val="00E67FD8"/>
    <w:rsid w:val="00E704B2"/>
    <w:rsid w:val="00E7080D"/>
    <w:rsid w:val="00E71516"/>
    <w:rsid w:val="00E7233D"/>
    <w:rsid w:val="00E727A1"/>
    <w:rsid w:val="00E72FC3"/>
    <w:rsid w:val="00E7346E"/>
    <w:rsid w:val="00E74F4C"/>
    <w:rsid w:val="00E76D85"/>
    <w:rsid w:val="00E7732C"/>
    <w:rsid w:val="00E803A2"/>
    <w:rsid w:val="00E826A4"/>
    <w:rsid w:val="00E840DE"/>
    <w:rsid w:val="00E8649A"/>
    <w:rsid w:val="00E86C33"/>
    <w:rsid w:val="00E87B57"/>
    <w:rsid w:val="00E9038C"/>
    <w:rsid w:val="00E90ACF"/>
    <w:rsid w:val="00E942D8"/>
    <w:rsid w:val="00E97CD9"/>
    <w:rsid w:val="00EA0553"/>
    <w:rsid w:val="00EA07F6"/>
    <w:rsid w:val="00EA3DFE"/>
    <w:rsid w:val="00EA57FC"/>
    <w:rsid w:val="00EA5B0F"/>
    <w:rsid w:val="00EA5F6C"/>
    <w:rsid w:val="00EA73D0"/>
    <w:rsid w:val="00EA7BC0"/>
    <w:rsid w:val="00EB11C7"/>
    <w:rsid w:val="00EB1FC3"/>
    <w:rsid w:val="00EB34EC"/>
    <w:rsid w:val="00EB36CC"/>
    <w:rsid w:val="00EB3E0D"/>
    <w:rsid w:val="00EB5CAD"/>
    <w:rsid w:val="00EB6C76"/>
    <w:rsid w:val="00EB7113"/>
    <w:rsid w:val="00EB7BEC"/>
    <w:rsid w:val="00EC1B5A"/>
    <w:rsid w:val="00EC331F"/>
    <w:rsid w:val="00EC3BA2"/>
    <w:rsid w:val="00EC5275"/>
    <w:rsid w:val="00EC5593"/>
    <w:rsid w:val="00EC6973"/>
    <w:rsid w:val="00EC6C15"/>
    <w:rsid w:val="00EC729B"/>
    <w:rsid w:val="00EC7CBC"/>
    <w:rsid w:val="00ED02D8"/>
    <w:rsid w:val="00ED07B4"/>
    <w:rsid w:val="00ED1960"/>
    <w:rsid w:val="00ED1A60"/>
    <w:rsid w:val="00ED3A8E"/>
    <w:rsid w:val="00ED3C9B"/>
    <w:rsid w:val="00ED4F6D"/>
    <w:rsid w:val="00ED57B6"/>
    <w:rsid w:val="00ED6230"/>
    <w:rsid w:val="00ED6B0A"/>
    <w:rsid w:val="00ED6DCF"/>
    <w:rsid w:val="00EE171B"/>
    <w:rsid w:val="00EE18A2"/>
    <w:rsid w:val="00EE2F88"/>
    <w:rsid w:val="00EE6EA2"/>
    <w:rsid w:val="00EE7F3C"/>
    <w:rsid w:val="00EF1D45"/>
    <w:rsid w:val="00EF5ABC"/>
    <w:rsid w:val="00EF6346"/>
    <w:rsid w:val="00EF660F"/>
    <w:rsid w:val="00EF7560"/>
    <w:rsid w:val="00EF758B"/>
    <w:rsid w:val="00EF7CC7"/>
    <w:rsid w:val="00EF7F1F"/>
    <w:rsid w:val="00F01C9A"/>
    <w:rsid w:val="00F021C0"/>
    <w:rsid w:val="00F034B5"/>
    <w:rsid w:val="00F03A21"/>
    <w:rsid w:val="00F040A4"/>
    <w:rsid w:val="00F05B9C"/>
    <w:rsid w:val="00F06343"/>
    <w:rsid w:val="00F0641D"/>
    <w:rsid w:val="00F07561"/>
    <w:rsid w:val="00F079FE"/>
    <w:rsid w:val="00F118B7"/>
    <w:rsid w:val="00F1266F"/>
    <w:rsid w:val="00F12BA4"/>
    <w:rsid w:val="00F1330A"/>
    <w:rsid w:val="00F13CDE"/>
    <w:rsid w:val="00F14937"/>
    <w:rsid w:val="00F15197"/>
    <w:rsid w:val="00F164D3"/>
    <w:rsid w:val="00F20ACB"/>
    <w:rsid w:val="00F23B1B"/>
    <w:rsid w:val="00F2504A"/>
    <w:rsid w:val="00F2563A"/>
    <w:rsid w:val="00F25F40"/>
    <w:rsid w:val="00F27A8B"/>
    <w:rsid w:val="00F308CA"/>
    <w:rsid w:val="00F32A99"/>
    <w:rsid w:val="00F33D20"/>
    <w:rsid w:val="00F340BD"/>
    <w:rsid w:val="00F3502C"/>
    <w:rsid w:val="00F35EA5"/>
    <w:rsid w:val="00F36C6A"/>
    <w:rsid w:val="00F371B4"/>
    <w:rsid w:val="00F37DD0"/>
    <w:rsid w:val="00F40549"/>
    <w:rsid w:val="00F411FA"/>
    <w:rsid w:val="00F42E8E"/>
    <w:rsid w:val="00F444CB"/>
    <w:rsid w:val="00F44D57"/>
    <w:rsid w:val="00F46775"/>
    <w:rsid w:val="00F46C78"/>
    <w:rsid w:val="00F46F6B"/>
    <w:rsid w:val="00F5035F"/>
    <w:rsid w:val="00F5426F"/>
    <w:rsid w:val="00F54DF4"/>
    <w:rsid w:val="00F611F2"/>
    <w:rsid w:val="00F632CE"/>
    <w:rsid w:val="00F63A28"/>
    <w:rsid w:val="00F63D3B"/>
    <w:rsid w:val="00F63FB0"/>
    <w:rsid w:val="00F65433"/>
    <w:rsid w:val="00F668B8"/>
    <w:rsid w:val="00F672B8"/>
    <w:rsid w:val="00F703E1"/>
    <w:rsid w:val="00F72569"/>
    <w:rsid w:val="00F74471"/>
    <w:rsid w:val="00F754A9"/>
    <w:rsid w:val="00F7657A"/>
    <w:rsid w:val="00F7761F"/>
    <w:rsid w:val="00F81DAF"/>
    <w:rsid w:val="00F857F6"/>
    <w:rsid w:val="00F8655D"/>
    <w:rsid w:val="00F91129"/>
    <w:rsid w:val="00F9351F"/>
    <w:rsid w:val="00F939EB"/>
    <w:rsid w:val="00F94673"/>
    <w:rsid w:val="00F958C6"/>
    <w:rsid w:val="00F9599C"/>
    <w:rsid w:val="00F970FB"/>
    <w:rsid w:val="00F978F2"/>
    <w:rsid w:val="00F97AC6"/>
    <w:rsid w:val="00FA1C1B"/>
    <w:rsid w:val="00FA2F2B"/>
    <w:rsid w:val="00FA310A"/>
    <w:rsid w:val="00FA3416"/>
    <w:rsid w:val="00FA4BB9"/>
    <w:rsid w:val="00FA4F91"/>
    <w:rsid w:val="00FA5A69"/>
    <w:rsid w:val="00FB6F6E"/>
    <w:rsid w:val="00FB789F"/>
    <w:rsid w:val="00FB78F3"/>
    <w:rsid w:val="00FC0D10"/>
    <w:rsid w:val="00FC1865"/>
    <w:rsid w:val="00FC2692"/>
    <w:rsid w:val="00FC4269"/>
    <w:rsid w:val="00FC6D2D"/>
    <w:rsid w:val="00FC6EE9"/>
    <w:rsid w:val="00FD113C"/>
    <w:rsid w:val="00FD2AF7"/>
    <w:rsid w:val="00FD4339"/>
    <w:rsid w:val="00FD7079"/>
    <w:rsid w:val="00FE0F72"/>
    <w:rsid w:val="00FE1EC5"/>
    <w:rsid w:val="00FE5196"/>
    <w:rsid w:val="00FE540E"/>
    <w:rsid w:val="00FE6D4D"/>
    <w:rsid w:val="00FE707F"/>
    <w:rsid w:val="00FE782D"/>
    <w:rsid w:val="00FF17EB"/>
    <w:rsid w:val="00FF21CA"/>
    <w:rsid w:val="00FF3662"/>
    <w:rsid w:val="00FF4937"/>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DD"/>
    <w:pPr>
      <w:spacing w:after="0" w:line="240" w:lineRule="auto"/>
    </w:pPr>
    <w:rPr>
      <w:sz w:val="24"/>
      <w:szCs w:val="24"/>
    </w:rPr>
  </w:style>
  <w:style w:type="paragraph" w:styleId="1">
    <w:name w:val="heading 1"/>
    <w:basedOn w:val="a"/>
    <w:next w:val="a"/>
    <w:link w:val="10"/>
    <w:uiPriority w:val="99"/>
    <w:qFormat/>
    <w:rsid w:val="00B25705"/>
    <w:pPr>
      <w:keepNext/>
      <w:autoSpaceDE w:val="0"/>
      <w:autoSpaceDN w:val="0"/>
      <w:outlineLvl w:val="0"/>
    </w:pPr>
    <w:rPr>
      <w:b/>
      <w:bCs/>
      <w:sz w:val="20"/>
    </w:rPr>
  </w:style>
  <w:style w:type="paragraph" w:styleId="2">
    <w:name w:val="heading 2"/>
    <w:basedOn w:val="a"/>
    <w:next w:val="a"/>
    <w:link w:val="20"/>
    <w:uiPriority w:val="99"/>
    <w:qFormat/>
    <w:rsid w:val="00B25705"/>
    <w:pPr>
      <w:keepNext/>
      <w:autoSpaceDE w:val="0"/>
      <w:autoSpaceDN w:val="0"/>
      <w:outlineLvl w:val="1"/>
    </w:pPr>
    <w:rPr>
      <w:b/>
      <w:bCs/>
      <w:sz w:val="16"/>
      <w:szCs w:val="16"/>
    </w:rPr>
  </w:style>
  <w:style w:type="paragraph" w:styleId="3">
    <w:name w:val="heading 3"/>
    <w:basedOn w:val="a"/>
    <w:next w:val="a"/>
    <w:link w:val="30"/>
    <w:uiPriority w:val="99"/>
    <w:qFormat/>
    <w:rsid w:val="00B25705"/>
    <w:pPr>
      <w:keepNext/>
      <w:autoSpaceDE w:val="0"/>
      <w:autoSpaceDN w:val="0"/>
      <w:spacing w:line="360" w:lineRule="auto"/>
      <w:jc w:val="center"/>
      <w:outlineLvl w:val="2"/>
    </w:pPr>
    <w:rPr>
      <w:b/>
      <w:bCs/>
      <w:sz w:val="20"/>
    </w:rPr>
  </w:style>
  <w:style w:type="paragraph" w:styleId="5">
    <w:name w:val="heading 5"/>
    <w:basedOn w:val="a"/>
    <w:next w:val="a"/>
    <w:link w:val="50"/>
    <w:uiPriority w:val="99"/>
    <w:qFormat/>
    <w:rsid w:val="00B25705"/>
    <w:pPr>
      <w:keepNext/>
      <w:autoSpaceDE w:val="0"/>
      <w:autoSpaceDN w:val="0"/>
      <w:spacing w:line="360" w:lineRule="auto"/>
      <w:jc w:val="center"/>
      <w:outlineLvl w:val="4"/>
    </w:pPr>
    <w:rPr>
      <w:i/>
      <w:iCs/>
      <w:sz w:val="22"/>
      <w:szCs w:val="22"/>
    </w:rPr>
  </w:style>
  <w:style w:type="paragraph" w:styleId="6">
    <w:name w:val="heading 6"/>
    <w:basedOn w:val="a"/>
    <w:next w:val="a"/>
    <w:link w:val="60"/>
    <w:uiPriority w:val="99"/>
    <w:qFormat/>
    <w:rsid w:val="00B25705"/>
    <w:pPr>
      <w:keepNext/>
      <w:framePr w:hSpace="180" w:wrap="auto" w:vAnchor="page" w:hAnchor="margin" w:y="1930"/>
      <w:autoSpaceDE w:val="0"/>
      <w:autoSpaceDN w:val="0"/>
      <w:spacing w:line="360" w:lineRule="auto"/>
      <w:outlineLvl w:val="5"/>
    </w:pPr>
    <w:rPr>
      <w:i/>
      <w:iCs/>
      <w:sz w:val="20"/>
      <w:szCs w:val="20"/>
    </w:rPr>
  </w:style>
  <w:style w:type="paragraph" w:styleId="7">
    <w:name w:val="heading 7"/>
    <w:basedOn w:val="a"/>
    <w:next w:val="a"/>
    <w:link w:val="70"/>
    <w:uiPriority w:val="99"/>
    <w:qFormat/>
    <w:rsid w:val="00B25705"/>
    <w:pPr>
      <w:spacing w:before="240" w:after="60"/>
      <w:outlineLvl w:val="6"/>
    </w:pPr>
  </w:style>
  <w:style w:type="paragraph" w:styleId="8">
    <w:name w:val="heading 8"/>
    <w:basedOn w:val="a"/>
    <w:next w:val="a"/>
    <w:link w:val="80"/>
    <w:uiPriority w:val="99"/>
    <w:qFormat/>
    <w:rsid w:val="00B25705"/>
    <w:pPr>
      <w:spacing w:before="240" w:after="60"/>
      <w:outlineLvl w:val="7"/>
    </w:pPr>
    <w:rPr>
      <w:i/>
      <w:iCs/>
    </w:rPr>
  </w:style>
  <w:style w:type="paragraph" w:styleId="9">
    <w:name w:val="heading 9"/>
    <w:basedOn w:val="a"/>
    <w:next w:val="a"/>
    <w:link w:val="90"/>
    <w:uiPriority w:val="99"/>
    <w:qFormat/>
    <w:rsid w:val="00B2570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sid w:val="00241B65"/>
    <w:rPr>
      <w:rFonts w:cs="Times New Roman"/>
      <w:b/>
      <w:bCs/>
      <w:sz w:val="16"/>
      <w:szCs w:val="16"/>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sz w:val="22"/>
      <w:szCs w:val="22"/>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sz w:val="22"/>
      <w:szCs w:val="22"/>
    </w:rPr>
  </w:style>
  <w:style w:type="paragraph" w:styleId="a3">
    <w:name w:val="Normal (Web)"/>
    <w:basedOn w:val="a"/>
    <w:uiPriority w:val="99"/>
    <w:rsid w:val="00B60ADD"/>
    <w:pPr>
      <w:spacing w:before="100" w:beforeAutospacing="1" w:after="100" w:afterAutospacing="1"/>
    </w:pPr>
  </w:style>
  <w:style w:type="table" w:styleId="a4">
    <w:name w:val="Table Grid"/>
    <w:basedOn w:val="a1"/>
    <w:uiPriority w:val="99"/>
    <w:rsid w:val="00B60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uiPriority w:val="99"/>
    <w:rsid w:val="00B60ADD"/>
    <w:pPr>
      <w:spacing w:before="100" w:beforeAutospacing="1" w:after="100" w:afterAutospacing="1"/>
    </w:pPr>
  </w:style>
  <w:style w:type="character" w:styleId="a5">
    <w:name w:val="Hyperlink"/>
    <w:basedOn w:val="a0"/>
    <w:uiPriority w:val="99"/>
    <w:rsid w:val="00BF67E8"/>
    <w:rPr>
      <w:rFonts w:cs="Times New Roman"/>
      <w:color w:val="0000FF"/>
      <w:u w:val="single"/>
    </w:rPr>
  </w:style>
  <w:style w:type="paragraph" w:styleId="a6">
    <w:name w:val="footer"/>
    <w:basedOn w:val="a"/>
    <w:link w:val="a7"/>
    <w:uiPriority w:val="99"/>
    <w:rsid w:val="00796C50"/>
    <w:pPr>
      <w:tabs>
        <w:tab w:val="center" w:pos="4677"/>
        <w:tab w:val="right" w:pos="9355"/>
      </w:tabs>
    </w:pPr>
  </w:style>
  <w:style w:type="character" w:customStyle="1" w:styleId="a7">
    <w:name w:val="Нижний колонтитул Знак"/>
    <w:basedOn w:val="a0"/>
    <w:link w:val="a6"/>
    <w:uiPriority w:val="99"/>
    <w:locked/>
    <w:rPr>
      <w:rFonts w:cs="Times New Roman"/>
      <w:sz w:val="24"/>
      <w:szCs w:val="24"/>
    </w:rPr>
  </w:style>
  <w:style w:type="character" w:styleId="a8">
    <w:name w:val="page number"/>
    <w:basedOn w:val="a0"/>
    <w:uiPriority w:val="99"/>
    <w:rsid w:val="00796C50"/>
    <w:rPr>
      <w:rFonts w:cs="Times New Roman"/>
    </w:rPr>
  </w:style>
  <w:style w:type="character" w:styleId="a9">
    <w:name w:val="Strong"/>
    <w:basedOn w:val="a0"/>
    <w:uiPriority w:val="99"/>
    <w:qFormat/>
    <w:rsid w:val="004F412D"/>
    <w:rPr>
      <w:rFonts w:cs="Times New Roman"/>
      <w:b/>
      <w:bCs/>
    </w:rPr>
  </w:style>
  <w:style w:type="paragraph" w:styleId="aa">
    <w:name w:val="Title"/>
    <w:basedOn w:val="a"/>
    <w:link w:val="ab"/>
    <w:uiPriority w:val="99"/>
    <w:qFormat/>
    <w:rsid w:val="00B25705"/>
    <w:pPr>
      <w:jc w:val="center"/>
    </w:pPr>
    <w:rPr>
      <w:sz w:val="28"/>
      <w:szCs w:val="20"/>
    </w:rPr>
  </w:style>
  <w:style w:type="character" w:customStyle="1" w:styleId="ab">
    <w:name w:val="Название Знак"/>
    <w:basedOn w:val="a0"/>
    <w:link w:val="aa"/>
    <w:uiPriority w:val="99"/>
    <w:locked/>
    <w:rsid w:val="00241B65"/>
    <w:rPr>
      <w:rFonts w:cs="Times New Roman"/>
      <w:sz w:val="28"/>
    </w:rPr>
  </w:style>
  <w:style w:type="paragraph" w:styleId="ac">
    <w:name w:val="Subtitle"/>
    <w:basedOn w:val="a"/>
    <w:link w:val="ad"/>
    <w:uiPriority w:val="99"/>
    <w:qFormat/>
    <w:rsid w:val="00B25705"/>
    <w:pPr>
      <w:jc w:val="center"/>
    </w:pPr>
    <w:rPr>
      <w:b/>
      <w:sz w:val="28"/>
      <w:szCs w:val="20"/>
    </w:rPr>
  </w:style>
  <w:style w:type="character" w:customStyle="1" w:styleId="ad">
    <w:name w:val="Подзаголовок Знак"/>
    <w:basedOn w:val="a0"/>
    <w:link w:val="ac"/>
    <w:uiPriority w:val="99"/>
    <w:locked/>
    <w:rsid w:val="00241B65"/>
    <w:rPr>
      <w:rFonts w:cs="Times New Roman"/>
      <w:b/>
      <w:sz w:val="28"/>
    </w:rPr>
  </w:style>
  <w:style w:type="paragraph" w:styleId="ae">
    <w:name w:val="Body Text"/>
    <w:basedOn w:val="a"/>
    <w:link w:val="af"/>
    <w:uiPriority w:val="99"/>
    <w:rsid w:val="00B25705"/>
    <w:pPr>
      <w:jc w:val="both"/>
    </w:pPr>
    <w:rPr>
      <w:b/>
      <w:sz w:val="22"/>
      <w:szCs w:val="20"/>
      <w:lang w:val="en-US"/>
    </w:rPr>
  </w:style>
  <w:style w:type="character" w:customStyle="1" w:styleId="af">
    <w:name w:val="Основной текст Знак"/>
    <w:basedOn w:val="a0"/>
    <w:link w:val="ae"/>
    <w:uiPriority w:val="99"/>
    <w:locked/>
    <w:rsid w:val="00241B65"/>
    <w:rPr>
      <w:rFonts w:cs="Times New Roman"/>
      <w:b/>
      <w:sz w:val="22"/>
      <w:lang w:val="en-US" w:eastAsia="x-none"/>
    </w:rPr>
  </w:style>
  <w:style w:type="paragraph" w:styleId="21">
    <w:name w:val="Body Text 2"/>
    <w:basedOn w:val="a"/>
    <w:link w:val="22"/>
    <w:uiPriority w:val="99"/>
    <w:rsid w:val="00B25705"/>
    <w:pPr>
      <w:jc w:val="right"/>
    </w:pPr>
    <w:rPr>
      <w:sz w:val="28"/>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styleId="23">
    <w:name w:val="Body Text Indent 2"/>
    <w:basedOn w:val="a"/>
    <w:link w:val="24"/>
    <w:uiPriority w:val="99"/>
    <w:rsid w:val="00053492"/>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af0">
    <w:name w:val="Balloon Text"/>
    <w:basedOn w:val="a"/>
    <w:link w:val="af1"/>
    <w:uiPriority w:val="99"/>
    <w:semiHidden/>
    <w:rsid w:val="00CC6C5E"/>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ahoma"/>
      <w:sz w:val="16"/>
      <w:szCs w:val="16"/>
    </w:rPr>
  </w:style>
  <w:style w:type="paragraph" w:styleId="4">
    <w:name w:val="List 4"/>
    <w:basedOn w:val="a"/>
    <w:uiPriority w:val="99"/>
    <w:rsid w:val="0061744B"/>
    <w:pPr>
      <w:ind w:left="1132" w:hanging="283"/>
    </w:pPr>
  </w:style>
  <w:style w:type="paragraph" w:styleId="af2">
    <w:name w:val="Body Text First Indent"/>
    <w:basedOn w:val="ae"/>
    <w:link w:val="af3"/>
    <w:uiPriority w:val="99"/>
    <w:rsid w:val="0061744B"/>
    <w:pPr>
      <w:spacing w:after="120"/>
      <w:ind w:firstLine="210"/>
      <w:jc w:val="left"/>
    </w:pPr>
    <w:rPr>
      <w:b w:val="0"/>
      <w:sz w:val="24"/>
      <w:szCs w:val="24"/>
      <w:lang w:val="ru-RU"/>
    </w:rPr>
  </w:style>
  <w:style w:type="character" w:customStyle="1" w:styleId="af3">
    <w:name w:val="Красная строка Знак"/>
    <w:basedOn w:val="af"/>
    <w:link w:val="af2"/>
    <w:uiPriority w:val="99"/>
    <w:semiHidden/>
    <w:locked/>
    <w:rPr>
      <w:rFonts w:cs="Times New Roman"/>
      <w:b/>
      <w:sz w:val="24"/>
      <w:szCs w:val="24"/>
      <w:lang w:val="en-US" w:eastAsia="x-none"/>
    </w:rPr>
  </w:style>
  <w:style w:type="paragraph" w:styleId="af4">
    <w:name w:val="Body Text Indent"/>
    <w:basedOn w:val="a"/>
    <w:link w:val="af5"/>
    <w:uiPriority w:val="99"/>
    <w:rsid w:val="0061744B"/>
    <w:pPr>
      <w:spacing w:after="120"/>
      <w:ind w:left="283"/>
    </w:pPr>
  </w:style>
  <w:style w:type="character" w:customStyle="1" w:styleId="af5">
    <w:name w:val="Основной текст с отступом Знак"/>
    <w:basedOn w:val="a0"/>
    <w:link w:val="af4"/>
    <w:uiPriority w:val="99"/>
    <w:semiHidden/>
    <w:locked/>
    <w:rPr>
      <w:rFonts w:cs="Times New Roman"/>
      <w:sz w:val="24"/>
      <w:szCs w:val="24"/>
    </w:rPr>
  </w:style>
  <w:style w:type="paragraph" w:styleId="25">
    <w:name w:val="Body Text First Indent 2"/>
    <w:basedOn w:val="af4"/>
    <w:link w:val="26"/>
    <w:uiPriority w:val="99"/>
    <w:rsid w:val="0061744B"/>
    <w:pPr>
      <w:ind w:firstLine="210"/>
    </w:pPr>
  </w:style>
  <w:style w:type="character" w:customStyle="1" w:styleId="26">
    <w:name w:val="Красная строка 2 Знак"/>
    <w:basedOn w:val="af5"/>
    <w:link w:val="25"/>
    <w:uiPriority w:val="99"/>
    <w:semiHidden/>
    <w:locked/>
    <w:rPr>
      <w:rFonts w:cs="Times New Roman"/>
      <w:sz w:val="24"/>
      <w:szCs w:val="24"/>
    </w:rPr>
  </w:style>
  <w:style w:type="paragraph" w:styleId="af6">
    <w:name w:val="annotation text"/>
    <w:basedOn w:val="a"/>
    <w:link w:val="af7"/>
    <w:uiPriority w:val="99"/>
    <w:semiHidden/>
    <w:rsid w:val="00660854"/>
    <w:rPr>
      <w:sz w:val="20"/>
      <w:szCs w:val="20"/>
    </w:rPr>
  </w:style>
  <w:style w:type="character" w:customStyle="1" w:styleId="af7">
    <w:name w:val="Текст примечания Знак"/>
    <w:basedOn w:val="a0"/>
    <w:link w:val="af6"/>
    <w:uiPriority w:val="99"/>
    <w:semiHidden/>
    <w:locked/>
    <w:rPr>
      <w:rFonts w:cs="Times New Roman"/>
      <w:sz w:val="20"/>
      <w:szCs w:val="20"/>
    </w:rPr>
  </w:style>
  <w:style w:type="paragraph" w:styleId="af8">
    <w:name w:val="annotation subject"/>
    <w:basedOn w:val="af6"/>
    <w:next w:val="af6"/>
    <w:link w:val="af9"/>
    <w:uiPriority w:val="99"/>
    <w:semiHidden/>
    <w:rsid w:val="00660854"/>
    <w:rPr>
      <w:b/>
      <w:bCs/>
    </w:rPr>
  </w:style>
  <w:style w:type="character" w:customStyle="1" w:styleId="af9">
    <w:name w:val="Тема примечания Знак"/>
    <w:basedOn w:val="af7"/>
    <w:link w:val="af8"/>
    <w:uiPriority w:val="99"/>
    <w:semiHidden/>
    <w:locked/>
    <w:rPr>
      <w:rFonts w:cs="Times New Roman"/>
      <w:b/>
      <w:bCs/>
      <w:sz w:val="20"/>
      <w:szCs w:val="20"/>
    </w:rPr>
  </w:style>
  <w:style w:type="paragraph" w:styleId="11">
    <w:name w:val="toc 1"/>
    <w:basedOn w:val="a"/>
    <w:next w:val="a"/>
    <w:autoRedefine/>
    <w:uiPriority w:val="99"/>
    <w:rsid w:val="00660854"/>
    <w:pPr>
      <w:tabs>
        <w:tab w:val="right" w:leader="dot" w:pos="9624"/>
      </w:tabs>
      <w:spacing w:line="360" w:lineRule="auto"/>
      <w:ind w:left="709"/>
      <w:jc w:val="both"/>
    </w:pPr>
    <w:rPr>
      <w:b/>
      <w:sz w:val="28"/>
      <w:szCs w:val="28"/>
    </w:rPr>
  </w:style>
  <w:style w:type="paragraph" w:customStyle="1" w:styleId="112">
    <w:name w:val="Стиль Стиль Заголовок 1 + 12 пт полужирный Междустр.интервал:  полу..."/>
    <w:basedOn w:val="a"/>
    <w:uiPriority w:val="99"/>
    <w:rsid w:val="001254E9"/>
    <w:pPr>
      <w:keepNext/>
      <w:spacing w:line="360" w:lineRule="auto"/>
      <w:ind w:firstLine="708"/>
      <w:outlineLvl w:val="0"/>
    </w:pPr>
    <w:rPr>
      <w:b/>
      <w:bCs/>
      <w:sz w:val="28"/>
      <w:szCs w:val="20"/>
    </w:rPr>
  </w:style>
  <w:style w:type="paragraph" w:styleId="31">
    <w:name w:val="Body Text Indent 3"/>
    <w:basedOn w:val="a"/>
    <w:link w:val="32"/>
    <w:uiPriority w:val="99"/>
    <w:rsid w:val="00674DE1"/>
    <w:pPr>
      <w:ind w:right="-1" w:firstLine="567"/>
      <w:jc w:val="both"/>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uiPriority w:val="99"/>
    <w:rsid w:val="00197F9D"/>
    <w:pPr>
      <w:widowControl w:val="0"/>
      <w:autoSpaceDE w:val="0"/>
      <w:autoSpaceDN w:val="0"/>
      <w:adjustRightInd w:val="0"/>
      <w:spacing w:after="0" w:line="240" w:lineRule="auto"/>
      <w:ind w:firstLine="720"/>
    </w:pPr>
    <w:rPr>
      <w:rFonts w:ascii="Arial" w:hAnsi="Arial" w:cs="Arial"/>
      <w:sz w:val="20"/>
      <w:szCs w:val="20"/>
    </w:rPr>
  </w:style>
  <w:style w:type="paragraph" w:styleId="afa">
    <w:name w:val="footnote text"/>
    <w:basedOn w:val="a"/>
    <w:link w:val="afb"/>
    <w:uiPriority w:val="99"/>
    <w:rsid w:val="00454F0C"/>
    <w:rPr>
      <w:sz w:val="20"/>
      <w:szCs w:val="20"/>
    </w:rPr>
  </w:style>
  <w:style w:type="character" w:customStyle="1" w:styleId="afb">
    <w:name w:val="Текст сноски Знак"/>
    <w:basedOn w:val="a0"/>
    <w:link w:val="afa"/>
    <w:uiPriority w:val="99"/>
    <w:locked/>
    <w:rPr>
      <w:rFonts w:cs="Times New Roman"/>
      <w:sz w:val="20"/>
      <w:szCs w:val="20"/>
    </w:rPr>
  </w:style>
  <w:style w:type="character" w:styleId="afc">
    <w:name w:val="footnote reference"/>
    <w:basedOn w:val="a0"/>
    <w:uiPriority w:val="99"/>
    <w:rsid w:val="00454F0C"/>
    <w:rPr>
      <w:rFonts w:cs="Times New Roman"/>
      <w:vertAlign w:val="superscript"/>
    </w:rPr>
  </w:style>
  <w:style w:type="paragraph" w:customStyle="1" w:styleId="12">
    <w:name w:val="заголовок 1"/>
    <w:basedOn w:val="a"/>
    <w:next w:val="a"/>
    <w:uiPriority w:val="99"/>
    <w:rsid w:val="00F958C6"/>
    <w:pPr>
      <w:keepNext/>
      <w:autoSpaceDE w:val="0"/>
      <w:autoSpaceDN w:val="0"/>
    </w:pPr>
    <w:rPr>
      <w:color w:val="000000"/>
      <w:sz w:val="28"/>
      <w:szCs w:val="28"/>
    </w:rPr>
  </w:style>
  <w:style w:type="paragraph" w:styleId="27">
    <w:name w:val="toc 2"/>
    <w:basedOn w:val="a"/>
    <w:next w:val="a"/>
    <w:autoRedefine/>
    <w:uiPriority w:val="99"/>
    <w:rsid w:val="005C3391"/>
    <w:pPr>
      <w:ind w:left="240"/>
    </w:pPr>
  </w:style>
  <w:style w:type="paragraph" w:styleId="afd">
    <w:name w:val="header"/>
    <w:basedOn w:val="a"/>
    <w:link w:val="afe"/>
    <w:uiPriority w:val="99"/>
    <w:semiHidden/>
    <w:rsid w:val="001F60B5"/>
    <w:pPr>
      <w:tabs>
        <w:tab w:val="center" w:pos="4677"/>
        <w:tab w:val="right" w:pos="9355"/>
      </w:tabs>
    </w:pPr>
  </w:style>
  <w:style w:type="character" w:customStyle="1" w:styleId="afe">
    <w:name w:val="Верхний колонтитул Знак"/>
    <w:basedOn w:val="a0"/>
    <w:link w:val="afd"/>
    <w:uiPriority w:val="99"/>
    <w:semiHidden/>
    <w:locked/>
    <w:rsid w:val="001F60B5"/>
    <w:rPr>
      <w:rFonts w:cs="Times New Roman"/>
      <w:sz w:val="24"/>
      <w:szCs w:val="24"/>
    </w:rPr>
  </w:style>
  <w:style w:type="character" w:styleId="aff">
    <w:name w:val="annotation reference"/>
    <w:basedOn w:val="a0"/>
    <w:uiPriority w:val="99"/>
    <w:semiHidden/>
    <w:rsid w:val="0044470A"/>
    <w:rPr>
      <w:rFonts w:cs="Times New Roman"/>
      <w:sz w:val="16"/>
      <w:szCs w:val="16"/>
    </w:rPr>
  </w:style>
  <w:style w:type="paragraph" w:styleId="HTML">
    <w:name w:val="HTML Preformatted"/>
    <w:basedOn w:val="a"/>
    <w:link w:val="HTML0"/>
    <w:uiPriority w:val="99"/>
    <w:unhideWhenUsed/>
    <w:rsid w:val="008B5B57"/>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8B5B57"/>
    <w:rPr>
      <w:rFonts w:ascii="Consolas" w:eastAsiaTheme="minorHAnsi" w:hAnsi="Consolas" w:cs="Consolas"/>
      <w:sz w:val="20"/>
      <w:szCs w:val="20"/>
      <w:lang w:eastAsia="en-US"/>
    </w:rPr>
  </w:style>
  <w:style w:type="paragraph" w:styleId="aff0">
    <w:name w:val="List Paragraph"/>
    <w:basedOn w:val="a"/>
    <w:uiPriority w:val="34"/>
    <w:qFormat/>
    <w:rsid w:val="006E0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DD"/>
    <w:pPr>
      <w:spacing w:after="0" w:line="240" w:lineRule="auto"/>
    </w:pPr>
    <w:rPr>
      <w:sz w:val="24"/>
      <w:szCs w:val="24"/>
    </w:rPr>
  </w:style>
  <w:style w:type="paragraph" w:styleId="1">
    <w:name w:val="heading 1"/>
    <w:basedOn w:val="a"/>
    <w:next w:val="a"/>
    <w:link w:val="10"/>
    <w:uiPriority w:val="99"/>
    <w:qFormat/>
    <w:rsid w:val="00B25705"/>
    <w:pPr>
      <w:keepNext/>
      <w:autoSpaceDE w:val="0"/>
      <w:autoSpaceDN w:val="0"/>
      <w:outlineLvl w:val="0"/>
    </w:pPr>
    <w:rPr>
      <w:b/>
      <w:bCs/>
      <w:sz w:val="20"/>
    </w:rPr>
  </w:style>
  <w:style w:type="paragraph" w:styleId="2">
    <w:name w:val="heading 2"/>
    <w:basedOn w:val="a"/>
    <w:next w:val="a"/>
    <w:link w:val="20"/>
    <w:uiPriority w:val="99"/>
    <w:qFormat/>
    <w:rsid w:val="00B25705"/>
    <w:pPr>
      <w:keepNext/>
      <w:autoSpaceDE w:val="0"/>
      <w:autoSpaceDN w:val="0"/>
      <w:outlineLvl w:val="1"/>
    </w:pPr>
    <w:rPr>
      <w:b/>
      <w:bCs/>
      <w:sz w:val="16"/>
      <w:szCs w:val="16"/>
    </w:rPr>
  </w:style>
  <w:style w:type="paragraph" w:styleId="3">
    <w:name w:val="heading 3"/>
    <w:basedOn w:val="a"/>
    <w:next w:val="a"/>
    <w:link w:val="30"/>
    <w:uiPriority w:val="99"/>
    <w:qFormat/>
    <w:rsid w:val="00B25705"/>
    <w:pPr>
      <w:keepNext/>
      <w:autoSpaceDE w:val="0"/>
      <w:autoSpaceDN w:val="0"/>
      <w:spacing w:line="360" w:lineRule="auto"/>
      <w:jc w:val="center"/>
      <w:outlineLvl w:val="2"/>
    </w:pPr>
    <w:rPr>
      <w:b/>
      <w:bCs/>
      <w:sz w:val="20"/>
    </w:rPr>
  </w:style>
  <w:style w:type="paragraph" w:styleId="5">
    <w:name w:val="heading 5"/>
    <w:basedOn w:val="a"/>
    <w:next w:val="a"/>
    <w:link w:val="50"/>
    <w:uiPriority w:val="99"/>
    <w:qFormat/>
    <w:rsid w:val="00B25705"/>
    <w:pPr>
      <w:keepNext/>
      <w:autoSpaceDE w:val="0"/>
      <w:autoSpaceDN w:val="0"/>
      <w:spacing w:line="360" w:lineRule="auto"/>
      <w:jc w:val="center"/>
      <w:outlineLvl w:val="4"/>
    </w:pPr>
    <w:rPr>
      <w:i/>
      <w:iCs/>
      <w:sz w:val="22"/>
      <w:szCs w:val="22"/>
    </w:rPr>
  </w:style>
  <w:style w:type="paragraph" w:styleId="6">
    <w:name w:val="heading 6"/>
    <w:basedOn w:val="a"/>
    <w:next w:val="a"/>
    <w:link w:val="60"/>
    <w:uiPriority w:val="99"/>
    <w:qFormat/>
    <w:rsid w:val="00B25705"/>
    <w:pPr>
      <w:keepNext/>
      <w:framePr w:hSpace="180" w:wrap="auto" w:vAnchor="page" w:hAnchor="margin" w:y="1930"/>
      <w:autoSpaceDE w:val="0"/>
      <w:autoSpaceDN w:val="0"/>
      <w:spacing w:line="360" w:lineRule="auto"/>
      <w:outlineLvl w:val="5"/>
    </w:pPr>
    <w:rPr>
      <w:i/>
      <w:iCs/>
      <w:sz w:val="20"/>
      <w:szCs w:val="20"/>
    </w:rPr>
  </w:style>
  <w:style w:type="paragraph" w:styleId="7">
    <w:name w:val="heading 7"/>
    <w:basedOn w:val="a"/>
    <w:next w:val="a"/>
    <w:link w:val="70"/>
    <w:uiPriority w:val="99"/>
    <w:qFormat/>
    <w:rsid w:val="00B25705"/>
    <w:pPr>
      <w:spacing w:before="240" w:after="60"/>
      <w:outlineLvl w:val="6"/>
    </w:pPr>
  </w:style>
  <w:style w:type="paragraph" w:styleId="8">
    <w:name w:val="heading 8"/>
    <w:basedOn w:val="a"/>
    <w:next w:val="a"/>
    <w:link w:val="80"/>
    <w:uiPriority w:val="99"/>
    <w:qFormat/>
    <w:rsid w:val="00B25705"/>
    <w:pPr>
      <w:spacing w:before="240" w:after="60"/>
      <w:outlineLvl w:val="7"/>
    </w:pPr>
    <w:rPr>
      <w:i/>
      <w:iCs/>
    </w:rPr>
  </w:style>
  <w:style w:type="paragraph" w:styleId="9">
    <w:name w:val="heading 9"/>
    <w:basedOn w:val="a"/>
    <w:next w:val="a"/>
    <w:link w:val="90"/>
    <w:uiPriority w:val="99"/>
    <w:qFormat/>
    <w:rsid w:val="00B2570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sid w:val="00241B65"/>
    <w:rPr>
      <w:rFonts w:cs="Times New Roman"/>
      <w:b/>
      <w:bCs/>
      <w:sz w:val="16"/>
      <w:szCs w:val="16"/>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sz w:val="22"/>
      <w:szCs w:val="22"/>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sz w:val="22"/>
      <w:szCs w:val="22"/>
    </w:rPr>
  </w:style>
  <w:style w:type="paragraph" w:styleId="a3">
    <w:name w:val="Normal (Web)"/>
    <w:basedOn w:val="a"/>
    <w:uiPriority w:val="99"/>
    <w:rsid w:val="00B60ADD"/>
    <w:pPr>
      <w:spacing w:before="100" w:beforeAutospacing="1" w:after="100" w:afterAutospacing="1"/>
    </w:pPr>
  </w:style>
  <w:style w:type="table" w:styleId="a4">
    <w:name w:val="Table Grid"/>
    <w:basedOn w:val="a1"/>
    <w:uiPriority w:val="99"/>
    <w:rsid w:val="00B60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uiPriority w:val="99"/>
    <w:rsid w:val="00B60ADD"/>
    <w:pPr>
      <w:spacing w:before="100" w:beforeAutospacing="1" w:after="100" w:afterAutospacing="1"/>
    </w:pPr>
  </w:style>
  <w:style w:type="character" w:styleId="a5">
    <w:name w:val="Hyperlink"/>
    <w:basedOn w:val="a0"/>
    <w:uiPriority w:val="99"/>
    <w:rsid w:val="00BF67E8"/>
    <w:rPr>
      <w:rFonts w:cs="Times New Roman"/>
      <w:color w:val="0000FF"/>
      <w:u w:val="single"/>
    </w:rPr>
  </w:style>
  <w:style w:type="paragraph" w:styleId="a6">
    <w:name w:val="footer"/>
    <w:basedOn w:val="a"/>
    <w:link w:val="a7"/>
    <w:uiPriority w:val="99"/>
    <w:rsid w:val="00796C50"/>
    <w:pPr>
      <w:tabs>
        <w:tab w:val="center" w:pos="4677"/>
        <w:tab w:val="right" w:pos="9355"/>
      </w:tabs>
    </w:pPr>
  </w:style>
  <w:style w:type="character" w:customStyle="1" w:styleId="a7">
    <w:name w:val="Нижний колонтитул Знак"/>
    <w:basedOn w:val="a0"/>
    <w:link w:val="a6"/>
    <w:uiPriority w:val="99"/>
    <w:locked/>
    <w:rPr>
      <w:rFonts w:cs="Times New Roman"/>
      <w:sz w:val="24"/>
      <w:szCs w:val="24"/>
    </w:rPr>
  </w:style>
  <w:style w:type="character" w:styleId="a8">
    <w:name w:val="page number"/>
    <w:basedOn w:val="a0"/>
    <w:uiPriority w:val="99"/>
    <w:rsid w:val="00796C50"/>
    <w:rPr>
      <w:rFonts w:cs="Times New Roman"/>
    </w:rPr>
  </w:style>
  <w:style w:type="character" w:styleId="a9">
    <w:name w:val="Strong"/>
    <w:basedOn w:val="a0"/>
    <w:uiPriority w:val="99"/>
    <w:qFormat/>
    <w:rsid w:val="004F412D"/>
    <w:rPr>
      <w:rFonts w:cs="Times New Roman"/>
      <w:b/>
      <w:bCs/>
    </w:rPr>
  </w:style>
  <w:style w:type="paragraph" w:styleId="aa">
    <w:name w:val="Title"/>
    <w:basedOn w:val="a"/>
    <w:link w:val="ab"/>
    <w:uiPriority w:val="99"/>
    <w:qFormat/>
    <w:rsid w:val="00B25705"/>
    <w:pPr>
      <w:jc w:val="center"/>
    </w:pPr>
    <w:rPr>
      <w:sz w:val="28"/>
      <w:szCs w:val="20"/>
    </w:rPr>
  </w:style>
  <w:style w:type="character" w:customStyle="1" w:styleId="ab">
    <w:name w:val="Название Знак"/>
    <w:basedOn w:val="a0"/>
    <w:link w:val="aa"/>
    <w:uiPriority w:val="99"/>
    <w:locked/>
    <w:rsid w:val="00241B65"/>
    <w:rPr>
      <w:rFonts w:cs="Times New Roman"/>
      <w:sz w:val="28"/>
    </w:rPr>
  </w:style>
  <w:style w:type="paragraph" w:styleId="ac">
    <w:name w:val="Subtitle"/>
    <w:basedOn w:val="a"/>
    <w:link w:val="ad"/>
    <w:uiPriority w:val="99"/>
    <w:qFormat/>
    <w:rsid w:val="00B25705"/>
    <w:pPr>
      <w:jc w:val="center"/>
    </w:pPr>
    <w:rPr>
      <w:b/>
      <w:sz w:val="28"/>
      <w:szCs w:val="20"/>
    </w:rPr>
  </w:style>
  <w:style w:type="character" w:customStyle="1" w:styleId="ad">
    <w:name w:val="Подзаголовок Знак"/>
    <w:basedOn w:val="a0"/>
    <w:link w:val="ac"/>
    <w:uiPriority w:val="99"/>
    <w:locked/>
    <w:rsid w:val="00241B65"/>
    <w:rPr>
      <w:rFonts w:cs="Times New Roman"/>
      <w:b/>
      <w:sz w:val="28"/>
    </w:rPr>
  </w:style>
  <w:style w:type="paragraph" w:styleId="ae">
    <w:name w:val="Body Text"/>
    <w:basedOn w:val="a"/>
    <w:link w:val="af"/>
    <w:uiPriority w:val="99"/>
    <w:rsid w:val="00B25705"/>
    <w:pPr>
      <w:jc w:val="both"/>
    </w:pPr>
    <w:rPr>
      <w:b/>
      <w:sz w:val="22"/>
      <w:szCs w:val="20"/>
      <w:lang w:val="en-US"/>
    </w:rPr>
  </w:style>
  <w:style w:type="character" w:customStyle="1" w:styleId="af">
    <w:name w:val="Основной текст Знак"/>
    <w:basedOn w:val="a0"/>
    <w:link w:val="ae"/>
    <w:uiPriority w:val="99"/>
    <w:locked/>
    <w:rsid w:val="00241B65"/>
    <w:rPr>
      <w:rFonts w:cs="Times New Roman"/>
      <w:b/>
      <w:sz w:val="22"/>
      <w:lang w:val="en-US" w:eastAsia="x-none"/>
    </w:rPr>
  </w:style>
  <w:style w:type="paragraph" w:styleId="21">
    <w:name w:val="Body Text 2"/>
    <w:basedOn w:val="a"/>
    <w:link w:val="22"/>
    <w:uiPriority w:val="99"/>
    <w:rsid w:val="00B25705"/>
    <w:pPr>
      <w:jc w:val="right"/>
    </w:pPr>
    <w:rPr>
      <w:sz w:val="28"/>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styleId="23">
    <w:name w:val="Body Text Indent 2"/>
    <w:basedOn w:val="a"/>
    <w:link w:val="24"/>
    <w:uiPriority w:val="99"/>
    <w:rsid w:val="00053492"/>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af0">
    <w:name w:val="Balloon Text"/>
    <w:basedOn w:val="a"/>
    <w:link w:val="af1"/>
    <w:uiPriority w:val="99"/>
    <w:semiHidden/>
    <w:rsid w:val="00CC6C5E"/>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ahoma"/>
      <w:sz w:val="16"/>
      <w:szCs w:val="16"/>
    </w:rPr>
  </w:style>
  <w:style w:type="paragraph" w:styleId="4">
    <w:name w:val="List 4"/>
    <w:basedOn w:val="a"/>
    <w:uiPriority w:val="99"/>
    <w:rsid w:val="0061744B"/>
    <w:pPr>
      <w:ind w:left="1132" w:hanging="283"/>
    </w:pPr>
  </w:style>
  <w:style w:type="paragraph" w:styleId="af2">
    <w:name w:val="Body Text First Indent"/>
    <w:basedOn w:val="ae"/>
    <w:link w:val="af3"/>
    <w:uiPriority w:val="99"/>
    <w:rsid w:val="0061744B"/>
    <w:pPr>
      <w:spacing w:after="120"/>
      <w:ind w:firstLine="210"/>
      <w:jc w:val="left"/>
    </w:pPr>
    <w:rPr>
      <w:b w:val="0"/>
      <w:sz w:val="24"/>
      <w:szCs w:val="24"/>
      <w:lang w:val="ru-RU"/>
    </w:rPr>
  </w:style>
  <w:style w:type="character" w:customStyle="1" w:styleId="af3">
    <w:name w:val="Красная строка Знак"/>
    <w:basedOn w:val="af"/>
    <w:link w:val="af2"/>
    <w:uiPriority w:val="99"/>
    <w:semiHidden/>
    <w:locked/>
    <w:rPr>
      <w:rFonts w:cs="Times New Roman"/>
      <w:b/>
      <w:sz w:val="24"/>
      <w:szCs w:val="24"/>
      <w:lang w:val="en-US" w:eastAsia="x-none"/>
    </w:rPr>
  </w:style>
  <w:style w:type="paragraph" w:styleId="af4">
    <w:name w:val="Body Text Indent"/>
    <w:basedOn w:val="a"/>
    <w:link w:val="af5"/>
    <w:uiPriority w:val="99"/>
    <w:rsid w:val="0061744B"/>
    <w:pPr>
      <w:spacing w:after="120"/>
      <w:ind w:left="283"/>
    </w:pPr>
  </w:style>
  <w:style w:type="character" w:customStyle="1" w:styleId="af5">
    <w:name w:val="Основной текст с отступом Знак"/>
    <w:basedOn w:val="a0"/>
    <w:link w:val="af4"/>
    <w:uiPriority w:val="99"/>
    <w:semiHidden/>
    <w:locked/>
    <w:rPr>
      <w:rFonts w:cs="Times New Roman"/>
      <w:sz w:val="24"/>
      <w:szCs w:val="24"/>
    </w:rPr>
  </w:style>
  <w:style w:type="paragraph" w:styleId="25">
    <w:name w:val="Body Text First Indent 2"/>
    <w:basedOn w:val="af4"/>
    <w:link w:val="26"/>
    <w:uiPriority w:val="99"/>
    <w:rsid w:val="0061744B"/>
    <w:pPr>
      <w:ind w:firstLine="210"/>
    </w:pPr>
  </w:style>
  <w:style w:type="character" w:customStyle="1" w:styleId="26">
    <w:name w:val="Красная строка 2 Знак"/>
    <w:basedOn w:val="af5"/>
    <w:link w:val="25"/>
    <w:uiPriority w:val="99"/>
    <w:semiHidden/>
    <w:locked/>
    <w:rPr>
      <w:rFonts w:cs="Times New Roman"/>
      <w:sz w:val="24"/>
      <w:szCs w:val="24"/>
    </w:rPr>
  </w:style>
  <w:style w:type="paragraph" w:styleId="af6">
    <w:name w:val="annotation text"/>
    <w:basedOn w:val="a"/>
    <w:link w:val="af7"/>
    <w:uiPriority w:val="99"/>
    <w:semiHidden/>
    <w:rsid w:val="00660854"/>
    <w:rPr>
      <w:sz w:val="20"/>
      <w:szCs w:val="20"/>
    </w:rPr>
  </w:style>
  <w:style w:type="character" w:customStyle="1" w:styleId="af7">
    <w:name w:val="Текст примечания Знак"/>
    <w:basedOn w:val="a0"/>
    <w:link w:val="af6"/>
    <w:uiPriority w:val="99"/>
    <w:semiHidden/>
    <w:locked/>
    <w:rPr>
      <w:rFonts w:cs="Times New Roman"/>
      <w:sz w:val="20"/>
      <w:szCs w:val="20"/>
    </w:rPr>
  </w:style>
  <w:style w:type="paragraph" w:styleId="af8">
    <w:name w:val="annotation subject"/>
    <w:basedOn w:val="af6"/>
    <w:next w:val="af6"/>
    <w:link w:val="af9"/>
    <w:uiPriority w:val="99"/>
    <w:semiHidden/>
    <w:rsid w:val="00660854"/>
    <w:rPr>
      <w:b/>
      <w:bCs/>
    </w:rPr>
  </w:style>
  <w:style w:type="character" w:customStyle="1" w:styleId="af9">
    <w:name w:val="Тема примечания Знак"/>
    <w:basedOn w:val="af7"/>
    <w:link w:val="af8"/>
    <w:uiPriority w:val="99"/>
    <w:semiHidden/>
    <w:locked/>
    <w:rPr>
      <w:rFonts w:cs="Times New Roman"/>
      <w:b/>
      <w:bCs/>
      <w:sz w:val="20"/>
      <w:szCs w:val="20"/>
    </w:rPr>
  </w:style>
  <w:style w:type="paragraph" w:styleId="11">
    <w:name w:val="toc 1"/>
    <w:basedOn w:val="a"/>
    <w:next w:val="a"/>
    <w:autoRedefine/>
    <w:uiPriority w:val="99"/>
    <w:rsid w:val="00660854"/>
    <w:pPr>
      <w:tabs>
        <w:tab w:val="right" w:leader="dot" w:pos="9624"/>
      </w:tabs>
      <w:spacing w:line="360" w:lineRule="auto"/>
      <w:ind w:left="709"/>
      <w:jc w:val="both"/>
    </w:pPr>
    <w:rPr>
      <w:b/>
      <w:sz w:val="28"/>
      <w:szCs w:val="28"/>
    </w:rPr>
  </w:style>
  <w:style w:type="paragraph" w:customStyle="1" w:styleId="112">
    <w:name w:val="Стиль Стиль Заголовок 1 + 12 пт полужирный Междустр.интервал:  полу..."/>
    <w:basedOn w:val="a"/>
    <w:uiPriority w:val="99"/>
    <w:rsid w:val="001254E9"/>
    <w:pPr>
      <w:keepNext/>
      <w:spacing w:line="360" w:lineRule="auto"/>
      <w:ind w:firstLine="708"/>
      <w:outlineLvl w:val="0"/>
    </w:pPr>
    <w:rPr>
      <w:b/>
      <w:bCs/>
      <w:sz w:val="28"/>
      <w:szCs w:val="20"/>
    </w:rPr>
  </w:style>
  <w:style w:type="paragraph" w:styleId="31">
    <w:name w:val="Body Text Indent 3"/>
    <w:basedOn w:val="a"/>
    <w:link w:val="32"/>
    <w:uiPriority w:val="99"/>
    <w:rsid w:val="00674DE1"/>
    <w:pPr>
      <w:ind w:right="-1" w:firstLine="567"/>
      <w:jc w:val="both"/>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uiPriority w:val="99"/>
    <w:rsid w:val="00197F9D"/>
    <w:pPr>
      <w:widowControl w:val="0"/>
      <w:autoSpaceDE w:val="0"/>
      <w:autoSpaceDN w:val="0"/>
      <w:adjustRightInd w:val="0"/>
      <w:spacing w:after="0" w:line="240" w:lineRule="auto"/>
      <w:ind w:firstLine="720"/>
    </w:pPr>
    <w:rPr>
      <w:rFonts w:ascii="Arial" w:hAnsi="Arial" w:cs="Arial"/>
      <w:sz w:val="20"/>
      <w:szCs w:val="20"/>
    </w:rPr>
  </w:style>
  <w:style w:type="paragraph" w:styleId="afa">
    <w:name w:val="footnote text"/>
    <w:basedOn w:val="a"/>
    <w:link w:val="afb"/>
    <w:uiPriority w:val="99"/>
    <w:rsid w:val="00454F0C"/>
    <w:rPr>
      <w:sz w:val="20"/>
      <w:szCs w:val="20"/>
    </w:rPr>
  </w:style>
  <w:style w:type="character" w:customStyle="1" w:styleId="afb">
    <w:name w:val="Текст сноски Знак"/>
    <w:basedOn w:val="a0"/>
    <w:link w:val="afa"/>
    <w:uiPriority w:val="99"/>
    <w:locked/>
    <w:rPr>
      <w:rFonts w:cs="Times New Roman"/>
      <w:sz w:val="20"/>
      <w:szCs w:val="20"/>
    </w:rPr>
  </w:style>
  <w:style w:type="character" w:styleId="afc">
    <w:name w:val="footnote reference"/>
    <w:basedOn w:val="a0"/>
    <w:uiPriority w:val="99"/>
    <w:rsid w:val="00454F0C"/>
    <w:rPr>
      <w:rFonts w:cs="Times New Roman"/>
      <w:vertAlign w:val="superscript"/>
    </w:rPr>
  </w:style>
  <w:style w:type="paragraph" w:customStyle="1" w:styleId="12">
    <w:name w:val="заголовок 1"/>
    <w:basedOn w:val="a"/>
    <w:next w:val="a"/>
    <w:uiPriority w:val="99"/>
    <w:rsid w:val="00F958C6"/>
    <w:pPr>
      <w:keepNext/>
      <w:autoSpaceDE w:val="0"/>
      <w:autoSpaceDN w:val="0"/>
    </w:pPr>
    <w:rPr>
      <w:color w:val="000000"/>
      <w:sz w:val="28"/>
      <w:szCs w:val="28"/>
    </w:rPr>
  </w:style>
  <w:style w:type="paragraph" w:styleId="27">
    <w:name w:val="toc 2"/>
    <w:basedOn w:val="a"/>
    <w:next w:val="a"/>
    <w:autoRedefine/>
    <w:uiPriority w:val="99"/>
    <w:rsid w:val="005C3391"/>
    <w:pPr>
      <w:ind w:left="240"/>
    </w:pPr>
  </w:style>
  <w:style w:type="paragraph" w:styleId="afd">
    <w:name w:val="header"/>
    <w:basedOn w:val="a"/>
    <w:link w:val="afe"/>
    <w:uiPriority w:val="99"/>
    <w:semiHidden/>
    <w:rsid w:val="001F60B5"/>
    <w:pPr>
      <w:tabs>
        <w:tab w:val="center" w:pos="4677"/>
        <w:tab w:val="right" w:pos="9355"/>
      </w:tabs>
    </w:pPr>
  </w:style>
  <w:style w:type="character" w:customStyle="1" w:styleId="afe">
    <w:name w:val="Верхний колонтитул Знак"/>
    <w:basedOn w:val="a0"/>
    <w:link w:val="afd"/>
    <w:uiPriority w:val="99"/>
    <w:semiHidden/>
    <w:locked/>
    <w:rsid w:val="001F60B5"/>
    <w:rPr>
      <w:rFonts w:cs="Times New Roman"/>
      <w:sz w:val="24"/>
      <w:szCs w:val="24"/>
    </w:rPr>
  </w:style>
  <w:style w:type="character" w:styleId="aff">
    <w:name w:val="annotation reference"/>
    <w:basedOn w:val="a0"/>
    <w:uiPriority w:val="99"/>
    <w:semiHidden/>
    <w:rsid w:val="0044470A"/>
    <w:rPr>
      <w:rFonts w:cs="Times New Roman"/>
      <w:sz w:val="16"/>
      <w:szCs w:val="16"/>
    </w:rPr>
  </w:style>
  <w:style w:type="paragraph" w:styleId="HTML">
    <w:name w:val="HTML Preformatted"/>
    <w:basedOn w:val="a"/>
    <w:link w:val="HTML0"/>
    <w:uiPriority w:val="99"/>
    <w:unhideWhenUsed/>
    <w:rsid w:val="008B5B57"/>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8B5B57"/>
    <w:rPr>
      <w:rFonts w:ascii="Consolas" w:eastAsiaTheme="minorHAnsi" w:hAnsi="Consolas" w:cs="Consolas"/>
      <w:sz w:val="20"/>
      <w:szCs w:val="20"/>
      <w:lang w:eastAsia="en-US"/>
    </w:rPr>
  </w:style>
  <w:style w:type="paragraph" w:styleId="aff0">
    <w:name w:val="List Paragraph"/>
    <w:basedOn w:val="a"/>
    <w:uiPriority w:val="34"/>
    <w:qFormat/>
    <w:rsid w:val="006E0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1144">
      <w:bodyDiv w:val="1"/>
      <w:marLeft w:val="0"/>
      <w:marRight w:val="0"/>
      <w:marTop w:val="0"/>
      <w:marBottom w:val="0"/>
      <w:divBdr>
        <w:top w:val="none" w:sz="0" w:space="0" w:color="auto"/>
        <w:left w:val="none" w:sz="0" w:space="0" w:color="auto"/>
        <w:bottom w:val="none" w:sz="0" w:space="0" w:color="auto"/>
        <w:right w:val="none" w:sz="0" w:space="0" w:color="auto"/>
      </w:divBdr>
    </w:div>
    <w:div w:id="907574042">
      <w:bodyDiv w:val="1"/>
      <w:marLeft w:val="0"/>
      <w:marRight w:val="0"/>
      <w:marTop w:val="0"/>
      <w:marBottom w:val="0"/>
      <w:divBdr>
        <w:top w:val="none" w:sz="0" w:space="0" w:color="auto"/>
        <w:left w:val="none" w:sz="0" w:space="0" w:color="auto"/>
        <w:bottom w:val="none" w:sz="0" w:space="0" w:color="auto"/>
        <w:right w:val="none" w:sz="0" w:space="0" w:color="auto"/>
      </w:divBdr>
    </w:div>
    <w:div w:id="995453561">
      <w:bodyDiv w:val="1"/>
      <w:marLeft w:val="0"/>
      <w:marRight w:val="0"/>
      <w:marTop w:val="0"/>
      <w:marBottom w:val="0"/>
      <w:divBdr>
        <w:top w:val="none" w:sz="0" w:space="0" w:color="auto"/>
        <w:left w:val="none" w:sz="0" w:space="0" w:color="auto"/>
        <w:bottom w:val="none" w:sz="0" w:space="0" w:color="auto"/>
        <w:right w:val="none" w:sz="0" w:space="0" w:color="auto"/>
      </w:divBdr>
    </w:div>
    <w:div w:id="1187599720">
      <w:marLeft w:val="0"/>
      <w:marRight w:val="0"/>
      <w:marTop w:val="0"/>
      <w:marBottom w:val="0"/>
      <w:divBdr>
        <w:top w:val="none" w:sz="0" w:space="0" w:color="auto"/>
        <w:left w:val="none" w:sz="0" w:space="0" w:color="auto"/>
        <w:bottom w:val="none" w:sz="0" w:space="0" w:color="auto"/>
        <w:right w:val="none" w:sz="0" w:space="0" w:color="auto"/>
      </w:divBdr>
    </w:div>
    <w:div w:id="1187599722">
      <w:marLeft w:val="0"/>
      <w:marRight w:val="0"/>
      <w:marTop w:val="0"/>
      <w:marBottom w:val="0"/>
      <w:divBdr>
        <w:top w:val="none" w:sz="0" w:space="0" w:color="auto"/>
        <w:left w:val="none" w:sz="0" w:space="0" w:color="auto"/>
        <w:bottom w:val="none" w:sz="0" w:space="0" w:color="auto"/>
        <w:right w:val="none" w:sz="0" w:space="0" w:color="auto"/>
      </w:divBdr>
      <w:divsChild>
        <w:div w:id="1187599725">
          <w:marLeft w:val="720"/>
          <w:marRight w:val="720"/>
          <w:marTop w:val="100"/>
          <w:marBottom w:val="100"/>
          <w:divBdr>
            <w:top w:val="none" w:sz="0" w:space="0" w:color="auto"/>
            <w:left w:val="none" w:sz="0" w:space="0" w:color="auto"/>
            <w:bottom w:val="none" w:sz="0" w:space="0" w:color="auto"/>
            <w:right w:val="none" w:sz="0" w:space="0" w:color="auto"/>
          </w:divBdr>
          <w:divsChild>
            <w:div w:id="11875997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7599723">
      <w:marLeft w:val="0"/>
      <w:marRight w:val="0"/>
      <w:marTop w:val="0"/>
      <w:marBottom w:val="0"/>
      <w:divBdr>
        <w:top w:val="none" w:sz="0" w:space="0" w:color="auto"/>
        <w:left w:val="none" w:sz="0" w:space="0" w:color="auto"/>
        <w:bottom w:val="none" w:sz="0" w:space="0" w:color="auto"/>
        <w:right w:val="none" w:sz="0" w:space="0" w:color="auto"/>
      </w:divBdr>
    </w:div>
    <w:div w:id="1187599724">
      <w:marLeft w:val="0"/>
      <w:marRight w:val="0"/>
      <w:marTop w:val="0"/>
      <w:marBottom w:val="0"/>
      <w:divBdr>
        <w:top w:val="none" w:sz="0" w:space="0" w:color="auto"/>
        <w:left w:val="none" w:sz="0" w:space="0" w:color="auto"/>
        <w:bottom w:val="none" w:sz="0" w:space="0" w:color="auto"/>
        <w:right w:val="none" w:sz="0" w:space="0" w:color="auto"/>
      </w:divBdr>
    </w:div>
    <w:div w:id="1187599726">
      <w:marLeft w:val="0"/>
      <w:marRight w:val="0"/>
      <w:marTop w:val="0"/>
      <w:marBottom w:val="0"/>
      <w:divBdr>
        <w:top w:val="none" w:sz="0" w:space="0" w:color="auto"/>
        <w:left w:val="none" w:sz="0" w:space="0" w:color="auto"/>
        <w:bottom w:val="none" w:sz="0" w:space="0" w:color="auto"/>
        <w:right w:val="none" w:sz="0" w:space="0" w:color="auto"/>
      </w:divBdr>
    </w:div>
    <w:div w:id="1340279058">
      <w:bodyDiv w:val="1"/>
      <w:marLeft w:val="0"/>
      <w:marRight w:val="0"/>
      <w:marTop w:val="0"/>
      <w:marBottom w:val="0"/>
      <w:divBdr>
        <w:top w:val="none" w:sz="0" w:space="0" w:color="auto"/>
        <w:left w:val="none" w:sz="0" w:space="0" w:color="auto"/>
        <w:bottom w:val="none" w:sz="0" w:space="0" w:color="auto"/>
        <w:right w:val="none" w:sz="0" w:space="0" w:color="auto"/>
      </w:divBdr>
    </w:div>
    <w:div w:id="1637686255">
      <w:bodyDiv w:val="1"/>
      <w:marLeft w:val="0"/>
      <w:marRight w:val="0"/>
      <w:marTop w:val="0"/>
      <w:marBottom w:val="0"/>
      <w:divBdr>
        <w:top w:val="none" w:sz="0" w:space="0" w:color="auto"/>
        <w:left w:val="none" w:sz="0" w:space="0" w:color="auto"/>
        <w:bottom w:val="none" w:sz="0" w:space="0" w:color="auto"/>
        <w:right w:val="none" w:sz="0" w:space="0" w:color="auto"/>
      </w:divBdr>
    </w:div>
    <w:div w:id="1734425021">
      <w:bodyDiv w:val="1"/>
      <w:marLeft w:val="0"/>
      <w:marRight w:val="0"/>
      <w:marTop w:val="0"/>
      <w:marBottom w:val="0"/>
      <w:divBdr>
        <w:top w:val="none" w:sz="0" w:space="0" w:color="auto"/>
        <w:left w:val="none" w:sz="0" w:space="0" w:color="auto"/>
        <w:bottom w:val="none" w:sz="0" w:space="0" w:color="auto"/>
        <w:right w:val="none" w:sz="0" w:space="0" w:color="auto"/>
      </w:divBdr>
    </w:div>
    <w:div w:id="20458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contents.asp?id=348272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berleninka.ru/journal/n/vestnik-buryatskogo-gosudarstvennogo-universite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journal/n/yuridicheskaya-nauka-i-pravoohranitelnaya-praktik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library.ru/contents.asp?id=352136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ru/contents.asp?id=35213605" TargetMode="External"/><Relationship Id="rId2" Type="http://schemas.openxmlformats.org/officeDocument/2006/relationships/hyperlink" Target="https://cyberleninka.ru/journal/n/vestnik-buryatskogo-gosudarstvennogo-universiteta" TargetMode="External"/><Relationship Id="rId1" Type="http://schemas.openxmlformats.org/officeDocument/2006/relationships/hyperlink" Target="https://cyberleninka.ru/journal/n/yuridicheskaya-nauka-i-pravoohranitelnaya-praktika" TargetMode="External"/><Relationship Id="rId4" Type="http://schemas.openxmlformats.org/officeDocument/2006/relationships/hyperlink" Target="https://elibrary.ru/contents.asp?id=34827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E8B4-363F-491C-9148-BBF1DC96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31</Pages>
  <Words>7110</Words>
  <Characters>40531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tltsu</Company>
  <LinksUpToDate>false</LinksUpToDate>
  <CharactersWithSpaces>47546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SOHO</dc:creator>
  <cp:lastModifiedBy>SOHO</cp:lastModifiedBy>
  <cp:revision>7</cp:revision>
  <cp:lastPrinted>2013-06-06T06:32:00Z</cp:lastPrinted>
  <dcterms:created xsi:type="dcterms:W3CDTF">2019-06-24T12:34:00Z</dcterms:created>
  <dcterms:modified xsi:type="dcterms:W3CDTF">2019-06-24T14:16:00Z</dcterms:modified>
</cp:coreProperties>
</file>