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B2" w:rsidRDefault="00032FB2" w:rsidP="00032FB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Частное учреждение образовательная организация высшего образования </w:t>
      </w:r>
    </w:p>
    <w:p w:rsidR="00032FB2" w:rsidRDefault="00032FB2" w:rsidP="00032FB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3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3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гуманитарная академия»</w:t>
      </w:r>
    </w:p>
    <w:p w:rsidR="00032FB2" w:rsidRPr="00032FB2" w:rsidRDefault="00032FB2" w:rsidP="00032FB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_________________________________________________</w:t>
      </w:r>
    </w:p>
    <w:p w:rsidR="00032FB2" w:rsidRPr="00032FB2" w:rsidRDefault="00032FB2" w:rsidP="00032FB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FB2" w:rsidRPr="00032FB2" w:rsidRDefault="00032FB2" w:rsidP="00032FB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FB2" w:rsidRPr="00032FB2" w:rsidRDefault="00032FB2" w:rsidP="00032FB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FB2" w:rsidRPr="00032FB2" w:rsidRDefault="00032FB2" w:rsidP="00032FB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FB2" w:rsidRDefault="00032FB2" w:rsidP="00032FB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</w:t>
      </w:r>
    </w:p>
    <w:p w:rsidR="00406248" w:rsidRPr="00032FB2" w:rsidRDefault="00406248" w:rsidP="00032FB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</w:t>
      </w:r>
    </w:p>
    <w:p w:rsidR="00032FB2" w:rsidRPr="00032FB2" w:rsidRDefault="00032FB2" w:rsidP="00032FB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FB2" w:rsidRPr="00032FB2" w:rsidRDefault="00032FB2" w:rsidP="00032FB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32FB2" w:rsidRPr="00032FB2" w:rsidRDefault="00032FB2" w:rsidP="00032FB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32FB2" w:rsidRPr="00032FB2" w:rsidRDefault="00032FB2" w:rsidP="00032FB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учебной дисциплине: ____________________________________________</w:t>
      </w:r>
    </w:p>
    <w:p w:rsidR="00032FB2" w:rsidRPr="00032FB2" w:rsidRDefault="00032FB2" w:rsidP="00032FB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FB2" w:rsidRPr="00032FB2" w:rsidRDefault="00032FB2" w:rsidP="00032FB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FB2" w:rsidRPr="00032FB2" w:rsidRDefault="00032FB2" w:rsidP="00032FB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48" w:rsidRDefault="00032FB2" w:rsidP="0040624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</w:t>
      </w:r>
      <w:proofErr w:type="gramStart"/>
      <w:r w:rsidRPr="0003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03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а):   _____________________________ </w:t>
      </w:r>
    </w:p>
    <w:p w:rsidR="00032FB2" w:rsidRPr="00406248" w:rsidRDefault="00406248" w:rsidP="0040624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032FB2" w:rsidRPr="004062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 И.О.</w:t>
      </w:r>
    </w:p>
    <w:p w:rsidR="00032FB2" w:rsidRPr="00032FB2" w:rsidRDefault="00032FB2" w:rsidP="0040624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подготовки: _____________________________</w:t>
      </w:r>
    </w:p>
    <w:p w:rsidR="00032FB2" w:rsidRPr="00032FB2" w:rsidRDefault="00032FB2" w:rsidP="0040624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032FB2" w:rsidRPr="00032FB2" w:rsidRDefault="00032FB2" w:rsidP="0040624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обучения: ______________</w:t>
      </w:r>
    </w:p>
    <w:p w:rsidR="00032FB2" w:rsidRPr="00032FB2" w:rsidRDefault="00032FB2" w:rsidP="0040624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Оценка: ____________________________</w:t>
      </w:r>
    </w:p>
    <w:p w:rsidR="00406248" w:rsidRDefault="00032FB2" w:rsidP="0040624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 </w:t>
      </w:r>
    </w:p>
    <w:p w:rsidR="00406248" w:rsidRPr="00406248" w:rsidRDefault="00406248" w:rsidP="0040624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="00032FB2" w:rsidRPr="004062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                Фамилия И.О.     </w:t>
      </w:r>
    </w:p>
    <w:p w:rsidR="00032FB2" w:rsidRPr="00032FB2" w:rsidRDefault="00406248" w:rsidP="0040624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</w:t>
      </w:r>
      <w:r w:rsidR="00032FB2" w:rsidRPr="0003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________________20___ г.</w:t>
      </w:r>
    </w:p>
    <w:p w:rsidR="00032FB2" w:rsidRPr="00032FB2" w:rsidRDefault="00032FB2" w:rsidP="00032FB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FB2" w:rsidRPr="00032FB2" w:rsidRDefault="00032FB2" w:rsidP="00032FB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FB2" w:rsidRPr="00032FB2" w:rsidRDefault="00032FB2" w:rsidP="00032FB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FB2" w:rsidRPr="00032FB2" w:rsidRDefault="00032FB2" w:rsidP="00032FB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Омск,  20__</w:t>
      </w:r>
    </w:p>
    <w:p w:rsidR="00032FB2" w:rsidRDefault="00032FB2" w:rsidP="00032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FB2" w:rsidRDefault="00032FB2" w:rsidP="00032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FB2" w:rsidRDefault="00406248" w:rsidP="004062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406248" w:rsidRDefault="00406248" w:rsidP="004062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4"/>
        <w:gridCol w:w="1099"/>
      </w:tblGrid>
      <w:tr w:rsidR="00406248" w:rsidTr="003C1E2D">
        <w:tc>
          <w:tcPr>
            <w:tcW w:w="8754" w:type="dxa"/>
          </w:tcPr>
          <w:p w:rsidR="00406248" w:rsidRDefault="00406248" w:rsidP="004062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099" w:type="dxa"/>
          </w:tcPr>
          <w:p w:rsidR="00406248" w:rsidRDefault="003C1E2D" w:rsidP="003C1E2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6248" w:rsidTr="003C1E2D">
        <w:tc>
          <w:tcPr>
            <w:tcW w:w="8754" w:type="dxa"/>
          </w:tcPr>
          <w:p w:rsidR="00406248" w:rsidRDefault="00406248" w:rsidP="004062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248">
              <w:rPr>
                <w:rFonts w:ascii="Times New Roman" w:hAnsi="Times New Roman" w:cs="Times New Roman"/>
                <w:sz w:val="28"/>
                <w:szCs w:val="28"/>
              </w:rPr>
              <w:t>Состав и структура налогов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системы Российской Федерации</w:t>
            </w:r>
          </w:p>
        </w:tc>
        <w:tc>
          <w:tcPr>
            <w:tcW w:w="1099" w:type="dxa"/>
          </w:tcPr>
          <w:p w:rsidR="00406248" w:rsidRDefault="003C1E2D" w:rsidP="003C1E2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6248" w:rsidTr="003C1E2D">
        <w:tc>
          <w:tcPr>
            <w:tcW w:w="8754" w:type="dxa"/>
          </w:tcPr>
          <w:p w:rsidR="00406248" w:rsidRDefault="00406248" w:rsidP="004062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099" w:type="dxa"/>
          </w:tcPr>
          <w:p w:rsidR="00406248" w:rsidRDefault="003C1E2D" w:rsidP="003C1E2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6248" w:rsidTr="003C1E2D">
        <w:tc>
          <w:tcPr>
            <w:tcW w:w="8754" w:type="dxa"/>
          </w:tcPr>
          <w:p w:rsidR="00406248" w:rsidRDefault="00406248" w:rsidP="004062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  <w:tc>
          <w:tcPr>
            <w:tcW w:w="1099" w:type="dxa"/>
          </w:tcPr>
          <w:p w:rsidR="00406248" w:rsidRDefault="003C1E2D" w:rsidP="003C1E2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06248" w:rsidTr="003C1E2D">
        <w:tc>
          <w:tcPr>
            <w:tcW w:w="8754" w:type="dxa"/>
          </w:tcPr>
          <w:p w:rsidR="00406248" w:rsidRDefault="00406248" w:rsidP="004062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1099" w:type="dxa"/>
          </w:tcPr>
          <w:p w:rsidR="00406248" w:rsidRDefault="003C1E2D" w:rsidP="003C1E2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406248" w:rsidRDefault="00406248" w:rsidP="004062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6248" w:rsidRDefault="00406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406248" w:rsidRDefault="00406248" w:rsidP="004062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06248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406248" w:rsidRDefault="00406248" w:rsidP="004062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06248" w:rsidRDefault="00406248" w:rsidP="004062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85B05" w:rsidRDefault="00785B05" w:rsidP="004062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06248" w:rsidRPr="00406248" w:rsidRDefault="00406248" w:rsidP="00406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 - </w:t>
      </w:r>
      <w:r w:rsidRPr="00406248">
        <w:rPr>
          <w:rFonts w:ascii="Times New Roman" w:hAnsi="Times New Roman" w:cs="Times New Roman"/>
          <w:sz w:val="24"/>
          <w:szCs w:val="24"/>
        </w:rPr>
        <w:t>самое большое государство в мире, и одновременно одно из самых сложных по своей структуре в мире. В государстве действует сложная система нал</w:t>
      </w:r>
      <w:r w:rsidRPr="00406248">
        <w:rPr>
          <w:rFonts w:ascii="Times New Roman" w:hAnsi="Times New Roman" w:cs="Times New Roman"/>
          <w:sz w:val="24"/>
          <w:szCs w:val="24"/>
        </w:rPr>
        <w:t>о</w:t>
      </w:r>
      <w:r w:rsidRPr="00406248">
        <w:rPr>
          <w:rFonts w:ascii="Times New Roman" w:hAnsi="Times New Roman" w:cs="Times New Roman"/>
          <w:sz w:val="24"/>
          <w:szCs w:val="24"/>
        </w:rPr>
        <w:t>гообложения.</w:t>
      </w:r>
    </w:p>
    <w:p w:rsidR="00406248" w:rsidRPr="00406248" w:rsidRDefault="00406248" w:rsidP="00406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248">
        <w:rPr>
          <w:rFonts w:ascii="Times New Roman" w:hAnsi="Times New Roman" w:cs="Times New Roman"/>
          <w:sz w:val="24"/>
          <w:szCs w:val="24"/>
        </w:rPr>
        <w:t>В настоящее время налоговая система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248">
        <w:rPr>
          <w:rFonts w:ascii="Times New Roman" w:hAnsi="Times New Roman" w:cs="Times New Roman"/>
          <w:sz w:val="24"/>
          <w:szCs w:val="24"/>
        </w:rPr>
        <w:t>России приблизилась к тем мировым станда</w:t>
      </w:r>
      <w:r w:rsidRPr="00406248">
        <w:rPr>
          <w:rFonts w:ascii="Times New Roman" w:hAnsi="Times New Roman" w:cs="Times New Roman"/>
          <w:sz w:val="24"/>
          <w:szCs w:val="24"/>
        </w:rPr>
        <w:t>р</w:t>
      </w:r>
      <w:r w:rsidRPr="00406248">
        <w:rPr>
          <w:rFonts w:ascii="Times New Roman" w:hAnsi="Times New Roman" w:cs="Times New Roman"/>
          <w:sz w:val="24"/>
          <w:szCs w:val="24"/>
        </w:rPr>
        <w:t>там, которые характерны для стран с развитой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248">
        <w:rPr>
          <w:rFonts w:ascii="Times New Roman" w:hAnsi="Times New Roman" w:cs="Times New Roman"/>
          <w:sz w:val="24"/>
          <w:szCs w:val="24"/>
        </w:rPr>
        <w:t>и стабильной экономикой. С выходом в све</w:t>
      </w:r>
      <w:r w:rsidRPr="0040624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248">
        <w:rPr>
          <w:rFonts w:ascii="Times New Roman" w:hAnsi="Times New Roman" w:cs="Times New Roman"/>
          <w:sz w:val="24"/>
          <w:szCs w:val="24"/>
        </w:rPr>
        <w:t>Налогового кодекса мы можем считать,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248">
        <w:rPr>
          <w:rFonts w:ascii="Times New Roman" w:hAnsi="Times New Roman" w:cs="Times New Roman"/>
          <w:sz w:val="24"/>
          <w:szCs w:val="24"/>
        </w:rPr>
        <w:t>правовые аспекты нашей системы налогообл</w:t>
      </w:r>
      <w:r w:rsidRPr="00406248">
        <w:rPr>
          <w:rFonts w:ascii="Times New Roman" w:hAnsi="Times New Roman" w:cs="Times New Roman"/>
          <w:sz w:val="24"/>
          <w:szCs w:val="24"/>
        </w:rPr>
        <w:t>о</w:t>
      </w:r>
      <w:r w:rsidRPr="00406248">
        <w:rPr>
          <w:rFonts w:ascii="Times New Roman" w:hAnsi="Times New Roman" w:cs="Times New Roman"/>
          <w:sz w:val="24"/>
          <w:szCs w:val="24"/>
        </w:rPr>
        <w:t>жения являются удовлетворительными. Таковыми можно считать и ее основные параметр</w:t>
      </w:r>
      <w:r w:rsidRPr="00406248">
        <w:rPr>
          <w:rFonts w:ascii="Times New Roman" w:hAnsi="Times New Roman" w:cs="Times New Roman"/>
          <w:sz w:val="24"/>
          <w:szCs w:val="24"/>
        </w:rPr>
        <w:t>и</w:t>
      </w:r>
      <w:r w:rsidRPr="00406248"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 xml:space="preserve">ские характеристики - </w:t>
      </w:r>
      <w:r w:rsidRPr="00406248">
        <w:rPr>
          <w:rFonts w:ascii="Times New Roman" w:hAnsi="Times New Roman" w:cs="Times New Roman"/>
          <w:sz w:val="24"/>
          <w:szCs w:val="24"/>
        </w:rPr>
        <w:t>формы налогообложения и ставки налогов. В этом контексте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248">
        <w:rPr>
          <w:rFonts w:ascii="Times New Roman" w:hAnsi="Times New Roman" w:cs="Times New Roman"/>
          <w:sz w:val="24"/>
          <w:szCs w:val="24"/>
        </w:rPr>
        <w:t>они максимально приближены к формам и ставкам налогов</w:t>
      </w:r>
      <w:r>
        <w:rPr>
          <w:rFonts w:ascii="Times New Roman" w:hAnsi="Times New Roman" w:cs="Times New Roman"/>
          <w:sz w:val="24"/>
          <w:szCs w:val="24"/>
        </w:rPr>
        <w:t xml:space="preserve"> гармонизируемой системы стран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40624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06248">
        <w:rPr>
          <w:rFonts w:ascii="Times New Roman" w:hAnsi="Times New Roman" w:cs="Times New Roman"/>
          <w:sz w:val="24"/>
          <w:szCs w:val="24"/>
        </w:rPr>
        <w:t>частниц Евросоюза.</w:t>
      </w:r>
    </w:p>
    <w:p w:rsidR="00406248" w:rsidRPr="00406248" w:rsidRDefault="00406248" w:rsidP="00406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248">
        <w:rPr>
          <w:rFonts w:ascii="Times New Roman" w:hAnsi="Times New Roman" w:cs="Times New Roman"/>
          <w:sz w:val="24"/>
          <w:szCs w:val="24"/>
        </w:rPr>
        <w:t>Вместе с тем стимулирующая и регулирующая роль налогов существенно ослаблена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248">
        <w:rPr>
          <w:rFonts w:ascii="Times New Roman" w:hAnsi="Times New Roman" w:cs="Times New Roman"/>
          <w:sz w:val="24"/>
          <w:szCs w:val="24"/>
        </w:rPr>
        <w:t>из-за неопределенности экономического курса,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248">
        <w:rPr>
          <w:rFonts w:ascii="Times New Roman" w:hAnsi="Times New Roman" w:cs="Times New Roman"/>
          <w:sz w:val="24"/>
          <w:szCs w:val="24"/>
        </w:rPr>
        <w:t>за которым следует наша налоговая полит</w:t>
      </w:r>
      <w:r w:rsidRPr="00406248">
        <w:rPr>
          <w:rFonts w:ascii="Times New Roman" w:hAnsi="Times New Roman" w:cs="Times New Roman"/>
          <w:sz w:val="24"/>
          <w:szCs w:val="24"/>
        </w:rPr>
        <w:t>и</w:t>
      </w:r>
      <w:r w:rsidRPr="00406248">
        <w:rPr>
          <w:rFonts w:ascii="Times New Roman" w:hAnsi="Times New Roman" w:cs="Times New Roman"/>
          <w:sz w:val="24"/>
          <w:szCs w:val="24"/>
        </w:rPr>
        <w:t>ка.</w:t>
      </w:r>
    </w:p>
    <w:p w:rsidR="00203278" w:rsidRDefault="00406248" w:rsidP="00406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248">
        <w:rPr>
          <w:rFonts w:ascii="Times New Roman" w:hAnsi="Times New Roman" w:cs="Times New Roman"/>
          <w:sz w:val="24"/>
          <w:szCs w:val="24"/>
        </w:rPr>
        <w:t>В период радикальных общественных преобразований налоги не могут быть инстр</w:t>
      </w:r>
      <w:r w:rsidRPr="00406248">
        <w:rPr>
          <w:rFonts w:ascii="Times New Roman" w:hAnsi="Times New Roman" w:cs="Times New Roman"/>
          <w:sz w:val="24"/>
          <w:szCs w:val="24"/>
        </w:rPr>
        <w:t>у</w:t>
      </w:r>
      <w:r w:rsidRPr="00406248">
        <w:rPr>
          <w:rFonts w:ascii="Times New Roman" w:hAnsi="Times New Roman" w:cs="Times New Roman"/>
          <w:sz w:val="24"/>
          <w:szCs w:val="24"/>
        </w:rPr>
        <w:t xml:space="preserve">ментом оперативного управления и быстрого регулирования, они надежны в предсказуемой ситуации, а в условиях кризиса и неопределенности </w:t>
      </w:r>
      <w:proofErr w:type="gramStart"/>
      <w:r w:rsidRPr="00406248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406248">
        <w:rPr>
          <w:rFonts w:ascii="Times New Roman" w:hAnsi="Times New Roman" w:cs="Times New Roman"/>
          <w:sz w:val="24"/>
          <w:szCs w:val="24"/>
        </w:rPr>
        <w:t xml:space="preserve"> их подчин</w:t>
      </w:r>
      <w:r w:rsidRPr="00406248">
        <w:rPr>
          <w:rFonts w:ascii="Times New Roman" w:hAnsi="Times New Roman" w:cs="Times New Roman"/>
          <w:sz w:val="24"/>
          <w:szCs w:val="24"/>
        </w:rPr>
        <w:t>е</w:t>
      </w:r>
      <w:r w:rsidRPr="00406248">
        <w:rPr>
          <w:rFonts w:ascii="Times New Roman" w:hAnsi="Times New Roman" w:cs="Times New Roman"/>
          <w:sz w:val="24"/>
          <w:szCs w:val="24"/>
        </w:rPr>
        <w:t>ние</w:t>
      </w:r>
      <w:r w:rsidR="00203278">
        <w:rPr>
          <w:rFonts w:ascii="Times New Roman" w:hAnsi="Times New Roman" w:cs="Times New Roman"/>
          <w:sz w:val="24"/>
          <w:szCs w:val="24"/>
        </w:rPr>
        <w:t xml:space="preserve"> </w:t>
      </w:r>
      <w:r w:rsidRPr="00406248">
        <w:rPr>
          <w:rFonts w:ascii="Times New Roman" w:hAnsi="Times New Roman" w:cs="Times New Roman"/>
          <w:sz w:val="24"/>
          <w:szCs w:val="24"/>
        </w:rPr>
        <w:t>текущим хозяйственным задачам не даст должного эффекта. Мировой опыт показыв</w:t>
      </w:r>
      <w:r w:rsidRPr="00406248">
        <w:rPr>
          <w:rFonts w:ascii="Times New Roman" w:hAnsi="Times New Roman" w:cs="Times New Roman"/>
          <w:sz w:val="24"/>
          <w:szCs w:val="24"/>
        </w:rPr>
        <w:t>а</w:t>
      </w:r>
      <w:r w:rsidRPr="00406248">
        <w:rPr>
          <w:rFonts w:ascii="Times New Roman" w:hAnsi="Times New Roman" w:cs="Times New Roman"/>
          <w:sz w:val="24"/>
          <w:szCs w:val="24"/>
        </w:rPr>
        <w:t>ет, что</w:t>
      </w:r>
      <w:r w:rsidR="00203278">
        <w:rPr>
          <w:rFonts w:ascii="Times New Roman" w:hAnsi="Times New Roman" w:cs="Times New Roman"/>
          <w:sz w:val="24"/>
          <w:szCs w:val="24"/>
        </w:rPr>
        <w:t xml:space="preserve"> </w:t>
      </w:r>
      <w:r w:rsidRPr="00406248">
        <w:rPr>
          <w:rFonts w:ascii="Times New Roman" w:hAnsi="Times New Roman" w:cs="Times New Roman"/>
          <w:sz w:val="24"/>
          <w:szCs w:val="24"/>
        </w:rPr>
        <w:t xml:space="preserve">переход к пониженным ставкам налогов осуществляется только по мере укрепления и стабилизации экономики. </w:t>
      </w:r>
    </w:p>
    <w:p w:rsidR="00406248" w:rsidRPr="00406248" w:rsidRDefault="00406248" w:rsidP="00406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248">
        <w:rPr>
          <w:rFonts w:ascii="Times New Roman" w:hAnsi="Times New Roman" w:cs="Times New Roman"/>
          <w:sz w:val="24"/>
          <w:szCs w:val="24"/>
        </w:rPr>
        <w:t>В наших условиях это</w:t>
      </w:r>
      <w:r w:rsidR="00203278">
        <w:rPr>
          <w:rFonts w:ascii="Times New Roman" w:hAnsi="Times New Roman" w:cs="Times New Roman"/>
          <w:sz w:val="24"/>
          <w:szCs w:val="24"/>
        </w:rPr>
        <w:t xml:space="preserve"> </w:t>
      </w:r>
      <w:r w:rsidRPr="00406248">
        <w:rPr>
          <w:rFonts w:ascii="Times New Roman" w:hAnsi="Times New Roman" w:cs="Times New Roman"/>
          <w:sz w:val="24"/>
          <w:szCs w:val="24"/>
        </w:rPr>
        <w:t>понижение сопровождалось одновременно снижением объемов производства и развитием теневого сектора экономики, что еще раз подтверждает правил</w:t>
      </w:r>
      <w:r w:rsidRPr="00406248">
        <w:rPr>
          <w:rFonts w:ascii="Times New Roman" w:hAnsi="Times New Roman" w:cs="Times New Roman"/>
          <w:sz w:val="24"/>
          <w:szCs w:val="24"/>
        </w:rPr>
        <w:t>ь</w:t>
      </w:r>
      <w:r w:rsidRPr="00406248">
        <w:rPr>
          <w:rFonts w:ascii="Times New Roman" w:hAnsi="Times New Roman" w:cs="Times New Roman"/>
          <w:sz w:val="24"/>
          <w:szCs w:val="24"/>
        </w:rPr>
        <w:t>ность тезиса о том, что только за счет совершенствования налогообложения</w:t>
      </w:r>
      <w:r w:rsidR="00203278">
        <w:rPr>
          <w:rFonts w:ascii="Times New Roman" w:hAnsi="Times New Roman" w:cs="Times New Roman"/>
          <w:sz w:val="24"/>
          <w:szCs w:val="24"/>
        </w:rPr>
        <w:t xml:space="preserve"> </w:t>
      </w:r>
      <w:r w:rsidRPr="00406248">
        <w:rPr>
          <w:rFonts w:ascii="Times New Roman" w:hAnsi="Times New Roman" w:cs="Times New Roman"/>
          <w:sz w:val="24"/>
          <w:szCs w:val="24"/>
        </w:rPr>
        <w:t>нельзя сущ</w:t>
      </w:r>
      <w:r w:rsidRPr="00406248">
        <w:rPr>
          <w:rFonts w:ascii="Times New Roman" w:hAnsi="Times New Roman" w:cs="Times New Roman"/>
          <w:sz w:val="24"/>
          <w:szCs w:val="24"/>
        </w:rPr>
        <w:t>е</w:t>
      </w:r>
      <w:r w:rsidRPr="00406248">
        <w:rPr>
          <w:rFonts w:ascii="Times New Roman" w:hAnsi="Times New Roman" w:cs="Times New Roman"/>
          <w:sz w:val="24"/>
          <w:szCs w:val="24"/>
        </w:rPr>
        <w:t>ственно улучшить макр</w:t>
      </w:r>
      <w:r w:rsidR="00203278">
        <w:rPr>
          <w:rFonts w:ascii="Times New Roman" w:hAnsi="Times New Roman" w:cs="Times New Roman"/>
          <w:sz w:val="24"/>
          <w:szCs w:val="24"/>
        </w:rPr>
        <w:t>оэкономическую ситуацию в целом [</w:t>
      </w:r>
      <w:proofErr w:type="spellStart"/>
      <w:r w:rsidR="00203278">
        <w:rPr>
          <w:rFonts w:ascii="Times New Roman" w:hAnsi="Times New Roman" w:cs="Times New Roman"/>
          <w:sz w:val="24"/>
          <w:szCs w:val="24"/>
        </w:rPr>
        <w:t>Понемасов</w:t>
      </w:r>
      <w:proofErr w:type="spellEnd"/>
      <w:r w:rsidR="00203278">
        <w:rPr>
          <w:rFonts w:ascii="Times New Roman" w:hAnsi="Times New Roman" w:cs="Times New Roman"/>
          <w:sz w:val="24"/>
          <w:szCs w:val="24"/>
        </w:rPr>
        <w:t>]</w:t>
      </w:r>
    </w:p>
    <w:p w:rsidR="00406248" w:rsidRDefault="00406248" w:rsidP="00406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248">
        <w:rPr>
          <w:rFonts w:ascii="Times New Roman" w:hAnsi="Times New Roman" w:cs="Times New Roman"/>
          <w:sz w:val="24"/>
          <w:szCs w:val="24"/>
        </w:rPr>
        <w:t>Для современной России система налогообложения, заимствованная из развитых стран</w:t>
      </w:r>
      <w:r w:rsidR="00203278">
        <w:rPr>
          <w:rFonts w:ascii="Times New Roman" w:hAnsi="Times New Roman" w:cs="Times New Roman"/>
          <w:sz w:val="24"/>
          <w:szCs w:val="24"/>
        </w:rPr>
        <w:t xml:space="preserve"> </w:t>
      </w:r>
      <w:r w:rsidRPr="00406248">
        <w:rPr>
          <w:rFonts w:ascii="Times New Roman" w:hAnsi="Times New Roman" w:cs="Times New Roman"/>
          <w:sz w:val="24"/>
          <w:szCs w:val="24"/>
        </w:rPr>
        <w:t xml:space="preserve">Запада, не является </w:t>
      </w:r>
      <w:proofErr w:type="gramStart"/>
      <w:r w:rsidRPr="00406248">
        <w:rPr>
          <w:rFonts w:ascii="Times New Roman" w:hAnsi="Times New Roman" w:cs="Times New Roman"/>
          <w:sz w:val="24"/>
          <w:szCs w:val="24"/>
        </w:rPr>
        <w:t>достаточно аутентичной</w:t>
      </w:r>
      <w:proofErr w:type="gramEnd"/>
      <w:r w:rsidRPr="00406248">
        <w:rPr>
          <w:rFonts w:ascii="Times New Roman" w:hAnsi="Times New Roman" w:cs="Times New Roman"/>
          <w:sz w:val="24"/>
          <w:szCs w:val="24"/>
        </w:rPr>
        <w:t>.</w:t>
      </w:r>
    </w:p>
    <w:p w:rsidR="00203278" w:rsidRDefault="00203278" w:rsidP="002032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278">
        <w:rPr>
          <w:rFonts w:ascii="Times New Roman" w:hAnsi="Times New Roman" w:cs="Times New Roman"/>
          <w:sz w:val="24"/>
          <w:szCs w:val="24"/>
        </w:rPr>
        <w:t>Среди экономических рычагов, при помощи которых все государства без исключения воздействуют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278">
        <w:rPr>
          <w:rFonts w:ascii="Times New Roman" w:hAnsi="Times New Roman" w:cs="Times New Roman"/>
          <w:sz w:val="24"/>
          <w:szCs w:val="24"/>
        </w:rPr>
        <w:t>на рыночную экономику, важное место отводится налогам и сборам. С другой стороны, налоги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278">
        <w:rPr>
          <w:rFonts w:ascii="Times New Roman" w:hAnsi="Times New Roman" w:cs="Times New Roman"/>
          <w:sz w:val="24"/>
          <w:szCs w:val="24"/>
        </w:rPr>
        <w:t>сборы это также основный источник государственного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278" w:rsidRPr="00203278" w:rsidRDefault="00203278" w:rsidP="002032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с</w:t>
      </w:r>
      <w:r w:rsidRPr="00203278">
        <w:rPr>
          <w:rFonts w:ascii="Times New Roman" w:hAnsi="Times New Roman" w:cs="Times New Roman"/>
          <w:sz w:val="24"/>
          <w:szCs w:val="24"/>
        </w:rPr>
        <w:t xml:space="preserve"> современном </w:t>
      </w:r>
      <w:proofErr w:type="gramStart"/>
      <w:r w:rsidRPr="00203278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203278">
        <w:rPr>
          <w:rFonts w:ascii="Times New Roman" w:hAnsi="Times New Roman" w:cs="Times New Roman"/>
          <w:sz w:val="24"/>
          <w:szCs w:val="24"/>
        </w:rPr>
        <w:t xml:space="preserve"> налоговая политика очень важна для укрепления финанс</w:t>
      </w:r>
      <w:r w:rsidRPr="00203278">
        <w:rPr>
          <w:rFonts w:ascii="Times New Roman" w:hAnsi="Times New Roman" w:cs="Times New Roman"/>
          <w:sz w:val="24"/>
          <w:szCs w:val="24"/>
        </w:rPr>
        <w:t>о</w:t>
      </w:r>
      <w:r w:rsidRPr="00203278">
        <w:rPr>
          <w:rFonts w:ascii="Times New Roman" w:hAnsi="Times New Roman" w:cs="Times New Roman"/>
          <w:sz w:val="24"/>
          <w:szCs w:val="24"/>
        </w:rPr>
        <w:t>вой системы любого государства, что бы гарантировать сбор налогов для дисциплины нал</w:t>
      </w:r>
      <w:r w:rsidRPr="00203278">
        <w:rPr>
          <w:rFonts w:ascii="Times New Roman" w:hAnsi="Times New Roman" w:cs="Times New Roman"/>
          <w:sz w:val="24"/>
          <w:szCs w:val="24"/>
        </w:rPr>
        <w:t>о</w:t>
      </w:r>
      <w:r w:rsidRPr="00203278">
        <w:rPr>
          <w:rFonts w:ascii="Times New Roman" w:hAnsi="Times New Roman" w:cs="Times New Roman"/>
          <w:sz w:val="24"/>
          <w:szCs w:val="24"/>
        </w:rPr>
        <w:t>гоплательщика. В свою очередь налоги служат основным доходом государства, которое в дальнейшем использует их на благополучие населения страны.</w:t>
      </w:r>
    </w:p>
    <w:p w:rsidR="00203278" w:rsidRDefault="00203278" w:rsidP="002032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278">
        <w:rPr>
          <w:rFonts w:ascii="Times New Roman" w:hAnsi="Times New Roman" w:cs="Times New Roman"/>
          <w:sz w:val="24"/>
          <w:szCs w:val="24"/>
        </w:rPr>
        <w:t>Данная тема актуальна в наши дни, так как налоги являются одним из источников п</w:t>
      </w:r>
      <w:r w:rsidRPr="00203278">
        <w:rPr>
          <w:rFonts w:ascii="Times New Roman" w:hAnsi="Times New Roman" w:cs="Times New Roman"/>
          <w:sz w:val="24"/>
          <w:szCs w:val="24"/>
        </w:rPr>
        <w:t>о</w:t>
      </w:r>
      <w:r w:rsidRPr="00203278">
        <w:rPr>
          <w:rFonts w:ascii="Times New Roman" w:hAnsi="Times New Roman" w:cs="Times New Roman"/>
          <w:sz w:val="24"/>
          <w:szCs w:val="24"/>
        </w:rPr>
        <w:t xml:space="preserve">полнения государственного бюджета и </w:t>
      </w:r>
      <w:proofErr w:type="gramStart"/>
      <w:r w:rsidRPr="00203278">
        <w:rPr>
          <w:rFonts w:ascii="Times New Roman" w:hAnsi="Times New Roman" w:cs="Times New Roman"/>
          <w:sz w:val="24"/>
          <w:szCs w:val="24"/>
        </w:rPr>
        <w:t>несут большую роль</w:t>
      </w:r>
      <w:proofErr w:type="gramEnd"/>
      <w:r w:rsidRPr="00203278">
        <w:rPr>
          <w:rFonts w:ascii="Times New Roman" w:hAnsi="Times New Roman" w:cs="Times New Roman"/>
          <w:sz w:val="24"/>
          <w:szCs w:val="24"/>
        </w:rPr>
        <w:t xml:space="preserve"> в рыночных отношениях.</w:t>
      </w:r>
    </w:p>
    <w:p w:rsidR="00406248" w:rsidRDefault="00785B05" w:rsidP="00406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работы является рассмотрение состава и структуры налоговой системы Росси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Федерации. </w:t>
      </w:r>
    </w:p>
    <w:p w:rsidR="00785B05" w:rsidRDefault="00785B05" w:rsidP="00406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цели требуется решить ряд задач:</w:t>
      </w:r>
    </w:p>
    <w:p w:rsidR="00785B05" w:rsidRDefault="00785B05" w:rsidP="00406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рассмотреть историческое развитие налоговой системы Российской Федерации;</w:t>
      </w:r>
    </w:p>
    <w:p w:rsidR="00785B05" w:rsidRDefault="00785B05" w:rsidP="00406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определить основные уровни налоговой системы в Российской Федерации;</w:t>
      </w:r>
    </w:p>
    <w:p w:rsidR="00785B05" w:rsidRDefault="00785B05" w:rsidP="00406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раскрыть содержание основных налогов;</w:t>
      </w:r>
    </w:p>
    <w:p w:rsidR="00785B05" w:rsidRDefault="00785B05" w:rsidP="00406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выявить основные виды налогоплательщиков.</w:t>
      </w:r>
    </w:p>
    <w:p w:rsidR="00785B05" w:rsidRDefault="00785B05" w:rsidP="00406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использовались метода сравнительного анализа, анализа, синтеза и обобщ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785B05" w:rsidRDefault="00785B05" w:rsidP="00406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5B05" w:rsidRDefault="00785B05" w:rsidP="00406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5B05" w:rsidRDefault="00785B05" w:rsidP="00406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5B05" w:rsidRDefault="00785B05" w:rsidP="00406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278" w:rsidRDefault="00203278" w:rsidP="0078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096" w:rsidRDefault="00032FB2" w:rsidP="004062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06248">
        <w:rPr>
          <w:rFonts w:ascii="Times New Roman" w:hAnsi="Times New Roman" w:cs="Times New Roman"/>
          <w:sz w:val="24"/>
          <w:szCs w:val="24"/>
        </w:rPr>
        <w:lastRenderedPageBreak/>
        <w:t>Состав и структура налогов</w:t>
      </w:r>
      <w:r w:rsidR="00406248">
        <w:rPr>
          <w:rFonts w:ascii="Times New Roman" w:hAnsi="Times New Roman" w:cs="Times New Roman"/>
          <w:sz w:val="24"/>
          <w:szCs w:val="24"/>
        </w:rPr>
        <w:t>ой системы Российской Федерации</w:t>
      </w:r>
    </w:p>
    <w:p w:rsidR="00785B05" w:rsidRDefault="00785B05" w:rsidP="004062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85B05" w:rsidRDefault="00785B05" w:rsidP="004062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85B05" w:rsidRDefault="00785B05" w:rsidP="004062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85B05" w:rsidRPr="00785B05" w:rsidRDefault="00785B05" w:rsidP="00785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05">
        <w:rPr>
          <w:rFonts w:ascii="Times New Roman" w:hAnsi="Times New Roman" w:cs="Times New Roman"/>
          <w:sz w:val="24"/>
          <w:szCs w:val="24"/>
        </w:rPr>
        <w:t>Основы налоговой системы и система налогового законодательства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Фед</w:t>
      </w:r>
      <w:r w:rsidRPr="00785B05">
        <w:rPr>
          <w:rFonts w:ascii="Times New Roman" w:hAnsi="Times New Roman" w:cs="Times New Roman"/>
          <w:sz w:val="24"/>
          <w:szCs w:val="24"/>
        </w:rPr>
        <w:t>е</w:t>
      </w:r>
      <w:r w:rsidRPr="00785B05">
        <w:rPr>
          <w:rFonts w:ascii="Times New Roman" w:hAnsi="Times New Roman" w:cs="Times New Roman"/>
          <w:sz w:val="24"/>
          <w:szCs w:val="24"/>
        </w:rPr>
        <w:t>рации начали формироваться в октябре – декабре 1991 г. 27 декабря 1991 г.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принят З</w:t>
      </w:r>
      <w:r w:rsidRPr="00785B05">
        <w:rPr>
          <w:rFonts w:ascii="Times New Roman" w:hAnsi="Times New Roman" w:cs="Times New Roman"/>
          <w:sz w:val="24"/>
          <w:szCs w:val="24"/>
        </w:rPr>
        <w:t>а</w:t>
      </w:r>
      <w:r w:rsidRPr="00785B05">
        <w:rPr>
          <w:rFonts w:ascii="Times New Roman" w:hAnsi="Times New Roman" w:cs="Times New Roman"/>
          <w:sz w:val="24"/>
          <w:szCs w:val="24"/>
        </w:rPr>
        <w:t>кон Российской Федерации от № 2118–1 «Об основах налоговой системы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Российской Ф</w:t>
      </w:r>
      <w:r w:rsidRPr="00785B05">
        <w:rPr>
          <w:rFonts w:ascii="Times New Roman" w:hAnsi="Times New Roman" w:cs="Times New Roman"/>
          <w:sz w:val="24"/>
          <w:szCs w:val="24"/>
        </w:rPr>
        <w:t>е</w:t>
      </w:r>
      <w:r w:rsidRPr="00785B05">
        <w:rPr>
          <w:rFonts w:ascii="Times New Roman" w:hAnsi="Times New Roman" w:cs="Times New Roman"/>
          <w:sz w:val="24"/>
          <w:szCs w:val="24"/>
        </w:rPr>
        <w:t>дерации». Все новые налоги вводились в действие с 1 января 1992 г.</w:t>
      </w:r>
    </w:p>
    <w:p w:rsidR="00785B05" w:rsidRPr="00785B05" w:rsidRDefault="00785B05" w:rsidP="00785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05">
        <w:rPr>
          <w:rFonts w:ascii="Times New Roman" w:hAnsi="Times New Roman" w:cs="Times New Roman"/>
          <w:sz w:val="24"/>
          <w:szCs w:val="24"/>
        </w:rPr>
        <w:t>Следующим большим этапом можно считать вступление в силу с 1 января 1999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части первой Налогового кодекса РФ – документа, устанавливающего основные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принципы налог</w:t>
      </w:r>
      <w:r w:rsidRPr="00785B05">
        <w:rPr>
          <w:rFonts w:ascii="Times New Roman" w:hAnsi="Times New Roman" w:cs="Times New Roman"/>
          <w:sz w:val="24"/>
          <w:szCs w:val="24"/>
        </w:rPr>
        <w:t>о</w:t>
      </w:r>
      <w:r w:rsidRPr="00785B05">
        <w:rPr>
          <w:rFonts w:ascii="Times New Roman" w:hAnsi="Times New Roman" w:cs="Times New Roman"/>
          <w:sz w:val="24"/>
          <w:szCs w:val="24"/>
        </w:rPr>
        <w:t>вой системы государства и регулирующего правовые отношения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между налогоплательщ</w:t>
      </w:r>
      <w:r w:rsidRPr="00785B05">
        <w:rPr>
          <w:rFonts w:ascii="Times New Roman" w:hAnsi="Times New Roman" w:cs="Times New Roman"/>
          <w:sz w:val="24"/>
          <w:szCs w:val="24"/>
        </w:rPr>
        <w:t>и</w:t>
      </w:r>
      <w:r w:rsidRPr="00785B05">
        <w:rPr>
          <w:rFonts w:ascii="Times New Roman" w:hAnsi="Times New Roman" w:cs="Times New Roman"/>
          <w:sz w:val="24"/>
          <w:szCs w:val="24"/>
        </w:rPr>
        <w:t>ком и государством в связи с исчислением и уплатой налогов.</w:t>
      </w:r>
    </w:p>
    <w:p w:rsidR="00785B05" w:rsidRPr="00785B05" w:rsidRDefault="00785B05" w:rsidP="00785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05">
        <w:rPr>
          <w:rFonts w:ascii="Times New Roman" w:hAnsi="Times New Roman" w:cs="Times New Roman"/>
          <w:sz w:val="24"/>
          <w:szCs w:val="24"/>
        </w:rPr>
        <w:t>В настоящее время Налоговый кодекс Российской Федерации состоит из двух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частей: часть первая (общая часть), которой установлены общие принципы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налогообложения, и часть вторая (специальная или особенная часть), которой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установлен порядок обложения каждым из установл</w:t>
      </w:r>
      <w:r w:rsidR="00E41B40">
        <w:rPr>
          <w:rFonts w:ascii="Times New Roman" w:hAnsi="Times New Roman" w:cs="Times New Roman"/>
          <w:sz w:val="24"/>
          <w:szCs w:val="24"/>
        </w:rPr>
        <w:t>енных в стране налогов (сборов) [3, с. 18].</w:t>
      </w:r>
    </w:p>
    <w:p w:rsidR="00785B05" w:rsidRPr="00785B05" w:rsidRDefault="00785B05" w:rsidP="00785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05">
        <w:rPr>
          <w:rFonts w:ascii="Times New Roman" w:hAnsi="Times New Roman" w:cs="Times New Roman"/>
          <w:sz w:val="24"/>
          <w:szCs w:val="24"/>
        </w:rPr>
        <w:t>Первая часть Кодекса устанавливает общие принципы налогообложения и уплаты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сб</w:t>
      </w:r>
      <w:r w:rsidRPr="00785B05">
        <w:rPr>
          <w:rFonts w:ascii="Times New Roman" w:hAnsi="Times New Roman" w:cs="Times New Roman"/>
          <w:sz w:val="24"/>
          <w:szCs w:val="24"/>
        </w:rPr>
        <w:t>о</w:t>
      </w:r>
      <w:r w:rsidRPr="00785B05">
        <w:rPr>
          <w:rFonts w:ascii="Times New Roman" w:hAnsi="Times New Roman" w:cs="Times New Roman"/>
          <w:sz w:val="24"/>
          <w:szCs w:val="24"/>
        </w:rPr>
        <w:t>ров в Российской Федерации, вторая часть регулирует вопросы конкретного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применения ф</w:t>
      </w:r>
      <w:r w:rsidRPr="00785B05">
        <w:rPr>
          <w:rFonts w:ascii="Times New Roman" w:hAnsi="Times New Roman" w:cs="Times New Roman"/>
          <w:sz w:val="24"/>
          <w:szCs w:val="24"/>
        </w:rPr>
        <w:t>е</w:t>
      </w:r>
      <w:r w:rsidRPr="00785B05">
        <w:rPr>
          <w:rFonts w:ascii="Times New Roman" w:hAnsi="Times New Roman" w:cs="Times New Roman"/>
          <w:sz w:val="24"/>
          <w:szCs w:val="24"/>
        </w:rPr>
        <w:t>деральных, региональных и местных налогов и сборов. Отдельные ее главы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начали вступать в силу с 1 января 2001 г. В дальнейшем многократно вносились изменения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как в первую часть Налогового кодекса (более 25 раз), так и во вторую (60 раз).</w:t>
      </w:r>
    </w:p>
    <w:p w:rsidR="00785B05" w:rsidRPr="00785B05" w:rsidRDefault="00785B05" w:rsidP="00D8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05">
        <w:rPr>
          <w:rFonts w:ascii="Times New Roman" w:hAnsi="Times New Roman" w:cs="Times New Roman"/>
          <w:sz w:val="24"/>
          <w:szCs w:val="24"/>
        </w:rPr>
        <w:t>До 2010 года единственным налогом, порядок исчисления и уплаты которого не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рег</w:t>
      </w:r>
      <w:r w:rsidRPr="00785B05">
        <w:rPr>
          <w:rFonts w:ascii="Times New Roman" w:hAnsi="Times New Roman" w:cs="Times New Roman"/>
          <w:sz w:val="24"/>
          <w:szCs w:val="24"/>
        </w:rPr>
        <w:t>у</w:t>
      </w:r>
      <w:r w:rsidRPr="00785B05">
        <w:rPr>
          <w:rFonts w:ascii="Times New Roman" w:hAnsi="Times New Roman" w:cs="Times New Roman"/>
          <w:sz w:val="24"/>
          <w:szCs w:val="24"/>
        </w:rPr>
        <w:t>лировался Налоговым Кодексом, являлся налог на имущество физических лиц. До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принятия соответствующей главы в Налоговый кодекс (либо введения налога на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недвижимость) ук</w:t>
      </w:r>
      <w:r w:rsidRPr="00785B05">
        <w:rPr>
          <w:rFonts w:ascii="Times New Roman" w:hAnsi="Times New Roman" w:cs="Times New Roman"/>
          <w:sz w:val="24"/>
          <w:szCs w:val="24"/>
        </w:rPr>
        <w:t>а</w:t>
      </w:r>
      <w:r w:rsidRPr="00785B05">
        <w:rPr>
          <w:rFonts w:ascii="Times New Roman" w:hAnsi="Times New Roman" w:cs="Times New Roman"/>
          <w:sz w:val="24"/>
          <w:szCs w:val="24"/>
        </w:rPr>
        <w:t>занный порядок регулировался ФЗ РФ от 09.12.1991 № 2003–1 «О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налогах на имущество ф</w:t>
      </w:r>
      <w:r w:rsidRPr="00785B05">
        <w:rPr>
          <w:rFonts w:ascii="Times New Roman" w:hAnsi="Times New Roman" w:cs="Times New Roman"/>
          <w:sz w:val="24"/>
          <w:szCs w:val="24"/>
        </w:rPr>
        <w:t>и</w:t>
      </w:r>
      <w:r w:rsidRPr="00785B05">
        <w:rPr>
          <w:rFonts w:ascii="Times New Roman" w:hAnsi="Times New Roman" w:cs="Times New Roman"/>
          <w:sz w:val="24"/>
          <w:szCs w:val="24"/>
        </w:rPr>
        <w:t>зических лиц». В конце 2009 года в этот закон были внесены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поправки Федеральным зак</w:t>
      </w:r>
      <w:r w:rsidRPr="00785B05">
        <w:rPr>
          <w:rFonts w:ascii="Times New Roman" w:hAnsi="Times New Roman" w:cs="Times New Roman"/>
          <w:sz w:val="24"/>
          <w:szCs w:val="24"/>
        </w:rPr>
        <w:t>о</w:t>
      </w:r>
      <w:r w:rsidR="00D82AAD">
        <w:rPr>
          <w:rFonts w:ascii="Times New Roman" w:hAnsi="Times New Roman" w:cs="Times New Roman"/>
          <w:sz w:val="24"/>
          <w:szCs w:val="24"/>
        </w:rPr>
        <w:t>ном от 28 ноября 2009 года №</w:t>
      </w:r>
      <w:r w:rsidRPr="00785B05">
        <w:rPr>
          <w:rFonts w:ascii="Times New Roman" w:hAnsi="Times New Roman" w:cs="Times New Roman"/>
          <w:sz w:val="24"/>
          <w:szCs w:val="24"/>
        </w:rPr>
        <w:t xml:space="preserve"> 283-ФЗ, вступившими в силу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 xml:space="preserve">1 января 2010 года. </w:t>
      </w:r>
    </w:p>
    <w:p w:rsidR="00785B05" w:rsidRPr="00785B05" w:rsidRDefault="00785B05" w:rsidP="00785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05">
        <w:rPr>
          <w:rFonts w:ascii="Times New Roman" w:hAnsi="Times New Roman" w:cs="Times New Roman"/>
          <w:sz w:val="24"/>
          <w:szCs w:val="24"/>
        </w:rPr>
        <w:t>В 2003 – 2004 гг. в результате системного изменения структуры федеральных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органов исполнительной власти была ликвидирована Федеральная служба налоговой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полиции, упразднено Министерство Российской Федерации по налогам и сборам.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Функции по общей выработке стратегии развития государственной политики в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налоговой сфере были переданы Министерству финансов Российской Федерации.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Функции по надзору и контролю в сфере налогообложения закреплены за вновь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созданной Федеральной налоговой службой, деятел</w:t>
      </w:r>
      <w:r w:rsidRPr="00785B05">
        <w:rPr>
          <w:rFonts w:ascii="Times New Roman" w:hAnsi="Times New Roman" w:cs="Times New Roman"/>
          <w:sz w:val="24"/>
          <w:szCs w:val="24"/>
        </w:rPr>
        <w:t>ь</w:t>
      </w:r>
      <w:r w:rsidRPr="00785B05">
        <w:rPr>
          <w:rFonts w:ascii="Times New Roman" w:hAnsi="Times New Roman" w:cs="Times New Roman"/>
          <w:sz w:val="24"/>
          <w:szCs w:val="24"/>
        </w:rPr>
        <w:t>ность которой курирует Минфин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России.</w:t>
      </w:r>
    </w:p>
    <w:p w:rsidR="00785B05" w:rsidRPr="00785B05" w:rsidRDefault="00785B05" w:rsidP="00785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05">
        <w:rPr>
          <w:rFonts w:ascii="Times New Roman" w:hAnsi="Times New Roman" w:cs="Times New Roman"/>
          <w:sz w:val="24"/>
          <w:szCs w:val="24"/>
        </w:rPr>
        <w:t>В отношении населения была введена «плоская» шкала по налогу на доходы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физич</w:t>
      </w:r>
      <w:r w:rsidRPr="00785B05">
        <w:rPr>
          <w:rFonts w:ascii="Times New Roman" w:hAnsi="Times New Roman" w:cs="Times New Roman"/>
          <w:sz w:val="24"/>
          <w:szCs w:val="24"/>
        </w:rPr>
        <w:t>е</w:t>
      </w:r>
      <w:r w:rsidRPr="00785B05">
        <w:rPr>
          <w:rFonts w:ascii="Times New Roman" w:hAnsi="Times New Roman" w:cs="Times New Roman"/>
          <w:sz w:val="24"/>
          <w:szCs w:val="24"/>
        </w:rPr>
        <w:t>ских лиц – ставка налога для граждан с любыми доходами была установлена в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размере 13 %. Бюджет в результате существенно пополнился налогами с доходов,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«вышедших из тени». Единый социальный налог (ЕСН) заменил страховые взносы во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внебюджетные фонды. Эта мера также способствовала частичному выводу заработной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платы из тени, хотя ставка ЕСН продолжала оставаться высокой. В 2002 году была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снижена ставка налога на прибыль пре</w:t>
      </w:r>
      <w:r w:rsidRPr="00785B05">
        <w:rPr>
          <w:rFonts w:ascii="Times New Roman" w:hAnsi="Times New Roman" w:cs="Times New Roman"/>
          <w:sz w:val="24"/>
          <w:szCs w:val="24"/>
        </w:rPr>
        <w:t>д</w:t>
      </w:r>
      <w:r w:rsidRPr="00785B05">
        <w:rPr>
          <w:rFonts w:ascii="Times New Roman" w:hAnsi="Times New Roman" w:cs="Times New Roman"/>
          <w:sz w:val="24"/>
          <w:szCs w:val="24"/>
        </w:rPr>
        <w:t>приятий до 24 % (в 2001 году она могла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доходить до 35 %). Налог на добычу полезных иск</w:t>
      </w:r>
      <w:r w:rsidRPr="00785B05">
        <w:rPr>
          <w:rFonts w:ascii="Times New Roman" w:hAnsi="Times New Roman" w:cs="Times New Roman"/>
          <w:sz w:val="24"/>
          <w:szCs w:val="24"/>
        </w:rPr>
        <w:t>о</w:t>
      </w:r>
      <w:r w:rsidRPr="00785B05">
        <w:rPr>
          <w:rFonts w:ascii="Times New Roman" w:hAnsi="Times New Roman" w:cs="Times New Roman"/>
          <w:sz w:val="24"/>
          <w:szCs w:val="24"/>
        </w:rPr>
        <w:t>паемых стал зависеть от цен на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сырьё на мировом рынке, что существенно пополнило бю</w:t>
      </w:r>
      <w:r w:rsidRPr="00785B05">
        <w:rPr>
          <w:rFonts w:ascii="Times New Roman" w:hAnsi="Times New Roman" w:cs="Times New Roman"/>
          <w:sz w:val="24"/>
          <w:szCs w:val="24"/>
        </w:rPr>
        <w:t>д</w:t>
      </w:r>
      <w:r w:rsidR="00E41B40">
        <w:rPr>
          <w:rFonts w:ascii="Times New Roman" w:hAnsi="Times New Roman" w:cs="Times New Roman"/>
          <w:sz w:val="24"/>
          <w:szCs w:val="24"/>
        </w:rPr>
        <w:t>жет России [4, с. 9].</w:t>
      </w:r>
    </w:p>
    <w:p w:rsidR="00785B05" w:rsidRPr="00785B05" w:rsidRDefault="00785B05" w:rsidP="00D82A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05">
        <w:rPr>
          <w:rFonts w:ascii="Times New Roman" w:hAnsi="Times New Roman" w:cs="Times New Roman"/>
          <w:sz w:val="24"/>
          <w:szCs w:val="24"/>
        </w:rPr>
        <w:t>Замена в 2003 году налога на пользователей автомобильных дорог и налога с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владел</w:t>
      </w:r>
      <w:r w:rsidRPr="00785B05">
        <w:rPr>
          <w:rFonts w:ascii="Times New Roman" w:hAnsi="Times New Roman" w:cs="Times New Roman"/>
          <w:sz w:val="24"/>
          <w:szCs w:val="24"/>
        </w:rPr>
        <w:t>ь</w:t>
      </w:r>
      <w:r w:rsidRPr="00785B05">
        <w:rPr>
          <w:rFonts w:ascii="Times New Roman" w:hAnsi="Times New Roman" w:cs="Times New Roman"/>
          <w:sz w:val="24"/>
          <w:szCs w:val="24"/>
        </w:rPr>
        <w:t>цев транспортных средств на транспортный налог, а также отмена налога на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покупку валюты существенно сократили доходы регионов. Однако изменение схемы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распределения акцизов – на алкогольную продукцию в пользу федерального бюджета,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на нефтепродукты в пользу р</w:t>
      </w:r>
      <w:r w:rsidRPr="00785B05">
        <w:rPr>
          <w:rFonts w:ascii="Times New Roman" w:hAnsi="Times New Roman" w:cs="Times New Roman"/>
          <w:sz w:val="24"/>
          <w:szCs w:val="24"/>
        </w:rPr>
        <w:t>е</w:t>
      </w:r>
      <w:r w:rsidRPr="00785B05">
        <w:rPr>
          <w:rFonts w:ascii="Times New Roman" w:hAnsi="Times New Roman" w:cs="Times New Roman"/>
          <w:sz w:val="24"/>
          <w:szCs w:val="24"/>
        </w:rPr>
        <w:t>гионального – стабилизировало ситуацию.</w:t>
      </w:r>
    </w:p>
    <w:p w:rsidR="00785B05" w:rsidRPr="00785B05" w:rsidRDefault="00785B05" w:rsidP="00D82A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05">
        <w:rPr>
          <w:rFonts w:ascii="Times New Roman" w:hAnsi="Times New Roman" w:cs="Times New Roman"/>
          <w:sz w:val="24"/>
          <w:szCs w:val="24"/>
        </w:rPr>
        <w:t>В сфере малого бизнеса также произошли изменения, в частности были снижены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ста</w:t>
      </w:r>
      <w:r w:rsidRPr="00785B05">
        <w:rPr>
          <w:rFonts w:ascii="Times New Roman" w:hAnsi="Times New Roman" w:cs="Times New Roman"/>
          <w:sz w:val="24"/>
          <w:szCs w:val="24"/>
        </w:rPr>
        <w:t>в</w:t>
      </w:r>
      <w:r w:rsidRPr="00785B05">
        <w:rPr>
          <w:rFonts w:ascii="Times New Roman" w:hAnsi="Times New Roman" w:cs="Times New Roman"/>
          <w:sz w:val="24"/>
          <w:szCs w:val="24"/>
        </w:rPr>
        <w:t>ки налогов для предпринимателей, применяющих упрощённую систему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налогообложения. На федеральном уровне утверждён список предпринимателей,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имеющих право платить ед</w:t>
      </w:r>
      <w:r w:rsidRPr="00785B05">
        <w:rPr>
          <w:rFonts w:ascii="Times New Roman" w:hAnsi="Times New Roman" w:cs="Times New Roman"/>
          <w:sz w:val="24"/>
          <w:szCs w:val="24"/>
        </w:rPr>
        <w:t>и</w:t>
      </w:r>
      <w:r w:rsidRPr="00785B05">
        <w:rPr>
          <w:rFonts w:ascii="Times New Roman" w:hAnsi="Times New Roman" w:cs="Times New Roman"/>
          <w:sz w:val="24"/>
          <w:szCs w:val="24"/>
        </w:rPr>
        <w:t>ный налог на вменённый доход. В 2004 году был отменён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налог с продаж, однако выпада</w:t>
      </w:r>
      <w:r w:rsidRPr="00785B05">
        <w:rPr>
          <w:rFonts w:ascii="Times New Roman" w:hAnsi="Times New Roman" w:cs="Times New Roman"/>
          <w:sz w:val="24"/>
          <w:szCs w:val="24"/>
        </w:rPr>
        <w:t>ю</w:t>
      </w:r>
      <w:r w:rsidRPr="00785B05">
        <w:rPr>
          <w:rFonts w:ascii="Times New Roman" w:hAnsi="Times New Roman" w:cs="Times New Roman"/>
          <w:sz w:val="24"/>
          <w:szCs w:val="24"/>
        </w:rPr>
        <w:lastRenderedPageBreak/>
        <w:t>щие доходы бюджетов регионов были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компенсированы очередным увеличением норматива отчислений от налога на прибыль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785B05" w:rsidRPr="00785B05" w:rsidRDefault="00785B05" w:rsidP="00D82A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05">
        <w:rPr>
          <w:rFonts w:ascii="Times New Roman" w:hAnsi="Times New Roman" w:cs="Times New Roman"/>
          <w:sz w:val="24"/>
          <w:szCs w:val="24"/>
        </w:rPr>
        <w:t>Параллельно с изменениями в налоговом законодательстве были осуществлены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попы</w:t>
      </w:r>
      <w:r w:rsidRPr="00785B05">
        <w:rPr>
          <w:rFonts w:ascii="Times New Roman" w:hAnsi="Times New Roman" w:cs="Times New Roman"/>
          <w:sz w:val="24"/>
          <w:szCs w:val="24"/>
        </w:rPr>
        <w:t>т</w:t>
      </w:r>
      <w:r w:rsidRPr="00785B05">
        <w:rPr>
          <w:rFonts w:ascii="Times New Roman" w:hAnsi="Times New Roman" w:cs="Times New Roman"/>
          <w:sz w:val="24"/>
          <w:szCs w:val="24"/>
        </w:rPr>
        <w:t>ки улучшения налогового администрирования. Так, в 2003 году был введён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 xml:space="preserve">принцип «одного окна», что позволяло </w:t>
      </w:r>
      <w:r w:rsidR="00D82AAD" w:rsidRPr="00D82AAD">
        <w:rPr>
          <w:rFonts w:ascii="Times New Roman" w:hAnsi="Times New Roman" w:cs="Times New Roman"/>
          <w:sz w:val="24"/>
          <w:szCs w:val="24"/>
        </w:rPr>
        <w:t>зарегистрировать предприятие, подав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="00D82AAD" w:rsidRPr="00D82AAD">
        <w:rPr>
          <w:rFonts w:ascii="Times New Roman" w:hAnsi="Times New Roman" w:cs="Times New Roman"/>
          <w:sz w:val="24"/>
          <w:szCs w:val="24"/>
        </w:rPr>
        <w:t>документы в налоговый орган.</w:t>
      </w:r>
    </w:p>
    <w:p w:rsidR="00785B05" w:rsidRPr="00785B05" w:rsidRDefault="00785B05" w:rsidP="00785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05">
        <w:rPr>
          <w:rFonts w:ascii="Times New Roman" w:hAnsi="Times New Roman" w:cs="Times New Roman"/>
          <w:sz w:val="24"/>
          <w:szCs w:val="24"/>
        </w:rPr>
        <w:t>В период с 2000 – 2002 годов правительство РФ предпринимает решительные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шаги по реформированию налоговой системы России, которые находят отражение в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Программе с</w:t>
      </w:r>
      <w:r w:rsidRPr="00785B05">
        <w:rPr>
          <w:rFonts w:ascii="Times New Roman" w:hAnsi="Times New Roman" w:cs="Times New Roman"/>
          <w:sz w:val="24"/>
          <w:szCs w:val="24"/>
        </w:rPr>
        <w:t>о</w:t>
      </w:r>
      <w:r w:rsidRPr="00785B05">
        <w:rPr>
          <w:rFonts w:ascii="Times New Roman" w:hAnsi="Times New Roman" w:cs="Times New Roman"/>
          <w:sz w:val="24"/>
          <w:szCs w:val="24"/>
        </w:rPr>
        <w:t>циально-экономического развития России на среднесрочную перспективу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(2002 – 2004 г</w:t>
      </w:r>
      <w:r w:rsidRPr="00785B05">
        <w:rPr>
          <w:rFonts w:ascii="Times New Roman" w:hAnsi="Times New Roman" w:cs="Times New Roman"/>
          <w:sz w:val="24"/>
          <w:szCs w:val="24"/>
        </w:rPr>
        <w:t>о</w:t>
      </w:r>
      <w:r w:rsidRPr="00785B05">
        <w:rPr>
          <w:rFonts w:ascii="Times New Roman" w:hAnsi="Times New Roman" w:cs="Times New Roman"/>
          <w:sz w:val="24"/>
          <w:szCs w:val="24"/>
        </w:rPr>
        <w:t>ды). Провозглашено снижение избыточной налоговой нагрузки,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ослабление фискальных и</w:t>
      </w:r>
      <w:r w:rsidRPr="00785B05">
        <w:rPr>
          <w:rFonts w:ascii="Times New Roman" w:hAnsi="Times New Roman" w:cs="Times New Roman"/>
          <w:sz w:val="24"/>
          <w:szCs w:val="24"/>
        </w:rPr>
        <w:t>н</w:t>
      </w:r>
      <w:r w:rsidRPr="00785B05">
        <w:rPr>
          <w:rFonts w:ascii="Times New Roman" w:hAnsi="Times New Roman" w:cs="Times New Roman"/>
          <w:sz w:val="24"/>
          <w:szCs w:val="24"/>
        </w:rPr>
        <w:t>тересов государства в пользу стимулирующих функций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налоговой системы, снижение н</w:t>
      </w:r>
      <w:r w:rsidRPr="00785B05">
        <w:rPr>
          <w:rFonts w:ascii="Times New Roman" w:hAnsi="Times New Roman" w:cs="Times New Roman"/>
          <w:sz w:val="24"/>
          <w:szCs w:val="24"/>
        </w:rPr>
        <w:t>е</w:t>
      </w:r>
      <w:r w:rsidRPr="00785B05">
        <w:rPr>
          <w:rFonts w:ascii="Times New Roman" w:hAnsi="Times New Roman" w:cs="Times New Roman"/>
          <w:sz w:val="24"/>
          <w:szCs w:val="24"/>
        </w:rPr>
        <w:t>равномерности распределения налоговой нагрузки.</w:t>
      </w:r>
    </w:p>
    <w:p w:rsidR="00785B05" w:rsidRPr="00785B05" w:rsidRDefault="00785B05" w:rsidP="00785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05">
        <w:rPr>
          <w:rFonts w:ascii="Times New Roman" w:hAnsi="Times New Roman" w:cs="Times New Roman"/>
          <w:sz w:val="24"/>
          <w:szCs w:val="24"/>
        </w:rPr>
        <w:t>Уже в 2001 – 2002 г. наметился рост поступления доходов в бюджет, что дает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основ</w:t>
      </w:r>
      <w:r w:rsidRPr="00785B05">
        <w:rPr>
          <w:rFonts w:ascii="Times New Roman" w:hAnsi="Times New Roman" w:cs="Times New Roman"/>
          <w:sz w:val="24"/>
          <w:szCs w:val="24"/>
        </w:rPr>
        <w:t>а</w:t>
      </w:r>
      <w:r w:rsidRPr="00785B05">
        <w:rPr>
          <w:rFonts w:ascii="Times New Roman" w:hAnsi="Times New Roman" w:cs="Times New Roman"/>
          <w:sz w:val="24"/>
          <w:szCs w:val="24"/>
        </w:rPr>
        <w:t>ние говорить о прямой взаимосвязи между либерализацией налогообложения и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ростом д</w:t>
      </w:r>
      <w:r w:rsidRPr="00785B05">
        <w:rPr>
          <w:rFonts w:ascii="Times New Roman" w:hAnsi="Times New Roman" w:cs="Times New Roman"/>
          <w:sz w:val="24"/>
          <w:szCs w:val="24"/>
        </w:rPr>
        <w:t>о</w:t>
      </w:r>
      <w:r w:rsidRPr="00785B05">
        <w:rPr>
          <w:rFonts w:ascii="Times New Roman" w:hAnsi="Times New Roman" w:cs="Times New Roman"/>
          <w:sz w:val="24"/>
          <w:szCs w:val="24"/>
        </w:rPr>
        <w:t>ходных поступлений. Кроме того, среди новых моментов уплаты налога была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введена сист</w:t>
      </w:r>
      <w:r w:rsidRPr="00785B05">
        <w:rPr>
          <w:rFonts w:ascii="Times New Roman" w:hAnsi="Times New Roman" w:cs="Times New Roman"/>
          <w:sz w:val="24"/>
          <w:szCs w:val="24"/>
        </w:rPr>
        <w:t>е</w:t>
      </w:r>
      <w:r w:rsidRPr="00785B05">
        <w:rPr>
          <w:rFonts w:ascii="Times New Roman" w:hAnsi="Times New Roman" w:cs="Times New Roman"/>
          <w:sz w:val="24"/>
          <w:szCs w:val="24"/>
        </w:rPr>
        <w:t>ма четких и носящих всеобщий характер налоговых вычетов –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стандартных, социальных, профессиональных и имущественных. Был также введен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новый порядок предоставления налоговых декларации о доходах физических лиц в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налоговые инспекции.</w:t>
      </w:r>
    </w:p>
    <w:p w:rsidR="00785B05" w:rsidRPr="00785B05" w:rsidRDefault="00785B05" w:rsidP="00785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05">
        <w:rPr>
          <w:rFonts w:ascii="Times New Roman" w:hAnsi="Times New Roman" w:cs="Times New Roman"/>
          <w:sz w:val="24"/>
          <w:szCs w:val="24"/>
        </w:rPr>
        <w:t>Глава 21 НК РФ определила новый порядок исчисления такого важного налога,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как НДС. Именно в 2001 г. произошло резкое сокращение льгот по НДС, упорядочены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="00E41B40">
        <w:rPr>
          <w:rFonts w:ascii="Times New Roman" w:hAnsi="Times New Roman" w:cs="Times New Roman"/>
          <w:sz w:val="24"/>
          <w:szCs w:val="24"/>
        </w:rPr>
        <w:t>правила налогообложения [5].</w:t>
      </w:r>
    </w:p>
    <w:p w:rsidR="00785B05" w:rsidRPr="00785B05" w:rsidRDefault="00785B05" w:rsidP="00785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05">
        <w:rPr>
          <w:rFonts w:ascii="Times New Roman" w:hAnsi="Times New Roman" w:cs="Times New Roman"/>
          <w:sz w:val="24"/>
          <w:szCs w:val="24"/>
        </w:rPr>
        <w:t>Серьёзные изменения в рамках налоговой реформы произошли по акцизам,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особенно в отношении акцизов на нефтепродукты. В связи с отменой с 1 января 2001 г.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налога на реал</w:t>
      </w:r>
      <w:r w:rsidRPr="00785B05">
        <w:rPr>
          <w:rFonts w:ascii="Times New Roman" w:hAnsi="Times New Roman" w:cs="Times New Roman"/>
          <w:sz w:val="24"/>
          <w:szCs w:val="24"/>
        </w:rPr>
        <w:t>и</w:t>
      </w:r>
      <w:r w:rsidRPr="00785B05">
        <w:rPr>
          <w:rFonts w:ascii="Times New Roman" w:hAnsi="Times New Roman" w:cs="Times New Roman"/>
          <w:sz w:val="24"/>
          <w:szCs w:val="24"/>
        </w:rPr>
        <w:t>зацию горюче-смазочных материалов (ГСМ), в перечень подакцизных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товаров были включ</w:t>
      </w:r>
      <w:r w:rsidRPr="00785B05">
        <w:rPr>
          <w:rFonts w:ascii="Times New Roman" w:hAnsi="Times New Roman" w:cs="Times New Roman"/>
          <w:sz w:val="24"/>
          <w:szCs w:val="24"/>
        </w:rPr>
        <w:t>е</w:t>
      </w:r>
      <w:r w:rsidRPr="00785B05">
        <w:rPr>
          <w:rFonts w:ascii="Times New Roman" w:hAnsi="Times New Roman" w:cs="Times New Roman"/>
          <w:sz w:val="24"/>
          <w:szCs w:val="24"/>
        </w:rPr>
        <w:t>ны дизельное топливо и автомобильные масла, а с 1 января 2003 г.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– прямогонный бензин. В течение 2001 – 2002 гг. была произведена повышенная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индексация ставок акцизов на нефт</w:t>
      </w:r>
      <w:r w:rsidRPr="00785B05">
        <w:rPr>
          <w:rFonts w:ascii="Times New Roman" w:hAnsi="Times New Roman" w:cs="Times New Roman"/>
          <w:sz w:val="24"/>
          <w:szCs w:val="24"/>
        </w:rPr>
        <w:t>е</w:t>
      </w:r>
      <w:r w:rsidRPr="00785B05">
        <w:rPr>
          <w:rFonts w:ascii="Times New Roman" w:hAnsi="Times New Roman" w:cs="Times New Roman"/>
          <w:sz w:val="24"/>
          <w:szCs w:val="24"/>
        </w:rPr>
        <w:t>продукты, а с 2003 г. изменился порядок их уплаты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(по месту потребления).</w:t>
      </w:r>
    </w:p>
    <w:p w:rsidR="00785B05" w:rsidRPr="00785B05" w:rsidRDefault="00785B05" w:rsidP="00785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05">
        <w:rPr>
          <w:rFonts w:ascii="Times New Roman" w:hAnsi="Times New Roman" w:cs="Times New Roman"/>
          <w:sz w:val="24"/>
          <w:szCs w:val="24"/>
        </w:rPr>
        <w:t>Кроме того, с 1 января 2001 года отменён налог на содержание жилищного фонда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и объектов социально-культурной сферы с одновременным увеличением ставки налога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на прибыль предприятий и организаций до 5 % по решению представительных органов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местн</w:t>
      </w:r>
      <w:r w:rsidRPr="00785B05">
        <w:rPr>
          <w:rFonts w:ascii="Times New Roman" w:hAnsi="Times New Roman" w:cs="Times New Roman"/>
          <w:sz w:val="24"/>
          <w:szCs w:val="24"/>
        </w:rPr>
        <w:t>о</w:t>
      </w:r>
      <w:r w:rsidRPr="00785B05">
        <w:rPr>
          <w:rFonts w:ascii="Times New Roman" w:hAnsi="Times New Roman" w:cs="Times New Roman"/>
          <w:sz w:val="24"/>
          <w:szCs w:val="24"/>
        </w:rPr>
        <w:t>го самоуправления. Также с 2001 г. снижена ставка налога на пользователей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автомобильных дорог с 2,5 % до 1 % от выручки, полученной от реализации продукции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(работ, услуг), а с 2003 г. этот налог отменен полностью. В этом же году был отменен и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налог на реализацию горюче-смазочных материалов, налог на приобретение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автотранспортных средств и налог на отдельные виды транспортных средств.</w:t>
      </w:r>
    </w:p>
    <w:p w:rsidR="00785B05" w:rsidRPr="00785B05" w:rsidRDefault="00785B05" w:rsidP="00785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05">
        <w:rPr>
          <w:rFonts w:ascii="Times New Roman" w:hAnsi="Times New Roman" w:cs="Times New Roman"/>
          <w:sz w:val="24"/>
          <w:szCs w:val="24"/>
        </w:rPr>
        <w:t>Кардинальные изменения произошли в налоге на прибыль, что нашло отражение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в гл</w:t>
      </w:r>
      <w:r w:rsidRPr="00785B05">
        <w:rPr>
          <w:rFonts w:ascii="Times New Roman" w:hAnsi="Times New Roman" w:cs="Times New Roman"/>
          <w:sz w:val="24"/>
          <w:szCs w:val="24"/>
        </w:rPr>
        <w:t>а</w:t>
      </w:r>
      <w:r w:rsidRPr="00785B05">
        <w:rPr>
          <w:rFonts w:ascii="Times New Roman" w:hAnsi="Times New Roman" w:cs="Times New Roman"/>
          <w:sz w:val="24"/>
          <w:szCs w:val="24"/>
        </w:rPr>
        <w:t>ве 25 НК РФ. С 1 января 2002 г. была снижена совокупная ставка налога с 35 % до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24 % с о</w:t>
      </w:r>
      <w:r w:rsidRPr="00785B05">
        <w:rPr>
          <w:rFonts w:ascii="Times New Roman" w:hAnsi="Times New Roman" w:cs="Times New Roman"/>
          <w:sz w:val="24"/>
          <w:szCs w:val="24"/>
        </w:rPr>
        <w:t>д</w:t>
      </w:r>
      <w:r w:rsidRPr="00785B05">
        <w:rPr>
          <w:rFonts w:ascii="Times New Roman" w:hAnsi="Times New Roman" w:cs="Times New Roman"/>
          <w:sz w:val="24"/>
          <w:szCs w:val="24"/>
        </w:rPr>
        <w:t>новременной отменой льгот. Реформирование порядка налогообложения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прибыли организ</w:t>
      </w:r>
      <w:r w:rsidRPr="00785B05">
        <w:rPr>
          <w:rFonts w:ascii="Times New Roman" w:hAnsi="Times New Roman" w:cs="Times New Roman"/>
          <w:sz w:val="24"/>
          <w:szCs w:val="24"/>
        </w:rPr>
        <w:t>а</w:t>
      </w:r>
      <w:r w:rsidRPr="00785B05">
        <w:rPr>
          <w:rFonts w:ascii="Times New Roman" w:hAnsi="Times New Roman" w:cs="Times New Roman"/>
          <w:sz w:val="24"/>
          <w:szCs w:val="24"/>
        </w:rPr>
        <w:t>ций включало либерализацию амортизационной политики,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изменение правил переноса убытков на будущее и проч. Реализация мер,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предусмотренных в рамках данной главы, по</w:t>
      </w:r>
      <w:r w:rsidRPr="00785B05">
        <w:rPr>
          <w:rFonts w:ascii="Times New Roman" w:hAnsi="Times New Roman" w:cs="Times New Roman"/>
          <w:sz w:val="24"/>
          <w:szCs w:val="24"/>
        </w:rPr>
        <w:t>з</w:t>
      </w:r>
      <w:r w:rsidRPr="00785B05">
        <w:rPr>
          <w:rFonts w:ascii="Times New Roman" w:hAnsi="Times New Roman" w:cs="Times New Roman"/>
          <w:sz w:val="24"/>
          <w:szCs w:val="24"/>
        </w:rPr>
        <w:t>волила снизить налоговое бремя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налогоплательщиков по данному налогу в сумме около 197,8 млрд. рублей, что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составляет 1,9 % к ВВП.</w:t>
      </w:r>
    </w:p>
    <w:p w:rsidR="00785B05" w:rsidRPr="00785B05" w:rsidRDefault="00785B05" w:rsidP="00785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05">
        <w:rPr>
          <w:rFonts w:ascii="Times New Roman" w:hAnsi="Times New Roman" w:cs="Times New Roman"/>
          <w:sz w:val="24"/>
          <w:szCs w:val="24"/>
        </w:rPr>
        <w:t>В целях совершенствования налогообложения пользования природными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ресурсами, расширения практики применения рентных принципов налогообложения в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этой сфере де</w:t>
      </w:r>
      <w:r w:rsidRPr="00785B05">
        <w:rPr>
          <w:rFonts w:ascii="Times New Roman" w:hAnsi="Times New Roman" w:cs="Times New Roman"/>
          <w:sz w:val="24"/>
          <w:szCs w:val="24"/>
        </w:rPr>
        <w:t>я</w:t>
      </w:r>
      <w:r w:rsidRPr="00785B05">
        <w:rPr>
          <w:rFonts w:ascii="Times New Roman" w:hAnsi="Times New Roman" w:cs="Times New Roman"/>
          <w:sz w:val="24"/>
          <w:szCs w:val="24"/>
        </w:rPr>
        <w:t>тельности с 1 января 2002 г. введен налог на добычу полезных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ископаемых (глава 26 НК РФ) с одновременной отменой действовавших налогов за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пользование недрами, отчислений на воспроизводство минерально-сырьевой базы и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 xml:space="preserve">акциза на нефть. </w:t>
      </w:r>
    </w:p>
    <w:p w:rsidR="00785B05" w:rsidRPr="00785B05" w:rsidRDefault="00785B05" w:rsidP="00785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05">
        <w:rPr>
          <w:rFonts w:ascii="Times New Roman" w:hAnsi="Times New Roman" w:cs="Times New Roman"/>
          <w:sz w:val="24"/>
          <w:szCs w:val="24"/>
        </w:rPr>
        <w:t>Кроме того, в 2002 году введена в действие глава части второй Налогового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кодекса Российской Федерации: 26.1 «Система налогообложения для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сельскохозяйственных товар</w:t>
      </w:r>
      <w:r w:rsidRPr="00785B05">
        <w:rPr>
          <w:rFonts w:ascii="Times New Roman" w:hAnsi="Times New Roman" w:cs="Times New Roman"/>
          <w:sz w:val="24"/>
          <w:szCs w:val="24"/>
        </w:rPr>
        <w:t>о</w:t>
      </w:r>
      <w:r w:rsidRPr="00785B05">
        <w:rPr>
          <w:rFonts w:ascii="Times New Roman" w:hAnsi="Times New Roman" w:cs="Times New Roman"/>
          <w:sz w:val="24"/>
          <w:szCs w:val="24"/>
        </w:rPr>
        <w:t>производителей (Единый сельскохозяйственный налог)».</w:t>
      </w:r>
    </w:p>
    <w:p w:rsidR="00785B05" w:rsidRPr="00785B05" w:rsidRDefault="00785B05" w:rsidP="00785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05">
        <w:rPr>
          <w:rFonts w:ascii="Times New Roman" w:hAnsi="Times New Roman" w:cs="Times New Roman"/>
          <w:sz w:val="24"/>
          <w:szCs w:val="24"/>
        </w:rPr>
        <w:t>Таким образом, созданным специальным режимом смогли воспользоваться те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хозя</w:t>
      </w:r>
      <w:r w:rsidRPr="00785B05">
        <w:rPr>
          <w:rFonts w:ascii="Times New Roman" w:hAnsi="Times New Roman" w:cs="Times New Roman"/>
          <w:sz w:val="24"/>
          <w:szCs w:val="24"/>
        </w:rPr>
        <w:t>й</w:t>
      </w:r>
      <w:r w:rsidRPr="00785B05">
        <w:rPr>
          <w:rFonts w:ascii="Times New Roman" w:hAnsi="Times New Roman" w:cs="Times New Roman"/>
          <w:sz w:val="24"/>
          <w:szCs w:val="24"/>
        </w:rPr>
        <w:t>ства, выручка которых не менее чем на 70 % обеспечена за счет реализации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сельскохозя</w:t>
      </w:r>
      <w:r w:rsidRPr="00785B05">
        <w:rPr>
          <w:rFonts w:ascii="Times New Roman" w:hAnsi="Times New Roman" w:cs="Times New Roman"/>
          <w:sz w:val="24"/>
          <w:szCs w:val="24"/>
        </w:rPr>
        <w:t>й</w:t>
      </w:r>
      <w:r w:rsidRPr="00785B05">
        <w:rPr>
          <w:rFonts w:ascii="Times New Roman" w:hAnsi="Times New Roman" w:cs="Times New Roman"/>
          <w:sz w:val="24"/>
          <w:szCs w:val="24"/>
        </w:rPr>
        <w:t>ственной продукции.</w:t>
      </w:r>
    </w:p>
    <w:p w:rsidR="00785B05" w:rsidRPr="00785B05" w:rsidRDefault="00785B05" w:rsidP="00785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05">
        <w:rPr>
          <w:rFonts w:ascii="Times New Roman" w:hAnsi="Times New Roman" w:cs="Times New Roman"/>
          <w:sz w:val="24"/>
          <w:szCs w:val="24"/>
        </w:rPr>
        <w:lastRenderedPageBreak/>
        <w:t>Глава 26.2 НК РФ вступила в силу с 1 января 2003 года, создав существенные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преим</w:t>
      </w:r>
      <w:r w:rsidRPr="00785B05">
        <w:rPr>
          <w:rFonts w:ascii="Times New Roman" w:hAnsi="Times New Roman" w:cs="Times New Roman"/>
          <w:sz w:val="24"/>
          <w:szCs w:val="24"/>
        </w:rPr>
        <w:t>у</w:t>
      </w:r>
      <w:r w:rsidRPr="00785B05">
        <w:rPr>
          <w:rFonts w:ascii="Times New Roman" w:hAnsi="Times New Roman" w:cs="Times New Roman"/>
          <w:sz w:val="24"/>
          <w:szCs w:val="24"/>
        </w:rPr>
        <w:t>щества налогоплательщикам в малом бизнесе. Хозяйствующим субъектам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 xml:space="preserve">предоставлено право самостоятельно </w:t>
      </w:r>
      <w:proofErr w:type="gramStart"/>
      <w:r w:rsidRPr="00785B05">
        <w:rPr>
          <w:rFonts w:ascii="Times New Roman" w:hAnsi="Times New Roman" w:cs="Times New Roman"/>
          <w:sz w:val="24"/>
          <w:szCs w:val="24"/>
        </w:rPr>
        <w:t>выбирать</w:t>
      </w:r>
      <w:proofErr w:type="gramEnd"/>
      <w:r w:rsidRPr="00785B05">
        <w:rPr>
          <w:rFonts w:ascii="Times New Roman" w:hAnsi="Times New Roman" w:cs="Times New Roman"/>
          <w:sz w:val="24"/>
          <w:szCs w:val="24"/>
        </w:rPr>
        <w:t xml:space="preserve"> объект налогообложения.</w:t>
      </w:r>
    </w:p>
    <w:p w:rsidR="00785B05" w:rsidRPr="00785B05" w:rsidRDefault="00785B05" w:rsidP="00785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05">
        <w:rPr>
          <w:rFonts w:ascii="Times New Roman" w:hAnsi="Times New Roman" w:cs="Times New Roman"/>
          <w:sz w:val="24"/>
          <w:szCs w:val="24"/>
        </w:rPr>
        <w:t>Законодательством предусмотрено два объекта налогообложения: доходы, облага</w:t>
      </w:r>
      <w:r w:rsidRPr="00785B05">
        <w:rPr>
          <w:rFonts w:ascii="Times New Roman" w:hAnsi="Times New Roman" w:cs="Times New Roman"/>
          <w:sz w:val="24"/>
          <w:szCs w:val="24"/>
        </w:rPr>
        <w:t>е</w:t>
      </w:r>
      <w:r w:rsidRPr="00785B05">
        <w:rPr>
          <w:rFonts w:ascii="Times New Roman" w:hAnsi="Times New Roman" w:cs="Times New Roman"/>
          <w:sz w:val="24"/>
          <w:szCs w:val="24"/>
        </w:rPr>
        <w:t>мые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 xml:space="preserve">по ставке 6 % и прибыль, облагаемая по ставке 15 %. Введение данной главы </w:t>
      </w:r>
      <w:proofErr w:type="gramStart"/>
      <w:r w:rsidRPr="00785B05">
        <w:rPr>
          <w:rFonts w:ascii="Times New Roman" w:hAnsi="Times New Roman" w:cs="Times New Roman"/>
          <w:sz w:val="24"/>
          <w:szCs w:val="24"/>
        </w:rPr>
        <w:t>позволило</w:t>
      </w:r>
      <w:proofErr w:type="gramEnd"/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и упростить систему бухгалтерской и налоговой отчетности.</w:t>
      </w:r>
    </w:p>
    <w:p w:rsidR="00785B05" w:rsidRPr="00785B05" w:rsidRDefault="00785B05" w:rsidP="00785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05">
        <w:rPr>
          <w:rFonts w:ascii="Times New Roman" w:hAnsi="Times New Roman" w:cs="Times New Roman"/>
          <w:sz w:val="24"/>
          <w:szCs w:val="24"/>
        </w:rPr>
        <w:t>Единый налог на вмененный доход (ЕНВД) (глава 26.3 НК РФ) также касается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деятел</w:t>
      </w:r>
      <w:r w:rsidRPr="00785B05">
        <w:rPr>
          <w:rFonts w:ascii="Times New Roman" w:hAnsi="Times New Roman" w:cs="Times New Roman"/>
          <w:sz w:val="24"/>
          <w:szCs w:val="24"/>
        </w:rPr>
        <w:t>ь</w:t>
      </w:r>
      <w:r w:rsidRPr="00785B05">
        <w:rPr>
          <w:rFonts w:ascii="Times New Roman" w:hAnsi="Times New Roman" w:cs="Times New Roman"/>
          <w:sz w:val="24"/>
          <w:szCs w:val="24"/>
        </w:rPr>
        <w:t>ности малых предприятий, осуществляющих деятельность в сфере бытовых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услуг, розни</w:t>
      </w:r>
      <w:r w:rsidRPr="00785B05">
        <w:rPr>
          <w:rFonts w:ascii="Times New Roman" w:hAnsi="Times New Roman" w:cs="Times New Roman"/>
          <w:sz w:val="24"/>
          <w:szCs w:val="24"/>
        </w:rPr>
        <w:t>ч</w:t>
      </w:r>
      <w:r w:rsidRPr="00785B05">
        <w:rPr>
          <w:rFonts w:ascii="Times New Roman" w:hAnsi="Times New Roman" w:cs="Times New Roman"/>
          <w:sz w:val="24"/>
          <w:szCs w:val="24"/>
        </w:rPr>
        <w:t>ной торговли и общественного питания, автотранспортных услуг.</w:t>
      </w:r>
    </w:p>
    <w:p w:rsidR="00785B05" w:rsidRPr="00785B05" w:rsidRDefault="00785B05" w:rsidP="00785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05">
        <w:rPr>
          <w:rFonts w:ascii="Times New Roman" w:hAnsi="Times New Roman" w:cs="Times New Roman"/>
          <w:sz w:val="24"/>
          <w:szCs w:val="24"/>
        </w:rPr>
        <w:t>Порядок расчета налогооблагаемой базы строится на значении «базовой доходности».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С 1 января 2003 г. была снижена ставка налога с 20 % до 15 %. Однако реального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уменьш</w:t>
      </w:r>
      <w:r w:rsidRPr="00785B05">
        <w:rPr>
          <w:rFonts w:ascii="Times New Roman" w:hAnsi="Times New Roman" w:cs="Times New Roman"/>
          <w:sz w:val="24"/>
          <w:szCs w:val="24"/>
        </w:rPr>
        <w:t>е</w:t>
      </w:r>
      <w:r w:rsidRPr="00785B05">
        <w:rPr>
          <w:rFonts w:ascii="Times New Roman" w:hAnsi="Times New Roman" w:cs="Times New Roman"/>
          <w:sz w:val="24"/>
          <w:szCs w:val="24"/>
        </w:rPr>
        <w:t>ния налогового бремени на практике не произошло по ряду причин и это,</w:t>
      </w:r>
      <w:r w:rsidR="00D82AAD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прежде всего, св</w:t>
      </w:r>
      <w:r w:rsidRPr="00785B05">
        <w:rPr>
          <w:rFonts w:ascii="Times New Roman" w:hAnsi="Times New Roman" w:cs="Times New Roman"/>
          <w:sz w:val="24"/>
          <w:szCs w:val="24"/>
        </w:rPr>
        <w:t>я</w:t>
      </w:r>
      <w:r w:rsidRPr="00785B05">
        <w:rPr>
          <w:rFonts w:ascii="Times New Roman" w:hAnsi="Times New Roman" w:cs="Times New Roman"/>
          <w:sz w:val="24"/>
          <w:szCs w:val="24"/>
        </w:rPr>
        <w:t>зано с дублированием платежей по ЕСН и по внебюджетным фондам.</w:t>
      </w:r>
    </w:p>
    <w:p w:rsidR="00785B05" w:rsidRPr="00785B05" w:rsidRDefault="00785B05" w:rsidP="00785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05">
        <w:rPr>
          <w:rFonts w:ascii="Times New Roman" w:hAnsi="Times New Roman" w:cs="Times New Roman"/>
          <w:sz w:val="24"/>
          <w:szCs w:val="24"/>
        </w:rPr>
        <w:t>С 1 января 2003 г. введен транспортный налог (глава 28 НК РФ) и отменены налог</w:t>
      </w:r>
      <w:r w:rsidR="000F0F35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на пользователей автомобильных дорог и налог с владельцев транспортных средств.</w:t>
      </w:r>
      <w:r w:rsidR="000F0F35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Тран</w:t>
      </w:r>
      <w:r w:rsidRPr="00785B05">
        <w:rPr>
          <w:rFonts w:ascii="Times New Roman" w:hAnsi="Times New Roman" w:cs="Times New Roman"/>
          <w:sz w:val="24"/>
          <w:szCs w:val="24"/>
        </w:rPr>
        <w:t>с</w:t>
      </w:r>
      <w:r w:rsidRPr="00785B05">
        <w:rPr>
          <w:rFonts w:ascii="Times New Roman" w:hAnsi="Times New Roman" w:cs="Times New Roman"/>
          <w:sz w:val="24"/>
          <w:szCs w:val="24"/>
        </w:rPr>
        <w:t>портный налог устанавливается законами субъектов Российской Федерации, В</w:t>
      </w:r>
      <w:r w:rsidR="000F0F35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этом же году начали действие главы Налогового кодекса Российской Федерации,</w:t>
      </w:r>
      <w:r w:rsidR="000F0F35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регулирующие порядок уплаты налогов и платежей, связанных с использованием</w:t>
      </w:r>
      <w:r w:rsidR="000F0F35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природных ресурсов; внесена оч</w:t>
      </w:r>
      <w:r w:rsidRPr="00785B05">
        <w:rPr>
          <w:rFonts w:ascii="Times New Roman" w:hAnsi="Times New Roman" w:cs="Times New Roman"/>
          <w:sz w:val="24"/>
          <w:szCs w:val="24"/>
        </w:rPr>
        <w:t>е</w:t>
      </w:r>
      <w:r w:rsidRPr="00785B05">
        <w:rPr>
          <w:rFonts w:ascii="Times New Roman" w:hAnsi="Times New Roman" w:cs="Times New Roman"/>
          <w:sz w:val="24"/>
          <w:szCs w:val="24"/>
        </w:rPr>
        <w:t>редная серия поправок в часть первую Налогового</w:t>
      </w:r>
      <w:r w:rsidR="000F0F35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кодекса Российской Федерации, напра</w:t>
      </w:r>
      <w:r w:rsidRPr="00785B05">
        <w:rPr>
          <w:rFonts w:ascii="Times New Roman" w:hAnsi="Times New Roman" w:cs="Times New Roman"/>
          <w:sz w:val="24"/>
          <w:szCs w:val="24"/>
        </w:rPr>
        <w:t>в</w:t>
      </w:r>
      <w:r w:rsidRPr="00785B05">
        <w:rPr>
          <w:rFonts w:ascii="Times New Roman" w:hAnsi="Times New Roman" w:cs="Times New Roman"/>
          <w:sz w:val="24"/>
          <w:szCs w:val="24"/>
        </w:rPr>
        <w:t>ленных на повышение эффективности</w:t>
      </w:r>
      <w:r w:rsidR="000F0F35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налогового админи</w:t>
      </w:r>
      <w:r w:rsidR="00E41B40">
        <w:rPr>
          <w:rFonts w:ascii="Times New Roman" w:hAnsi="Times New Roman" w:cs="Times New Roman"/>
          <w:sz w:val="24"/>
          <w:szCs w:val="24"/>
        </w:rPr>
        <w:t>стрирования [4, с. 10].</w:t>
      </w:r>
    </w:p>
    <w:p w:rsidR="00785B05" w:rsidRPr="00785B05" w:rsidRDefault="00785B05" w:rsidP="00785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05">
        <w:rPr>
          <w:rFonts w:ascii="Times New Roman" w:hAnsi="Times New Roman" w:cs="Times New Roman"/>
          <w:sz w:val="24"/>
          <w:szCs w:val="24"/>
        </w:rPr>
        <w:t>С 1 января 2004 г. был отменен налог с продаж, взимавшийся субъектами</w:t>
      </w:r>
      <w:r w:rsidR="000F0F35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Федерации в размере до 5 % от валового оборота. Отменен ряд федеральных,</w:t>
      </w:r>
      <w:r w:rsidR="000F0F35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региональных и местных сборов (курортный сбор и др.). Была снижена ставка НДС с</w:t>
      </w:r>
      <w:r w:rsidR="000F0F35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20 % до 18 %, при оставшейся пониженной ставке – 10 % для социально значимых</w:t>
      </w:r>
      <w:r w:rsidR="000F0F35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товаров. Введены новые главы второй части НК РФ, регулирующие систему</w:t>
      </w:r>
      <w:r w:rsidR="000F0F35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региональных налогов и сборов: 29 НК РФ «Налог на игорный бизнес», 30 НК РФ</w:t>
      </w:r>
      <w:r w:rsidR="000F0F35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«Налог на имущество организаций».</w:t>
      </w:r>
    </w:p>
    <w:p w:rsidR="00785B05" w:rsidRDefault="00785B05" w:rsidP="00785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05">
        <w:rPr>
          <w:rFonts w:ascii="Times New Roman" w:hAnsi="Times New Roman" w:cs="Times New Roman"/>
          <w:sz w:val="24"/>
          <w:szCs w:val="24"/>
        </w:rPr>
        <w:t>В последние годы серьёзные изменения происходят с социальными</w:t>
      </w:r>
      <w:r w:rsidR="000F0F35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отчислениями. С 1 января 2010 года Единый социальный налог был отменён,</w:t>
      </w:r>
      <w:r w:rsidR="000F0F35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работодатели вместо ЕСН обязаны платить страховые взносы в государственные</w:t>
      </w:r>
      <w:r w:rsidR="000F0F35">
        <w:rPr>
          <w:rFonts w:ascii="Times New Roman" w:hAnsi="Times New Roman" w:cs="Times New Roman"/>
          <w:sz w:val="24"/>
          <w:szCs w:val="24"/>
        </w:rPr>
        <w:t xml:space="preserve"> </w:t>
      </w:r>
      <w:r w:rsidRPr="00785B05">
        <w:rPr>
          <w:rFonts w:ascii="Times New Roman" w:hAnsi="Times New Roman" w:cs="Times New Roman"/>
          <w:sz w:val="24"/>
          <w:szCs w:val="24"/>
        </w:rPr>
        <w:t>внебюджетные фонды</w:t>
      </w:r>
      <w:r w:rsidR="000F0F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F35" w:rsidRPr="000F0F35" w:rsidRDefault="000F0F35" w:rsidP="000F0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F35">
        <w:rPr>
          <w:rFonts w:ascii="Times New Roman" w:hAnsi="Times New Roman" w:cs="Times New Roman"/>
          <w:sz w:val="24"/>
          <w:szCs w:val="24"/>
        </w:rPr>
        <w:t>Одной из наиболее существенных мер в области совершенствования налогового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>адм</w:t>
      </w:r>
      <w:r w:rsidRPr="000F0F35">
        <w:rPr>
          <w:rFonts w:ascii="Times New Roman" w:hAnsi="Times New Roman" w:cs="Times New Roman"/>
          <w:sz w:val="24"/>
          <w:szCs w:val="24"/>
        </w:rPr>
        <w:t>и</w:t>
      </w:r>
      <w:r w:rsidRPr="000F0F35">
        <w:rPr>
          <w:rFonts w:ascii="Times New Roman" w:hAnsi="Times New Roman" w:cs="Times New Roman"/>
          <w:sz w:val="24"/>
          <w:szCs w:val="24"/>
        </w:rPr>
        <w:t>нистрирования явилось принятие в 2006 году комплекса изменений и дополнений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>в налог</w:t>
      </w:r>
      <w:r w:rsidRPr="000F0F35">
        <w:rPr>
          <w:rFonts w:ascii="Times New Roman" w:hAnsi="Times New Roman" w:cs="Times New Roman"/>
          <w:sz w:val="24"/>
          <w:szCs w:val="24"/>
        </w:rPr>
        <w:t>о</w:t>
      </w:r>
      <w:r w:rsidRPr="000F0F35">
        <w:rPr>
          <w:rFonts w:ascii="Times New Roman" w:hAnsi="Times New Roman" w:cs="Times New Roman"/>
          <w:sz w:val="24"/>
          <w:szCs w:val="24"/>
        </w:rPr>
        <w:t>вое законодательство. Внесенные в Кодекс изменения были направлены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>урегулирование наиболее конфликтных сторон взаимоотношений налоговых органов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>налогоплательщиков, возникающих в процессе осуществления налогового контроля,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>истребования документов у налогоплательщика в ходе налоговых проверок, взыскания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>недоимки. Ранее многие из этих вопросов решались исключительно в судебном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>порядке.</w:t>
      </w:r>
    </w:p>
    <w:p w:rsidR="000F0F35" w:rsidRDefault="000F0F35" w:rsidP="000F0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F35">
        <w:rPr>
          <w:rFonts w:ascii="Times New Roman" w:hAnsi="Times New Roman" w:cs="Times New Roman"/>
          <w:sz w:val="24"/>
          <w:szCs w:val="24"/>
        </w:rPr>
        <w:t>В целом нормы, вступившие в силу поэтапно, начиная с 1 января 2007 года,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>направлены на обеспечение оптимального баланса прав и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>налогоплательщиков и налоговых органов. Например, вновь введенные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>законодательство нормы, посвященные регулированию процедур налоговых проверок,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>с одной стороны, ограничивают сроки пров</w:t>
      </w:r>
      <w:r w:rsidRPr="000F0F35">
        <w:rPr>
          <w:rFonts w:ascii="Times New Roman" w:hAnsi="Times New Roman" w:cs="Times New Roman"/>
          <w:sz w:val="24"/>
          <w:szCs w:val="24"/>
        </w:rPr>
        <w:t>е</w:t>
      </w:r>
      <w:r w:rsidRPr="000F0F35">
        <w:rPr>
          <w:rFonts w:ascii="Times New Roman" w:hAnsi="Times New Roman" w:cs="Times New Roman"/>
          <w:sz w:val="24"/>
          <w:szCs w:val="24"/>
        </w:rPr>
        <w:t>дения выездных налоговых проверок, 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>другой стороны, жестко регламентируют возмо</w:t>
      </w:r>
      <w:r w:rsidRPr="000F0F35">
        <w:rPr>
          <w:rFonts w:ascii="Times New Roman" w:hAnsi="Times New Roman" w:cs="Times New Roman"/>
          <w:sz w:val="24"/>
          <w:szCs w:val="24"/>
        </w:rPr>
        <w:t>ж</w:t>
      </w:r>
      <w:r w:rsidRPr="000F0F35">
        <w:rPr>
          <w:rFonts w:ascii="Times New Roman" w:hAnsi="Times New Roman" w:cs="Times New Roman"/>
          <w:sz w:val="24"/>
          <w:szCs w:val="24"/>
        </w:rPr>
        <w:t>ность, основания и 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>приостановления проверки.</w:t>
      </w:r>
    </w:p>
    <w:p w:rsidR="000F0F35" w:rsidRPr="000F0F35" w:rsidRDefault="000F0F35" w:rsidP="000F0F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F35">
        <w:rPr>
          <w:rFonts w:ascii="Times New Roman" w:hAnsi="Times New Roman" w:cs="Times New Roman"/>
          <w:sz w:val="24"/>
          <w:szCs w:val="24"/>
        </w:rPr>
        <w:t>Большая часть налоговых 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>антикризисного регулирования вступила в действие с 1 января 2009 года. Две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>налоговые меры, направленные на облегчение финансового бремени предприятий,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>вступили в действие уже в 2008 году. Это: изменение порядка уплаты налога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>добавленную стоимость (НДС) и возможность перехода к уплате налога на прибыль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>о</w:t>
      </w:r>
      <w:r w:rsidRPr="000F0F35">
        <w:rPr>
          <w:rFonts w:ascii="Times New Roman" w:hAnsi="Times New Roman" w:cs="Times New Roman"/>
          <w:sz w:val="24"/>
          <w:szCs w:val="24"/>
        </w:rPr>
        <w:t>с</w:t>
      </w:r>
      <w:r w:rsidRPr="000F0F35">
        <w:rPr>
          <w:rFonts w:ascii="Times New Roman" w:hAnsi="Times New Roman" w:cs="Times New Roman"/>
          <w:sz w:val="24"/>
          <w:szCs w:val="24"/>
        </w:rPr>
        <w:t xml:space="preserve">нове фактической прибыли до окончания года. Право </w:t>
      </w:r>
      <w:proofErr w:type="gramStart"/>
      <w:r w:rsidRPr="000F0F35">
        <w:rPr>
          <w:rFonts w:ascii="Times New Roman" w:hAnsi="Times New Roman" w:cs="Times New Roman"/>
          <w:sz w:val="24"/>
          <w:szCs w:val="24"/>
        </w:rPr>
        <w:t>изменить порядок расчета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>авансовых платежей по налогу на прибыль в рамках налогового периода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>предоставлено</w:t>
      </w:r>
      <w:proofErr w:type="gramEnd"/>
      <w:r w:rsidRPr="000F0F35">
        <w:rPr>
          <w:rFonts w:ascii="Times New Roman" w:hAnsi="Times New Roman" w:cs="Times New Roman"/>
          <w:sz w:val="24"/>
          <w:szCs w:val="24"/>
        </w:rPr>
        <w:t xml:space="preserve"> предпри</w:t>
      </w:r>
      <w:r w:rsidRPr="000F0F35">
        <w:rPr>
          <w:rFonts w:ascii="Times New Roman" w:hAnsi="Times New Roman" w:cs="Times New Roman"/>
          <w:sz w:val="24"/>
          <w:szCs w:val="24"/>
        </w:rPr>
        <w:t>я</w:t>
      </w:r>
      <w:r w:rsidRPr="000F0F35">
        <w:rPr>
          <w:rFonts w:ascii="Times New Roman" w:hAnsi="Times New Roman" w:cs="Times New Roman"/>
          <w:sz w:val="24"/>
          <w:szCs w:val="24"/>
        </w:rPr>
        <w:t>тиям только в 2008 году. Причем условия, которые следовало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>выполнить налогоплательщ</w:t>
      </w:r>
      <w:r w:rsidRPr="000F0F35">
        <w:rPr>
          <w:rFonts w:ascii="Times New Roman" w:hAnsi="Times New Roman" w:cs="Times New Roman"/>
          <w:sz w:val="24"/>
          <w:szCs w:val="24"/>
        </w:rPr>
        <w:t>и</w:t>
      </w:r>
      <w:r w:rsidRPr="000F0F35">
        <w:rPr>
          <w:rFonts w:ascii="Times New Roman" w:hAnsi="Times New Roman" w:cs="Times New Roman"/>
          <w:sz w:val="24"/>
          <w:szCs w:val="24"/>
        </w:rPr>
        <w:t>кам, чтобы воспользоваться этим правом, были достаточно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>жесткими по срокам. Это прив</w:t>
      </w:r>
      <w:r w:rsidRPr="000F0F35">
        <w:rPr>
          <w:rFonts w:ascii="Times New Roman" w:hAnsi="Times New Roman" w:cs="Times New Roman"/>
          <w:sz w:val="24"/>
          <w:szCs w:val="24"/>
        </w:rPr>
        <w:t>е</w:t>
      </w:r>
      <w:r w:rsidRPr="000F0F35">
        <w:rPr>
          <w:rFonts w:ascii="Times New Roman" w:hAnsi="Times New Roman" w:cs="Times New Roman"/>
          <w:sz w:val="24"/>
          <w:szCs w:val="24"/>
        </w:rPr>
        <w:t>ло к тому, что антикризисный потенциал этой меры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>реализован не в полной мере.</w:t>
      </w:r>
    </w:p>
    <w:p w:rsidR="000F0F35" w:rsidRPr="000F0F35" w:rsidRDefault="000F0F35" w:rsidP="000F0F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F35">
        <w:rPr>
          <w:rFonts w:ascii="Times New Roman" w:hAnsi="Times New Roman" w:cs="Times New Roman"/>
          <w:sz w:val="24"/>
          <w:szCs w:val="24"/>
        </w:rPr>
        <w:t>Меры, связанные с налогом на добавленную стоимость, в большинстве своем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0F0F35">
        <w:rPr>
          <w:rFonts w:ascii="Times New Roman" w:hAnsi="Times New Roman" w:cs="Times New Roman"/>
          <w:sz w:val="24"/>
          <w:szCs w:val="24"/>
        </w:rPr>
        <w:lastRenderedPageBreak/>
        <w:t>направлены на устранение искусственных ограничений, касающихся 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>вычетов. Среди этих мер наиболее значимыми являются: предоставление права вычета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>НДС с авансов, отмена обязанности перечисления НДС в денежной форме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35">
        <w:rPr>
          <w:rFonts w:ascii="Times New Roman" w:hAnsi="Times New Roman" w:cs="Times New Roman"/>
          <w:sz w:val="24"/>
          <w:szCs w:val="24"/>
        </w:rPr>
        <w:t>неденежных</w:t>
      </w:r>
      <w:proofErr w:type="spellEnd"/>
      <w:r w:rsidRPr="000F0F35">
        <w:rPr>
          <w:rFonts w:ascii="Times New Roman" w:hAnsi="Times New Roman" w:cs="Times New Roman"/>
          <w:sz w:val="24"/>
          <w:szCs w:val="24"/>
        </w:rPr>
        <w:t xml:space="preserve"> способах расч</w:t>
      </w:r>
      <w:r w:rsidRPr="000F0F35">
        <w:rPr>
          <w:rFonts w:ascii="Times New Roman" w:hAnsi="Times New Roman" w:cs="Times New Roman"/>
          <w:sz w:val="24"/>
          <w:szCs w:val="24"/>
        </w:rPr>
        <w:t>е</w:t>
      </w:r>
      <w:r w:rsidRPr="000F0F35">
        <w:rPr>
          <w:rFonts w:ascii="Times New Roman" w:hAnsi="Times New Roman" w:cs="Times New Roman"/>
          <w:sz w:val="24"/>
          <w:szCs w:val="24"/>
        </w:rPr>
        <w:t>тов. Существенным нововведением является освобождение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>от обложения НДС ввоза техн</w:t>
      </w:r>
      <w:r w:rsidRPr="000F0F35">
        <w:rPr>
          <w:rFonts w:ascii="Times New Roman" w:hAnsi="Times New Roman" w:cs="Times New Roman"/>
          <w:sz w:val="24"/>
          <w:szCs w:val="24"/>
        </w:rPr>
        <w:t>о</w:t>
      </w:r>
      <w:r w:rsidRPr="000F0F35">
        <w:rPr>
          <w:rFonts w:ascii="Times New Roman" w:hAnsi="Times New Roman" w:cs="Times New Roman"/>
          <w:sz w:val="24"/>
          <w:szCs w:val="24"/>
        </w:rPr>
        <w:t>логического оборудования, которое не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>отечественных аналогов. Эта норма вводится (взамен нормы по исключению из-под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>обложения НДС ввоза оборудования в качестве вклада в уставные капиталы)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>определения соответствующего перечня технологического об</w:t>
      </w:r>
      <w:r w:rsidRPr="000F0F35">
        <w:rPr>
          <w:rFonts w:ascii="Times New Roman" w:hAnsi="Times New Roman" w:cs="Times New Roman"/>
          <w:sz w:val="24"/>
          <w:szCs w:val="24"/>
        </w:rPr>
        <w:t>о</w:t>
      </w:r>
      <w:r w:rsidRPr="000F0F35">
        <w:rPr>
          <w:rFonts w:ascii="Times New Roman" w:hAnsi="Times New Roman" w:cs="Times New Roman"/>
          <w:sz w:val="24"/>
          <w:szCs w:val="24"/>
        </w:rPr>
        <w:t>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B40">
        <w:rPr>
          <w:rFonts w:ascii="Times New Roman" w:hAnsi="Times New Roman" w:cs="Times New Roman"/>
          <w:sz w:val="24"/>
          <w:szCs w:val="24"/>
        </w:rPr>
        <w:t>Правительством РФ [7, с. 80].</w:t>
      </w:r>
    </w:p>
    <w:p w:rsidR="000F0F35" w:rsidRPr="000F0F35" w:rsidRDefault="000F0F35" w:rsidP="000F0F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F35">
        <w:rPr>
          <w:rFonts w:ascii="Times New Roman" w:hAnsi="Times New Roman" w:cs="Times New Roman"/>
          <w:sz w:val="24"/>
          <w:szCs w:val="24"/>
        </w:rPr>
        <w:t>Главными новациями в области налога на прибыль явились: снижение ставки</w:t>
      </w:r>
      <w:r>
        <w:rPr>
          <w:rFonts w:ascii="Times New Roman" w:hAnsi="Times New Roman" w:cs="Times New Roman"/>
          <w:sz w:val="24"/>
          <w:szCs w:val="24"/>
        </w:rPr>
        <w:t xml:space="preserve"> налога с 24 до 20%</w:t>
      </w:r>
      <w:r w:rsidRPr="000F0F35">
        <w:rPr>
          <w:rFonts w:ascii="Times New Roman" w:hAnsi="Times New Roman" w:cs="Times New Roman"/>
          <w:sz w:val="24"/>
          <w:szCs w:val="24"/>
        </w:rPr>
        <w:t>, увеличение амортизационной премии по отдельным группам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 xml:space="preserve">основных средств с 10 до 30%, изменение порядка списания стоимости лицензий </w:t>
      </w:r>
      <w:proofErr w:type="gramStart"/>
      <w:r w:rsidRPr="000F0F3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>право пользование</w:t>
      </w:r>
      <w:proofErr w:type="gramEnd"/>
      <w:r w:rsidRPr="000F0F35">
        <w:rPr>
          <w:rFonts w:ascii="Times New Roman" w:hAnsi="Times New Roman" w:cs="Times New Roman"/>
          <w:sz w:val="24"/>
          <w:szCs w:val="24"/>
        </w:rPr>
        <w:t xml:space="preserve"> недрами на расходы. Данные меры обладают мотивационным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>потенциалом, стимулирующим пре</w:t>
      </w:r>
      <w:r w:rsidRPr="000F0F35">
        <w:rPr>
          <w:rFonts w:ascii="Times New Roman" w:hAnsi="Times New Roman" w:cs="Times New Roman"/>
          <w:sz w:val="24"/>
          <w:szCs w:val="24"/>
        </w:rPr>
        <w:t>д</w:t>
      </w:r>
      <w:r w:rsidRPr="000F0F35">
        <w:rPr>
          <w:rFonts w:ascii="Times New Roman" w:hAnsi="Times New Roman" w:cs="Times New Roman"/>
          <w:sz w:val="24"/>
          <w:szCs w:val="24"/>
        </w:rPr>
        <w:t>приятия к росту. Однако в условиях кризиса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>прибыль предприятий сокращается, и стимул</w:t>
      </w:r>
      <w:r w:rsidRPr="000F0F35">
        <w:rPr>
          <w:rFonts w:ascii="Times New Roman" w:hAnsi="Times New Roman" w:cs="Times New Roman"/>
          <w:sz w:val="24"/>
          <w:szCs w:val="24"/>
        </w:rPr>
        <w:t>и</w:t>
      </w:r>
      <w:r w:rsidRPr="000F0F35">
        <w:rPr>
          <w:rFonts w:ascii="Times New Roman" w:hAnsi="Times New Roman" w:cs="Times New Roman"/>
          <w:sz w:val="24"/>
          <w:szCs w:val="24"/>
        </w:rPr>
        <w:t>рующее воздействие оставалось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>значительной мере нереализованным. При переходе к р</w:t>
      </w:r>
      <w:r w:rsidRPr="000F0F35">
        <w:rPr>
          <w:rFonts w:ascii="Times New Roman" w:hAnsi="Times New Roman" w:cs="Times New Roman"/>
          <w:sz w:val="24"/>
          <w:szCs w:val="24"/>
        </w:rPr>
        <w:t>о</w:t>
      </w:r>
      <w:r w:rsidRPr="000F0F35">
        <w:rPr>
          <w:rFonts w:ascii="Times New Roman" w:hAnsi="Times New Roman" w:cs="Times New Roman"/>
          <w:sz w:val="24"/>
          <w:szCs w:val="24"/>
        </w:rPr>
        <w:t>сту влияние этих 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>существенно усилилось. Все указанные меры были направлены на ув</w:t>
      </w:r>
      <w:r w:rsidRPr="000F0F35">
        <w:rPr>
          <w:rFonts w:ascii="Times New Roman" w:hAnsi="Times New Roman" w:cs="Times New Roman"/>
          <w:sz w:val="24"/>
          <w:szCs w:val="24"/>
        </w:rPr>
        <w:t>е</w:t>
      </w:r>
      <w:r w:rsidRPr="000F0F35">
        <w:rPr>
          <w:rFonts w:ascii="Times New Roman" w:hAnsi="Times New Roman" w:cs="Times New Roman"/>
          <w:sz w:val="24"/>
          <w:szCs w:val="24"/>
        </w:rPr>
        <w:t>личение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>денежных средств, остающихся в распоряжении предприятий и населения, что в свою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F0F35">
        <w:rPr>
          <w:rFonts w:ascii="Times New Roman" w:hAnsi="Times New Roman" w:cs="Times New Roman"/>
          <w:sz w:val="24"/>
          <w:szCs w:val="24"/>
        </w:rPr>
        <w:t>чередь, должно стимулирует спрос.</w:t>
      </w:r>
    </w:p>
    <w:p w:rsidR="00406248" w:rsidRDefault="000F0F35" w:rsidP="000F0F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F35">
        <w:rPr>
          <w:rFonts w:ascii="Times New Roman" w:hAnsi="Times New Roman" w:cs="Times New Roman"/>
          <w:sz w:val="24"/>
          <w:szCs w:val="24"/>
        </w:rPr>
        <w:t>Ряд налоговых мер был направлен на снижение налогового бремени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>нефтедобыв</w:t>
      </w:r>
      <w:r w:rsidRPr="000F0F35">
        <w:rPr>
          <w:rFonts w:ascii="Times New Roman" w:hAnsi="Times New Roman" w:cs="Times New Roman"/>
          <w:sz w:val="24"/>
          <w:szCs w:val="24"/>
        </w:rPr>
        <w:t>а</w:t>
      </w:r>
      <w:r w:rsidRPr="000F0F35">
        <w:rPr>
          <w:rFonts w:ascii="Times New Roman" w:hAnsi="Times New Roman" w:cs="Times New Roman"/>
          <w:sz w:val="24"/>
          <w:szCs w:val="24"/>
        </w:rPr>
        <w:t>ющие предприятия. В эту группу входят: повышение необлагаемого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>минимума при расчете ставки НДПИ с 9 до 15 долларов, введение налоговых каникул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>для определенных участков недр, разработка которых затруднена из-за сложных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 xml:space="preserve">природных условий, и уже </w:t>
      </w:r>
      <w:proofErr w:type="spellStart"/>
      <w:r w:rsidRPr="000F0F35">
        <w:rPr>
          <w:rFonts w:ascii="Times New Roman" w:hAnsi="Times New Roman" w:cs="Times New Roman"/>
          <w:sz w:val="24"/>
          <w:szCs w:val="24"/>
        </w:rPr>
        <w:t>упомина</w:t>
      </w:r>
      <w:r w:rsidRPr="000F0F35">
        <w:rPr>
          <w:rFonts w:ascii="Times New Roman" w:hAnsi="Times New Roman" w:cs="Times New Roman"/>
          <w:sz w:val="24"/>
          <w:szCs w:val="24"/>
        </w:rPr>
        <w:t>в</w:t>
      </w:r>
      <w:r w:rsidRPr="000F0F35">
        <w:rPr>
          <w:rFonts w:ascii="Times New Roman" w:hAnsi="Times New Roman" w:cs="Times New Roman"/>
          <w:sz w:val="24"/>
          <w:szCs w:val="24"/>
        </w:rPr>
        <w:t>шееся</w:t>
      </w:r>
      <w:proofErr w:type="spellEnd"/>
      <w:r w:rsidRPr="000F0F35">
        <w:rPr>
          <w:rFonts w:ascii="Times New Roman" w:hAnsi="Times New Roman" w:cs="Times New Roman"/>
          <w:sz w:val="24"/>
          <w:szCs w:val="24"/>
        </w:rPr>
        <w:t xml:space="preserve"> изменение порядка списания 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 xml:space="preserve">лицензий </w:t>
      </w:r>
      <w:proofErr w:type="gramStart"/>
      <w:r w:rsidRPr="000F0F35">
        <w:rPr>
          <w:rFonts w:ascii="Times New Roman" w:hAnsi="Times New Roman" w:cs="Times New Roman"/>
          <w:sz w:val="24"/>
          <w:szCs w:val="24"/>
        </w:rPr>
        <w:t>на право пользование</w:t>
      </w:r>
      <w:proofErr w:type="gramEnd"/>
      <w:r w:rsidRPr="000F0F35">
        <w:rPr>
          <w:rFonts w:ascii="Times New Roman" w:hAnsi="Times New Roman" w:cs="Times New Roman"/>
          <w:sz w:val="24"/>
          <w:szCs w:val="24"/>
        </w:rPr>
        <w:t xml:space="preserve"> недрами.</w:t>
      </w:r>
    </w:p>
    <w:p w:rsidR="000F0F35" w:rsidRPr="000F0F35" w:rsidRDefault="000F0F35" w:rsidP="000F0F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F3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последний </w:t>
      </w:r>
      <w:r w:rsidRPr="000F0F35">
        <w:rPr>
          <w:rFonts w:ascii="Times New Roman" w:hAnsi="Times New Roman" w:cs="Times New Roman"/>
          <w:sz w:val="24"/>
          <w:szCs w:val="24"/>
        </w:rPr>
        <w:t>период были существенно повышены социальные отчисления, а также увеличено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>налогообложение углеводородов. Очевидна фискальная направленность этих мер: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>условиях курса на рост бюджетных расходов повышение налогов практически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>неизбежно. В то же время усиление налогообложения труда оказывает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35">
        <w:rPr>
          <w:rFonts w:ascii="Times New Roman" w:hAnsi="Times New Roman" w:cs="Times New Roman"/>
          <w:sz w:val="24"/>
          <w:szCs w:val="24"/>
        </w:rPr>
        <w:t>дестимулирующее</w:t>
      </w:r>
      <w:proofErr w:type="spellEnd"/>
      <w:r w:rsidRPr="000F0F35">
        <w:rPr>
          <w:rFonts w:ascii="Times New Roman" w:hAnsi="Times New Roman" w:cs="Times New Roman"/>
          <w:sz w:val="24"/>
          <w:szCs w:val="24"/>
        </w:rPr>
        <w:t xml:space="preserve"> влияние на структурную модернизацию, так как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>болезненно сказывается на производствах с высокой долей трудовых затрат.</w:t>
      </w:r>
    </w:p>
    <w:p w:rsidR="000F0F35" w:rsidRDefault="000F0F35" w:rsidP="000F0F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F35">
        <w:rPr>
          <w:rFonts w:ascii="Times New Roman" w:hAnsi="Times New Roman" w:cs="Times New Roman"/>
          <w:sz w:val="24"/>
          <w:szCs w:val="24"/>
        </w:rPr>
        <w:t>Главная же положительная составляющая налоговых новаций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>совершенствование м</w:t>
      </w:r>
      <w:r w:rsidRPr="000F0F35">
        <w:rPr>
          <w:rFonts w:ascii="Times New Roman" w:hAnsi="Times New Roman" w:cs="Times New Roman"/>
          <w:sz w:val="24"/>
          <w:szCs w:val="24"/>
        </w:rPr>
        <w:t>е</w:t>
      </w:r>
      <w:r w:rsidRPr="000F0F35">
        <w:rPr>
          <w:rFonts w:ascii="Times New Roman" w:hAnsi="Times New Roman" w:cs="Times New Roman"/>
          <w:sz w:val="24"/>
          <w:szCs w:val="24"/>
        </w:rPr>
        <w:t>ханизмов начисления налогов и их администрирования.</w:t>
      </w:r>
    </w:p>
    <w:p w:rsidR="000F0F35" w:rsidRPr="000F0F35" w:rsidRDefault="000F0F35" w:rsidP="000F0F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F35">
        <w:rPr>
          <w:rFonts w:ascii="Times New Roman" w:hAnsi="Times New Roman" w:cs="Times New Roman"/>
          <w:sz w:val="24"/>
          <w:szCs w:val="24"/>
        </w:rPr>
        <w:t>Далее рассмотрим современный состав и структуру налоговой системы Российской Федерации.</w:t>
      </w:r>
    </w:p>
    <w:p w:rsidR="000F0F35" w:rsidRDefault="000F0F35" w:rsidP="000F0F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система</w:t>
      </w:r>
      <w:r w:rsidRPr="000F0F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 </w:t>
      </w:r>
      <w:r w:rsidRPr="000F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совместность налогов, пошлин и поборов, взимаемых на земли страны в согласовании с налоговым кодексом, </w:t>
      </w:r>
      <w:proofErr w:type="gramStart"/>
      <w:r w:rsidRPr="000F0F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F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примеру же совместность признанных м</w:t>
      </w:r>
      <w:r w:rsidRPr="000F0F3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F0F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и правил, определяющих возможной вероятности и систему обязанностей отвечать ст</w:t>
      </w:r>
      <w:r w:rsidRPr="000F0F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0F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рон, участвующих в налоговых правоотношениях.</w:t>
      </w:r>
    </w:p>
    <w:p w:rsidR="000F0F35" w:rsidRDefault="000F0F35" w:rsidP="000F0F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F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налоговую систему РФ входят совокупность налогов, сборов, пошлин и других пл</w:t>
      </w:r>
      <w:r w:rsidRPr="000F0F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0F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тежей, которые взимаются в установленном порядке с юридических и физических лиц в го</w:t>
      </w:r>
      <w:r w:rsidRPr="000F0F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41B4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 [5</w:t>
      </w:r>
      <w:r w:rsidR="00045C76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0F0F35" w:rsidRDefault="000F0F35" w:rsidP="000F0F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система РФ подразделяется на три уровня, которые определяют существ</w:t>
      </w:r>
      <w:r w:rsidRPr="000F0F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F0F35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ющий уровень бюджета, зачислению в который он подлежит:</w:t>
      </w:r>
    </w:p>
    <w:p w:rsidR="000F0F35" w:rsidRDefault="000F0F35" w:rsidP="000F0F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F0F3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– это уровень, в котором налоги и сборы устанавливаются Налоговым кодексом РФ и обязательны к уплате на всей территории России. Например, НДФЛ, НДС, акцизы, водный налог, госпошлина и другие.</w:t>
      </w:r>
    </w:p>
    <w:p w:rsidR="000F0F35" w:rsidRDefault="000F0F35" w:rsidP="000F0F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F0F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</w:t>
      </w:r>
      <w:proofErr w:type="gramEnd"/>
      <w:r w:rsidRPr="000F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регулируется Налоговым кодексом РФ и законами, издающиеся вл</w:t>
      </w:r>
      <w:r w:rsidRPr="000F0F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0F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стями регионов страны. Региональные налоги определены ставками и каких-либо льгот.</w:t>
      </w:r>
    </w:p>
    <w:p w:rsidR="000F0F35" w:rsidRDefault="000F0F35" w:rsidP="000F0F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F0F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– данные налоги регулируются Налоговым кодексом РФ, а также норм</w:t>
      </w:r>
      <w:r w:rsidRPr="000F0F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0F3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тивными актами, которые составляются на уровне муниципального образования. Например, земел</w:t>
      </w:r>
      <w:r w:rsidRPr="000F0F3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F0F3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налог, налог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1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имущество, торговый сбор [</w:t>
      </w:r>
      <w:r w:rsidR="003C1E2D">
        <w:rPr>
          <w:rFonts w:ascii="Times New Roman" w:eastAsia="Times New Roman" w:hAnsi="Times New Roman" w:cs="Times New Roman"/>
          <w:sz w:val="24"/>
          <w:szCs w:val="24"/>
          <w:lang w:eastAsia="ru-RU"/>
        </w:rPr>
        <w:t>8, с. 239</w:t>
      </w:r>
      <w:r w:rsidR="00E41B40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3C1E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F35" w:rsidRPr="00CA160A" w:rsidRDefault="00CA160A" w:rsidP="00CA16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Налоговому Кодексу РФ к</w:t>
      </w:r>
      <w:r w:rsidR="000F0F35"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налогам и сборам относятся:</w:t>
      </w:r>
    </w:p>
    <w:p w:rsidR="000F0F35" w:rsidRPr="00CA160A" w:rsidRDefault="000F0F35" w:rsidP="000F0F3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63"/>
      <w:bookmarkEnd w:id="1"/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hyperlink r:id="rId8" w:anchor="dst100008" w:history="1">
        <w:r w:rsidRPr="00CA16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 на добавленную стоимость</w:t>
        </w:r>
      </w:hyperlink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0F35" w:rsidRPr="00CA160A" w:rsidRDefault="000F0F35" w:rsidP="000F0F3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64"/>
      <w:bookmarkEnd w:id="2"/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hyperlink r:id="rId9" w:anchor="dst100606" w:history="1">
        <w:r w:rsidRPr="00CA16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акцизы</w:t>
        </w:r>
      </w:hyperlink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0F35" w:rsidRPr="00CA160A" w:rsidRDefault="000F0F35" w:rsidP="000F0F3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65"/>
      <w:bookmarkEnd w:id="3"/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 </w:t>
      </w:r>
      <w:hyperlink r:id="rId10" w:anchor="dst101069" w:history="1">
        <w:r w:rsidRPr="00CA16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 на доходы физических лиц</w:t>
        </w:r>
      </w:hyperlink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0F35" w:rsidRPr="00CA160A" w:rsidRDefault="00CA160A" w:rsidP="000F0F3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32"/>
      <w:bookmarkStart w:id="5" w:name="dst67"/>
      <w:bookmarkEnd w:id="4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0F35"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hyperlink r:id="rId11" w:anchor="dst101834" w:history="1">
        <w:r w:rsidR="000F0F35" w:rsidRPr="00CA16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 на прибыль организаций</w:t>
        </w:r>
      </w:hyperlink>
      <w:r w:rsidR="000F0F35"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0F35" w:rsidRPr="00CA160A" w:rsidRDefault="00CA160A" w:rsidP="000F0F3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68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F0F35"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hyperlink r:id="rId12" w:anchor="dst103340" w:history="1">
        <w:r w:rsidR="000F0F35" w:rsidRPr="00CA16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 на добычу полезных ископаемых</w:t>
        </w:r>
      </w:hyperlink>
      <w:r w:rsidR="000F0F35"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0F35" w:rsidRPr="00CA160A" w:rsidRDefault="00CA160A" w:rsidP="000F0F3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10"/>
      <w:bookmarkStart w:id="8" w:name="dst70"/>
      <w:bookmarkEnd w:id="7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F0F35"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hyperlink r:id="rId13" w:anchor="dst530" w:history="1">
        <w:r w:rsidR="000F0F35" w:rsidRPr="00CA16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водный налог</w:t>
        </w:r>
      </w:hyperlink>
      <w:r w:rsidR="000F0F35"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0F35" w:rsidRPr="00CA160A" w:rsidRDefault="00CA160A" w:rsidP="000F0F3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71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F0F35"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hyperlink r:id="rId14" w:anchor="dst413" w:history="1">
        <w:r w:rsidR="000F0F35" w:rsidRPr="00CA16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сборы</w:t>
        </w:r>
      </w:hyperlink>
      <w:r w:rsidR="000F0F35"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пользование объектами животного мира и за пользование объектами во</w:t>
      </w:r>
      <w:r w:rsidR="000F0F35"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F0F35"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биологических ресурсов;</w:t>
      </w:r>
    </w:p>
    <w:p w:rsidR="000F0F35" w:rsidRPr="00CA160A" w:rsidRDefault="00CA160A" w:rsidP="000F0F3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72"/>
      <w:bookmarkEnd w:id="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F0F35"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hyperlink r:id="rId15" w:anchor="dst759" w:history="1">
        <w:r w:rsidR="000F0F35" w:rsidRPr="00CA16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государственная пошлина</w:t>
        </w:r>
      </w:hyperlink>
      <w:r w:rsidR="000F0F35"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0F35" w:rsidRPr="00CA160A" w:rsidRDefault="00CA160A" w:rsidP="000F0F3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4562"/>
      <w:bookmarkEnd w:id="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F0F35"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hyperlink r:id="rId16" w:anchor="dst15810" w:history="1">
        <w:r w:rsidR="000F0F35" w:rsidRPr="00CA16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 на дополнительный доход от добычи углеводородного сырья</w:t>
        </w:r>
      </w:hyperlink>
      <w:r w:rsidR="000F0F35"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60A" w:rsidRPr="00CA160A" w:rsidRDefault="00CA160A" w:rsidP="00CA160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региональным налогам относятся:</w:t>
      </w:r>
    </w:p>
    <w:p w:rsidR="00CA160A" w:rsidRPr="00CA160A" w:rsidRDefault="00CA160A" w:rsidP="00CA160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75"/>
      <w:bookmarkEnd w:id="12"/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hyperlink r:id="rId17" w:anchor="dst197" w:history="1">
        <w:r w:rsidRPr="00CA16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 на имущество организаций</w:t>
        </w:r>
      </w:hyperlink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160A" w:rsidRPr="00CA160A" w:rsidRDefault="00CA160A" w:rsidP="00CA160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76"/>
      <w:bookmarkEnd w:id="13"/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hyperlink r:id="rId18" w:anchor="dst104282" w:history="1">
        <w:r w:rsidRPr="00CA16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 на игорный бизнес</w:t>
        </w:r>
      </w:hyperlink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160A" w:rsidRDefault="00CA160A" w:rsidP="00CA160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77"/>
      <w:bookmarkEnd w:id="14"/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hyperlink r:id="rId19" w:anchor="dst103910" w:history="1">
        <w:r w:rsidRPr="00CA16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транспортный налог</w:t>
        </w:r>
      </w:hyperlink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60A" w:rsidRPr="00CA160A" w:rsidRDefault="00CA160A" w:rsidP="00CA160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местным налогам и сборам относятся:</w:t>
      </w:r>
    </w:p>
    <w:p w:rsidR="00CA160A" w:rsidRPr="00CA160A" w:rsidRDefault="00CA160A" w:rsidP="00CA160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3279"/>
      <w:bookmarkEnd w:id="15"/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hyperlink r:id="rId20" w:anchor="dst1345" w:history="1">
        <w:r w:rsidRPr="00CA16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земельный налог</w:t>
        </w:r>
      </w:hyperlink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160A" w:rsidRPr="00CA160A" w:rsidRDefault="00CA160A" w:rsidP="00CA160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3280"/>
      <w:bookmarkEnd w:id="16"/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hyperlink r:id="rId21" w:anchor="dst10316" w:history="1">
        <w:r w:rsidRPr="00CA16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 на имущество физических лиц</w:t>
        </w:r>
      </w:hyperlink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160A" w:rsidRPr="00CA160A" w:rsidRDefault="00CA160A" w:rsidP="00CA160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3281"/>
      <w:bookmarkEnd w:id="17"/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hyperlink r:id="rId22" w:anchor="dst11398" w:history="1">
        <w:r w:rsidRPr="00CA16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торговый сбор</w:t>
        </w:r>
      </w:hyperlink>
      <w:r w:rsidR="003C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[1].</w:t>
      </w:r>
    </w:p>
    <w:p w:rsidR="00CA160A" w:rsidRPr="00CA160A" w:rsidRDefault="00CA160A" w:rsidP="00CA160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 Налогового Кодекса н</w:t>
      </w: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 считается установленным лишь в том случае, когда определены налогоплательщики и элементы налогообложения, а именно:</w:t>
      </w:r>
    </w:p>
    <w:p w:rsidR="00CA160A" w:rsidRPr="00CA160A" w:rsidRDefault="00CA160A" w:rsidP="00CA160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налогообложения;</w:t>
      </w:r>
    </w:p>
    <w:p w:rsidR="00CA160A" w:rsidRPr="00CA160A" w:rsidRDefault="00CA160A" w:rsidP="00CA160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база;</w:t>
      </w:r>
    </w:p>
    <w:p w:rsidR="00CA160A" w:rsidRPr="00CA160A" w:rsidRDefault="00CA160A" w:rsidP="00CA160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период;</w:t>
      </w:r>
    </w:p>
    <w:p w:rsidR="00CA160A" w:rsidRPr="00CA160A" w:rsidRDefault="00CA160A" w:rsidP="00CA160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ставка;</w:t>
      </w:r>
    </w:p>
    <w:p w:rsidR="00CA160A" w:rsidRPr="00CA160A" w:rsidRDefault="00CA160A" w:rsidP="00CA160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исчисления налога;</w:t>
      </w:r>
    </w:p>
    <w:p w:rsidR="00CA160A" w:rsidRPr="00CA160A" w:rsidRDefault="00CA160A" w:rsidP="00CA160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уплаты налога.</w:t>
      </w:r>
    </w:p>
    <w:p w:rsidR="00CA160A" w:rsidRPr="00CA160A" w:rsidRDefault="00CA160A" w:rsidP="00CA160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необходимых случаях при установлении налога в акте законодательства о налогах и сборах могут также предусматриваться налоговые льготы и основания для их использов</w:t>
      </w: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налогоплательщиком.</w:t>
      </w:r>
    </w:p>
    <w:p w:rsidR="00CA160A" w:rsidRDefault="00CA160A" w:rsidP="00CA160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сборов определяются их плательщики и элементы обложения пр</w:t>
      </w: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1E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менительно к конкретным сборам [1].</w:t>
      </w:r>
    </w:p>
    <w:p w:rsidR="00CA160A" w:rsidRDefault="00CA160A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основных налогов, упомянутых выше, в налогообложении Российской 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действуют с</w:t>
      </w: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пециальные налоговые режимы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60A" w:rsidRPr="00CA160A" w:rsidRDefault="00CA160A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налоговые режимы устанавливаются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</w:t>
      </w: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и применяю</w:t>
      </w: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случаях и порядке, которые предусмотрены Кодексом и иными актами зак</w:t>
      </w: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нодательства о налогах и сборах. Специальные налоговые режимы могут быть установлены также фед</w:t>
      </w: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ральными законами, принятыми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Налоговым </w:t>
      </w: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Кодексом, предусматрива</w:t>
      </w: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 проведение экспериментов по установлению специальных налоговых р</w:t>
      </w: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жимов.</w:t>
      </w:r>
    </w:p>
    <w:p w:rsidR="00CA160A" w:rsidRDefault="00CA160A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налоговые режимы могут предусматривать особый порядок определения элементов налогообложения, а также освобождение от обязанности по упл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 отдельных налогов и сборов.</w:t>
      </w:r>
    </w:p>
    <w:p w:rsidR="00CA160A" w:rsidRPr="00CA160A" w:rsidRDefault="00CA160A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18 Налогового Кодекса РФ к</w:t>
      </w: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специальным налоговым реж</w:t>
      </w: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относятся:</w:t>
      </w:r>
    </w:p>
    <w:p w:rsidR="00CA160A" w:rsidRPr="00CA160A" w:rsidRDefault="00CA160A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система налогообложения для сельскохозяйственных товаропроизводителей (единый сельскохозяйственный налог);</w:t>
      </w:r>
    </w:p>
    <w:p w:rsidR="00CA160A" w:rsidRPr="00CA160A" w:rsidRDefault="00CA160A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упрощенная система налогообложения;</w:t>
      </w:r>
    </w:p>
    <w:p w:rsidR="00CA160A" w:rsidRPr="00CA160A" w:rsidRDefault="00CA160A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система налогообложения в виде единого налога на вмененный доход для отдельных видов деятельности;</w:t>
      </w:r>
    </w:p>
    <w:p w:rsidR="00CA160A" w:rsidRPr="00CA160A" w:rsidRDefault="00CA160A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система налогообложения при выполнении соглашений о разделе продукции;</w:t>
      </w:r>
    </w:p>
    <w:p w:rsidR="00CA160A" w:rsidRPr="00CA160A" w:rsidRDefault="00CA160A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патентная система налогообложения;</w:t>
      </w:r>
    </w:p>
    <w:p w:rsidR="00CA160A" w:rsidRDefault="00CA160A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налог на профессиональный доход (в порядке эксперимента).</w:t>
      </w:r>
    </w:p>
    <w:p w:rsidR="00CA160A" w:rsidRDefault="00CA160A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в</w:t>
      </w: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</w:t>
      </w: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устанавливаются страховые взносы, которые являются федеральными и обязательны к уплате на всей территории Ро</w:t>
      </w: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Федерации.</w:t>
      </w:r>
    </w:p>
    <w:p w:rsidR="00CA160A" w:rsidRPr="00CA160A" w:rsidRDefault="00CA160A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страховых взносов определяются плательщики и следующие элеме</w:t>
      </w: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обложения:</w:t>
      </w:r>
    </w:p>
    <w:p w:rsidR="00CA160A" w:rsidRPr="00CA160A" w:rsidRDefault="00CA160A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объект обложения страховыми взносами;</w:t>
      </w:r>
    </w:p>
    <w:p w:rsidR="00CA160A" w:rsidRPr="00CA160A" w:rsidRDefault="00CA160A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база для исчисления страховых взносов;</w:t>
      </w:r>
    </w:p>
    <w:p w:rsidR="00CA160A" w:rsidRPr="00CA160A" w:rsidRDefault="00CA160A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расчетный период;</w:t>
      </w:r>
    </w:p>
    <w:p w:rsidR="00CA160A" w:rsidRPr="00CA160A" w:rsidRDefault="00CA160A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тариф страховых взносов;</w:t>
      </w:r>
    </w:p>
    <w:p w:rsidR="00CA160A" w:rsidRPr="00CA160A" w:rsidRDefault="00CA160A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порядок исчисления страховых взносов;</w:t>
      </w:r>
    </w:p>
    <w:p w:rsidR="00CA160A" w:rsidRPr="00CA160A" w:rsidRDefault="00CA160A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порядок и сроки уплаты страховых взносов.</w:t>
      </w:r>
    </w:p>
    <w:p w:rsidR="00CA160A" w:rsidRDefault="00CA160A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обложения страховыми взносами </w:t>
      </w: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определяться применительно к о</w:t>
      </w: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дельным категориям плательщ</w:t>
      </w: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1E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страховых взносов [10, с. 172].</w:t>
      </w:r>
    </w:p>
    <w:p w:rsidR="00CA160A" w:rsidRDefault="00CA160A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существует два вида налогоплательщиков — юридические лица и физические лица. Юридические лица подразделяются на государственные, частные, коммерческие, некоммерческие, и многие другие, в зависимости от вида их деятельности. Физическое лицом является каждый гражданин Российской Федерации, или же лицо, зарег</w:t>
      </w: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A16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стрированное в качестве индивидуального предпринимателя. Каждое лицо, являющееся гражданином Российской Федерации, несет на себе обязанность уплачивать законодательно установленные налоги и сборы, вне зависимости от того является он физическим лицом, юридическим лицом, или же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</w:t>
      </w:r>
      <w:r w:rsidR="003C1E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альным предпринимателем [8, с. 240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045C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5C76" w:rsidRDefault="00792876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ификация налогов и сборов в РФ -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распределение всех фискальных обяз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тельств, действующих на территории нашей страны по ключевым признакам. В статье опр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делим, какие в НК РФ предусмотрены виды налогов и основания их классификации. Акт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альную группировку приведем в виде таблицы. </w:t>
      </w:r>
    </w:p>
    <w:p w:rsidR="00792876" w:rsidRDefault="00792876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Действующая налоговая система, виды налогов и их классификация, предусматривает градацию фискального обременения по главным признакам. Определим структуру основных видов налогов в РФ, приведем конкретные примеры для каждой группы фискальных обяз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тельств.</w:t>
      </w:r>
    </w:p>
    <w:p w:rsidR="00792876" w:rsidRDefault="00792876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привели классификацию налогов и сборов в Российской Федерации по 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уровню з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конодательной 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является основополагающей классификацией налогов в РФ, как 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дробление фискальных платежей по уровням власти, которые наделены полномочиями </w:t>
      </w:r>
      <w:proofErr w:type="gramStart"/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</w:t>
      </w:r>
      <w:proofErr w:type="gramEnd"/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исключительные нормы и правила налогообложения по конкретному сбору. </w:t>
      </w:r>
    </w:p>
    <w:p w:rsidR="00792876" w:rsidRDefault="00792876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по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екту обложения. 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системе все обязательства разделены на две большие группы: прямые и косвенные. Определим понятия данных видов налогов и сб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 в Российской Федерации. </w:t>
      </w:r>
    </w:p>
    <w:p w:rsidR="00792876" w:rsidRDefault="00792876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 -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те фискальные сборы, которые исчисляются напрямую к доходу или ст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имости имущества налогоплательщика. Причем расчеты с бюджетами ведется исключител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за счет самого плательщика, то есть за счет его собственных доходов, средств, денег. Напр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мер: НДФЛ, имущественный, земельный, транспортный. </w:t>
      </w:r>
    </w:p>
    <w:p w:rsidR="00792876" w:rsidRDefault="00792876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венные -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те сборы, которые взимаются с потребителя товара, работы или усл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ги, представляют собой специальную наценку на стоим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ость. В данном случае компании -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тельщики косвенных фискальных платежей выступают в роли налоговых агентов между п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требителями и государством, так как именно они исчисляют и уплачивают средства в бю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жет. Например: НДС или акцизы. </w:t>
      </w:r>
    </w:p>
    <w:p w:rsidR="00792876" w:rsidRDefault="00792876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налогов и способы их классификации по категории плательщиков выглядят сл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дующим образом: </w:t>
      </w:r>
    </w:p>
    <w:p w:rsidR="00792876" w:rsidRDefault="00792876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лиц. Это те платежи, по которым налогоплательщиками выступают простые граждане. Причем не только граждане нашей страны, но и представители иностра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ных государств, получающие доходы либо владеющие имуществом в России. Отметим, что в данную группу следует относить и обязательства, предусмотренные для и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дивидуальных предпринимателей. Например: НДФЛ, на имущество физлиц. </w:t>
      </w:r>
    </w:p>
    <w:p w:rsidR="00792876" w:rsidRDefault="00792876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лиц. Фи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кальные обременения, которые уплачивают исключительно компании, организации или фирмы, имеющие статус «</w:t>
      </w:r>
      <w:proofErr w:type="spellStart"/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юрлицо</w:t>
      </w:r>
      <w:proofErr w:type="spellEnd"/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Например: сборы, налоги предприятия (виды налогов в РФ, таблица, ниже) на прибыль и имущество.</w:t>
      </w:r>
    </w:p>
    <w:p w:rsidR="00792876" w:rsidRDefault="00792876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Смешанные 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тежи -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те суммы, которые обязаны уплачивать все категории нал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гоплательщиков независимо от их статуса. Например: НДС, акцизы. Также в данную катег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рию фискальных обязательств можно отнести платежи в бюджет по упрощенным с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стемам налогообложения. Например: уплата ЕСХН, ЕНВД, УСН или ПНС. Такие обязательства предусмотрены как для </w:t>
      </w:r>
      <w:proofErr w:type="spellStart"/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для индивидуал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C1E2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предпринимателей [6, с. 132].</w:t>
      </w:r>
    </w:p>
    <w:p w:rsidR="00792876" w:rsidRDefault="00792876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1 приведем классификацию по иным основаниям.</w:t>
      </w:r>
    </w:p>
    <w:p w:rsidR="00792876" w:rsidRDefault="00792876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1 - </w:t>
      </w:r>
      <w:r w:rsidRPr="0079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по различным признакам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5350"/>
      </w:tblGrid>
      <w:tr w:rsidR="00792876" w:rsidTr="00792876">
        <w:tc>
          <w:tcPr>
            <w:tcW w:w="1668" w:type="dxa"/>
          </w:tcPr>
          <w:p w:rsidR="00792876" w:rsidRDefault="00792876" w:rsidP="00792876">
            <w:pPr>
              <w:widowControl w:val="0"/>
              <w:spacing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ровки</w:t>
            </w:r>
          </w:p>
        </w:tc>
        <w:tc>
          <w:tcPr>
            <w:tcW w:w="2835" w:type="dxa"/>
          </w:tcPr>
          <w:p w:rsidR="00792876" w:rsidRDefault="00792876" w:rsidP="00792876">
            <w:pPr>
              <w:widowControl w:val="0"/>
              <w:spacing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подвида </w:t>
            </w:r>
          </w:p>
        </w:tc>
        <w:tc>
          <w:tcPr>
            <w:tcW w:w="5350" w:type="dxa"/>
          </w:tcPr>
          <w:p w:rsidR="00792876" w:rsidRDefault="00792876" w:rsidP="00792876">
            <w:pPr>
              <w:widowControl w:val="0"/>
              <w:spacing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критерия классификации налогов с пример</w:t>
            </w:r>
            <w:r w:rsidRPr="0079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9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</w:t>
            </w:r>
          </w:p>
        </w:tc>
      </w:tr>
      <w:tr w:rsidR="003E18C2" w:rsidRPr="003E18C2" w:rsidTr="00792876">
        <w:tc>
          <w:tcPr>
            <w:tcW w:w="1668" w:type="dxa"/>
          </w:tcPr>
          <w:p w:rsidR="00792876" w:rsidRPr="003E18C2" w:rsidRDefault="00792876" w:rsidP="00792876">
            <w:pPr>
              <w:widowControl w:val="0"/>
              <w:spacing w:line="2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предмету обл</w:t>
            </w: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жения </w:t>
            </w:r>
          </w:p>
        </w:tc>
        <w:tc>
          <w:tcPr>
            <w:tcW w:w="2835" w:type="dxa"/>
          </w:tcPr>
          <w:p w:rsidR="00792876" w:rsidRPr="003E18C2" w:rsidRDefault="00792876" w:rsidP="00792876">
            <w:pPr>
              <w:widowControl w:val="0"/>
              <w:spacing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Имущественные </w:t>
            </w:r>
          </w:p>
          <w:p w:rsidR="00792876" w:rsidRPr="003E18C2" w:rsidRDefault="00792876" w:rsidP="00792876">
            <w:pPr>
              <w:widowControl w:val="0"/>
              <w:spacing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Доходные </w:t>
            </w:r>
          </w:p>
          <w:p w:rsidR="00792876" w:rsidRPr="003E18C2" w:rsidRDefault="00792876" w:rsidP="00792876">
            <w:pPr>
              <w:widowControl w:val="0"/>
              <w:spacing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Рентные </w:t>
            </w:r>
          </w:p>
          <w:p w:rsidR="00792876" w:rsidRPr="003E18C2" w:rsidRDefault="00792876" w:rsidP="00792876">
            <w:pPr>
              <w:widowControl w:val="0"/>
              <w:spacing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Потребления </w:t>
            </w:r>
          </w:p>
          <w:p w:rsidR="00792876" w:rsidRPr="003E18C2" w:rsidRDefault="00792876" w:rsidP="00792876">
            <w:pPr>
              <w:widowControl w:val="0"/>
              <w:spacing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</w:t>
            </w: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тельные </w:t>
            </w:r>
          </w:p>
        </w:tc>
        <w:tc>
          <w:tcPr>
            <w:tcW w:w="5350" w:type="dxa"/>
          </w:tcPr>
          <w:p w:rsidR="00792876" w:rsidRPr="003E18C2" w:rsidRDefault="00792876" w:rsidP="00792876">
            <w:pPr>
              <w:widowControl w:val="0"/>
              <w:spacing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Группируются по объекту налогообложения. Например, имущественные пл</w:t>
            </w: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тежи исчисляются с конкретного вида имущества, наход</w:t>
            </w: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 в собственности налогопл</w:t>
            </w: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тельщика. </w:t>
            </w:r>
          </w:p>
          <w:p w:rsidR="00792876" w:rsidRPr="003E18C2" w:rsidRDefault="00792876" w:rsidP="00792876">
            <w:pPr>
              <w:widowControl w:val="0"/>
              <w:spacing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Доходные - с определенного рода доходов, и</w:t>
            </w: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черпывающий перечень которых регламентир</w:t>
            </w: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 в НК РФ. </w:t>
            </w:r>
          </w:p>
        </w:tc>
      </w:tr>
      <w:tr w:rsidR="003E18C2" w:rsidRPr="003E18C2" w:rsidTr="00792876">
        <w:tc>
          <w:tcPr>
            <w:tcW w:w="1668" w:type="dxa"/>
          </w:tcPr>
          <w:p w:rsidR="00792876" w:rsidRPr="003E18C2" w:rsidRDefault="00792876" w:rsidP="00792876">
            <w:pPr>
              <w:widowControl w:val="0"/>
              <w:spacing w:line="2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</w:t>
            </w: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2835" w:type="dxa"/>
          </w:tcPr>
          <w:p w:rsidR="00792876" w:rsidRPr="003E18C2" w:rsidRDefault="00792876" w:rsidP="00CA160A">
            <w:pPr>
              <w:widowControl w:val="0"/>
              <w:spacing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</w:t>
            </w:r>
          </w:p>
          <w:p w:rsidR="00792876" w:rsidRPr="003E18C2" w:rsidRDefault="00792876" w:rsidP="00CA160A">
            <w:pPr>
              <w:widowControl w:val="0"/>
              <w:spacing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</w:p>
        </w:tc>
        <w:tc>
          <w:tcPr>
            <w:tcW w:w="5350" w:type="dxa"/>
          </w:tcPr>
          <w:p w:rsidR="00792876" w:rsidRPr="003E18C2" w:rsidRDefault="00792876" w:rsidP="00792876">
            <w:pPr>
              <w:widowControl w:val="0"/>
              <w:spacing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Разграничение зависит от целевого назначения платежа. Так, для общих сборов установлена единая, общая цель - пополнение государстве</w:t>
            </w: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бюджета. Целевые платежи направляются в бюджет на конкретные цели. </w:t>
            </w:r>
            <w:proofErr w:type="gramStart"/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 тран</w:t>
            </w: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портный направляется в фонд по реконструкции дорог. </w:t>
            </w:r>
            <w:proofErr w:type="gramEnd"/>
          </w:p>
        </w:tc>
      </w:tr>
      <w:tr w:rsidR="003E18C2" w:rsidRPr="003E18C2" w:rsidTr="00792876">
        <w:tc>
          <w:tcPr>
            <w:tcW w:w="1668" w:type="dxa"/>
            <w:vMerge w:val="restart"/>
          </w:tcPr>
          <w:p w:rsidR="003E18C2" w:rsidRPr="003E18C2" w:rsidRDefault="003E18C2" w:rsidP="00792876">
            <w:pPr>
              <w:widowControl w:val="0"/>
              <w:spacing w:line="2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методам исчисления</w:t>
            </w:r>
          </w:p>
        </w:tc>
        <w:tc>
          <w:tcPr>
            <w:tcW w:w="2835" w:type="dxa"/>
          </w:tcPr>
          <w:p w:rsidR="003E18C2" w:rsidRPr="003E18C2" w:rsidRDefault="003E18C2" w:rsidP="00CA160A">
            <w:pPr>
              <w:widowControl w:val="0"/>
              <w:spacing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</w:t>
            </w:r>
          </w:p>
          <w:p w:rsidR="003E18C2" w:rsidRPr="003E18C2" w:rsidRDefault="003E18C2" w:rsidP="00CA160A">
            <w:pPr>
              <w:widowControl w:val="0"/>
              <w:spacing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0" w:type="dxa"/>
          </w:tcPr>
          <w:p w:rsidR="003E18C2" w:rsidRPr="003E18C2" w:rsidRDefault="003E18C2" w:rsidP="00792876">
            <w:pPr>
              <w:widowControl w:val="0"/>
              <w:spacing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</w:t>
            </w:r>
            <w:proofErr w:type="gramEnd"/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(ставка устанавливается в завис</w:t>
            </w: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мости от мощности авто). </w:t>
            </w:r>
          </w:p>
        </w:tc>
      </w:tr>
      <w:tr w:rsidR="003E18C2" w:rsidRPr="003E18C2" w:rsidTr="00792876">
        <w:tc>
          <w:tcPr>
            <w:tcW w:w="1668" w:type="dxa"/>
            <w:vMerge/>
          </w:tcPr>
          <w:p w:rsidR="003E18C2" w:rsidRPr="003E18C2" w:rsidRDefault="003E18C2" w:rsidP="00792876">
            <w:pPr>
              <w:widowControl w:val="0"/>
              <w:spacing w:line="2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E18C2" w:rsidRPr="003E18C2" w:rsidRDefault="003E18C2" w:rsidP="00792876">
            <w:pPr>
              <w:widowControl w:val="0"/>
              <w:spacing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Пропорциональные</w:t>
            </w:r>
          </w:p>
          <w:p w:rsidR="003E18C2" w:rsidRPr="003E18C2" w:rsidRDefault="003E18C2" w:rsidP="00792876">
            <w:pPr>
              <w:widowControl w:val="0"/>
              <w:spacing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0" w:type="dxa"/>
          </w:tcPr>
          <w:p w:rsidR="003E18C2" w:rsidRPr="003E18C2" w:rsidRDefault="003E18C2" w:rsidP="00792876">
            <w:pPr>
              <w:widowControl w:val="0"/>
              <w:spacing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НДФЛ, НДС (в процентном отношении в облаг</w:t>
            </w: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емой базе). </w:t>
            </w:r>
          </w:p>
        </w:tc>
      </w:tr>
      <w:tr w:rsidR="003E18C2" w:rsidRPr="003E18C2" w:rsidTr="00792876">
        <w:tc>
          <w:tcPr>
            <w:tcW w:w="1668" w:type="dxa"/>
            <w:vMerge/>
          </w:tcPr>
          <w:p w:rsidR="003E18C2" w:rsidRPr="003E18C2" w:rsidRDefault="003E18C2" w:rsidP="00792876">
            <w:pPr>
              <w:widowControl w:val="0"/>
              <w:spacing w:line="2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E18C2" w:rsidRPr="003E18C2" w:rsidRDefault="003E18C2" w:rsidP="00792876">
            <w:pPr>
              <w:widowControl w:val="0"/>
              <w:spacing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Ступенчатые</w:t>
            </w:r>
          </w:p>
          <w:p w:rsidR="003E18C2" w:rsidRPr="003E18C2" w:rsidRDefault="003E18C2" w:rsidP="00792876">
            <w:pPr>
              <w:widowControl w:val="0"/>
              <w:spacing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0" w:type="dxa"/>
          </w:tcPr>
          <w:p w:rsidR="003E18C2" w:rsidRPr="003E18C2" w:rsidRDefault="003E18C2" w:rsidP="00792876">
            <w:pPr>
              <w:widowControl w:val="0"/>
              <w:spacing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(ставка изменяется при изм</w:t>
            </w: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нении объема фискальной базы). </w:t>
            </w:r>
          </w:p>
        </w:tc>
      </w:tr>
      <w:tr w:rsidR="003E18C2" w:rsidRPr="003E18C2" w:rsidTr="00792876">
        <w:tc>
          <w:tcPr>
            <w:tcW w:w="1668" w:type="dxa"/>
            <w:vMerge/>
          </w:tcPr>
          <w:p w:rsidR="003E18C2" w:rsidRPr="003E18C2" w:rsidRDefault="003E18C2" w:rsidP="00792876">
            <w:pPr>
              <w:widowControl w:val="0"/>
              <w:spacing w:line="2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E18C2" w:rsidRPr="003E18C2" w:rsidRDefault="003E18C2" w:rsidP="00CA160A">
            <w:pPr>
              <w:widowControl w:val="0"/>
              <w:spacing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Фиксированные</w:t>
            </w:r>
          </w:p>
        </w:tc>
        <w:tc>
          <w:tcPr>
            <w:tcW w:w="5350" w:type="dxa"/>
          </w:tcPr>
          <w:p w:rsidR="003E18C2" w:rsidRPr="003E18C2" w:rsidRDefault="003E18C2" w:rsidP="003E18C2">
            <w:pPr>
              <w:widowControl w:val="0"/>
              <w:spacing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ЕНВД (в твердой сумме, не изменяются при ув</w:t>
            </w: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личении, уменьшении объекта обложения). </w:t>
            </w:r>
          </w:p>
        </w:tc>
      </w:tr>
      <w:tr w:rsidR="003E18C2" w:rsidRPr="003E18C2" w:rsidTr="00792876">
        <w:tc>
          <w:tcPr>
            <w:tcW w:w="1668" w:type="dxa"/>
          </w:tcPr>
          <w:p w:rsidR="00792876" w:rsidRPr="003E18C2" w:rsidRDefault="003E18C2" w:rsidP="00792876">
            <w:pPr>
              <w:widowControl w:val="0"/>
              <w:spacing w:line="2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бухга</w:t>
            </w: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терскому и</w:t>
            </w: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точнику уплаты</w:t>
            </w:r>
          </w:p>
        </w:tc>
        <w:tc>
          <w:tcPr>
            <w:tcW w:w="2835" w:type="dxa"/>
          </w:tcPr>
          <w:p w:rsidR="00792876" w:rsidRPr="003E18C2" w:rsidRDefault="003E18C2" w:rsidP="00CA160A">
            <w:pPr>
              <w:widowControl w:val="0"/>
              <w:spacing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выручки</w:t>
            </w:r>
          </w:p>
        </w:tc>
        <w:tc>
          <w:tcPr>
            <w:tcW w:w="5350" w:type="dxa"/>
          </w:tcPr>
          <w:p w:rsidR="00792876" w:rsidRPr="003E18C2" w:rsidRDefault="003E18C2" w:rsidP="003E18C2">
            <w:pPr>
              <w:widowControl w:val="0"/>
              <w:spacing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УСН «Доходы» </w:t>
            </w:r>
          </w:p>
        </w:tc>
      </w:tr>
      <w:tr w:rsidR="003E18C2" w:rsidRPr="003E18C2" w:rsidTr="00792876">
        <w:tc>
          <w:tcPr>
            <w:tcW w:w="1668" w:type="dxa"/>
          </w:tcPr>
          <w:p w:rsidR="003E18C2" w:rsidRPr="003E18C2" w:rsidRDefault="003E18C2" w:rsidP="00792876">
            <w:pPr>
              <w:widowControl w:val="0"/>
              <w:spacing w:line="2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E18C2" w:rsidRPr="003E18C2" w:rsidRDefault="003E18C2" w:rsidP="00CA160A">
            <w:pPr>
              <w:widowControl w:val="0"/>
              <w:spacing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заработной платы</w:t>
            </w:r>
          </w:p>
        </w:tc>
        <w:tc>
          <w:tcPr>
            <w:tcW w:w="5350" w:type="dxa"/>
          </w:tcPr>
          <w:p w:rsidR="003E18C2" w:rsidRPr="003E18C2" w:rsidRDefault="003E18C2" w:rsidP="003E18C2">
            <w:pPr>
              <w:widowControl w:val="0"/>
              <w:spacing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НДФЛ, страховые взносы</w:t>
            </w:r>
          </w:p>
        </w:tc>
      </w:tr>
      <w:tr w:rsidR="003E18C2" w:rsidRPr="003E18C2" w:rsidTr="00792876">
        <w:tc>
          <w:tcPr>
            <w:tcW w:w="1668" w:type="dxa"/>
          </w:tcPr>
          <w:p w:rsidR="003E18C2" w:rsidRPr="003E18C2" w:rsidRDefault="003E18C2" w:rsidP="00792876">
            <w:pPr>
              <w:widowControl w:val="0"/>
              <w:spacing w:line="2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E18C2" w:rsidRPr="003E18C2" w:rsidRDefault="003E18C2" w:rsidP="00CA160A">
            <w:pPr>
              <w:widowControl w:val="0"/>
              <w:spacing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Относимые</w:t>
            </w:r>
            <w:proofErr w:type="gramEnd"/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финанс</w:t>
            </w: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результат</w:t>
            </w:r>
          </w:p>
        </w:tc>
        <w:tc>
          <w:tcPr>
            <w:tcW w:w="5350" w:type="dxa"/>
          </w:tcPr>
          <w:p w:rsidR="003E18C2" w:rsidRPr="003E18C2" w:rsidRDefault="003E18C2" w:rsidP="003E18C2">
            <w:pPr>
              <w:widowControl w:val="0"/>
              <w:spacing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имущество организаций. </w:t>
            </w:r>
          </w:p>
        </w:tc>
      </w:tr>
      <w:tr w:rsidR="003E18C2" w:rsidRPr="003E18C2" w:rsidTr="00792876">
        <w:tc>
          <w:tcPr>
            <w:tcW w:w="1668" w:type="dxa"/>
          </w:tcPr>
          <w:p w:rsidR="003E18C2" w:rsidRPr="003E18C2" w:rsidRDefault="003E18C2" w:rsidP="00792876">
            <w:pPr>
              <w:widowControl w:val="0"/>
              <w:spacing w:line="2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E18C2" w:rsidRPr="003E18C2" w:rsidRDefault="003E18C2" w:rsidP="00CA160A">
            <w:pPr>
              <w:widowControl w:val="0"/>
              <w:spacing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Относимые на себесто</w:t>
            </w: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 готовой проду</w:t>
            </w: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gramEnd"/>
          </w:p>
        </w:tc>
        <w:tc>
          <w:tcPr>
            <w:tcW w:w="5350" w:type="dxa"/>
          </w:tcPr>
          <w:p w:rsidR="003E18C2" w:rsidRPr="003E18C2" w:rsidRDefault="003E18C2" w:rsidP="003E18C2">
            <w:pPr>
              <w:widowControl w:val="0"/>
              <w:spacing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</w:t>
            </w:r>
            <w:proofErr w:type="gramEnd"/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страховые взносы, НДФЛ </w:t>
            </w:r>
          </w:p>
        </w:tc>
      </w:tr>
      <w:tr w:rsidR="003E18C2" w:rsidRPr="003E18C2" w:rsidTr="00792876">
        <w:tc>
          <w:tcPr>
            <w:tcW w:w="1668" w:type="dxa"/>
          </w:tcPr>
          <w:p w:rsidR="003E18C2" w:rsidRPr="003E18C2" w:rsidRDefault="003E18C2" w:rsidP="00792876">
            <w:pPr>
              <w:widowControl w:val="0"/>
              <w:spacing w:line="2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E18C2" w:rsidRPr="003E18C2" w:rsidRDefault="003E18C2" w:rsidP="00CA160A">
            <w:pPr>
              <w:widowControl w:val="0"/>
              <w:spacing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Исчисленные с валовой прибыли</w:t>
            </w:r>
            <w:proofErr w:type="gramEnd"/>
          </w:p>
        </w:tc>
        <w:tc>
          <w:tcPr>
            <w:tcW w:w="5350" w:type="dxa"/>
          </w:tcPr>
          <w:p w:rsidR="003E18C2" w:rsidRPr="003E18C2" w:rsidRDefault="003E18C2" w:rsidP="00CA160A">
            <w:pPr>
              <w:widowControl w:val="0"/>
              <w:spacing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прибыль организаций</w:t>
            </w:r>
          </w:p>
        </w:tc>
      </w:tr>
    </w:tbl>
    <w:p w:rsidR="003E18C2" w:rsidRPr="003E18C2" w:rsidRDefault="003E18C2" w:rsidP="003E18C2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Что касается собираемости налогов в Российской Федерации, то в 2018 году в бюджет поступила рекордная сумма - 21,3 </w:t>
      </w:r>
      <w:proofErr w:type="gramStart"/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трлн</w:t>
      </w:r>
      <w:proofErr w:type="gramEnd"/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руб., что больше 2017 года на 23 процента или 4 трлн руб. </w:t>
      </w:r>
    </w:p>
    <w:p w:rsidR="003E18C2" w:rsidRPr="003E18C2" w:rsidRDefault="003E18C2" w:rsidP="003E18C2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суммы 21,3 </w:t>
      </w:r>
      <w:proofErr w:type="gramStart"/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трлн</w:t>
      </w:r>
      <w:proofErr w:type="gramEnd"/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  поступило в фед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ральный бюджет - 11,9 трлн руб. </w:t>
      </w:r>
    </w:p>
    <w:p w:rsidR="003E18C2" w:rsidRPr="003E18C2" w:rsidRDefault="003E18C2" w:rsidP="003E18C2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 также выявлен прирост за счет высокой динамики основных нефтегазовых нал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гов: </w:t>
      </w:r>
    </w:p>
    <w:p w:rsidR="003E18C2" w:rsidRPr="003E18C2" w:rsidRDefault="003E18C2" w:rsidP="003E18C2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налога на прибыль - 4,1 </w:t>
      </w:r>
      <w:proofErr w:type="gramStart"/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трлн</w:t>
      </w:r>
      <w:proofErr w:type="gramEnd"/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руб.; </w:t>
      </w:r>
    </w:p>
    <w:p w:rsidR="003E18C2" w:rsidRPr="003E18C2" w:rsidRDefault="003E18C2" w:rsidP="003E18C2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НДС - 3,6 </w:t>
      </w:r>
      <w:proofErr w:type="gramStart"/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трлн</w:t>
      </w:r>
      <w:proofErr w:type="gramEnd"/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руб.; </w:t>
      </w:r>
    </w:p>
    <w:p w:rsidR="003E18C2" w:rsidRPr="003E18C2" w:rsidRDefault="003E18C2" w:rsidP="003E18C2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НДФЛ - 3,7 </w:t>
      </w:r>
      <w:proofErr w:type="gramStart"/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трлн</w:t>
      </w:r>
      <w:proofErr w:type="gramEnd"/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руб.; </w:t>
      </w:r>
    </w:p>
    <w:p w:rsidR="003E18C2" w:rsidRPr="003E18C2" w:rsidRDefault="003E18C2" w:rsidP="003E18C2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имущественных налогов - 1,4 </w:t>
      </w:r>
      <w:proofErr w:type="gramStart"/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трлн</w:t>
      </w:r>
      <w:proofErr w:type="gramEnd"/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 </w:t>
      </w:r>
    </w:p>
    <w:p w:rsidR="003E18C2" w:rsidRPr="003E18C2" w:rsidRDefault="003E18C2" w:rsidP="003E18C2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Глава ФНС отметил, что положительная тенденция отмечается и в сфере администр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рования страховых взносов. Так в 2018 году поступило 6,4 </w:t>
      </w:r>
      <w:proofErr w:type="gramStart"/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трлн</w:t>
      </w:r>
      <w:proofErr w:type="gramEnd"/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 взносов, что на 617 млрд руб., или на 10,6 процентов, больше прошлого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них показателей. Размер поступлений также вырос благодаря вовлечению в легальный оборот новых субъектов экономической д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ятельности и хозяйственных операций.</w:t>
      </w:r>
    </w:p>
    <w:p w:rsidR="003E18C2" w:rsidRPr="003E18C2" w:rsidRDefault="003E18C2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Однако для налоговой системы России существует и ряд проблем. Если провести ан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лиз множества точек зрения по данному вопросу в области налогов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администрирования, то все выявленные проблемы можно распределить по группам: </w:t>
      </w:r>
    </w:p>
    <w:p w:rsidR="003E18C2" w:rsidRPr="003E18C2" w:rsidRDefault="003E18C2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1. Проблемы правового характера. Налоговое администрирование имеет перед собой такую цель, как соблюдение налогового законодательства всеми участниками налогового процесса, будь то налоговый орган, или же налогоплательщик, вне зависимости от того, я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ляе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ся он физическим или юридическим лицом. Основная проблема заключается в том, что налоговое законодательство Российской Федерации, слишком неустойчиво и запутанно. Кроме того, на данный момент в налоговом законодательстве Российской Федерации сущ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ствует определенное количество неурегулированных моментов, которые приводят к созд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нию новых и испол</w:t>
      </w:r>
      <w:r w:rsidR="003C1E2D">
        <w:rPr>
          <w:rFonts w:ascii="Times New Roman" w:hAnsi="Times New Roman" w:cs="Times New Roman"/>
          <w:sz w:val="24"/>
          <w:szCs w:val="24"/>
          <w:shd w:val="clear" w:color="auto" w:fill="FFFFFF"/>
        </w:rPr>
        <w:t>ьзованию старых налоговых схем [8, с. 241].</w:t>
      </w:r>
    </w:p>
    <w:p w:rsidR="003E18C2" w:rsidRPr="003E18C2" w:rsidRDefault="003E18C2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2. Проблемы, связанные с организационной частью. Для надлежащего и качественного исполнения функции администрирования налогов требуется:</w:t>
      </w:r>
    </w:p>
    <w:p w:rsidR="003E18C2" w:rsidRPr="003E18C2" w:rsidRDefault="003E18C2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наличие высококвалифицированных специалистов в налоговых органах; </w:t>
      </w:r>
    </w:p>
    <w:p w:rsidR="003E18C2" w:rsidRPr="003E18C2" w:rsidRDefault="003E18C2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‒ наличие новых технологий (программных продуктов) для осуществления многих функций для упр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щения многих процедур, как для работников налоговых органов, так и для налогоплател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щиков; </w:t>
      </w:r>
    </w:p>
    <w:p w:rsidR="003E18C2" w:rsidRPr="003E18C2" w:rsidRDefault="003E18C2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Что касается внедрения и использования информационных технологий при провед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нии администрирования, то данные процедуры проводятся на хорошем уровне. Налоговые и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спекции устанавливают программные продукты, создают единые базы данных, широко стал использоваться сайт Федеральной налоговой службы для работы с налогопл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тельщиками. На данном сайте существует весьма продуманная схема помощи по определе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ным вопросам как налогоплательщикам, так сотрудникам налоговых инспекций, и работникам схожих отра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лей. После введения электронного доступа, как и </w:t>
      </w:r>
      <w:proofErr w:type="gramStart"/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сайте</w:t>
      </w:r>
      <w:proofErr w:type="gramEnd"/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ной налоговой службы, так и с помощью терминалов в самих налоговых инспекциях существенно упростился прием налогоплательщиков и скорость, с которой происходит обслуживание. Если раньше налог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вые инспекции работали по принципу «живой очереди» в разные кабинеты, то теперь дост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точно просто подойти к терминалу, выбрать необходимый вид услуги и получить чек с пр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мерным временем вызова. После этого на большом экране и с помощью гол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совой команды подойти к названному окну, где высококвалифицированный сотрудник решит ваш вопрос.</w:t>
      </w:r>
    </w:p>
    <w:p w:rsidR="003E18C2" w:rsidRPr="003E18C2" w:rsidRDefault="003E18C2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3. Проблемы социального и психологического характера. На данный момент налоговая культура в Российской Федерации остается крайне невысокого уровня. Проблемы социал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но-психологического характера складываются из множества фа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торов, например таких как: </w:t>
      </w:r>
    </w:p>
    <w:p w:rsidR="003E18C2" w:rsidRPr="003E18C2" w:rsidRDefault="003E18C2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‒ менталитет российского налогоплательщика, который направлен, прежде всего, на 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сокрытие доходов и минимизацию налогов. По статистике каждый второй налогоплательщик относится крайне негативно к налоговым органам. Вероятнее всего, это связано с недовер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ем, подозрениями в коррупции и другими факторами. Как не печально признавать, но на данный момент практически в каждой отрасли существует корру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ция. На данный момент существуют специализированные органы, которые борются с коррупцией, проводятся сп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циальные тр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нинги в государственных органах о противодействии коррупции. Также среди некоторых неплательщиков налога греет мысль о том, что именно они избегут наказания.</w:t>
      </w:r>
    </w:p>
    <w:p w:rsidR="003E18C2" w:rsidRPr="003E18C2" w:rsidRDefault="003E18C2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экономическая неграмотность налогоплательщиков; Налогоплательщики в больши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стве св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ем экономически неграмотны, но в тоже время делают все, чтобы налоговая нагрузка оказалась минимальной. Экономическую неграмотность налогоплательщиков можно оцен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вать с двух сторон. С одной стороны можно смело утверждать, что налоговые органы не в полном объеме или же недоброкачественно исполняют свои обязанности по информиров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нию налогоплательщиков о действующих налогах и сборах (или же изменению вышесто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щих). С другой же стороны </w:t>
      </w:r>
      <w:proofErr w:type="gramStart"/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большинство налогоплательщиков игнор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руют установленные правила и</w:t>
      </w:r>
      <w:proofErr w:type="gramEnd"/>
      <w:r w:rsidR="003C1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нормы в сфере налогообложения [2, с. 220].</w:t>
      </w:r>
    </w:p>
    <w:p w:rsidR="003E18C2" w:rsidRDefault="003E18C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3E18C2" w:rsidRDefault="003E18C2" w:rsidP="003E18C2">
      <w:pPr>
        <w:widowControl w:val="0"/>
        <w:shd w:val="clear" w:color="auto" w:fill="FFFFFF"/>
        <w:spacing w:after="0" w:line="290" w:lineRule="atLeast"/>
        <w:ind w:firstLine="53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Заключение</w:t>
      </w:r>
    </w:p>
    <w:p w:rsidR="003E18C2" w:rsidRDefault="003E18C2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18C2" w:rsidRDefault="003E18C2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18C2" w:rsidRDefault="003E18C2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18C2" w:rsidRDefault="003E18C2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Министерство финансов совместно с Федеральной Налоговой Службой в качестве основной цели ставит перед собой формиров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ние и функционирование эффективной налоговой системы. Одной из важнейших целей в формировании идеальной налоговой системы в Российской Федерации будет являться сн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жение налоговой нагрузки (налогового бремени) на тех налогоплательщиков, которые своевременно выполняют свои обязанности по исчислению и уплате налогов. </w:t>
      </w:r>
    </w:p>
    <w:p w:rsidR="00CA160A" w:rsidRDefault="003E18C2" w:rsidP="00CA160A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Налоговая система должна постоянно сове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шенствоваться, и настраиваться на запросы и современные реалии существующей в данный момент экономической действительности, так, чтобы при максимальном наполнении бюдж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та права любого из субъектов налоговых отношений не были ущемлены. В связи с этим улучшать и подстраивать систему можно практически до бесконечности. За прошедшие годы налоговая система Российской Федер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ции стремительно развивалась и продолжает развиваться. Каждый год поступают сотни предложений от депутатов по поводу ее реформиров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ния и улучшения. В конечном итоге это приведет к упрощению налоговой системы и увел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чению ее эффективности, что позволит собирать большее колич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ство доходов в бюджеты всех уровней, и соответственно грамотней распределять их. Помимо создания соответств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ющей мощной информативно — правовой базы в основе совершения налоговой системы должны быть усовершенствованы налоги и сборы. Еще одним немаловажным шагов в улу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шение всей системы должны стать поправки в Налоговый Кодекс, дабы исключить возможность «двойного» </w:t>
      </w:r>
      <w:proofErr w:type="spellStart"/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трактования</w:t>
      </w:r>
      <w:proofErr w:type="spellEnd"/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какого-либо з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кона или налога. Но естественно для подобных улучшений должны пройти мес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цы, или даже годы, только после этого можно будет сказать о том, какие улучшения привели к полож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тельным результатам, а какие требуют более гл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3E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бокого внимания на различных уровнях всей системы. </w:t>
      </w:r>
    </w:p>
    <w:p w:rsidR="002F2921" w:rsidRDefault="003E18C2" w:rsidP="003E18C2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Принципиальное значение для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 системы в настоящем имеет пр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блема собираемости налогов. Последние инициативы президента и правительства по данн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 являются крайне актуальными и необходимыми, поскольку наше налоговое з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конодательство в части, касающейся налоговых правонарушений и ответственности за их совершение, крайне либерально. Штрафные санкции, предъявляемые нарушителям, прин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тые</w:t>
      </w:r>
      <w:r w:rsid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1990-х гг., мало ощутимы и не нацеливают</w:t>
      </w:r>
      <w:r w:rsid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 на строгое соблюдение законодательства. Ни в одной индустриальной</w:t>
      </w:r>
      <w:r w:rsid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стране, как отметил президент, нет такого л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берального подхода к собираемости налогов.</w:t>
      </w:r>
      <w:r w:rsid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в западных индустр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странах нарушения налогового з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конодательства относятся к наиболее </w:t>
      </w:r>
      <w:proofErr w:type="gramStart"/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опасным</w:t>
      </w:r>
      <w:proofErr w:type="gramEnd"/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18C2" w:rsidRDefault="003E18C2" w:rsidP="003E18C2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в совершенствовании нашей налоговой системы является пер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налоговой нагрузки с юридических лиц </w:t>
      </w:r>
      <w:proofErr w:type="gramStart"/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физические. Это обусловлено о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ганическими изменениями в хозяйственных</w:t>
      </w:r>
      <w:r w:rsid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системах развитых стран, в которых существе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расширяется круг собственников. В настоящем в процесс </w:t>
      </w:r>
      <w:proofErr w:type="spellStart"/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капиталообразования</w:t>
      </w:r>
      <w:proofErr w:type="spellEnd"/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вовлечены более широкие массы населения в виде</w:t>
      </w:r>
      <w:r w:rsid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держателей акций, облигаций, вкладов, а также со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ственников недвижимости потребительского назначения, что позволяет существенно</w:t>
      </w:r>
      <w:r w:rsid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рить налогооблагаемую базу и тем самым снизить налоговую нагрузку с предприятий, фун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ционирующих в базовых отраслях</w:t>
      </w:r>
      <w:r w:rsid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экономики. Это окажет благотворное влияние</w:t>
      </w:r>
      <w:r w:rsid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весь воспроизводственный процесс и существенно улучшит основные параметрические</w:t>
      </w:r>
      <w:r w:rsid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ристики современной экономической</w:t>
      </w:r>
      <w:r w:rsid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динамики. В этом отношении очень уместно</w:t>
      </w:r>
      <w:r w:rsid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пророч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высказывание В. </w:t>
      </w:r>
      <w:proofErr w:type="spellStart"/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Петти</w:t>
      </w:r>
      <w:proofErr w:type="spellEnd"/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</w:t>
      </w:r>
      <w:r w:rsid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8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платить налоги должны не те, кто много работает, а кто много потребляет</w:t>
      </w:r>
      <w:r w:rsid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921" w:rsidRDefault="002F2921" w:rsidP="003E18C2">
      <w:pPr>
        <w:widowControl w:val="0"/>
        <w:shd w:val="clear" w:color="auto" w:fill="FFFFFF"/>
        <w:spacing w:after="0" w:line="29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921" w:rsidRDefault="002F2921" w:rsidP="002F2921">
      <w:pPr>
        <w:widowControl w:val="0"/>
        <w:shd w:val="clear" w:color="auto" w:fill="FFFFFF"/>
        <w:spacing w:after="0" w:line="29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Практическое задание.</w:t>
      </w:r>
    </w:p>
    <w:p w:rsidR="002F2921" w:rsidRDefault="002F2921" w:rsidP="002F2921">
      <w:pPr>
        <w:widowControl w:val="0"/>
        <w:shd w:val="clear" w:color="auto" w:fill="FFFFFF"/>
        <w:spacing w:after="0" w:line="29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921" w:rsidRDefault="002F2921" w:rsidP="002F2921">
      <w:pPr>
        <w:widowControl w:val="0"/>
        <w:shd w:val="clear" w:color="auto" w:fill="FFFFFF"/>
        <w:spacing w:after="0" w:line="29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921" w:rsidRDefault="002F2921" w:rsidP="002F2921">
      <w:pPr>
        <w:widowControl w:val="0"/>
        <w:shd w:val="clear" w:color="auto" w:fill="FFFFFF"/>
        <w:spacing w:after="0" w:line="29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921" w:rsidRPr="002F2921" w:rsidRDefault="002F2921" w:rsidP="002F2921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10.</w:t>
      </w:r>
    </w:p>
    <w:p w:rsidR="002F2921" w:rsidRDefault="002F2921" w:rsidP="002F2921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г. индивидуальный предприниматель перешел на упрощенную систему и в</w:t>
      </w:r>
      <w:r w:rsidRP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брал объект налогообложения в виде доходов, уменьшенных на величину расходов. Су</w:t>
      </w:r>
      <w:r w:rsidRP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доходов от реализации и внереализационных доходов за год составила 100 000 руб., а сумма расходов – 98 000 руб. Определите налоговую базу и сумму единого налога по упр</w:t>
      </w:r>
      <w:r w:rsidRP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щенной системе налогообложения, подлежащую уплате в бюджет. </w:t>
      </w:r>
    </w:p>
    <w:p w:rsidR="002F2921" w:rsidRDefault="002F2921" w:rsidP="002F2921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921" w:rsidRDefault="002F2921" w:rsidP="002F2921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Упрощенная система налогообложения (УСН) – это один из налоговых режимов, кот</w:t>
      </w:r>
      <w:r w:rsidRP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рый подразумевает особый порядок уплаты налогов и ориентирован на представителей м</w:t>
      </w:r>
      <w:r w:rsidRP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 и среднего бизнеса.</w:t>
      </w:r>
    </w:p>
    <w:p w:rsidR="002F2921" w:rsidRPr="002F2921" w:rsidRDefault="002F2921" w:rsidP="002F2921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применения УСН необходимо выполнение определенных условий:</w:t>
      </w:r>
    </w:p>
    <w:p w:rsidR="002F2921" w:rsidRPr="002F2921" w:rsidRDefault="002F2921" w:rsidP="002F2921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>100человек</w:t>
      </w:r>
    </w:p>
    <w:p w:rsidR="002F2921" w:rsidRPr="002F2921" w:rsidRDefault="002F2921" w:rsidP="002F2921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 &lt; 150 </w:t>
      </w:r>
      <w:proofErr w:type="spellStart"/>
      <w:r w:rsidRP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921" w:rsidRPr="002F2921" w:rsidRDefault="002F2921" w:rsidP="002F2921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Остаточная 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 </w:t>
      </w:r>
      <w:r w:rsidRP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>150 млн. руб.</w:t>
      </w:r>
    </w:p>
    <w:p w:rsidR="002F2921" w:rsidRPr="002F2921" w:rsidRDefault="002F2921" w:rsidP="002F2921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условия для организаций:</w:t>
      </w:r>
    </w:p>
    <w:p w:rsidR="002F2921" w:rsidRPr="002F2921" w:rsidRDefault="002F2921" w:rsidP="002F2921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участия в ней других организаций не может превышать 25%</w:t>
      </w:r>
    </w:p>
    <w:p w:rsidR="002F2921" w:rsidRPr="002F2921" w:rsidRDefault="002F2921" w:rsidP="002F2921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применения УСН для организаций, у которых есть филиалы</w:t>
      </w:r>
    </w:p>
    <w:p w:rsidR="002F2921" w:rsidRDefault="002F2921" w:rsidP="002F2921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имеет право перейти на УСН, если по итогам девяти месяцев того года, в котором организация подает уведомление о переходе, ее доходы не превысили 112,5 млн.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 (ст. 346.12 НК РФ)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921" w:rsidRDefault="002F2921" w:rsidP="002F2921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условиям задачи индивидуальный предприниматель может применять УСН.</w:t>
      </w:r>
    </w:p>
    <w:p w:rsidR="002F2921" w:rsidRDefault="002F2921" w:rsidP="002F2921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921" w:rsidRPr="002F2921" w:rsidRDefault="002F2921" w:rsidP="002F2921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объектом налогообложения являются «доходы минус расходы», ставка составляет 15%.</w:t>
      </w:r>
    </w:p>
    <w:p w:rsidR="002F2921" w:rsidRPr="002F2921" w:rsidRDefault="002F2921" w:rsidP="002F2921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региональными законами могут устанавливаться дифференцированные ста</w:t>
      </w:r>
      <w:r w:rsidRP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налога по УСН в пределах от 5 до 15 процентов. Пониженная ставка может распростр</w:t>
      </w:r>
      <w:r w:rsidRP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няться на всех налогоплательщиков, либо устанавливаться для определённых категорий. В этом случае для расчёта налога берётся доход, уменьшенный на величину расхода.</w:t>
      </w:r>
    </w:p>
    <w:p w:rsidR="002F2921" w:rsidRDefault="002F2921" w:rsidP="002F2921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предпринимателей, выбравших объект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«доходы минус расходы»</w:t>
      </w:r>
      <w:r w:rsidRP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действует прав</w:t>
      </w:r>
      <w:r w:rsidRP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>ло минимального налога: если по итогам года сумма исчисленного налога оказалась меньше 1% полученных за год доходов, уплачивается минимальный налог в размере 1% от получе</w:t>
      </w:r>
      <w:r w:rsidRP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доходов.</w:t>
      </w:r>
    </w:p>
    <w:p w:rsidR="002F2921" w:rsidRPr="002F2921" w:rsidRDefault="002F2921" w:rsidP="002F2921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Соответственно нам нужно произвести расчеты в двух вариантах и сравнить результат.</w:t>
      </w:r>
    </w:p>
    <w:p w:rsidR="002F2921" w:rsidRPr="002F2921" w:rsidRDefault="002F2921" w:rsidP="002F2921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2F2921">
        <w:rPr>
          <w:color w:val="000000"/>
        </w:rPr>
        <w:t>Налог, рассчитываемой с базы «доходы минус расходы» будет равен:</w:t>
      </w:r>
    </w:p>
    <w:p w:rsidR="002F2921" w:rsidRDefault="002F2921" w:rsidP="002F2921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>
        <w:rPr>
          <w:color w:val="000000"/>
        </w:rPr>
        <w:t xml:space="preserve">(100 000 – 98 000) × 15% = </w:t>
      </w:r>
      <w:r w:rsidR="0072298D">
        <w:rPr>
          <w:color w:val="000000"/>
        </w:rPr>
        <w:t>2000 × 0,15 = 300</w:t>
      </w:r>
      <w:r w:rsidRPr="002F2921">
        <w:rPr>
          <w:color w:val="000000"/>
        </w:rPr>
        <w:t xml:space="preserve"> руб.</w:t>
      </w:r>
    </w:p>
    <w:p w:rsidR="0072298D" w:rsidRPr="002F2921" w:rsidRDefault="0072298D" w:rsidP="002F2921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>
        <w:rPr>
          <w:color w:val="000000"/>
        </w:rPr>
        <w:t>Минимальный налог должен составить:</w:t>
      </w:r>
    </w:p>
    <w:p w:rsidR="002F2921" w:rsidRDefault="0072298D" w:rsidP="002F2921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>
        <w:rPr>
          <w:color w:val="000000"/>
        </w:rPr>
        <w:t>100 000 × 0,01 = 1000</w:t>
      </w:r>
      <w:r w:rsidR="002F2921" w:rsidRPr="002F2921">
        <w:rPr>
          <w:color w:val="000000"/>
        </w:rPr>
        <w:t xml:space="preserve"> руб.</w:t>
      </w:r>
    </w:p>
    <w:p w:rsidR="002F2921" w:rsidRDefault="0072298D" w:rsidP="0072298D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ab/>
        <w:t>Так как сумма налога, рассчитанного с налоговой базы «доходы минус расходы» меньше минимального налога (300 &lt; 1000), и п</w:t>
      </w:r>
      <w:r w:rsidR="002F2921" w:rsidRPr="002F2921">
        <w:rPr>
          <w:color w:val="000000"/>
        </w:rPr>
        <w:t>оскольку «упрощенец» должен внести в бю</w:t>
      </w:r>
      <w:r w:rsidR="002F2921" w:rsidRPr="002F2921">
        <w:rPr>
          <w:color w:val="000000"/>
        </w:rPr>
        <w:t>д</w:t>
      </w:r>
      <w:r w:rsidR="002F2921" w:rsidRPr="002F2921">
        <w:rPr>
          <w:color w:val="000000"/>
        </w:rPr>
        <w:t>жет налог не ниже минимального,</w:t>
      </w:r>
      <w:r>
        <w:rPr>
          <w:color w:val="000000"/>
        </w:rPr>
        <w:t xml:space="preserve"> индивидуальный предприниматель </w:t>
      </w:r>
      <w:r w:rsidR="002F2921" w:rsidRPr="002F2921">
        <w:rPr>
          <w:color w:val="000000"/>
        </w:rPr>
        <w:t>по итогам 201</w:t>
      </w:r>
      <w:r>
        <w:rPr>
          <w:color w:val="000000"/>
        </w:rPr>
        <w:t>6</w:t>
      </w:r>
      <w:r w:rsidR="002F2921" w:rsidRPr="002F2921">
        <w:rPr>
          <w:color w:val="000000"/>
        </w:rPr>
        <w:t xml:space="preserve"> года обязан з</w:t>
      </w:r>
      <w:r w:rsidR="002F2921" w:rsidRPr="002F2921">
        <w:rPr>
          <w:color w:val="000000"/>
        </w:rPr>
        <w:t>а</w:t>
      </w:r>
      <w:r w:rsidR="002F2921" w:rsidRPr="002F2921">
        <w:rPr>
          <w:color w:val="000000"/>
        </w:rPr>
        <w:t xml:space="preserve">платить налог в сумме </w:t>
      </w:r>
      <w:r>
        <w:rPr>
          <w:color w:val="000000"/>
        </w:rPr>
        <w:t>1000</w:t>
      </w:r>
      <w:r w:rsidR="002F2921" w:rsidRPr="002F2921">
        <w:rPr>
          <w:color w:val="000000"/>
        </w:rPr>
        <w:t xml:space="preserve"> руб.</w:t>
      </w:r>
    </w:p>
    <w:p w:rsidR="00CC19CB" w:rsidRDefault="00CC19C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72298D" w:rsidRDefault="00CC19CB" w:rsidP="00E41B40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color w:val="000000"/>
        </w:rPr>
        <w:lastRenderedPageBreak/>
        <w:t>Список использованных источников</w:t>
      </w:r>
    </w:p>
    <w:p w:rsidR="00CC19CB" w:rsidRDefault="00CC19CB" w:rsidP="00E41B40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</w:p>
    <w:p w:rsidR="00CC19CB" w:rsidRDefault="00CC19CB" w:rsidP="00E41B40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</w:p>
    <w:p w:rsidR="00CC19CB" w:rsidRDefault="00CC19CB" w:rsidP="00E41B4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1. Налоговый Кодекс Российской Федерации. Часть первая // </w:t>
      </w:r>
      <w:r w:rsidRPr="00CC19CB">
        <w:rPr>
          <w:color w:val="000000"/>
        </w:rPr>
        <w:t>Собрание законодател</w:t>
      </w:r>
      <w:r w:rsidRPr="00CC19CB">
        <w:rPr>
          <w:color w:val="000000"/>
        </w:rPr>
        <w:t>ь</w:t>
      </w:r>
      <w:r w:rsidRPr="00CC19CB">
        <w:rPr>
          <w:color w:val="000000"/>
        </w:rPr>
        <w:t>ства РФ</w:t>
      </w:r>
      <w:r>
        <w:rPr>
          <w:color w:val="000000"/>
        </w:rPr>
        <w:t>. – 1998. - №</w:t>
      </w:r>
      <w:r w:rsidRPr="00CC19CB">
        <w:rPr>
          <w:color w:val="000000"/>
        </w:rPr>
        <w:t xml:space="preserve"> 31</w:t>
      </w:r>
      <w:r>
        <w:rPr>
          <w:color w:val="000000"/>
        </w:rPr>
        <w:t>. - С</w:t>
      </w:r>
      <w:r w:rsidRPr="00CC19CB">
        <w:rPr>
          <w:color w:val="000000"/>
        </w:rPr>
        <w:t>т. 3824.</w:t>
      </w:r>
    </w:p>
    <w:p w:rsidR="00C725DE" w:rsidRDefault="00CC19CB" w:rsidP="00E41B4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</w:t>
      </w:r>
      <w:r w:rsidR="00C725DE" w:rsidRPr="00C725DE">
        <w:t xml:space="preserve"> </w:t>
      </w:r>
      <w:r w:rsidR="00C725DE" w:rsidRPr="00C725DE">
        <w:rPr>
          <w:color w:val="000000"/>
        </w:rPr>
        <w:t xml:space="preserve">Аулов Ю.Л., </w:t>
      </w:r>
      <w:proofErr w:type="spellStart"/>
      <w:r w:rsidR="00C725DE" w:rsidRPr="00C725DE">
        <w:rPr>
          <w:color w:val="000000"/>
        </w:rPr>
        <w:t>Чебыкина</w:t>
      </w:r>
      <w:proofErr w:type="spellEnd"/>
      <w:r w:rsidR="00C725DE" w:rsidRPr="00C725DE">
        <w:rPr>
          <w:color w:val="000000"/>
        </w:rPr>
        <w:t xml:space="preserve"> Е.Е.</w:t>
      </w:r>
      <w:r>
        <w:rPr>
          <w:color w:val="000000"/>
        </w:rPr>
        <w:t xml:space="preserve"> </w:t>
      </w:r>
      <w:r w:rsidR="00C725DE" w:rsidRPr="00C725DE">
        <w:rPr>
          <w:color w:val="000000"/>
        </w:rPr>
        <w:t>Н</w:t>
      </w:r>
      <w:r w:rsidR="00C725DE" w:rsidRPr="00C725DE">
        <w:rPr>
          <w:color w:val="000000"/>
        </w:rPr>
        <w:t>аправления модернизации налогового администрир</w:t>
      </w:r>
      <w:r w:rsidR="00C725DE" w:rsidRPr="00C725DE">
        <w:rPr>
          <w:color w:val="000000"/>
        </w:rPr>
        <w:t>о</w:t>
      </w:r>
      <w:r w:rsidR="00C725DE" w:rsidRPr="00C725DE">
        <w:rPr>
          <w:color w:val="000000"/>
        </w:rPr>
        <w:t>вания в российской федерации</w:t>
      </w:r>
      <w:r w:rsidR="00C725DE">
        <w:rPr>
          <w:color w:val="000000"/>
        </w:rPr>
        <w:t xml:space="preserve"> // </w:t>
      </w:r>
      <w:r w:rsidR="00C725DE" w:rsidRPr="00C725DE">
        <w:rPr>
          <w:color w:val="000000"/>
        </w:rPr>
        <w:t xml:space="preserve">Евразийское Научное Объединение. </w:t>
      </w:r>
      <w:r w:rsidR="00C725DE">
        <w:rPr>
          <w:color w:val="000000"/>
        </w:rPr>
        <w:t xml:space="preserve">- </w:t>
      </w:r>
      <w:r w:rsidR="00C725DE" w:rsidRPr="00C725DE">
        <w:rPr>
          <w:color w:val="000000"/>
        </w:rPr>
        <w:t xml:space="preserve">2019. </w:t>
      </w:r>
      <w:r w:rsidR="00C725DE">
        <w:rPr>
          <w:color w:val="000000"/>
        </w:rPr>
        <w:t xml:space="preserve">- </w:t>
      </w:r>
      <w:r w:rsidR="00C725DE" w:rsidRPr="00C725DE">
        <w:rPr>
          <w:color w:val="000000"/>
        </w:rPr>
        <w:t xml:space="preserve">Т. 4. № 3 (49). </w:t>
      </w:r>
      <w:r w:rsidR="00C725DE">
        <w:rPr>
          <w:color w:val="000000"/>
        </w:rPr>
        <w:t xml:space="preserve">- </w:t>
      </w:r>
      <w:r w:rsidR="00C725DE" w:rsidRPr="00C725DE">
        <w:rPr>
          <w:color w:val="000000"/>
        </w:rPr>
        <w:t>С. 220-222.</w:t>
      </w:r>
    </w:p>
    <w:p w:rsidR="00CC19CB" w:rsidRDefault="00C725DE" w:rsidP="00E41B4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="00CC19CB" w:rsidRPr="00CC19CB">
        <w:rPr>
          <w:color w:val="000000"/>
        </w:rPr>
        <w:t xml:space="preserve">Гончаренко Л.И., Жукова Е.И., Липатова И.В., Малкова Ю.В., </w:t>
      </w:r>
      <w:proofErr w:type="spellStart"/>
      <w:r w:rsidR="00CC19CB" w:rsidRPr="00CC19CB">
        <w:rPr>
          <w:color w:val="000000"/>
        </w:rPr>
        <w:t>Пинская</w:t>
      </w:r>
      <w:proofErr w:type="spellEnd"/>
      <w:r w:rsidR="00CC19CB" w:rsidRPr="00CC19CB">
        <w:rPr>
          <w:color w:val="000000"/>
        </w:rPr>
        <w:t xml:space="preserve"> М.Р., Мел</w:t>
      </w:r>
      <w:r w:rsidR="00CC19CB" w:rsidRPr="00CC19CB">
        <w:rPr>
          <w:color w:val="000000"/>
        </w:rPr>
        <w:t>ь</w:t>
      </w:r>
      <w:r w:rsidR="00CC19CB" w:rsidRPr="00CC19CB">
        <w:rPr>
          <w:color w:val="000000"/>
        </w:rPr>
        <w:t>никова Н.П.</w:t>
      </w:r>
      <w:r w:rsidR="00CC19CB">
        <w:rPr>
          <w:color w:val="000000"/>
        </w:rPr>
        <w:t xml:space="preserve"> </w:t>
      </w:r>
      <w:r w:rsidR="00CC19CB" w:rsidRPr="00CC19CB">
        <w:rPr>
          <w:color w:val="000000"/>
        </w:rPr>
        <w:t>Н</w:t>
      </w:r>
      <w:r w:rsidR="00CC19CB" w:rsidRPr="00CC19CB">
        <w:rPr>
          <w:color w:val="000000"/>
        </w:rPr>
        <w:t>алоги и налоговая система российской федерации</w:t>
      </w:r>
      <w:r w:rsidR="00CC19CB">
        <w:rPr>
          <w:color w:val="000000"/>
        </w:rPr>
        <w:t xml:space="preserve">:  </w:t>
      </w:r>
      <w:r w:rsidR="00CC19CB" w:rsidRPr="00CC19CB">
        <w:rPr>
          <w:color w:val="000000"/>
        </w:rPr>
        <w:t>учебник и практикум для ак</w:t>
      </w:r>
      <w:r w:rsidR="00CC19CB" w:rsidRPr="00CC19CB">
        <w:rPr>
          <w:color w:val="000000"/>
        </w:rPr>
        <w:t>а</w:t>
      </w:r>
      <w:r w:rsidR="00CC19CB" w:rsidRPr="00CC19CB">
        <w:rPr>
          <w:color w:val="000000"/>
        </w:rPr>
        <w:t xml:space="preserve">демического </w:t>
      </w:r>
      <w:proofErr w:type="spellStart"/>
      <w:r w:rsidR="00CC19CB" w:rsidRPr="00CC19CB">
        <w:rPr>
          <w:color w:val="000000"/>
        </w:rPr>
        <w:t>бакалавриата</w:t>
      </w:r>
      <w:proofErr w:type="spellEnd"/>
      <w:r w:rsidR="00CC19CB" w:rsidRPr="00CC19CB">
        <w:rPr>
          <w:color w:val="000000"/>
        </w:rPr>
        <w:t xml:space="preserve"> / под научной редакцией Л. И. Гончаренко. </w:t>
      </w:r>
      <w:r w:rsidR="00CC19CB">
        <w:rPr>
          <w:color w:val="000000"/>
        </w:rPr>
        <w:t>– Москва</w:t>
      </w:r>
      <w:proofErr w:type="gramStart"/>
      <w:r w:rsidR="00CC19CB">
        <w:rPr>
          <w:color w:val="000000"/>
        </w:rPr>
        <w:t xml:space="preserve">.: </w:t>
      </w:r>
      <w:proofErr w:type="spellStart"/>
      <w:proofErr w:type="gramEnd"/>
      <w:r w:rsidR="00CC19CB">
        <w:rPr>
          <w:color w:val="000000"/>
        </w:rPr>
        <w:t>Юрайт</w:t>
      </w:r>
      <w:proofErr w:type="spellEnd"/>
      <w:r w:rsidR="00CC19CB">
        <w:rPr>
          <w:color w:val="000000"/>
        </w:rPr>
        <w:t>,</w:t>
      </w:r>
      <w:r w:rsidR="00CC19CB" w:rsidRPr="00CC19CB">
        <w:rPr>
          <w:color w:val="000000"/>
        </w:rPr>
        <w:t xml:space="preserve"> 2014.</w:t>
      </w:r>
      <w:r w:rsidR="00CC19CB">
        <w:rPr>
          <w:color w:val="000000"/>
        </w:rPr>
        <w:t xml:space="preserve"> – 541 с.</w:t>
      </w:r>
    </w:p>
    <w:p w:rsidR="00CC19CB" w:rsidRDefault="00C725DE" w:rsidP="00E41B4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 w:rsidRPr="00C725DE">
        <w:rPr>
          <w:color w:val="000000"/>
        </w:rPr>
        <w:t>Каширова</w:t>
      </w:r>
      <w:proofErr w:type="spellEnd"/>
      <w:r w:rsidRPr="00C725DE">
        <w:rPr>
          <w:color w:val="000000"/>
        </w:rPr>
        <w:t xml:space="preserve"> А.В.</w:t>
      </w:r>
      <w:r>
        <w:rPr>
          <w:color w:val="000000"/>
        </w:rPr>
        <w:t xml:space="preserve"> </w:t>
      </w:r>
      <w:r w:rsidR="00CC19CB" w:rsidRPr="00CC19CB">
        <w:rPr>
          <w:color w:val="000000"/>
        </w:rPr>
        <w:t>Н</w:t>
      </w:r>
      <w:r w:rsidRPr="00CC19CB">
        <w:rPr>
          <w:color w:val="000000"/>
        </w:rPr>
        <w:t>алоговая система российской федерации и антикризисные меры в сфере налогового регулирования</w:t>
      </w:r>
      <w:r>
        <w:rPr>
          <w:color w:val="000000"/>
        </w:rPr>
        <w:t xml:space="preserve"> // </w:t>
      </w:r>
      <w:r w:rsidR="00CC19CB" w:rsidRPr="00CC19CB">
        <w:rPr>
          <w:color w:val="000000"/>
        </w:rPr>
        <w:t>Государственное управление. Электронный вестник.</w:t>
      </w:r>
      <w:r>
        <w:rPr>
          <w:color w:val="000000"/>
        </w:rPr>
        <w:t xml:space="preserve"> -</w:t>
      </w:r>
      <w:r w:rsidR="00CC19CB" w:rsidRPr="00CC19CB">
        <w:rPr>
          <w:color w:val="000000"/>
        </w:rPr>
        <w:t xml:space="preserve"> 2011. </w:t>
      </w:r>
      <w:r>
        <w:rPr>
          <w:color w:val="000000"/>
        </w:rPr>
        <w:t xml:space="preserve">- </w:t>
      </w:r>
      <w:r w:rsidR="00CC19CB" w:rsidRPr="00CC19CB">
        <w:rPr>
          <w:color w:val="000000"/>
        </w:rPr>
        <w:t xml:space="preserve">№ 27. </w:t>
      </w:r>
      <w:r>
        <w:rPr>
          <w:color w:val="000000"/>
        </w:rPr>
        <w:t xml:space="preserve">- </w:t>
      </w:r>
      <w:r w:rsidR="00CC19CB" w:rsidRPr="00CC19CB">
        <w:rPr>
          <w:color w:val="000000"/>
        </w:rPr>
        <w:t>С. 8</w:t>
      </w:r>
      <w:r>
        <w:rPr>
          <w:color w:val="000000"/>
        </w:rPr>
        <w:t xml:space="preserve"> – 12.</w:t>
      </w:r>
    </w:p>
    <w:p w:rsidR="00CC19CB" w:rsidRDefault="00C725DE" w:rsidP="00E41B4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5. </w:t>
      </w:r>
      <w:r w:rsidR="00CC19CB" w:rsidRPr="00CC19CB">
        <w:rPr>
          <w:color w:val="000000"/>
        </w:rPr>
        <w:t>Котов Д.А. Налоговая система российской федерации // Научное сообщество студе</w:t>
      </w:r>
      <w:r w:rsidR="00CC19CB" w:rsidRPr="00CC19CB">
        <w:rPr>
          <w:color w:val="000000"/>
        </w:rPr>
        <w:t>н</w:t>
      </w:r>
      <w:r w:rsidR="00CC19CB" w:rsidRPr="00CC19CB">
        <w:rPr>
          <w:color w:val="000000"/>
        </w:rPr>
        <w:t xml:space="preserve">тов: </w:t>
      </w:r>
      <w:r w:rsidR="00CC19CB" w:rsidRPr="00C725DE">
        <w:t xml:space="preserve">Междисциплинарные исследования: сб. ст. по мат. IX </w:t>
      </w:r>
      <w:proofErr w:type="spellStart"/>
      <w:r w:rsidR="00CC19CB" w:rsidRPr="00C725DE">
        <w:t>междунар</w:t>
      </w:r>
      <w:proofErr w:type="spellEnd"/>
      <w:r w:rsidR="00CC19CB" w:rsidRPr="00C725DE">
        <w:t>. студ. науч</w:t>
      </w:r>
      <w:proofErr w:type="gramStart"/>
      <w:r w:rsidR="00CC19CB" w:rsidRPr="00C725DE">
        <w:t>.-</w:t>
      </w:r>
      <w:proofErr w:type="spellStart"/>
      <w:proofErr w:type="gramEnd"/>
      <w:r w:rsidR="00CC19CB" w:rsidRPr="00C725DE">
        <w:t>практ</w:t>
      </w:r>
      <w:proofErr w:type="spellEnd"/>
      <w:r w:rsidR="00CC19CB" w:rsidRPr="00C725DE">
        <w:t xml:space="preserve">. </w:t>
      </w:r>
      <w:proofErr w:type="spellStart"/>
      <w:r w:rsidR="00CC19CB" w:rsidRPr="00C725DE">
        <w:t>конф</w:t>
      </w:r>
      <w:proofErr w:type="spellEnd"/>
      <w:r w:rsidR="00CC19CB" w:rsidRPr="00C725DE">
        <w:t xml:space="preserve">. № 6(9). URL: </w:t>
      </w:r>
      <w:hyperlink r:id="rId23" w:history="1">
        <w:r w:rsidRPr="00C725DE">
          <w:rPr>
            <w:rStyle w:val="ab"/>
            <w:color w:val="auto"/>
            <w:u w:val="none"/>
          </w:rPr>
          <w:t>https://sibac.info/archive/meghdis/6(9).pdf</w:t>
        </w:r>
      </w:hyperlink>
    </w:p>
    <w:p w:rsidR="00C725DE" w:rsidRDefault="00C725DE" w:rsidP="00C725D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spellStart"/>
      <w:r w:rsidRPr="00C725DE">
        <w:rPr>
          <w:color w:val="000000"/>
        </w:rPr>
        <w:t>Кубединова</w:t>
      </w:r>
      <w:proofErr w:type="spellEnd"/>
      <w:r w:rsidRPr="00C725DE">
        <w:rPr>
          <w:color w:val="000000"/>
        </w:rPr>
        <w:t xml:space="preserve"> С.А.</w:t>
      </w:r>
      <w:r>
        <w:rPr>
          <w:color w:val="000000"/>
        </w:rPr>
        <w:t xml:space="preserve"> </w:t>
      </w:r>
      <w:r w:rsidRPr="00C725DE">
        <w:rPr>
          <w:color w:val="000000"/>
        </w:rPr>
        <w:t>А</w:t>
      </w:r>
      <w:r w:rsidRPr="00C725DE">
        <w:rPr>
          <w:color w:val="000000"/>
        </w:rPr>
        <w:t xml:space="preserve">нализ налоговой системы </w:t>
      </w:r>
      <w:proofErr w:type="spellStart"/>
      <w:r w:rsidRPr="00C725DE">
        <w:rPr>
          <w:color w:val="000000"/>
        </w:rPr>
        <w:t>рф</w:t>
      </w:r>
      <w:proofErr w:type="spellEnd"/>
      <w:r w:rsidRPr="00C725DE">
        <w:rPr>
          <w:color w:val="000000"/>
        </w:rPr>
        <w:t>. проблемы налогообложения и п</w:t>
      </w:r>
      <w:r w:rsidRPr="00C725DE">
        <w:rPr>
          <w:color w:val="000000"/>
        </w:rPr>
        <w:t>у</w:t>
      </w:r>
      <w:r w:rsidRPr="00C725DE">
        <w:rPr>
          <w:color w:val="000000"/>
        </w:rPr>
        <w:t>ти их преодоления</w:t>
      </w:r>
      <w:r>
        <w:rPr>
          <w:color w:val="000000"/>
        </w:rPr>
        <w:t xml:space="preserve"> // </w:t>
      </w:r>
      <w:r w:rsidRPr="00C725DE">
        <w:rPr>
          <w:color w:val="000000"/>
        </w:rPr>
        <w:t>В сборнике: Э</w:t>
      </w:r>
      <w:r w:rsidRPr="00C725DE">
        <w:rPr>
          <w:color w:val="000000"/>
        </w:rPr>
        <w:t xml:space="preserve">кономика, бизнес, инновации </w:t>
      </w:r>
      <w:r w:rsidRPr="00C725DE">
        <w:rPr>
          <w:color w:val="000000"/>
        </w:rPr>
        <w:t>сборник статей VI Междун</w:t>
      </w:r>
      <w:r w:rsidRPr="00C725DE">
        <w:rPr>
          <w:color w:val="000000"/>
        </w:rPr>
        <w:t>а</w:t>
      </w:r>
      <w:r w:rsidRPr="00C725DE">
        <w:rPr>
          <w:color w:val="000000"/>
        </w:rPr>
        <w:t xml:space="preserve">родной научно-практической конференции. </w:t>
      </w:r>
      <w:r>
        <w:rPr>
          <w:color w:val="000000"/>
        </w:rPr>
        <w:t xml:space="preserve">- </w:t>
      </w:r>
      <w:r w:rsidRPr="00C725DE">
        <w:rPr>
          <w:color w:val="000000"/>
        </w:rPr>
        <w:t xml:space="preserve">2019. </w:t>
      </w:r>
      <w:r>
        <w:rPr>
          <w:color w:val="000000"/>
        </w:rPr>
        <w:t xml:space="preserve">- </w:t>
      </w:r>
      <w:r w:rsidRPr="00C725DE">
        <w:rPr>
          <w:color w:val="000000"/>
        </w:rPr>
        <w:t>С. 130</w:t>
      </w:r>
      <w:r>
        <w:rPr>
          <w:color w:val="000000"/>
        </w:rPr>
        <w:t xml:space="preserve"> </w:t>
      </w:r>
      <w:r w:rsidRPr="00C725DE">
        <w:rPr>
          <w:color w:val="000000"/>
        </w:rPr>
        <w:t>-</w:t>
      </w:r>
      <w:r>
        <w:rPr>
          <w:color w:val="000000"/>
        </w:rPr>
        <w:t xml:space="preserve"> </w:t>
      </w:r>
      <w:r w:rsidRPr="00C725DE">
        <w:rPr>
          <w:color w:val="000000"/>
        </w:rPr>
        <w:t>135.</w:t>
      </w:r>
    </w:p>
    <w:p w:rsidR="00C725DE" w:rsidRDefault="00C725DE" w:rsidP="00C725D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7. </w:t>
      </w:r>
      <w:r w:rsidRPr="00C725DE">
        <w:rPr>
          <w:color w:val="000000"/>
        </w:rPr>
        <w:t xml:space="preserve">Маркина Ю.В., </w:t>
      </w:r>
      <w:proofErr w:type="spellStart"/>
      <w:r w:rsidRPr="00C725DE">
        <w:rPr>
          <w:color w:val="000000"/>
        </w:rPr>
        <w:t>Скипина</w:t>
      </w:r>
      <w:proofErr w:type="spellEnd"/>
      <w:r w:rsidRPr="00C725DE">
        <w:rPr>
          <w:color w:val="000000"/>
        </w:rPr>
        <w:t xml:space="preserve"> Е.С.</w:t>
      </w:r>
      <w:r>
        <w:rPr>
          <w:color w:val="000000"/>
        </w:rPr>
        <w:t xml:space="preserve"> </w:t>
      </w:r>
      <w:r w:rsidRPr="00C725DE">
        <w:rPr>
          <w:color w:val="000000"/>
        </w:rPr>
        <w:t>Ф</w:t>
      </w:r>
      <w:r w:rsidRPr="00C725DE">
        <w:rPr>
          <w:color w:val="000000"/>
        </w:rPr>
        <w:t xml:space="preserve">едеральные налоги </w:t>
      </w:r>
      <w:proofErr w:type="spellStart"/>
      <w:r w:rsidRPr="00C725DE">
        <w:rPr>
          <w:color w:val="000000"/>
        </w:rPr>
        <w:t>рф</w:t>
      </w:r>
      <w:proofErr w:type="spellEnd"/>
      <w:r w:rsidRPr="00C725DE">
        <w:rPr>
          <w:color w:val="000000"/>
        </w:rPr>
        <w:t xml:space="preserve"> и их роль в бюджете</w:t>
      </w:r>
      <w:r>
        <w:rPr>
          <w:color w:val="000000"/>
        </w:rPr>
        <w:t xml:space="preserve"> // </w:t>
      </w:r>
      <w:r w:rsidRPr="00C725DE">
        <w:rPr>
          <w:color w:val="000000"/>
        </w:rPr>
        <w:t>В сбо</w:t>
      </w:r>
      <w:r w:rsidRPr="00C725DE">
        <w:rPr>
          <w:color w:val="000000"/>
        </w:rPr>
        <w:t>р</w:t>
      </w:r>
      <w:r w:rsidRPr="00C725DE">
        <w:rPr>
          <w:color w:val="000000"/>
        </w:rPr>
        <w:t>нике: С</w:t>
      </w:r>
      <w:r w:rsidRPr="00C725DE">
        <w:rPr>
          <w:color w:val="000000"/>
        </w:rPr>
        <w:t>овременная модель управления: проблемы и перспективы</w:t>
      </w:r>
      <w:r w:rsidRPr="00C725DE">
        <w:rPr>
          <w:color w:val="000000"/>
        </w:rPr>
        <w:t xml:space="preserve"> матер</w:t>
      </w:r>
      <w:r w:rsidRPr="00C725DE">
        <w:rPr>
          <w:color w:val="000000"/>
        </w:rPr>
        <w:t>и</w:t>
      </w:r>
      <w:r w:rsidRPr="00C725DE">
        <w:rPr>
          <w:color w:val="000000"/>
        </w:rPr>
        <w:t>алы научно-практической конференции.</w:t>
      </w:r>
      <w:r>
        <w:rPr>
          <w:color w:val="000000"/>
        </w:rPr>
        <w:t xml:space="preserve"> -</w:t>
      </w:r>
      <w:r w:rsidRPr="00C725DE">
        <w:rPr>
          <w:color w:val="000000"/>
        </w:rPr>
        <w:t xml:space="preserve"> 2018. </w:t>
      </w:r>
      <w:r>
        <w:rPr>
          <w:color w:val="000000"/>
        </w:rPr>
        <w:t xml:space="preserve">- </w:t>
      </w:r>
      <w:r w:rsidRPr="00C725DE">
        <w:rPr>
          <w:color w:val="000000"/>
        </w:rPr>
        <w:t>С. 80-84.</w:t>
      </w:r>
    </w:p>
    <w:p w:rsidR="00406248" w:rsidRDefault="00C725DE" w:rsidP="00C72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06248" w:rsidRPr="00406248">
        <w:rPr>
          <w:rFonts w:ascii="Times New Roman" w:hAnsi="Times New Roman" w:cs="Times New Roman"/>
          <w:sz w:val="24"/>
          <w:szCs w:val="24"/>
        </w:rPr>
        <w:t>Полунин С. К. Налоговая система Российско</w:t>
      </w:r>
      <w:r w:rsidR="00CC19CB">
        <w:rPr>
          <w:rFonts w:ascii="Times New Roman" w:hAnsi="Times New Roman" w:cs="Times New Roman"/>
          <w:sz w:val="24"/>
          <w:szCs w:val="24"/>
        </w:rPr>
        <w:t>й Федерации // Молодой ученый. - 2017. - №46. -</w:t>
      </w:r>
      <w:r w:rsidR="00406248" w:rsidRPr="00406248">
        <w:rPr>
          <w:rFonts w:ascii="Times New Roman" w:hAnsi="Times New Roman" w:cs="Times New Roman"/>
          <w:sz w:val="24"/>
          <w:szCs w:val="24"/>
        </w:rPr>
        <w:t xml:space="preserve"> С. 239</w:t>
      </w:r>
      <w:r w:rsidR="00CC19CB">
        <w:rPr>
          <w:rFonts w:ascii="Times New Roman" w:hAnsi="Times New Roman" w:cs="Times New Roman"/>
          <w:sz w:val="24"/>
          <w:szCs w:val="24"/>
        </w:rPr>
        <w:t xml:space="preserve"> </w:t>
      </w:r>
      <w:r w:rsidR="00406248" w:rsidRPr="00406248">
        <w:rPr>
          <w:rFonts w:ascii="Times New Roman" w:hAnsi="Times New Roman" w:cs="Times New Roman"/>
          <w:sz w:val="24"/>
          <w:szCs w:val="24"/>
        </w:rPr>
        <w:t>-</w:t>
      </w:r>
      <w:r w:rsidR="00CC19CB">
        <w:rPr>
          <w:rFonts w:ascii="Times New Roman" w:hAnsi="Times New Roman" w:cs="Times New Roman"/>
          <w:sz w:val="24"/>
          <w:szCs w:val="24"/>
        </w:rPr>
        <w:t xml:space="preserve"> </w:t>
      </w:r>
      <w:r w:rsidR="00406248" w:rsidRPr="00406248">
        <w:rPr>
          <w:rFonts w:ascii="Times New Roman" w:hAnsi="Times New Roman" w:cs="Times New Roman"/>
          <w:sz w:val="24"/>
          <w:szCs w:val="24"/>
        </w:rPr>
        <w:t xml:space="preserve">241. </w:t>
      </w:r>
    </w:p>
    <w:p w:rsidR="00CC19CB" w:rsidRDefault="00C725DE" w:rsidP="00C72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C725DE">
        <w:rPr>
          <w:rFonts w:ascii="Times New Roman" w:hAnsi="Times New Roman" w:cs="Times New Roman"/>
          <w:sz w:val="24"/>
          <w:szCs w:val="24"/>
        </w:rPr>
        <w:t>Понемасов</w:t>
      </w:r>
      <w:proofErr w:type="spellEnd"/>
      <w:r w:rsidRPr="00C725DE">
        <w:rPr>
          <w:rFonts w:ascii="Times New Roman" w:hAnsi="Times New Roman" w:cs="Times New Roman"/>
          <w:sz w:val="24"/>
          <w:szCs w:val="24"/>
        </w:rPr>
        <w:t xml:space="preserve"> А.Д.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9CB" w:rsidRPr="00CC19CB">
        <w:rPr>
          <w:rFonts w:ascii="Times New Roman" w:hAnsi="Times New Roman" w:cs="Times New Roman"/>
          <w:sz w:val="24"/>
          <w:szCs w:val="24"/>
        </w:rPr>
        <w:t>Н</w:t>
      </w:r>
      <w:r w:rsidRPr="00CC19CB">
        <w:rPr>
          <w:rFonts w:ascii="Times New Roman" w:hAnsi="Times New Roman" w:cs="Times New Roman"/>
          <w:sz w:val="24"/>
          <w:szCs w:val="24"/>
        </w:rPr>
        <w:t>алоговая система российской федерации: пути совершенств</w:t>
      </w:r>
      <w:r w:rsidRPr="00CC19CB">
        <w:rPr>
          <w:rFonts w:ascii="Times New Roman" w:hAnsi="Times New Roman" w:cs="Times New Roman"/>
          <w:sz w:val="24"/>
          <w:szCs w:val="24"/>
        </w:rPr>
        <w:t>о</w:t>
      </w:r>
      <w:r w:rsidRPr="00CC19CB">
        <w:rPr>
          <w:rFonts w:ascii="Times New Roman" w:hAnsi="Times New Roman" w:cs="Times New Roman"/>
          <w:sz w:val="24"/>
          <w:szCs w:val="24"/>
        </w:rPr>
        <w:t>вания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="00CC19CB" w:rsidRPr="00CC19CB">
        <w:rPr>
          <w:rFonts w:ascii="Times New Roman" w:hAnsi="Times New Roman" w:cs="Times New Roman"/>
          <w:sz w:val="24"/>
          <w:szCs w:val="24"/>
        </w:rPr>
        <w:t xml:space="preserve">Вестник Омского университета. Серия: Экономика.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9CB" w:rsidRPr="00CC19CB">
        <w:rPr>
          <w:rFonts w:ascii="Times New Roman" w:hAnsi="Times New Roman" w:cs="Times New Roman"/>
          <w:sz w:val="24"/>
          <w:szCs w:val="24"/>
        </w:rPr>
        <w:t xml:space="preserve">2014.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9CB" w:rsidRPr="00CC19CB">
        <w:rPr>
          <w:rFonts w:ascii="Times New Roman" w:hAnsi="Times New Roman" w:cs="Times New Roman"/>
          <w:sz w:val="24"/>
          <w:szCs w:val="24"/>
        </w:rPr>
        <w:t>№ 1.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C19CB" w:rsidRPr="00CC19CB">
        <w:rPr>
          <w:rFonts w:ascii="Times New Roman" w:hAnsi="Times New Roman" w:cs="Times New Roman"/>
          <w:sz w:val="24"/>
          <w:szCs w:val="24"/>
        </w:rPr>
        <w:t>С. 168-172.</w:t>
      </w:r>
    </w:p>
    <w:p w:rsidR="00406248" w:rsidRDefault="00C725DE" w:rsidP="00C72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C725DE">
        <w:rPr>
          <w:rFonts w:ascii="Times New Roman" w:hAnsi="Times New Roman" w:cs="Times New Roman"/>
          <w:sz w:val="24"/>
          <w:szCs w:val="24"/>
        </w:rPr>
        <w:t>Яхутлов</w:t>
      </w:r>
      <w:proofErr w:type="spellEnd"/>
      <w:r w:rsidRPr="00C725DE">
        <w:rPr>
          <w:rFonts w:ascii="Times New Roman" w:hAnsi="Times New Roman" w:cs="Times New Roman"/>
          <w:sz w:val="24"/>
          <w:szCs w:val="24"/>
        </w:rPr>
        <w:t xml:space="preserve"> К.С., </w:t>
      </w:r>
      <w:proofErr w:type="spellStart"/>
      <w:r w:rsidRPr="00C725DE">
        <w:rPr>
          <w:rFonts w:ascii="Times New Roman" w:hAnsi="Times New Roman" w:cs="Times New Roman"/>
          <w:sz w:val="24"/>
          <w:szCs w:val="24"/>
        </w:rPr>
        <w:t>Абазова</w:t>
      </w:r>
      <w:proofErr w:type="spellEnd"/>
      <w:r w:rsidRPr="00C725DE">
        <w:rPr>
          <w:rFonts w:ascii="Times New Roman" w:hAnsi="Times New Roman" w:cs="Times New Roman"/>
          <w:sz w:val="24"/>
          <w:szCs w:val="24"/>
        </w:rPr>
        <w:t xml:space="preserve"> М.В.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9CB" w:rsidRPr="00CC19CB">
        <w:rPr>
          <w:rFonts w:ascii="Times New Roman" w:hAnsi="Times New Roman" w:cs="Times New Roman"/>
          <w:sz w:val="24"/>
          <w:szCs w:val="24"/>
        </w:rPr>
        <w:t>П</w:t>
      </w:r>
      <w:r w:rsidRPr="00CC19CB">
        <w:rPr>
          <w:rFonts w:ascii="Times New Roman" w:hAnsi="Times New Roman" w:cs="Times New Roman"/>
          <w:sz w:val="24"/>
          <w:szCs w:val="24"/>
        </w:rPr>
        <w:t>равовое регулирование налоговой си</w:t>
      </w:r>
      <w:r>
        <w:rPr>
          <w:rFonts w:ascii="Times New Roman" w:hAnsi="Times New Roman" w:cs="Times New Roman"/>
          <w:sz w:val="24"/>
          <w:szCs w:val="24"/>
        </w:rPr>
        <w:t>стемы в Р</w:t>
      </w:r>
      <w:r w:rsidRPr="00CC19CB">
        <w:rPr>
          <w:rFonts w:ascii="Times New Roman" w:hAnsi="Times New Roman" w:cs="Times New Roman"/>
          <w:sz w:val="24"/>
          <w:szCs w:val="24"/>
        </w:rPr>
        <w:t>осси</w:t>
      </w:r>
      <w:r w:rsidRPr="00CC19C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ской Ф</w:t>
      </w:r>
      <w:r w:rsidRPr="00CC19CB">
        <w:rPr>
          <w:rFonts w:ascii="Times New Roman" w:hAnsi="Times New Roman" w:cs="Times New Roman"/>
          <w:sz w:val="24"/>
          <w:szCs w:val="24"/>
        </w:rPr>
        <w:t>ед</w:t>
      </w:r>
      <w:r w:rsidRPr="00CC19CB">
        <w:rPr>
          <w:rFonts w:ascii="Times New Roman" w:hAnsi="Times New Roman" w:cs="Times New Roman"/>
          <w:sz w:val="24"/>
          <w:szCs w:val="24"/>
        </w:rPr>
        <w:t>е</w:t>
      </w:r>
      <w:r w:rsidRPr="00CC19CB">
        <w:rPr>
          <w:rFonts w:ascii="Times New Roman" w:hAnsi="Times New Roman" w:cs="Times New Roman"/>
          <w:sz w:val="24"/>
          <w:szCs w:val="24"/>
        </w:rPr>
        <w:t>рации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="00CC19CB" w:rsidRPr="00CC19CB">
        <w:rPr>
          <w:rFonts w:ascii="Times New Roman" w:hAnsi="Times New Roman" w:cs="Times New Roman"/>
          <w:sz w:val="24"/>
          <w:szCs w:val="24"/>
        </w:rPr>
        <w:t xml:space="preserve">Новая наука: Теоретический и практический взгляд.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9CB" w:rsidRPr="00CC19CB">
        <w:rPr>
          <w:rFonts w:ascii="Times New Roman" w:hAnsi="Times New Roman" w:cs="Times New Roman"/>
          <w:sz w:val="24"/>
          <w:szCs w:val="24"/>
        </w:rPr>
        <w:t xml:space="preserve">2016.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9CB" w:rsidRPr="00CC19CB">
        <w:rPr>
          <w:rFonts w:ascii="Times New Roman" w:hAnsi="Times New Roman" w:cs="Times New Roman"/>
          <w:sz w:val="24"/>
          <w:szCs w:val="24"/>
        </w:rPr>
        <w:t>№ 2-1 (63).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C19CB" w:rsidRPr="00CC19CB">
        <w:rPr>
          <w:rFonts w:ascii="Times New Roman" w:hAnsi="Times New Roman" w:cs="Times New Roman"/>
          <w:sz w:val="24"/>
          <w:szCs w:val="24"/>
        </w:rPr>
        <w:t xml:space="preserve"> С. 171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9CB" w:rsidRPr="00CC19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9CB" w:rsidRPr="00CC19CB">
        <w:rPr>
          <w:rFonts w:ascii="Times New Roman" w:hAnsi="Times New Roman" w:cs="Times New Roman"/>
          <w:sz w:val="24"/>
          <w:szCs w:val="24"/>
        </w:rPr>
        <w:t>174.</w:t>
      </w:r>
    </w:p>
    <w:p w:rsidR="00C725DE" w:rsidRDefault="00C725DE" w:rsidP="00C72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248" w:rsidRPr="00406248" w:rsidRDefault="00406248" w:rsidP="00C725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06248" w:rsidRDefault="00406248" w:rsidP="00C725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06248" w:rsidRPr="00406248" w:rsidRDefault="00406248" w:rsidP="00406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248" w:rsidRPr="00406248" w:rsidRDefault="00406248" w:rsidP="00406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06248" w:rsidRPr="00406248" w:rsidSect="00406248">
      <w:footerReference w:type="default" r:id="rId24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F0E" w:rsidRDefault="00A75F0E" w:rsidP="00032FB2">
      <w:pPr>
        <w:spacing w:after="0" w:line="240" w:lineRule="auto"/>
      </w:pPr>
      <w:r>
        <w:separator/>
      </w:r>
    </w:p>
  </w:endnote>
  <w:endnote w:type="continuationSeparator" w:id="0">
    <w:p w:rsidR="00A75F0E" w:rsidRDefault="00A75F0E" w:rsidP="0003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6338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18C2" w:rsidRPr="00032FB2" w:rsidRDefault="003E18C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2F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2F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32F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1E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32F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18C2" w:rsidRDefault="003E18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F0E" w:rsidRDefault="00A75F0E" w:rsidP="00032FB2">
      <w:pPr>
        <w:spacing w:after="0" w:line="240" w:lineRule="auto"/>
      </w:pPr>
      <w:r>
        <w:separator/>
      </w:r>
    </w:p>
  </w:footnote>
  <w:footnote w:type="continuationSeparator" w:id="0">
    <w:p w:rsidR="00A75F0E" w:rsidRDefault="00A75F0E" w:rsidP="00032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3DEC"/>
    <w:multiLevelType w:val="multilevel"/>
    <w:tmpl w:val="69B84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073DA"/>
    <w:multiLevelType w:val="multilevel"/>
    <w:tmpl w:val="8D4E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7146D"/>
    <w:multiLevelType w:val="hybridMultilevel"/>
    <w:tmpl w:val="9358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B2"/>
    <w:rsid w:val="00032FB2"/>
    <w:rsid w:val="00045C76"/>
    <w:rsid w:val="000F0F35"/>
    <w:rsid w:val="00203278"/>
    <w:rsid w:val="002F2921"/>
    <w:rsid w:val="003C1E2D"/>
    <w:rsid w:val="003E18C2"/>
    <w:rsid w:val="00406248"/>
    <w:rsid w:val="0072298D"/>
    <w:rsid w:val="00785B05"/>
    <w:rsid w:val="00792876"/>
    <w:rsid w:val="00A75F0E"/>
    <w:rsid w:val="00B14096"/>
    <w:rsid w:val="00C725DE"/>
    <w:rsid w:val="00CA160A"/>
    <w:rsid w:val="00CC19CB"/>
    <w:rsid w:val="00D82AAD"/>
    <w:rsid w:val="00E4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FB2"/>
  </w:style>
  <w:style w:type="paragraph" w:styleId="a5">
    <w:name w:val="footer"/>
    <w:basedOn w:val="a"/>
    <w:link w:val="a6"/>
    <w:uiPriority w:val="99"/>
    <w:unhideWhenUsed/>
    <w:rsid w:val="0003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FB2"/>
  </w:style>
  <w:style w:type="table" w:styleId="a7">
    <w:name w:val="Table Grid"/>
    <w:basedOn w:val="a1"/>
    <w:uiPriority w:val="59"/>
    <w:rsid w:val="0040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F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F0F35"/>
    <w:rPr>
      <w:b/>
      <w:bCs/>
    </w:rPr>
  </w:style>
  <w:style w:type="paragraph" w:styleId="aa">
    <w:name w:val="List Paragraph"/>
    <w:basedOn w:val="a"/>
    <w:uiPriority w:val="34"/>
    <w:qFormat/>
    <w:rsid w:val="000F0F35"/>
    <w:pPr>
      <w:ind w:left="720"/>
      <w:contextualSpacing/>
    </w:pPr>
  </w:style>
  <w:style w:type="character" w:customStyle="1" w:styleId="blk">
    <w:name w:val="blk"/>
    <w:basedOn w:val="a0"/>
    <w:rsid w:val="000F0F35"/>
  </w:style>
  <w:style w:type="character" w:styleId="ab">
    <w:name w:val="Hyperlink"/>
    <w:basedOn w:val="a0"/>
    <w:uiPriority w:val="99"/>
    <w:unhideWhenUsed/>
    <w:rsid w:val="000F0F35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3C1E2D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C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1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FB2"/>
  </w:style>
  <w:style w:type="paragraph" w:styleId="a5">
    <w:name w:val="footer"/>
    <w:basedOn w:val="a"/>
    <w:link w:val="a6"/>
    <w:uiPriority w:val="99"/>
    <w:unhideWhenUsed/>
    <w:rsid w:val="0003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FB2"/>
  </w:style>
  <w:style w:type="table" w:styleId="a7">
    <w:name w:val="Table Grid"/>
    <w:basedOn w:val="a1"/>
    <w:uiPriority w:val="59"/>
    <w:rsid w:val="0040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F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F0F35"/>
    <w:rPr>
      <w:b/>
      <w:bCs/>
    </w:rPr>
  </w:style>
  <w:style w:type="paragraph" w:styleId="aa">
    <w:name w:val="List Paragraph"/>
    <w:basedOn w:val="a"/>
    <w:uiPriority w:val="34"/>
    <w:qFormat/>
    <w:rsid w:val="000F0F35"/>
    <w:pPr>
      <w:ind w:left="720"/>
      <w:contextualSpacing/>
    </w:pPr>
  </w:style>
  <w:style w:type="character" w:customStyle="1" w:styleId="blk">
    <w:name w:val="blk"/>
    <w:basedOn w:val="a0"/>
    <w:rsid w:val="000F0F35"/>
  </w:style>
  <w:style w:type="character" w:styleId="ab">
    <w:name w:val="Hyperlink"/>
    <w:basedOn w:val="a0"/>
    <w:uiPriority w:val="99"/>
    <w:unhideWhenUsed/>
    <w:rsid w:val="000F0F35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3C1E2D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C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1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2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3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4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8320/5eec45b5e2f637ffe0599160528cec70be3f1e60/" TargetMode="External"/><Relationship Id="rId13" Type="http://schemas.openxmlformats.org/officeDocument/2006/relationships/hyperlink" Target="http://www.consultant.ru/document/cons_doc_LAW_328320/858b17402d7084620bcbc3551046ce61670f7427/" TargetMode="External"/><Relationship Id="rId18" Type="http://schemas.openxmlformats.org/officeDocument/2006/relationships/hyperlink" Target="http://www.consultant.ru/document/cons_doc_LAW_328320/53262fa264201e7fe104689612e9eb90be167922/" TargetMode="External"/><Relationship Id="rId26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328320/a26c4b9a881ea8c0abbbfa594a552fc5b15ac93b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28320/e6d44e47786df6c9aabeb01919ecdb24f6a2e7da/" TargetMode="External"/><Relationship Id="rId17" Type="http://schemas.openxmlformats.org/officeDocument/2006/relationships/hyperlink" Target="http://www.consultant.ru/document/cons_doc_LAW_328320/479cf78922150281dd8ea51c4b1fa38ad7f5d4be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28320/e1bdc5405d9567b215b64b198464590b24f76344/" TargetMode="External"/><Relationship Id="rId20" Type="http://schemas.openxmlformats.org/officeDocument/2006/relationships/hyperlink" Target="http://www.consultant.ru/document/cons_doc_LAW_328320/3e9f1c202800e8bc7adecd0fc2ac88ad3207771c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28320/043b3ec883ce309e856dd0c833f5b8b817c276e9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28320/de7bd1366f504b34d5cd844b822115df15d11ae4/" TargetMode="External"/><Relationship Id="rId23" Type="http://schemas.openxmlformats.org/officeDocument/2006/relationships/hyperlink" Target="https://sibac.info/archive/meghdis/6(9).pdf" TargetMode="External"/><Relationship Id="rId10" Type="http://schemas.openxmlformats.org/officeDocument/2006/relationships/hyperlink" Target="http://www.consultant.ru/document/cons_doc_LAW_328320/6e508f67e051bccbe249e6f0aebb2fa31f61a111/" TargetMode="External"/><Relationship Id="rId19" Type="http://schemas.openxmlformats.org/officeDocument/2006/relationships/hyperlink" Target="http://www.consultant.ru/document/cons_doc_LAW_328320/3da8e0816fcb34e886aacd28b856513ae46092c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8320/12a8d9320665d331f4c6648eca2667e7cf8dfdd6/" TargetMode="External"/><Relationship Id="rId14" Type="http://schemas.openxmlformats.org/officeDocument/2006/relationships/hyperlink" Target="http://www.consultant.ru/document/cons_doc_LAW_328320/c4345b2e9082f9260e5cac769cd8448ddf1d7f70/" TargetMode="External"/><Relationship Id="rId22" Type="http://schemas.openxmlformats.org/officeDocument/2006/relationships/hyperlink" Target="http://www.consultant.ru/document/cons_doc_LAW_328320/b87eec3649aa9491873c7de9822e68064770e888/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60"/>
    <w:rsid w:val="00B567AB"/>
    <w:rsid w:val="00E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306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30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16</Pages>
  <Words>6305</Words>
  <Characters>35941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cp:lastPrinted>2019-07-14T16:25:00Z</cp:lastPrinted>
  <dcterms:created xsi:type="dcterms:W3CDTF">2019-07-14T13:29:00Z</dcterms:created>
  <dcterms:modified xsi:type="dcterms:W3CDTF">2019-07-14T16:33:00Z</dcterms:modified>
</cp:coreProperties>
</file>