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r w:rsidRPr="00032EA8">
        <w:rPr>
          <w:rFonts w:ascii="Times New Roman" w:hAnsi="Times New Roman" w:cs="Times New Roman"/>
          <w:b/>
          <w:sz w:val="28"/>
          <w:szCs w:val="28"/>
        </w:rPr>
        <w:t>Титульный лист</w:t>
      </w: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r>
        <w:rPr>
          <w:rFonts w:ascii="Times New Roman" w:hAnsi="Times New Roman" w:cs="Times New Roman"/>
          <w:b/>
          <w:sz w:val="28"/>
          <w:szCs w:val="28"/>
        </w:rPr>
        <w:br/>
      </w:r>
    </w:p>
    <w:p w:rsidR="00032EA8" w:rsidRPr="004E596E" w:rsidRDefault="007E7E23" w:rsidP="007E7E23">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Введение</w:t>
      </w:r>
      <w:r w:rsidR="004E596E">
        <w:rPr>
          <w:rFonts w:ascii="Times New Roman" w:hAnsi="Times New Roman" w:cs="Times New Roman"/>
          <w:sz w:val="28"/>
          <w:szCs w:val="28"/>
        </w:rPr>
        <w:t>……………………………………………………………………….......3</w:t>
      </w:r>
    </w:p>
    <w:p w:rsidR="00E37B9C" w:rsidRPr="004E596E" w:rsidRDefault="00E37B9C" w:rsidP="004E596E">
      <w:pPr>
        <w:spacing w:before="100" w:beforeAutospacing="1" w:after="100" w:afterAutospacing="1" w:line="360" w:lineRule="auto"/>
        <w:contextualSpacing/>
        <w:rPr>
          <w:rFonts w:ascii="Times New Roman" w:hAnsi="Times New Roman" w:cs="Times New Roman"/>
          <w:b/>
          <w:sz w:val="28"/>
          <w:szCs w:val="28"/>
        </w:rPr>
      </w:pPr>
      <w:r w:rsidRPr="004E596E">
        <w:rPr>
          <w:rFonts w:ascii="Times New Roman" w:hAnsi="Times New Roman" w:cs="Times New Roman"/>
          <w:b/>
          <w:sz w:val="28"/>
          <w:szCs w:val="28"/>
        </w:rPr>
        <w:t>Глава 1. Теоретические основы разработки корпоративной</w:t>
      </w:r>
      <w:r w:rsidRPr="004E596E">
        <w:rPr>
          <w:rFonts w:ascii="Times New Roman" w:hAnsi="Times New Roman" w:cs="Times New Roman"/>
          <w:b/>
          <w:sz w:val="28"/>
          <w:szCs w:val="28"/>
        </w:rPr>
        <w:t xml:space="preserve"> стратегии</w:t>
      </w:r>
      <w:r w:rsidR="004E596E">
        <w:rPr>
          <w:rFonts w:ascii="Times New Roman" w:hAnsi="Times New Roman" w:cs="Times New Roman"/>
          <w:b/>
          <w:sz w:val="28"/>
          <w:szCs w:val="28"/>
        </w:rPr>
        <w:t>…5</w:t>
      </w:r>
    </w:p>
    <w:p w:rsidR="007E7E23" w:rsidRDefault="00E37B9C" w:rsidP="00E37B9C">
      <w:pPr>
        <w:spacing w:before="100" w:beforeAutospacing="1" w:after="100" w:afterAutospacing="1" w:line="360" w:lineRule="auto"/>
        <w:contextualSpacing/>
        <w:jc w:val="both"/>
        <w:rPr>
          <w:rFonts w:ascii="Times New Roman" w:hAnsi="Times New Roman" w:cs="Times New Roman"/>
          <w:sz w:val="28"/>
          <w:szCs w:val="28"/>
        </w:rPr>
      </w:pPr>
      <w:r w:rsidRPr="00E37B9C">
        <w:rPr>
          <w:rFonts w:ascii="Times New Roman" w:hAnsi="Times New Roman" w:cs="Times New Roman"/>
          <w:sz w:val="28"/>
          <w:szCs w:val="28"/>
        </w:rPr>
        <w:t>1.1 Определение, сущность, роль корпоративной стратегии</w:t>
      </w:r>
      <w:r w:rsidR="004E596E">
        <w:rPr>
          <w:rFonts w:ascii="Times New Roman" w:hAnsi="Times New Roman" w:cs="Times New Roman"/>
          <w:sz w:val="28"/>
          <w:szCs w:val="28"/>
        </w:rPr>
        <w:t>…………………..5</w:t>
      </w:r>
    </w:p>
    <w:p w:rsidR="007E7E23" w:rsidRDefault="00E37B9C" w:rsidP="007E7E23">
      <w:pPr>
        <w:spacing w:before="100" w:beforeAutospacing="1" w:after="100" w:afterAutospacing="1" w:line="360" w:lineRule="auto"/>
        <w:contextualSpacing/>
        <w:jc w:val="both"/>
        <w:rPr>
          <w:rFonts w:ascii="Times New Roman" w:hAnsi="Times New Roman" w:cs="Times New Roman"/>
          <w:sz w:val="28"/>
          <w:szCs w:val="28"/>
        </w:rPr>
      </w:pPr>
      <w:r w:rsidRPr="00E37B9C">
        <w:rPr>
          <w:rFonts w:ascii="Times New Roman" w:hAnsi="Times New Roman" w:cs="Times New Roman"/>
          <w:sz w:val="28"/>
          <w:szCs w:val="28"/>
        </w:rPr>
        <w:t>1.2 Особенности разработки корпоративной стратегии</w:t>
      </w:r>
      <w:r w:rsidR="004E596E">
        <w:rPr>
          <w:rFonts w:ascii="Times New Roman" w:hAnsi="Times New Roman" w:cs="Times New Roman"/>
          <w:sz w:val="28"/>
          <w:szCs w:val="28"/>
        </w:rPr>
        <w:t>………………………..9</w:t>
      </w:r>
    </w:p>
    <w:p w:rsidR="00B378B0" w:rsidRPr="00B378B0" w:rsidRDefault="00E37B9C" w:rsidP="00B378B0">
      <w:pPr>
        <w:spacing w:before="100" w:beforeAutospacing="1" w:after="100" w:afterAutospacing="1" w:line="360" w:lineRule="auto"/>
        <w:contextualSpacing/>
        <w:jc w:val="both"/>
        <w:rPr>
          <w:rFonts w:ascii="Times New Roman" w:hAnsi="Times New Roman" w:cs="Times New Roman"/>
          <w:sz w:val="28"/>
          <w:szCs w:val="28"/>
        </w:rPr>
      </w:pPr>
      <w:r w:rsidRPr="00E37B9C">
        <w:rPr>
          <w:rFonts w:ascii="Times New Roman" w:hAnsi="Times New Roman" w:cs="Times New Roman"/>
          <w:sz w:val="28"/>
          <w:szCs w:val="28"/>
        </w:rPr>
        <w:t>1.3 Стратегический принцип в корпоративной стратегии</w:t>
      </w:r>
      <w:r w:rsidR="004E596E">
        <w:rPr>
          <w:rFonts w:ascii="Times New Roman" w:hAnsi="Times New Roman" w:cs="Times New Roman"/>
          <w:sz w:val="28"/>
          <w:szCs w:val="28"/>
        </w:rPr>
        <w:t>……………………13</w:t>
      </w:r>
    </w:p>
    <w:p w:rsidR="00B378B0" w:rsidRPr="004E596E" w:rsidRDefault="00B378B0" w:rsidP="004E596E">
      <w:pPr>
        <w:spacing w:before="100" w:beforeAutospacing="1" w:after="100" w:afterAutospacing="1" w:line="360" w:lineRule="auto"/>
        <w:contextualSpacing/>
        <w:rPr>
          <w:rFonts w:ascii="Times New Roman" w:hAnsi="Times New Roman" w:cs="Times New Roman"/>
          <w:b/>
          <w:sz w:val="28"/>
          <w:szCs w:val="28"/>
        </w:rPr>
      </w:pPr>
      <w:r w:rsidRPr="004E596E">
        <w:rPr>
          <w:rFonts w:ascii="Times New Roman" w:hAnsi="Times New Roman" w:cs="Times New Roman"/>
          <w:b/>
          <w:sz w:val="28"/>
          <w:szCs w:val="28"/>
        </w:rPr>
        <w:t>Глава 2. Анализ корпоративной страте</w:t>
      </w:r>
      <w:r w:rsidR="00E37B9C" w:rsidRPr="004E596E">
        <w:rPr>
          <w:rFonts w:ascii="Times New Roman" w:hAnsi="Times New Roman" w:cs="Times New Roman"/>
          <w:b/>
          <w:sz w:val="28"/>
          <w:szCs w:val="28"/>
        </w:rPr>
        <w:t>гии компании ПАО «НК «Роснефть»</w:t>
      </w:r>
      <w:r w:rsidR="004E596E">
        <w:rPr>
          <w:rFonts w:ascii="Times New Roman" w:hAnsi="Times New Roman" w:cs="Times New Roman"/>
          <w:b/>
          <w:sz w:val="28"/>
          <w:szCs w:val="28"/>
        </w:rPr>
        <w:t>………………………………………………………………………20</w:t>
      </w:r>
    </w:p>
    <w:p w:rsidR="007E7E23" w:rsidRDefault="00B378B0" w:rsidP="004E596E">
      <w:pPr>
        <w:spacing w:before="100" w:beforeAutospacing="1" w:after="100" w:afterAutospacing="1" w:line="360" w:lineRule="auto"/>
        <w:contextualSpacing/>
        <w:rPr>
          <w:rFonts w:ascii="Times New Roman" w:hAnsi="Times New Roman" w:cs="Times New Roman"/>
          <w:sz w:val="28"/>
          <w:szCs w:val="28"/>
        </w:rPr>
      </w:pPr>
      <w:r w:rsidRPr="00B378B0">
        <w:rPr>
          <w:rFonts w:ascii="Times New Roman" w:hAnsi="Times New Roman" w:cs="Times New Roman"/>
          <w:sz w:val="28"/>
          <w:szCs w:val="28"/>
        </w:rPr>
        <w:t>2.1 Общая характеристика деятельности компании ПАО «НК «Роснефть»</w:t>
      </w:r>
      <w:r w:rsidR="004E596E">
        <w:rPr>
          <w:rFonts w:ascii="Times New Roman" w:hAnsi="Times New Roman" w:cs="Times New Roman"/>
          <w:sz w:val="28"/>
          <w:szCs w:val="28"/>
        </w:rPr>
        <w:t>...20</w:t>
      </w:r>
    </w:p>
    <w:p w:rsidR="00B378B0" w:rsidRPr="007E7E23" w:rsidRDefault="00E37B9C" w:rsidP="00B378B0">
      <w:pPr>
        <w:spacing w:before="100" w:beforeAutospacing="1" w:after="100" w:afterAutospacing="1" w:line="360" w:lineRule="auto"/>
        <w:contextualSpacing/>
        <w:jc w:val="both"/>
        <w:rPr>
          <w:rFonts w:ascii="Times New Roman" w:hAnsi="Times New Roman" w:cs="Times New Roman"/>
          <w:sz w:val="28"/>
          <w:szCs w:val="28"/>
        </w:rPr>
      </w:pPr>
      <w:r w:rsidRPr="00E37B9C">
        <w:rPr>
          <w:rFonts w:ascii="Times New Roman" w:hAnsi="Times New Roman" w:cs="Times New Roman"/>
          <w:sz w:val="28"/>
          <w:szCs w:val="28"/>
        </w:rPr>
        <w:t>2.2 Формирование корпоративной стратегии ПАО «НК «Роснефть»</w:t>
      </w:r>
      <w:r w:rsidR="004E596E">
        <w:rPr>
          <w:rFonts w:ascii="Times New Roman" w:hAnsi="Times New Roman" w:cs="Times New Roman"/>
          <w:sz w:val="28"/>
          <w:szCs w:val="28"/>
        </w:rPr>
        <w:t>………..23</w:t>
      </w:r>
    </w:p>
    <w:p w:rsidR="007E7E23" w:rsidRDefault="007E7E23" w:rsidP="004E596E">
      <w:pPr>
        <w:spacing w:before="100" w:beforeAutospacing="1" w:after="100" w:afterAutospacing="1" w:line="360" w:lineRule="auto"/>
        <w:contextualSpacing/>
        <w:rPr>
          <w:rFonts w:ascii="Times New Roman" w:hAnsi="Times New Roman" w:cs="Times New Roman"/>
          <w:sz w:val="28"/>
          <w:szCs w:val="28"/>
        </w:rPr>
      </w:pPr>
      <w:r w:rsidRPr="007E7E23">
        <w:rPr>
          <w:rFonts w:ascii="Times New Roman" w:hAnsi="Times New Roman" w:cs="Times New Roman"/>
          <w:sz w:val="28"/>
          <w:szCs w:val="28"/>
        </w:rPr>
        <w:t>2.3 Мероприятия по совершенствованию корпоративной стратегии предприятия ПАО “НК Роснефть”</w:t>
      </w:r>
      <w:r w:rsidR="004E596E">
        <w:rPr>
          <w:rFonts w:ascii="Times New Roman" w:hAnsi="Times New Roman" w:cs="Times New Roman"/>
          <w:sz w:val="28"/>
          <w:szCs w:val="28"/>
        </w:rPr>
        <w:t>……………………………………………..29</w:t>
      </w:r>
    </w:p>
    <w:p w:rsidR="00B378B0" w:rsidRDefault="00E37B9C" w:rsidP="007E7E23">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Заключени</w:t>
      </w:r>
      <w:r w:rsidR="00B378B0">
        <w:rPr>
          <w:rFonts w:ascii="Times New Roman" w:hAnsi="Times New Roman" w:cs="Times New Roman"/>
          <w:sz w:val="28"/>
          <w:szCs w:val="28"/>
        </w:rPr>
        <w:t>е</w:t>
      </w:r>
      <w:r w:rsidR="004E596E">
        <w:rPr>
          <w:rFonts w:ascii="Times New Roman" w:hAnsi="Times New Roman" w:cs="Times New Roman"/>
          <w:sz w:val="28"/>
          <w:szCs w:val="28"/>
        </w:rPr>
        <w:t>…………………………………………………………………….....33</w:t>
      </w:r>
    </w:p>
    <w:p w:rsidR="00B378B0" w:rsidRDefault="00B378B0" w:rsidP="007E7E23">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4E596E">
        <w:rPr>
          <w:rFonts w:ascii="Times New Roman" w:hAnsi="Times New Roman" w:cs="Times New Roman"/>
          <w:sz w:val="28"/>
          <w:szCs w:val="28"/>
        </w:rPr>
        <w:t>……………………………………….......35</w:t>
      </w:r>
    </w:p>
    <w:p w:rsidR="00B378B0" w:rsidRDefault="00B378B0" w:rsidP="007E7E23">
      <w:pPr>
        <w:spacing w:before="100" w:beforeAutospacing="1" w:after="100" w:afterAutospacing="1" w:line="360" w:lineRule="auto"/>
        <w:contextualSpacing/>
        <w:jc w:val="both"/>
        <w:rPr>
          <w:rFonts w:ascii="Times New Roman" w:hAnsi="Times New Roman" w:cs="Times New Roman"/>
          <w:sz w:val="28"/>
          <w:szCs w:val="28"/>
        </w:rPr>
      </w:pPr>
    </w:p>
    <w:p w:rsidR="00B378B0" w:rsidRPr="007E7E23" w:rsidRDefault="00B378B0" w:rsidP="007E7E23">
      <w:pPr>
        <w:spacing w:before="100" w:beforeAutospacing="1" w:after="100" w:afterAutospacing="1" w:line="360" w:lineRule="auto"/>
        <w:contextualSpacing/>
        <w:jc w:val="both"/>
        <w:rPr>
          <w:rFonts w:ascii="Times New Roman" w:hAnsi="Times New Roman" w:cs="Times New Roman"/>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E37B9C">
      <w:pPr>
        <w:spacing w:before="100" w:beforeAutospacing="1" w:after="100" w:afterAutospacing="1" w:line="360" w:lineRule="auto"/>
        <w:contextualSpacing/>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E37B9C" w:rsidRDefault="00E37B9C"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E37B9C" w:rsidRDefault="00E37B9C" w:rsidP="00664839">
      <w:pPr>
        <w:spacing w:before="100" w:beforeAutospacing="1" w:after="100" w:afterAutospacing="1" w:line="360" w:lineRule="auto"/>
        <w:contextualSpacing/>
        <w:rPr>
          <w:rFonts w:ascii="Times New Roman" w:hAnsi="Times New Roman" w:cs="Times New Roman"/>
          <w:b/>
          <w:sz w:val="28"/>
          <w:szCs w:val="28"/>
        </w:rPr>
      </w:pPr>
    </w:p>
    <w:p w:rsidR="00664839" w:rsidRDefault="00664839" w:rsidP="00664839">
      <w:pPr>
        <w:spacing w:before="100" w:beforeAutospacing="1" w:after="100" w:afterAutospacing="1" w:line="360" w:lineRule="auto"/>
        <w:contextualSpacing/>
        <w:rPr>
          <w:rFonts w:ascii="Times New Roman" w:hAnsi="Times New Roman" w:cs="Times New Roman"/>
          <w:b/>
          <w:sz w:val="28"/>
          <w:szCs w:val="28"/>
        </w:rPr>
      </w:pPr>
      <w:bookmarkStart w:id="0" w:name="_GoBack"/>
      <w:bookmarkEnd w:id="0"/>
    </w:p>
    <w:p w:rsidR="00E37B9C" w:rsidRDefault="00E37B9C"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E37B9C" w:rsidRDefault="00E37B9C"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B76E3F" w:rsidRPr="00B76E3F" w:rsidRDefault="00B76E3F" w:rsidP="00B76E3F">
      <w:pPr>
        <w:spacing w:before="100" w:beforeAutospacing="1" w:after="100" w:afterAutospacing="1" w:line="360" w:lineRule="auto"/>
        <w:ind w:firstLine="709"/>
        <w:contextualSpacing/>
        <w:jc w:val="both"/>
        <w:rPr>
          <w:rFonts w:ascii="Times New Roman" w:hAnsi="Times New Roman" w:cs="Times New Roman"/>
          <w:sz w:val="28"/>
          <w:szCs w:val="28"/>
        </w:rPr>
      </w:pPr>
      <w:r w:rsidRPr="00B76E3F">
        <w:rPr>
          <w:rFonts w:ascii="Times New Roman" w:hAnsi="Times New Roman" w:cs="Times New Roman"/>
          <w:sz w:val="28"/>
          <w:szCs w:val="28"/>
        </w:rPr>
        <w:t xml:space="preserve">Актуальность темы </w:t>
      </w:r>
      <w:r>
        <w:rPr>
          <w:rFonts w:ascii="Times New Roman" w:hAnsi="Times New Roman" w:cs="Times New Roman"/>
          <w:sz w:val="28"/>
          <w:szCs w:val="28"/>
        </w:rPr>
        <w:t>курсовой</w:t>
      </w:r>
      <w:r w:rsidR="00E666DF" w:rsidRPr="00E666DF">
        <w:rPr>
          <w:rFonts w:ascii="Times New Roman" w:hAnsi="Times New Roman" w:cs="Times New Roman"/>
          <w:sz w:val="28"/>
          <w:szCs w:val="28"/>
        </w:rPr>
        <w:t xml:space="preserve"> </w:t>
      </w:r>
      <w:r w:rsidRPr="00B76E3F">
        <w:rPr>
          <w:rFonts w:ascii="Times New Roman" w:hAnsi="Times New Roman" w:cs="Times New Roman"/>
          <w:sz w:val="28"/>
          <w:szCs w:val="28"/>
        </w:rPr>
        <w:t xml:space="preserve">работы заключается в том, что основой благополучного развития любой организации, действующей в современной высоко конкурентной среде рынка, является создание плодотворной системы стратегического управления, в которую входит разработка корпоративной стратегии, введение механизмов ее выполнения и мониторинга достигнутых результатов. </w:t>
      </w:r>
    </w:p>
    <w:p w:rsidR="00E37B9C" w:rsidRDefault="00B76E3F" w:rsidP="00B76E3F">
      <w:pPr>
        <w:spacing w:before="100" w:beforeAutospacing="1" w:after="100" w:afterAutospacing="1" w:line="360" w:lineRule="auto"/>
        <w:ind w:firstLine="709"/>
        <w:contextualSpacing/>
        <w:jc w:val="both"/>
        <w:rPr>
          <w:rFonts w:ascii="Times New Roman" w:hAnsi="Times New Roman" w:cs="Times New Roman"/>
          <w:sz w:val="28"/>
          <w:szCs w:val="28"/>
        </w:rPr>
      </w:pPr>
      <w:r w:rsidRPr="00B76E3F">
        <w:rPr>
          <w:rFonts w:ascii="Times New Roman" w:hAnsi="Times New Roman" w:cs="Times New Roman"/>
          <w:sz w:val="28"/>
          <w:szCs w:val="28"/>
        </w:rPr>
        <w:t xml:space="preserve"> Создание стратегии становится обязательным условием стабильного роста, позволяя компании соответствующе оценивать занимаемое на рынке положение, понимать свои конкурентные достоинства и недостатки, находить вероятные возможности и экзогенные угрозы, и согласно ним обозначать направления и приоритеты развития. </w:t>
      </w:r>
      <w:r w:rsidRPr="00B76E3F">
        <w:rPr>
          <w:rFonts w:ascii="Segoe UI Symbol" w:hAnsi="Segoe UI Symbol" w:cs="Segoe UI Symbol"/>
          <w:sz w:val="28"/>
          <w:szCs w:val="28"/>
        </w:rPr>
        <w:t>⠀</w:t>
      </w:r>
    </w:p>
    <w:p w:rsidR="00B76E3F" w:rsidRDefault="00B76E3F" w:rsidP="00E37B9C">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B76E3F">
        <w:rPr>
          <w:rFonts w:ascii="Times New Roman" w:hAnsi="Times New Roman" w:cs="Times New Roman"/>
          <w:sz w:val="28"/>
          <w:szCs w:val="28"/>
        </w:rPr>
        <w:t xml:space="preserve">Проблемой корпоративной стратегии в своих работах занимаются различные исследователи: такие российские авторы как Н.А. Казакова, А.В. Александрова, С.А. </w:t>
      </w:r>
      <w:proofErr w:type="spellStart"/>
      <w:r w:rsidRPr="00B76E3F">
        <w:rPr>
          <w:rFonts w:ascii="Times New Roman" w:hAnsi="Times New Roman" w:cs="Times New Roman"/>
          <w:sz w:val="28"/>
          <w:szCs w:val="28"/>
        </w:rPr>
        <w:t>Курашова</w:t>
      </w:r>
      <w:proofErr w:type="spellEnd"/>
      <w:r w:rsidRPr="00B76E3F">
        <w:rPr>
          <w:rFonts w:ascii="Times New Roman" w:hAnsi="Times New Roman" w:cs="Times New Roman"/>
          <w:sz w:val="28"/>
          <w:szCs w:val="28"/>
        </w:rPr>
        <w:t xml:space="preserve">, Н.Н. </w:t>
      </w:r>
      <w:proofErr w:type="spellStart"/>
      <w:r w:rsidRPr="00B76E3F">
        <w:rPr>
          <w:rFonts w:ascii="Times New Roman" w:hAnsi="Times New Roman" w:cs="Times New Roman"/>
          <w:sz w:val="28"/>
          <w:szCs w:val="28"/>
        </w:rPr>
        <w:t>Кондрашева</w:t>
      </w:r>
      <w:proofErr w:type="spellEnd"/>
      <w:r w:rsidRPr="00B76E3F">
        <w:rPr>
          <w:rFonts w:ascii="Times New Roman" w:hAnsi="Times New Roman" w:cs="Times New Roman"/>
          <w:sz w:val="28"/>
          <w:szCs w:val="28"/>
        </w:rPr>
        <w:t xml:space="preserve">, </w:t>
      </w:r>
      <w:proofErr w:type="spellStart"/>
      <w:r w:rsidRPr="00B76E3F">
        <w:rPr>
          <w:rFonts w:ascii="Times New Roman" w:hAnsi="Times New Roman" w:cs="Times New Roman"/>
          <w:sz w:val="28"/>
          <w:szCs w:val="28"/>
        </w:rPr>
        <w:t>Басовский</w:t>
      </w:r>
      <w:proofErr w:type="spellEnd"/>
      <w:r w:rsidRPr="00B76E3F">
        <w:rPr>
          <w:rFonts w:ascii="Times New Roman" w:hAnsi="Times New Roman" w:cs="Times New Roman"/>
          <w:sz w:val="28"/>
          <w:szCs w:val="28"/>
        </w:rPr>
        <w:t xml:space="preserve"> Л.Е., Верещагина Л.С., </w:t>
      </w:r>
      <w:proofErr w:type="spellStart"/>
      <w:r w:rsidRPr="00B76E3F">
        <w:rPr>
          <w:rFonts w:ascii="Times New Roman" w:hAnsi="Times New Roman" w:cs="Times New Roman"/>
          <w:sz w:val="28"/>
          <w:szCs w:val="28"/>
        </w:rPr>
        <w:t>Виханский</w:t>
      </w:r>
      <w:proofErr w:type="spellEnd"/>
      <w:r w:rsidRPr="00B76E3F">
        <w:rPr>
          <w:rFonts w:ascii="Times New Roman" w:hAnsi="Times New Roman" w:cs="Times New Roman"/>
          <w:sz w:val="28"/>
          <w:szCs w:val="28"/>
        </w:rPr>
        <w:t xml:space="preserve"> О.С., Жемчугов А.М., Жемчугов М.К., М.М. Панов, и др. 10 А также зарубежные авторы, в частности, </w:t>
      </w:r>
      <w:proofErr w:type="spellStart"/>
      <w:r w:rsidRPr="00B76E3F">
        <w:rPr>
          <w:rFonts w:ascii="Times New Roman" w:hAnsi="Times New Roman" w:cs="Times New Roman"/>
          <w:sz w:val="28"/>
          <w:szCs w:val="28"/>
        </w:rPr>
        <w:t>Блэйк</w:t>
      </w:r>
      <w:proofErr w:type="spellEnd"/>
      <w:r w:rsidRPr="00B76E3F">
        <w:rPr>
          <w:rFonts w:ascii="Times New Roman" w:hAnsi="Times New Roman" w:cs="Times New Roman"/>
          <w:sz w:val="28"/>
          <w:szCs w:val="28"/>
        </w:rPr>
        <w:t xml:space="preserve"> Р.Р., Мутон Д.С., Томпсон, </w:t>
      </w:r>
      <w:proofErr w:type="spellStart"/>
      <w:r w:rsidRPr="00B76E3F">
        <w:rPr>
          <w:rFonts w:ascii="Times New Roman" w:hAnsi="Times New Roman" w:cs="Times New Roman"/>
          <w:sz w:val="28"/>
          <w:szCs w:val="28"/>
        </w:rPr>
        <w:t>Питереф</w:t>
      </w:r>
      <w:proofErr w:type="spellEnd"/>
      <w:proofErr w:type="gramEnd"/>
      <w:r w:rsidRPr="00B76E3F">
        <w:rPr>
          <w:rFonts w:ascii="Times New Roman" w:hAnsi="Times New Roman" w:cs="Times New Roman"/>
          <w:sz w:val="28"/>
          <w:szCs w:val="28"/>
        </w:rPr>
        <w:t xml:space="preserve">, </w:t>
      </w:r>
      <w:proofErr w:type="spellStart"/>
      <w:r w:rsidRPr="00B76E3F">
        <w:rPr>
          <w:rFonts w:ascii="Times New Roman" w:hAnsi="Times New Roman" w:cs="Times New Roman"/>
          <w:sz w:val="28"/>
          <w:szCs w:val="28"/>
        </w:rPr>
        <w:t>Гэмбл</w:t>
      </w:r>
      <w:proofErr w:type="spellEnd"/>
      <w:r w:rsidRPr="00B76E3F">
        <w:rPr>
          <w:rFonts w:ascii="Times New Roman" w:hAnsi="Times New Roman" w:cs="Times New Roman"/>
          <w:sz w:val="28"/>
          <w:szCs w:val="28"/>
        </w:rPr>
        <w:t xml:space="preserve">, </w:t>
      </w:r>
      <w:proofErr w:type="spellStart"/>
      <w:r w:rsidRPr="00B76E3F">
        <w:rPr>
          <w:rFonts w:ascii="Times New Roman" w:hAnsi="Times New Roman" w:cs="Times New Roman"/>
          <w:sz w:val="28"/>
          <w:szCs w:val="28"/>
        </w:rPr>
        <w:t>Стрикленд</w:t>
      </w:r>
      <w:proofErr w:type="spellEnd"/>
      <w:r w:rsidRPr="00B76E3F">
        <w:rPr>
          <w:rFonts w:ascii="Times New Roman" w:hAnsi="Times New Roman" w:cs="Times New Roman"/>
          <w:sz w:val="28"/>
          <w:szCs w:val="28"/>
        </w:rPr>
        <w:t xml:space="preserve">. </w:t>
      </w:r>
    </w:p>
    <w:p w:rsidR="00B76E3F" w:rsidRDefault="00B76E3F" w:rsidP="00E37B9C">
      <w:pPr>
        <w:spacing w:before="100" w:beforeAutospacing="1" w:after="100" w:afterAutospacing="1" w:line="360" w:lineRule="auto"/>
        <w:ind w:firstLine="709"/>
        <w:contextualSpacing/>
        <w:jc w:val="both"/>
        <w:rPr>
          <w:rFonts w:ascii="Times New Roman" w:hAnsi="Times New Roman" w:cs="Times New Roman"/>
          <w:sz w:val="28"/>
          <w:szCs w:val="28"/>
        </w:rPr>
      </w:pPr>
      <w:r w:rsidRPr="00B76E3F">
        <w:rPr>
          <w:rFonts w:ascii="Times New Roman" w:hAnsi="Times New Roman" w:cs="Times New Roman"/>
          <w:sz w:val="28"/>
          <w:szCs w:val="28"/>
        </w:rPr>
        <w:t xml:space="preserve">Анализ работ по вопросам разработки и формализации корпоративной стратегии, показал их важность, практическую значимость и актуальность, но вместе с тем – недостаточную проработанность аспектов, связанных с пониманием корпоративной стратегии как управленческого ресурса и вовлечением ее в хозяйственную деятельность промышленного предприятия. Все это предопределило выбор объекта, предмета, цели и задач исследования ВКР. </w:t>
      </w:r>
    </w:p>
    <w:p w:rsidR="00B76E3F" w:rsidRDefault="00E37B9C" w:rsidP="00E37B9C">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 работы – изучение сущности</w:t>
      </w:r>
      <w:r w:rsidR="00B76E3F">
        <w:rPr>
          <w:rFonts w:ascii="Times New Roman" w:hAnsi="Times New Roman" w:cs="Times New Roman"/>
          <w:sz w:val="28"/>
          <w:szCs w:val="28"/>
        </w:rPr>
        <w:t xml:space="preserve"> и роли</w:t>
      </w:r>
      <w:r>
        <w:rPr>
          <w:rFonts w:ascii="Times New Roman" w:hAnsi="Times New Roman" w:cs="Times New Roman"/>
          <w:sz w:val="28"/>
          <w:szCs w:val="28"/>
        </w:rPr>
        <w:t xml:space="preserve"> </w:t>
      </w:r>
      <w:r w:rsidR="00B76E3F">
        <w:rPr>
          <w:rFonts w:ascii="Times New Roman" w:hAnsi="Times New Roman" w:cs="Times New Roman"/>
          <w:sz w:val="28"/>
          <w:szCs w:val="28"/>
        </w:rPr>
        <w:t xml:space="preserve"> корпоративной стратегии.</w:t>
      </w:r>
    </w:p>
    <w:p w:rsidR="00E37B9C" w:rsidRPr="00E37B9C" w:rsidRDefault="00E37B9C" w:rsidP="00E37B9C">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необходимо решить </w:t>
      </w:r>
      <w:proofErr w:type="spellStart"/>
      <w:r>
        <w:rPr>
          <w:rFonts w:ascii="Times New Roman" w:hAnsi="Times New Roman" w:cs="Times New Roman"/>
          <w:sz w:val="28"/>
          <w:szCs w:val="28"/>
        </w:rPr>
        <w:t>мледующие</w:t>
      </w:r>
      <w:proofErr w:type="spellEnd"/>
      <w:r>
        <w:rPr>
          <w:rFonts w:ascii="Times New Roman" w:hAnsi="Times New Roman" w:cs="Times New Roman"/>
          <w:sz w:val="28"/>
          <w:szCs w:val="28"/>
        </w:rPr>
        <w:t xml:space="preserve"> задачи:</w:t>
      </w:r>
    </w:p>
    <w:p w:rsidR="00E37B9C" w:rsidRPr="00E37B9C" w:rsidRDefault="00E37B9C" w:rsidP="00E37B9C">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Изучить сущность и </w:t>
      </w:r>
      <w:r w:rsidRPr="00E37B9C">
        <w:rPr>
          <w:rFonts w:ascii="Times New Roman" w:hAnsi="Times New Roman" w:cs="Times New Roman"/>
          <w:sz w:val="28"/>
          <w:szCs w:val="28"/>
        </w:rPr>
        <w:t>роль корпоративной стратегии</w:t>
      </w:r>
      <w:r>
        <w:rPr>
          <w:rFonts w:ascii="Times New Roman" w:hAnsi="Times New Roman" w:cs="Times New Roman"/>
          <w:sz w:val="28"/>
          <w:szCs w:val="28"/>
        </w:rPr>
        <w:t>;</w:t>
      </w:r>
    </w:p>
    <w:p w:rsidR="00E37B9C" w:rsidRPr="00E37B9C" w:rsidRDefault="00E37B9C" w:rsidP="00E37B9C">
      <w:pPr>
        <w:spacing w:before="100" w:beforeAutospacing="1" w:after="100" w:afterAutospacing="1" w:line="360" w:lineRule="auto"/>
        <w:ind w:firstLine="709"/>
        <w:contextualSpacing/>
        <w:jc w:val="both"/>
        <w:rPr>
          <w:rFonts w:ascii="Times New Roman" w:hAnsi="Times New Roman" w:cs="Times New Roman"/>
          <w:sz w:val="28"/>
          <w:szCs w:val="28"/>
        </w:rPr>
      </w:pPr>
      <w:r w:rsidRPr="00E37B9C">
        <w:rPr>
          <w:rFonts w:ascii="Times New Roman" w:hAnsi="Times New Roman" w:cs="Times New Roman"/>
          <w:sz w:val="28"/>
          <w:szCs w:val="28"/>
        </w:rPr>
        <w:lastRenderedPageBreak/>
        <w:t>2</w:t>
      </w:r>
      <w:r>
        <w:rPr>
          <w:rFonts w:ascii="Times New Roman" w:hAnsi="Times New Roman" w:cs="Times New Roman"/>
          <w:sz w:val="28"/>
          <w:szCs w:val="28"/>
        </w:rPr>
        <w:t>) Выявить о</w:t>
      </w:r>
      <w:r w:rsidRPr="00E37B9C">
        <w:rPr>
          <w:rFonts w:ascii="Times New Roman" w:hAnsi="Times New Roman" w:cs="Times New Roman"/>
          <w:sz w:val="28"/>
          <w:szCs w:val="28"/>
        </w:rPr>
        <w:t>собенности разработки корпоративной стратегии</w:t>
      </w:r>
      <w:r>
        <w:rPr>
          <w:rFonts w:ascii="Times New Roman" w:hAnsi="Times New Roman" w:cs="Times New Roman"/>
          <w:sz w:val="28"/>
          <w:szCs w:val="28"/>
        </w:rPr>
        <w:t>;</w:t>
      </w:r>
    </w:p>
    <w:p w:rsidR="00E37B9C" w:rsidRPr="00E37B9C" w:rsidRDefault="00E37B9C" w:rsidP="00E37B9C">
      <w:pPr>
        <w:spacing w:before="100" w:beforeAutospacing="1" w:after="100" w:afterAutospacing="1" w:line="360" w:lineRule="auto"/>
        <w:ind w:firstLine="709"/>
        <w:contextualSpacing/>
        <w:jc w:val="both"/>
        <w:rPr>
          <w:rFonts w:ascii="Times New Roman" w:hAnsi="Times New Roman" w:cs="Times New Roman"/>
          <w:sz w:val="28"/>
          <w:szCs w:val="28"/>
        </w:rPr>
      </w:pPr>
      <w:r w:rsidRPr="00E37B9C">
        <w:rPr>
          <w:rFonts w:ascii="Times New Roman" w:hAnsi="Times New Roman" w:cs="Times New Roman"/>
          <w:sz w:val="28"/>
          <w:szCs w:val="28"/>
        </w:rPr>
        <w:t>3</w:t>
      </w:r>
      <w:r>
        <w:rPr>
          <w:rFonts w:ascii="Times New Roman" w:hAnsi="Times New Roman" w:cs="Times New Roman"/>
          <w:sz w:val="28"/>
          <w:szCs w:val="28"/>
        </w:rPr>
        <w:t>) Изучить с</w:t>
      </w:r>
      <w:r w:rsidRPr="00E37B9C">
        <w:rPr>
          <w:rFonts w:ascii="Times New Roman" w:hAnsi="Times New Roman" w:cs="Times New Roman"/>
          <w:sz w:val="28"/>
          <w:szCs w:val="28"/>
        </w:rPr>
        <w:t>тратегический принцип в корпоративной стратегии</w:t>
      </w:r>
    </w:p>
    <w:p w:rsidR="00E37B9C" w:rsidRPr="00E37B9C" w:rsidRDefault="00E37B9C" w:rsidP="00E37B9C">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Провести анализ</w:t>
      </w:r>
      <w:r w:rsidRPr="00E37B9C">
        <w:rPr>
          <w:rFonts w:ascii="Times New Roman" w:hAnsi="Times New Roman" w:cs="Times New Roman"/>
          <w:sz w:val="28"/>
          <w:szCs w:val="28"/>
        </w:rPr>
        <w:t xml:space="preserve"> корпоративной стратегии компании ПАО «НК «Роснефть»</w:t>
      </w:r>
      <w:r>
        <w:rPr>
          <w:rFonts w:ascii="Times New Roman" w:hAnsi="Times New Roman" w:cs="Times New Roman"/>
          <w:sz w:val="28"/>
          <w:szCs w:val="28"/>
        </w:rPr>
        <w:t>;</w:t>
      </w:r>
    </w:p>
    <w:p w:rsidR="00E37B9C" w:rsidRDefault="00E37B9C" w:rsidP="00E37B9C">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Предложить м</w:t>
      </w:r>
      <w:r w:rsidRPr="00E37B9C">
        <w:rPr>
          <w:rFonts w:ascii="Times New Roman" w:hAnsi="Times New Roman" w:cs="Times New Roman"/>
          <w:sz w:val="28"/>
          <w:szCs w:val="28"/>
        </w:rPr>
        <w:t>ероприятия по совершенствованию корпоративной стратегии предприятия ПАО “НК Роснефть”</w:t>
      </w:r>
    </w:p>
    <w:p w:rsidR="00B76E3F" w:rsidRDefault="00B76E3F" w:rsidP="00E37B9C">
      <w:pPr>
        <w:spacing w:before="100" w:beforeAutospacing="1" w:after="100" w:afterAutospacing="1" w:line="360" w:lineRule="auto"/>
        <w:ind w:firstLine="709"/>
        <w:contextualSpacing/>
        <w:jc w:val="both"/>
        <w:rPr>
          <w:rFonts w:ascii="Times New Roman" w:hAnsi="Times New Roman" w:cs="Times New Roman"/>
          <w:sz w:val="28"/>
          <w:szCs w:val="28"/>
        </w:rPr>
      </w:pPr>
      <w:r w:rsidRPr="00B76E3F">
        <w:rPr>
          <w:rFonts w:ascii="Times New Roman" w:hAnsi="Times New Roman" w:cs="Times New Roman"/>
          <w:sz w:val="28"/>
          <w:szCs w:val="28"/>
        </w:rPr>
        <w:t xml:space="preserve">Предмет исследования – разработка и формализация корпоративной стратегии предприятия. </w:t>
      </w:r>
    </w:p>
    <w:p w:rsidR="00B76E3F" w:rsidRDefault="00B76E3F" w:rsidP="00B76E3F">
      <w:pPr>
        <w:spacing w:before="100" w:beforeAutospacing="1" w:after="100" w:afterAutospacing="1" w:line="360" w:lineRule="auto"/>
        <w:ind w:firstLine="709"/>
        <w:contextualSpacing/>
        <w:jc w:val="both"/>
        <w:rPr>
          <w:rFonts w:ascii="Times New Roman" w:hAnsi="Times New Roman" w:cs="Times New Roman"/>
          <w:sz w:val="28"/>
          <w:szCs w:val="28"/>
        </w:rPr>
      </w:pPr>
      <w:r w:rsidRPr="00B76E3F">
        <w:rPr>
          <w:rFonts w:ascii="Times New Roman" w:hAnsi="Times New Roman" w:cs="Times New Roman"/>
          <w:sz w:val="28"/>
          <w:szCs w:val="28"/>
        </w:rPr>
        <w:t>Объектом исследования</w:t>
      </w:r>
      <w:r>
        <w:rPr>
          <w:rFonts w:ascii="Times New Roman" w:hAnsi="Times New Roman" w:cs="Times New Roman"/>
          <w:sz w:val="28"/>
          <w:szCs w:val="28"/>
        </w:rPr>
        <w:t xml:space="preserve"> </w:t>
      </w:r>
      <w:r w:rsidRPr="00B76E3F">
        <w:rPr>
          <w:rFonts w:ascii="Times New Roman" w:hAnsi="Times New Roman" w:cs="Times New Roman"/>
          <w:sz w:val="28"/>
          <w:szCs w:val="28"/>
        </w:rPr>
        <w:t>является корпоративная стратегия ПАО “НК Роснефть”</w:t>
      </w:r>
      <w:r>
        <w:rPr>
          <w:rFonts w:ascii="Times New Roman" w:hAnsi="Times New Roman" w:cs="Times New Roman"/>
          <w:sz w:val="28"/>
          <w:szCs w:val="28"/>
        </w:rPr>
        <w:t>.</w:t>
      </w:r>
    </w:p>
    <w:p w:rsidR="00B76E3F" w:rsidRPr="00E37B9C" w:rsidRDefault="00B76E3F" w:rsidP="00B76E3F">
      <w:pPr>
        <w:spacing w:before="100" w:beforeAutospacing="1" w:after="100" w:afterAutospacing="1" w:line="360" w:lineRule="auto"/>
        <w:ind w:firstLine="709"/>
        <w:contextualSpacing/>
        <w:jc w:val="both"/>
        <w:rPr>
          <w:rFonts w:ascii="Times New Roman" w:hAnsi="Times New Roman" w:cs="Times New Roman"/>
          <w:sz w:val="28"/>
          <w:szCs w:val="28"/>
        </w:rPr>
      </w:pPr>
      <w:r w:rsidRPr="00B76E3F">
        <w:rPr>
          <w:rFonts w:ascii="Times New Roman" w:hAnsi="Times New Roman" w:cs="Times New Roman"/>
          <w:sz w:val="28"/>
          <w:szCs w:val="28"/>
        </w:rPr>
        <w:t>Для выполнения работы были использованы следующие методы:</w:t>
      </w:r>
      <w:r>
        <w:rPr>
          <w:rFonts w:ascii="Times New Roman" w:hAnsi="Times New Roman" w:cs="Times New Roman"/>
          <w:sz w:val="28"/>
          <w:szCs w:val="28"/>
        </w:rPr>
        <w:t xml:space="preserve"> </w:t>
      </w:r>
      <w:r w:rsidRPr="00B76E3F">
        <w:rPr>
          <w:rFonts w:ascii="Times New Roman" w:hAnsi="Times New Roman" w:cs="Times New Roman"/>
          <w:sz w:val="28"/>
          <w:szCs w:val="28"/>
        </w:rPr>
        <w:t>теоретические методы анализа и син</w:t>
      </w:r>
      <w:r>
        <w:rPr>
          <w:rFonts w:ascii="Times New Roman" w:hAnsi="Times New Roman" w:cs="Times New Roman"/>
          <w:sz w:val="28"/>
          <w:szCs w:val="28"/>
        </w:rPr>
        <w:t xml:space="preserve">теза, классификации, индукции и </w:t>
      </w:r>
      <w:r w:rsidRPr="00B76E3F">
        <w:rPr>
          <w:rFonts w:ascii="Times New Roman" w:hAnsi="Times New Roman" w:cs="Times New Roman"/>
          <w:sz w:val="28"/>
          <w:szCs w:val="28"/>
        </w:rPr>
        <w:t>дедукции, а также структурно-функциональный метод.</w:t>
      </w:r>
    </w:p>
    <w:p w:rsidR="00E37B9C" w:rsidRPr="00E37B9C" w:rsidRDefault="00E37B9C" w:rsidP="00032EA8">
      <w:pPr>
        <w:spacing w:before="100" w:beforeAutospacing="1" w:after="100" w:afterAutospacing="1" w:line="360" w:lineRule="auto"/>
        <w:ind w:firstLine="709"/>
        <w:contextualSpacing/>
        <w:jc w:val="center"/>
        <w:rPr>
          <w:rFonts w:ascii="Times New Roman" w:hAnsi="Times New Roman" w:cs="Times New Roman"/>
          <w:sz w:val="28"/>
          <w:szCs w:val="28"/>
        </w:rPr>
      </w:pPr>
    </w:p>
    <w:p w:rsidR="00E37B9C" w:rsidRDefault="00E37B9C"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E37B9C" w:rsidRDefault="00E37B9C"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E37B9C" w:rsidRDefault="00E37B9C"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E37B9C" w:rsidRDefault="00E37B9C"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E37B9C" w:rsidRDefault="00E37B9C"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E37B9C" w:rsidRDefault="00E37B9C"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E37B9C" w:rsidRDefault="00E37B9C"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E37B9C" w:rsidRDefault="00E37B9C"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E37B9C" w:rsidRDefault="00E37B9C"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E37B9C" w:rsidRDefault="00E37B9C"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E37B9C" w:rsidRDefault="00E37B9C"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E37B9C" w:rsidRDefault="00E37B9C" w:rsidP="00B76E3F">
      <w:pPr>
        <w:spacing w:before="100" w:beforeAutospacing="1" w:after="100" w:afterAutospacing="1" w:line="360" w:lineRule="auto"/>
        <w:contextualSpacing/>
        <w:rPr>
          <w:rFonts w:ascii="Times New Roman" w:hAnsi="Times New Roman" w:cs="Times New Roman"/>
          <w:b/>
          <w:sz w:val="28"/>
          <w:szCs w:val="28"/>
        </w:rPr>
      </w:pPr>
    </w:p>
    <w:p w:rsidR="00B76E3F" w:rsidRDefault="00B76E3F" w:rsidP="00B76E3F">
      <w:pPr>
        <w:spacing w:before="100" w:beforeAutospacing="1" w:after="100" w:afterAutospacing="1" w:line="360" w:lineRule="auto"/>
        <w:contextualSpacing/>
        <w:rPr>
          <w:rFonts w:ascii="Times New Roman" w:hAnsi="Times New Roman" w:cs="Times New Roman"/>
          <w:b/>
          <w:sz w:val="28"/>
          <w:szCs w:val="28"/>
        </w:rPr>
      </w:pPr>
    </w:p>
    <w:p w:rsidR="00E37B9C" w:rsidRDefault="00E37B9C"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E37B9C" w:rsidRDefault="00E37B9C"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r w:rsidR="00E37B9C" w:rsidRPr="00E37B9C">
        <w:t xml:space="preserve"> </w:t>
      </w:r>
      <w:r w:rsidR="00E37B9C" w:rsidRPr="00E37B9C">
        <w:rPr>
          <w:rFonts w:ascii="Times New Roman" w:hAnsi="Times New Roman" w:cs="Times New Roman"/>
          <w:b/>
          <w:sz w:val="28"/>
          <w:szCs w:val="28"/>
        </w:rPr>
        <w:t>Теоретические основы разработки корпоративной стратегии</w:t>
      </w: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1.1 </w:t>
      </w:r>
      <w:r w:rsidR="00E37B9C" w:rsidRPr="00E37B9C">
        <w:rPr>
          <w:rFonts w:ascii="Times New Roman" w:hAnsi="Times New Roman" w:cs="Times New Roman"/>
          <w:b/>
          <w:sz w:val="28"/>
          <w:szCs w:val="28"/>
        </w:rPr>
        <w:t>Определение, сущность, роль корпоративной стратегии</w:t>
      </w:r>
      <w:r w:rsidR="00E37B9C" w:rsidRPr="00E37B9C">
        <w:rPr>
          <w:rFonts w:ascii="Times New Roman" w:hAnsi="Times New Roman" w:cs="Times New Roman"/>
          <w:b/>
          <w:sz w:val="28"/>
          <w:szCs w:val="28"/>
        </w:rPr>
        <w:cr/>
      </w: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153C92" w:rsidP="00153C92">
      <w:pPr>
        <w:spacing w:before="100" w:beforeAutospacing="1" w:after="100" w:afterAutospacing="1" w:line="360" w:lineRule="auto"/>
        <w:ind w:firstLine="709"/>
        <w:contextualSpacing/>
        <w:jc w:val="both"/>
        <w:rPr>
          <w:rFonts w:ascii="Times New Roman" w:hAnsi="Times New Roman" w:cs="Times New Roman"/>
          <w:sz w:val="28"/>
          <w:szCs w:val="28"/>
        </w:rPr>
      </w:pPr>
      <w:r w:rsidRPr="00153C92">
        <w:rPr>
          <w:rFonts w:ascii="Times New Roman" w:hAnsi="Times New Roman" w:cs="Times New Roman"/>
          <w:sz w:val="28"/>
          <w:szCs w:val="28"/>
        </w:rPr>
        <w:t>В современной науке об управлении, пожалуй, нет более сложного и менее проясненного предмета, чем стратегия.</w:t>
      </w:r>
      <w:r w:rsidRPr="00153C92">
        <w:rPr>
          <w:rFonts w:ascii="Arial" w:hAnsi="Arial" w:cs="Arial"/>
          <w:color w:val="333333"/>
          <w:shd w:val="clear" w:color="auto" w:fill="FFFFFF"/>
        </w:rPr>
        <w:t xml:space="preserve"> </w:t>
      </w:r>
      <w:r w:rsidRPr="00153C92">
        <w:rPr>
          <w:rFonts w:ascii="Times New Roman" w:hAnsi="Times New Roman" w:cs="Times New Roman"/>
          <w:sz w:val="28"/>
          <w:szCs w:val="28"/>
        </w:rPr>
        <w:t xml:space="preserve">Почему это так и для чего вообще нужна стратегия, точнее </w:t>
      </w:r>
      <w:r>
        <w:rPr>
          <w:rFonts w:ascii="Times New Roman" w:hAnsi="Times New Roman" w:cs="Times New Roman"/>
          <w:sz w:val="28"/>
          <w:szCs w:val="28"/>
        </w:rPr>
        <w:t>-</w:t>
      </w:r>
      <w:r w:rsidRPr="00153C92">
        <w:rPr>
          <w:rFonts w:ascii="Times New Roman" w:hAnsi="Times New Roman" w:cs="Times New Roman"/>
          <w:sz w:val="28"/>
          <w:szCs w:val="28"/>
        </w:rPr>
        <w:t xml:space="preserve"> корпоративная стратегия</w:t>
      </w:r>
      <w:r>
        <w:rPr>
          <w:rFonts w:ascii="Times New Roman" w:hAnsi="Times New Roman" w:cs="Times New Roman"/>
          <w:sz w:val="28"/>
          <w:szCs w:val="28"/>
        </w:rPr>
        <w:t>?</w:t>
      </w:r>
    </w:p>
    <w:p w:rsidR="00606B7C" w:rsidRDefault="00606B7C" w:rsidP="00153C92">
      <w:pPr>
        <w:spacing w:before="100" w:beforeAutospacing="1" w:after="100" w:afterAutospacing="1" w:line="360" w:lineRule="auto"/>
        <w:ind w:firstLine="709"/>
        <w:contextualSpacing/>
        <w:jc w:val="both"/>
        <w:rPr>
          <w:rFonts w:ascii="Times New Roman" w:hAnsi="Times New Roman" w:cs="Times New Roman"/>
          <w:sz w:val="28"/>
          <w:szCs w:val="28"/>
        </w:rPr>
      </w:pPr>
      <w:r w:rsidRPr="00606B7C">
        <w:rPr>
          <w:rFonts w:ascii="Times New Roman" w:hAnsi="Times New Roman" w:cs="Times New Roman"/>
          <w:sz w:val="28"/>
          <w:szCs w:val="28"/>
        </w:rPr>
        <w:t>Сегодня «стратегия» относится к одному из базовых понятий науки об управлении. Стратегическое управление – это не только установление параметров будущего состояния организации, но и прежде всего обеспечение возможности принятия эффективных стратегических решений сегодня, нацеленных на достижен</w:t>
      </w:r>
      <w:r>
        <w:rPr>
          <w:rFonts w:ascii="Times New Roman" w:hAnsi="Times New Roman" w:cs="Times New Roman"/>
          <w:sz w:val="28"/>
          <w:szCs w:val="28"/>
        </w:rPr>
        <w:t>ие выбранных целей завтра [15</w:t>
      </w:r>
      <w:r w:rsidRPr="00606B7C">
        <w:rPr>
          <w:rFonts w:ascii="Times New Roman" w:hAnsi="Times New Roman" w:cs="Times New Roman"/>
          <w:sz w:val="28"/>
          <w:szCs w:val="28"/>
        </w:rPr>
        <w:t xml:space="preserve">]. </w:t>
      </w:r>
    </w:p>
    <w:p w:rsidR="00606B7C" w:rsidRDefault="00606B7C" w:rsidP="00153C92">
      <w:pPr>
        <w:spacing w:before="100" w:beforeAutospacing="1" w:after="100" w:afterAutospacing="1" w:line="360" w:lineRule="auto"/>
        <w:ind w:firstLine="709"/>
        <w:contextualSpacing/>
        <w:jc w:val="both"/>
        <w:rPr>
          <w:rFonts w:ascii="Times New Roman" w:hAnsi="Times New Roman" w:cs="Times New Roman"/>
          <w:sz w:val="28"/>
          <w:szCs w:val="28"/>
        </w:rPr>
      </w:pPr>
      <w:r w:rsidRPr="00606B7C">
        <w:rPr>
          <w:rFonts w:ascii="Times New Roman" w:hAnsi="Times New Roman" w:cs="Times New Roman"/>
          <w:sz w:val="28"/>
          <w:szCs w:val="28"/>
        </w:rPr>
        <w:t xml:space="preserve">В зависимости от условия </w:t>
      </w:r>
      <w:proofErr w:type="gramStart"/>
      <w:r w:rsidRPr="00606B7C">
        <w:rPr>
          <w:rFonts w:ascii="Times New Roman" w:hAnsi="Times New Roman" w:cs="Times New Roman"/>
          <w:sz w:val="28"/>
          <w:szCs w:val="28"/>
        </w:rPr>
        <w:t>стратегических решений, принимаемых на предприятии различают</w:t>
      </w:r>
      <w:proofErr w:type="gramEnd"/>
      <w:r w:rsidRPr="00606B7C">
        <w:rPr>
          <w:rFonts w:ascii="Times New Roman" w:hAnsi="Times New Roman" w:cs="Times New Roman"/>
          <w:sz w:val="28"/>
          <w:szCs w:val="28"/>
        </w:rPr>
        <w:t xml:space="preserve"> три вида стратегий: </w:t>
      </w:r>
    </w:p>
    <w:p w:rsidR="00606B7C" w:rsidRDefault="00606B7C" w:rsidP="00153C92">
      <w:pPr>
        <w:spacing w:before="100" w:beforeAutospacing="1" w:after="100" w:afterAutospacing="1" w:line="360" w:lineRule="auto"/>
        <w:ind w:firstLine="709"/>
        <w:contextualSpacing/>
        <w:jc w:val="both"/>
        <w:rPr>
          <w:rFonts w:ascii="Times New Roman" w:hAnsi="Times New Roman" w:cs="Times New Roman"/>
          <w:sz w:val="28"/>
          <w:szCs w:val="28"/>
        </w:rPr>
      </w:pPr>
      <w:r w:rsidRPr="00606B7C">
        <w:rPr>
          <w:rFonts w:ascii="Times New Roman" w:hAnsi="Times New Roman" w:cs="Times New Roman"/>
          <w:sz w:val="28"/>
          <w:szCs w:val="28"/>
        </w:rPr>
        <w:sym w:font="Symbol" w:char="F02D"/>
      </w:r>
      <w:r w:rsidRPr="00606B7C">
        <w:rPr>
          <w:rFonts w:ascii="Times New Roman" w:hAnsi="Times New Roman" w:cs="Times New Roman"/>
          <w:sz w:val="28"/>
          <w:szCs w:val="28"/>
        </w:rPr>
        <w:t xml:space="preserve"> корпоративная; </w:t>
      </w:r>
    </w:p>
    <w:p w:rsidR="00606B7C" w:rsidRDefault="00606B7C" w:rsidP="00153C92">
      <w:pPr>
        <w:spacing w:before="100" w:beforeAutospacing="1" w:after="100" w:afterAutospacing="1" w:line="360" w:lineRule="auto"/>
        <w:ind w:firstLine="709"/>
        <w:contextualSpacing/>
        <w:jc w:val="both"/>
        <w:rPr>
          <w:rFonts w:ascii="Times New Roman" w:hAnsi="Times New Roman" w:cs="Times New Roman"/>
          <w:sz w:val="28"/>
          <w:szCs w:val="28"/>
        </w:rPr>
      </w:pPr>
      <w:r w:rsidRPr="00606B7C">
        <w:rPr>
          <w:rFonts w:ascii="Times New Roman" w:hAnsi="Times New Roman" w:cs="Times New Roman"/>
          <w:sz w:val="28"/>
          <w:szCs w:val="28"/>
        </w:rPr>
        <w:sym w:font="Symbol" w:char="F02D"/>
      </w:r>
      <w:r w:rsidRPr="00606B7C">
        <w:rPr>
          <w:rFonts w:ascii="Times New Roman" w:hAnsi="Times New Roman" w:cs="Times New Roman"/>
          <w:sz w:val="28"/>
          <w:szCs w:val="28"/>
        </w:rPr>
        <w:t xml:space="preserve"> хозяйственных единиц или бизнес-стратегия; </w:t>
      </w:r>
    </w:p>
    <w:p w:rsidR="00153C92" w:rsidRDefault="00606B7C" w:rsidP="00153C92">
      <w:pPr>
        <w:spacing w:before="100" w:beforeAutospacing="1" w:after="100" w:afterAutospacing="1" w:line="360" w:lineRule="auto"/>
        <w:ind w:firstLine="709"/>
        <w:contextualSpacing/>
        <w:jc w:val="both"/>
        <w:rPr>
          <w:rFonts w:ascii="Times New Roman" w:hAnsi="Times New Roman" w:cs="Times New Roman"/>
          <w:sz w:val="28"/>
          <w:szCs w:val="28"/>
        </w:rPr>
      </w:pPr>
      <w:r w:rsidRPr="00606B7C">
        <w:rPr>
          <w:rFonts w:ascii="Times New Roman" w:hAnsi="Times New Roman" w:cs="Times New Roman"/>
          <w:sz w:val="28"/>
          <w:szCs w:val="28"/>
        </w:rPr>
        <w:sym w:font="Symbol" w:char="F02D"/>
      </w:r>
      <w:r w:rsidRPr="00606B7C">
        <w:rPr>
          <w:rFonts w:ascii="Times New Roman" w:hAnsi="Times New Roman" w:cs="Times New Roman"/>
          <w:sz w:val="28"/>
          <w:szCs w:val="28"/>
        </w:rPr>
        <w:t xml:space="preserve"> функциональная.</w:t>
      </w:r>
    </w:p>
    <w:p w:rsidR="003B1EF8" w:rsidRDefault="003B1EF8" w:rsidP="00153C92">
      <w:pPr>
        <w:spacing w:before="100" w:beforeAutospacing="1" w:after="100" w:afterAutospacing="1" w:line="360" w:lineRule="auto"/>
        <w:ind w:firstLine="709"/>
        <w:contextualSpacing/>
        <w:jc w:val="both"/>
        <w:rPr>
          <w:rFonts w:ascii="Times New Roman" w:hAnsi="Times New Roman" w:cs="Times New Roman"/>
          <w:sz w:val="28"/>
          <w:szCs w:val="28"/>
        </w:rPr>
      </w:pPr>
      <w:r w:rsidRPr="003B1EF8">
        <w:rPr>
          <w:rFonts w:ascii="Times New Roman" w:hAnsi="Times New Roman" w:cs="Times New Roman"/>
          <w:sz w:val="28"/>
          <w:szCs w:val="28"/>
        </w:rPr>
        <w:t>Существует множество определений корпоративной стратегии. Корпоративная стратегия – это стратегия, которая характеризует общее направление роста предприятия, развития его производс</w:t>
      </w:r>
      <w:r w:rsidR="00E666DF">
        <w:rPr>
          <w:rFonts w:ascii="Times New Roman" w:hAnsi="Times New Roman" w:cs="Times New Roman"/>
          <w:sz w:val="28"/>
          <w:szCs w:val="28"/>
        </w:rPr>
        <w:t>твенно-сбытовой деятельности [1</w:t>
      </w:r>
      <w:r w:rsidR="00E666DF" w:rsidRPr="00E666DF">
        <w:rPr>
          <w:rFonts w:ascii="Times New Roman" w:hAnsi="Times New Roman" w:cs="Times New Roman"/>
          <w:sz w:val="28"/>
          <w:szCs w:val="28"/>
        </w:rPr>
        <w:t>3</w:t>
      </w:r>
      <w:r w:rsidRPr="003B1EF8">
        <w:rPr>
          <w:rFonts w:ascii="Times New Roman" w:hAnsi="Times New Roman" w:cs="Times New Roman"/>
          <w:sz w:val="28"/>
          <w:szCs w:val="28"/>
        </w:rPr>
        <w:t xml:space="preserve">]. Стратегические решения этого уровня наиболее сложны, так как касаются предприятия в целом. Именно на этом уровне определяется и согласовывается продуктовая стратегия предприятия. Одна из целей корпоративной стратегии – выбор хозяйственных подразделений предприятия, в которые следует направлять инвестиции. </w:t>
      </w:r>
    </w:p>
    <w:p w:rsidR="003B1EF8" w:rsidRDefault="003B1EF8" w:rsidP="00153C92">
      <w:pPr>
        <w:spacing w:before="100" w:beforeAutospacing="1" w:after="100" w:afterAutospacing="1" w:line="360" w:lineRule="auto"/>
        <w:ind w:firstLine="709"/>
        <w:contextualSpacing/>
        <w:jc w:val="both"/>
        <w:rPr>
          <w:rFonts w:ascii="Times New Roman" w:hAnsi="Times New Roman" w:cs="Times New Roman"/>
          <w:sz w:val="28"/>
          <w:szCs w:val="28"/>
        </w:rPr>
      </w:pPr>
      <w:r w:rsidRPr="003B1EF8">
        <w:rPr>
          <w:rFonts w:ascii="Times New Roman" w:hAnsi="Times New Roman" w:cs="Times New Roman"/>
          <w:sz w:val="28"/>
          <w:szCs w:val="28"/>
        </w:rPr>
        <w:t xml:space="preserve">Первоначально термин «корпоративная стратегия» использовался для описания набора решений, которые определяют цели компании, вырабатывают основную политику, необходимую для достижения этих </w:t>
      </w:r>
      <w:r w:rsidRPr="003B1EF8">
        <w:rPr>
          <w:rFonts w:ascii="Times New Roman" w:hAnsi="Times New Roman" w:cs="Times New Roman"/>
          <w:sz w:val="28"/>
          <w:szCs w:val="28"/>
        </w:rPr>
        <w:lastRenderedPageBreak/>
        <w:t xml:space="preserve">целей, и составляют перечень бизнесов, к обладанию которыми компания должна стремиться [12]. </w:t>
      </w:r>
    </w:p>
    <w:p w:rsidR="003B1EF8" w:rsidRPr="0091366B" w:rsidRDefault="003B1EF8" w:rsidP="0091366B">
      <w:pPr>
        <w:spacing w:before="100" w:beforeAutospacing="1" w:after="100" w:afterAutospacing="1" w:line="360" w:lineRule="auto"/>
        <w:ind w:firstLine="709"/>
        <w:contextualSpacing/>
        <w:jc w:val="both"/>
        <w:rPr>
          <w:rFonts w:ascii="Times New Roman" w:hAnsi="Times New Roman" w:cs="Times New Roman"/>
          <w:sz w:val="28"/>
          <w:szCs w:val="28"/>
        </w:rPr>
      </w:pPr>
      <w:r w:rsidRPr="003B1EF8">
        <w:rPr>
          <w:rFonts w:ascii="Times New Roman" w:hAnsi="Times New Roman" w:cs="Times New Roman"/>
          <w:sz w:val="28"/>
          <w:szCs w:val="28"/>
        </w:rPr>
        <w:t>Понятый буквально, данный термин будет означать, что корпоративная стратегия должна затрагивать любую стратегическую проблему, с которой может столкнуться компания. Сейчас, корпоративная стратегия – это способ, которым компания создает стоимость, формируя и координируя свои дейс</w:t>
      </w:r>
      <w:r>
        <w:rPr>
          <w:rFonts w:ascii="Times New Roman" w:hAnsi="Times New Roman" w:cs="Times New Roman"/>
          <w:sz w:val="28"/>
          <w:szCs w:val="28"/>
        </w:rPr>
        <w:t>твия на различных рынках [</w:t>
      </w:r>
      <w:r w:rsidR="00E666DF" w:rsidRPr="00E666DF">
        <w:rPr>
          <w:rFonts w:ascii="Times New Roman" w:hAnsi="Times New Roman" w:cs="Times New Roman"/>
          <w:sz w:val="28"/>
          <w:szCs w:val="28"/>
        </w:rPr>
        <w:t>6</w:t>
      </w:r>
      <w:r>
        <w:rPr>
          <w:rFonts w:ascii="Times New Roman" w:hAnsi="Times New Roman" w:cs="Times New Roman"/>
          <w:sz w:val="28"/>
          <w:szCs w:val="28"/>
        </w:rPr>
        <w:t xml:space="preserve">]. </w:t>
      </w:r>
    </w:p>
    <w:p w:rsidR="000C27C2" w:rsidRPr="000C27C2" w:rsidRDefault="000C27C2" w:rsidP="000C27C2">
      <w:pPr>
        <w:spacing w:before="100" w:beforeAutospacing="1" w:after="100" w:afterAutospacing="1" w:line="360" w:lineRule="auto"/>
        <w:ind w:firstLine="709"/>
        <w:contextualSpacing/>
        <w:jc w:val="both"/>
        <w:rPr>
          <w:rFonts w:ascii="Times New Roman" w:hAnsi="Times New Roman" w:cs="Times New Roman"/>
          <w:sz w:val="28"/>
          <w:szCs w:val="28"/>
        </w:rPr>
      </w:pPr>
      <w:r w:rsidRPr="000C27C2">
        <w:rPr>
          <w:rFonts w:ascii="Times New Roman" w:hAnsi="Times New Roman" w:cs="Times New Roman"/>
          <w:sz w:val="28"/>
          <w:szCs w:val="28"/>
        </w:rPr>
        <w:t>Корпоративная стратегия управления отвечает на вопрос, в каких сферах бизнеса организации следует конкурировать. Большие компании рассматривают портфели своих брендов, заводов, предприятий, а небольшие компании могут посмотреть свой портфель товаров или услуг.</w:t>
      </w:r>
    </w:p>
    <w:p w:rsidR="000C27C2" w:rsidRPr="000C27C2" w:rsidRDefault="000C27C2" w:rsidP="000C27C2">
      <w:pPr>
        <w:spacing w:before="100" w:beforeAutospacing="1" w:after="100" w:afterAutospacing="1" w:line="360" w:lineRule="auto"/>
        <w:ind w:firstLine="709"/>
        <w:contextualSpacing/>
        <w:jc w:val="both"/>
        <w:rPr>
          <w:rFonts w:ascii="Times New Roman" w:hAnsi="Times New Roman" w:cs="Times New Roman"/>
          <w:sz w:val="28"/>
          <w:szCs w:val="28"/>
        </w:rPr>
      </w:pPr>
      <w:r w:rsidRPr="000C27C2">
        <w:rPr>
          <w:rFonts w:ascii="Times New Roman" w:hAnsi="Times New Roman" w:cs="Times New Roman"/>
          <w:sz w:val="28"/>
          <w:szCs w:val="28"/>
        </w:rPr>
        <w:t>Главное условие при составлении портфеля – экономия благодаря совмещению. Если совмещение услуг / товаров / предприятий / брендов не обеспечивает такой экономии в деятельности / продажи отдельного товара или бренда, то, возможно, портфель подобран неверно. В этой ситуации вполне возможно вычленить отдельные ком</w:t>
      </w:r>
      <w:r>
        <w:rPr>
          <w:rFonts w:ascii="Times New Roman" w:hAnsi="Times New Roman" w:cs="Times New Roman"/>
          <w:sz w:val="28"/>
          <w:szCs w:val="28"/>
        </w:rPr>
        <w:t>пании с отдельными стратегиями.</w:t>
      </w:r>
    </w:p>
    <w:p w:rsidR="000C27C2" w:rsidRPr="000C27C2" w:rsidRDefault="000C27C2" w:rsidP="000C27C2">
      <w:pPr>
        <w:spacing w:before="100" w:beforeAutospacing="1" w:after="100" w:afterAutospacing="1" w:line="360" w:lineRule="auto"/>
        <w:ind w:firstLine="709"/>
        <w:contextualSpacing/>
        <w:jc w:val="both"/>
        <w:rPr>
          <w:rFonts w:ascii="Times New Roman" w:hAnsi="Times New Roman" w:cs="Times New Roman"/>
          <w:sz w:val="28"/>
          <w:szCs w:val="28"/>
        </w:rPr>
      </w:pPr>
      <w:r w:rsidRPr="000C27C2">
        <w:rPr>
          <w:rFonts w:ascii="Times New Roman" w:hAnsi="Times New Roman" w:cs="Times New Roman"/>
          <w:sz w:val="28"/>
          <w:szCs w:val="28"/>
        </w:rPr>
        <w:t xml:space="preserve">Отличается от </w:t>
      </w:r>
      <w:proofErr w:type="gramStart"/>
      <w:r w:rsidRPr="000C27C2">
        <w:rPr>
          <w:rFonts w:ascii="Times New Roman" w:hAnsi="Times New Roman" w:cs="Times New Roman"/>
          <w:sz w:val="28"/>
          <w:szCs w:val="28"/>
        </w:rPr>
        <w:t>бизнес-стратегий</w:t>
      </w:r>
      <w:proofErr w:type="gramEnd"/>
      <w:r w:rsidRPr="000C27C2">
        <w:rPr>
          <w:rFonts w:ascii="Times New Roman" w:hAnsi="Times New Roman" w:cs="Times New Roman"/>
          <w:sz w:val="28"/>
          <w:szCs w:val="28"/>
        </w:rPr>
        <w:t xml:space="preserve"> тем, что отвечает на вопрос «куда идем, куда инвестировать».</w:t>
      </w:r>
    </w:p>
    <w:p w:rsidR="000C27C2" w:rsidRDefault="000C27C2" w:rsidP="0091366B">
      <w:pPr>
        <w:spacing w:before="100" w:beforeAutospacing="1" w:after="100" w:afterAutospacing="1" w:line="360" w:lineRule="auto"/>
        <w:ind w:firstLine="709"/>
        <w:contextualSpacing/>
        <w:jc w:val="both"/>
        <w:rPr>
          <w:rFonts w:ascii="Times New Roman" w:hAnsi="Times New Roman" w:cs="Times New Roman"/>
          <w:sz w:val="28"/>
          <w:szCs w:val="28"/>
        </w:rPr>
      </w:pPr>
      <w:r w:rsidRPr="000C27C2">
        <w:rPr>
          <w:rFonts w:ascii="Times New Roman" w:hAnsi="Times New Roman" w:cs="Times New Roman"/>
          <w:sz w:val="28"/>
          <w:szCs w:val="28"/>
        </w:rPr>
        <w:t xml:space="preserve">Является стратегией верхнего уровня, стоящей </w:t>
      </w:r>
      <w:proofErr w:type="gramStart"/>
      <w:r w:rsidRPr="000C27C2">
        <w:rPr>
          <w:rFonts w:ascii="Times New Roman" w:hAnsi="Times New Roman" w:cs="Times New Roman"/>
          <w:sz w:val="28"/>
          <w:szCs w:val="28"/>
        </w:rPr>
        <w:t>над</w:t>
      </w:r>
      <w:proofErr w:type="gramEnd"/>
      <w:r w:rsidRPr="000C27C2">
        <w:rPr>
          <w:rFonts w:ascii="Times New Roman" w:hAnsi="Times New Roman" w:cs="Times New Roman"/>
          <w:sz w:val="28"/>
          <w:szCs w:val="28"/>
        </w:rPr>
        <w:t xml:space="preserve"> </w:t>
      </w:r>
      <w:proofErr w:type="gramStart"/>
      <w:r w:rsidRPr="000C27C2">
        <w:rPr>
          <w:rFonts w:ascii="Times New Roman" w:hAnsi="Times New Roman" w:cs="Times New Roman"/>
          <w:sz w:val="28"/>
          <w:szCs w:val="28"/>
        </w:rPr>
        <w:t>бизнес</w:t>
      </w:r>
      <w:proofErr w:type="gramEnd"/>
      <w:r w:rsidRPr="000C27C2">
        <w:rPr>
          <w:rFonts w:ascii="Times New Roman" w:hAnsi="Times New Roman" w:cs="Times New Roman"/>
          <w:sz w:val="28"/>
          <w:szCs w:val="28"/>
        </w:rPr>
        <w:t xml:space="preserve"> стратегиями. </w:t>
      </w:r>
      <w:proofErr w:type="gramStart"/>
      <w:r w:rsidRPr="000C27C2">
        <w:rPr>
          <w:rFonts w:ascii="Times New Roman" w:hAnsi="Times New Roman" w:cs="Times New Roman"/>
          <w:sz w:val="28"/>
          <w:szCs w:val="28"/>
        </w:rPr>
        <w:t>В начале для всей организации разрабатывается портфельная (корпоративная) стратегия, а в дальнейшем для каждого из направлений разрабатывается бизнес-стратегия и функциональные стратегии.</w:t>
      </w:r>
      <w:r>
        <w:rPr>
          <w:rFonts w:ascii="Times New Roman" w:hAnsi="Times New Roman" w:cs="Times New Roman"/>
          <w:sz w:val="28"/>
          <w:szCs w:val="28"/>
        </w:rPr>
        <w:t xml:space="preserve"> </w:t>
      </w:r>
      <w:proofErr w:type="gramEnd"/>
      <w:r>
        <w:rPr>
          <w:rFonts w:ascii="Times New Roman" w:hAnsi="Times New Roman" w:cs="Times New Roman"/>
          <w:sz w:val="28"/>
          <w:szCs w:val="28"/>
        </w:rPr>
        <w:t>(Рис. 1)</w:t>
      </w:r>
    </w:p>
    <w:p w:rsidR="000C27C2" w:rsidRPr="000C27C2" w:rsidRDefault="000C27C2" w:rsidP="000C27C2">
      <w:pPr>
        <w:spacing w:before="100" w:beforeAutospacing="1" w:after="100" w:afterAutospacing="1" w:line="360" w:lineRule="auto"/>
        <w:ind w:firstLine="709"/>
        <w:contextualSpacing/>
        <w:jc w:val="center"/>
        <w:rPr>
          <w:rFonts w:ascii="Times New Roman" w:hAnsi="Times New Roman" w:cs="Times New Roman"/>
          <w:sz w:val="28"/>
          <w:szCs w:val="28"/>
        </w:rPr>
      </w:pPr>
      <w:r w:rsidRPr="000C27C2">
        <w:rPr>
          <w:rFonts w:ascii="Times New Roman" w:hAnsi="Times New Roman" w:cs="Times New Roman"/>
          <w:noProof/>
          <w:lang w:eastAsia="ru-RU"/>
        </w:rPr>
        <w:drawing>
          <wp:inline distT="0" distB="0" distL="0" distR="0" wp14:anchorId="37F4AF06" wp14:editId="40EB3A98">
            <wp:extent cx="4657725" cy="2078691"/>
            <wp:effectExtent l="0" t="0" r="0" b="0"/>
            <wp:docPr id="1" name="Рисунок 1" descr="Ð¾ÑÐ½Ð¾Ð²Ð° ÑÐ°Ð·ÑÐ°Ð±Ð¾ÑÐºÐ¸ ÑÑÑÐ°ÑÐµÐ³Ð¸Ð¹ Ð½Ð° swot Ð°Ð½Ð°Ð»Ð¸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¾ÑÐ½Ð¾Ð²Ð° ÑÐ°Ð·ÑÐ°Ð±Ð¾ÑÐºÐ¸ ÑÑÑÐ°ÑÐµÐ³Ð¸Ð¹ Ð½Ð° swot Ð°Ð½Ð°Ð»Ð¸Ð·Ð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9435" cy="2083917"/>
                    </a:xfrm>
                    <a:prstGeom prst="rect">
                      <a:avLst/>
                    </a:prstGeom>
                    <a:noFill/>
                    <a:ln>
                      <a:noFill/>
                    </a:ln>
                  </pic:spPr>
                </pic:pic>
              </a:graphicData>
            </a:graphic>
          </wp:inline>
        </w:drawing>
      </w:r>
    </w:p>
    <w:p w:rsidR="00032EA8" w:rsidRPr="0091366B" w:rsidRDefault="000C27C2" w:rsidP="0091366B">
      <w:pPr>
        <w:spacing w:before="100" w:beforeAutospacing="1" w:after="100" w:afterAutospacing="1" w:line="360" w:lineRule="auto"/>
        <w:ind w:firstLine="709"/>
        <w:contextualSpacing/>
        <w:jc w:val="center"/>
        <w:rPr>
          <w:rFonts w:ascii="Times New Roman" w:hAnsi="Times New Roman" w:cs="Times New Roman"/>
          <w:sz w:val="24"/>
          <w:szCs w:val="24"/>
        </w:rPr>
      </w:pPr>
      <w:r w:rsidRPr="000C27C2">
        <w:rPr>
          <w:rFonts w:ascii="Times New Roman" w:hAnsi="Times New Roman" w:cs="Times New Roman"/>
          <w:sz w:val="24"/>
          <w:szCs w:val="24"/>
        </w:rPr>
        <w:t xml:space="preserve">Рисунок 1.- Отличие корпоративной стратегии от </w:t>
      </w:r>
      <w:proofErr w:type="gramStart"/>
      <w:r w:rsidRPr="000C27C2">
        <w:rPr>
          <w:rFonts w:ascii="Times New Roman" w:hAnsi="Times New Roman" w:cs="Times New Roman"/>
          <w:sz w:val="24"/>
          <w:szCs w:val="24"/>
        </w:rPr>
        <w:t>бизнес-стратегии</w:t>
      </w:r>
      <w:proofErr w:type="gramEnd"/>
    </w:p>
    <w:p w:rsidR="000C27C2" w:rsidRPr="000C27C2" w:rsidRDefault="000C27C2" w:rsidP="000C27C2">
      <w:pPr>
        <w:spacing w:before="100" w:beforeAutospacing="1" w:after="100" w:afterAutospacing="1" w:line="360" w:lineRule="auto"/>
        <w:ind w:firstLine="709"/>
        <w:contextualSpacing/>
        <w:jc w:val="both"/>
        <w:rPr>
          <w:rFonts w:ascii="Times New Roman" w:hAnsi="Times New Roman" w:cs="Times New Roman"/>
          <w:sz w:val="28"/>
          <w:szCs w:val="28"/>
        </w:rPr>
      </w:pPr>
      <w:r w:rsidRPr="000C27C2">
        <w:rPr>
          <w:rFonts w:ascii="Times New Roman" w:hAnsi="Times New Roman" w:cs="Times New Roman"/>
          <w:sz w:val="28"/>
          <w:szCs w:val="28"/>
        </w:rPr>
        <w:lastRenderedPageBreak/>
        <w:t xml:space="preserve">И та, и другая базируется на </w:t>
      </w:r>
      <w:r>
        <w:rPr>
          <w:rFonts w:ascii="Times New Roman" w:hAnsi="Times New Roman" w:cs="Times New Roman"/>
          <w:sz w:val="28"/>
          <w:szCs w:val="28"/>
        </w:rPr>
        <w:t xml:space="preserve">данных SWOT-анализа. </w:t>
      </w:r>
      <w:r w:rsidRPr="000C27C2">
        <w:rPr>
          <w:rFonts w:ascii="Times New Roman" w:hAnsi="Times New Roman" w:cs="Times New Roman"/>
          <w:sz w:val="28"/>
          <w:szCs w:val="28"/>
        </w:rPr>
        <w:t xml:space="preserve">Инструментами разработки стратегии корпоративного развития являются известные всем матрицы БКГ, </w:t>
      </w:r>
      <w:proofErr w:type="spellStart"/>
      <w:r w:rsidRPr="000C27C2">
        <w:rPr>
          <w:rFonts w:ascii="Times New Roman" w:hAnsi="Times New Roman" w:cs="Times New Roman"/>
          <w:sz w:val="28"/>
          <w:szCs w:val="28"/>
        </w:rPr>
        <w:t>Маккинси</w:t>
      </w:r>
      <w:proofErr w:type="spellEnd"/>
      <w:r w:rsidRPr="000C27C2">
        <w:rPr>
          <w:rFonts w:ascii="Times New Roman" w:hAnsi="Times New Roman" w:cs="Times New Roman"/>
          <w:sz w:val="28"/>
          <w:szCs w:val="28"/>
        </w:rPr>
        <w:t xml:space="preserve"> и </w:t>
      </w:r>
      <w:proofErr w:type="spellStart"/>
      <w:r w:rsidRPr="000C27C2">
        <w:rPr>
          <w:rFonts w:ascii="Times New Roman" w:hAnsi="Times New Roman" w:cs="Times New Roman"/>
          <w:sz w:val="28"/>
          <w:szCs w:val="28"/>
        </w:rPr>
        <w:t>Ансоффа</w:t>
      </w:r>
      <w:proofErr w:type="spellEnd"/>
      <w:r w:rsidRPr="000C27C2">
        <w:rPr>
          <w:rFonts w:ascii="Times New Roman" w:hAnsi="Times New Roman" w:cs="Times New Roman"/>
          <w:sz w:val="28"/>
          <w:szCs w:val="28"/>
        </w:rPr>
        <w:t>.</w:t>
      </w:r>
    </w:p>
    <w:p w:rsidR="00032EA8" w:rsidRDefault="000C27C2" w:rsidP="000C27C2">
      <w:pPr>
        <w:spacing w:before="100" w:beforeAutospacing="1" w:after="100" w:afterAutospacing="1" w:line="360" w:lineRule="auto"/>
        <w:ind w:firstLine="709"/>
        <w:contextualSpacing/>
        <w:jc w:val="both"/>
        <w:rPr>
          <w:rFonts w:ascii="Times New Roman" w:hAnsi="Times New Roman" w:cs="Times New Roman"/>
          <w:sz w:val="28"/>
          <w:szCs w:val="28"/>
        </w:rPr>
      </w:pPr>
      <w:r w:rsidRPr="000C27C2">
        <w:rPr>
          <w:rFonts w:ascii="Times New Roman" w:hAnsi="Times New Roman" w:cs="Times New Roman"/>
          <w:sz w:val="28"/>
          <w:szCs w:val="28"/>
        </w:rPr>
        <w:t xml:space="preserve">Перспективы, которые открывает корпоративная стратегия, </w:t>
      </w:r>
      <w:r w:rsidR="0091366B">
        <w:rPr>
          <w:rFonts w:ascii="Times New Roman" w:hAnsi="Times New Roman" w:cs="Times New Roman"/>
          <w:sz w:val="28"/>
          <w:szCs w:val="28"/>
        </w:rPr>
        <w:t xml:space="preserve">- </w:t>
      </w:r>
      <w:r w:rsidRPr="000C27C2">
        <w:rPr>
          <w:rFonts w:ascii="Times New Roman" w:hAnsi="Times New Roman" w:cs="Times New Roman"/>
          <w:sz w:val="28"/>
          <w:szCs w:val="28"/>
        </w:rPr>
        <w:t>это возможности горизонтального роста или диверсификации, а также непосредственно управление портфелем.</w:t>
      </w:r>
    </w:p>
    <w:p w:rsidR="0091366B" w:rsidRPr="0091366B" w:rsidRDefault="0091366B" w:rsidP="0091366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Стратегия развития -</w:t>
      </w:r>
      <w:r w:rsidRPr="0091366B">
        <w:rPr>
          <w:rFonts w:ascii="Times New Roman" w:hAnsi="Times New Roman" w:cs="Times New Roman"/>
          <w:sz w:val="28"/>
          <w:szCs w:val="28"/>
        </w:rPr>
        <w:t xml:space="preserve"> документ, необходимый каждому предприятию. Будь то крупная компания или </w:t>
      </w:r>
      <w:proofErr w:type="spellStart"/>
      <w:r w:rsidRPr="0091366B">
        <w:rPr>
          <w:rFonts w:ascii="Times New Roman" w:hAnsi="Times New Roman" w:cs="Times New Roman"/>
          <w:color w:val="000000" w:themeColor="text1"/>
          <w:sz w:val="28"/>
          <w:szCs w:val="28"/>
        </w:rPr>
        <w:fldChar w:fldCharType="begin"/>
      </w:r>
      <w:r w:rsidRPr="0091366B">
        <w:rPr>
          <w:rFonts w:ascii="Times New Roman" w:hAnsi="Times New Roman" w:cs="Times New Roman"/>
          <w:color w:val="000000" w:themeColor="text1"/>
          <w:sz w:val="28"/>
          <w:szCs w:val="28"/>
        </w:rPr>
        <w:instrText xml:space="preserve"> HYPERLINK "https://makeyour.business/theory/proval-startapa/" \t "_blank" </w:instrText>
      </w:r>
      <w:r w:rsidRPr="0091366B">
        <w:rPr>
          <w:rFonts w:ascii="Times New Roman" w:hAnsi="Times New Roman" w:cs="Times New Roman"/>
          <w:color w:val="000000" w:themeColor="text1"/>
          <w:sz w:val="28"/>
          <w:szCs w:val="28"/>
        </w:rPr>
        <w:fldChar w:fldCharType="separate"/>
      </w:r>
      <w:r w:rsidRPr="0091366B">
        <w:rPr>
          <w:rStyle w:val="a5"/>
          <w:rFonts w:ascii="Times New Roman" w:hAnsi="Times New Roman" w:cs="Times New Roman"/>
          <w:color w:val="000000" w:themeColor="text1"/>
          <w:sz w:val="28"/>
          <w:szCs w:val="28"/>
          <w:u w:val="none"/>
        </w:rPr>
        <w:t>стартап</w:t>
      </w:r>
      <w:proofErr w:type="spellEnd"/>
      <w:r w:rsidRPr="0091366B">
        <w:rPr>
          <w:rFonts w:ascii="Times New Roman" w:hAnsi="Times New Roman" w:cs="Times New Roman"/>
          <w:color w:val="000000" w:themeColor="text1"/>
          <w:sz w:val="28"/>
          <w:szCs w:val="28"/>
        </w:rPr>
        <w:fldChar w:fldCharType="end"/>
      </w:r>
      <w:r w:rsidRPr="0091366B">
        <w:rPr>
          <w:rFonts w:ascii="Times New Roman" w:hAnsi="Times New Roman" w:cs="Times New Roman"/>
          <w:color w:val="000000" w:themeColor="text1"/>
          <w:sz w:val="28"/>
          <w:szCs w:val="28"/>
        </w:rPr>
        <w:t xml:space="preserve">. </w:t>
      </w:r>
      <w:r>
        <w:rPr>
          <w:rFonts w:ascii="Times New Roman" w:hAnsi="Times New Roman" w:cs="Times New Roman"/>
          <w:sz w:val="28"/>
          <w:szCs w:val="28"/>
        </w:rPr>
        <w:t>Стратегический план -</w:t>
      </w:r>
      <w:r w:rsidRPr="0091366B">
        <w:rPr>
          <w:rFonts w:ascii="Times New Roman" w:hAnsi="Times New Roman" w:cs="Times New Roman"/>
          <w:sz w:val="28"/>
          <w:szCs w:val="28"/>
        </w:rPr>
        <w:t xml:space="preserve"> это пошаговое руководство, которое приведет бизнесмена к поставленной цели. При этом получение прибыли не должно становиться итоговым достижени</w:t>
      </w:r>
      <w:r>
        <w:rPr>
          <w:rFonts w:ascii="Times New Roman" w:hAnsi="Times New Roman" w:cs="Times New Roman"/>
          <w:sz w:val="28"/>
          <w:szCs w:val="28"/>
        </w:rPr>
        <w:t>ем. Прибыль в данном документе -</w:t>
      </w:r>
      <w:r w:rsidRPr="0091366B">
        <w:rPr>
          <w:rFonts w:ascii="Times New Roman" w:hAnsi="Times New Roman" w:cs="Times New Roman"/>
          <w:sz w:val="28"/>
          <w:szCs w:val="28"/>
        </w:rPr>
        <w:t xml:space="preserve"> это побочный продукт, который получает владелец компании, предлагая рынку качественный, востребованный продукт в нужное время и в нужном месте. Стратегия развития компании это руководство к росту и развитию, которое поможет оперативно скорректировать линию движения в случае экономических или политических изменений.</w:t>
      </w:r>
    </w:p>
    <w:p w:rsidR="0091366B" w:rsidRDefault="0091366B" w:rsidP="0091366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Стратегия развития -</w:t>
      </w:r>
      <w:r w:rsidRPr="0091366B">
        <w:rPr>
          <w:rFonts w:ascii="Times New Roman" w:hAnsi="Times New Roman" w:cs="Times New Roman"/>
          <w:sz w:val="28"/>
          <w:szCs w:val="28"/>
        </w:rPr>
        <w:t xml:space="preserve"> это объемный документ, необходимый каждому предприятию, независимо от его масштаба, возраста и сферы деятельности. Это свое небольшое видение конкретной цели, то есть та мысль, которая отличает бизнесмена от обычного человека, при этом прибыль не может быть целью. Те, кто ставит основной целью прибыль, тот не видит саму структуру развития</w:t>
      </w:r>
      <w:r w:rsidR="00E666DF" w:rsidRPr="00E666DF">
        <w:rPr>
          <w:rFonts w:ascii="Times New Roman" w:hAnsi="Times New Roman" w:cs="Times New Roman"/>
          <w:sz w:val="28"/>
          <w:szCs w:val="28"/>
        </w:rPr>
        <w:t xml:space="preserve"> [6]</w:t>
      </w:r>
      <w:r w:rsidRPr="0091366B">
        <w:rPr>
          <w:rFonts w:ascii="Times New Roman" w:hAnsi="Times New Roman" w:cs="Times New Roman"/>
          <w:sz w:val="28"/>
          <w:szCs w:val="28"/>
        </w:rPr>
        <w:t xml:space="preserve">. </w:t>
      </w:r>
    </w:p>
    <w:p w:rsidR="0091366B" w:rsidRPr="0091366B" w:rsidRDefault="0091366B" w:rsidP="0091366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Управленцы</w:t>
      </w:r>
      <w:r w:rsidRPr="0091366B">
        <w:rPr>
          <w:rFonts w:ascii="Times New Roman" w:hAnsi="Times New Roman" w:cs="Times New Roman"/>
          <w:sz w:val="28"/>
          <w:szCs w:val="28"/>
        </w:rPr>
        <w:t xml:space="preserve"> не раз сталкивались с блестящими образцами стратегической мысли. При чем, хорошо выстроенная корпоративная стратегия давала положительный результат здесь и сейчас. И происходило это, прежде всего, во время многочисленных войн. Кстати, многое из того, что сегодня применяется в менеджменте или управлении, пришло в экономику с поля боя.</w:t>
      </w:r>
    </w:p>
    <w:p w:rsidR="0091366B" w:rsidRPr="0091366B" w:rsidRDefault="0091366B" w:rsidP="0091366B">
      <w:pPr>
        <w:spacing w:before="100" w:beforeAutospacing="1" w:after="100" w:afterAutospacing="1" w:line="360" w:lineRule="auto"/>
        <w:ind w:firstLine="709"/>
        <w:contextualSpacing/>
        <w:jc w:val="both"/>
        <w:rPr>
          <w:rFonts w:ascii="Times New Roman" w:hAnsi="Times New Roman" w:cs="Times New Roman"/>
          <w:sz w:val="28"/>
          <w:szCs w:val="28"/>
        </w:rPr>
      </w:pPr>
      <w:r w:rsidRPr="0091366B">
        <w:rPr>
          <w:rFonts w:ascii="Times New Roman" w:hAnsi="Times New Roman" w:cs="Times New Roman"/>
          <w:sz w:val="28"/>
          <w:szCs w:val="28"/>
        </w:rPr>
        <w:lastRenderedPageBreak/>
        <w:t>Возьмем один из самых ярких примеров успешной стратегии, позволившей выиграть войну в, казалось бы, безнадежных начальных условиях.</w:t>
      </w:r>
    </w:p>
    <w:p w:rsidR="0091366B" w:rsidRPr="0091366B" w:rsidRDefault="0091366B" w:rsidP="0091366B">
      <w:pPr>
        <w:spacing w:before="100" w:beforeAutospacing="1" w:after="100" w:afterAutospacing="1" w:line="360" w:lineRule="auto"/>
        <w:ind w:firstLine="709"/>
        <w:contextualSpacing/>
        <w:jc w:val="both"/>
        <w:rPr>
          <w:rFonts w:ascii="Times New Roman" w:hAnsi="Times New Roman" w:cs="Times New Roman"/>
          <w:sz w:val="28"/>
          <w:szCs w:val="28"/>
        </w:rPr>
      </w:pPr>
      <w:r w:rsidRPr="0091366B">
        <w:rPr>
          <w:rFonts w:ascii="Times New Roman" w:hAnsi="Times New Roman" w:cs="Times New Roman"/>
          <w:sz w:val="28"/>
          <w:szCs w:val="28"/>
        </w:rPr>
        <w:t>1812 год. На границах Российской империи Наполеон Бонапарт сконцентрировал колоссальное войско ч</w:t>
      </w:r>
      <w:r w:rsidR="00E666DF">
        <w:rPr>
          <w:rFonts w:ascii="Times New Roman" w:hAnsi="Times New Roman" w:cs="Times New Roman"/>
          <w:sz w:val="28"/>
          <w:szCs w:val="28"/>
        </w:rPr>
        <w:t xml:space="preserve">исленностью в 600 тыс. человек. </w:t>
      </w:r>
      <w:r w:rsidRPr="0091366B">
        <w:rPr>
          <w:rFonts w:ascii="Times New Roman" w:hAnsi="Times New Roman" w:cs="Times New Roman"/>
          <w:sz w:val="28"/>
          <w:szCs w:val="28"/>
        </w:rPr>
        <w:t>В противовес, которому стояла армия Российской империи всего в 250 тыс. человек, но которая смогла нарушить стратегию врага.</w:t>
      </w:r>
      <w:r>
        <w:rPr>
          <w:rFonts w:ascii="Times New Roman" w:hAnsi="Times New Roman" w:cs="Times New Roman"/>
          <w:sz w:val="28"/>
          <w:szCs w:val="28"/>
        </w:rPr>
        <w:t xml:space="preserve"> </w:t>
      </w:r>
      <w:r w:rsidRPr="0091366B">
        <w:rPr>
          <w:rFonts w:ascii="Times New Roman" w:hAnsi="Times New Roman" w:cs="Times New Roman"/>
          <w:sz w:val="28"/>
          <w:szCs w:val="28"/>
        </w:rPr>
        <w:t>Какие же выводы мы сделаем из этой истории?</w:t>
      </w:r>
    </w:p>
    <w:p w:rsidR="0091366B" w:rsidRPr="0091366B" w:rsidRDefault="0091366B" w:rsidP="0091366B">
      <w:pPr>
        <w:spacing w:before="100" w:beforeAutospacing="1" w:after="100" w:afterAutospacing="1" w:line="360" w:lineRule="auto"/>
        <w:ind w:firstLine="709"/>
        <w:contextualSpacing/>
        <w:jc w:val="both"/>
        <w:rPr>
          <w:rFonts w:ascii="Times New Roman" w:hAnsi="Times New Roman" w:cs="Times New Roman"/>
          <w:sz w:val="28"/>
          <w:szCs w:val="28"/>
        </w:rPr>
      </w:pPr>
      <w:r w:rsidRPr="0091366B">
        <w:rPr>
          <w:rFonts w:ascii="Times New Roman" w:hAnsi="Times New Roman" w:cs="Times New Roman"/>
          <w:sz w:val="28"/>
          <w:szCs w:val="28"/>
        </w:rPr>
        <w:t>Стратегия всегда реализуется здесь и сейчас! Как гласит китайская пословица, большой поход начинается с первого шага. И этот первый шаг надо делать уже в соответствии с выработанной стратегией. Иначе будет поздно.</w:t>
      </w:r>
    </w:p>
    <w:p w:rsidR="0091366B" w:rsidRPr="0091366B" w:rsidRDefault="0091366B" w:rsidP="0091366B">
      <w:pPr>
        <w:spacing w:before="100" w:beforeAutospacing="1" w:after="100" w:afterAutospacing="1" w:line="360" w:lineRule="auto"/>
        <w:ind w:firstLine="709"/>
        <w:contextualSpacing/>
        <w:jc w:val="both"/>
        <w:rPr>
          <w:rFonts w:ascii="Times New Roman" w:hAnsi="Times New Roman" w:cs="Times New Roman"/>
          <w:sz w:val="28"/>
          <w:szCs w:val="28"/>
        </w:rPr>
      </w:pPr>
      <w:r w:rsidRPr="0091366B">
        <w:rPr>
          <w:rFonts w:ascii="Times New Roman" w:hAnsi="Times New Roman" w:cs="Times New Roman"/>
          <w:sz w:val="28"/>
          <w:szCs w:val="28"/>
        </w:rPr>
        <w:t>Стратегия должна базироваться на здравом смысле и точном расчете, а не на эмоциях, пусть самых позитивных.</w:t>
      </w:r>
      <w:r>
        <w:rPr>
          <w:rFonts w:ascii="Times New Roman" w:hAnsi="Times New Roman" w:cs="Times New Roman"/>
          <w:sz w:val="28"/>
          <w:szCs w:val="28"/>
        </w:rPr>
        <w:t xml:space="preserve"> Правильная стратегия зачастую -</w:t>
      </w:r>
      <w:r w:rsidRPr="0091366B">
        <w:rPr>
          <w:rFonts w:ascii="Times New Roman" w:hAnsi="Times New Roman" w:cs="Times New Roman"/>
          <w:sz w:val="28"/>
          <w:szCs w:val="28"/>
        </w:rPr>
        <w:t xml:space="preserve"> это умение сдерживать свои порывы</w:t>
      </w:r>
      <w:r w:rsidR="00E666DF">
        <w:rPr>
          <w:rFonts w:ascii="Times New Roman" w:hAnsi="Times New Roman" w:cs="Times New Roman"/>
          <w:sz w:val="28"/>
          <w:szCs w:val="28"/>
          <w:lang w:val="en-US"/>
        </w:rPr>
        <w:t xml:space="preserve"> [1]</w:t>
      </w:r>
      <w:r w:rsidRPr="0091366B">
        <w:rPr>
          <w:rFonts w:ascii="Times New Roman" w:hAnsi="Times New Roman" w:cs="Times New Roman"/>
          <w:sz w:val="28"/>
          <w:szCs w:val="28"/>
        </w:rPr>
        <w:t>.</w:t>
      </w:r>
    </w:p>
    <w:p w:rsidR="0091366B" w:rsidRPr="0091366B" w:rsidRDefault="0091366B" w:rsidP="0091366B">
      <w:pPr>
        <w:spacing w:before="100" w:beforeAutospacing="1" w:after="100" w:afterAutospacing="1" w:line="360" w:lineRule="auto"/>
        <w:ind w:firstLine="709"/>
        <w:contextualSpacing/>
        <w:jc w:val="both"/>
        <w:rPr>
          <w:rFonts w:ascii="Times New Roman" w:hAnsi="Times New Roman" w:cs="Times New Roman"/>
          <w:sz w:val="28"/>
          <w:szCs w:val="28"/>
        </w:rPr>
      </w:pPr>
      <w:r w:rsidRPr="0091366B">
        <w:rPr>
          <w:rFonts w:ascii="Times New Roman" w:hAnsi="Times New Roman" w:cs="Times New Roman"/>
          <w:sz w:val="28"/>
          <w:szCs w:val="28"/>
        </w:rPr>
        <w:t>Х</w:t>
      </w:r>
      <w:r>
        <w:rPr>
          <w:rFonts w:ascii="Times New Roman" w:hAnsi="Times New Roman" w:cs="Times New Roman"/>
          <w:sz w:val="28"/>
          <w:szCs w:val="28"/>
        </w:rPr>
        <w:t>орошая корпоративная стратегия -</w:t>
      </w:r>
      <w:r w:rsidRPr="0091366B">
        <w:rPr>
          <w:rFonts w:ascii="Times New Roman" w:hAnsi="Times New Roman" w:cs="Times New Roman"/>
          <w:sz w:val="28"/>
          <w:szCs w:val="28"/>
        </w:rPr>
        <w:t xml:space="preserve"> всегда неожиданность для ваших конкурентов. Как</w:t>
      </w:r>
      <w:r>
        <w:rPr>
          <w:rFonts w:ascii="Times New Roman" w:hAnsi="Times New Roman" w:cs="Times New Roman"/>
          <w:sz w:val="28"/>
          <w:szCs w:val="28"/>
        </w:rPr>
        <w:t xml:space="preserve"> бы они ни были сильны, именно </w:t>
      </w:r>
      <w:r w:rsidRPr="0091366B">
        <w:rPr>
          <w:rFonts w:ascii="Times New Roman" w:hAnsi="Times New Roman" w:cs="Times New Roman"/>
          <w:sz w:val="28"/>
          <w:szCs w:val="28"/>
        </w:rPr>
        <w:t>руководствуясь стратегией, вынуждаете их играть по правилам, совершая действия, необходимые вам для достижения успеха.</w:t>
      </w:r>
    </w:p>
    <w:p w:rsidR="0091366B" w:rsidRPr="0091366B" w:rsidRDefault="0091366B" w:rsidP="0091366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показывает</w:t>
      </w:r>
      <w:r w:rsidRPr="0091366B">
        <w:rPr>
          <w:rFonts w:ascii="Times New Roman" w:hAnsi="Times New Roman" w:cs="Times New Roman"/>
          <w:sz w:val="28"/>
          <w:szCs w:val="28"/>
        </w:rPr>
        <w:t xml:space="preserve"> опыт, примерно две трети предпринимателей на глубоком интуитивном уровне имеют некое подобие стратегии. Проблема в том, что они не всегда понимают, что это такое, и поэтому не могут ее четко сформулировать и добиться последовательного выполнения. А отсюда разнообразные ошибки, объективно вредящие бизнесу.</w:t>
      </w:r>
    </w:p>
    <w:p w:rsidR="0091366B" w:rsidRPr="0091366B" w:rsidRDefault="0091366B" w:rsidP="0091366B">
      <w:pPr>
        <w:spacing w:before="100" w:beforeAutospacing="1" w:after="100" w:afterAutospacing="1" w:line="360" w:lineRule="auto"/>
        <w:ind w:firstLine="709"/>
        <w:contextualSpacing/>
        <w:jc w:val="both"/>
        <w:rPr>
          <w:rFonts w:ascii="Times New Roman" w:hAnsi="Times New Roman" w:cs="Times New Roman"/>
          <w:sz w:val="28"/>
          <w:szCs w:val="28"/>
        </w:rPr>
      </w:pPr>
      <w:r w:rsidRPr="0091366B">
        <w:rPr>
          <w:rFonts w:ascii="Times New Roman" w:hAnsi="Times New Roman" w:cs="Times New Roman"/>
          <w:sz w:val="28"/>
          <w:szCs w:val="28"/>
        </w:rPr>
        <w:t>Еще более серьезная проблема неспособность воплотить стратегию так, чтобы она действительно работала. Причин много: отсутствие необходимых знаний и опыта, противодействие сотрудников, инерция мышления и т. д.</w:t>
      </w:r>
    </w:p>
    <w:p w:rsidR="00BE5533" w:rsidRDefault="00BE5533" w:rsidP="0091366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Обобщая выше сказанное, отметим что,</w:t>
      </w:r>
      <w:r w:rsidRPr="00BE5533">
        <w:rPr>
          <w:rFonts w:ascii="Times New Roman" w:hAnsi="Times New Roman" w:cs="Times New Roman"/>
          <w:sz w:val="28"/>
          <w:szCs w:val="28"/>
        </w:rPr>
        <w:t xml:space="preserve"> корпоративная стратегия – это стратегия для компании и сфер ее деятельности в целом, которая описывает общие направления роста, развитие его производственно-сбытовой </w:t>
      </w:r>
      <w:r>
        <w:rPr>
          <w:rFonts w:ascii="Times New Roman" w:hAnsi="Times New Roman" w:cs="Times New Roman"/>
          <w:sz w:val="28"/>
          <w:szCs w:val="28"/>
        </w:rPr>
        <w:lastRenderedPageBreak/>
        <w:t>деятельности</w:t>
      </w:r>
      <w:r w:rsidRPr="00BE5533">
        <w:rPr>
          <w:rFonts w:ascii="Times New Roman" w:hAnsi="Times New Roman" w:cs="Times New Roman"/>
          <w:sz w:val="28"/>
          <w:szCs w:val="28"/>
        </w:rPr>
        <w:t>. Она показывает, как управлять различными видами бизнеса, чтобы сбалансировать портфель товаров и услуг. Распространяется на всю компанию, охватывая все направления деятельности, которыми она занимается</w:t>
      </w:r>
      <w:r w:rsidR="00E666DF" w:rsidRPr="00E666DF">
        <w:rPr>
          <w:rFonts w:ascii="Times New Roman" w:hAnsi="Times New Roman" w:cs="Times New Roman"/>
          <w:sz w:val="28"/>
          <w:szCs w:val="28"/>
        </w:rPr>
        <w:t xml:space="preserve"> [8]</w:t>
      </w:r>
      <w:r w:rsidRPr="00BE5533">
        <w:rPr>
          <w:rFonts w:ascii="Times New Roman" w:hAnsi="Times New Roman" w:cs="Times New Roman"/>
          <w:sz w:val="28"/>
          <w:szCs w:val="28"/>
        </w:rPr>
        <w:t xml:space="preserve">. </w:t>
      </w:r>
    </w:p>
    <w:p w:rsidR="0091366B" w:rsidRDefault="00BE5533" w:rsidP="0091366B">
      <w:pPr>
        <w:spacing w:before="100" w:beforeAutospacing="1" w:after="100" w:afterAutospacing="1" w:line="360" w:lineRule="auto"/>
        <w:ind w:firstLine="709"/>
        <w:contextualSpacing/>
        <w:jc w:val="both"/>
        <w:rPr>
          <w:rFonts w:ascii="Times New Roman" w:hAnsi="Times New Roman" w:cs="Times New Roman"/>
          <w:sz w:val="28"/>
          <w:szCs w:val="28"/>
        </w:rPr>
      </w:pPr>
      <w:r w:rsidRPr="00BE5533">
        <w:rPr>
          <w:rFonts w:ascii="Times New Roman" w:hAnsi="Times New Roman" w:cs="Times New Roman"/>
          <w:sz w:val="28"/>
          <w:szCs w:val="28"/>
        </w:rPr>
        <w:t>Таким образом, роль корпоративной стратегии заключается в том, что это руководство к согласованным действиям, которые ведут предприятие к успеху на рынке за счет превосходства над конкурентами в отношении удовлетворения потребностей клиентов.</w:t>
      </w:r>
    </w:p>
    <w:p w:rsidR="00E25C13" w:rsidRDefault="00E25C13" w:rsidP="0091366B">
      <w:pPr>
        <w:spacing w:before="100" w:beforeAutospacing="1" w:after="100" w:afterAutospacing="1" w:line="360" w:lineRule="auto"/>
        <w:ind w:firstLine="709"/>
        <w:contextualSpacing/>
        <w:jc w:val="both"/>
        <w:rPr>
          <w:rFonts w:ascii="Times New Roman" w:hAnsi="Times New Roman" w:cs="Times New Roman"/>
          <w:sz w:val="28"/>
          <w:szCs w:val="28"/>
        </w:rPr>
      </w:pPr>
    </w:p>
    <w:p w:rsidR="00E25C13" w:rsidRPr="00E25C13" w:rsidRDefault="00E25C13" w:rsidP="00E25C13">
      <w:pPr>
        <w:spacing w:before="100" w:beforeAutospacing="1" w:after="100" w:afterAutospacing="1" w:line="360" w:lineRule="auto"/>
        <w:ind w:firstLine="709"/>
        <w:contextualSpacing/>
        <w:jc w:val="center"/>
        <w:rPr>
          <w:rFonts w:ascii="Times New Roman" w:hAnsi="Times New Roman" w:cs="Times New Roman"/>
          <w:b/>
          <w:sz w:val="28"/>
          <w:szCs w:val="28"/>
        </w:rPr>
      </w:pPr>
    </w:p>
    <w:p w:rsidR="00E25C13" w:rsidRPr="00E25C13" w:rsidRDefault="00E25C13" w:rsidP="00E25C13">
      <w:pPr>
        <w:spacing w:before="100" w:beforeAutospacing="1" w:after="100" w:afterAutospacing="1" w:line="360" w:lineRule="auto"/>
        <w:ind w:firstLine="709"/>
        <w:contextualSpacing/>
        <w:jc w:val="center"/>
        <w:rPr>
          <w:rFonts w:ascii="Times New Roman" w:hAnsi="Times New Roman" w:cs="Times New Roman"/>
          <w:b/>
          <w:sz w:val="28"/>
          <w:szCs w:val="28"/>
        </w:rPr>
      </w:pPr>
      <w:r w:rsidRPr="00E25C13">
        <w:rPr>
          <w:rFonts w:ascii="Times New Roman" w:hAnsi="Times New Roman" w:cs="Times New Roman"/>
          <w:b/>
          <w:sz w:val="28"/>
          <w:szCs w:val="28"/>
        </w:rPr>
        <w:t>1.2</w:t>
      </w:r>
      <w:r w:rsidR="00CF11BA">
        <w:rPr>
          <w:rFonts w:ascii="Times New Roman" w:hAnsi="Times New Roman" w:cs="Times New Roman"/>
          <w:b/>
          <w:sz w:val="28"/>
          <w:szCs w:val="28"/>
        </w:rPr>
        <w:t xml:space="preserve"> </w:t>
      </w:r>
      <w:r w:rsidR="00CF11BA" w:rsidRPr="00CF11BA">
        <w:rPr>
          <w:rFonts w:ascii="Times New Roman" w:hAnsi="Times New Roman" w:cs="Times New Roman"/>
          <w:b/>
          <w:sz w:val="28"/>
          <w:szCs w:val="28"/>
        </w:rPr>
        <w:t>Особенности разработки корпоративной стратегии</w:t>
      </w:r>
      <w:r w:rsidR="00CF11BA" w:rsidRPr="00CF11BA">
        <w:rPr>
          <w:rFonts w:ascii="Times New Roman" w:hAnsi="Times New Roman" w:cs="Times New Roman"/>
          <w:b/>
          <w:sz w:val="28"/>
          <w:szCs w:val="28"/>
        </w:rPr>
        <w:cr/>
      </w:r>
    </w:p>
    <w:p w:rsidR="0091366B" w:rsidRPr="000C27C2" w:rsidRDefault="0091366B" w:rsidP="000C27C2">
      <w:pPr>
        <w:spacing w:before="100" w:beforeAutospacing="1" w:after="100" w:afterAutospacing="1" w:line="360" w:lineRule="auto"/>
        <w:ind w:firstLine="709"/>
        <w:contextualSpacing/>
        <w:jc w:val="both"/>
        <w:rPr>
          <w:rFonts w:ascii="Times New Roman" w:hAnsi="Times New Roman" w:cs="Times New Roman"/>
          <w:sz w:val="28"/>
          <w:szCs w:val="28"/>
        </w:rPr>
      </w:pPr>
    </w:p>
    <w:p w:rsidR="00B36CF8" w:rsidRPr="00B36CF8" w:rsidRDefault="00B36CF8" w:rsidP="00B36CF8">
      <w:pPr>
        <w:spacing w:before="100" w:beforeAutospacing="1" w:after="100" w:afterAutospacing="1" w:line="360" w:lineRule="auto"/>
        <w:ind w:firstLine="709"/>
        <w:contextualSpacing/>
        <w:jc w:val="both"/>
        <w:rPr>
          <w:rFonts w:ascii="Times New Roman" w:hAnsi="Times New Roman" w:cs="Times New Roman"/>
          <w:sz w:val="28"/>
          <w:szCs w:val="28"/>
        </w:rPr>
      </w:pPr>
      <w:r w:rsidRPr="00B36CF8">
        <w:rPr>
          <w:rFonts w:ascii="Times New Roman" w:hAnsi="Times New Roman" w:cs="Times New Roman"/>
          <w:sz w:val="28"/>
          <w:szCs w:val="28"/>
        </w:rPr>
        <w:t xml:space="preserve">Разработка четкой </w:t>
      </w:r>
      <w:r>
        <w:rPr>
          <w:rFonts w:ascii="Times New Roman" w:hAnsi="Times New Roman" w:cs="Times New Roman"/>
          <w:sz w:val="28"/>
          <w:szCs w:val="28"/>
        </w:rPr>
        <w:t>стратегии продвижения компании -</w:t>
      </w:r>
      <w:r w:rsidRPr="00B36CF8">
        <w:rPr>
          <w:rFonts w:ascii="Times New Roman" w:hAnsi="Times New Roman" w:cs="Times New Roman"/>
          <w:sz w:val="28"/>
          <w:szCs w:val="28"/>
        </w:rPr>
        <w:t xml:space="preserve"> единственный способ минимизировать риски. Это понимали еще в VI веке до н. э. Трактат Сунь-</w:t>
      </w:r>
      <w:proofErr w:type="spellStart"/>
      <w:r w:rsidRPr="00B36CF8">
        <w:rPr>
          <w:rFonts w:ascii="Times New Roman" w:hAnsi="Times New Roman" w:cs="Times New Roman"/>
          <w:sz w:val="28"/>
          <w:szCs w:val="28"/>
        </w:rPr>
        <w:t>цзы</w:t>
      </w:r>
      <w:proofErr w:type="spellEnd"/>
      <w:r w:rsidRPr="00B36CF8">
        <w:rPr>
          <w:rFonts w:ascii="Times New Roman" w:hAnsi="Times New Roman" w:cs="Times New Roman"/>
          <w:sz w:val="28"/>
          <w:szCs w:val="28"/>
        </w:rPr>
        <w:t xml:space="preserve"> «Искусство войны» прекрасно применим к современной корпоративной стратегии, офисной политике, сферам образования и бизнеса в целом. </w:t>
      </w:r>
      <w:proofErr w:type="gramStart"/>
      <w:r w:rsidRPr="00B36CF8">
        <w:rPr>
          <w:rFonts w:ascii="Times New Roman" w:hAnsi="Times New Roman" w:cs="Times New Roman"/>
          <w:sz w:val="28"/>
          <w:szCs w:val="28"/>
        </w:rPr>
        <w:t>Его учение не теряет актуальности и популярно среди западных бизнес-менеджеров, а в крупнейших японских компаниях требуют, чтобы его знали ключевые лица, принимающие решения.</w:t>
      </w:r>
      <w:proofErr w:type="gramEnd"/>
    </w:p>
    <w:p w:rsidR="00E666DF" w:rsidRPr="00E666DF" w:rsidRDefault="00B36CF8" w:rsidP="00E666DF">
      <w:pPr>
        <w:spacing w:before="100" w:beforeAutospacing="1" w:after="100" w:afterAutospacing="1" w:line="360" w:lineRule="auto"/>
        <w:ind w:firstLine="709"/>
        <w:contextualSpacing/>
        <w:jc w:val="both"/>
        <w:rPr>
          <w:rFonts w:ascii="Times New Roman" w:hAnsi="Times New Roman" w:cs="Times New Roman"/>
          <w:sz w:val="28"/>
          <w:szCs w:val="28"/>
        </w:rPr>
      </w:pPr>
      <w:r w:rsidRPr="00B36CF8">
        <w:rPr>
          <w:rFonts w:ascii="Times New Roman" w:hAnsi="Times New Roman" w:cs="Times New Roman"/>
          <w:sz w:val="28"/>
          <w:szCs w:val="28"/>
        </w:rPr>
        <w:t>Если верить Сунь-</w:t>
      </w:r>
      <w:proofErr w:type="spellStart"/>
      <w:r w:rsidRPr="00B36CF8">
        <w:rPr>
          <w:rFonts w:ascii="Times New Roman" w:hAnsi="Times New Roman" w:cs="Times New Roman"/>
          <w:sz w:val="28"/>
          <w:szCs w:val="28"/>
        </w:rPr>
        <w:t>Цзы</w:t>
      </w:r>
      <w:proofErr w:type="spellEnd"/>
      <w:r w:rsidRPr="00B36CF8">
        <w:rPr>
          <w:rFonts w:ascii="Times New Roman" w:hAnsi="Times New Roman" w:cs="Times New Roman"/>
          <w:sz w:val="28"/>
          <w:szCs w:val="28"/>
        </w:rPr>
        <w:t>, то позиционир</w:t>
      </w:r>
      <w:r>
        <w:rPr>
          <w:rFonts w:ascii="Times New Roman" w:hAnsi="Times New Roman" w:cs="Times New Roman"/>
          <w:sz w:val="28"/>
          <w:szCs w:val="28"/>
        </w:rPr>
        <w:t>ование в стратегии продвижения -</w:t>
      </w:r>
      <w:r w:rsidRPr="00B36CF8">
        <w:rPr>
          <w:rFonts w:ascii="Times New Roman" w:hAnsi="Times New Roman" w:cs="Times New Roman"/>
          <w:sz w:val="28"/>
          <w:szCs w:val="28"/>
        </w:rPr>
        <w:t xml:space="preserve"> это ряд решений о позиции бренда на рынке, которые должны основываться на двух объективных составляющих, внутренней и внешней</w:t>
      </w:r>
      <w:r w:rsidR="00E666DF">
        <w:rPr>
          <w:rFonts w:ascii="Times New Roman" w:hAnsi="Times New Roman" w:cs="Times New Roman"/>
          <w:sz w:val="28"/>
          <w:szCs w:val="28"/>
        </w:rPr>
        <w:t>:</w:t>
      </w:r>
    </w:p>
    <w:p w:rsidR="00E666DF" w:rsidRPr="00E666DF" w:rsidRDefault="00E666DF" w:rsidP="00E666D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E666DF">
        <w:rPr>
          <w:rFonts w:ascii="Times New Roman" w:hAnsi="Times New Roman" w:cs="Times New Roman"/>
          <w:sz w:val="28"/>
          <w:szCs w:val="28"/>
        </w:rPr>
        <w:t xml:space="preserve">. </w:t>
      </w:r>
      <w:r w:rsidR="00B36CF8">
        <w:rPr>
          <w:rFonts w:ascii="Times New Roman" w:hAnsi="Times New Roman" w:cs="Times New Roman"/>
          <w:sz w:val="28"/>
          <w:szCs w:val="28"/>
        </w:rPr>
        <w:t>Внутренняя -</w:t>
      </w:r>
      <w:r w:rsidR="00B36CF8" w:rsidRPr="00B36CF8">
        <w:rPr>
          <w:rFonts w:ascii="Times New Roman" w:hAnsi="Times New Roman" w:cs="Times New Roman"/>
          <w:sz w:val="28"/>
          <w:szCs w:val="28"/>
        </w:rPr>
        <w:t xml:space="preserve"> непредвзятая оценка уже сложившейся ситуации в компании, имеющихся у нее ресурсов (аудит).</w:t>
      </w:r>
    </w:p>
    <w:p w:rsidR="00B36CF8" w:rsidRPr="00B36CF8" w:rsidRDefault="00E666DF" w:rsidP="00E666DF">
      <w:pPr>
        <w:spacing w:before="100" w:beforeAutospacing="1" w:after="100" w:afterAutospacing="1" w:line="360" w:lineRule="auto"/>
        <w:ind w:firstLine="709"/>
        <w:contextualSpacing/>
        <w:jc w:val="both"/>
        <w:rPr>
          <w:rFonts w:ascii="Times New Roman" w:hAnsi="Times New Roman" w:cs="Times New Roman"/>
          <w:sz w:val="28"/>
          <w:szCs w:val="28"/>
        </w:rPr>
      </w:pPr>
      <w:r w:rsidRPr="00E666DF">
        <w:rPr>
          <w:rFonts w:ascii="Times New Roman" w:hAnsi="Times New Roman" w:cs="Times New Roman"/>
          <w:sz w:val="28"/>
          <w:szCs w:val="28"/>
        </w:rPr>
        <w:t xml:space="preserve">2. </w:t>
      </w:r>
      <w:r w:rsidR="00B36CF8">
        <w:rPr>
          <w:rFonts w:ascii="Times New Roman" w:hAnsi="Times New Roman" w:cs="Times New Roman"/>
          <w:sz w:val="28"/>
          <w:szCs w:val="28"/>
        </w:rPr>
        <w:t>Внешняя -</w:t>
      </w:r>
      <w:r w:rsidR="00B36CF8" w:rsidRPr="00B36CF8">
        <w:rPr>
          <w:rFonts w:ascii="Times New Roman" w:hAnsi="Times New Roman" w:cs="Times New Roman"/>
          <w:sz w:val="28"/>
          <w:szCs w:val="28"/>
        </w:rPr>
        <w:t xml:space="preserve"> экспертная оценка текущей обстановки в выбранной нише (анализ конкурентов и целевой аудитории)</w:t>
      </w:r>
      <w:r w:rsidRPr="00E666DF">
        <w:rPr>
          <w:rFonts w:ascii="Times New Roman" w:hAnsi="Times New Roman" w:cs="Times New Roman"/>
          <w:sz w:val="28"/>
          <w:szCs w:val="28"/>
        </w:rPr>
        <w:t xml:space="preserve"> [5]</w:t>
      </w:r>
      <w:r w:rsidR="00B36CF8" w:rsidRPr="00B36CF8">
        <w:rPr>
          <w:rFonts w:ascii="Times New Roman" w:hAnsi="Times New Roman" w:cs="Times New Roman"/>
          <w:sz w:val="28"/>
          <w:szCs w:val="28"/>
        </w:rPr>
        <w:t>.</w:t>
      </w:r>
    </w:p>
    <w:p w:rsidR="00B36CF8" w:rsidRPr="00B36CF8" w:rsidRDefault="00B36CF8" w:rsidP="00B36CF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Два этих пункта -</w:t>
      </w:r>
      <w:r w:rsidRPr="00B36CF8">
        <w:rPr>
          <w:rFonts w:ascii="Times New Roman" w:hAnsi="Times New Roman" w:cs="Times New Roman"/>
          <w:sz w:val="28"/>
          <w:szCs w:val="28"/>
        </w:rPr>
        <w:t xml:space="preserve"> это та обязательная предварительная работа, без которой о создании жизнеспособной стратегии продвижения компании не может быть и речи.</w:t>
      </w:r>
    </w:p>
    <w:p w:rsidR="00E6052D" w:rsidRDefault="00E6052D" w:rsidP="00B36CF8">
      <w:pPr>
        <w:spacing w:before="100" w:beforeAutospacing="1" w:after="100" w:afterAutospacing="1" w:line="360" w:lineRule="auto"/>
        <w:ind w:firstLine="709"/>
        <w:contextualSpacing/>
        <w:jc w:val="both"/>
        <w:rPr>
          <w:rFonts w:ascii="Times New Roman" w:hAnsi="Times New Roman" w:cs="Times New Roman"/>
          <w:sz w:val="28"/>
          <w:szCs w:val="28"/>
        </w:rPr>
      </w:pPr>
      <w:r w:rsidRPr="00E6052D">
        <w:rPr>
          <w:rFonts w:ascii="Times New Roman" w:hAnsi="Times New Roman" w:cs="Times New Roman"/>
          <w:sz w:val="28"/>
          <w:szCs w:val="28"/>
        </w:rPr>
        <w:lastRenderedPageBreak/>
        <w:t xml:space="preserve">В целом корпоративная стратегия дает ответ на два ключевых вопроса любой диверсифицированной компании: </w:t>
      </w:r>
    </w:p>
    <w:p w:rsidR="00E6052D" w:rsidRDefault="00E6052D" w:rsidP="00B36CF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6052D">
        <w:rPr>
          <w:rFonts w:ascii="Times New Roman" w:hAnsi="Times New Roman" w:cs="Times New Roman"/>
          <w:sz w:val="28"/>
          <w:szCs w:val="28"/>
        </w:rPr>
        <w:t xml:space="preserve"> какие </w:t>
      </w:r>
      <w:proofErr w:type="gramStart"/>
      <w:r w:rsidRPr="00E6052D">
        <w:rPr>
          <w:rFonts w:ascii="Times New Roman" w:hAnsi="Times New Roman" w:cs="Times New Roman"/>
          <w:sz w:val="28"/>
          <w:szCs w:val="28"/>
        </w:rPr>
        <w:t>бизнес-направления</w:t>
      </w:r>
      <w:proofErr w:type="gramEnd"/>
      <w:r w:rsidRPr="00E6052D">
        <w:rPr>
          <w:rFonts w:ascii="Times New Roman" w:hAnsi="Times New Roman" w:cs="Times New Roman"/>
          <w:sz w:val="28"/>
          <w:szCs w:val="28"/>
        </w:rPr>
        <w:t xml:space="preserve"> будет включать портфель компании, то есть куда она будет направлять свои ресурсы (инвестиции, время, люди); </w:t>
      </w:r>
    </w:p>
    <w:p w:rsidR="00032EA8" w:rsidRDefault="00E6052D" w:rsidP="00B36CF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6052D">
        <w:rPr>
          <w:rFonts w:ascii="Times New Roman" w:hAnsi="Times New Roman" w:cs="Times New Roman"/>
          <w:sz w:val="28"/>
          <w:szCs w:val="28"/>
        </w:rPr>
        <w:t xml:space="preserve"> какую роль будет играть корпоративный центр в управлении бизнесами, и какую степень самостоятельности будет иметь каждый </w:t>
      </w:r>
      <w:r>
        <w:rPr>
          <w:rFonts w:ascii="Times New Roman" w:hAnsi="Times New Roman" w:cs="Times New Roman"/>
          <w:sz w:val="28"/>
          <w:szCs w:val="28"/>
        </w:rPr>
        <w:t>из этих бизнесов в отдельности</w:t>
      </w:r>
      <w:r w:rsidR="00E666DF" w:rsidRPr="00E666DF">
        <w:rPr>
          <w:rFonts w:ascii="Times New Roman" w:hAnsi="Times New Roman" w:cs="Times New Roman"/>
          <w:sz w:val="28"/>
          <w:szCs w:val="28"/>
        </w:rPr>
        <w:t xml:space="preserve"> [4]</w:t>
      </w:r>
      <w:r>
        <w:rPr>
          <w:rFonts w:ascii="Times New Roman" w:hAnsi="Times New Roman" w:cs="Times New Roman"/>
          <w:sz w:val="28"/>
          <w:szCs w:val="28"/>
        </w:rPr>
        <w:t>.</w:t>
      </w:r>
    </w:p>
    <w:p w:rsidR="004763AD" w:rsidRDefault="004763AD" w:rsidP="00B36CF8">
      <w:pPr>
        <w:spacing w:before="100" w:beforeAutospacing="1" w:after="100" w:afterAutospacing="1" w:line="360" w:lineRule="auto"/>
        <w:ind w:firstLine="709"/>
        <w:contextualSpacing/>
        <w:jc w:val="both"/>
        <w:rPr>
          <w:rFonts w:ascii="Times New Roman" w:hAnsi="Times New Roman" w:cs="Times New Roman"/>
          <w:sz w:val="28"/>
          <w:szCs w:val="28"/>
        </w:rPr>
      </w:pPr>
      <w:r w:rsidRPr="004763AD">
        <w:rPr>
          <w:rFonts w:ascii="Times New Roman" w:hAnsi="Times New Roman" w:cs="Times New Roman"/>
          <w:sz w:val="28"/>
          <w:szCs w:val="28"/>
        </w:rPr>
        <w:t>Таким образом, можно сформулировать основные задачи разработки к</w:t>
      </w:r>
      <w:r>
        <w:rPr>
          <w:rFonts w:ascii="Times New Roman" w:hAnsi="Times New Roman" w:cs="Times New Roman"/>
          <w:sz w:val="28"/>
          <w:szCs w:val="28"/>
        </w:rPr>
        <w:t>орпоративной стратегии [</w:t>
      </w:r>
      <w:r w:rsidR="00E666DF" w:rsidRPr="00E666DF">
        <w:rPr>
          <w:rFonts w:ascii="Times New Roman" w:hAnsi="Times New Roman" w:cs="Times New Roman"/>
          <w:sz w:val="28"/>
          <w:szCs w:val="28"/>
        </w:rPr>
        <w:t>7</w:t>
      </w:r>
      <w:r w:rsidRPr="004763AD">
        <w:rPr>
          <w:rFonts w:ascii="Times New Roman" w:hAnsi="Times New Roman" w:cs="Times New Roman"/>
          <w:sz w:val="28"/>
          <w:szCs w:val="28"/>
        </w:rPr>
        <w:t xml:space="preserve">]: </w:t>
      </w:r>
    </w:p>
    <w:p w:rsidR="004763AD" w:rsidRDefault="004763AD" w:rsidP="00B36CF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4763AD">
        <w:rPr>
          <w:rFonts w:ascii="Times New Roman" w:hAnsi="Times New Roman" w:cs="Times New Roman"/>
          <w:sz w:val="28"/>
          <w:szCs w:val="28"/>
        </w:rPr>
        <w:t xml:space="preserve"> построение высокоэффективного набора </w:t>
      </w:r>
      <w:proofErr w:type="gramStart"/>
      <w:r w:rsidRPr="004763AD">
        <w:rPr>
          <w:rFonts w:ascii="Times New Roman" w:hAnsi="Times New Roman" w:cs="Times New Roman"/>
          <w:sz w:val="28"/>
          <w:szCs w:val="28"/>
        </w:rPr>
        <w:t>бизнес-направлений</w:t>
      </w:r>
      <w:proofErr w:type="gramEnd"/>
      <w:r w:rsidRPr="004763AD">
        <w:rPr>
          <w:rFonts w:ascii="Times New Roman" w:hAnsi="Times New Roman" w:cs="Times New Roman"/>
          <w:sz w:val="28"/>
          <w:szCs w:val="28"/>
        </w:rPr>
        <w:t xml:space="preserve"> (приобретение новых или усиление существующих позиций в бизнесе, освобождение от неэффективных видов деятельности), грамотное управление им; </w:t>
      </w:r>
    </w:p>
    <w:p w:rsidR="004763AD" w:rsidRDefault="004763AD" w:rsidP="00B36CF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4763AD">
        <w:rPr>
          <w:rFonts w:ascii="Times New Roman" w:hAnsi="Times New Roman" w:cs="Times New Roman"/>
          <w:sz w:val="28"/>
          <w:szCs w:val="28"/>
        </w:rPr>
        <w:t xml:space="preserve"> </w:t>
      </w:r>
      <w:proofErr w:type="gramStart"/>
      <w:r w:rsidRPr="004763AD">
        <w:rPr>
          <w:rFonts w:ascii="Times New Roman" w:hAnsi="Times New Roman" w:cs="Times New Roman"/>
          <w:sz w:val="28"/>
          <w:szCs w:val="28"/>
        </w:rPr>
        <w:t>бизнес-направлениями</w:t>
      </w:r>
      <w:proofErr w:type="gramEnd"/>
      <w:r w:rsidRPr="004763AD">
        <w:rPr>
          <w:rFonts w:ascii="Times New Roman" w:hAnsi="Times New Roman" w:cs="Times New Roman"/>
          <w:sz w:val="28"/>
          <w:szCs w:val="28"/>
        </w:rPr>
        <w:t xml:space="preserve"> с целью достижения конкурентных преимуществ (оценка синергетического эффекта); </w:t>
      </w:r>
    </w:p>
    <w:p w:rsidR="004763AD" w:rsidRDefault="004763AD" w:rsidP="00B36CF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4763AD">
        <w:rPr>
          <w:rFonts w:ascii="Times New Roman" w:hAnsi="Times New Roman" w:cs="Times New Roman"/>
          <w:sz w:val="28"/>
          <w:szCs w:val="28"/>
        </w:rPr>
        <w:t xml:space="preserve"> определение приоритетов инвестирования и выделение ресурсов компании </w:t>
      </w:r>
      <w:proofErr w:type="gramStart"/>
      <w:r w:rsidRPr="004763AD">
        <w:rPr>
          <w:rFonts w:ascii="Times New Roman" w:hAnsi="Times New Roman" w:cs="Times New Roman"/>
          <w:sz w:val="28"/>
          <w:szCs w:val="28"/>
        </w:rPr>
        <w:t>в</w:t>
      </w:r>
      <w:proofErr w:type="gramEnd"/>
      <w:r w:rsidRPr="004763AD">
        <w:rPr>
          <w:rFonts w:ascii="Times New Roman" w:hAnsi="Times New Roman" w:cs="Times New Roman"/>
          <w:sz w:val="28"/>
          <w:szCs w:val="28"/>
        </w:rPr>
        <w:t xml:space="preserve"> наиболее привлекательные и пе</w:t>
      </w:r>
      <w:r>
        <w:rPr>
          <w:rFonts w:ascii="Times New Roman" w:hAnsi="Times New Roman" w:cs="Times New Roman"/>
          <w:sz w:val="28"/>
          <w:szCs w:val="28"/>
        </w:rPr>
        <w:t>рспективные бизнес-направления;</w:t>
      </w:r>
    </w:p>
    <w:p w:rsidR="004763AD" w:rsidRDefault="004763AD" w:rsidP="00B36CF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4763AD">
        <w:rPr>
          <w:rFonts w:ascii="Times New Roman" w:hAnsi="Times New Roman" w:cs="Times New Roman"/>
          <w:sz w:val="28"/>
          <w:szCs w:val="28"/>
        </w:rPr>
        <w:t xml:space="preserve"> анализ/контроль/объединение (если это возможно) основных стратегических подходов и действий компании, как на корпоративном уровне, так и на уровне структурных подразделений.</w:t>
      </w:r>
    </w:p>
    <w:p w:rsidR="004763AD" w:rsidRDefault="004763AD" w:rsidP="00B36CF8">
      <w:pPr>
        <w:spacing w:before="100" w:beforeAutospacing="1" w:after="100" w:afterAutospacing="1" w:line="360" w:lineRule="auto"/>
        <w:ind w:firstLine="709"/>
        <w:contextualSpacing/>
        <w:jc w:val="both"/>
        <w:rPr>
          <w:rFonts w:ascii="Times New Roman" w:hAnsi="Times New Roman" w:cs="Times New Roman"/>
          <w:sz w:val="28"/>
          <w:szCs w:val="28"/>
        </w:rPr>
      </w:pPr>
      <w:r w:rsidRPr="004763AD">
        <w:rPr>
          <w:rFonts w:ascii="Times New Roman" w:hAnsi="Times New Roman" w:cs="Times New Roman"/>
          <w:sz w:val="28"/>
          <w:szCs w:val="28"/>
        </w:rPr>
        <w:t>В отечественной и зарубежной литературе выделяют основные способы выработки ко</w:t>
      </w:r>
      <w:r>
        <w:rPr>
          <w:rFonts w:ascii="Times New Roman" w:hAnsi="Times New Roman" w:cs="Times New Roman"/>
          <w:sz w:val="28"/>
          <w:szCs w:val="28"/>
        </w:rPr>
        <w:t>рпоративной стратегии [13</w:t>
      </w:r>
      <w:r w:rsidRPr="004763AD">
        <w:rPr>
          <w:rFonts w:ascii="Times New Roman" w:hAnsi="Times New Roman" w:cs="Times New Roman"/>
          <w:sz w:val="28"/>
          <w:szCs w:val="28"/>
        </w:rPr>
        <w:t xml:space="preserve">]: </w:t>
      </w:r>
    </w:p>
    <w:p w:rsidR="004763AD" w:rsidRDefault="004763AD" w:rsidP="00B36CF8">
      <w:pPr>
        <w:spacing w:before="100" w:beforeAutospacing="1" w:after="100" w:afterAutospacing="1" w:line="360" w:lineRule="auto"/>
        <w:ind w:firstLine="709"/>
        <w:contextualSpacing/>
        <w:jc w:val="both"/>
        <w:rPr>
          <w:rFonts w:ascii="Times New Roman" w:hAnsi="Times New Roman" w:cs="Times New Roman"/>
          <w:sz w:val="28"/>
          <w:szCs w:val="28"/>
        </w:rPr>
      </w:pPr>
      <w:r w:rsidRPr="004763AD">
        <w:rPr>
          <w:rFonts w:ascii="Times New Roman" w:hAnsi="Times New Roman" w:cs="Times New Roman"/>
          <w:sz w:val="28"/>
          <w:szCs w:val="28"/>
        </w:rPr>
        <w:t xml:space="preserve">1. Главный стратегический подход, в этом случае управляющий лично выступает как главный стратег, оказывает сильное влияние на оценку положения, на альтернативные стратегии и на детали стратегии. </w:t>
      </w:r>
    </w:p>
    <w:p w:rsidR="004763AD" w:rsidRDefault="004763AD" w:rsidP="00B36CF8">
      <w:pPr>
        <w:spacing w:before="100" w:beforeAutospacing="1" w:after="100" w:afterAutospacing="1" w:line="360" w:lineRule="auto"/>
        <w:ind w:firstLine="709"/>
        <w:contextualSpacing/>
        <w:jc w:val="both"/>
        <w:rPr>
          <w:rFonts w:ascii="Times New Roman" w:hAnsi="Times New Roman" w:cs="Times New Roman"/>
          <w:sz w:val="28"/>
          <w:szCs w:val="28"/>
        </w:rPr>
      </w:pPr>
      <w:r w:rsidRPr="004763AD">
        <w:rPr>
          <w:rFonts w:ascii="Times New Roman" w:hAnsi="Times New Roman" w:cs="Times New Roman"/>
          <w:sz w:val="28"/>
          <w:szCs w:val="28"/>
        </w:rPr>
        <w:t xml:space="preserve">2. Делегирование полномочий, т.е. управляющий, передает выработку стратегии другим, этот стиль выработки стратегии позволяет управляющему выбирать из массы стратегических идей и дает возможность широкого участия и вклада со стороны управляющих всех уровней. </w:t>
      </w:r>
    </w:p>
    <w:p w:rsidR="004763AD" w:rsidRDefault="004763AD" w:rsidP="00B36CF8">
      <w:pPr>
        <w:spacing w:before="100" w:beforeAutospacing="1" w:after="100" w:afterAutospacing="1" w:line="360" w:lineRule="auto"/>
        <w:ind w:firstLine="709"/>
        <w:contextualSpacing/>
        <w:jc w:val="both"/>
        <w:rPr>
          <w:rFonts w:ascii="Times New Roman" w:hAnsi="Times New Roman" w:cs="Times New Roman"/>
          <w:sz w:val="28"/>
          <w:szCs w:val="28"/>
        </w:rPr>
      </w:pPr>
      <w:r w:rsidRPr="004763AD">
        <w:rPr>
          <w:rFonts w:ascii="Times New Roman" w:hAnsi="Times New Roman" w:cs="Times New Roman"/>
          <w:sz w:val="28"/>
          <w:szCs w:val="28"/>
        </w:rPr>
        <w:lastRenderedPageBreak/>
        <w:t>3. Совместный</w:t>
      </w:r>
      <w:r>
        <w:rPr>
          <w:rFonts w:ascii="Times New Roman" w:hAnsi="Times New Roman" w:cs="Times New Roman"/>
          <w:sz w:val="28"/>
          <w:szCs w:val="28"/>
        </w:rPr>
        <w:t xml:space="preserve"> подход (коллаборационистский) -</w:t>
      </w:r>
      <w:r w:rsidRPr="004763AD">
        <w:rPr>
          <w:rFonts w:ascii="Times New Roman" w:hAnsi="Times New Roman" w:cs="Times New Roman"/>
          <w:sz w:val="28"/>
          <w:szCs w:val="28"/>
        </w:rPr>
        <w:t xml:space="preserve"> промежуточный вариант между двумя предыдущими подходами, когда подчиненные вносят свою лепту в разработку стратегии, они также являются ответственными за то, чтобы она работала. </w:t>
      </w:r>
    </w:p>
    <w:p w:rsidR="004763AD" w:rsidRDefault="004763AD" w:rsidP="00B36CF8">
      <w:pPr>
        <w:spacing w:before="100" w:beforeAutospacing="1" w:after="100" w:afterAutospacing="1" w:line="360" w:lineRule="auto"/>
        <w:ind w:firstLine="709"/>
        <w:contextualSpacing/>
        <w:jc w:val="both"/>
        <w:rPr>
          <w:rFonts w:ascii="Times New Roman" w:hAnsi="Times New Roman" w:cs="Times New Roman"/>
          <w:sz w:val="28"/>
          <w:szCs w:val="28"/>
        </w:rPr>
      </w:pPr>
      <w:r w:rsidRPr="004763AD">
        <w:rPr>
          <w:rFonts w:ascii="Times New Roman" w:hAnsi="Times New Roman" w:cs="Times New Roman"/>
          <w:sz w:val="28"/>
          <w:szCs w:val="28"/>
        </w:rPr>
        <w:t>4. Инициативный подход, при этом подходе управляющий лично не заинтересован в выработке деталей стратегии. Скорее управляющий побуждает подчиненных в выработке, защите и претворении в жизнь успешной с</w:t>
      </w:r>
      <w:r>
        <w:rPr>
          <w:rFonts w:ascii="Times New Roman" w:hAnsi="Times New Roman" w:cs="Times New Roman"/>
          <w:sz w:val="28"/>
          <w:szCs w:val="28"/>
        </w:rPr>
        <w:t>тратегии [8</w:t>
      </w:r>
      <w:r w:rsidRPr="004763AD">
        <w:rPr>
          <w:rFonts w:ascii="Times New Roman" w:hAnsi="Times New Roman" w:cs="Times New Roman"/>
          <w:sz w:val="28"/>
          <w:szCs w:val="28"/>
        </w:rPr>
        <w:t xml:space="preserve">]. </w:t>
      </w:r>
    </w:p>
    <w:p w:rsidR="004763AD" w:rsidRDefault="004763AD" w:rsidP="00B36CF8">
      <w:pPr>
        <w:spacing w:before="100" w:beforeAutospacing="1" w:after="100" w:afterAutospacing="1" w:line="360" w:lineRule="auto"/>
        <w:ind w:firstLine="709"/>
        <w:contextualSpacing/>
        <w:jc w:val="both"/>
        <w:rPr>
          <w:rFonts w:ascii="Times New Roman" w:hAnsi="Times New Roman" w:cs="Times New Roman"/>
          <w:sz w:val="28"/>
          <w:szCs w:val="28"/>
        </w:rPr>
      </w:pPr>
      <w:r w:rsidRPr="004763AD">
        <w:rPr>
          <w:rFonts w:ascii="Times New Roman" w:hAnsi="Times New Roman" w:cs="Times New Roman"/>
          <w:sz w:val="28"/>
          <w:szCs w:val="28"/>
        </w:rPr>
        <w:t xml:space="preserve">Всю работу по разработке и внедрению корпоративной стратегии развития можно разделить на несколько крупных этапов: </w:t>
      </w:r>
    </w:p>
    <w:p w:rsidR="004763AD" w:rsidRDefault="004763AD" w:rsidP="00B36CF8">
      <w:pPr>
        <w:spacing w:before="100" w:beforeAutospacing="1" w:after="100" w:afterAutospacing="1" w:line="360" w:lineRule="auto"/>
        <w:ind w:firstLine="709"/>
        <w:contextualSpacing/>
        <w:jc w:val="both"/>
        <w:rPr>
          <w:rFonts w:ascii="Times New Roman" w:hAnsi="Times New Roman" w:cs="Times New Roman"/>
          <w:sz w:val="28"/>
          <w:szCs w:val="28"/>
        </w:rPr>
      </w:pPr>
      <w:r w:rsidRPr="004763AD">
        <w:rPr>
          <w:rFonts w:ascii="Times New Roman" w:hAnsi="Times New Roman" w:cs="Times New Roman"/>
          <w:sz w:val="28"/>
          <w:szCs w:val="28"/>
        </w:rPr>
        <w:t xml:space="preserve">1. </w:t>
      </w:r>
      <w:r>
        <w:rPr>
          <w:rFonts w:ascii="Times New Roman" w:hAnsi="Times New Roman" w:cs="Times New Roman"/>
          <w:sz w:val="28"/>
          <w:szCs w:val="28"/>
        </w:rPr>
        <w:t>А</w:t>
      </w:r>
      <w:r w:rsidRPr="004763AD">
        <w:rPr>
          <w:rFonts w:ascii="Times New Roman" w:hAnsi="Times New Roman" w:cs="Times New Roman"/>
          <w:sz w:val="28"/>
          <w:szCs w:val="28"/>
        </w:rPr>
        <w:t xml:space="preserve">нализ привлекательности для инвестиций. Разработка сценария развития для отрасли, включает прогноз изменения конъюнктуры спроса и предложения на внутренних и внешних рынках; </w:t>
      </w:r>
    </w:p>
    <w:p w:rsidR="004763AD" w:rsidRDefault="004763AD" w:rsidP="00B36CF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О</w:t>
      </w:r>
      <w:r w:rsidRPr="004763AD">
        <w:rPr>
          <w:rFonts w:ascii="Times New Roman" w:hAnsi="Times New Roman" w:cs="Times New Roman"/>
          <w:sz w:val="28"/>
          <w:szCs w:val="28"/>
        </w:rPr>
        <w:t xml:space="preserve">ценка прочности бизнеса для компании в отрасли; </w:t>
      </w:r>
    </w:p>
    <w:p w:rsidR="004763AD" w:rsidRDefault="004763AD" w:rsidP="00B36CF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О</w:t>
      </w:r>
      <w:r w:rsidRPr="004763AD">
        <w:rPr>
          <w:rFonts w:ascii="Times New Roman" w:hAnsi="Times New Roman" w:cs="Times New Roman"/>
          <w:sz w:val="28"/>
          <w:szCs w:val="28"/>
        </w:rPr>
        <w:t xml:space="preserve">ценка стратегических альтернатив с финансовой точки зрения; </w:t>
      </w:r>
    </w:p>
    <w:p w:rsidR="004763AD" w:rsidRDefault="004763AD" w:rsidP="00B36CF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В</w:t>
      </w:r>
      <w:r w:rsidRPr="004763AD">
        <w:rPr>
          <w:rFonts w:ascii="Times New Roman" w:hAnsi="Times New Roman" w:cs="Times New Roman"/>
          <w:sz w:val="28"/>
          <w:szCs w:val="28"/>
        </w:rPr>
        <w:t xml:space="preserve">ыработка целей и задач с точки зрения стратегии; </w:t>
      </w:r>
    </w:p>
    <w:p w:rsidR="004763AD" w:rsidRPr="00B36CF8" w:rsidRDefault="004763AD" w:rsidP="00B36CF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К</w:t>
      </w:r>
      <w:r w:rsidRPr="004763AD">
        <w:rPr>
          <w:rFonts w:ascii="Times New Roman" w:hAnsi="Times New Roman" w:cs="Times New Roman"/>
          <w:sz w:val="28"/>
          <w:szCs w:val="28"/>
        </w:rPr>
        <w:t>омплекс работ по внедрению стратегии</w:t>
      </w:r>
      <w:r w:rsidR="00E666DF" w:rsidRPr="00E666DF">
        <w:rPr>
          <w:rFonts w:ascii="Times New Roman" w:hAnsi="Times New Roman" w:cs="Times New Roman"/>
          <w:sz w:val="28"/>
          <w:szCs w:val="28"/>
        </w:rPr>
        <w:t xml:space="preserve"> [2]</w:t>
      </w:r>
      <w:r w:rsidRPr="004763AD">
        <w:rPr>
          <w:rFonts w:ascii="Times New Roman" w:hAnsi="Times New Roman" w:cs="Times New Roman"/>
          <w:sz w:val="28"/>
          <w:szCs w:val="28"/>
        </w:rPr>
        <w:t>.</w:t>
      </w:r>
    </w:p>
    <w:p w:rsidR="00E25C13" w:rsidRDefault="004763AD" w:rsidP="004763AD">
      <w:pPr>
        <w:spacing w:before="100" w:beforeAutospacing="1" w:after="100" w:afterAutospacing="1" w:line="360" w:lineRule="auto"/>
        <w:ind w:firstLine="709"/>
        <w:contextualSpacing/>
        <w:jc w:val="both"/>
        <w:rPr>
          <w:rFonts w:ascii="Times New Roman" w:hAnsi="Times New Roman" w:cs="Times New Roman"/>
          <w:sz w:val="28"/>
          <w:szCs w:val="28"/>
        </w:rPr>
      </w:pPr>
      <w:r w:rsidRPr="004763AD">
        <w:rPr>
          <w:rFonts w:ascii="Times New Roman" w:hAnsi="Times New Roman" w:cs="Times New Roman"/>
          <w:sz w:val="28"/>
          <w:szCs w:val="28"/>
        </w:rPr>
        <w:t>Кроме того подходы к разработке стратегий включают в себя совокупность теоретического анализа и интуиции руководителя, принимающего решение. Важным является тот факт, что стратегия не может быть разработана и внедрена без изменений в ней уже в процессе внедрения, изменение некоторых аспектов стратегии во время внедрения - нормальная практика. Из всего выше сказанного следует, что не бывает одинаковых стратегий для разных предприятий.</w:t>
      </w:r>
    </w:p>
    <w:p w:rsidR="004763AD" w:rsidRDefault="004763AD" w:rsidP="004763AD">
      <w:pPr>
        <w:spacing w:before="100" w:beforeAutospacing="1" w:after="100" w:afterAutospacing="1" w:line="360" w:lineRule="auto"/>
        <w:ind w:firstLine="709"/>
        <w:contextualSpacing/>
        <w:jc w:val="both"/>
        <w:rPr>
          <w:rFonts w:ascii="Times New Roman" w:hAnsi="Times New Roman" w:cs="Times New Roman"/>
          <w:sz w:val="28"/>
          <w:szCs w:val="28"/>
        </w:rPr>
      </w:pPr>
      <w:r w:rsidRPr="004763AD">
        <w:rPr>
          <w:rFonts w:ascii="Times New Roman" w:hAnsi="Times New Roman" w:cs="Times New Roman"/>
          <w:sz w:val="28"/>
          <w:szCs w:val="28"/>
        </w:rPr>
        <w:t xml:space="preserve">Таким образом, для разработки и внедрения корпоративного управления собственникам и генеральному директору нужно будет сделать следующие шаги: </w:t>
      </w:r>
    </w:p>
    <w:p w:rsidR="004763AD" w:rsidRDefault="004763AD" w:rsidP="004763AD">
      <w:pPr>
        <w:spacing w:before="100" w:beforeAutospacing="1" w:after="100" w:afterAutospacing="1" w:line="360" w:lineRule="auto"/>
        <w:ind w:firstLine="709"/>
        <w:contextualSpacing/>
        <w:jc w:val="both"/>
        <w:rPr>
          <w:rFonts w:ascii="Times New Roman" w:hAnsi="Times New Roman" w:cs="Times New Roman"/>
          <w:sz w:val="28"/>
          <w:szCs w:val="28"/>
        </w:rPr>
      </w:pPr>
      <w:r w:rsidRPr="004763AD">
        <w:rPr>
          <w:rFonts w:ascii="Times New Roman" w:hAnsi="Times New Roman" w:cs="Times New Roman"/>
          <w:sz w:val="28"/>
          <w:szCs w:val="28"/>
        </w:rPr>
        <w:t xml:space="preserve">1. Обеспечить прозрачность структуры собственности. Потенциальным инвесторам должна быть доступна определенная информация: состав собственников (включая владельцев контрольных пакетов), число акций, </w:t>
      </w:r>
      <w:r w:rsidRPr="004763AD">
        <w:rPr>
          <w:rFonts w:ascii="Times New Roman" w:hAnsi="Times New Roman" w:cs="Times New Roman"/>
          <w:sz w:val="28"/>
          <w:szCs w:val="28"/>
        </w:rPr>
        <w:lastRenderedPageBreak/>
        <w:t xml:space="preserve">принадлежащих директорам и менеджерам компании, наличие у директоров и менеджеров компании акций других фирм, а также структура холдинга. </w:t>
      </w:r>
    </w:p>
    <w:p w:rsidR="004763AD" w:rsidRDefault="004763AD" w:rsidP="004763AD">
      <w:pPr>
        <w:spacing w:before="100" w:beforeAutospacing="1" w:after="100" w:afterAutospacing="1" w:line="360" w:lineRule="auto"/>
        <w:ind w:firstLine="709"/>
        <w:contextualSpacing/>
        <w:jc w:val="both"/>
        <w:rPr>
          <w:rFonts w:ascii="Times New Roman" w:hAnsi="Times New Roman" w:cs="Times New Roman"/>
          <w:sz w:val="28"/>
          <w:szCs w:val="28"/>
        </w:rPr>
      </w:pPr>
      <w:r w:rsidRPr="004763AD">
        <w:rPr>
          <w:rFonts w:ascii="Times New Roman" w:hAnsi="Times New Roman" w:cs="Times New Roman"/>
          <w:sz w:val="28"/>
          <w:szCs w:val="28"/>
        </w:rPr>
        <w:t>2. Регламентировать работу совета директоров. Экспертный анализ свидетельствует, что оптимальный размер совета директоров – от пяти до девяти человек (например, наши акционеры утвердили совет директоров в составе семи членов). Нужно разработать правила функционирования совета, включить в его состав независимых директоров. Непозволительно, чтобы Генеральный Директор был одновременно и председателем совета директоров. Кроме того, необходимо созд</w:t>
      </w:r>
      <w:r>
        <w:rPr>
          <w:rFonts w:ascii="Times New Roman" w:hAnsi="Times New Roman" w:cs="Times New Roman"/>
          <w:sz w:val="28"/>
          <w:szCs w:val="28"/>
        </w:rPr>
        <w:t>ать комитеты совета директоров -</w:t>
      </w:r>
      <w:r w:rsidRPr="004763AD">
        <w:rPr>
          <w:rFonts w:ascii="Times New Roman" w:hAnsi="Times New Roman" w:cs="Times New Roman"/>
          <w:sz w:val="28"/>
          <w:szCs w:val="28"/>
        </w:rPr>
        <w:t xml:space="preserve"> они контролируют выполнение разных функций (аудит, мотивация и компенсация труда менеджеров, финансовая отчетность). </w:t>
      </w:r>
    </w:p>
    <w:p w:rsidR="004763AD" w:rsidRDefault="004763AD" w:rsidP="004763AD">
      <w:pPr>
        <w:spacing w:before="100" w:beforeAutospacing="1" w:after="100" w:afterAutospacing="1" w:line="360" w:lineRule="auto"/>
        <w:ind w:firstLine="709"/>
        <w:contextualSpacing/>
        <w:jc w:val="both"/>
        <w:rPr>
          <w:rFonts w:ascii="Times New Roman" w:hAnsi="Times New Roman" w:cs="Times New Roman"/>
          <w:sz w:val="28"/>
          <w:szCs w:val="28"/>
        </w:rPr>
      </w:pPr>
      <w:r w:rsidRPr="004763AD">
        <w:rPr>
          <w:rFonts w:ascii="Times New Roman" w:hAnsi="Times New Roman" w:cs="Times New Roman"/>
          <w:sz w:val="28"/>
          <w:szCs w:val="28"/>
        </w:rPr>
        <w:t xml:space="preserve">3. Раскрывать информацию. Компании следует регулярно знакомить заинтересованных лиц с информацией о результатах деятельности и конкурентной позиции. Она должна быть готова предъявить устав и корпоративную миссию, сведения о членах совета директоров, основные принципы компенсации труда директоров и </w:t>
      </w:r>
      <w:proofErr w:type="gramStart"/>
      <w:r w:rsidRPr="004763AD">
        <w:rPr>
          <w:rFonts w:ascii="Times New Roman" w:hAnsi="Times New Roman" w:cs="Times New Roman"/>
          <w:sz w:val="28"/>
          <w:szCs w:val="28"/>
        </w:rPr>
        <w:t>топ-менеджеров</w:t>
      </w:r>
      <w:proofErr w:type="gramEnd"/>
      <w:r w:rsidRPr="004763AD">
        <w:rPr>
          <w:rFonts w:ascii="Times New Roman" w:hAnsi="Times New Roman" w:cs="Times New Roman"/>
          <w:sz w:val="28"/>
          <w:szCs w:val="28"/>
        </w:rPr>
        <w:t xml:space="preserve">. При этом важно предоставлять широкие возможности доступа к такой информации (на русском и английском языках). </w:t>
      </w:r>
    </w:p>
    <w:p w:rsidR="004763AD" w:rsidRDefault="004763AD" w:rsidP="004763AD">
      <w:pPr>
        <w:spacing w:before="100" w:beforeAutospacing="1" w:after="100" w:afterAutospacing="1" w:line="360" w:lineRule="auto"/>
        <w:ind w:firstLine="709"/>
        <w:contextualSpacing/>
        <w:jc w:val="both"/>
        <w:rPr>
          <w:rFonts w:ascii="Times New Roman" w:hAnsi="Times New Roman" w:cs="Times New Roman"/>
          <w:sz w:val="28"/>
          <w:szCs w:val="28"/>
        </w:rPr>
      </w:pPr>
      <w:r w:rsidRPr="004763AD">
        <w:rPr>
          <w:rFonts w:ascii="Times New Roman" w:hAnsi="Times New Roman" w:cs="Times New Roman"/>
          <w:sz w:val="28"/>
          <w:szCs w:val="28"/>
        </w:rPr>
        <w:t xml:space="preserve">4. Перейти на международные стандарты финансовой отчетности (МСФО) и независимый аудит. Годовые и квартальные бухгалтерские отчеты следует составлять по международным стандартам (US </w:t>
      </w:r>
      <w:proofErr w:type="gramStart"/>
      <w:r w:rsidRPr="004763AD">
        <w:rPr>
          <w:rFonts w:ascii="Times New Roman" w:hAnsi="Times New Roman" w:cs="Times New Roman"/>
          <w:sz w:val="28"/>
          <w:szCs w:val="28"/>
        </w:rPr>
        <w:t>G</w:t>
      </w:r>
      <w:proofErr w:type="gramEnd"/>
      <w:r w:rsidRPr="004763AD">
        <w:rPr>
          <w:rFonts w:ascii="Times New Roman" w:hAnsi="Times New Roman" w:cs="Times New Roman"/>
          <w:sz w:val="28"/>
          <w:szCs w:val="28"/>
        </w:rPr>
        <w:t xml:space="preserve">ААР, UK GААР или IAS). Также нужно обязательно проводить ежегодный аудит, привлекая для этого независимого аудитора, имеющего хорошую репутацию. </w:t>
      </w:r>
    </w:p>
    <w:p w:rsidR="00E25C13" w:rsidRDefault="004763AD" w:rsidP="004763AD">
      <w:pPr>
        <w:spacing w:before="100" w:beforeAutospacing="1" w:after="100" w:afterAutospacing="1" w:line="360" w:lineRule="auto"/>
        <w:ind w:firstLine="709"/>
        <w:contextualSpacing/>
        <w:jc w:val="both"/>
        <w:rPr>
          <w:rFonts w:ascii="Times New Roman" w:hAnsi="Times New Roman" w:cs="Times New Roman"/>
          <w:sz w:val="28"/>
          <w:szCs w:val="28"/>
        </w:rPr>
      </w:pPr>
      <w:r w:rsidRPr="004763AD">
        <w:rPr>
          <w:rFonts w:ascii="Times New Roman" w:hAnsi="Times New Roman" w:cs="Times New Roman"/>
          <w:sz w:val="28"/>
          <w:szCs w:val="28"/>
        </w:rPr>
        <w:t>5. Внедрить интегрированную систему управления предприятием (ИСУП).</w:t>
      </w:r>
    </w:p>
    <w:p w:rsidR="004763AD" w:rsidRPr="00E666DF" w:rsidRDefault="004763AD" w:rsidP="00E666DF">
      <w:pPr>
        <w:spacing w:before="100" w:beforeAutospacing="1" w:after="100" w:afterAutospacing="1" w:line="360" w:lineRule="auto"/>
        <w:contextualSpacing/>
        <w:jc w:val="both"/>
        <w:rPr>
          <w:rFonts w:ascii="Times New Roman" w:hAnsi="Times New Roman" w:cs="Times New Roman"/>
          <w:sz w:val="28"/>
          <w:szCs w:val="28"/>
          <w:lang w:val="en-US"/>
        </w:rPr>
      </w:pPr>
    </w:p>
    <w:p w:rsidR="00E25C13" w:rsidRDefault="00E25C13" w:rsidP="00032EA8">
      <w:pPr>
        <w:spacing w:before="100" w:beforeAutospacing="1" w:after="100" w:afterAutospacing="1" w:line="360" w:lineRule="auto"/>
        <w:ind w:firstLine="709"/>
        <w:contextualSpacing/>
        <w:jc w:val="center"/>
        <w:rPr>
          <w:rFonts w:ascii="Times New Roman" w:hAnsi="Times New Roman" w:cs="Times New Roman"/>
          <w:b/>
          <w:sz w:val="28"/>
          <w:szCs w:val="28"/>
          <w:lang w:val="en-US"/>
        </w:rPr>
      </w:pPr>
    </w:p>
    <w:p w:rsidR="00E666DF" w:rsidRDefault="00E666DF" w:rsidP="00032EA8">
      <w:pPr>
        <w:spacing w:before="100" w:beforeAutospacing="1" w:after="100" w:afterAutospacing="1" w:line="360" w:lineRule="auto"/>
        <w:ind w:firstLine="709"/>
        <w:contextualSpacing/>
        <w:jc w:val="center"/>
        <w:rPr>
          <w:rFonts w:ascii="Times New Roman" w:hAnsi="Times New Roman" w:cs="Times New Roman"/>
          <w:b/>
          <w:sz w:val="28"/>
          <w:szCs w:val="28"/>
          <w:lang w:val="en-US"/>
        </w:rPr>
      </w:pPr>
    </w:p>
    <w:p w:rsidR="00E666DF" w:rsidRDefault="00E666DF" w:rsidP="00032EA8">
      <w:pPr>
        <w:spacing w:before="100" w:beforeAutospacing="1" w:after="100" w:afterAutospacing="1" w:line="360" w:lineRule="auto"/>
        <w:ind w:firstLine="709"/>
        <w:contextualSpacing/>
        <w:jc w:val="center"/>
        <w:rPr>
          <w:rFonts w:ascii="Times New Roman" w:hAnsi="Times New Roman" w:cs="Times New Roman"/>
          <w:b/>
          <w:sz w:val="28"/>
          <w:szCs w:val="28"/>
          <w:lang w:val="en-US"/>
        </w:rPr>
      </w:pPr>
    </w:p>
    <w:p w:rsidR="00E666DF" w:rsidRPr="00E666DF" w:rsidRDefault="00E666DF" w:rsidP="00032EA8">
      <w:pPr>
        <w:spacing w:before="100" w:beforeAutospacing="1" w:after="100" w:afterAutospacing="1" w:line="360" w:lineRule="auto"/>
        <w:ind w:firstLine="709"/>
        <w:contextualSpacing/>
        <w:jc w:val="center"/>
        <w:rPr>
          <w:rFonts w:ascii="Times New Roman" w:hAnsi="Times New Roman" w:cs="Times New Roman"/>
          <w:b/>
          <w:sz w:val="28"/>
          <w:szCs w:val="28"/>
          <w:lang w:val="en-US"/>
        </w:rPr>
      </w:pPr>
    </w:p>
    <w:p w:rsidR="00E25C13" w:rsidRDefault="00E25C13"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Pr="00E25C13">
        <w:rPr>
          <w:rFonts w:ascii="Times New Roman" w:hAnsi="Times New Roman" w:cs="Times New Roman"/>
          <w:b/>
          <w:sz w:val="28"/>
          <w:szCs w:val="28"/>
        </w:rPr>
        <w:t>Стратегический принцип в корпоративной стратегии</w:t>
      </w:r>
    </w:p>
    <w:p w:rsidR="00230FB0" w:rsidRDefault="00230FB0"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Лучшие зарубежные компании используют стратегический принцип в качестве формы выражения уникальности и доходчивости корпоративной стратегии.</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Самая блестящая бизнес-стратегия будет бесполезной до тех пор, пока сотрудники не поймут ее сущность и не пожелают реализовывать ее как в ожидаемых, так и в непредвиденных ситуациях.</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Ясность перспективы дает сотрудникам стимул действовать в нужном направлении, заинтересовывая их в конечном результате. Она также облегчает координацию действий тысяч работников, у каждого из которых есть свои цели, интересы, ожидания, восприятия, тем более</w:t>
      </w:r>
      <w:proofErr w:type="gramStart"/>
      <w:r w:rsidRPr="00230FB0">
        <w:rPr>
          <w:rFonts w:ascii="Times New Roman" w:hAnsi="Times New Roman" w:cs="Times New Roman"/>
          <w:sz w:val="28"/>
          <w:szCs w:val="28"/>
        </w:rPr>
        <w:t>,</w:t>
      </w:r>
      <w:proofErr w:type="gramEnd"/>
      <w:r w:rsidRPr="00230FB0">
        <w:rPr>
          <w:rFonts w:ascii="Times New Roman" w:hAnsi="Times New Roman" w:cs="Times New Roman"/>
          <w:sz w:val="28"/>
          <w:szCs w:val="28"/>
        </w:rPr>
        <w:t xml:space="preserve"> что процессы реализации стратегии неизбежно сопровождаются в той или иной мере ущемлением интересов людей</w:t>
      </w:r>
      <w:r w:rsidR="00E666DF" w:rsidRPr="00E666DF">
        <w:rPr>
          <w:rFonts w:ascii="Times New Roman" w:hAnsi="Times New Roman" w:cs="Times New Roman"/>
          <w:sz w:val="28"/>
          <w:szCs w:val="28"/>
        </w:rPr>
        <w:t xml:space="preserve"> [9]</w:t>
      </w:r>
      <w:r w:rsidRPr="00230FB0">
        <w:rPr>
          <w:rFonts w:ascii="Times New Roman" w:hAnsi="Times New Roman" w:cs="Times New Roman"/>
          <w:sz w:val="28"/>
          <w:szCs w:val="28"/>
        </w:rPr>
        <w:t>.</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В связи с этим многие сотрудники компании без особого энтузиазма воспринимают новые стратегии. Следовательно, </w:t>
      </w:r>
      <w:r w:rsidRPr="00230FB0">
        <w:rPr>
          <w:rFonts w:ascii="Times New Roman" w:hAnsi="Times New Roman" w:cs="Times New Roman"/>
          <w:bCs/>
          <w:sz w:val="28"/>
          <w:szCs w:val="28"/>
        </w:rPr>
        <w:t xml:space="preserve">корпоративная стратегия должна быть хорошо сфокусирована на цели, отвечать коренным интересам </w:t>
      </w:r>
      <w:proofErr w:type="spellStart"/>
      <w:r w:rsidRPr="00230FB0">
        <w:rPr>
          <w:rFonts w:ascii="Times New Roman" w:hAnsi="Times New Roman" w:cs="Times New Roman"/>
          <w:bCs/>
          <w:sz w:val="28"/>
          <w:szCs w:val="28"/>
        </w:rPr>
        <w:t>стейкхолдеров</w:t>
      </w:r>
      <w:proofErr w:type="spellEnd"/>
      <w:r w:rsidRPr="00230FB0">
        <w:rPr>
          <w:rFonts w:ascii="Times New Roman" w:hAnsi="Times New Roman" w:cs="Times New Roman"/>
          <w:bCs/>
          <w:sz w:val="28"/>
          <w:szCs w:val="28"/>
        </w:rPr>
        <w:t xml:space="preserve"> и быть доходчивой</w:t>
      </w:r>
      <w:r w:rsidRPr="00230FB0">
        <w:rPr>
          <w:rFonts w:ascii="Times New Roman" w:hAnsi="Times New Roman" w:cs="Times New Roman"/>
          <w:sz w:val="28"/>
          <w:szCs w:val="28"/>
        </w:rPr>
        <w:t>. Безусловно, сделать понятным содержание всей стратегии каждому сотруднику чрезвычайно трудно. Тем не менее, простота формы ее представления является важнейшим условием успешности ее реализации.</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Лучшие зарубежные компании для решения этой задачи используют стратегический принцип в качестве формы выражения уникальности и доходчивости корпоративной стратегии.</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bCs/>
          <w:sz w:val="28"/>
          <w:szCs w:val="28"/>
        </w:rPr>
        <w:t>Стратегический принцип - это хорошо запоминающаяся и действенная фраза</w:t>
      </w:r>
      <w:r w:rsidRPr="00230FB0">
        <w:rPr>
          <w:rFonts w:ascii="Times New Roman" w:hAnsi="Times New Roman" w:cs="Times New Roman"/>
          <w:sz w:val="28"/>
          <w:szCs w:val="28"/>
        </w:rPr>
        <w:t xml:space="preserve">, которая в сжатой форме выражает сущность корпоративной стратегии и доводит ее до всех членов организации. Правильно сформулированный стратегический принцип нацеливает всех работников на использование благоприятных для бизнеса возможностей и одновременно направляет </w:t>
      </w:r>
      <w:r w:rsidRPr="00230FB0">
        <w:rPr>
          <w:rFonts w:ascii="Times New Roman" w:hAnsi="Times New Roman" w:cs="Times New Roman"/>
          <w:sz w:val="28"/>
          <w:szCs w:val="28"/>
        </w:rPr>
        <w:lastRenderedPageBreak/>
        <w:t>менеджмент всех уровней управления на достижение стратегических целей</w:t>
      </w:r>
      <w:r w:rsidR="00E666DF" w:rsidRPr="00E666DF">
        <w:rPr>
          <w:rFonts w:ascii="Times New Roman" w:hAnsi="Times New Roman" w:cs="Times New Roman"/>
          <w:sz w:val="28"/>
          <w:szCs w:val="28"/>
        </w:rPr>
        <w:t xml:space="preserve"> [11]</w:t>
      </w:r>
      <w:r w:rsidRPr="00230FB0">
        <w:rPr>
          <w:rFonts w:ascii="Times New Roman" w:hAnsi="Times New Roman" w:cs="Times New Roman"/>
          <w:sz w:val="28"/>
          <w:szCs w:val="28"/>
        </w:rPr>
        <w:t>.</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 xml:space="preserve">Примерами могут служить: стратегический принцип компании </w:t>
      </w:r>
      <w:proofErr w:type="spellStart"/>
      <w:r w:rsidRPr="00230FB0">
        <w:rPr>
          <w:rFonts w:ascii="Times New Roman" w:hAnsi="Times New Roman" w:cs="Times New Roman"/>
          <w:sz w:val="28"/>
          <w:szCs w:val="28"/>
        </w:rPr>
        <w:t>Wal-Mart</w:t>
      </w:r>
      <w:proofErr w:type="spellEnd"/>
      <w:r w:rsidRPr="00230FB0">
        <w:rPr>
          <w:rFonts w:ascii="Times New Roman" w:hAnsi="Times New Roman" w:cs="Times New Roman"/>
          <w:sz w:val="28"/>
          <w:szCs w:val="28"/>
        </w:rPr>
        <w:t xml:space="preserve"> - «низкие цены каждый день»; </w:t>
      </w:r>
      <w:proofErr w:type="spellStart"/>
      <w:r w:rsidRPr="00230FB0">
        <w:rPr>
          <w:rFonts w:ascii="Times New Roman" w:hAnsi="Times New Roman" w:cs="Times New Roman"/>
          <w:sz w:val="28"/>
          <w:szCs w:val="28"/>
        </w:rPr>
        <w:t>Sonthwest</w:t>
      </w:r>
      <w:proofErr w:type="spellEnd"/>
      <w:r w:rsidRPr="00230FB0">
        <w:rPr>
          <w:rFonts w:ascii="Times New Roman" w:hAnsi="Times New Roman" w:cs="Times New Roman"/>
          <w:sz w:val="28"/>
          <w:szCs w:val="28"/>
        </w:rPr>
        <w:t xml:space="preserve"> </w:t>
      </w:r>
      <w:proofErr w:type="spellStart"/>
      <w:r w:rsidRPr="00230FB0">
        <w:rPr>
          <w:rFonts w:ascii="Times New Roman" w:hAnsi="Times New Roman" w:cs="Times New Roman"/>
          <w:sz w:val="28"/>
          <w:szCs w:val="28"/>
        </w:rPr>
        <w:t>Airlines</w:t>
      </w:r>
      <w:proofErr w:type="spellEnd"/>
      <w:r w:rsidRPr="00230FB0">
        <w:rPr>
          <w:rFonts w:ascii="Times New Roman" w:hAnsi="Times New Roman" w:cs="Times New Roman"/>
          <w:sz w:val="28"/>
          <w:szCs w:val="28"/>
        </w:rPr>
        <w:t xml:space="preserve"> - удовлетворять потребности клиентов в полетах на небольшие расстояния по тарифам, способным конкурировать со стоимостью автомобильной поездки</w:t>
      </w:r>
      <w:r w:rsidR="00E666DF" w:rsidRPr="00E666DF">
        <w:rPr>
          <w:rFonts w:ascii="Times New Roman" w:hAnsi="Times New Roman" w:cs="Times New Roman"/>
          <w:sz w:val="28"/>
          <w:szCs w:val="28"/>
        </w:rPr>
        <w:t xml:space="preserve"> [6]</w:t>
      </w:r>
      <w:r w:rsidRPr="00230FB0">
        <w:rPr>
          <w:rFonts w:ascii="Times New Roman" w:hAnsi="Times New Roman" w:cs="Times New Roman"/>
          <w:sz w:val="28"/>
          <w:szCs w:val="28"/>
        </w:rPr>
        <w:t>.</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Стратегический принцип помогает компании сбалансировать соотношение верность/реализуемость стратегии, так как он, с одной стороны, нацеливает компанию на реализацию избранной стратегии, а, с другой стороны, стимулирует сотрудников к гибкому подходу в решении поставленных перед ними задач. Это, в свою очередь, создает предпосылки для рационализаторства, выдвижения новых идей, позволяющих оперативно реагировать на возникающие возможности.</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Благодаря стратегическому принципу каждый сотрудник организации может сознательно двигаться к общей стратегической цели, не будучи ограничен в способах и средствах ее достижения. Следовательно, стратегический принцип служит своеобразным связующим звеном между стратегическим мышлением лидеров и прагматическим разумом исполнителей.</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Современные организации находятся в ситуации, для которой одновременно характерны: информационные, технико-технологические, экономические, социальные, правовые и другие изменения, рост неопределенности, усиление зависимости от деловых партнеров, потребителей и конкурентов. Все это представляет угрозу для тех компаний, которые не имеют стратегического принципа</w:t>
      </w:r>
      <w:r w:rsidR="00E666DF" w:rsidRPr="00E666DF">
        <w:rPr>
          <w:rFonts w:ascii="Times New Roman" w:hAnsi="Times New Roman" w:cs="Times New Roman"/>
          <w:sz w:val="28"/>
          <w:szCs w:val="28"/>
        </w:rPr>
        <w:t xml:space="preserve"> [3]</w:t>
      </w:r>
      <w:r w:rsidRPr="00230FB0">
        <w:rPr>
          <w:rFonts w:ascii="Times New Roman" w:hAnsi="Times New Roman" w:cs="Times New Roman"/>
          <w:sz w:val="28"/>
          <w:szCs w:val="28"/>
        </w:rPr>
        <w:t>.</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 xml:space="preserve">Значимость стратегического принципа в последнее десятилетие осознали многие холдинговые компании за рубежом и в России. Поскольку стратегии, как правило, формируются в каждом структурном подразделении холдинга, стратегический принцип помогает </w:t>
      </w:r>
      <w:proofErr w:type="gramStart"/>
      <w:r w:rsidRPr="00230FB0">
        <w:rPr>
          <w:rFonts w:ascii="Times New Roman" w:hAnsi="Times New Roman" w:cs="Times New Roman"/>
          <w:sz w:val="28"/>
          <w:szCs w:val="28"/>
        </w:rPr>
        <w:t>топ-менеджменту</w:t>
      </w:r>
      <w:proofErr w:type="gramEnd"/>
      <w:r w:rsidRPr="00230FB0">
        <w:rPr>
          <w:rFonts w:ascii="Times New Roman" w:hAnsi="Times New Roman" w:cs="Times New Roman"/>
          <w:sz w:val="28"/>
          <w:szCs w:val="28"/>
        </w:rPr>
        <w:t xml:space="preserve"> обеспечивать координацию и согласованность действий, предоставляя менеджерам </w:t>
      </w:r>
      <w:r w:rsidRPr="00230FB0">
        <w:rPr>
          <w:rFonts w:ascii="Times New Roman" w:hAnsi="Times New Roman" w:cs="Times New Roman"/>
          <w:sz w:val="28"/>
          <w:szCs w:val="28"/>
        </w:rPr>
        <w:lastRenderedPageBreak/>
        <w:t>подразделений свободу в выборе способов адаптации общей стратегии к собственным целям. Кроме того, в таких крупных и сложных компаниях он может четко раскрывать предназначение центральных органов управления.</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Стратегический принцип приобретает особое значение в период, когда компания находится в стадии стремительного роста. Четко сформулированный стратегический принцип в этом случае позволяет компенсировать отсутствие опыта решения задач в подобной ситуации. Это особенно важно для динамично развивающегося предприятия, функционирующего в зрелой отрасли.</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Примером может служить международная корпорация GE, которая выработала свой стратегический принцип - «быть компанией номер один или номер два в каждой отрасли, в которой мы конкурируем, или уходить из нее», позволивший не только определить приоритеты развития, но и дифференцировать свою стратегию на фоне стратегий конкурентов.</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Определить суть стратегии и выразить ее в простой и хорошо запоминающейся фразе, непростая задача. Неслучайно, стратегический принцип нередко отождествляют с миссией компании. Безусловно, и миссия компании, и стратегический принцип помогают сотрудникам понять цели и предназначение компании. Тем не менее, они имеют самостоятельное значение</w:t>
      </w:r>
      <w:r w:rsidR="00E666DF">
        <w:rPr>
          <w:rFonts w:ascii="Times New Roman" w:hAnsi="Times New Roman" w:cs="Times New Roman"/>
          <w:sz w:val="28"/>
          <w:szCs w:val="28"/>
          <w:lang w:val="en-US"/>
        </w:rPr>
        <w:t xml:space="preserve"> [1]</w:t>
      </w:r>
      <w:r w:rsidRPr="00230FB0">
        <w:rPr>
          <w:rFonts w:ascii="Times New Roman" w:hAnsi="Times New Roman" w:cs="Times New Roman"/>
          <w:sz w:val="28"/>
          <w:szCs w:val="28"/>
        </w:rPr>
        <w:t>.</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Миссия, прежде всего, информирует внешнее окружение о культуре компании, характеризует ее устремление, то есть, показывает, к чему будет стремиться компания. Стратегический принцип, в отличие от миссии, ориентирован на действия и позволяет мотивировать сотрудников на достижение целей организации.</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 xml:space="preserve">Стратегический принцип нередко рассматривают также в контексте формирования генетического кода компании, в котором скрыта уникальность ее характеристик и компетенций, обеспечивающих ей конкурентные преимущества. Например, в книге </w:t>
      </w:r>
      <w:proofErr w:type="spellStart"/>
      <w:r w:rsidRPr="00230FB0">
        <w:rPr>
          <w:rFonts w:ascii="Times New Roman" w:hAnsi="Times New Roman" w:cs="Times New Roman"/>
          <w:sz w:val="28"/>
          <w:szCs w:val="28"/>
        </w:rPr>
        <w:t>Франсиса</w:t>
      </w:r>
      <w:proofErr w:type="spellEnd"/>
      <w:r w:rsidRPr="00230FB0">
        <w:rPr>
          <w:rFonts w:ascii="Times New Roman" w:hAnsi="Times New Roman" w:cs="Times New Roman"/>
          <w:sz w:val="28"/>
          <w:szCs w:val="28"/>
        </w:rPr>
        <w:t xml:space="preserve"> </w:t>
      </w:r>
      <w:proofErr w:type="spellStart"/>
      <w:r w:rsidRPr="00230FB0">
        <w:rPr>
          <w:rFonts w:ascii="Times New Roman" w:hAnsi="Times New Roman" w:cs="Times New Roman"/>
          <w:sz w:val="28"/>
          <w:szCs w:val="28"/>
        </w:rPr>
        <w:t>Гуияра</w:t>
      </w:r>
      <w:proofErr w:type="spellEnd"/>
      <w:r w:rsidRPr="00230FB0">
        <w:rPr>
          <w:rFonts w:ascii="Times New Roman" w:hAnsi="Times New Roman" w:cs="Times New Roman"/>
          <w:sz w:val="28"/>
          <w:szCs w:val="28"/>
        </w:rPr>
        <w:t xml:space="preserve"> и Джеймса Келли «Преобразование организации» представлена оригинальная модель </w:t>
      </w:r>
      <w:r w:rsidRPr="00230FB0">
        <w:rPr>
          <w:rFonts w:ascii="Times New Roman" w:hAnsi="Times New Roman" w:cs="Times New Roman"/>
          <w:sz w:val="28"/>
          <w:szCs w:val="28"/>
        </w:rPr>
        <w:lastRenderedPageBreak/>
        <w:t>организационных изменений. По мнению этих авторов, современную компанию можно рассматривать по аналогии с живым организмом в виде биологической корпорации</w:t>
      </w:r>
      <w:r w:rsidR="00E666DF" w:rsidRPr="00E666DF">
        <w:rPr>
          <w:rFonts w:ascii="Times New Roman" w:hAnsi="Times New Roman" w:cs="Times New Roman"/>
          <w:sz w:val="28"/>
          <w:szCs w:val="28"/>
        </w:rPr>
        <w:t xml:space="preserve"> [12]</w:t>
      </w:r>
      <w:r w:rsidRPr="00230FB0">
        <w:rPr>
          <w:rFonts w:ascii="Times New Roman" w:hAnsi="Times New Roman" w:cs="Times New Roman"/>
          <w:sz w:val="28"/>
          <w:szCs w:val="28"/>
        </w:rPr>
        <w:t>.</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Подобно тому, как нет двух совершенно одинаковых людей, каждая компания также уникальна. Ее индивидуальность складывается из множества составляющих: размер, организационно-правовая форма, сфера деятельности, виды производимой продукции (услуг), система и механизмы управления, нормы и ценности, способы взаимодействия с другими организациями, органами власти, обществом и др.</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Используя разные комбинации этих и других составляющих, руководители могут создавать уникальную стратегическую архитектуру компании. Своевременно принимая решения о перепроектировании ее структурного построения, они могут не только быстро адаптироваться к вызовам внешней среды, но и воздействовать на складывающиеся в ней ситуации.</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 xml:space="preserve">Ядром стратегической архитектуры компании является геном, то есть генетический код данной организации. Задача руководителей состоит в том, чтобы создать уникальное генетическое построение, содержащее </w:t>
      </w:r>
      <w:proofErr w:type="spellStart"/>
      <w:r w:rsidRPr="00230FB0">
        <w:rPr>
          <w:rFonts w:ascii="Times New Roman" w:hAnsi="Times New Roman" w:cs="Times New Roman"/>
          <w:sz w:val="28"/>
          <w:szCs w:val="28"/>
        </w:rPr>
        <w:t>биокорпоративный</w:t>
      </w:r>
      <w:proofErr w:type="spellEnd"/>
      <w:r w:rsidRPr="00230FB0">
        <w:rPr>
          <w:rFonts w:ascii="Times New Roman" w:hAnsi="Times New Roman" w:cs="Times New Roman"/>
          <w:sz w:val="28"/>
          <w:szCs w:val="28"/>
        </w:rPr>
        <w:t xml:space="preserve"> геном, а не строить и контролировать каждую клеточку корпоративного организма. В связи с этим роль лидера как своеобразного генетического архитектора состоит в программировании «кода» компании, на основе которого будут выстраиваться бизнес-процессы, конкретные приемы и инструменты функционального менеджмента.</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Следовательно, стратегический принцип, рассматриваемый в контексте генетического кода организации, призван обеспечивать ее конкурентную дифференциацию, отражать уникальность, выгодно отличая ее от фирм-конкурентов. В связи с этим возникает необходимость идентификации наиболее значимых, оригинальных элементов, которые должны быть отражены в стратегическом принципе.</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lastRenderedPageBreak/>
        <w:t>Существуют различные способы идентификации элементов, которые должны быть отражены в стратегическом принципе, однако необходимо иметь в виду, что корпоративная стратегия представляет собой план эффективного размещения ресурсов с целью достижения устойчивого конкурентного преимущества. Этот план должен быть сформулирован в одной фразе. Главное, чтобы он отражал суть конкурентной дифференциации компании. При этом стратегический принцип должен быть коммуникативным, ясным, сжатым и легко запоминающимся.</w:t>
      </w:r>
    </w:p>
    <w:p w:rsidR="00230FB0" w:rsidRP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 xml:space="preserve">Желательно также, чтобы он возбуждал положительные эмоции: гордость, восхищение, надежду, веру в достижение поставленной цели. Кроме того, он должен быть действенным, то есть, </w:t>
      </w:r>
      <w:proofErr w:type="gramStart"/>
      <w:r w:rsidRPr="00230FB0">
        <w:rPr>
          <w:rFonts w:ascii="Times New Roman" w:hAnsi="Times New Roman" w:cs="Times New Roman"/>
          <w:sz w:val="28"/>
          <w:szCs w:val="28"/>
        </w:rPr>
        <w:t>обладать способностью мотивировать</w:t>
      </w:r>
      <w:proofErr w:type="gramEnd"/>
      <w:r w:rsidRPr="00230FB0">
        <w:rPr>
          <w:rFonts w:ascii="Times New Roman" w:hAnsi="Times New Roman" w:cs="Times New Roman"/>
          <w:sz w:val="28"/>
          <w:szCs w:val="28"/>
        </w:rPr>
        <w:t xml:space="preserve"> людей.</w:t>
      </w:r>
    </w:p>
    <w:p w:rsid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r w:rsidRPr="00230FB0">
        <w:rPr>
          <w:rFonts w:ascii="Times New Roman" w:hAnsi="Times New Roman" w:cs="Times New Roman"/>
          <w:sz w:val="28"/>
          <w:szCs w:val="28"/>
        </w:rPr>
        <w:t>Важно также, чтобы он заставлял находить компромиссные решения и давал возможность проверить обоснованность идей или конкретной деловой инициативы. Стратегический принцип должен еще устанавливать определенные границы, в пределах которых сотрудники компании будут обладать свободой выбора и действий. Основные требования, которым должен соответствовать стратегический принц</w:t>
      </w:r>
      <w:r>
        <w:rPr>
          <w:rFonts w:ascii="Times New Roman" w:hAnsi="Times New Roman" w:cs="Times New Roman"/>
          <w:sz w:val="28"/>
          <w:szCs w:val="28"/>
        </w:rPr>
        <w:t>ип компании, отражен на рисунке 2</w:t>
      </w:r>
      <w:r w:rsidR="00E666DF" w:rsidRPr="00E666DF">
        <w:rPr>
          <w:rFonts w:ascii="Times New Roman" w:hAnsi="Times New Roman" w:cs="Times New Roman"/>
          <w:sz w:val="28"/>
          <w:szCs w:val="28"/>
        </w:rPr>
        <w:t xml:space="preserve"> [14]</w:t>
      </w:r>
      <w:r>
        <w:rPr>
          <w:rFonts w:ascii="Times New Roman" w:hAnsi="Times New Roman" w:cs="Times New Roman"/>
          <w:sz w:val="28"/>
          <w:szCs w:val="28"/>
        </w:rPr>
        <w:t>.</w:t>
      </w:r>
    </w:p>
    <w:p w:rsidR="00230FB0" w:rsidRDefault="00230FB0" w:rsidP="00230FB0">
      <w:pPr>
        <w:spacing w:before="100" w:beforeAutospacing="1" w:after="100" w:afterAutospacing="1" w:line="360" w:lineRule="auto"/>
        <w:ind w:firstLine="709"/>
        <w:contextualSpacing/>
        <w:jc w:val="both"/>
        <w:rPr>
          <w:rFonts w:ascii="Times New Roman" w:hAnsi="Times New Roman" w:cs="Times New Roman"/>
          <w:sz w:val="28"/>
          <w:szCs w:val="28"/>
        </w:rPr>
      </w:pPr>
    </w:p>
    <w:p w:rsidR="00230FB0" w:rsidRPr="00230FB0" w:rsidRDefault="00230FB0" w:rsidP="00B36CF8">
      <w:pPr>
        <w:spacing w:before="100" w:beforeAutospacing="1" w:after="100" w:afterAutospacing="1" w:line="360" w:lineRule="auto"/>
        <w:ind w:firstLine="709"/>
        <w:contextualSpacing/>
        <w:jc w:val="center"/>
        <w:rPr>
          <w:rFonts w:ascii="Times New Roman" w:hAnsi="Times New Roman" w:cs="Times New Roman"/>
          <w:sz w:val="28"/>
          <w:szCs w:val="28"/>
        </w:rPr>
      </w:pPr>
      <w:r w:rsidRPr="00230FB0">
        <w:rPr>
          <w:rFonts w:ascii="Times New Roman" w:hAnsi="Times New Roman" w:cs="Times New Roman"/>
          <w:sz w:val="28"/>
          <w:szCs w:val="28"/>
        </w:rPr>
        <w:drawing>
          <wp:inline distT="0" distB="0" distL="0" distR="0" wp14:anchorId="05398B7B" wp14:editId="0BA8A3EF">
            <wp:extent cx="3943350" cy="2469523"/>
            <wp:effectExtent l="0" t="0" r="0" b="6985"/>
            <wp:docPr id="2" name="Рисунок 2" descr="ÐÑÐ½Ð¾Ð²Ð½ÑÐµ ÑÑÐµÐ±Ð¾Ð²Ð°Ð½Ð¸Ñ, Ð¿ÑÐµÐ´ÑÑÐ²Ð»ÑÐµÐ¼ÑÐµ Ðº ÑÑÑÐ°ÑÐµÐ³Ð¸ÑÐµÑÐºÐ¾Ð¼Ñ Ð¿ÑÐ¸Ð½ÑÐ¸Ð¿Ñ ÐºÐ¾Ð¼Ð¿Ð°Ð½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½Ð¾Ð²Ð½ÑÐµ ÑÑÐµÐ±Ð¾Ð²Ð°Ð½Ð¸Ñ, Ð¿ÑÐµÐ´ÑÑÐ²Ð»ÑÐµÐ¼ÑÐµ Ðº ÑÑÑÐ°ÑÐµÐ³Ð¸ÑÐµÑÐºÐ¾Ð¼Ñ Ð¿ÑÐ¸Ð½ÑÐ¸Ð¿Ñ ÐºÐ¾Ð¼Ð¿Ð°Ð½Ð¸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1244" cy="2468204"/>
                    </a:xfrm>
                    <a:prstGeom prst="rect">
                      <a:avLst/>
                    </a:prstGeom>
                    <a:noFill/>
                    <a:ln>
                      <a:noFill/>
                    </a:ln>
                  </pic:spPr>
                </pic:pic>
              </a:graphicData>
            </a:graphic>
          </wp:inline>
        </w:drawing>
      </w:r>
    </w:p>
    <w:p w:rsidR="00E25C13" w:rsidRPr="00230FB0" w:rsidRDefault="00230FB0" w:rsidP="00230FB0">
      <w:pPr>
        <w:spacing w:before="100" w:beforeAutospacing="1" w:after="100" w:afterAutospacing="1" w:line="360" w:lineRule="auto"/>
        <w:ind w:firstLine="709"/>
        <w:contextualSpacing/>
        <w:jc w:val="center"/>
        <w:rPr>
          <w:rFonts w:ascii="Times New Roman" w:hAnsi="Times New Roman" w:cs="Times New Roman"/>
          <w:sz w:val="24"/>
          <w:szCs w:val="24"/>
        </w:rPr>
      </w:pPr>
      <w:r w:rsidRPr="00230FB0">
        <w:rPr>
          <w:rFonts w:ascii="Times New Roman" w:hAnsi="Times New Roman" w:cs="Times New Roman"/>
          <w:sz w:val="24"/>
          <w:szCs w:val="24"/>
        </w:rPr>
        <w:t>Рисунок 2. – Основные требования, предъявляемые к стратегическому принципу компании</w:t>
      </w:r>
    </w:p>
    <w:p w:rsidR="00B36CF8" w:rsidRDefault="00B36CF8" w:rsidP="00B36CF8">
      <w:pPr>
        <w:spacing w:before="100" w:beforeAutospacing="1" w:after="100" w:afterAutospacing="1" w:line="360" w:lineRule="auto"/>
        <w:ind w:firstLine="709"/>
        <w:contextualSpacing/>
        <w:jc w:val="both"/>
        <w:rPr>
          <w:rFonts w:ascii="Times New Roman" w:hAnsi="Times New Roman" w:cs="Times New Roman"/>
          <w:sz w:val="28"/>
          <w:szCs w:val="28"/>
        </w:rPr>
      </w:pPr>
      <w:r w:rsidRPr="00B36CF8">
        <w:rPr>
          <w:rFonts w:ascii="Times New Roman" w:hAnsi="Times New Roman" w:cs="Times New Roman"/>
          <w:sz w:val="28"/>
          <w:szCs w:val="28"/>
        </w:rPr>
        <w:lastRenderedPageBreak/>
        <w:t>Если компания не сможет своевременно устранить эти препятствия, то существует риск, что активные сотрудники, разделяющие идею, заложенную в стратегический принцип, разочаруются, у них иссякнет запас энергии. Чтобы избежать таких последствий, необходимо создать следующие условия для широкого участия сотрудников в реализации новой стратегии:</w:t>
      </w:r>
    </w:p>
    <w:p w:rsidR="00B36CF8" w:rsidRDefault="00B36CF8" w:rsidP="00B36CF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36CF8">
        <w:rPr>
          <w:rFonts w:ascii="Times New Roman" w:hAnsi="Times New Roman" w:cs="Times New Roman"/>
          <w:sz w:val="28"/>
          <w:szCs w:val="28"/>
        </w:rPr>
        <w:t>обеспечить пропаганду идеи, заложенной в стратегический принцип;</w:t>
      </w:r>
    </w:p>
    <w:p w:rsidR="00B36CF8" w:rsidRDefault="00B36CF8" w:rsidP="00B36CF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36CF8">
        <w:rPr>
          <w:rFonts w:ascii="Times New Roman" w:hAnsi="Times New Roman" w:cs="Times New Roman"/>
          <w:sz w:val="28"/>
          <w:szCs w:val="28"/>
        </w:rPr>
        <w:t>привести организационную структуру компании в соответствие с выбранной стратегией;</w:t>
      </w:r>
    </w:p>
    <w:p w:rsidR="00B36CF8" w:rsidRDefault="00B36CF8" w:rsidP="00B36CF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36CF8">
        <w:rPr>
          <w:rFonts w:ascii="Times New Roman" w:hAnsi="Times New Roman" w:cs="Times New Roman"/>
          <w:sz w:val="28"/>
          <w:szCs w:val="28"/>
        </w:rPr>
        <w:t>создать систему подготовки и переподготовки персонала;</w:t>
      </w:r>
    </w:p>
    <w:p w:rsidR="00B36CF8" w:rsidRDefault="00B36CF8" w:rsidP="00B36CF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36CF8">
        <w:rPr>
          <w:rFonts w:ascii="Times New Roman" w:hAnsi="Times New Roman" w:cs="Times New Roman"/>
          <w:sz w:val="28"/>
          <w:szCs w:val="28"/>
        </w:rPr>
        <w:t>перестроить систему набора и расстановки кадров в соответствии со стратегическим принципом и создать адекватную ей подсистему информационного обслуживания;</w:t>
      </w:r>
    </w:p>
    <w:p w:rsidR="00B36CF8" w:rsidRPr="00B36CF8" w:rsidRDefault="00B36CF8" w:rsidP="00B36CF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36CF8">
        <w:rPr>
          <w:rFonts w:ascii="Times New Roman" w:hAnsi="Times New Roman" w:cs="Times New Roman"/>
          <w:sz w:val="28"/>
          <w:szCs w:val="28"/>
        </w:rPr>
        <w:t>разработать санкции в отношении тех руководителей, которые саботируют процессы преобразований</w:t>
      </w:r>
      <w:r w:rsidR="00E666DF" w:rsidRPr="00E666DF">
        <w:rPr>
          <w:rFonts w:ascii="Times New Roman" w:hAnsi="Times New Roman" w:cs="Times New Roman"/>
          <w:sz w:val="28"/>
          <w:szCs w:val="28"/>
        </w:rPr>
        <w:t xml:space="preserve"> [11]</w:t>
      </w:r>
      <w:r w:rsidRPr="00B36CF8">
        <w:rPr>
          <w:rFonts w:ascii="Times New Roman" w:hAnsi="Times New Roman" w:cs="Times New Roman"/>
          <w:sz w:val="28"/>
          <w:szCs w:val="28"/>
        </w:rPr>
        <w:t>.</w:t>
      </w:r>
    </w:p>
    <w:p w:rsidR="00B36CF8" w:rsidRPr="00B36CF8" w:rsidRDefault="00B36CF8" w:rsidP="00B36CF8">
      <w:pPr>
        <w:spacing w:before="100" w:beforeAutospacing="1" w:after="100" w:afterAutospacing="1" w:line="360" w:lineRule="auto"/>
        <w:ind w:firstLine="709"/>
        <w:contextualSpacing/>
        <w:jc w:val="both"/>
        <w:rPr>
          <w:rFonts w:ascii="Times New Roman" w:hAnsi="Times New Roman" w:cs="Times New Roman"/>
          <w:sz w:val="28"/>
          <w:szCs w:val="28"/>
        </w:rPr>
      </w:pPr>
      <w:r w:rsidRPr="00B36CF8">
        <w:rPr>
          <w:rFonts w:ascii="Times New Roman" w:hAnsi="Times New Roman" w:cs="Times New Roman"/>
          <w:sz w:val="28"/>
          <w:szCs w:val="28"/>
        </w:rPr>
        <w:t>Однако даже при создании этих условий компании могут столкнуться с проблемами, обусловленными инерционностью устоев корпоративной культуры. Новые способы и приемы работы, формы взаимодействия и образцы поведения сотрудников должны найти отражение в новой культуре организации.</w:t>
      </w:r>
    </w:p>
    <w:p w:rsidR="00B36CF8" w:rsidRPr="00B36CF8" w:rsidRDefault="00B36CF8" w:rsidP="00B36CF8">
      <w:pPr>
        <w:spacing w:before="100" w:beforeAutospacing="1" w:after="100" w:afterAutospacing="1" w:line="360" w:lineRule="auto"/>
        <w:ind w:firstLine="709"/>
        <w:contextualSpacing/>
        <w:jc w:val="both"/>
        <w:rPr>
          <w:rFonts w:ascii="Times New Roman" w:hAnsi="Times New Roman" w:cs="Times New Roman"/>
          <w:sz w:val="28"/>
          <w:szCs w:val="28"/>
        </w:rPr>
      </w:pPr>
      <w:r w:rsidRPr="00B36CF8">
        <w:rPr>
          <w:rFonts w:ascii="Times New Roman" w:hAnsi="Times New Roman" w:cs="Times New Roman"/>
          <w:sz w:val="28"/>
          <w:szCs w:val="28"/>
        </w:rPr>
        <w:t>Понятие культуры включает в себя нормы поведения и общие ценности людей. Принятые в коллективе общие нормы поведения и правила трудовой деятельности, как правило, достаточно устойчивы. Это обусловлено тем, что «старожилы» компании прививают принятые нормы поведения новым сотрудникам.</w:t>
      </w:r>
    </w:p>
    <w:p w:rsidR="00B36CF8" w:rsidRPr="00B36CF8" w:rsidRDefault="00B36CF8" w:rsidP="00B36CF8">
      <w:pPr>
        <w:spacing w:before="100" w:beforeAutospacing="1" w:after="100" w:afterAutospacing="1" w:line="360" w:lineRule="auto"/>
        <w:ind w:firstLine="709"/>
        <w:contextualSpacing/>
        <w:jc w:val="both"/>
        <w:rPr>
          <w:rFonts w:ascii="Times New Roman" w:hAnsi="Times New Roman" w:cs="Times New Roman"/>
          <w:sz w:val="28"/>
          <w:szCs w:val="28"/>
        </w:rPr>
      </w:pPr>
      <w:r w:rsidRPr="00B36CF8">
        <w:rPr>
          <w:rFonts w:ascii="Times New Roman" w:hAnsi="Times New Roman" w:cs="Times New Roman"/>
          <w:sz w:val="28"/>
          <w:szCs w:val="28"/>
        </w:rPr>
        <w:t>Общие ценности - это разделяемые всеми сотрудниками идеи, цели, проблемы и заботы. Они одновременно являются индивидуальными ценностями для большинства членов коллектива.</w:t>
      </w:r>
    </w:p>
    <w:p w:rsidR="00B36CF8" w:rsidRPr="00B36CF8" w:rsidRDefault="00B36CF8" w:rsidP="00B36CF8">
      <w:pPr>
        <w:spacing w:before="100" w:beforeAutospacing="1" w:after="100" w:afterAutospacing="1" w:line="360" w:lineRule="auto"/>
        <w:ind w:firstLine="709"/>
        <w:contextualSpacing/>
        <w:jc w:val="both"/>
        <w:rPr>
          <w:rFonts w:ascii="Times New Roman" w:hAnsi="Times New Roman" w:cs="Times New Roman"/>
          <w:sz w:val="28"/>
          <w:szCs w:val="28"/>
        </w:rPr>
      </w:pPr>
      <w:r w:rsidRPr="00B36CF8">
        <w:rPr>
          <w:rFonts w:ascii="Times New Roman" w:hAnsi="Times New Roman" w:cs="Times New Roman"/>
          <w:sz w:val="28"/>
          <w:szCs w:val="28"/>
        </w:rPr>
        <w:t>Ценности, принятые в организации, определяют нормы поведения. В отличие от нормы поведения общие ценности менее наглядны и они более глубоко вросли в корпоративную культуру.</w:t>
      </w:r>
    </w:p>
    <w:p w:rsidR="00B36CF8" w:rsidRPr="00B36CF8" w:rsidRDefault="00B36CF8" w:rsidP="00B36CF8">
      <w:pPr>
        <w:spacing w:before="100" w:beforeAutospacing="1" w:after="100" w:afterAutospacing="1" w:line="360" w:lineRule="auto"/>
        <w:ind w:firstLine="709"/>
        <w:contextualSpacing/>
        <w:jc w:val="both"/>
        <w:rPr>
          <w:rFonts w:ascii="Times New Roman" w:hAnsi="Times New Roman" w:cs="Times New Roman"/>
          <w:sz w:val="28"/>
          <w:szCs w:val="28"/>
        </w:rPr>
      </w:pPr>
      <w:r w:rsidRPr="00B36CF8">
        <w:rPr>
          <w:rFonts w:ascii="Times New Roman" w:hAnsi="Times New Roman" w:cs="Times New Roman"/>
          <w:sz w:val="28"/>
          <w:szCs w:val="28"/>
        </w:rPr>
        <w:lastRenderedPageBreak/>
        <w:t>В связи с этим, если нововведение не согласуется с традиционной культурой компании, то его всегда ожидает регресс в той или иной степени. Но даже если новые методы и приемы ведения дел не противоречат традиционной культуре организации, их укоренение представляет достаточно трудную задачу.</w:t>
      </w:r>
    </w:p>
    <w:p w:rsidR="00B36CF8" w:rsidRPr="00B36CF8" w:rsidRDefault="00B36CF8" w:rsidP="00B36CF8">
      <w:pPr>
        <w:spacing w:before="100" w:beforeAutospacing="1" w:after="100" w:afterAutospacing="1" w:line="360" w:lineRule="auto"/>
        <w:ind w:firstLine="709"/>
        <w:contextualSpacing/>
        <w:jc w:val="both"/>
        <w:rPr>
          <w:rFonts w:ascii="Times New Roman" w:hAnsi="Times New Roman" w:cs="Times New Roman"/>
          <w:sz w:val="28"/>
          <w:szCs w:val="28"/>
        </w:rPr>
      </w:pPr>
      <w:r w:rsidRPr="00B36CF8">
        <w:rPr>
          <w:rFonts w:ascii="Times New Roman" w:hAnsi="Times New Roman" w:cs="Times New Roman"/>
          <w:sz w:val="28"/>
          <w:szCs w:val="28"/>
        </w:rPr>
        <w:t>Это обусловлено тем, что попытки использовать административные методы не срабатывают, так как корпоративная культура не носит материального характера.</w:t>
      </w:r>
    </w:p>
    <w:p w:rsidR="00B36CF8" w:rsidRPr="00B36CF8" w:rsidRDefault="00B36CF8" w:rsidP="00B36CF8">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B36CF8">
        <w:rPr>
          <w:rFonts w:ascii="Times New Roman" w:hAnsi="Times New Roman" w:cs="Times New Roman"/>
          <w:sz w:val="28"/>
          <w:szCs w:val="28"/>
        </w:rPr>
        <w:t>Она может стать другой только после изменения привычного порядка действий людей, когда по прошествии определенного времени станут видны несомненные преимущества нового стиля организационного поведения, когда появится явная зависимость результатов деятельности компании от нововведения.</w:t>
      </w:r>
      <w:proofErr w:type="gramEnd"/>
    </w:p>
    <w:p w:rsidR="00B36CF8" w:rsidRPr="00B36CF8" w:rsidRDefault="00B36CF8" w:rsidP="00B36CF8">
      <w:pPr>
        <w:spacing w:before="100" w:beforeAutospacing="1" w:after="100" w:afterAutospacing="1" w:line="360" w:lineRule="auto"/>
        <w:ind w:firstLine="709"/>
        <w:contextualSpacing/>
        <w:jc w:val="both"/>
        <w:rPr>
          <w:rFonts w:ascii="Times New Roman" w:hAnsi="Times New Roman" w:cs="Times New Roman"/>
          <w:sz w:val="28"/>
          <w:szCs w:val="28"/>
        </w:rPr>
      </w:pPr>
      <w:r w:rsidRPr="00B36CF8">
        <w:rPr>
          <w:rFonts w:ascii="Times New Roman" w:hAnsi="Times New Roman" w:cs="Times New Roman"/>
          <w:sz w:val="28"/>
          <w:szCs w:val="28"/>
        </w:rPr>
        <w:t>Важную роль в формировании гибкой корпоративной культуры призвано играть компетентное руководство, которое пропагандирует командный стиль работы и рассредоточенное лидерство.</w:t>
      </w:r>
    </w:p>
    <w:p w:rsidR="00B36CF8" w:rsidRPr="00B36CF8" w:rsidRDefault="00B36CF8" w:rsidP="00B36CF8">
      <w:pPr>
        <w:spacing w:before="100" w:beforeAutospacing="1" w:after="100" w:afterAutospacing="1" w:line="360" w:lineRule="auto"/>
        <w:ind w:firstLine="709"/>
        <w:contextualSpacing/>
        <w:jc w:val="both"/>
        <w:rPr>
          <w:rFonts w:ascii="Times New Roman" w:hAnsi="Times New Roman" w:cs="Times New Roman"/>
          <w:sz w:val="28"/>
          <w:szCs w:val="28"/>
        </w:rPr>
      </w:pPr>
      <w:r w:rsidRPr="00B36CF8">
        <w:rPr>
          <w:rFonts w:ascii="Times New Roman" w:hAnsi="Times New Roman" w:cs="Times New Roman"/>
          <w:sz w:val="28"/>
          <w:szCs w:val="28"/>
        </w:rPr>
        <w:t>Таким образом, стратегический принцип, служащий формой выражения уникальности корпоративной стратегии, должен не только побуждать менеджеров и сотрудников компании к действиям по достижению поставленных целей, но и способствовать формированию новых ценностей и норм поведения, адекватных его основной идее</w:t>
      </w:r>
    </w:p>
    <w:p w:rsidR="00E25C13" w:rsidRPr="00230FB0" w:rsidRDefault="00E25C13" w:rsidP="00230FB0">
      <w:pPr>
        <w:spacing w:before="100" w:beforeAutospacing="1" w:after="100" w:afterAutospacing="1" w:line="360" w:lineRule="auto"/>
        <w:ind w:firstLine="709"/>
        <w:contextualSpacing/>
        <w:jc w:val="both"/>
        <w:rPr>
          <w:rFonts w:ascii="Times New Roman" w:hAnsi="Times New Roman" w:cs="Times New Roman"/>
          <w:sz w:val="28"/>
          <w:szCs w:val="28"/>
        </w:rPr>
      </w:pPr>
    </w:p>
    <w:p w:rsidR="00E25C13" w:rsidRDefault="00E25C13"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E25C13" w:rsidRDefault="00E25C13"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E25C13" w:rsidRDefault="00E25C13"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E25C13" w:rsidRDefault="00E25C13"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4763AD"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w:t>
      </w:r>
      <w:r w:rsidR="00127D27">
        <w:rPr>
          <w:rFonts w:ascii="Times New Roman" w:hAnsi="Times New Roman" w:cs="Times New Roman"/>
          <w:b/>
          <w:sz w:val="28"/>
          <w:szCs w:val="28"/>
        </w:rPr>
        <w:t xml:space="preserve">Анализ корпоративной стратегии </w:t>
      </w:r>
      <w:r w:rsidR="00127D27" w:rsidRPr="00127D27">
        <w:rPr>
          <w:rFonts w:ascii="Times New Roman" w:hAnsi="Times New Roman" w:cs="Times New Roman"/>
          <w:b/>
          <w:sz w:val="28"/>
          <w:szCs w:val="28"/>
        </w:rPr>
        <w:t>компании ПАО «НК «Роснефть»</w:t>
      </w:r>
    </w:p>
    <w:p w:rsidR="004763AD" w:rsidRDefault="004763AD"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4763AD" w:rsidRDefault="004763AD"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4763AD" w:rsidP="00E411D4">
      <w:pPr>
        <w:spacing w:before="100" w:beforeAutospacing="1" w:after="100" w:afterAutospacing="1"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2.1</w:t>
      </w:r>
      <w:r w:rsidR="001417F7">
        <w:rPr>
          <w:rFonts w:ascii="Times New Roman" w:hAnsi="Times New Roman" w:cs="Times New Roman"/>
          <w:b/>
          <w:sz w:val="28"/>
          <w:szCs w:val="28"/>
        </w:rPr>
        <w:t xml:space="preserve"> Общая характеристика</w:t>
      </w:r>
      <w:r w:rsidR="00127D27">
        <w:rPr>
          <w:rFonts w:ascii="Times New Roman" w:hAnsi="Times New Roman" w:cs="Times New Roman"/>
          <w:b/>
          <w:sz w:val="28"/>
          <w:szCs w:val="28"/>
        </w:rPr>
        <w:t xml:space="preserve"> деятельности</w:t>
      </w:r>
      <w:r w:rsidR="001417F7">
        <w:rPr>
          <w:rFonts w:ascii="Times New Roman" w:hAnsi="Times New Roman" w:cs="Times New Roman"/>
          <w:b/>
          <w:sz w:val="28"/>
          <w:szCs w:val="28"/>
        </w:rPr>
        <w:t xml:space="preserve"> компании </w:t>
      </w:r>
      <w:r w:rsidR="00E411D4" w:rsidRPr="00E411D4">
        <w:rPr>
          <w:rFonts w:ascii="Times New Roman" w:hAnsi="Times New Roman" w:cs="Times New Roman"/>
          <w:b/>
          <w:sz w:val="28"/>
          <w:szCs w:val="28"/>
        </w:rPr>
        <w:t>ПАО «НК «Роснефть»</w:t>
      </w: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E411D4" w:rsidRPr="00E411D4" w:rsidRDefault="00E411D4" w:rsidP="00E411D4">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Роснефть» -</w:t>
      </w:r>
      <w:r w:rsidRPr="00E411D4">
        <w:rPr>
          <w:rFonts w:ascii="Times New Roman" w:hAnsi="Times New Roman" w:cs="Times New Roman"/>
          <w:sz w:val="28"/>
          <w:szCs w:val="28"/>
        </w:rPr>
        <w:t xml:space="preserve"> лидер российской нефтяной отрасли и крупнейшая публичная нефтегазовая корпорация мира. Основными видами деятельности ПАО «НК «Роснефть» являются поиск и разведка месторождений углеводородов, добыча нефти, газа, газового конденсата, реализация проектов по освоению морских месторождений, переработка добытого сырья, реализация нефти, газа и продуктов их переработки на территории России и за ее пределами [</w:t>
      </w:r>
      <w:r w:rsidR="00E666DF" w:rsidRPr="00E666DF">
        <w:rPr>
          <w:rFonts w:ascii="Times New Roman" w:hAnsi="Times New Roman" w:cs="Times New Roman"/>
          <w:sz w:val="28"/>
          <w:szCs w:val="28"/>
        </w:rPr>
        <w:t>16</w:t>
      </w:r>
      <w:r w:rsidRPr="00E411D4">
        <w:rPr>
          <w:rFonts w:ascii="Times New Roman" w:hAnsi="Times New Roman" w:cs="Times New Roman"/>
          <w:sz w:val="28"/>
          <w:szCs w:val="28"/>
        </w:rPr>
        <w:t>].</w:t>
      </w:r>
    </w:p>
    <w:p w:rsidR="00E411D4" w:rsidRPr="00E411D4" w:rsidRDefault="00E411D4" w:rsidP="00E411D4">
      <w:pPr>
        <w:spacing w:before="100" w:beforeAutospacing="1" w:after="100" w:afterAutospacing="1" w:line="360" w:lineRule="auto"/>
        <w:ind w:firstLine="709"/>
        <w:contextualSpacing/>
        <w:jc w:val="both"/>
        <w:rPr>
          <w:rFonts w:ascii="Times New Roman" w:hAnsi="Times New Roman" w:cs="Times New Roman"/>
          <w:sz w:val="28"/>
          <w:szCs w:val="28"/>
        </w:rPr>
      </w:pPr>
      <w:r w:rsidRPr="00E411D4">
        <w:rPr>
          <w:rFonts w:ascii="Times New Roman" w:hAnsi="Times New Roman" w:cs="Times New Roman"/>
          <w:sz w:val="28"/>
          <w:szCs w:val="28"/>
        </w:rPr>
        <w:t xml:space="preserve">Компания включена в перечень стратегических предприятий России. Ее основным акционером (50,00000001% акций) является АО «РОСНЕФТЕГАЗ», на 100% принадлежащее государству, 19,75% акций принадлежит компании BP, 19,5% акций принадлежит компании QHG </w:t>
      </w:r>
      <w:proofErr w:type="spellStart"/>
      <w:r w:rsidRPr="00E411D4">
        <w:rPr>
          <w:rFonts w:ascii="Times New Roman" w:hAnsi="Times New Roman" w:cs="Times New Roman"/>
          <w:sz w:val="28"/>
          <w:szCs w:val="28"/>
        </w:rPr>
        <w:t>Shares</w:t>
      </w:r>
      <w:proofErr w:type="spellEnd"/>
      <w:r w:rsidRPr="00E411D4">
        <w:rPr>
          <w:rFonts w:ascii="Times New Roman" w:hAnsi="Times New Roman" w:cs="Times New Roman"/>
          <w:sz w:val="28"/>
          <w:szCs w:val="28"/>
        </w:rPr>
        <w:t xml:space="preserve"> </w:t>
      </w:r>
      <w:proofErr w:type="spellStart"/>
      <w:r w:rsidRPr="00E411D4">
        <w:rPr>
          <w:rFonts w:ascii="Times New Roman" w:hAnsi="Times New Roman" w:cs="Times New Roman"/>
          <w:sz w:val="28"/>
          <w:szCs w:val="28"/>
        </w:rPr>
        <w:t>Pte</w:t>
      </w:r>
      <w:proofErr w:type="spellEnd"/>
      <w:r w:rsidRPr="00E411D4">
        <w:rPr>
          <w:rFonts w:ascii="Times New Roman" w:hAnsi="Times New Roman" w:cs="Times New Roman"/>
          <w:sz w:val="28"/>
          <w:szCs w:val="28"/>
        </w:rPr>
        <w:t xml:space="preserve">. </w:t>
      </w:r>
      <w:proofErr w:type="spellStart"/>
      <w:r w:rsidRPr="00E411D4">
        <w:rPr>
          <w:rFonts w:ascii="Times New Roman" w:hAnsi="Times New Roman" w:cs="Times New Roman"/>
          <w:sz w:val="28"/>
          <w:szCs w:val="28"/>
        </w:rPr>
        <w:t>Ltd</w:t>
      </w:r>
      <w:proofErr w:type="spellEnd"/>
      <w:r w:rsidRPr="00E411D4">
        <w:rPr>
          <w:rFonts w:ascii="Times New Roman" w:hAnsi="Times New Roman" w:cs="Times New Roman"/>
          <w:sz w:val="28"/>
          <w:szCs w:val="28"/>
        </w:rPr>
        <w:t>., одна акция принадлежит государству в лице Федерального агентства по управлению государственным имуществом, оставшиеся акции находятся в свободном обращении.</w:t>
      </w:r>
    </w:p>
    <w:p w:rsidR="00E411D4" w:rsidRPr="00E411D4" w:rsidRDefault="00E411D4" w:rsidP="00E411D4">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E411D4">
        <w:rPr>
          <w:rFonts w:ascii="Times New Roman" w:hAnsi="Times New Roman" w:cs="Times New Roman"/>
          <w:sz w:val="28"/>
          <w:szCs w:val="28"/>
        </w:rPr>
        <w:t>Основными целями и задачами ПАО «НК «Роснефть» являются восполнение запасов на уровне не менее 100%, эффективная добыча на зрелых месторождениях и ее рост за счет реализации новых проектов, создание новых кластеров добычи на шельфе, развитие технологий и внедрение практик проектного управления мирового уровня, монетизация газовых запасов и конкурентный рост добычи, оптимальная конфигурация НПЗ и максимально прибыльная реализация продукции Компании [16</w:t>
      </w:r>
      <w:proofErr w:type="gramEnd"/>
      <w:r w:rsidRPr="00E411D4">
        <w:rPr>
          <w:rFonts w:ascii="Times New Roman" w:hAnsi="Times New Roman" w:cs="Times New Roman"/>
          <w:sz w:val="28"/>
          <w:szCs w:val="28"/>
        </w:rPr>
        <w:t xml:space="preserve">]. Успешные итоги деятельности ПАО «НК «Роснефть» в 2016 году подтверждают эффективность применяемой стратегии, значимость </w:t>
      </w:r>
      <w:r w:rsidRPr="00E411D4">
        <w:rPr>
          <w:rFonts w:ascii="Times New Roman" w:hAnsi="Times New Roman" w:cs="Times New Roman"/>
          <w:sz w:val="28"/>
          <w:szCs w:val="28"/>
        </w:rPr>
        <w:lastRenderedPageBreak/>
        <w:t>обозначенных приоритетов и позволяют прогнозировать дальнейшее устойчивое развитие Компании на благо акционеров [1</w:t>
      </w:r>
      <w:r w:rsidR="00E666DF" w:rsidRPr="00E666DF">
        <w:rPr>
          <w:rFonts w:ascii="Times New Roman" w:hAnsi="Times New Roman" w:cs="Times New Roman"/>
          <w:sz w:val="28"/>
          <w:szCs w:val="28"/>
        </w:rPr>
        <w:t>7</w:t>
      </w:r>
      <w:r w:rsidRPr="00E411D4">
        <w:rPr>
          <w:rFonts w:ascii="Times New Roman" w:hAnsi="Times New Roman" w:cs="Times New Roman"/>
          <w:sz w:val="28"/>
          <w:szCs w:val="28"/>
        </w:rPr>
        <w:t>].</w:t>
      </w:r>
    </w:p>
    <w:p w:rsidR="00E411D4" w:rsidRPr="00E411D4" w:rsidRDefault="00E411D4" w:rsidP="00E411D4">
      <w:pPr>
        <w:spacing w:before="100" w:beforeAutospacing="1" w:after="100" w:afterAutospacing="1" w:line="360" w:lineRule="auto"/>
        <w:ind w:firstLine="709"/>
        <w:contextualSpacing/>
        <w:jc w:val="both"/>
        <w:rPr>
          <w:rFonts w:ascii="Times New Roman" w:hAnsi="Times New Roman" w:cs="Times New Roman"/>
          <w:sz w:val="28"/>
          <w:szCs w:val="28"/>
        </w:rPr>
      </w:pPr>
      <w:r w:rsidRPr="00E411D4">
        <w:rPr>
          <w:rFonts w:ascii="Times New Roman" w:hAnsi="Times New Roman" w:cs="Times New Roman"/>
          <w:sz w:val="28"/>
          <w:szCs w:val="28"/>
        </w:rPr>
        <w:t xml:space="preserve">«Роснефть» является глобальной энергетической компанией с основными активами в России и диверсифицированным портфелем в перспективных регионах международного нефтегазового бизнеса. </w:t>
      </w:r>
      <w:proofErr w:type="gramStart"/>
      <w:r w:rsidRPr="00E411D4">
        <w:rPr>
          <w:rFonts w:ascii="Times New Roman" w:hAnsi="Times New Roman" w:cs="Times New Roman"/>
          <w:sz w:val="28"/>
          <w:szCs w:val="28"/>
        </w:rPr>
        <w:t>Компания осуществляет свою деятельность в России, Венесуэле, Республике Куба, Канаде, США, Бразилии, Норвегии, Германии, Италии, Монголии, Киргизии, Китае, Вьетнаме, Мьянме, Туркменистане, Грузии, Армении, Белоруссии, Украине, ОАЭ, Египте, Мозамбике, Ираке и Индонезии.</w:t>
      </w:r>
      <w:proofErr w:type="gramEnd"/>
    </w:p>
    <w:p w:rsidR="00E411D4" w:rsidRPr="00E411D4" w:rsidRDefault="00E411D4" w:rsidP="00E411D4">
      <w:pPr>
        <w:spacing w:before="100" w:beforeAutospacing="1" w:after="100" w:afterAutospacing="1" w:line="360" w:lineRule="auto"/>
        <w:ind w:firstLine="709"/>
        <w:contextualSpacing/>
        <w:jc w:val="both"/>
        <w:rPr>
          <w:rFonts w:ascii="Times New Roman" w:hAnsi="Times New Roman" w:cs="Times New Roman"/>
          <w:sz w:val="28"/>
          <w:szCs w:val="28"/>
        </w:rPr>
      </w:pPr>
      <w:r w:rsidRPr="00E411D4">
        <w:rPr>
          <w:rFonts w:ascii="Times New Roman" w:hAnsi="Times New Roman" w:cs="Times New Roman"/>
          <w:sz w:val="28"/>
          <w:szCs w:val="28"/>
        </w:rPr>
        <w:t>Компания строит свое будущее на активном и устойчивом росте в основных секторах нефтегазового бизнеса, укреплении лидирующих позиций в отрасли за счет эффективного использования имеющихся активов и новых приобретений</w:t>
      </w:r>
    </w:p>
    <w:p w:rsidR="00E411D4" w:rsidRPr="00E411D4" w:rsidRDefault="00E411D4" w:rsidP="00E411D4">
      <w:pPr>
        <w:spacing w:before="100" w:beforeAutospacing="1" w:after="100" w:afterAutospacing="1" w:line="360" w:lineRule="auto"/>
        <w:ind w:firstLine="709"/>
        <w:contextualSpacing/>
        <w:jc w:val="both"/>
        <w:rPr>
          <w:rFonts w:ascii="Times New Roman" w:hAnsi="Times New Roman" w:cs="Times New Roman"/>
          <w:sz w:val="28"/>
          <w:szCs w:val="28"/>
        </w:rPr>
      </w:pPr>
      <w:r w:rsidRPr="00E411D4">
        <w:rPr>
          <w:rFonts w:ascii="Times New Roman" w:hAnsi="Times New Roman" w:cs="Times New Roman"/>
          <w:sz w:val="28"/>
          <w:szCs w:val="28"/>
        </w:rPr>
        <w:t>Компания «Роснефть» стремится оставаться социально-ориентированной компанией, соблюдать экологические нормы, уважать историческое наследие своей страны.</w:t>
      </w:r>
    </w:p>
    <w:p w:rsidR="00E411D4" w:rsidRPr="00E411D4" w:rsidRDefault="00E411D4" w:rsidP="00E411D4">
      <w:pPr>
        <w:spacing w:before="100" w:beforeAutospacing="1" w:after="100" w:afterAutospacing="1" w:line="360" w:lineRule="auto"/>
        <w:ind w:firstLine="709"/>
        <w:contextualSpacing/>
        <w:jc w:val="both"/>
        <w:rPr>
          <w:rFonts w:ascii="Times New Roman" w:hAnsi="Times New Roman" w:cs="Times New Roman"/>
          <w:sz w:val="28"/>
          <w:szCs w:val="28"/>
        </w:rPr>
      </w:pPr>
      <w:r w:rsidRPr="00E411D4">
        <w:rPr>
          <w:rFonts w:ascii="Times New Roman" w:hAnsi="Times New Roman" w:cs="Times New Roman"/>
          <w:sz w:val="28"/>
          <w:szCs w:val="28"/>
        </w:rPr>
        <w:t>Миссия «Роснефти» состоит в том, чтобы быть устойчивым лидером в секторах разведки и добычи нефти, производства и реализации нефтепродуктов за счет использования внутреннего потенциала компании и приобретения новых активов, обеспечивать долгосрочный и прибыльный рост бизнеса с целью увеличения стоимости акций компании и доходов акционеров.</w:t>
      </w:r>
    </w:p>
    <w:p w:rsidR="00E411D4" w:rsidRPr="00E411D4" w:rsidRDefault="00E411D4" w:rsidP="00E411D4">
      <w:pPr>
        <w:spacing w:before="100" w:beforeAutospacing="1" w:after="100" w:afterAutospacing="1" w:line="360" w:lineRule="auto"/>
        <w:ind w:firstLine="709"/>
        <w:contextualSpacing/>
        <w:jc w:val="both"/>
        <w:rPr>
          <w:rFonts w:ascii="Times New Roman" w:hAnsi="Times New Roman" w:cs="Times New Roman"/>
          <w:sz w:val="28"/>
          <w:szCs w:val="28"/>
        </w:rPr>
      </w:pPr>
      <w:r w:rsidRPr="00E411D4">
        <w:rPr>
          <w:rFonts w:ascii="Times New Roman" w:hAnsi="Times New Roman" w:cs="Times New Roman"/>
          <w:sz w:val="28"/>
          <w:szCs w:val="28"/>
        </w:rPr>
        <w:t>Успех «Роснефти» складывается из усилий сотрудников различных подразделений, направленных на достижение общих целей лидерства в отрасли.</w:t>
      </w:r>
    </w:p>
    <w:p w:rsidR="00032EA8" w:rsidRDefault="00E411D4" w:rsidP="00E411D4">
      <w:pPr>
        <w:spacing w:before="100" w:beforeAutospacing="1" w:after="100" w:afterAutospacing="1" w:line="360" w:lineRule="auto"/>
        <w:ind w:firstLine="709"/>
        <w:contextualSpacing/>
        <w:jc w:val="both"/>
        <w:rPr>
          <w:rFonts w:ascii="Times New Roman" w:hAnsi="Times New Roman" w:cs="Times New Roman"/>
          <w:sz w:val="28"/>
          <w:szCs w:val="28"/>
        </w:rPr>
      </w:pPr>
      <w:r w:rsidRPr="00E411D4">
        <w:rPr>
          <w:rFonts w:ascii="Times New Roman" w:hAnsi="Times New Roman" w:cs="Times New Roman"/>
          <w:sz w:val="28"/>
          <w:szCs w:val="28"/>
        </w:rPr>
        <w:t xml:space="preserve">Высшим органом управления ПАО «НК «Роснефть» является Общее собрание акционеров. Совет директоров осуществляет стратегическое руководство деятельностью Компании от имени и в интересах всех акционеров. Руководство текущей деятельностью ПАО «НК «Роснефть» осуществляется единоличным исполнительным органом и коллегиальным </w:t>
      </w:r>
      <w:r w:rsidRPr="00E411D4">
        <w:rPr>
          <w:rFonts w:ascii="Times New Roman" w:hAnsi="Times New Roman" w:cs="Times New Roman"/>
          <w:sz w:val="28"/>
          <w:szCs w:val="28"/>
        </w:rPr>
        <w:lastRenderedPageBreak/>
        <w:t>исполнительным органом. Исполнительные органы управления подотчетны Совету директоров и Общему собранию акционеров [16].</w:t>
      </w:r>
    </w:p>
    <w:p w:rsidR="00E411D4" w:rsidRDefault="00612374" w:rsidP="00E411D4">
      <w:pPr>
        <w:spacing w:before="100" w:beforeAutospacing="1" w:after="100" w:afterAutospacing="1" w:line="360" w:lineRule="auto"/>
        <w:ind w:firstLine="709"/>
        <w:contextualSpacing/>
        <w:jc w:val="both"/>
        <w:rPr>
          <w:rFonts w:ascii="Times New Roman" w:hAnsi="Times New Roman" w:cs="Times New Roman"/>
          <w:sz w:val="28"/>
          <w:szCs w:val="28"/>
        </w:rPr>
      </w:pPr>
      <w:r w:rsidRPr="00612374">
        <w:rPr>
          <w:rFonts w:ascii="Times New Roman" w:hAnsi="Times New Roman" w:cs="Times New Roman"/>
          <w:sz w:val="28"/>
          <w:szCs w:val="28"/>
        </w:rPr>
        <w:t>Основными направлениями развития компании являются восполнение запасов полезных ископаемых, рост добычи на зрелых месторождениях за счет новых проектов, создание новых кластеров добычи на шельфе, развитие технологий, монетизация газовых запасов и конкурентный рост добычи, прибыльная реализация продукции.</w:t>
      </w:r>
    </w:p>
    <w:p w:rsidR="00612374" w:rsidRDefault="00612374" w:rsidP="00E411D4">
      <w:pPr>
        <w:spacing w:before="100" w:beforeAutospacing="1" w:after="100" w:afterAutospacing="1" w:line="360" w:lineRule="auto"/>
        <w:ind w:firstLine="709"/>
        <w:contextualSpacing/>
        <w:jc w:val="both"/>
        <w:rPr>
          <w:rFonts w:ascii="Times New Roman" w:hAnsi="Times New Roman" w:cs="Times New Roman"/>
          <w:sz w:val="28"/>
          <w:szCs w:val="28"/>
        </w:rPr>
      </w:pPr>
    </w:p>
    <w:p w:rsidR="00612374" w:rsidRDefault="00612374" w:rsidP="00612374">
      <w:pPr>
        <w:widowControl w:val="0"/>
        <w:autoSpaceDE w:val="0"/>
        <w:autoSpaceDN w:val="0"/>
        <w:spacing w:before="80" w:after="8" w:line="240" w:lineRule="auto"/>
        <w:ind w:left="152" w:right="1005" w:firstLine="283"/>
        <w:jc w:val="center"/>
        <w:rPr>
          <w:rFonts w:ascii="Times New Roman" w:eastAsia="Times New Roman" w:hAnsi="Times New Roman" w:cs="Times New Roman"/>
          <w:sz w:val="24"/>
          <w:szCs w:val="24"/>
          <w:lang w:eastAsia="ru-RU" w:bidi="ru-RU"/>
        </w:rPr>
      </w:pPr>
      <w:r w:rsidRPr="00612374">
        <w:rPr>
          <w:rFonts w:ascii="Times New Roman" w:eastAsia="Times New Roman" w:hAnsi="Times New Roman" w:cs="Times New Roman"/>
          <w:sz w:val="24"/>
          <w:szCs w:val="24"/>
          <w:lang w:eastAsia="ru-RU" w:bidi="ru-RU"/>
        </w:rPr>
        <w:t>Таблица 1. Динамика основных показателей деятель</w:t>
      </w:r>
      <w:r>
        <w:rPr>
          <w:rFonts w:ascii="Times New Roman" w:eastAsia="Times New Roman" w:hAnsi="Times New Roman" w:cs="Times New Roman"/>
          <w:sz w:val="24"/>
          <w:szCs w:val="24"/>
          <w:lang w:eastAsia="ru-RU" w:bidi="ru-RU"/>
        </w:rPr>
        <w:t>ности ПАО «НК «Роснефть» за 2017-2018</w:t>
      </w:r>
      <w:r w:rsidRPr="00612374">
        <w:rPr>
          <w:rFonts w:ascii="Times New Roman" w:eastAsia="Times New Roman" w:hAnsi="Times New Roman" w:cs="Times New Roman"/>
          <w:sz w:val="24"/>
          <w:szCs w:val="24"/>
          <w:lang w:eastAsia="ru-RU" w:bidi="ru-RU"/>
        </w:rPr>
        <w:t xml:space="preserve"> гг.</w:t>
      </w:r>
    </w:p>
    <w:p w:rsidR="00612374" w:rsidRPr="00612374" w:rsidRDefault="00612374" w:rsidP="00612374">
      <w:pPr>
        <w:widowControl w:val="0"/>
        <w:autoSpaceDE w:val="0"/>
        <w:autoSpaceDN w:val="0"/>
        <w:spacing w:before="80" w:after="8" w:line="240" w:lineRule="auto"/>
        <w:ind w:left="152" w:right="1005" w:firstLine="283"/>
        <w:jc w:val="center"/>
        <w:rPr>
          <w:rFonts w:ascii="Times New Roman" w:eastAsia="Times New Roman" w:hAnsi="Times New Roman" w:cs="Times New Roman"/>
          <w:sz w:val="24"/>
          <w:szCs w:val="24"/>
          <w:lang w:eastAsia="ru-RU" w:bidi="ru-RU"/>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1075"/>
        <w:gridCol w:w="1075"/>
        <w:gridCol w:w="1075"/>
        <w:gridCol w:w="1210"/>
        <w:gridCol w:w="1075"/>
        <w:gridCol w:w="1076"/>
        <w:gridCol w:w="1104"/>
      </w:tblGrid>
      <w:tr w:rsidR="00612374" w:rsidRPr="00612374" w:rsidTr="00612374">
        <w:trPr>
          <w:trHeight w:val="1156"/>
        </w:trPr>
        <w:tc>
          <w:tcPr>
            <w:tcW w:w="1721" w:type="dxa"/>
            <w:tcBorders>
              <w:top w:val="single" w:sz="4" w:space="0" w:color="000000"/>
              <w:left w:val="single" w:sz="4" w:space="0" w:color="000000"/>
              <w:bottom w:val="single" w:sz="4" w:space="0" w:color="000000"/>
              <w:right w:val="single" w:sz="4" w:space="0" w:color="000000"/>
            </w:tcBorders>
          </w:tcPr>
          <w:p w:rsidR="00612374" w:rsidRPr="00612374" w:rsidRDefault="00612374" w:rsidP="00612374">
            <w:pPr>
              <w:rPr>
                <w:rFonts w:ascii="Times New Roman" w:eastAsia="Times New Roman" w:hAnsi="Times New Roman"/>
                <w:lang w:val="ru-RU" w:bidi="ru-RU"/>
              </w:rPr>
            </w:pPr>
          </w:p>
          <w:p w:rsidR="00612374" w:rsidRPr="00612374" w:rsidRDefault="00612374" w:rsidP="00612374">
            <w:pPr>
              <w:spacing w:before="7"/>
              <w:rPr>
                <w:rFonts w:ascii="Times New Roman" w:eastAsia="Times New Roman" w:hAnsi="Times New Roman"/>
                <w:sz w:val="17"/>
                <w:lang w:val="ru-RU" w:bidi="ru-RU"/>
              </w:rPr>
            </w:pPr>
          </w:p>
          <w:p w:rsidR="00612374" w:rsidRPr="00612374" w:rsidRDefault="00612374" w:rsidP="00612374">
            <w:pPr>
              <w:spacing w:before="1"/>
              <w:ind w:left="378"/>
              <w:rPr>
                <w:rFonts w:ascii="Times New Roman" w:eastAsia="Times New Roman" w:hAnsi="Times New Roman"/>
                <w:sz w:val="20"/>
                <w:lang w:bidi="ru-RU"/>
              </w:rPr>
            </w:pPr>
            <w:proofErr w:type="spellStart"/>
            <w:r w:rsidRPr="00612374">
              <w:rPr>
                <w:rFonts w:ascii="Times New Roman" w:eastAsia="Times New Roman" w:hAnsi="Times New Roman"/>
                <w:sz w:val="20"/>
                <w:lang w:bidi="ru-RU"/>
              </w:rPr>
              <w:t>Показатель</w:t>
            </w:r>
            <w:proofErr w:type="spellEnd"/>
          </w:p>
        </w:tc>
        <w:tc>
          <w:tcPr>
            <w:tcW w:w="1075" w:type="dxa"/>
            <w:tcBorders>
              <w:top w:val="single" w:sz="4" w:space="0" w:color="000000"/>
              <w:left w:val="single" w:sz="4" w:space="0" w:color="000000"/>
              <w:bottom w:val="single" w:sz="4" w:space="0" w:color="000000"/>
              <w:right w:val="single" w:sz="6" w:space="0" w:color="000000"/>
            </w:tcBorders>
          </w:tcPr>
          <w:p w:rsidR="00612374" w:rsidRPr="00612374" w:rsidRDefault="00612374" w:rsidP="00612374">
            <w:pPr>
              <w:spacing w:before="7"/>
              <w:rPr>
                <w:rFonts w:ascii="Times New Roman" w:eastAsia="Times New Roman" w:hAnsi="Times New Roman"/>
                <w:sz w:val="29"/>
                <w:lang w:bidi="ru-RU"/>
              </w:rPr>
            </w:pPr>
          </w:p>
          <w:p w:rsidR="00612374" w:rsidRPr="00612374" w:rsidRDefault="00612374" w:rsidP="00612374">
            <w:pPr>
              <w:ind w:left="362" w:right="74" w:hanging="255"/>
              <w:rPr>
                <w:rFonts w:ascii="Times New Roman" w:eastAsia="Times New Roman" w:hAnsi="Times New Roman"/>
                <w:sz w:val="20"/>
                <w:lang w:bidi="ru-RU"/>
              </w:rPr>
            </w:pPr>
            <w:r>
              <w:rPr>
                <w:rFonts w:ascii="Times New Roman" w:eastAsia="Times New Roman" w:hAnsi="Times New Roman"/>
                <w:sz w:val="20"/>
                <w:lang w:bidi="ru-RU"/>
              </w:rPr>
              <w:t>201</w:t>
            </w:r>
            <w:r>
              <w:rPr>
                <w:rFonts w:ascii="Times New Roman" w:eastAsia="Times New Roman" w:hAnsi="Times New Roman"/>
                <w:sz w:val="20"/>
                <w:lang w:val="ru-RU" w:bidi="ru-RU"/>
              </w:rPr>
              <w:t>6</w:t>
            </w:r>
            <w:r w:rsidRPr="00612374">
              <w:rPr>
                <w:rFonts w:ascii="Times New Roman" w:eastAsia="Times New Roman" w:hAnsi="Times New Roman"/>
                <w:sz w:val="20"/>
                <w:lang w:bidi="ru-RU"/>
              </w:rPr>
              <w:t xml:space="preserve">, </w:t>
            </w:r>
            <w:proofErr w:type="spellStart"/>
            <w:r w:rsidRPr="00612374">
              <w:rPr>
                <w:rFonts w:ascii="Times New Roman" w:eastAsia="Times New Roman" w:hAnsi="Times New Roman"/>
                <w:sz w:val="20"/>
                <w:lang w:bidi="ru-RU"/>
              </w:rPr>
              <w:t>тыс</w:t>
            </w:r>
            <w:proofErr w:type="spellEnd"/>
            <w:r w:rsidRPr="00612374">
              <w:rPr>
                <w:rFonts w:ascii="Times New Roman" w:eastAsia="Times New Roman" w:hAnsi="Times New Roman"/>
                <w:sz w:val="20"/>
                <w:lang w:bidi="ru-RU"/>
              </w:rPr>
              <w:t xml:space="preserve">. </w:t>
            </w:r>
            <w:proofErr w:type="spellStart"/>
            <w:proofErr w:type="gramStart"/>
            <w:r w:rsidRPr="00612374">
              <w:rPr>
                <w:rFonts w:ascii="Times New Roman" w:eastAsia="Times New Roman" w:hAnsi="Times New Roman"/>
                <w:sz w:val="20"/>
                <w:lang w:bidi="ru-RU"/>
              </w:rPr>
              <w:t>руб</w:t>
            </w:r>
            <w:proofErr w:type="spellEnd"/>
            <w:proofErr w:type="gramEnd"/>
            <w:r w:rsidRPr="00612374">
              <w:rPr>
                <w:rFonts w:ascii="Times New Roman" w:eastAsia="Times New Roman" w:hAnsi="Times New Roman"/>
                <w:sz w:val="20"/>
                <w:lang w:bidi="ru-RU"/>
              </w:rPr>
              <w:t>.</w:t>
            </w:r>
          </w:p>
        </w:tc>
        <w:tc>
          <w:tcPr>
            <w:tcW w:w="1075" w:type="dxa"/>
            <w:tcBorders>
              <w:top w:val="single" w:sz="4" w:space="0" w:color="000000"/>
              <w:left w:val="single" w:sz="6" w:space="0" w:color="000000"/>
              <w:bottom w:val="single" w:sz="4" w:space="0" w:color="000000"/>
              <w:right w:val="single" w:sz="4" w:space="0" w:color="000000"/>
            </w:tcBorders>
          </w:tcPr>
          <w:p w:rsidR="00612374" w:rsidRPr="00612374" w:rsidRDefault="00612374" w:rsidP="00612374">
            <w:pPr>
              <w:spacing w:before="7"/>
              <w:rPr>
                <w:rFonts w:ascii="Times New Roman" w:eastAsia="Times New Roman" w:hAnsi="Times New Roman"/>
                <w:sz w:val="29"/>
                <w:lang w:bidi="ru-RU"/>
              </w:rPr>
            </w:pPr>
          </w:p>
          <w:p w:rsidR="00612374" w:rsidRPr="00612374" w:rsidRDefault="00612374" w:rsidP="00612374">
            <w:pPr>
              <w:ind w:left="360" w:right="76" w:hanging="255"/>
              <w:rPr>
                <w:rFonts w:ascii="Times New Roman" w:eastAsia="Times New Roman" w:hAnsi="Times New Roman"/>
                <w:sz w:val="20"/>
                <w:lang w:bidi="ru-RU"/>
              </w:rPr>
            </w:pPr>
            <w:r>
              <w:rPr>
                <w:rFonts w:ascii="Times New Roman" w:eastAsia="Times New Roman" w:hAnsi="Times New Roman"/>
                <w:sz w:val="20"/>
                <w:lang w:bidi="ru-RU"/>
              </w:rPr>
              <w:t>201</w:t>
            </w:r>
            <w:r>
              <w:rPr>
                <w:rFonts w:ascii="Times New Roman" w:eastAsia="Times New Roman" w:hAnsi="Times New Roman"/>
                <w:sz w:val="20"/>
                <w:lang w:val="ru-RU" w:bidi="ru-RU"/>
              </w:rPr>
              <w:t>7</w:t>
            </w:r>
            <w:r w:rsidRPr="00612374">
              <w:rPr>
                <w:rFonts w:ascii="Times New Roman" w:eastAsia="Times New Roman" w:hAnsi="Times New Roman"/>
                <w:sz w:val="20"/>
                <w:lang w:bidi="ru-RU"/>
              </w:rPr>
              <w:t xml:space="preserve">, </w:t>
            </w:r>
            <w:proofErr w:type="spellStart"/>
            <w:r w:rsidRPr="00612374">
              <w:rPr>
                <w:rFonts w:ascii="Times New Roman" w:eastAsia="Times New Roman" w:hAnsi="Times New Roman"/>
                <w:sz w:val="20"/>
                <w:lang w:bidi="ru-RU"/>
              </w:rPr>
              <w:t>тыс</w:t>
            </w:r>
            <w:proofErr w:type="spellEnd"/>
            <w:r w:rsidRPr="00612374">
              <w:rPr>
                <w:rFonts w:ascii="Times New Roman" w:eastAsia="Times New Roman" w:hAnsi="Times New Roman"/>
                <w:sz w:val="20"/>
                <w:lang w:bidi="ru-RU"/>
              </w:rPr>
              <w:t xml:space="preserve">. </w:t>
            </w:r>
            <w:proofErr w:type="spellStart"/>
            <w:proofErr w:type="gramStart"/>
            <w:r w:rsidRPr="00612374">
              <w:rPr>
                <w:rFonts w:ascii="Times New Roman" w:eastAsia="Times New Roman" w:hAnsi="Times New Roman"/>
                <w:sz w:val="20"/>
                <w:lang w:bidi="ru-RU"/>
              </w:rPr>
              <w:t>руб</w:t>
            </w:r>
            <w:proofErr w:type="spellEnd"/>
            <w:proofErr w:type="gramEnd"/>
            <w:r w:rsidRPr="00612374">
              <w:rPr>
                <w:rFonts w:ascii="Times New Roman" w:eastAsia="Times New Roman" w:hAnsi="Times New Roman"/>
                <w:sz w:val="20"/>
                <w:lang w:bidi="ru-RU"/>
              </w:rPr>
              <w:t>.</w:t>
            </w:r>
          </w:p>
        </w:tc>
        <w:tc>
          <w:tcPr>
            <w:tcW w:w="1075" w:type="dxa"/>
            <w:tcBorders>
              <w:top w:val="single" w:sz="4" w:space="0" w:color="000000"/>
              <w:left w:val="single" w:sz="4" w:space="0" w:color="000000"/>
              <w:bottom w:val="single" w:sz="4" w:space="0" w:color="000000"/>
              <w:right w:val="single" w:sz="4" w:space="0" w:color="000000"/>
            </w:tcBorders>
          </w:tcPr>
          <w:p w:rsidR="00612374" w:rsidRPr="00612374" w:rsidRDefault="00612374" w:rsidP="00612374">
            <w:pPr>
              <w:spacing w:before="7"/>
              <w:rPr>
                <w:rFonts w:ascii="Times New Roman" w:eastAsia="Times New Roman" w:hAnsi="Times New Roman"/>
                <w:sz w:val="29"/>
                <w:lang w:bidi="ru-RU"/>
              </w:rPr>
            </w:pPr>
          </w:p>
          <w:p w:rsidR="00612374" w:rsidRPr="00612374" w:rsidRDefault="00612374" w:rsidP="00612374">
            <w:pPr>
              <w:ind w:left="361" w:right="78" w:hanging="255"/>
              <w:rPr>
                <w:rFonts w:ascii="Times New Roman" w:eastAsia="Times New Roman" w:hAnsi="Times New Roman"/>
                <w:sz w:val="20"/>
                <w:lang w:bidi="ru-RU"/>
              </w:rPr>
            </w:pPr>
            <w:r>
              <w:rPr>
                <w:rFonts w:ascii="Times New Roman" w:eastAsia="Times New Roman" w:hAnsi="Times New Roman"/>
                <w:sz w:val="20"/>
                <w:lang w:bidi="ru-RU"/>
              </w:rPr>
              <w:t>201</w:t>
            </w:r>
            <w:r>
              <w:rPr>
                <w:rFonts w:ascii="Times New Roman" w:eastAsia="Times New Roman" w:hAnsi="Times New Roman"/>
                <w:sz w:val="20"/>
                <w:lang w:val="ru-RU" w:bidi="ru-RU"/>
              </w:rPr>
              <w:t>8</w:t>
            </w:r>
            <w:r w:rsidRPr="00612374">
              <w:rPr>
                <w:rFonts w:ascii="Times New Roman" w:eastAsia="Times New Roman" w:hAnsi="Times New Roman"/>
                <w:sz w:val="20"/>
                <w:lang w:bidi="ru-RU"/>
              </w:rPr>
              <w:t xml:space="preserve">, </w:t>
            </w:r>
            <w:proofErr w:type="spellStart"/>
            <w:r w:rsidRPr="00612374">
              <w:rPr>
                <w:rFonts w:ascii="Times New Roman" w:eastAsia="Times New Roman" w:hAnsi="Times New Roman"/>
                <w:sz w:val="20"/>
                <w:lang w:bidi="ru-RU"/>
              </w:rPr>
              <w:t>тыс</w:t>
            </w:r>
            <w:proofErr w:type="spellEnd"/>
            <w:r w:rsidRPr="00612374">
              <w:rPr>
                <w:rFonts w:ascii="Times New Roman" w:eastAsia="Times New Roman" w:hAnsi="Times New Roman"/>
                <w:sz w:val="20"/>
                <w:lang w:bidi="ru-RU"/>
              </w:rPr>
              <w:t xml:space="preserve">. </w:t>
            </w:r>
            <w:proofErr w:type="spellStart"/>
            <w:proofErr w:type="gramStart"/>
            <w:r w:rsidRPr="00612374">
              <w:rPr>
                <w:rFonts w:ascii="Times New Roman" w:eastAsia="Times New Roman" w:hAnsi="Times New Roman"/>
                <w:sz w:val="20"/>
                <w:lang w:bidi="ru-RU"/>
              </w:rPr>
              <w:t>руб</w:t>
            </w:r>
            <w:proofErr w:type="spellEnd"/>
            <w:proofErr w:type="gramEnd"/>
            <w:r w:rsidRPr="00612374">
              <w:rPr>
                <w:rFonts w:ascii="Times New Roman" w:eastAsia="Times New Roman" w:hAnsi="Times New Roman"/>
                <w:sz w:val="20"/>
                <w:lang w:bidi="ru-RU"/>
              </w:rPr>
              <w:t>.</w:t>
            </w:r>
          </w:p>
        </w:tc>
        <w:tc>
          <w:tcPr>
            <w:tcW w:w="1210" w:type="dxa"/>
            <w:tcBorders>
              <w:top w:val="single" w:sz="4" w:space="0" w:color="000000"/>
              <w:left w:val="single" w:sz="4" w:space="0" w:color="000000"/>
              <w:bottom w:val="single" w:sz="4" w:space="0" w:color="000000"/>
              <w:right w:val="single" w:sz="4" w:space="0" w:color="000000"/>
            </w:tcBorders>
          </w:tcPr>
          <w:p w:rsidR="00612374" w:rsidRPr="00612374" w:rsidRDefault="00612374" w:rsidP="00612374">
            <w:pPr>
              <w:spacing w:before="7"/>
              <w:rPr>
                <w:rFonts w:ascii="Times New Roman" w:eastAsia="Times New Roman" w:hAnsi="Times New Roman"/>
                <w:sz w:val="19"/>
                <w:lang w:bidi="ru-RU"/>
              </w:rPr>
            </w:pPr>
          </w:p>
          <w:p w:rsidR="00612374" w:rsidRPr="00612374" w:rsidRDefault="00612374" w:rsidP="00612374">
            <w:pPr>
              <w:ind w:left="176" w:right="38" w:hanging="111"/>
              <w:rPr>
                <w:rFonts w:ascii="Times New Roman" w:eastAsia="Times New Roman" w:hAnsi="Times New Roman"/>
                <w:sz w:val="20"/>
                <w:lang w:val="ru-RU" w:bidi="ru-RU"/>
              </w:rPr>
            </w:pPr>
            <w:proofErr w:type="spellStart"/>
            <w:r>
              <w:rPr>
                <w:rFonts w:ascii="Times New Roman" w:eastAsia="Times New Roman" w:hAnsi="Times New Roman"/>
                <w:sz w:val="20"/>
                <w:lang w:bidi="ru-RU"/>
              </w:rPr>
              <w:t>Абс</w:t>
            </w:r>
            <w:proofErr w:type="spellEnd"/>
            <w:r>
              <w:rPr>
                <w:rFonts w:ascii="Times New Roman" w:eastAsia="Times New Roman" w:hAnsi="Times New Roman"/>
                <w:sz w:val="20"/>
                <w:lang w:bidi="ru-RU"/>
              </w:rPr>
              <w:t xml:space="preserve">. </w:t>
            </w:r>
            <w:proofErr w:type="spellStart"/>
            <w:r>
              <w:rPr>
                <w:rFonts w:ascii="Times New Roman" w:eastAsia="Times New Roman" w:hAnsi="Times New Roman"/>
                <w:sz w:val="20"/>
                <w:lang w:bidi="ru-RU"/>
              </w:rPr>
              <w:t>отклон</w:t>
            </w:r>
            <w:proofErr w:type="spellEnd"/>
            <w:r>
              <w:rPr>
                <w:rFonts w:ascii="Times New Roman" w:eastAsia="Times New Roman" w:hAnsi="Times New Roman"/>
                <w:sz w:val="20"/>
                <w:lang w:bidi="ru-RU"/>
              </w:rPr>
              <w:t>. 201</w:t>
            </w:r>
            <w:r>
              <w:rPr>
                <w:rFonts w:ascii="Times New Roman" w:eastAsia="Times New Roman" w:hAnsi="Times New Roman"/>
                <w:sz w:val="20"/>
                <w:lang w:val="ru-RU" w:bidi="ru-RU"/>
              </w:rPr>
              <w:t>7</w:t>
            </w:r>
            <w:r>
              <w:rPr>
                <w:rFonts w:ascii="Times New Roman" w:eastAsia="Times New Roman" w:hAnsi="Times New Roman"/>
                <w:sz w:val="20"/>
                <w:lang w:bidi="ru-RU"/>
              </w:rPr>
              <w:t>/201</w:t>
            </w:r>
            <w:r>
              <w:rPr>
                <w:rFonts w:ascii="Times New Roman" w:eastAsia="Times New Roman" w:hAnsi="Times New Roman"/>
                <w:sz w:val="20"/>
                <w:lang w:val="ru-RU" w:bidi="ru-RU"/>
              </w:rPr>
              <w:t>6</w:t>
            </w:r>
          </w:p>
          <w:p w:rsidR="00612374" w:rsidRPr="00612374" w:rsidRDefault="00612374" w:rsidP="00612374">
            <w:pPr>
              <w:spacing w:before="1"/>
              <w:ind w:left="221"/>
              <w:rPr>
                <w:rFonts w:ascii="Times New Roman" w:eastAsia="Times New Roman" w:hAnsi="Times New Roman"/>
                <w:sz w:val="20"/>
                <w:lang w:bidi="ru-RU"/>
              </w:rPr>
            </w:pPr>
            <w:proofErr w:type="spellStart"/>
            <w:proofErr w:type="gramStart"/>
            <w:r w:rsidRPr="00612374">
              <w:rPr>
                <w:rFonts w:ascii="Times New Roman" w:eastAsia="Times New Roman" w:hAnsi="Times New Roman"/>
                <w:sz w:val="20"/>
                <w:lang w:bidi="ru-RU"/>
              </w:rPr>
              <w:t>тыс</w:t>
            </w:r>
            <w:proofErr w:type="spellEnd"/>
            <w:proofErr w:type="gramEnd"/>
            <w:r w:rsidRPr="00612374">
              <w:rPr>
                <w:rFonts w:ascii="Times New Roman" w:eastAsia="Times New Roman" w:hAnsi="Times New Roman"/>
                <w:sz w:val="20"/>
                <w:lang w:bidi="ru-RU"/>
              </w:rPr>
              <w:t xml:space="preserve">. </w:t>
            </w:r>
            <w:proofErr w:type="spellStart"/>
            <w:proofErr w:type="gramStart"/>
            <w:r w:rsidRPr="00612374">
              <w:rPr>
                <w:rFonts w:ascii="Times New Roman" w:eastAsia="Times New Roman" w:hAnsi="Times New Roman"/>
                <w:sz w:val="20"/>
                <w:lang w:bidi="ru-RU"/>
              </w:rPr>
              <w:t>руб</w:t>
            </w:r>
            <w:proofErr w:type="spellEnd"/>
            <w:proofErr w:type="gramEnd"/>
            <w:r w:rsidRPr="00612374">
              <w:rPr>
                <w:rFonts w:ascii="Times New Roman" w:eastAsia="Times New Roman" w:hAnsi="Times New Roman"/>
                <w:sz w:val="20"/>
                <w:lang w:bidi="ru-RU"/>
              </w:rPr>
              <w:t>.</w:t>
            </w:r>
          </w:p>
        </w:tc>
        <w:tc>
          <w:tcPr>
            <w:tcW w:w="1075"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10"/>
              <w:ind w:left="26" w:right="8"/>
              <w:jc w:val="center"/>
              <w:rPr>
                <w:rFonts w:ascii="Times New Roman" w:eastAsia="Times New Roman" w:hAnsi="Times New Roman"/>
                <w:sz w:val="20"/>
                <w:lang w:bidi="ru-RU"/>
              </w:rPr>
            </w:pPr>
            <w:proofErr w:type="spellStart"/>
            <w:r w:rsidRPr="00612374">
              <w:rPr>
                <w:rFonts w:ascii="Times New Roman" w:eastAsia="Times New Roman" w:hAnsi="Times New Roman"/>
                <w:sz w:val="20"/>
                <w:lang w:bidi="ru-RU"/>
              </w:rPr>
              <w:t>Отн</w:t>
            </w:r>
            <w:proofErr w:type="spellEnd"/>
            <w:r w:rsidRPr="00612374">
              <w:rPr>
                <w:rFonts w:ascii="Times New Roman" w:eastAsia="Times New Roman" w:hAnsi="Times New Roman"/>
                <w:sz w:val="20"/>
                <w:lang w:bidi="ru-RU"/>
              </w:rPr>
              <w:t xml:space="preserve">. </w:t>
            </w:r>
            <w:proofErr w:type="spellStart"/>
            <w:r w:rsidRPr="00612374">
              <w:rPr>
                <w:rFonts w:ascii="Times New Roman" w:eastAsia="Times New Roman" w:hAnsi="Times New Roman"/>
                <w:sz w:val="20"/>
                <w:lang w:bidi="ru-RU"/>
              </w:rPr>
              <w:t>от</w:t>
            </w:r>
            <w:proofErr w:type="spellEnd"/>
            <w:r w:rsidRPr="00612374">
              <w:rPr>
                <w:rFonts w:ascii="Times New Roman" w:eastAsia="Times New Roman" w:hAnsi="Times New Roman"/>
                <w:sz w:val="20"/>
                <w:lang w:bidi="ru-RU"/>
              </w:rPr>
              <w:t xml:space="preserve">- </w:t>
            </w:r>
            <w:proofErr w:type="spellStart"/>
            <w:r w:rsidRPr="00612374">
              <w:rPr>
                <w:rFonts w:ascii="Times New Roman" w:eastAsia="Times New Roman" w:hAnsi="Times New Roman"/>
                <w:sz w:val="20"/>
                <w:lang w:bidi="ru-RU"/>
              </w:rPr>
              <w:t>клон</w:t>
            </w:r>
            <w:proofErr w:type="spellEnd"/>
            <w:r w:rsidRPr="00612374">
              <w:rPr>
                <w:rFonts w:ascii="Times New Roman" w:eastAsia="Times New Roman" w:hAnsi="Times New Roman"/>
                <w:sz w:val="20"/>
                <w:lang w:bidi="ru-RU"/>
              </w:rPr>
              <w:t>.</w:t>
            </w:r>
          </w:p>
          <w:p w:rsidR="00612374" w:rsidRPr="00612374" w:rsidRDefault="00612374" w:rsidP="00612374">
            <w:pPr>
              <w:spacing w:before="1"/>
              <w:ind w:left="18" w:right="8"/>
              <w:jc w:val="center"/>
              <w:rPr>
                <w:rFonts w:ascii="Times New Roman" w:eastAsia="Times New Roman" w:hAnsi="Times New Roman"/>
                <w:sz w:val="20"/>
                <w:lang w:bidi="ru-RU"/>
              </w:rPr>
            </w:pPr>
            <w:r>
              <w:rPr>
                <w:rFonts w:ascii="Times New Roman" w:eastAsia="Times New Roman" w:hAnsi="Times New Roman"/>
                <w:sz w:val="20"/>
                <w:lang w:bidi="ru-RU"/>
              </w:rPr>
              <w:t>201</w:t>
            </w:r>
            <w:r>
              <w:rPr>
                <w:rFonts w:ascii="Times New Roman" w:eastAsia="Times New Roman" w:hAnsi="Times New Roman"/>
                <w:sz w:val="20"/>
                <w:lang w:val="ru-RU" w:bidi="ru-RU"/>
              </w:rPr>
              <w:t>7</w:t>
            </w:r>
            <w:r>
              <w:rPr>
                <w:rFonts w:ascii="Times New Roman" w:eastAsia="Times New Roman" w:hAnsi="Times New Roman"/>
                <w:sz w:val="20"/>
                <w:lang w:bidi="ru-RU"/>
              </w:rPr>
              <w:t>/201</w:t>
            </w:r>
            <w:r>
              <w:rPr>
                <w:rFonts w:ascii="Times New Roman" w:eastAsia="Times New Roman" w:hAnsi="Times New Roman"/>
                <w:sz w:val="20"/>
                <w:lang w:val="ru-RU" w:bidi="ru-RU"/>
              </w:rPr>
              <w:t>6</w:t>
            </w:r>
            <w:r w:rsidRPr="00612374">
              <w:rPr>
                <w:rFonts w:ascii="Times New Roman" w:eastAsia="Times New Roman" w:hAnsi="Times New Roman"/>
                <w:sz w:val="20"/>
                <w:lang w:bidi="ru-RU"/>
              </w:rPr>
              <w:t>,</w:t>
            </w:r>
          </w:p>
          <w:p w:rsidR="00612374" w:rsidRPr="00612374" w:rsidRDefault="00612374" w:rsidP="00612374">
            <w:pPr>
              <w:spacing w:before="1"/>
              <w:ind w:left="15"/>
              <w:jc w:val="center"/>
              <w:rPr>
                <w:rFonts w:ascii="Times New Roman" w:eastAsia="Times New Roman" w:hAnsi="Times New Roman"/>
                <w:sz w:val="20"/>
                <w:lang w:bidi="ru-RU"/>
              </w:rPr>
            </w:pPr>
            <w:r w:rsidRPr="00612374">
              <w:rPr>
                <w:rFonts w:ascii="Times New Roman" w:eastAsia="Times New Roman" w:hAnsi="Times New Roman"/>
                <w:w w:val="99"/>
                <w:sz w:val="20"/>
                <w:lang w:bidi="ru-RU"/>
              </w:rPr>
              <w:t>%</w:t>
            </w:r>
          </w:p>
        </w:tc>
        <w:tc>
          <w:tcPr>
            <w:tcW w:w="1076"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10"/>
              <w:ind w:left="310" w:right="165" w:hanging="118"/>
              <w:rPr>
                <w:rFonts w:ascii="Times New Roman" w:eastAsia="Times New Roman" w:hAnsi="Times New Roman"/>
                <w:sz w:val="20"/>
                <w:lang w:val="ru-RU" w:bidi="ru-RU"/>
              </w:rPr>
            </w:pPr>
            <w:proofErr w:type="spellStart"/>
            <w:r w:rsidRPr="00612374">
              <w:rPr>
                <w:rFonts w:ascii="Times New Roman" w:eastAsia="Times New Roman" w:hAnsi="Times New Roman"/>
                <w:sz w:val="20"/>
                <w:lang w:val="ru-RU" w:bidi="ru-RU"/>
              </w:rPr>
              <w:t>Абс</w:t>
            </w:r>
            <w:proofErr w:type="spellEnd"/>
            <w:r w:rsidRPr="00612374">
              <w:rPr>
                <w:rFonts w:ascii="Times New Roman" w:eastAsia="Times New Roman" w:hAnsi="Times New Roman"/>
                <w:sz w:val="20"/>
                <w:lang w:val="ru-RU" w:bidi="ru-RU"/>
              </w:rPr>
              <w:t>. о</w:t>
            </w:r>
            <w:proofErr w:type="gramStart"/>
            <w:r w:rsidRPr="00612374">
              <w:rPr>
                <w:rFonts w:ascii="Times New Roman" w:eastAsia="Times New Roman" w:hAnsi="Times New Roman"/>
                <w:sz w:val="20"/>
                <w:lang w:val="ru-RU" w:bidi="ru-RU"/>
              </w:rPr>
              <w:t>т-</w:t>
            </w:r>
            <w:proofErr w:type="gramEnd"/>
            <w:r w:rsidRPr="00612374">
              <w:rPr>
                <w:rFonts w:ascii="Times New Roman" w:eastAsia="Times New Roman" w:hAnsi="Times New Roman"/>
                <w:sz w:val="20"/>
                <w:lang w:val="ru-RU" w:bidi="ru-RU"/>
              </w:rPr>
              <w:t xml:space="preserve"> клон.</w:t>
            </w:r>
          </w:p>
          <w:p w:rsidR="00612374" w:rsidRPr="00612374" w:rsidRDefault="00612374" w:rsidP="00612374">
            <w:pPr>
              <w:spacing w:before="1"/>
              <w:ind w:left="109"/>
              <w:rPr>
                <w:rFonts w:ascii="Times New Roman" w:eastAsia="Times New Roman" w:hAnsi="Times New Roman"/>
                <w:sz w:val="20"/>
                <w:lang w:val="ru-RU" w:bidi="ru-RU"/>
              </w:rPr>
            </w:pPr>
            <w:r>
              <w:rPr>
                <w:rFonts w:ascii="Times New Roman" w:eastAsia="Times New Roman" w:hAnsi="Times New Roman"/>
                <w:sz w:val="20"/>
                <w:lang w:val="ru-RU" w:bidi="ru-RU"/>
              </w:rPr>
              <w:t>2018/2017</w:t>
            </w:r>
          </w:p>
          <w:p w:rsidR="00612374" w:rsidRPr="00612374" w:rsidRDefault="00612374" w:rsidP="00612374">
            <w:pPr>
              <w:spacing w:before="1"/>
              <w:ind w:left="155"/>
              <w:rPr>
                <w:rFonts w:ascii="Times New Roman" w:eastAsia="Times New Roman" w:hAnsi="Times New Roman"/>
                <w:sz w:val="20"/>
                <w:lang w:val="ru-RU" w:bidi="ru-RU"/>
              </w:rPr>
            </w:pPr>
            <w:r w:rsidRPr="00612374">
              <w:rPr>
                <w:rFonts w:ascii="Times New Roman" w:eastAsia="Times New Roman" w:hAnsi="Times New Roman"/>
                <w:sz w:val="20"/>
                <w:lang w:val="ru-RU" w:bidi="ru-RU"/>
              </w:rPr>
              <w:t>тыс. руб.</w:t>
            </w:r>
          </w:p>
        </w:tc>
        <w:tc>
          <w:tcPr>
            <w:tcW w:w="1104"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10"/>
              <w:ind w:left="76" w:right="68"/>
              <w:jc w:val="center"/>
              <w:rPr>
                <w:rFonts w:ascii="Times New Roman" w:eastAsia="Times New Roman" w:hAnsi="Times New Roman"/>
                <w:sz w:val="20"/>
                <w:lang w:bidi="ru-RU"/>
              </w:rPr>
            </w:pPr>
            <w:proofErr w:type="spellStart"/>
            <w:r w:rsidRPr="00612374">
              <w:rPr>
                <w:rFonts w:ascii="Times New Roman" w:eastAsia="Times New Roman" w:hAnsi="Times New Roman"/>
                <w:sz w:val="20"/>
                <w:lang w:bidi="ru-RU"/>
              </w:rPr>
              <w:t>Отн</w:t>
            </w:r>
            <w:proofErr w:type="spellEnd"/>
            <w:r w:rsidRPr="00612374">
              <w:rPr>
                <w:rFonts w:ascii="Times New Roman" w:eastAsia="Times New Roman" w:hAnsi="Times New Roman"/>
                <w:sz w:val="20"/>
                <w:lang w:bidi="ru-RU"/>
              </w:rPr>
              <w:t xml:space="preserve">. </w:t>
            </w:r>
            <w:proofErr w:type="spellStart"/>
            <w:r w:rsidRPr="00612374">
              <w:rPr>
                <w:rFonts w:ascii="Times New Roman" w:eastAsia="Times New Roman" w:hAnsi="Times New Roman"/>
                <w:sz w:val="20"/>
                <w:lang w:bidi="ru-RU"/>
              </w:rPr>
              <w:t>от</w:t>
            </w:r>
            <w:proofErr w:type="spellEnd"/>
            <w:r w:rsidRPr="00612374">
              <w:rPr>
                <w:rFonts w:ascii="Times New Roman" w:eastAsia="Times New Roman" w:hAnsi="Times New Roman"/>
                <w:sz w:val="20"/>
                <w:lang w:bidi="ru-RU"/>
              </w:rPr>
              <w:t xml:space="preserve">- </w:t>
            </w:r>
            <w:proofErr w:type="spellStart"/>
            <w:r w:rsidRPr="00612374">
              <w:rPr>
                <w:rFonts w:ascii="Times New Roman" w:eastAsia="Times New Roman" w:hAnsi="Times New Roman"/>
                <w:sz w:val="20"/>
                <w:lang w:bidi="ru-RU"/>
              </w:rPr>
              <w:t>клон</w:t>
            </w:r>
            <w:proofErr w:type="spellEnd"/>
            <w:r w:rsidRPr="00612374">
              <w:rPr>
                <w:rFonts w:ascii="Times New Roman" w:eastAsia="Times New Roman" w:hAnsi="Times New Roman"/>
                <w:sz w:val="20"/>
                <w:lang w:bidi="ru-RU"/>
              </w:rPr>
              <w:t>.</w:t>
            </w:r>
          </w:p>
          <w:p w:rsidR="00612374" w:rsidRPr="00612374" w:rsidRDefault="00612374" w:rsidP="00612374">
            <w:pPr>
              <w:spacing w:before="1"/>
              <w:ind w:left="76" w:right="71"/>
              <w:jc w:val="center"/>
              <w:rPr>
                <w:rFonts w:ascii="Times New Roman" w:eastAsia="Times New Roman" w:hAnsi="Times New Roman"/>
                <w:sz w:val="20"/>
                <w:lang w:bidi="ru-RU"/>
              </w:rPr>
            </w:pPr>
            <w:r>
              <w:rPr>
                <w:rFonts w:ascii="Times New Roman" w:eastAsia="Times New Roman" w:hAnsi="Times New Roman"/>
                <w:sz w:val="20"/>
                <w:lang w:bidi="ru-RU"/>
              </w:rPr>
              <w:t>201</w:t>
            </w:r>
            <w:r>
              <w:rPr>
                <w:rFonts w:ascii="Times New Roman" w:eastAsia="Times New Roman" w:hAnsi="Times New Roman"/>
                <w:sz w:val="20"/>
                <w:lang w:val="ru-RU" w:bidi="ru-RU"/>
              </w:rPr>
              <w:t>8</w:t>
            </w:r>
            <w:r>
              <w:rPr>
                <w:rFonts w:ascii="Times New Roman" w:eastAsia="Times New Roman" w:hAnsi="Times New Roman"/>
                <w:sz w:val="20"/>
                <w:lang w:bidi="ru-RU"/>
              </w:rPr>
              <w:t>/201</w:t>
            </w:r>
            <w:r>
              <w:rPr>
                <w:rFonts w:ascii="Times New Roman" w:eastAsia="Times New Roman" w:hAnsi="Times New Roman"/>
                <w:sz w:val="20"/>
                <w:lang w:val="ru-RU" w:bidi="ru-RU"/>
              </w:rPr>
              <w:t>7</w:t>
            </w:r>
            <w:r w:rsidRPr="00612374">
              <w:rPr>
                <w:rFonts w:ascii="Times New Roman" w:eastAsia="Times New Roman" w:hAnsi="Times New Roman"/>
                <w:sz w:val="20"/>
                <w:lang w:bidi="ru-RU"/>
              </w:rPr>
              <w:t>,</w:t>
            </w:r>
          </w:p>
          <w:p w:rsidR="00612374" w:rsidRPr="00612374" w:rsidRDefault="00612374" w:rsidP="00612374">
            <w:pPr>
              <w:spacing w:before="1"/>
              <w:ind w:left="5"/>
              <w:jc w:val="center"/>
              <w:rPr>
                <w:rFonts w:ascii="Times New Roman" w:eastAsia="Times New Roman" w:hAnsi="Times New Roman"/>
                <w:sz w:val="20"/>
                <w:lang w:bidi="ru-RU"/>
              </w:rPr>
            </w:pPr>
            <w:r w:rsidRPr="00612374">
              <w:rPr>
                <w:rFonts w:ascii="Times New Roman" w:eastAsia="Times New Roman" w:hAnsi="Times New Roman"/>
                <w:w w:val="99"/>
                <w:sz w:val="20"/>
                <w:lang w:bidi="ru-RU"/>
              </w:rPr>
              <w:t>%</w:t>
            </w:r>
          </w:p>
        </w:tc>
      </w:tr>
      <w:tr w:rsidR="00612374" w:rsidRPr="00612374" w:rsidTr="00612374">
        <w:trPr>
          <w:trHeight w:val="457"/>
        </w:trPr>
        <w:tc>
          <w:tcPr>
            <w:tcW w:w="1721"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line="223" w:lineRule="exact"/>
              <w:ind w:left="28"/>
              <w:rPr>
                <w:rFonts w:ascii="Times New Roman" w:eastAsia="Times New Roman" w:hAnsi="Times New Roman"/>
                <w:sz w:val="20"/>
                <w:lang w:bidi="ru-RU"/>
              </w:rPr>
            </w:pPr>
            <w:proofErr w:type="spellStart"/>
            <w:r w:rsidRPr="00612374">
              <w:rPr>
                <w:rFonts w:ascii="Times New Roman" w:eastAsia="Times New Roman" w:hAnsi="Times New Roman"/>
                <w:sz w:val="20"/>
                <w:lang w:bidi="ru-RU"/>
              </w:rPr>
              <w:t>Выручка</w:t>
            </w:r>
            <w:proofErr w:type="spellEnd"/>
            <w:r w:rsidRPr="00612374">
              <w:rPr>
                <w:rFonts w:ascii="Times New Roman" w:eastAsia="Times New Roman" w:hAnsi="Times New Roman"/>
                <w:sz w:val="20"/>
                <w:lang w:bidi="ru-RU"/>
              </w:rPr>
              <w:t xml:space="preserve"> </w:t>
            </w:r>
            <w:proofErr w:type="spellStart"/>
            <w:r w:rsidRPr="00612374">
              <w:rPr>
                <w:rFonts w:ascii="Times New Roman" w:eastAsia="Times New Roman" w:hAnsi="Times New Roman"/>
                <w:sz w:val="20"/>
                <w:lang w:bidi="ru-RU"/>
              </w:rPr>
              <w:t>от</w:t>
            </w:r>
            <w:proofErr w:type="spellEnd"/>
            <w:r w:rsidRPr="00612374">
              <w:rPr>
                <w:rFonts w:ascii="Times New Roman" w:eastAsia="Times New Roman" w:hAnsi="Times New Roman"/>
                <w:sz w:val="20"/>
                <w:lang w:bidi="ru-RU"/>
              </w:rPr>
              <w:t xml:space="preserve"> </w:t>
            </w:r>
            <w:proofErr w:type="spellStart"/>
            <w:r w:rsidRPr="00612374">
              <w:rPr>
                <w:rFonts w:ascii="Times New Roman" w:eastAsia="Times New Roman" w:hAnsi="Times New Roman"/>
                <w:sz w:val="20"/>
                <w:lang w:bidi="ru-RU"/>
              </w:rPr>
              <w:t>реали</w:t>
            </w:r>
            <w:proofErr w:type="spellEnd"/>
            <w:r w:rsidRPr="00612374">
              <w:rPr>
                <w:rFonts w:ascii="Times New Roman" w:eastAsia="Times New Roman" w:hAnsi="Times New Roman"/>
                <w:sz w:val="20"/>
                <w:lang w:bidi="ru-RU"/>
              </w:rPr>
              <w:t>-</w:t>
            </w:r>
          </w:p>
          <w:p w:rsidR="00612374" w:rsidRPr="00612374" w:rsidRDefault="00612374" w:rsidP="00612374">
            <w:pPr>
              <w:spacing w:line="215" w:lineRule="exact"/>
              <w:ind w:left="28"/>
              <w:rPr>
                <w:rFonts w:ascii="Times New Roman" w:eastAsia="Times New Roman" w:hAnsi="Times New Roman"/>
                <w:sz w:val="20"/>
                <w:lang w:bidi="ru-RU"/>
              </w:rPr>
            </w:pPr>
            <w:proofErr w:type="spellStart"/>
            <w:r w:rsidRPr="00612374">
              <w:rPr>
                <w:rFonts w:ascii="Times New Roman" w:eastAsia="Times New Roman" w:hAnsi="Times New Roman"/>
                <w:sz w:val="20"/>
                <w:lang w:bidi="ru-RU"/>
              </w:rPr>
              <w:t>зации</w:t>
            </w:r>
            <w:proofErr w:type="spellEnd"/>
          </w:p>
        </w:tc>
        <w:tc>
          <w:tcPr>
            <w:tcW w:w="1075" w:type="dxa"/>
            <w:tcBorders>
              <w:top w:val="single" w:sz="4" w:space="0" w:color="000000"/>
              <w:left w:val="single" w:sz="4" w:space="0" w:color="000000"/>
              <w:bottom w:val="single" w:sz="4" w:space="0" w:color="000000"/>
              <w:right w:val="single" w:sz="6" w:space="0" w:color="000000"/>
            </w:tcBorders>
            <w:hideMark/>
          </w:tcPr>
          <w:p w:rsidR="00612374" w:rsidRPr="00612374" w:rsidRDefault="00612374" w:rsidP="00612374">
            <w:pPr>
              <w:spacing w:before="108"/>
              <w:ind w:right="21"/>
              <w:jc w:val="right"/>
              <w:rPr>
                <w:rFonts w:ascii="Times New Roman" w:eastAsia="Times New Roman" w:hAnsi="Times New Roman"/>
                <w:sz w:val="20"/>
                <w:lang w:bidi="ru-RU"/>
              </w:rPr>
            </w:pPr>
            <w:r w:rsidRPr="00612374">
              <w:rPr>
                <w:rFonts w:ascii="Times New Roman" w:eastAsia="Times New Roman" w:hAnsi="Times New Roman"/>
                <w:w w:val="95"/>
                <w:sz w:val="20"/>
                <w:lang w:bidi="ru-RU"/>
              </w:rPr>
              <w:t>3831094945</w:t>
            </w:r>
          </w:p>
        </w:tc>
        <w:tc>
          <w:tcPr>
            <w:tcW w:w="1075" w:type="dxa"/>
            <w:tcBorders>
              <w:top w:val="single" w:sz="4" w:space="0" w:color="000000"/>
              <w:left w:val="single" w:sz="6" w:space="0" w:color="000000"/>
              <w:bottom w:val="single" w:sz="4" w:space="0" w:color="000000"/>
              <w:right w:val="single" w:sz="4" w:space="0" w:color="000000"/>
            </w:tcBorders>
            <w:hideMark/>
          </w:tcPr>
          <w:p w:rsidR="00612374" w:rsidRPr="00612374" w:rsidRDefault="00612374" w:rsidP="00612374">
            <w:pPr>
              <w:spacing w:before="108"/>
              <w:ind w:left="16" w:right="5"/>
              <w:jc w:val="center"/>
              <w:rPr>
                <w:rFonts w:ascii="Times New Roman" w:eastAsia="Times New Roman" w:hAnsi="Times New Roman"/>
                <w:sz w:val="20"/>
                <w:lang w:bidi="ru-RU"/>
              </w:rPr>
            </w:pPr>
            <w:r w:rsidRPr="00612374">
              <w:rPr>
                <w:rFonts w:ascii="Times New Roman" w:eastAsia="Times New Roman" w:hAnsi="Times New Roman"/>
                <w:sz w:val="20"/>
                <w:lang w:bidi="ru-RU"/>
              </w:rPr>
              <w:t>4318055268</w:t>
            </w:r>
          </w:p>
        </w:tc>
        <w:tc>
          <w:tcPr>
            <w:tcW w:w="1075"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17" w:right="8"/>
              <w:jc w:val="center"/>
              <w:rPr>
                <w:rFonts w:ascii="Times New Roman" w:eastAsia="Times New Roman" w:hAnsi="Times New Roman"/>
                <w:sz w:val="20"/>
                <w:lang w:bidi="ru-RU"/>
              </w:rPr>
            </w:pPr>
            <w:r w:rsidRPr="00612374">
              <w:rPr>
                <w:rFonts w:ascii="Times New Roman" w:eastAsia="Times New Roman" w:hAnsi="Times New Roman"/>
                <w:sz w:val="20"/>
                <w:lang w:bidi="ru-RU"/>
              </w:rPr>
              <w:t>4892934388</w:t>
            </w:r>
          </w:p>
        </w:tc>
        <w:tc>
          <w:tcPr>
            <w:tcW w:w="1210"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101" w:right="92"/>
              <w:jc w:val="center"/>
              <w:rPr>
                <w:rFonts w:ascii="Times New Roman" w:eastAsia="Times New Roman" w:hAnsi="Times New Roman"/>
                <w:sz w:val="20"/>
                <w:lang w:bidi="ru-RU"/>
              </w:rPr>
            </w:pPr>
            <w:r w:rsidRPr="00612374">
              <w:rPr>
                <w:rFonts w:ascii="Times New Roman" w:eastAsia="Times New Roman" w:hAnsi="Times New Roman"/>
                <w:sz w:val="20"/>
                <w:lang w:bidi="ru-RU"/>
              </w:rPr>
              <w:t>486960323</w:t>
            </w:r>
          </w:p>
        </w:tc>
        <w:tc>
          <w:tcPr>
            <w:tcW w:w="1075"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390"/>
              <w:rPr>
                <w:rFonts w:ascii="Times New Roman" w:eastAsia="Times New Roman" w:hAnsi="Times New Roman"/>
                <w:sz w:val="20"/>
                <w:lang w:bidi="ru-RU"/>
              </w:rPr>
            </w:pPr>
            <w:r w:rsidRPr="00612374">
              <w:rPr>
                <w:rFonts w:ascii="Times New Roman" w:eastAsia="Times New Roman" w:hAnsi="Times New Roman"/>
                <w:sz w:val="20"/>
                <w:lang w:bidi="ru-RU"/>
              </w:rPr>
              <w:t>113</w:t>
            </w:r>
          </w:p>
        </w:tc>
        <w:tc>
          <w:tcPr>
            <w:tcW w:w="1076"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67" w:right="58"/>
              <w:jc w:val="center"/>
              <w:rPr>
                <w:rFonts w:ascii="Times New Roman" w:eastAsia="Times New Roman" w:hAnsi="Times New Roman"/>
                <w:sz w:val="20"/>
                <w:lang w:bidi="ru-RU"/>
              </w:rPr>
            </w:pPr>
            <w:r w:rsidRPr="00612374">
              <w:rPr>
                <w:rFonts w:ascii="Times New Roman" w:eastAsia="Times New Roman" w:hAnsi="Times New Roman"/>
                <w:sz w:val="20"/>
                <w:lang w:bidi="ru-RU"/>
              </w:rPr>
              <w:t>574879120</w:t>
            </w:r>
          </w:p>
        </w:tc>
        <w:tc>
          <w:tcPr>
            <w:tcW w:w="1104"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76" w:right="71"/>
              <w:jc w:val="center"/>
              <w:rPr>
                <w:rFonts w:ascii="Times New Roman" w:eastAsia="Times New Roman" w:hAnsi="Times New Roman"/>
                <w:sz w:val="20"/>
                <w:lang w:bidi="ru-RU"/>
              </w:rPr>
            </w:pPr>
            <w:r w:rsidRPr="00612374">
              <w:rPr>
                <w:rFonts w:ascii="Times New Roman" w:eastAsia="Times New Roman" w:hAnsi="Times New Roman"/>
                <w:sz w:val="20"/>
                <w:lang w:bidi="ru-RU"/>
              </w:rPr>
              <w:t>113,31</w:t>
            </w:r>
          </w:p>
        </w:tc>
      </w:tr>
      <w:tr w:rsidR="00612374" w:rsidRPr="00612374" w:rsidTr="00612374">
        <w:trPr>
          <w:trHeight w:val="460"/>
        </w:trPr>
        <w:tc>
          <w:tcPr>
            <w:tcW w:w="1721"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line="224" w:lineRule="exact"/>
              <w:ind w:left="28"/>
              <w:rPr>
                <w:rFonts w:ascii="Times New Roman" w:eastAsia="Times New Roman" w:hAnsi="Times New Roman"/>
                <w:sz w:val="20"/>
                <w:lang w:bidi="ru-RU"/>
              </w:rPr>
            </w:pPr>
            <w:proofErr w:type="spellStart"/>
            <w:r w:rsidRPr="00612374">
              <w:rPr>
                <w:rFonts w:ascii="Times New Roman" w:eastAsia="Times New Roman" w:hAnsi="Times New Roman"/>
                <w:sz w:val="20"/>
                <w:lang w:bidi="ru-RU"/>
              </w:rPr>
              <w:t>Себестоимость</w:t>
            </w:r>
            <w:proofErr w:type="spellEnd"/>
          </w:p>
          <w:p w:rsidR="00612374" w:rsidRPr="00612374" w:rsidRDefault="00612374" w:rsidP="00612374">
            <w:pPr>
              <w:spacing w:line="216" w:lineRule="exact"/>
              <w:ind w:left="28"/>
              <w:rPr>
                <w:rFonts w:ascii="Times New Roman" w:eastAsia="Times New Roman" w:hAnsi="Times New Roman"/>
                <w:sz w:val="20"/>
                <w:lang w:bidi="ru-RU"/>
              </w:rPr>
            </w:pPr>
            <w:proofErr w:type="spellStart"/>
            <w:r w:rsidRPr="00612374">
              <w:rPr>
                <w:rFonts w:ascii="Times New Roman" w:eastAsia="Times New Roman" w:hAnsi="Times New Roman"/>
                <w:sz w:val="20"/>
                <w:lang w:bidi="ru-RU"/>
              </w:rPr>
              <w:t>продукции</w:t>
            </w:r>
            <w:proofErr w:type="spellEnd"/>
          </w:p>
        </w:tc>
        <w:tc>
          <w:tcPr>
            <w:tcW w:w="1075" w:type="dxa"/>
            <w:tcBorders>
              <w:top w:val="single" w:sz="4" w:space="0" w:color="000000"/>
              <w:left w:val="single" w:sz="4" w:space="0" w:color="000000"/>
              <w:bottom w:val="single" w:sz="4" w:space="0" w:color="000000"/>
              <w:right w:val="single" w:sz="6" w:space="0" w:color="000000"/>
            </w:tcBorders>
            <w:hideMark/>
          </w:tcPr>
          <w:p w:rsidR="00612374" w:rsidRPr="00612374" w:rsidRDefault="00612374" w:rsidP="00612374">
            <w:pPr>
              <w:spacing w:before="108"/>
              <w:ind w:right="21"/>
              <w:jc w:val="right"/>
              <w:rPr>
                <w:rFonts w:ascii="Times New Roman" w:eastAsia="Times New Roman" w:hAnsi="Times New Roman"/>
                <w:sz w:val="20"/>
                <w:lang w:bidi="ru-RU"/>
              </w:rPr>
            </w:pPr>
            <w:r w:rsidRPr="00612374">
              <w:rPr>
                <w:rFonts w:ascii="Times New Roman" w:eastAsia="Times New Roman" w:hAnsi="Times New Roman"/>
                <w:w w:val="95"/>
                <w:sz w:val="20"/>
                <w:lang w:bidi="ru-RU"/>
              </w:rPr>
              <w:t>2612932721</w:t>
            </w:r>
          </w:p>
        </w:tc>
        <w:tc>
          <w:tcPr>
            <w:tcW w:w="1075" w:type="dxa"/>
            <w:tcBorders>
              <w:top w:val="single" w:sz="4" w:space="0" w:color="000000"/>
              <w:left w:val="single" w:sz="6" w:space="0" w:color="000000"/>
              <w:bottom w:val="single" w:sz="4" w:space="0" w:color="000000"/>
              <w:right w:val="single" w:sz="4" w:space="0" w:color="000000"/>
            </w:tcBorders>
            <w:hideMark/>
          </w:tcPr>
          <w:p w:rsidR="00612374" w:rsidRPr="00612374" w:rsidRDefault="00612374" w:rsidP="00612374">
            <w:pPr>
              <w:spacing w:before="108"/>
              <w:ind w:left="16" w:right="5"/>
              <w:jc w:val="center"/>
              <w:rPr>
                <w:rFonts w:ascii="Times New Roman" w:eastAsia="Times New Roman" w:hAnsi="Times New Roman"/>
                <w:sz w:val="20"/>
                <w:lang w:bidi="ru-RU"/>
              </w:rPr>
            </w:pPr>
            <w:r w:rsidRPr="00612374">
              <w:rPr>
                <w:rFonts w:ascii="Times New Roman" w:eastAsia="Times New Roman" w:hAnsi="Times New Roman"/>
                <w:sz w:val="20"/>
                <w:lang w:bidi="ru-RU"/>
              </w:rPr>
              <w:t>2846770153</w:t>
            </w:r>
          </w:p>
        </w:tc>
        <w:tc>
          <w:tcPr>
            <w:tcW w:w="1075"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17" w:right="8"/>
              <w:jc w:val="center"/>
              <w:rPr>
                <w:rFonts w:ascii="Times New Roman" w:eastAsia="Times New Roman" w:hAnsi="Times New Roman"/>
                <w:sz w:val="20"/>
                <w:lang w:bidi="ru-RU"/>
              </w:rPr>
            </w:pPr>
            <w:r w:rsidRPr="00612374">
              <w:rPr>
                <w:rFonts w:ascii="Times New Roman" w:eastAsia="Times New Roman" w:hAnsi="Times New Roman"/>
                <w:sz w:val="20"/>
                <w:lang w:bidi="ru-RU"/>
              </w:rPr>
              <w:t>3459587329</w:t>
            </w:r>
          </w:p>
        </w:tc>
        <w:tc>
          <w:tcPr>
            <w:tcW w:w="1210"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101" w:right="92"/>
              <w:jc w:val="center"/>
              <w:rPr>
                <w:rFonts w:ascii="Times New Roman" w:eastAsia="Times New Roman" w:hAnsi="Times New Roman"/>
                <w:sz w:val="20"/>
                <w:lang w:bidi="ru-RU"/>
              </w:rPr>
            </w:pPr>
            <w:r w:rsidRPr="00612374">
              <w:rPr>
                <w:rFonts w:ascii="Times New Roman" w:eastAsia="Times New Roman" w:hAnsi="Times New Roman"/>
                <w:sz w:val="20"/>
                <w:lang w:bidi="ru-RU"/>
              </w:rPr>
              <w:t>233837432</w:t>
            </w:r>
          </w:p>
        </w:tc>
        <w:tc>
          <w:tcPr>
            <w:tcW w:w="1075"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390"/>
              <w:rPr>
                <w:rFonts w:ascii="Times New Roman" w:eastAsia="Times New Roman" w:hAnsi="Times New Roman"/>
                <w:sz w:val="20"/>
                <w:lang w:bidi="ru-RU"/>
              </w:rPr>
            </w:pPr>
            <w:r w:rsidRPr="00612374">
              <w:rPr>
                <w:rFonts w:ascii="Times New Roman" w:eastAsia="Times New Roman" w:hAnsi="Times New Roman"/>
                <w:sz w:val="20"/>
                <w:lang w:bidi="ru-RU"/>
              </w:rPr>
              <w:t>109</w:t>
            </w:r>
          </w:p>
        </w:tc>
        <w:tc>
          <w:tcPr>
            <w:tcW w:w="1076"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67" w:right="58"/>
              <w:jc w:val="center"/>
              <w:rPr>
                <w:rFonts w:ascii="Times New Roman" w:eastAsia="Times New Roman" w:hAnsi="Times New Roman"/>
                <w:sz w:val="20"/>
                <w:lang w:bidi="ru-RU"/>
              </w:rPr>
            </w:pPr>
            <w:r w:rsidRPr="00612374">
              <w:rPr>
                <w:rFonts w:ascii="Times New Roman" w:eastAsia="Times New Roman" w:hAnsi="Times New Roman"/>
                <w:sz w:val="20"/>
                <w:lang w:bidi="ru-RU"/>
              </w:rPr>
              <w:t>612817176</w:t>
            </w:r>
          </w:p>
        </w:tc>
        <w:tc>
          <w:tcPr>
            <w:tcW w:w="1104"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76" w:right="71"/>
              <w:jc w:val="center"/>
              <w:rPr>
                <w:rFonts w:ascii="Times New Roman" w:eastAsia="Times New Roman" w:hAnsi="Times New Roman"/>
                <w:sz w:val="20"/>
                <w:lang w:bidi="ru-RU"/>
              </w:rPr>
            </w:pPr>
            <w:r w:rsidRPr="00612374">
              <w:rPr>
                <w:rFonts w:ascii="Times New Roman" w:eastAsia="Times New Roman" w:hAnsi="Times New Roman"/>
                <w:sz w:val="20"/>
                <w:lang w:bidi="ru-RU"/>
              </w:rPr>
              <w:t>121,53</w:t>
            </w:r>
          </w:p>
        </w:tc>
      </w:tr>
      <w:tr w:rsidR="00612374" w:rsidRPr="00612374" w:rsidTr="00612374">
        <w:trPr>
          <w:trHeight w:val="316"/>
        </w:trPr>
        <w:tc>
          <w:tcPr>
            <w:tcW w:w="1721"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36"/>
              <w:ind w:left="28"/>
              <w:rPr>
                <w:rFonts w:ascii="Times New Roman" w:eastAsia="Times New Roman" w:hAnsi="Times New Roman"/>
                <w:sz w:val="20"/>
                <w:lang w:bidi="ru-RU"/>
              </w:rPr>
            </w:pPr>
            <w:proofErr w:type="spellStart"/>
            <w:r w:rsidRPr="00612374">
              <w:rPr>
                <w:rFonts w:ascii="Times New Roman" w:eastAsia="Times New Roman" w:hAnsi="Times New Roman"/>
                <w:sz w:val="20"/>
                <w:lang w:bidi="ru-RU"/>
              </w:rPr>
              <w:t>Валовая</w:t>
            </w:r>
            <w:proofErr w:type="spellEnd"/>
            <w:r w:rsidRPr="00612374">
              <w:rPr>
                <w:rFonts w:ascii="Times New Roman" w:eastAsia="Times New Roman" w:hAnsi="Times New Roman"/>
                <w:sz w:val="20"/>
                <w:lang w:bidi="ru-RU"/>
              </w:rPr>
              <w:t xml:space="preserve"> </w:t>
            </w:r>
            <w:proofErr w:type="spellStart"/>
            <w:r w:rsidRPr="00612374">
              <w:rPr>
                <w:rFonts w:ascii="Times New Roman" w:eastAsia="Times New Roman" w:hAnsi="Times New Roman"/>
                <w:sz w:val="20"/>
                <w:lang w:bidi="ru-RU"/>
              </w:rPr>
              <w:t>прибыль</w:t>
            </w:r>
            <w:proofErr w:type="spellEnd"/>
          </w:p>
        </w:tc>
        <w:tc>
          <w:tcPr>
            <w:tcW w:w="1075" w:type="dxa"/>
            <w:tcBorders>
              <w:top w:val="single" w:sz="4" w:space="0" w:color="000000"/>
              <w:left w:val="single" w:sz="4" w:space="0" w:color="000000"/>
              <w:bottom w:val="single" w:sz="4" w:space="0" w:color="000000"/>
              <w:right w:val="single" w:sz="6" w:space="0" w:color="000000"/>
            </w:tcBorders>
            <w:hideMark/>
          </w:tcPr>
          <w:p w:rsidR="00612374" w:rsidRPr="00612374" w:rsidRDefault="00612374" w:rsidP="00612374">
            <w:pPr>
              <w:spacing w:before="36"/>
              <w:ind w:right="21"/>
              <w:jc w:val="right"/>
              <w:rPr>
                <w:rFonts w:ascii="Times New Roman" w:eastAsia="Times New Roman" w:hAnsi="Times New Roman"/>
                <w:sz w:val="20"/>
                <w:lang w:bidi="ru-RU"/>
              </w:rPr>
            </w:pPr>
            <w:r w:rsidRPr="00612374">
              <w:rPr>
                <w:rFonts w:ascii="Times New Roman" w:eastAsia="Times New Roman" w:hAnsi="Times New Roman"/>
                <w:w w:val="95"/>
                <w:sz w:val="20"/>
                <w:lang w:bidi="ru-RU"/>
              </w:rPr>
              <w:t>1201154615</w:t>
            </w:r>
          </w:p>
        </w:tc>
        <w:tc>
          <w:tcPr>
            <w:tcW w:w="1075" w:type="dxa"/>
            <w:tcBorders>
              <w:top w:val="single" w:sz="4" w:space="0" w:color="000000"/>
              <w:left w:val="single" w:sz="6" w:space="0" w:color="000000"/>
              <w:bottom w:val="single" w:sz="4" w:space="0" w:color="000000"/>
              <w:right w:val="single" w:sz="4" w:space="0" w:color="000000"/>
            </w:tcBorders>
            <w:hideMark/>
          </w:tcPr>
          <w:p w:rsidR="00612374" w:rsidRPr="00612374" w:rsidRDefault="00612374" w:rsidP="00612374">
            <w:pPr>
              <w:spacing w:before="36"/>
              <w:ind w:left="16" w:right="5"/>
              <w:jc w:val="center"/>
              <w:rPr>
                <w:rFonts w:ascii="Times New Roman" w:eastAsia="Times New Roman" w:hAnsi="Times New Roman"/>
                <w:sz w:val="20"/>
                <w:lang w:bidi="ru-RU"/>
              </w:rPr>
            </w:pPr>
            <w:r w:rsidRPr="00612374">
              <w:rPr>
                <w:rFonts w:ascii="Times New Roman" w:eastAsia="Times New Roman" w:hAnsi="Times New Roman"/>
                <w:sz w:val="20"/>
                <w:lang w:bidi="ru-RU"/>
              </w:rPr>
              <w:t>1443788402</w:t>
            </w:r>
          </w:p>
        </w:tc>
        <w:tc>
          <w:tcPr>
            <w:tcW w:w="1075"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36"/>
              <w:ind w:left="17" w:right="8"/>
              <w:jc w:val="center"/>
              <w:rPr>
                <w:rFonts w:ascii="Times New Roman" w:eastAsia="Times New Roman" w:hAnsi="Times New Roman"/>
                <w:sz w:val="20"/>
                <w:lang w:bidi="ru-RU"/>
              </w:rPr>
            </w:pPr>
            <w:r w:rsidRPr="00612374">
              <w:rPr>
                <w:rFonts w:ascii="Times New Roman" w:eastAsia="Times New Roman" w:hAnsi="Times New Roman"/>
                <w:sz w:val="20"/>
                <w:lang w:bidi="ru-RU"/>
              </w:rPr>
              <w:t>1419197570</w:t>
            </w:r>
          </w:p>
        </w:tc>
        <w:tc>
          <w:tcPr>
            <w:tcW w:w="1210"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36"/>
              <w:ind w:left="101" w:right="92"/>
              <w:jc w:val="center"/>
              <w:rPr>
                <w:rFonts w:ascii="Times New Roman" w:eastAsia="Times New Roman" w:hAnsi="Times New Roman"/>
                <w:sz w:val="20"/>
                <w:lang w:bidi="ru-RU"/>
              </w:rPr>
            </w:pPr>
            <w:r w:rsidRPr="00612374">
              <w:rPr>
                <w:rFonts w:ascii="Times New Roman" w:eastAsia="Times New Roman" w:hAnsi="Times New Roman"/>
                <w:sz w:val="20"/>
                <w:lang w:bidi="ru-RU"/>
              </w:rPr>
              <w:t>242633787</w:t>
            </w:r>
          </w:p>
        </w:tc>
        <w:tc>
          <w:tcPr>
            <w:tcW w:w="1075"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36"/>
              <w:ind w:left="390"/>
              <w:rPr>
                <w:rFonts w:ascii="Times New Roman" w:eastAsia="Times New Roman" w:hAnsi="Times New Roman"/>
                <w:sz w:val="20"/>
                <w:lang w:bidi="ru-RU"/>
              </w:rPr>
            </w:pPr>
            <w:r w:rsidRPr="00612374">
              <w:rPr>
                <w:rFonts w:ascii="Times New Roman" w:eastAsia="Times New Roman" w:hAnsi="Times New Roman"/>
                <w:sz w:val="20"/>
                <w:lang w:bidi="ru-RU"/>
              </w:rPr>
              <w:t>120</w:t>
            </w:r>
          </w:p>
        </w:tc>
        <w:tc>
          <w:tcPr>
            <w:tcW w:w="1076"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36"/>
              <w:ind w:left="67" w:right="58"/>
              <w:jc w:val="center"/>
              <w:rPr>
                <w:rFonts w:ascii="Times New Roman" w:eastAsia="Times New Roman" w:hAnsi="Times New Roman"/>
                <w:sz w:val="20"/>
                <w:lang w:bidi="ru-RU"/>
              </w:rPr>
            </w:pPr>
            <w:r w:rsidRPr="00612374">
              <w:rPr>
                <w:rFonts w:ascii="Times New Roman" w:eastAsia="Times New Roman" w:hAnsi="Times New Roman"/>
                <w:sz w:val="20"/>
                <w:lang w:bidi="ru-RU"/>
              </w:rPr>
              <w:t>-24590832</w:t>
            </w:r>
          </w:p>
        </w:tc>
        <w:tc>
          <w:tcPr>
            <w:tcW w:w="1104"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36"/>
              <w:ind w:left="76" w:right="69"/>
              <w:jc w:val="center"/>
              <w:rPr>
                <w:rFonts w:ascii="Times New Roman" w:eastAsia="Times New Roman" w:hAnsi="Times New Roman"/>
                <w:sz w:val="20"/>
                <w:lang w:bidi="ru-RU"/>
              </w:rPr>
            </w:pPr>
            <w:r w:rsidRPr="00612374">
              <w:rPr>
                <w:rFonts w:ascii="Times New Roman" w:eastAsia="Times New Roman" w:hAnsi="Times New Roman"/>
                <w:sz w:val="20"/>
                <w:lang w:bidi="ru-RU"/>
              </w:rPr>
              <w:t>98,30</w:t>
            </w:r>
          </w:p>
        </w:tc>
      </w:tr>
      <w:tr w:rsidR="00612374" w:rsidRPr="00612374" w:rsidTr="00612374">
        <w:trPr>
          <w:trHeight w:val="458"/>
        </w:trPr>
        <w:tc>
          <w:tcPr>
            <w:tcW w:w="1721"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line="223" w:lineRule="exact"/>
              <w:ind w:left="28"/>
              <w:rPr>
                <w:rFonts w:ascii="Times New Roman" w:eastAsia="Times New Roman" w:hAnsi="Times New Roman"/>
                <w:sz w:val="20"/>
                <w:lang w:bidi="ru-RU"/>
              </w:rPr>
            </w:pPr>
            <w:proofErr w:type="spellStart"/>
            <w:r w:rsidRPr="00612374">
              <w:rPr>
                <w:rFonts w:ascii="Times New Roman" w:eastAsia="Times New Roman" w:hAnsi="Times New Roman"/>
                <w:sz w:val="20"/>
                <w:lang w:bidi="ru-RU"/>
              </w:rPr>
              <w:t>Коммерческие</w:t>
            </w:r>
            <w:proofErr w:type="spellEnd"/>
          </w:p>
          <w:p w:rsidR="00612374" w:rsidRPr="00612374" w:rsidRDefault="00612374" w:rsidP="00612374">
            <w:pPr>
              <w:spacing w:line="215" w:lineRule="exact"/>
              <w:ind w:left="28"/>
              <w:rPr>
                <w:rFonts w:ascii="Times New Roman" w:eastAsia="Times New Roman" w:hAnsi="Times New Roman"/>
                <w:sz w:val="20"/>
                <w:lang w:bidi="ru-RU"/>
              </w:rPr>
            </w:pPr>
            <w:proofErr w:type="spellStart"/>
            <w:r w:rsidRPr="00612374">
              <w:rPr>
                <w:rFonts w:ascii="Times New Roman" w:eastAsia="Times New Roman" w:hAnsi="Times New Roman"/>
                <w:sz w:val="20"/>
                <w:lang w:bidi="ru-RU"/>
              </w:rPr>
              <w:t>расходы</w:t>
            </w:r>
            <w:proofErr w:type="spellEnd"/>
          </w:p>
        </w:tc>
        <w:tc>
          <w:tcPr>
            <w:tcW w:w="1075" w:type="dxa"/>
            <w:tcBorders>
              <w:top w:val="single" w:sz="4" w:space="0" w:color="000000"/>
              <w:left w:val="single" w:sz="4" w:space="0" w:color="000000"/>
              <w:bottom w:val="single" w:sz="4" w:space="0" w:color="000000"/>
              <w:right w:val="single" w:sz="6" w:space="0" w:color="000000"/>
            </w:tcBorders>
            <w:hideMark/>
          </w:tcPr>
          <w:p w:rsidR="00612374" w:rsidRPr="00612374" w:rsidRDefault="00612374" w:rsidP="00612374">
            <w:pPr>
              <w:spacing w:before="108"/>
              <w:ind w:right="21"/>
              <w:jc w:val="right"/>
              <w:rPr>
                <w:rFonts w:ascii="Times New Roman" w:eastAsia="Times New Roman" w:hAnsi="Times New Roman"/>
                <w:sz w:val="20"/>
                <w:lang w:bidi="ru-RU"/>
              </w:rPr>
            </w:pPr>
            <w:r w:rsidRPr="00612374">
              <w:rPr>
                <w:rFonts w:ascii="Times New Roman" w:eastAsia="Times New Roman" w:hAnsi="Times New Roman"/>
                <w:w w:val="95"/>
                <w:sz w:val="20"/>
                <w:lang w:bidi="ru-RU"/>
              </w:rPr>
              <w:t>1018103482</w:t>
            </w:r>
          </w:p>
        </w:tc>
        <w:tc>
          <w:tcPr>
            <w:tcW w:w="1075" w:type="dxa"/>
            <w:tcBorders>
              <w:top w:val="single" w:sz="4" w:space="0" w:color="000000"/>
              <w:left w:val="single" w:sz="6" w:space="0" w:color="000000"/>
              <w:bottom w:val="single" w:sz="4" w:space="0" w:color="000000"/>
              <w:right w:val="single" w:sz="4" w:space="0" w:color="000000"/>
            </w:tcBorders>
            <w:hideMark/>
          </w:tcPr>
          <w:p w:rsidR="00612374" w:rsidRPr="00612374" w:rsidRDefault="00612374" w:rsidP="00612374">
            <w:pPr>
              <w:spacing w:before="108"/>
              <w:ind w:left="16" w:right="5"/>
              <w:jc w:val="center"/>
              <w:rPr>
                <w:rFonts w:ascii="Times New Roman" w:eastAsia="Times New Roman" w:hAnsi="Times New Roman"/>
                <w:sz w:val="20"/>
                <w:lang w:bidi="ru-RU"/>
              </w:rPr>
            </w:pPr>
            <w:r w:rsidRPr="00612374">
              <w:rPr>
                <w:rFonts w:ascii="Times New Roman" w:eastAsia="Times New Roman" w:hAnsi="Times New Roman"/>
                <w:sz w:val="20"/>
                <w:lang w:bidi="ru-RU"/>
              </w:rPr>
              <w:t>955153203</w:t>
            </w:r>
          </w:p>
        </w:tc>
        <w:tc>
          <w:tcPr>
            <w:tcW w:w="1075"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17" w:right="8"/>
              <w:jc w:val="center"/>
              <w:rPr>
                <w:rFonts w:ascii="Times New Roman" w:eastAsia="Times New Roman" w:hAnsi="Times New Roman"/>
                <w:sz w:val="20"/>
                <w:lang w:bidi="ru-RU"/>
              </w:rPr>
            </w:pPr>
            <w:r w:rsidRPr="00612374">
              <w:rPr>
                <w:rFonts w:ascii="Times New Roman" w:eastAsia="Times New Roman" w:hAnsi="Times New Roman"/>
                <w:sz w:val="20"/>
                <w:lang w:bidi="ru-RU"/>
              </w:rPr>
              <w:t>990299266</w:t>
            </w:r>
          </w:p>
        </w:tc>
        <w:tc>
          <w:tcPr>
            <w:tcW w:w="1210"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101" w:right="92"/>
              <w:jc w:val="center"/>
              <w:rPr>
                <w:rFonts w:ascii="Times New Roman" w:eastAsia="Times New Roman" w:hAnsi="Times New Roman"/>
                <w:sz w:val="20"/>
                <w:lang w:bidi="ru-RU"/>
              </w:rPr>
            </w:pPr>
            <w:r w:rsidRPr="00612374">
              <w:rPr>
                <w:rFonts w:ascii="Times New Roman" w:eastAsia="Times New Roman" w:hAnsi="Times New Roman"/>
                <w:sz w:val="20"/>
                <w:lang w:bidi="ru-RU"/>
              </w:rPr>
              <w:t>-62950279</w:t>
            </w:r>
          </w:p>
        </w:tc>
        <w:tc>
          <w:tcPr>
            <w:tcW w:w="1075"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440"/>
              <w:rPr>
                <w:rFonts w:ascii="Times New Roman" w:eastAsia="Times New Roman" w:hAnsi="Times New Roman"/>
                <w:sz w:val="20"/>
                <w:lang w:bidi="ru-RU"/>
              </w:rPr>
            </w:pPr>
            <w:r w:rsidRPr="00612374">
              <w:rPr>
                <w:rFonts w:ascii="Times New Roman" w:eastAsia="Times New Roman" w:hAnsi="Times New Roman"/>
                <w:sz w:val="20"/>
                <w:lang w:bidi="ru-RU"/>
              </w:rPr>
              <w:t>94</w:t>
            </w:r>
          </w:p>
        </w:tc>
        <w:tc>
          <w:tcPr>
            <w:tcW w:w="1076"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67" w:right="58"/>
              <w:jc w:val="center"/>
              <w:rPr>
                <w:rFonts w:ascii="Times New Roman" w:eastAsia="Times New Roman" w:hAnsi="Times New Roman"/>
                <w:sz w:val="20"/>
                <w:lang w:bidi="ru-RU"/>
              </w:rPr>
            </w:pPr>
            <w:r w:rsidRPr="00612374">
              <w:rPr>
                <w:rFonts w:ascii="Times New Roman" w:eastAsia="Times New Roman" w:hAnsi="Times New Roman"/>
                <w:sz w:val="20"/>
                <w:lang w:bidi="ru-RU"/>
              </w:rPr>
              <w:t>35146063</w:t>
            </w:r>
          </w:p>
        </w:tc>
        <w:tc>
          <w:tcPr>
            <w:tcW w:w="1104"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76" w:right="71"/>
              <w:jc w:val="center"/>
              <w:rPr>
                <w:rFonts w:ascii="Times New Roman" w:eastAsia="Times New Roman" w:hAnsi="Times New Roman"/>
                <w:sz w:val="20"/>
                <w:lang w:bidi="ru-RU"/>
              </w:rPr>
            </w:pPr>
            <w:r w:rsidRPr="00612374">
              <w:rPr>
                <w:rFonts w:ascii="Times New Roman" w:eastAsia="Times New Roman" w:hAnsi="Times New Roman"/>
                <w:sz w:val="20"/>
                <w:lang w:bidi="ru-RU"/>
              </w:rPr>
              <w:t>103,68</w:t>
            </w:r>
          </w:p>
        </w:tc>
      </w:tr>
      <w:tr w:rsidR="00612374" w:rsidRPr="00612374" w:rsidTr="00612374">
        <w:trPr>
          <w:trHeight w:val="460"/>
        </w:trPr>
        <w:tc>
          <w:tcPr>
            <w:tcW w:w="1721"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line="224" w:lineRule="exact"/>
              <w:ind w:left="28"/>
              <w:rPr>
                <w:rFonts w:ascii="Times New Roman" w:eastAsia="Times New Roman" w:hAnsi="Times New Roman"/>
                <w:sz w:val="20"/>
                <w:lang w:bidi="ru-RU"/>
              </w:rPr>
            </w:pPr>
            <w:proofErr w:type="spellStart"/>
            <w:r w:rsidRPr="00612374">
              <w:rPr>
                <w:rFonts w:ascii="Times New Roman" w:eastAsia="Times New Roman" w:hAnsi="Times New Roman"/>
                <w:sz w:val="20"/>
                <w:lang w:bidi="ru-RU"/>
              </w:rPr>
              <w:t>Управленческие</w:t>
            </w:r>
            <w:proofErr w:type="spellEnd"/>
          </w:p>
          <w:p w:rsidR="00612374" w:rsidRPr="00612374" w:rsidRDefault="00612374" w:rsidP="00612374">
            <w:pPr>
              <w:spacing w:line="216" w:lineRule="exact"/>
              <w:ind w:left="28"/>
              <w:rPr>
                <w:rFonts w:ascii="Times New Roman" w:eastAsia="Times New Roman" w:hAnsi="Times New Roman"/>
                <w:sz w:val="20"/>
                <w:lang w:bidi="ru-RU"/>
              </w:rPr>
            </w:pPr>
            <w:proofErr w:type="spellStart"/>
            <w:r w:rsidRPr="00612374">
              <w:rPr>
                <w:rFonts w:ascii="Times New Roman" w:eastAsia="Times New Roman" w:hAnsi="Times New Roman"/>
                <w:sz w:val="20"/>
                <w:lang w:bidi="ru-RU"/>
              </w:rPr>
              <w:t>расходы</w:t>
            </w:r>
            <w:proofErr w:type="spellEnd"/>
          </w:p>
        </w:tc>
        <w:tc>
          <w:tcPr>
            <w:tcW w:w="1075" w:type="dxa"/>
            <w:tcBorders>
              <w:top w:val="single" w:sz="4" w:space="0" w:color="000000"/>
              <w:left w:val="single" w:sz="4" w:space="0" w:color="000000"/>
              <w:bottom w:val="single" w:sz="4" w:space="0" w:color="000000"/>
              <w:right w:val="single" w:sz="6" w:space="0" w:color="000000"/>
            </w:tcBorders>
            <w:hideMark/>
          </w:tcPr>
          <w:p w:rsidR="00612374" w:rsidRPr="00612374" w:rsidRDefault="00612374" w:rsidP="00612374">
            <w:pPr>
              <w:spacing w:before="108"/>
              <w:ind w:right="121"/>
              <w:jc w:val="right"/>
              <w:rPr>
                <w:rFonts w:ascii="Times New Roman" w:eastAsia="Times New Roman" w:hAnsi="Times New Roman"/>
                <w:sz w:val="20"/>
                <w:lang w:bidi="ru-RU"/>
              </w:rPr>
            </w:pPr>
            <w:r w:rsidRPr="00612374">
              <w:rPr>
                <w:rFonts w:ascii="Times New Roman" w:eastAsia="Times New Roman" w:hAnsi="Times New Roman"/>
                <w:w w:val="95"/>
                <w:sz w:val="20"/>
                <w:lang w:bidi="ru-RU"/>
              </w:rPr>
              <w:t>66251075</w:t>
            </w:r>
          </w:p>
        </w:tc>
        <w:tc>
          <w:tcPr>
            <w:tcW w:w="1075" w:type="dxa"/>
            <w:tcBorders>
              <w:top w:val="single" w:sz="4" w:space="0" w:color="000000"/>
              <w:left w:val="single" w:sz="6" w:space="0" w:color="000000"/>
              <w:bottom w:val="single" w:sz="4" w:space="0" w:color="000000"/>
              <w:right w:val="single" w:sz="4" w:space="0" w:color="000000"/>
            </w:tcBorders>
            <w:hideMark/>
          </w:tcPr>
          <w:p w:rsidR="00612374" w:rsidRPr="00612374" w:rsidRDefault="00612374" w:rsidP="00612374">
            <w:pPr>
              <w:spacing w:before="108"/>
              <w:ind w:left="16" w:right="5"/>
              <w:jc w:val="center"/>
              <w:rPr>
                <w:rFonts w:ascii="Times New Roman" w:eastAsia="Times New Roman" w:hAnsi="Times New Roman"/>
                <w:sz w:val="20"/>
                <w:lang w:bidi="ru-RU"/>
              </w:rPr>
            </w:pPr>
            <w:r w:rsidRPr="00612374">
              <w:rPr>
                <w:rFonts w:ascii="Times New Roman" w:eastAsia="Times New Roman" w:hAnsi="Times New Roman"/>
                <w:sz w:val="20"/>
                <w:lang w:bidi="ru-RU"/>
              </w:rPr>
              <w:t>66238766</w:t>
            </w:r>
          </w:p>
        </w:tc>
        <w:tc>
          <w:tcPr>
            <w:tcW w:w="1075"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17" w:right="8"/>
              <w:jc w:val="center"/>
              <w:rPr>
                <w:rFonts w:ascii="Times New Roman" w:eastAsia="Times New Roman" w:hAnsi="Times New Roman"/>
                <w:sz w:val="20"/>
                <w:lang w:bidi="ru-RU"/>
              </w:rPr>
            </w:pPr>
            <w:r w:rsidRPr="00612374">
              <w:rPr>
                <w:rFonts w:ascii="Times New Roman" w:eastAsia="Times New Roman" w:hAnsi="Times New Roman"/>
                <w:sz w:val="20"/>
                <w:lang w:bidi="ru-RU"/>
              </w:rPr>
              <w:t>68941225</w:t>
            </w:r>
          </w:p>
        </w:tc>
        <w:tc>
          <w:tcPr>
            <w:tcW w:w="1210"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101" w:right="91"/>
              <w:jc w:val="center"/>
              <w:rPr>
                <w:rFonts w:ascii="Times New Roman" w:eastAsia="Times New Roman" w:hAnsi="Times New Roman"/>
                <w:sz w:val="20"/>
                <w:lang w:bidi="ru-RU"/>
              </w:rPr>
            </w:pPr>
            <w:r w:rsidRPr="00612374">
              <w:rPr>
                <w:rFonts w:ascii="Times New Roman" w:eastAsia="Times New Roman" w:hAnsi="Times New Roman"/>
                <w:sz w:val="20"/>
                <w:lang w:bidi="ru-RU"/>
              </w:rPr>
              <w:t>-12309</w:t>
            </w:r>
          </w:p>
        </w:tc>
        <w:tc>
          <w:tcPr>
            <w:tcW w:w="1075"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440"/>
              <w:rPr>
                <w:rFonts w:ascii="Times New Roman" w:eastAsia="Times New Roman" w:hAnsi="Times New Roman"/>
                <w:sz w:val="20"/>
                <w:lang w:bidi="ru-RU"/>
              </w:rPr>
            </w:pPr>
            <w:r w:rsidRPr="00612374">
              <w:rPr>
                <w:rFonts w:ascii="Times New Roman" w:eastAsia="Times New Roman" w:hAnsi="Times New Roman"/>
                <w:sz w:val="20"/>
                <w:lang w:bidi="ru-RU"/>
              </w:rPr>
              <w:t>10</w:t>
            </w:r>
          </w:p>
        </w:tc>
        <w:tc>
          <w:tcPr>
            <w:tcW w:w="1076"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65" w:right="58"/>
              <w:jc w:val="center"/>
              <w:rPr>
                <w:rFonts w:ascii="Times New Roman" w:eastAsia="Times New Roman" w:hAnsi="Times New Roman"/>
                <w:sz w:val="20"/>
                <w:lang w:bidi="ru-RU"/>
              </w:rPr>
            </w:pPr>
            <w:r w:rsidRPr="00612374">
              <w:rPr>
                <w:rFonts w:ascii="Times New Roman" w:eastAsia="Times New Roman" w:hAnsi="Times New Roman"/>
                <w:sz w:val="20"/>
                <w:lang w:bidi="ru-RU"/>
              </w:rPr>
              <w:t>2702459</w:t>
            </w:r>
          </w:p>
        </w:tc>
        <w:tc>
          <w:tcPr>
            <w:tcW w:w="1104"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76" w:right="71"/>
              <w:jc w:val="center"/>
              <w:rPr>
                <w:rFonts w:ascii="Times New Roman" w:eastAsia="Times New Roman" w:hAnsi="Times New Roman"/>
                <w:sz w:val="20"/>
                <w:lang w:bidi="ru-RU"/>
              </w:rPr>
            </w:pPr>
            <w:r w:rsidRPr="00612374">
              <w:rPr>
                <w:rFonts w:ascii="Times New Roman" w:eastAsia="Times New Roman" w:hAnsi="Times New Roman"/>
                <w:sz w:val="20"/>
                <w:lang w:bidi="ru-RU"/>
              </w:rPr>
              <w:t>104,08</w:t>
            </w:r>
          </w:p>
        </w:tc>
      </w:tr>
      <w:tr w:rsidR="00612374" w:rsidRPr="00612374" w:rsidTr="00612374">
        <w:trPr>
          <w:trHeight w:val="460"/>
        </w:trPr>
        <w:tc>
          <w:tcPr>
            <w:tcW w:w="1721"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line="223" w:lineRule="exact"/>
              <w:ind w:left="28"/>
              <w:rPr>
                <w:rFonts w:ascii="Times New Roman" w:eastAsia="Times New Roman" w:hAnsi="Times New Roman"/>
                <w:sz w:val="20"/>
                <w:lang w:bidi="ru-RU"/>
              </w:rPr>
            </w:pPr>
            <w:proofErr w:type="spellStart"/>
            <w:r w:rsidRPr="00612374">
              <w:rPr>
                <w:rFonts w:ascii="Times New Roman" w:eastAsia="Times New Roman" w:hAnsi="Times New Roman"/>
                <w:sz w:val="20"/>
                <w:lang w:bidi="ru-RU"/>
              </w:rPr>
              <w:t>Прибыль</w:t>
            </w:r>
            <w:proofErr w:type="spellEnd"/>
            <w:r w:rsidRPr="00612374">
              <w:rPr>
                <w:rFonts w:ascii="Times New Roman" w:eastAsia="Times New Roman" w:hAnsi="Times New Roman"/>
                <w:sz w:val="20"/>
                <w:lang w:bidi="ru-RU"/>
              </w:rPr>
              <w:t xml:space="preserve"> (</w:t>
            </w:r>
            <w:proofErr w:type="spellStart"/>
            <w:r w:rsidRPr="00612374">
              <w:rPr>
                <w:rFonts w:ascii="Times New Roman" w:eastAsia="Times New Roman" w:hAnsi="Times New Roman"/>
                <w:sz w:val="20"/>
                <w:lang w:bidi="ru-RU"/>
              </w:rPr>
              <w:t>убыток</w:t>
            </w:r>
            <w:proofErr w:type="spellEnd"/>
            <w:r w:rsidRPr="00612374">
              <w:rPr>
                <w:rFonts w:ascii="Times New Roman" w:eastAsia="Times New Roman" w:hAnsi="Times New Roman"/>
                <w:sz w:val="20"/>
                <w:lang w:bidi="ru-RU"/>
              </w:rPr>
              <w:t>)</w:t>
            </w:r>
          </w:p>
          <w:p w:rsidR="00612374" w:rsidRPr="00612374" w:rsidRDefault="00612374" w:rsidP="00612374">
            <w:pPr>
              <w:spacing w:line="217" w:lineRule="exact"/>
              <w:ind w:left="28"/>
              <w:rPr>
                <w:rFonts w:ascii="Times New Roman" w:eastAsia="Times New Roman" w:hAnsi="Times New Roman"/>
                <w:sz w:val="20"/>
                <w:lang w:bidi="ru-RU"/>
              </w:rPr>
            </w:pPr>
            <w:proofErr w:type="spellStart"/>
            <w:r w:rsidRPr="00612374">
              <w:rPr>
                <w:rFonts w:ascii="Times New Roman" w:eastAsia="Times New Roman" w:hAnsi="Times New Roman"/>
                <w:sz w:val="20"/>
                <w:lang w:bidi="ru-RU"/>
              </w:rPr>
              <w:t>от</w:t>
            </w:r>
            <w:proofErr w:type="spellEnd"/>
            <w:r w:rsidRPr="00612374">
              <w:rPr>
                <w:rFonts w:ascii="Times New Roman" w:eastAsia="Times New Roman" w:hAnsi="Times New Roman"/>
                <w:sz w:val="20"/>
                <w:lang w:bidi="ru-RU"/>
              </w:rPr>
              <w:t xml:space="preserve"> </w:t>
            </w:r>
            <w:proofErr w:type="spellStart"/>
            <w:r w:rsidRPr="00612374">
              <w:rPr>
                <w:rFonts w:ascii="Times New Roman" w:eastAsia="Times New Roman" w:hAnsi="Times New Roman"/>
                <w:sz w:val="20"/>
                <w:lang w:bidi="ru-RU"/>
              </w:rPr>
              <w:t>продаж</w:t>
            </w:r>
            <w:proofErr w:type="spellEnd"/>
          </w:p>
        </w:tc>
        <w:tc>
          <w:tcPr>
            <w:tcW w:w="1075" w:type="dxa"/>
            <w:tcBorders>
              <w:top w:val="single" w:sz="4" w:space="0" w:color="000000"/>
              <w:left w:val="single" w:sz="4" w:space="0" w:color="000000"/>
              <w:bottom w:val="single" w:sz="4" w:space="0" w:color="000000"/>
              <w:right w:val="single" w:sz="6" w:space="0" w:color="000000"/>
            </w:tcBorders>
            <w:hideMark/>
          </w:tcPr>
          <w:p w:rsidR="00612374" w:rsidRPr="00612374" w:rsidRDefault="00612374" w:rsidP="00612374">
            <w:pPr>
              <w:spacing w:before="108"/>
              <w:ind w:right="71"/>
              <w:jc w:val="right"/>
              <w:rPr>
                <w:rFonts w:ascii="Times New Roman" w:eastAsia="Times New Roman" w:hAnsi="Times New Roman"/>
                <w:sz w:val="20"/>
                <w:lang w:bidi="ru-RU"/>
              </w:rPr>
            </w:pPr>
            <w:r w:rsidRPr="00612374">
              <w:rPr>
                <w:rFonts w:ascii="Times New Roman" w:eastAsia="Times New Roman" w:hAnsi="Times New Roman"/>
                <w:w w:val="95"/>
                <w:sz w:val="20"/>
                <w:lang w:bidi="ru-RU"/>
              </w:rPr>
              <w:t>116800058</w:t>
            </w:r>
          </w:p>
        </w:tc>
        <w:tc>
          <w:tcPr>
            <w:tcW w:w="1075" w:type="dxa"/>
            <w:tcBorders>
              <w:top w:val="single" w:sz="4" w:space="0" w:color="000000"/>
              <w:left w:val="single" w:sz="6" w:space="0" w:color="000000"/>
              <w:bottom w:val="single" w:sz="4" w:space="0" w:color="000000"/>
              <w:right w:val="single" w:sz="4" w:space="0" w:color="000000"/>
            </w:tcBorders>
            <w:hideMark/>
          </w:tcPr>
          <w:p w:rsidR="00612374" w:rsidRPr="00612374" w:rsidRDefault="00612374" w:rsidP="00612374">
            <w:pPr>
              <w:spacing w:before="108"/>
              <w:ind w:left="16" w:right="5"/>
              <w:jc w:val="center"/>
              <w:rPr>
                <w:rFonts w:ascii="Times New Roman" w:eastAsia="Times New Roman" w:hAnsi="Times New Roman"/>
                <w:sz w:val="20"/>
                <w:lang w:bidi="ru-RU"/>
              </w:rPr>
            </w:pPr>
            <w:r w:rsidRPr="00612374">
              <w:rPr>
                <w:rFonts w:ascii="Times New Roman" w:eastAsia="Times New Roman" w:hAnsi="Times New Roman"/>
                <w:sz w:val="20"/>
                <w:lang w:bidi="ru-RU"/>
              </w:rPr>
              <w:t>422396433</w:t>
            </w:r>
          </w:p>
        </w:tc>
        <w:tc>
          <w:tcPr>
            <w:tcW w:w="1075"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17" w:right="8"/>
              <w:jc w:val="center"/>
              <w:rPr>
                <w:rFonts w:ascii="Times New Roman" w:eastAsia="Times New Roman" w:hAnsi="Times New Roman"/>
                <w:sz w:val="20"/>
                <w:lang w:bidi="ru-RU"/>
              </w:rPr>
            </w:pPr>
            <w:r w:rsidRPr="00612374">
              <w:rPr>
                <w:rFonts w:ascii="Times New Roman" w:eastAsia="Times New Roman" w:hAnsi="Times New Roman"/>
                <w:sz w:val="20"/>
                <w:lang w:bidi="ru-RU"/>
              </w:rPr>
              <w:t>359957079</w:t>
            </w:r>
          </w:p>
        </w:tc>
        <w:tc>
          <w:tcPr>
            <w:tcW w:w="1210"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101" w:right="92"/>
              <w:jc w:val="center"/>
              <w:rPr>
                <w:rFonts w:ascii="Times New Roman" w:eastAsia="Times New Roman" w:hAnsi="Times New Roman"/>
                <w:sz w:val="20"/>
                <w:lang w:bidi="ru-RU"/>
              </w:rPr>
            </w:pPr>
            <w:r w:rsidRPr="00612374">
              <w:rPr>
                <w:rFonts w:ascii="Times New Roman" w:eastAsia="Times New Roman" w:hAnsi="Times New Roman"/>
                <w:sz w:val="20"/>
                <w:lang w:bidi="ru-RU"/>
              </w:rPr>
              <w:t>305596375</w:t>
            </w:r>
          </w:p>
        </w:tc>
        <w:tc>
          <w:tcPr>
            <w:tcW w:w="1075"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390"/>
              <w:rPr>
                <w:rFonts w:ascii="Times New Roman" w:eastAsia="Times New Roman" w:hAnsi="Times New Roman"/>
                <w:sz w:val="20"/>
                <w:lang w:bidi="ru-RU"/>
              </w:rPr>
            </w:pPr>
            <w:r w:rsidRPr="00612374">
              <w:rPr>
                <w:rFonts w:ascii="Times New Roman" w:eastAsia="Times New Roman" w:hAnsi="Times New Roman"/>
                <w:sz w:val="20"/>
                <w:lang w:bidi="ru-RU"/>
              </w:rPr>
              <w:t>362</w:t>
            </w:r>
          </w:p>
        </w:tc>
        <w:tc>
          <w:tcPr>
            <w:tcW w:w="1076"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67" w:right="58"/>
              <w:jc w:val="center"/>
              <w:rPr>
                <w:rFonts w:ascii="Times New Roman" w:eastAsia="Times New Roman" w:hAnsi="Times New Roman"/>
                <w:sz w:val="20"/>
                <w:lang w:bidi="ru-RU"/>
              </w:rPr>
            </w:pPr>
            <w:r w:rsidRPr="00612374">
              <w:rPr>
                <w:rFonts w:ascii="Times New Roman" w:eastAsia="Times New Roman" w:hAnsi="Times New Roman"/>
                <w:sz w:val="20"/>
                <w:lang w:bidi="ru-RU"/>
              </w:rPr>
              <w:t>-62439354</w:t>
            </w:r>
          </w:p>
        </w:tc>
        <w:tc>
          <w:tcPr>
            <w:tcW w:w="1104"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76" w:right="69"/>
              <w:jc w:val="center"/>
              <w:rPr>
                <w:rFonts w:ascii="Times New Roman" w:eastAsia="Times New Roman" w:hAnsi="Times New Roman"/>
                <w:sz w:val="20"/>
                <w:lang w:bidi="ru-RU"/>
              </w:rPr>
            </w:pPr>
            <w:r w:rsidRPr="00612374">
              <w:rPr>
                <w:rFonts w:ascii="Times New Roman" w:eastAsia="Times New Roman" w:hAnsi="Times New Roman"/>
                <w:sz w:val="20"/>
                <w:lang w:bidi="ru-RU"/>
              </w:rPr>
              <w:t>85,22</w:t>
            </w:r>
          </w:p>
        </w:tc>
      </w:tr>
      <w:tr w:rsidR="00612374" w:rsidRPr="00612374" w:rsidTr="00612374">
        <w:trPr>
          <w:trHeight w:val="690"/>
        </w:trPr>
        <w:tc>
          <w:tcPr>
            <w:tcW w:w="1721"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ind w:left="28"/>
              <w:rPr>
                <w:rFonts w:ascii="Times New Roman" w:eastAsia="Times New Roman" w:hAnsi="Times New Roman"/>
                <w:sz w:val="20"/>
                <w:lang w:val="ru-RU" w:bidi="ru-RU"/>
              </w:rPr>
            </w:pPr>
            <w:r w:rsidRPr="00612374">
              <w:rPr>
                <w:rFonts w:ascii="Times New Roman" w:eastAsia="Times New Roman" w:hAnsi="Times New Roman"/>
                <w:sz w:val="20"/>
                <w:lang w:val="ru-RU" w:bidi="ru-RU"/>
              </w:rPr>
              <w:t xml:space="preserve">Прибыль (убыток) до </w:t>
            </w:r>
            <w:proofErr w:type="spellStart"/>
            <w:r w:rsidRPr="00612374">
              <w:rPr>
                <w:rFonts w:ascii="Times New Roman" w:eastAsia="Times New Roman" w:hAnsi="Times New Roman"/>
                <w:sz w:val="20"/>
                <w:lang w:val="ru-RU" w:bidi="ru-RU"/>
              </w:rPr>
              <w:t>налогообложе</w:t>
            </w:r>
            <w:proofErr w:type="spellEnd"/>
            <w:r w:rsidRPr="00612374">
              <w:rPr>
                <w:rFonts w:ascii="Times New Roman" w:eastAsia="Times New Roman" w:hAnsi="Times New Roman"/>
                <w:sz w:val="20"/>
                <w:lang w:val="ru-RU" w:bidi="ru-RU"/>
              </w:rPr>
              <w:t>-</w:t>
            </w:r>
          </w:p>
          <w:p w:rsidR="00612374" w:rsidRPr="00612374" w:rsidRDefault="00612374" w:rsidP="00612374">
            <w:pPr>
              <w:spacing w:line="217" w:lineRule="exact"/>
              <w:ind w:left="28"/>
              <w:rPr>
                <w:rFonts w:ascii="Times New Roman" w:eastAsia="Times New Roman" w:hAnsi="Times New Roman"/>
                <w:sz w:val="20"/>
                <w:lang w:val="ru-RU" w:bidi="ru-RU"/>
              </w:rPr>
            </w:pPr>
            <w:proofErr w:type="spellStart"/>
            <w:r w:rsidRPr="00612374">
              <w:rPr>
                <w:rFonts w:ascii="Times New Roman" w:eastAsia="Times New Roman" w:hAnsi="Times New Roman"/>
                <w:sz w:val="20"/>
                <w:lang w:val="ru-RU" w:bidi="ru-RU"/>
              </w:rPr>
              <w:t>ния</w:t>
            </w:r>
            <w:proofErr w:type="spellEnd"/>
          </w:p>
        </w:tc>
        <w:tc>
          <w:tcPr>
            <w:tcW w:w="1075" w:type="dxa"/>
            <w:tcBorders>
              <w:top w:val="single" w:sz="4" w:space="0" w:color="000000"/>
              <w:left w:val="single" w:sz="4" w:space="0" w:color="000000"/>
              <w:bottom w:val="single" w:sz="4" w:space="0" w:color="000000"/>
              <w:right w:val="single" w:sz="6" w:space="0" w:color="000000"/>
            </w:tcBorders>
          </w:tcPr>
          <w:p w:rsidR="00612374" w:rsidRPr="00612374" w:rsidRDefault="00612374" w:rsidP="00612374">
            <w:pPr>
              <w:spacing w:before="5"/>
              <w:rPr>
                <w:rFonts w:ascii="Times New Roman" w:eastAsia="Times New Roman" w:hAnsi="Times New Roman"/>
                <w:sz w:val="19"/>
                <w:lang w:val="ru-RU" w:bidi="ru-RU"/>
              </w:rPr>
            </w:pPr>
          </w:p>
          <w:p w:rsidR="00612374" w:rsidRPr="00612374" w:rsidRDefault="00612374" w:rsidP="00612374">
            <w:pPr>
              <w:ind w:right="71"/>
              <w:jc w:val="right"/>
              <w:rPr>
                <w:rFonts w:ascii="Times New Roman" w:eastAsia="Times New Roman" w:hAnsi="Times New Roman"/>
                <w:sz w:val="20"/>
                <w:lang w:bidi="ru-RU"/>
              </w:rPr>
            </w:pPr>
            <w:r w:rsidRPr="00612374">
              <w:rPr>
                <w:rFonts w:ascii="Times New Roman" w:eastAsia="Times New Roman" w:hAnsi="Times New Roman"/>
                <w:w w:val="95"/>
                <w:sz w:val="20"/>
                <w:lang w:bidi="ru-RU"/>
              </w:rPr>
              <w:t>173284786</w:t>
            </w:r>
          </w:p>
        </w:tc>
        <w:tc>
          <w:tcPr>
            <w:tcW w:w="1075" w:type="dxa"/>
            <w:tcBorders>
              <w:top w:val="single" w:sz="4" w:space="0" w:color="000000"/>
              <w:left w:val="single" w:sz="6" w:space="0" w:color="000000"/>
              <w:bottom w:val="single" w:sz="4" w:space="0" w:color="000000"/>
              <w:right w:val="single" w:sz="4" w:space="0" w:color="000000"/>
            </w:tcBorders>
          </w:tcPr>
          <w:p w:rsidR="00612374" w:rsidRPr="00612374" w:rsidRDefault="00612374" w:rsidP="00612374">
            <w:pPr>
              <w:spacing w:before="5"/>
              <w:rPr>
                <w:rFonts w:ascii="Times New Roman" w:eastAsia="Times New Roman" w:hAnsi="Times New Roman"/>
                <w:sz w:val="19"/>
                <w:lang w:bidi="ru-RU"/>
              </w:rPr>
            </w:pPr>
          </w:p>
          <w:p w:rsidR="00612374" w:rsidRPr="00612374" w:rsidRDefault="00612374" w:rsidP="00612374">
            <w:pPr>
              <w:ind w:left="16" w:right="5"/>
              <w:jc w:val="center"/>
              <w:rPr>
                <w:rFonts w:ascii="Times New Roman" w:eastAsia="Times New Roman" w:hAnsi="Times New Roman"/>
                <w:sz w:val="20"/>
                <w:lang w:bidi="ru-RU"/>
              </w:rPr>
            </w:pPr>
            <w:r w:rsidRPr="00612374">
              <w:rPr>
                <w:rFonts w:ascii="Times New Roman" w:eastAsia="Times New Roman" w:hAnsi="Times New Roman"/>
                <w:sz w:val="20"/>
                <w:lang w:bidi="ru-RU"/>
              </w:rPr>
              <w:t>84279463</w:t>
            </w:r>
          </w:p>
        </w:tc>
        <w:tc>
          <w:tcPr>
            <w:tcW w:w="1075" w:type="dxa"/>
            <w:tcBorders>
              <w:top w:val="single" w:sz="4" w:space="0" w:color="000000"/>
              <w:left w:val="single" w:sz="4" w:space="0" w:color="000000"/>
              <w:bottom w:val="single" w:sz="4" w:space="0" w:color="000000"/>
              <w:right w:val="single" w:sz="4" w:space="0" w:color="000000"/>
            </w:tcBorders>
          </w:tcPr>
          <w:p w:rsidR="00612374" w:rsidRPr="00612374" w:rsidRDefault="00612374" w:rsidP="00612374">
            <w:pPr>
              <w:spacing w:before="5"/>
              <w:rPr>
                <w:rFonts w:ascii="Times New Roman" w:eastAsia="Times New Roman" w:hAnsi="Times New Roman"/>
                <w:sz w:val="19"/>
                <w:lang w:bidi="ru-RU"/>
              </w:rPr>
            </w:pPr>
          </w:p>
          <w:p w:rsidR="00612374" w:rsidRPr="00612374" w:rsidRDefault="00612374" w:rsidP="00612374">
            <w:pPr>
              <w:ind w:left="17" w:right="8"/>
              <w:jc w:val="center"/>
              <w:rPr>
                <w:rFonts w:ascii="Times New Roman" w:eastAsia="Times New Roman" w:hAnsi="Times New Roman"/>
                <w:sz w:val="20"/>
                <w:lang w:bidi="ru-RU"/>
              </w:rPr>
            </w:pPr>
            <w:r w:rsidRPr="00612374">
              <w:rPr>
                <w:rFonts w:ascii="Times New Roman" w:eastAsia="Times New Roman" w:hAnsi="Times New Roman"/>
                <w:sz w:val="20"/>
                <w:lang w:bidi="ru-RU"/>
              </w:rPr>
              <w:t>83106878</w:t>
            </w:r>
          </w:p>
        </w:tc>
        <w:tc>
          <w:tcPr>
            <w:tcW w:w="1210" w:type="dxa"/>
            <w:tcBorders>
              <w:top w:val="single" w:sz="4" w:space="0" w:color="000000"/>
              <w:left w:val="single" w:sz="4" w:space="0" w:color="000000"/>
              <w:bottom w:val="single" w:sz="4" w:space="0" w:color="000000"/>
              <w:right w:val="single" w:sz="4" w:space="0" w:color="000000"/>
            </w:tcBorders>
          </w:tcPr>
          <w:p w:rsidR="00612374" w:rsidRPr="00612374" w:rsidRDefault="00612374" w:rsidP="00612374">
            <w:pPr>
              <w:spacing w:before="5"/>
              <w:rPr>
                <w:rFonts w:ascii="Times New Roman" w:eastAsia="Times New Roman" w:hAnsi="Times New Roman"/>
                <w:sz w:val="19"/>
                <w:lang w:bidi="ru-RU"/>
              </w:rPr>
            </w:pPr>
          </w:p>
          <w:p w:rsidR="00612374" w:rsidRPr="00612374" w:rsidRDefault="00612374" w:rsidP="00612374">
            <w:pPr>
              <w:ind w:left="101" w:right="92"/>
              <w:jc w:val="center"/>
              <w:rPr>
                <w:rFonts w:ascii="Times New Roman" w:eastAsia="Times New Roman" w:hAnsi="Times New Roman"/>
                <w:sz w:val="20"/>
                <w:lang w:bidi="ru-RU"/>
              </w:rPr>
            </w:pPr>
            <w:r w:rsidRPr="00612374">
              <w:rPr>
                <w:rFonts w:ascii="Times New Roman" w:eastAsia="Times New Roman" w:hAnsi="Times New Roman"/>
                <w:sz w:val="20"/>
                <w:lang w:bidi="ru-RU"/>
              </w:rPr>
              <w:t>-89005323</w:t>
            </w:r>
          </w:p>
        </w:tc>
        <w:tc>
          <w:tcPr>
            <w:tcW w:w="1075" w:type="dxa"/>
            <w:tcBorders>
              <w:top w:val="single" w:sz="4" w:space="0" w:color="000000"/>
              <w:left w:val="single" w:sz="4" w:space="0" w:color="000000"/>
              <w:bottom w:val="single" w:sz="4" w:space="0" w:color="000000"/>
              <w:right w:val="single" w:sz="4" w:space="0" w:color="000000"/>
            </w:tcBorders>
          </w:tcPr>
          <w:p w:rsidR="00612374" w:rsidRPr="00612374" w:rsidRDefault="00612374" w:rsidP="00612374">
            <w:pPr>
              <w:spacing w:before="5"/>
              <w:rPr>
                <w:rFonts w:ascii="Times New Roman" w:eastAsia="Times New Roman" w:hAnsi="Times New Roman"/>
                <w:sz w:val="19"/>
                <w:lang w:bidi="ru-RU"/>
              </w:rPr>
            </w:pPr>
          </w:p>
          <w:p w:rsidR="00612374" w:rsidRPr="00612374" w:rsidRDefault="00612374" w:rsidP="00612374">
            <w:pPr>
              <w:ind w:left="440"/>
              <w:rPr>
                <w:rFonts w:ascii="Times New Roman" w:eastAsia="Times New Roman" w:hAnsi="Times New Roman"/>
                <w:sz w:val="20"/>
                <w:lang w:bidi="ru-RU"/>
              </w:rPr>
            </w:pPr>
            <w:r w:rsidRPr="00612374">
              <w:rPr>
                <w:rFonts w:ascii="Times New Roman" w:eastAsia="Times New Roman" w:hAnsi="Times New Roman"/>
                <w:sz w:val="20"/>
                <w:lang w:bidi="ru-RU"/>
              </w:rPr>
              <w:t>49</w:t>
            </w:r>
          </w:p>
        </w:tc>
        <w:tc>
          <w:tcPr>
            <w:tcW w:w="1076" w:type="dxa"/>
            <w:tcBorders>
              <w:top w:val="single" w:sz="4" w:space="0" w:color="000000"/>
              <w:left w:val="single" w:sz="4" w:space="0" w:color="000000"/>
              <w:bottom w:val="single" w:sz="4" w:space="0" w:color="000000"/>
              <w:right w:val="single" w:sz="4" w:space="0" w:color="000000"/>
            </w:tcBorders>
          </w:tcPr>
          <w:p w:rsidR="00612374" w:rsidRPr="00612374" w:rsidRDefault="00612374" w:rsidP="00612374">
            <w:pPr>
              <w:spacing w:before="5"/>
              <w:rPr>
                <w:rFonts w:ascii="Times New Roman" w:eastAsia="Times New Roman" w:hAnsi="Times New Roman"/>
                <w:sz w:val="19"/>
                <w:lang w:bidi="ru-RU"/>
              </w:rPr>
            </w:pPr>
          </w:p>
          <w:p w:rsidR="00612374" w:rsidRPr="00612374" w:rsidRDefault="00612374" w:rsidP="00612374">
            <w:pPr>
              <w:ind w:left="67" w:right="58"/>
              <w:jc w:val="center"/>
              <w:rPr>
                <w:rFonts w:ascii="Times New Roman" w:eastAsia="Times New Roman" w:hAnsi="Times New Roman"/>
                <w:sz w:val="20"/>
                <w:lang w:bidi="ru-RU"/>
              </w:rPr>
            </w:pPr>
            <w:r w:rsidRPr="00612374">
              <w:rPr>
                <w:rFonts w:ascii="Times New Roman" w:eastAsia="Times New Roman" w:hAnsi="Times New Roman"/>
                <w:sz w:val="20"/>
                <w:lang w:bidi="ru-RU"/>
              </w:rPr>
              <w:t>-1172585</w:t>
            </w:r>
          </w:p>
        </w:tc>
        <w:tc>
          <w:tcPr>
            <w:tcW w:w="1104" w:type="dxa"/>
            <w:tcBorders>
              <w:top w:val="single" w:sz="4" w:space="0" w:color="000000"/>
              <w:left w:val="single" w:sz="4" w:space="0" w:color="000000"/>
              <w:bottom w:val="single" w:sz="4" w:space="0" w:color="000000"/>
              <w:right w:val="single" w:sz="4" w:space="0" w:color="000000"/>
            </w:tcBorders>
          </w:tcPr>
          <w:p w:rsidR="00612374" w:rsidRPr="00612374" w:rsidRDefault="00612374" w:rsidP="00612374">
            <w:pPr>
              <w:spacing w:before="5"/>
              <w:rPr>
                <w:rFonts w:ascii="Times New Roman" w:eastAsia="Times New Roman" w:hAnsi="Times New Roman"/>
                <w:sz w:val="19"/>
                <w:lang w:bidi="ru-RU"/>
              </w:rPr>
            </w:pPr>
          </w:p>
          <w:p w:rsidR="00612374" w:rsidRPr="00612374" w:rsidRDefault="00612374" w:rsidP="00612374">
            <w:pPr>
              <w:ind w:left="76" w:right="69"/>
              <w:jc w:val="center"/>
              <w:rPr>
                <w:rFonts w:ascii="Times New Roman" w:eastAsia="Times New Roman" w:hAnsi="Times New Roman"/>
                <w:sz w:val="20"/>
                <w:lang w:bidi="ru-RU"/>
              </w:rPr>
            </w:pPr>
            <w:r w:rsidRPr="00612374">
              <w:rPr>
                <w:rFonts w:ascii="Times New Roman" w:eastAsia="Times New Roman" w:hAnsi="Times New Roman"/>
                <w:sz w:val="20"/>
                <w:lang w:bidi="ru-RU"/>
              </w:rPr>
              <w:t>98,61</w:t>
            </w:r>
          </w:p>
        </w:tc>
      </w:tr>
      <w:tr w:rsidR="00612374" w:rsidRPr="00612374" w:rsidTr="00612374">
        <w:trPr>
          <w:trHeight w:val="314"/>
        </w:trPr>
        <w:tc>
          <w:tcPr>
            <w:tcW w:w="1721"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36"/>
              <w:ind w:left="28"/>
              <w:rPr>
                <w:rFonts w:ascii="Times New Roman" w:eastAsia="Times New Roman" w:hAnsi="Times New Roman"/>
                <w:sz w:val="20"/>
                <w:lang w:bidi="ru-RU"/>
              </w:rPr>
            </w:pPr>
            <w:proofErr w:type="spellStart"/>
            <w:r w:rsidRPr="00612374">
              <w:rPr>
                <w:rFonts w:ascii="Times New Roman" w:eastAsia="Times New Roman" w:hAnsi="Times New Roman"/>
                <w:sz w:val="20"/>
                <w:lang w:bidi="ru-RU"/>
              </w:rPr>
              <w:t>Прибыль</w:t>
            </w:r>
            <w:proofErr w:type="spellEnd"/>
            <w:r w:rsidRPr="00612374">
              <w:rPr>
                <w:rFonts w:ascii="Times New Roman" w:eastAsia="Times New Roman" w:hAnsi="Times New Roman"/>
                <w:sz w:val="20"/>
                <w:lang w:bidi="ru-RU"/>
              </w:rPr>
              <w:t xml:space="preserve"> </w:t>
            </w:r>
            <w:proofErr w:type="spellStart"/>
            <w:r w:rsidRPr="00612374">
              <w:rPr>
                <w:rFonts w:ascii="Times New Roman" w:eastAsia="Times New Roman" w:hAnsi="Times New Roman"/>
                <w:sz w:val="20"/>
                <w:lang w:bidi="ru-RU"/>
              </w:rPr>
              <w:t>чистая</w:t>
            </w:r>
            <w:proofErr w:type="spellEnd"/>
          </w:p>
        </w:tc>
        <w:tc>
          <w:tcPr>
            <w:tcW w:w="1075" w:type="dxa"/>
            <w:tcBorders>
              <w:top w:val="single" w:sz="4" w:space="0" w:color="000000"/>
              <w:left w:val="single" w:sz="4" w:space="0" w:color="000000"/>
              <w:bottom w:val="single" w:sz="4" w:space="0" w:color="000000"/>
              <w:right w:val="single" w:sz="6" w:space="0" w:color="000000"/>
            </w:tcBorders>
            <w:hideMark/>
          </w:tcPr>
          <w:p w:rsidR="00612374" w:rsidRPr="00612374" w:rsidRDefault="00612374" w:rsidP="00612374">
            <w:pPr>
              <w:spacing w:before="36"/>
              <w:ind w:right="71"/>
              <w:jc w:val="right"/>
              <w:rPr>
                <w:rFonts w:ascii="Times New Roman" w:eastAsia="Times New Roman" w:hAnsi="Times New Roman"/>
                <w:sz w:val="20"/>
                <w:lang w:bidi="ru-RU"/>
              </w:rPr>
            </w:pPr>
            <w:r w:rsidRPr="00612374">
              <w:rPr>
                <w:rFonts w:ascii="Times New Roman" w:eastAsia="Times New Roman" w:hAnsi="Times New Roman"/>
                <w:w w:val="95"/>
                <w:sz w:val="20"/>
                <w:lang w:bidi="ru-RU"/>
              </w:rPr>
              <w:t>239413255</w:t>
            </w:r>
          </w:p>
        </w:tc>
        <w:tc>
          <w:tcPr>
            <w:tcW w:w="1075" w:type="dxa"/>
            <w:tcBorders>
              <w:top w:val="single" w:sz="4" w:space="0" w:color="000000"/>
              <w:left w:val="single" w:sz="6" w:space="0" w:color="000000"/>
              <w:bottom w:val="single" w:sz="4" w:space="0" w:color="000000"/>
              <w:right w:val="single" w:sz="4" w:space="0" w:color="000000"/>
            </w:tcBorders>
            <w:hideMark/>
          </w:tcPr>
          <w:p w:rsidR="00612374" w:rsidRPr="00612374" w:rsidRDefault="00612374" w:rsidP="00612374">
            <w:pPr>
              <w:spacing w:before="36"/>
              <w:ind w:left="16" w:right="5"/>
              <w:jc w:val="center"/>
              <w:rPr>
                <w:rFonts w:ascii="Times New Roman" w:eastAsia="Times New Roman" w:hAnsi="Times New Roman"/>
                <w:sz w:val="20"/>
                <w:lang w:bidi="ru-RU"/>
              </w:rPr>
            </w:pPr>
            <w:r w:rsidRPr="00612374">
              <w:rPr>
                <w:rFonts w:ascii="Times New Roman" w:eastAsia="Times New Roman" w:hAnsi="Times New Roman"/>
                <w:sz w:val="20"/>
                <w:lang w:bidi="ru-RU"/>
              </w:rPr>
              <w:t>99236214</w:t>
            </w:r>
          </w:p>
        </w:tc>
        <w:tc>
          <w:tcPr>
            <w:tcW w:w="1075"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36"/>
              <w:ind w:left="17" w:right="8"/>
              <w:jc w:val="center"/>
              <w:rPr>
                <w:rFonts w:ascii="Times New Roman" w:eastAsia="Times New Roman" w:hAnsi="Times New Roman"/>
                <w:sz w:val="20"/>
                <w:lang w:bidi="ru-RU"/>
              </w:rPr>
            </w:pPr>
            <w:r w:rsidRPr="00612374">
              <w:rPr>
                <w:rFonts w:ascii="Times New Roman" w:eastAsia="Times New Roman" w:hAnsi="Times New Roman"/>
                <w:sz w:val="20"/>
                <w:lang w:bidi="ru-RU"/>
              </w:rPr>
              <w:t>138969980</w:t>
            </w:r>
          </w:p>
        </w:tc>
        <w:tc>
          <w:tcPr>
            <w:tcW w:w="1210"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36"/>
              <w:ind w:left="101" w:right="92"/>
              <w:jc w:val="center"/>
              <w:rPr>
                <w:rFonts w:ascii="Times New Roman" w:eastAsia="Times New Roman" w:hAnsi="Times New Roman"/>
                <w:sz w:val="20"/>
                <w:lang w:bidi="ru-RU"/>
              </w:rPr>
            </w:pPr>
            <w:r w:rsidRPr="00612374">
              <w:rPr>
                <w:rFonts w:ascii="Times New Roman" w:eastAsia="Times New Roman" w:hAnsi="Times New Roman"/>
                <w:sz w:val="20"/>
                <w:lang w:bidi="ru-RU"/>
              </w:rPr>
              <w:t>-140177041</w:t>
            </w:r>
          </w:p>
        </w:tc>
        <w:tc>
          <w:tcPr>
            <w:tcW w:w="1075"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36"/>
              <w:ind w:left="440"/>
              <w:rPr>
                <w:rFonts w:ascii="Times New Roman" w:eastAsia="Times New Roman" w:hAnsi="Times New Roman"/>
                <w:sz w:val="20"/>
                <w:lang w:bidi="ru-RU"/>
              </w:rPr>
            </w:pPr>
            <w:r w:rsidRPr="00612374">
              <w:rPr>
                <w:rFonts w:ascii="Times New Roman" w:eastAsia="Times New Roman" w:hAnsi="Times New Roman"/>
                <w:sz w:val="20"/>
                <w:lang w:bidi="ru-RU"/>
              </w:rPr>
              <w:t>41</w:t>
            </w:r>
          </w:p>
        </w:tc>
        <w:tc>
          <w:tcPr>
            <w:tcW w:w="1076"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36"/>
              <w:ind w:left="67" w:right="58"/>
              <w:jc w:val="center"/>
              <w:rPr>
                <w:rFonts w:ascii="Times New Roman" w:eastAsia="Times New Roman" w:hAnsi="Times New Roman"/>
                <w:sz w:val="20"/>
                <w:lang w:bidi="ru-RU"/>
              </w:rPr>
            </w:pPr>
            <w:r w:rsidRPr="00612374">
              <w:rPr>
                <w:rFonts w:ascii="Times New Roman" w:eastAsia="Times New Roman" w:hAnsi="Times New Roman"/>
                <w:sz w:val="20"/>
                <w:lang w:bidi="ru-RU"/>
              </w:rPr>
              <w:t>39733766</w:t>
            </w:r>
          </w:p>
        </w:tc>
        <w:tc>
          <w:tcPr>
            <w:tcW w:w="1104"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36"/>
              <w:ind w:left="76" w:right="71"/>
              <w:jc w:val="center"/>
              <w:rPr>
                <w:rFonts w:ascii="Times New Roman" w:eastAsia="Times New Roman" w:hAnsi="Times New Roman"/>
                <w:sz w:val="20"/>
                <w:lang w:bidi="ru-RU"/>
              </w:rPr>
            </w:pPr>
            <w:r w:rsidRPr="00612374">
              <w:rPr>
                <w:rFonts w:ascii="Times New Roman" w:eastAsia="Times New Roman" w:hAnsi="Times New Roman"/>
                <w:sz w:val="20"/>
                <w:lang w:bidi="ru-RU"/>
              </w:rPr>
              <w:t>140,04</w:t>
            </w:r>
          </w:p>
        </w:tc>
      </w:tr>
      <w:tr w:rsidR="00612374" w:rsidRPr="00612374" w:rsidTr="00612374">
        <w:trPr>
          <w:trHeight w:val="460"/>
        </w:trPr>
        <w:tc>
          <w:tcPr>
            <w:tcW w:w="1721"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tabs>
                <w:tab w:val="left" w:pos="1455"/>
              </w:tabs>
              <w:spacing w:line="223" w:lineRule="exact"/>
              <w:ind w:left="28"/>
              <w:rPr>
                <w:rFonts w:ascii="Times New Roman" w:eastAsia="Times New Roman" w:hAnsi="Times New Roman"/>
                <w:sz w:val="20"/>
                <w:lang w:bidi="ru-RU"/>
              </w:rPr>
            </w:pPr>
            <w:proofErr w:type="spellStart"/>
            <w:r w:rsidRPr="00612374">
              <w:rPr>
                <w:rFonts w:ascii="Times New Roman" w:eastAsia="Times New Roman" w:hAnsi="Times New Roman"/>
                <w:sz w:val="20"/>
                <w:lang w:bidi="ru-RU"/>
              </w:rPr>
              <w:t>Дебиторская</w:t>
            </w:r>
            <w:proofErr w:type="spellEnd"/>
            <w:r w:rsidRPr="00612374">
              <w:rPr>
                <w:rFonts w:ascii="Times New Roman" w:eastAsia="Times New Roman" w:hAnsi="Times New Roman"/>
                <w:sz w:val="20"/>
                <w:lang w:bidi="ru-RU"/>
              </w:rPr>
              <w:tab/>
            </w:r>
            <w:proofErr w:type="spellStart"/>
            <w:r w:rsidRPr="00612374">
              <w:rPr>
                <w:rFonts w:ascii="Times New Roman" w:eastAsia="Times New Roman" w:hAnsi="Times New Roman"/>
                <w:sz w:val="20"/>
                <w:lang w:bidi="ru-RU"/>
              </w:rPr>
              <w:t>за</w:t>
            </w:r>
            <w:proofErr w:type="spellEnd"/>
            <w:r w:rsidRPr="00612374">
              <w:rPr>
                <w:rFonts w:ascii="Times New Roman" w:eastAsia="Times New Roman" w:hAnsi="Times New Roman"/>
                <w:sz w:val="20"/>
                <w:lang w:bidi="ru-RU"/>
              </w:rPr>
              <w:t>-</w:t>
            </w:r>
          </w:p>
          <w:p w:rsidR="00612374" w:rsidRPr="00612374" w:rsidRDefault="00612374" w:rsidP="00612374">
            <w:pPr>
              <w:spacing w:line="217" w:lineRule="exact"/>
              <w:ind w:left="28"/>
              <w:rPr>
                <w:rFonts w:ascii="Times New Roman" w:eastAsia="Times New Roman" w:hAnsi="Times New Roman"/>
                <w:sz w:val="20"/>
                <w:lang w:bidi="ru-RU"/>
              </w:rPr>
            </w:pPr>
            <w:proofErr w:type="spellStart"/>
            <w:r w:rsidRPr="00612374">
              <w:rPr>
                <w:rFonts w:ascii="Times New Roman" w:eastAsia="Times New Roman" w:hAnsi="Times New Roman"/>
                <w:sz w:val="20"/>
                <w:lang w:bidi="ru-RU"/>
              </w:rPr>
              <w:t>долженность</w:t>
            </w:r>
            <w:proofErr w:type="spellEnd"/>
          </w:p>
        </w:tc>
        <w:tc>
          <w:tcPr>
            <w:tcW w:w="1075" w:type="dxa"/>
            <w:tcBorders>
              <w:top w:val="single" w:sz="4" w:space="0" w:color="000000"/>
              <w:left w:val="single" w:sz="4" w:space="0" w:color="000000"/>
              <w:bottom w:val="single" w:sz="4" w:space="0" w:color="000000"/>
              <w:right w:val="single" w:sz="6" w:space="0" w:color="000000"/>
            </w:tcBorders>
            <w:hideMark/>
          </w:tcPr>
          <w:p w:rsidR="00612374" w:rsidRPr="00612374" w:rsidRDefault="00612374" w:rsidP="00612374">
            <w:pPr>
              <w:spacing w:before="108"/>
              <w:ind w:right="121"/>
              <w:jc w:val="right"/>
              <w:rPr>
                <w:rFonts w:ascii="Times New Roman" w:eastAsia="Times New Roman" w:hAnsi="Times New Roman"/>
                <w:sz w:val="20"/>
                <w:lang w:bidi="ru-RU"/>
              </w:rPr>
            </w:pPr>
            <w:r w:rsidRPr="00612374">
              <w:rPr>
                <w:rFonts w:ascii="Times New Roman" w:eastAsia="Times New Roman" w:hAnsi="Times New Roman"/>
                <w:w w:val="95"/>
                <w:sz w:val="20"/>
                <w:lang w:bidi="ru-RU"/>
              </w:rPr>
              <w:t>51445066</w:t>
            </w:r>
          </w:p>
        </w:tc>
        <w:tc>
          <w:tcPr>
            <w:tcW w:w="1075" w:type="dxa"/>
            <w:tcBorders>
              <w:top w:val="single" w:sz="4" w:space="0" w:color="000000"/>
              <w:left w:val="single" w:sz="6" w:space="0" w:color="000000"/>
              <w:bottom w:val="single" w:sz="4" w:space="0" w:color="000000"/>
              <w:right w:val="single" w:sz="4" w:space="0" w:color="000000"/>
            </w:tcBorders>
            <w:hideMark/>
          </w:tcPr>
          <w:p w:rsidR="00612374" w:rsidRPr="00612374" w:rsidRDefault="00612374" w:rsidP="00612374">
            <w:pPr>
              <w:spacing w:before="108"/>
              <w:ind w:left="16" w:right="5"/>
              <w:jc w:val="center"/>
              <w:rPr>
                <w:rFonts w:ascii="Times New Roman" w:eastAsia="Times New Roman" w:hAnsi="Times New Roman"/>
                <w:sz w:val="20"/>
                <w:lang w:bidi="ru-RU"/>
              </w:rPr>
            </w:pPr>
            <w:r w:rsidRPr="00612374">
              <w:rPr>
                <w:rFonts w:ascii="Times New Roman" w:eastAsia="Times New Roman" w:hAnsi="Times New Roman"/>
                <w:sz w:val="20"/>
                <w:lang w:bidi="ru-RU"/>
              </w:rPr>
              <w:t>57272596</w:t>
            </w:r>
          </w:p>
        </w:tc>
        <w:tc>
          <w:tcPr>
            <w:tcW w:w="1075"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17" w:right="8"/>
              <w:jc w:val="center"/>
              <w:rPr>
                <w:rFonts w:ascii="Times New Roman" w:eastAsia="Times New Roman" w:hAnsi="Times New Roman"/>
                <w:sz w:val="20"/>
                <w:lang w:bidi="ru-RU"/>
              </w:rPr>
            </w:pPr>
            <w:r w:rsidRPr="00612374">
              <w:rPr>
                <w:rFonts w:ascii="Times New Roman" w:eastAsia="Times New Roman" w:hAnsi="Times New Roman"/>
                <w:sz w:val="20"/>
                <w:lang w:bidi="ru-RU"/>
              </w:rPr>
              <w:t>72598729</w:t>
            </w:r>
          </w:p>
        </w:tc>
        <w:tc>
          <w:tcPr>
            <w:tcW w:w="1210"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99" w:right="92"/>
              <w:jc w:val="center"/>
              <w:rPr>
                <w:rFonts w:ascii="Times New Roman" w:eastAsia="Times New Roman" w:hAnsi="Times New Roman"/>
                <w:sz w:val="20"/>
                <w:lang w:bidi="ru-RU"/>
              </w:rPr>
            </w:pPr>
            <w:r w:rsidRPr="00612374">
              <w:rPr>
                <w:rFonts w:ascii="Times New Roman" w:eastAsia="Times New Roman" w:hAnsi="Times New Roman"/>
                <w:sz w:val="20"/>
                <w:lang w:bidi="ru-RU"/>
              </w:rPr>
              <w:t>5827530</w:t>
            </w:r>
          </w:p>
        </w:tc>
        <w:tc>
          <w:tcPr>
            <w:tcW w:w="1075"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390"/>
              <w:rPr>
                <w:rFonts w:ascii="Times New Roman" w:eastAsia="Times New Roman" w:hAnsi="Times New Roman"/>
                <w:sz w:val="20"/>
                <w:lang w:bidi="ru-RU"/>
              </w:rPr>
            </w:pPr>
            <w:r w:rsidRPr="00612374">
              <w:rPr>
                <w:rFonts w:ascii="Times New Roman" w:eastAsia="Times New Roman" w:hAnsi="Times New Roman"/>
                <w:sz w:val="20"/>
                <w:lang w:bidi="ru-RU"/>
              </w:rPr>
              <w:t>111</w:t>
            </w:r>
          </w:p>
        </w:tc>
        <w:tc>
          <w:tcPr>
            <w:tcW w:w="1076"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67" w:right="58"/>
              <w:jc w:val="center"/>
              <w:rPr>
                <w:rFonts w:ascii="Times New Roman" w:eastAsia="Times New Roman" w:hAnsi="Times New Roman"/>
                <w:sz w:val="20"/>
                <w:lang w:bidi="ru-RU"/>
              </w:rPr>
            </w:pPr>
            <w:r w:rsidRPr="00612374">
              <w:rPr>
                <w:rFonts w:ascii="Times New Roman" w:eastAsia="Times New Roman" w:hAnsi="Times New Roman"/>
                <w:sz w:val="20"/>
                <w:lang w:bidi="ru-RU"/>
              </w:rPr>
              <w:t>15326133</w:t>
            </w:r>
          </w:p>
        </w:tc>
        <w:tc>
          <w:tcPr>
            <w:tcW w:w="1104"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08"/>
              <w:ind w:left="76" w:right="71"/>
              <w:jc w:val="center"/>
              <w:rPr>
                <w:rFonts w:ascii="Times New Roman" w:eastAsia="Times New Roman" w:hAnsi="Times New Roman"/>
                <w:sz w:val="20"/>
                <w:lang w:bidi="ru-RU"/>
              </w:rPr>
            </w:pPr>
            <w:r w:rsidRPr="00612374">
              <w:rPr>
                <w:rFonts w:ascii="Times New Roman" w:eastAsia="Times New Roman" w:hAnsi="Times New Roman"/>
                <w:sz w:val="20"/>
                <w:lang w:bidi="ru-RU"/>
              </w:rPr>
              <w:t>126,76</w:t>
            </w:r>
          </w:p>
        </w:tc>
      </w:tr>
      <w:tr w:rsidR="00612374" w:rsidRPr="00612374" w:rsidTr="00612374">
        <w:trPr>
          <w:trHeight w:val="525"/>
        </w:trPr>
        <w:tc>
          <w:tcPr>
            <w:tcW w:w="1721"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tabs>
                <w:tab w:val="left" w:pos="1455"/>
              </w:tabs>
              <w:spacing w:before="26"/>
              <w:ind w:left="28" w:right="12"/>
              <w:rPr>
                <w:rFonts w:ascii="Times New Roman" w:eastAsia="Times New Roman" w:hAnsi="Times New Roman"/>
                <w:sz w:val="20"/>
                <w:lang w:bidi="ru-RU"/>
              </w:rPr>
            </w:pPr>
            <w:proofErr w:type="spellStart"/>
            <w:r w:rsidRPr="00612374">
              <w:rPr>
                <w:rFonts w:ascii="Times New Roman" w:eastAsia="Times New Roman" w:hAnsi="Times New Roman"/>
                <w:sz w:val="20"/>
                <w:lang w:bidi="ru-RU"/>
              </w:rPr>
              <w:t>Кредиторская</w:t>
            </w:r>
            <w:proofErr w:type="spellEnd"/>
            <w:r w:rsidRPr="00612374">
              <w:rPr>
                <w:rFonts w:ascii="Times New Roman" w:eastAsia="Times New Roman" w:hAnsi="Times New Roman"/>
                <w:sz w:val="20"/>
                <w:lang w:bidi="ru-RU"/>
              </w:rPr>
              <w:tab/>
            </w:r>
            <w:proofErr w:type="spellStart"/>
            <w:r w:rsidRPr="00612374">
              <w:rPr>
                <w:rFonts w:ascii="Times New Roman" w:eastAsia="Times New Roman" w:hAnsi="Times New Roman"/>
                <w:spacing w:val="-4"/>
                <w:sz w:val="20"/>
                <w:lang w:bidi="ru-RU"/>
              </w:rPr>
              <w:t>за</w:t>
            </w:r>
            <w:proofErr w:type="spellEnd"/>
            <w:r w:rsidRPr="00612374">
              <w:rPr>
                <w:rFonts w:ascii="Times New Roman" w:eastAsia="Times New Roman" w:hAnsi="Times New Roman"/>
                <w:spacing w:val="-4"/>
                <w:sz w:val="20"/>
                <w:lang w:bidi="ru-RU"/>
              </w:rPr>
              <w:t xml:space="preserve">- </w:t>
            </w:r>
            <w:proofErr w:type="spellStart"/>
            <w:r w:rsidRPr="00612374">
              <w:rPr>
                <w:rFonts w:ascii="Times New Roman" w:eastAsia="Times New Roman" w:hAnsi="Times New Roman"/>
                <w:sz w:val="20"/>
                <w:lang w:bidi="ru-RU"/>
              </w:rPr>
              <w:t>долженность</w:t>
            </w:r>
            <w:proofErr w:type="spellEnd"/>
          </w:p>
        </w:tc>
        <w:tc>
          <w:tcPr>
            <w:tcW w:w="1075" w:type="dxa"/>
            <w:tcBorders>
              <w:top w:val="single" w:sz="4" w:space="0" w:color="000000"/>
              <w:left w:val="single" w:sz="4" w:space="0" w:color="000000"/>
              <w:bottom w:val="single" w:sz="4" w:space="0" w:color="000000"/>
              <w:right w:val="single" w:sz="6" w:space="0" w:color="000000"/>
            </w:tcBorders>
            <w:hideMark/>
          </w:tcPr>
          <w:p w:rsidR="00612374" w:rsidRPr="00612374" w:rsidRDefault="00612374" w:rsidP="00612374">
            <w:pPr>
              <w:spacing w:before="142"/>
              <w:ind w:right="21"/>
              <w:jc w:val="right"/>
              <w:rPr>
                <w:rFonts w:ascii="Times New Roman" w:eastAsia="Times New Roman" w:hAnsi="Times New Roman"/>
                <w:sz w:val="20"/>
                <w:lang w:bidi="ru-RU"/>
              </w:rPr>
            </w:pPr>
            <w:r w:rsidRPr="00612374">
              <w:rPr>
                <w:rFonts w:ascii="Times New Roman" w:eastAsia="Times New Roman" w:hAnsi="Times New Roman"/>
                <w:w w:val="95"/>
                <w:sz w:val="20"/>
                <w:lang w:bidi="ru-RU"/>
              </w:rPr>
              <w:t>1416028642</w:t>
            </w:r>
          </w:p>
        </w:tc>
        <w:tc>
          <w:tcPr>
            <w:tcW w:w="1075" w:type="dxa"/>
            <w:tcBorders>
              <w:top w:val="single" w:sz="4" w:space="0" w:color="000000"/>
              <w:left w:val="single" w:sz="6" w:space="0" w:color="000000"/>
              <w:bottom w:val="single" w:sz="4" w:space="0" w:color="000000"/>
              <w:right w:val="single" w:sz="4" w:space="0" w:color="000000"/>
            </w:tcBorders>
            <w:hideMark/>
          </w:tcPr>
          <w:p w:rsidR="00612374" w:rsidRPr="00612374" w:rsidRDefault="00612374" w:rsidP="00612374">
            <w:pPr>
              <w:spacing w:before="142"/>
              <w:ind w:left="16" w:right="5"/>
              <w:jc w:val="center"/>
              <w:rPr>
                <w:rFonts w:ascii="Times New Roman" w:eastAsia="Times New Roman" w:hAnsi="Times New Roman"/>
                <w:sz w:val="20"/>
                <w:lang w:bidi="ru-RU"/>
              </w:rPr>
            </w:pPr>
            <w:r w:rsidRPr="00612374">
              <w:rPr>
                <w:rFonts w:ascii="Times New Roman" w:eastAsia="Times New Roman" w:hAnsi="Times New Roman"/>
                <w:sz w:val="20"/>
                <w:lang w:bidi="ru-RU"/>
              </w:rPr>
              <w:t>1753787381</w:t>
            </w:r>
          </w:p>
        </w:tc>
        <w:tc>
          <w:tcPr>
            <w:tcW w:w="1075"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42"/>
              <w:ind w:left="17" w:right="8"/>
              <w:jc w:val="center"/>
              <w:rPr>
                <w:rFonts w:ascii="Times New Roman" w:eastAsia="Times New Roman" w:hAnsi="Times New Roman"/>
                <w:sz w:val="20"/>
                <w:lang w:bidi="ru-RU"/>
              </w:rPr>
            </w:pPr>
            <w:r w:rsidRPr="00612374">
              <w:rPr>
                <w:rFonts w:ascii="Times New Roman" w:eastAsia="Times New Roman" w:hAnsi="Times New Roman"/>
                <w:sz w:val="20"/>
                <w:lang w:bidi="ru-RU"/>
              </w:rPr>
              <w:t>1785522679</w:t>
            </w:r>
          </w:p>
        </w:tc>
        <w:tc>
          <w:tcPr>
            <w:tcW w:w="1210"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42"/>
              <w:ind w:left="101" w:right="92"/>
              <w:jc w:val="center"/>
              <w:rPr>
                <w:rFonts w:ascii="Times New Roman" w:eastAsia="Times New Roman" w:hAnsi="Times New Roman"/>
                <w:sz w:val="20"/>
                <w:lang w:bidi="ru-RU"/>
              </w:rPr>
            </w:pPr>
            <w:r w:rsidRPr="00612374">
              <w:rPr>
                <w:rFonts w:ascii="Times New Roman" w:eastAsia="Times New Roman" w:hAnsi="Times New Roman"/>
                <w:sz w:val="20"/>
                <w:lang w:bidi="ru-RU"/>
              </w:rPr>
              <w:t>337758739</w:t>
            </w:r>
          </w:p>
        </w:tc>
        <w:tc>
          <w:tcPr>
            <w:tcW w:w="1075"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42"/>
              <w:ind w:left="390"/>
              <w:rPr>
                <w:rFonts w:ascii="Times New Roman" w:eastAsia="Times New Roman" w:hAnsi="Times New Roman"/>
                <w:sz w:val="20"/>
                <w:lang w:bidi="ru-RU"/>
              </w:rPr>
            </w:pPr>
            <w:r w:rsidRPr="00612374">
              <w:rPr>
                <w:rFonts w:ascii="Times New Roman" w:eastAsia="Times New Roman" w:hAnsi="Times New Roman"/>
                <w:sz w:val="20"/>
                <w:lang w:bidi="ru-RU"/>
              </w:rPr>
              <w:t>124</w:t>
            </w:r>
          </w:p>
        </w:tc>
        <w:tc>
          <w:tcPr>
            <w:tcW w:w="1076"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42"/>
              <w:ind w:left="67" w:right="58"/>
              <w:jc w:val="center"/>
              <w:rPr>
                <w:rFonts w:ascii="Times New Roman" w:eastAsia="Times New Roman" w:hAnsi="Times New Roman"/>
                <w:sz w:val="20"/>
                <w:lang w:bidi="ru-RU"/>
              </w:rPr>
            </w:pPr>
            <w:r w:rsidRPr="00612374">
              <w:rPr>
                <w:rFonts w:ascii="Times New Roman" w:eastAsia="Times New Roman" w:hAnsi="Times New Roman"/>
                <w:sz w:val="20"/>
                <w:lang w:bidi="ru-RU"/>
              </w:rPr>
              <w:t>31735298</w:t>
            </w:r>
          </w:p>
        </w:tc>
        <w:tc>
          <w:tcPr>
            <w:tcW w:w="1104" w:type="dxa"/>
            <w:tcBorders>
              <w:top w:val="single" w:sz="4" w:space="0" w:color="000000"/>
              <w:left w:val="single" w:sz="4" w:space="0" w:color="000000"/>
              <w:bottom w:val="single" w:sz="4" w:space="0" w:color="000000"/>
              <w:right w:val="single" w:sz="4" w:space="0" w:color="000000"/>
            </w:tcBorders>
            <w:hideMark/>
          </w:tcPr>
          <w:p w:rsidR="00612374" w:rsidRPr="00612374" w:rsidRDefault="00612374" w:rsidP="00612374">
            <w:pPr>
              <w:spacing w:before="142"/>
              <w:ind w:left="76" w:right="71"/>
              <w:jc w:val="center"/>
              <w:rPr>
                <w:rFonts w:ascii="Times New Roman" w:eastAsia="Times New Roman" w:hAnsi="Times New Roman"/>
                <w:sz w:val="20"/>
                <w:lang w:bidi="ru-RU"/>
              </w:rPr>
            </w:pPr>
            <w:r w:rsidRPr="00612374">
              <w:rPr>
                <w:rFonts w:ascii="Times New Roman" w:eastAsia="Times New Roman" w:hAnsi="Times New Roman"/>
                <w:sz w:val="20"/>
                <w:lang w:bidi="ru-RU"/>
              </w:rPr>
              <w:t>101,81</w:t>
            </w:r>
          </w:p>
        </w:tc>
      </w:tr>
    </w:tbl>
    <w:p w:rsidR="00612374" w:rsidRPr="00E411D4" w:rsidRDefault="00612374" w:rsidP="00E411D4">
      <w:pPr>
        <w:spacing w:before="100" w:beforeAutospacing="1" w:after="100" w:afterAutospacing="1" w:line="360" w:lineRule="auto"/>
        <w:ind w:firstLine="709"/>
        <w:contextualSpacing/>
        <w:jc w:val="both"/>
        <w:rPr>
          <w:rFonts w:ascii="Times New Roman" w:hAnsi="Times New Roman" w:cs="Times New Roman"/>
          <w:sz w:val="28"/>
          <w:szCs w:val="28"/>
        </w:rPr>
      </w:pPr>
    </w:p>
    <w:p w:rsidR="00032EA8" w:rsidRDefault="00612374" w:rsidP="00612374">
      <w:pPr>
        <w:spacing w:before="100" w:beforeAutospacing="1" w:after="100" w:afterAutospacing="1" w:line="360" w:lineRule="auto"/>
        <w:ind w:firstLine="709"/>
        <w:contextualSpacing/>
        <w:jc w:val="both"/>
        <w:rPr>
          <w:rFonts w:ascii="Times New Roman" w:hAnsi="Times New Roman" w:cs="Times New Roman"/>
          <w:sz w:val="28"/>
          <w:szCs w:val="28"/>
        </w:rPr>
      </w:pPr>
      <w:r w:rsidRPr="00612374">
        <w:rPr>
          <w:rFonts w:ascii="Times New Roman" w:hAnsi="Times New Roman" w:cs="Times New Roman"/>
          <w:sz w:val="28"/>
          <w:szCs w:val="28"/>
        </w:rPr>
        <w:t>Основываясь на результа</w:t>
      </w:r>
      <w:r>
        <w:rPr>
          <w:rFonts w:ascii="Times New Roman" w:hAnsi="Times New Roman" w:cs="Times New Roman"/>
          <w:sz w:val="28"/>
          <w:szCs w:val="28"/>
        </w:rPr>
        <w:t>тах деятельности компании в 2018</w:t>
      </w:r>
      <w:r w:rsidRPr="00612374">
        <w:rPr>
          <w:rFonts w:ascii="Times New Roman" w:hAnsi="Times New Roman" w:cs="Times New Roman"/>
          <w:sz w:val="28"/>
          <w:szCs w:val="28"/>
        </w:rPr>
        <w:t xml:space="preserve"> году, можно утверждать, что используемая компанией в целом стратегия эффективна и позволяет прогнозировать дальнейшее устойчивое развитие. Помимо общей стратегии, компанией регулярно разрабатывается финансовая стратегия. Действующая стратегия развития утверждена советом директоров Компании 09.12.2014 и определяет основные направления и ключевые ориентиры долгосрочного развития Компании до 2030 г. Миссией ПАО «НК </w:t>
      </w:r>
      <w:r w:rsidRPr="00612374">
        <w:rPr>
          <w:rFonts w:ascii="Times New Roman" w:hAnsi="Times New Roman" w:cs="Times New Roman"/>
          <w:sz w:val="28"/>
          <w:szCs w:val="28"/>
        </w:rPr>
        <w:lastRenderedPageBreak/>
        <w:t xml:space="preserve">«Роснефть» является эффективная реализация энергетического потенциала России, обеспечение </w:t>
      </w:r>
      <w:proofErr w:type="spellStart"/>
      <w:r w:rsidRPr="00612374">
        <w:rPr>
          <w:rFonts w:ascii="Times New Roman" w:hAnsi="Times New Roman" w:cs="Times New Roman"/>
          <w:sz w:val="28"/>
          <w:szCs w:val="28"/>
        </w:rPr>
        <w:t>энергобезопасности</w:t>
      </w:r>
      <w:proofErr w:type="spellEnd"/>
      <w:r w:rsidRPr="00612374">
        <w:rPr>
          <w:rFonts w:ascii="Times New Roman" w:hAnsi="Times New Roman" w:cs="Times New Roman"/>
          <w:sz w:val="28"/>
          <w:szCs w:val="28"/>
        </w:rPr>
        <w:t xml:space="preserve"> и бережное отношение к природным ресурсам. Компания вносит существенный вклад в развитие страны, в частности за счет реализации масштабных проектов по добыче нефти и газа, переработке, а также регулярного снабжения потребителей энергоресурсами</w:t>
      </w:r>
      <w:r w:rsidR="00E666DF" w:rsidRPr="00E666DF">
        <w:rPr>
          <w:rFonts w:ascii="Times New Roman" w:hAnsi="Times New Roman" w:cs="Times New Roman"/>
          <w:sz w:val="28"/>
          <w:szCs w:val="28"/>
        </w:rPr>
        <w:t xml:space="preserve"> [17]</w:t>
      </w:r>
      <w:r w:rsidRPr="00612374">
        <w:rPr>
          <w:rFonts w:ascii="Times New Roman" w:hAnsi="Times New Roman" w:cs="Times New Roman"/>
          <w:sz w:val="28"/>
          <w:szCs w:val="28"/>
        </w:rPr>
        <w:t>.</w:t>
      </w:r>
    </w:p>
    <w:p w:rsidR="00A31D56" w:rsidRPr="00612374" w:rsidRDefault="00A31D56" w:rsidP="00612374">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A31D56">
        <w:rPr>
          <w:rFonts w:ascii="Times New Roman" w:hAnsi="Times New Roman" w:cs="Times New Roman"/>
          <w:sz w:val="28"/>
          <w:szCs w:val="28"/>
        </w:rPr>
        <w:t>Проанализировав полученные данные по финансовому анализу компании и основные тенденции, можно сказать, что на данный момент компания показывает стабильное развитие, при этом учитывая недавние сделки на рынке M&amp;A, модернизацию заводов и разработку новых технологий в сфере добычи нефти, компании удастся добиться роста финансовых показателей в среднесрочной перспективе и улучить свое финансовое положение.</w:t>
      </w:r>
      <w:proofErr w:type="gramEnd"/>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FA2CF6"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2.2</w:t>
      </w:r>
      <w:r w:rsidR="00127D27">
        <w:rPr>
          <w:rFonts w:ascii="Times New Roman" w:hAnsi="Times New Roman" w:cs="Times New Roman"/>
          <w:b/>
          <w:sz w:val="28"/>
          <w:szCs w:val="28"/>
        </w:rPr>
        <w:t xml:space="preserve"> Формирование корпоративной стратегии </w:t>
      </w:r>
      <w:r w:rsidR="00127D27" w:rsidRPr="00127D27">
        <w:rPr>
          <w:rFonts w:ascii="Times New Roman" w:hAnsi="Times New Roman" w:cs="Times New Roman"/>
          <w:b/>
          <w:sz w:val="28"/>
          <w:szCs w:val="28"/>
        </w:rPr>
        <w:t>ПАО «НК «Роснефть»</w:t>
      </w:r>
    </w:p>
    <w:p w:rsidR="00FA2CF6" w:rsidRPr="0009001B" w:rsidRDefault="00FA2CF6" w:rsidP="00032EA8">
      <w:pPr>
        <w:spacing w:before="100" w:beforeAutospacing="1" w:after="100" w:afterAutospacing="1" w:line="360" w:lineRule="auto"/>
        <w:ind w:firstLine="709"/>
        <w:contextualSpacing/>
        <w:jc w:val="center"/>
        <w:rPr>
          <w:rFonts w:ascii="Times New Roman" w:hAnsi="Times New Roman" w:cs="Times New Roman"/>
          <w:sz w:val="28"/>
          <w:szCs w:val="28"/>
        </w:rPr>
      </w:pPr>
    </w:p>
    <w:p w:rsidR="0009001B" w:rsidRDefault="0009001B" w:rsidP="00FA2CF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ПАО «НК «Роснефть» -</w:t>
      </w:r>
      <w:r w:rsidRPr="0009001B">
        <w:rPr>
          <w:rFonts w:ascii="Times New Roman" w:hAnsi="Times New Roman" w:cs="Times New Roman"/>
          <w:sz w:val="28"/>
          <w:szCs w:val="28"/>
        </w:rPr>
        <w:t xml:space="preserve"> лидер инновационных изменений в российской нефте</w:t>
      </w:r>
      <w:r>
        <w:rPr>
          <w:rFonts w:ascii="Times New Roman" w:hAnsi="Times New Roman" w:cs="Times New Roman"/>
          <w:sz w:val="28"/>
          <w:szCs w:val="28"/>
        </w:rPr>
        <w:t>газовой отрасли. Цель Компании -</w:t>
      </w:r>
      <w:r w:rsidRPr="0009001B">
        <w:rPr>
          <w:rFonts w:ascii="Times New Roman" w:hAnsi="Times New Roman" w:cs="Times New Roman"/>
          <w:sz w:val="28"/>
          <w:szCs w:val="28"/>
        </w:rPr>
        <w:t xml:space="preserve"> формирование технологичного </w:t>
      </w:r>
      <w:proofErr w:type="spellStart"/>
      <w:r w:rsidRPr="0009001B">
        <w:rPr>
          <w:rFonts w:ascii="Times New Roman" w:hAnsi="Times New Roman" w:cs="Times New Roman"/>
          <w:sz w:val="28"/>
          <w:szCs w:val="28"/>
        </w:rPr>
        <w:t>нефтесервисного</w:t>
      </w:r>
      <w:proofErr w:type="spellEnd"/>
      <w:r w:rsidRPr="0009001B">
        <w:rPr>
          <w:rFonts w:ascii="Times New Roman" w:hAnsi="Times New Roman" w:cs="Times New Roman"/>
          <w:sz w:val="28"/>
          <w:szCs w:val="28"/>
        </w:rPr>
        <w:t xml:space="preserve"> бизнеса нового типа, позволяющего обеспечивать стратегические потребности Компании и лучшую в отрасли экономическую эффективность на базе собственной буровой и сервисной компан</w:t>
      </w:r>
      <w:r>
        <w:rPr>
          <w:rFonts w:ascii="Times New Roman" w:hAnsi="Times New Roman" w:cs="Times New Roman"/>
          <w:sz w:val="28"/>
          <w:szCs w:val="28"/>
        </w:rPr>
        <w:t>ии «РН-Бурение» с возможным при</w:t>
      </w:r>
      <w:r w:rsidRPr="0009001B">
        <w:rPr>
          <w:rFonts w:ascii="Times New Roman" w:hAnsi="Times New Roman" w:cs="Times New Roman"/>
          <w:sz w:val="28"/>
          <w:szCs w:val="28"/>
        </w:rPr>
        <w:t>влечением партнеров, а также создание пула инновационных технологий и компетенций по всем ключевым направлениям дальнейшего развития</w:t>
      </w:r>
      <w:r w:rsidR="00E666DF" w:rsidRPr="00E666DF">
        <w:rPr>
          <w:rFonts w:ascii="Times New Roman" w:hAnsi="Times New Roman" w:cs="Times New Roman"/>
          <w:sz w:val="28"/>
          <w:szCs w:val="28"/>
        </w:rPr>
        <w:t xml:space="preserve"> [16]</w:t>
      </w:r>
      <w:r w:rsidRPr="0009001B">
        <w:rPr>
          <w:rFonts w:ascii="Times New Roman" w:hAnsi="Times New Roman" w:cs="Times New Roman"/>
          <w:sz w:val="28"/>
          <w:szCs w:val="28"/>
        </w:rPr>
        <w:t>.</w:t>
      </w:r>
    </w:p>
    <w:p w:rsidR="00FA2CF6" w:rsidRPr="0009001B" w:rsidRDefault="0009001B" w:rsidP="00FA2CF6">
      <w:pPr>
        <w:spacing w:before="100" w:beforeAutospacing="1" w:after="100" w:afterAutospacing="1" w:line="360" w:lineRule="auto"/>
        <w:ind w:firstLine="709"/>
        <w:contextualSpacing/>
        <w:jc w:val="both"/>
        <w:rPr>
          <w:rFonts w:ascii="Times New Roman" w:hAnsi="Times New Roman" w:cs="Times New Roman"/>
          <w:sz w:val="28"/>
          <w:szCs w:val="28"/>
        </w:rPr>
      </w:pPr>
      <w:r w:rsidRPr="0009001B">
        <w:rPr>
          <w:rFonts w:ascii="Times New Roman" w:hAnsi="Times New Roman" w:cs="Times New Roman"/>
          <w:sz w:val="28"/>
          <w:szCs w:val="28"/>
        </w:rPr>
        <w:t>Стратегическая цель ПАО «НК «Роснефть» в обл</w:t>
      </w:r>
      <w:r>
        <w:rPr>
          <w:rFonts w:ascii="Times New Roman" w:hAnsi="Times New Roman" w:cs="Times New Roman"/>
          <w:sz w:val="28"/>
          <w:szCs w:val="28"/>
        </w:rPr>
        <w:t>асти разведки и добычи на суше -</w:t>
      </w:r>
      <w:r w:rsidRPr="0009001B">
        <w:rPr>
          <w:rFonts w:ascii="Times New Roman" w:hAnsi="Times New Roman" w:cs="Times New Roman"/>
          <w:sz w:val="28"/>
          <w:szCs w:val="28"/>
        </w:rPr>
        <w:t xml:space="preserve"> поддержание добычи и максимальное раскрытие потенциала действующих месторождений, рациональная реализация новых проектов для обеспечения устойчивого профиля добычи и максимального коэффициента извлечения углеводородов, а также экономически </w:t>
      </w:r>
      <w:r w:rsidRPr="0009001B">
        <w:rPr>
          <w:rFonts w:ascii="Times New Roman" w:hAnsi="Times New Roman" w:cs="Times New Roman"/>
          <w:sz w:val="28"/>
          <w:szCs w:val="28"/>
        </w:rPr>
        <w:lastRenderedPageBreak/>
        <w:t xml:space="preserve">обоснованная разработка нетрадиционных и сложных коллекторов. Компания планирует эффективный перевод ресурсов в запасы и последующий ввод в разработку для поддержания добычи в традиционных регионах деятельности, создание новых кластеров </w:t>
      </w:r>
      <w:proofErr w:type="spellStart"/>
      <w:r w:rsidRPr="0009001B">
        <w:rPr>
          <w:rFonts w:ascii="Times New Roman" w:hAnsi="Times New Roman" w:cs="Times New Roman"/>
          <w:sz w:val="28"/>
          <w:szCs w:val="28"/>
        </w:rPr>
        <w:t>нефтегазодобычи</w:t>
      </w:r>
      <w:proofErr w:type="spellEnd"/>
      <w:r w:rsidRPr="0009001B">
        <w:rPr>
          <w:rFonts w:ascii="Times New Roman" w:hAnsi="Times New Roman" w:cs="Times New Roman"/>
          <w:sz w:val="28"/>
          <w:szCs w:val="28"/>
        </w:rPr>
        <w:t xml:space="preserve"> на базе месторождений </w:t>
      </w:r>
      <w:proofErr w:type="spellStart"/>
      <w:r w:rsidRPr="0009001B">
        <w:rPr>
          <w:rFonts w:ascii="Times New Roman" w:hAnsi="Times New Roman" w:cs="Times New Roman"/>
          <w:sz w:val="28"/>
          <w:szCs w:val="28"/>
        </w:rPr>
        <w:t>Ванкорской</w:t>
      </w:r>
      <w:proofErr w:type="spellEnd"/>
      <w:r w:rsidRPr="0009001B">
        <w:rPr>
          <w:rFonts w:ascii="Times New Roman" w:hAnsi="Times New Roman" w:cs="Times New Roman"/>
          <w:sz w:val="28"/>
          <w:szCs w:val="28"/>
        </w:rPr>
        <w:t xml:space="preserve"> группы, а также Восточной Сибири.</w:t>
      </w:r>
    </w:p>
    <w:p w:rsidR="0009001B" w:rsidRPr="0009001B" w:rsidRDefault="0009001B" w:rsidP="0009001B">
      <w:pPr>
        <w:spacing w:before="100" w:beforeAutospacing="1" w:after="100" w:afterAutospacing="1" w:line="360" w:lineRule="auto"/>
        <w:ind w:firstLine="709"/>
        <w:contextualSpacing/>
        <w:jc w:val="both"/>
        <w:rPr>
          <w:rFonts w:ascii="Times New Roman" w:hAnsi="Times New Roman" w:cs="Times New Roman"/>
          <w:sz w:val="28"/>
          <w:szCs w:val="28"/>
        </w:rPr>
      </w:pPr>
      <w:r w:rsidRPr="0009001B">
        <w:rPr>
          <w:rFonts w:ascii="Times New Roman" w:hAnsi="Times New Roman" w:cs="Times New Roman"/>
          <w:sz w:val="28"/>
          <w:szCs w:val="28"/>
        </w:rPr>
        <w:t>Стратегически</w:t>
      </w:r>
      <w:r>
        <w:rPr>
          <w:rFonts w:ascii="Times New Roman" w:hAnsi="Times New Roman" w:cs="Times New Roman"/>
          <w:sz w:val="28"/>
          <w:szCs w:val="28"/>
        </w:rPr>
        <w:t>й приоритет ПАО «НК «Роснефть» -</w:t>
      </w:r>
      <w:r w:rsidRPr="0009001B">
        <w:rPr>
          <w:rFonts w:ascii="Times New Roman" w:hAnsi="Times New Roman" w:cs="Times New Roman"/>
          <w:sz w:val="28"/>
          <w:szCs w:val="28"/>
        </w:rPr>
        <w:t xml:space="preserve"> реализация уникальных перспектив роста и создание стоимости на базе крупнейшего портфеля активов на шельфе.</w:t>
      </w:r>
    </w:p>
    <w:p w:rsidR="0009001B" w:rsidRPr="0009001B" w:rsidRDefault="0009001B" w:rsidP="0009001B">
      <w:pPr>
        <w:spacing w:before="100" w:beforeAutospacing="1" w:after="100" w:afterAutospacing="1" w:line="360" w:lineRule="auto"/>
        <w:ind w:firstLine="709"/>
        <w:contextualSpacing/>
        <w:jc w:val="both"/>
        <w:rPr>
          <w:rFonts w:ascii="Times New Roman" w:hAnsi="Times New Roman" w:cs="Times New Roman"/>
          <w:sz w:val="28"/>
          <w:szCs w:val="28"/>
        </w:rPr>
      </w:pPr>
      <w:r w:rsidRPr="0009001B">
        <w:rPr>
          <w:rFonts w:ascii="Times New Roman" w:hAnsi="Times New Roman" w:cs="Times New Roman"/>
          <w:sz w:val="28"/>
          <w:szCs w:val="28"/>
        </w:rPr>
        <w:t>Компания будет решать эту задачу с привлечением передовых технологий и в сотрудничестве со стратегическими партнерами-лидерами мировой нефтегазовой отрасли для обеспечения максимально эффективной разведки и добычи углеводородов и минимального воздействия на окружающую среду.</w:t>
      </w:r>
    </w:p>
    <w:p w:rsidR="0009001B" w:rsidRPr="0009001B" w:rsidRDefault="0009001B" w:rsidP="0009001B">
      <w:pPr>
        <w:spacing w:before="100" w:beforeAutospacing="1" w:after="100" w:afterAutospacing="1" w:line="360" w:lineRule="auto"/>
        <w:ind w:firstLine="709"/>
        <w:contextualSpacing/>
        <w:jc w:val="both"/>
        <w:rPr>
          <w:rFonts w:ascii="Times New Roman" w:hAnsi="Times New Roman" w:cs="Times New Roman"/>
          <w:sz w:val="28"/>
          <w:szCs w:val="28"/>
        </w:rPr>
      </w:pPr>
      <w:r w:rsidRPr="0009001B">
        <w:rPr>
          <w:rFonts w:ascii="Times New Roman" w:hAnsi="Times New Roman" w:cs="Times New Roman"/>
          <w:sz w:val="28"/>
          <w:szCs w:val="28"/>
        </w:rPr>
        <w:t>ПАО «НК «Роснефть» планирует стать крупнейшим в мире оператором по освоению шельфовых месторождений, перспективные ресурсы которых составляют 45,8 миллиарда тонн нефтяного эквивалента</w:t>
      </w:r>
      <w:r w:rsidR="00E666DF" w:rsidRPr="00E666DF">
        <w:rPr>
          <w:rFonts w:ascii="Times New Roman" w:hAnsi="Times New Roman" w:cs="Times New Roman"/>
          <w:sz w:val="28"/>
          <w:szCs w:val="28"/>
        </w:rPr>
        <w:t xml:space="preserve"> [17]</w:t>
      </w:r>
      <w:r w:rsidRPr="0009001B">
        <w:rPr>
          <w:rFonts w:ascii="Times New Roman" w:hAnsi="Times New Roman" w:cs="Times New Roman"/>
          <w:sz w:val="28"/>
          <w:szCs w:val="28"/>
        </w:rPr>
        <w:t>.</w:t>
      </w:r>
    </w:p>
    <w:p w:rsidR="0009001B" w:rsidRPr="0009001B" w:rsidRDefault="0009001B" w:rsidP="0009001B">
      <w:pPr>
        <w:spacing w:before="100" w:beforeAutospacing="1" w:after="100" w:afterAutospacing="1" w:line="360" w:lineRule="auto"/>
        <w:ind w:firstLine="709"/>
        <w:contextualSpacing/>
        <w:jc w:val="both"/>
        <w:rPr>
          <w:rFonts w:ascii="Times New Roman" w:hAnsi="Times New Roman" w:cs="Times New Roman"/>
          <w:sz w:val="28"/>
          <w:szCs w:val="28"/>
        </w:rPr>
      </w:pPr>
      <w:r w:rsidRPr="0009001B">
        <w:rPr>
          <w:rFonts w:ascii="Times New Roman" w:hAnsi="Times New Roman" w:cs="Times New Roman"/>
          <w:sz w:val="28"/>
          <w:szCs w:val="28"/>
        </w:rPr>
        <w:t>Стратегическая цель ПАО «НК «Роснефть» в обл</w:t>
      </w:r>
      <w:r>
        <w:rPr>
          <w:rFonts w:ascii="Times New Roman" w:hAnsi="Times New Roman" w:cs="Times New Roman"/>
          <w:sz w:val="28"/>
          <w:szCs w:val="28"/>
        </w:rPr>
        <w:t>асти развития газового бизнеса -</w:t>
      </w:r>
      <w:r w:rsidRPr="0009001B">
        <w:rPr>
          <w:rFonts w:ascii="Times New Roman" w:hAnsi="Times New Roman" w:cs="Times New Roman"/>
          <w:sz w:val="28"/>
          <w:szCs w:val="28"/>
        </w:rPr>
        <w:t xml:space="preserve"> долгосрочное увеличение акционерной стоимости Компании за счет роста добычи газа, обеспеченного высокоэффективным долгосрочным портфелем продаж.</w:t>
      </w:r>
    </w:p>
    <w:p w:rsidR="0009001B" w:rsidRDefault="0009001B" w:rsidP="0009001B">
      <w:pPr>
        <w:spacing w:before="100" w:beforeAutospacing="1" w:after="100" w:afterAutospacing="1" w:line="360" w:lineRule="auto"/>
        <w:ind w:firstLine="709"/>
        <w:contextualSpacing/>
        <w:jc w:val="both"/>
        <w:rPr>
          <w:rFonts w:ascii="Times New Roman" w:hAnsi="Times New Roman" w:cs="Times New Roman"/>
          <w:sz w:val="28"/>
          <w:szCs w:val="28"/>
        </w:rPr>
      </w:pPr>
      <w:r w:rsidRPr="0009001B">
        <w:rPr>
          <w:rFonts w:ascii="Times New Roman" w:hAnsi="Times New Roman" w:cs="Times New Roman"/>
          <w:sz w:val="28"/>
          <w:szCs w:val="28"/>
        </w:rPr>
        <w:t>Для её достижения Компания ведет работу по следующим ключевым стратегическим направлениям:</w:t>
      </w:r>
    </w:p>
    <w:p w:rsidR="0009001B" w:rsidRDefault="0009001B"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09001B">
        <w:rPr>
          <w:rFonts w:ascii="Times New Roman" w:hAnsi="Times New Roman" w:cs="Times New Roman"/>
          <w:sz w:val="28"/>
          <w:szCs w:val="28"/>
        </w:rPr>
        <w:t xml:space="preserve">Реализация основных проектов по добыче газа, включая </w:t>
      </w:r>
      <w:proofErr w:type="spellStart"/>
      <w:r w:rsidRPr="0009001B">
        <w:rPr>
          <w:rFonts w:ascii="Times New Roman" w:hAnsi="Times New Roman" w:cs="Times New Roman"/>
          <w:sz w:val="28"/>
          <w:szCs w:val="28"/>
        </w:rPr>
        <w:t>Роспан</w:t>
      </w:r>
      <w:proofErr w:type="spellEnd"/>
      <w:r w:rsidRPr="0009001B">
        <w:rPr>
          <w:rFonts w:ascii="Times New Roman" w:hAnsi="Times New Roman" w:cs="Times New Roman"/>
          <w:sz w:val="28"/>
          <w:szCs w:val="28"/>
        </w:rPr>
        <w:t xml:space="preserve"> и </w:t>
      </w:r>
      <w:proofErr w:type="spellStart"/>
      <w:r w:rsidRPr="0009001B">
        <w:rPr>
          <w:rFonts w:ascii="Times New Roman" w:hAnsi="Times New Roman" w:cs="Times New Roman"/>
          <w:sz w:val="28"/>
          <w:szCs w:val="28"/>
        </w:rPr>
        <w:t>Харампур</w:t>
      </w:r>
      <w:proofErr w:type="spellEnd"/>
      <w:r w:rsidRPr="0009001B">
        <w:rPr>
          <w:rFonts w:ascii="Times New Roman" w:hAnsi="Times New Roman" w:cs="Times New Roman"/>
          <w:sz w:val="28"/>
          <w:szCs w:val="28"/>
        </w:rPr>
        <w:t>, в срок и в рам</w:t>
      </w:r>
      <w:r>
        <w:rPr>
          <w:rFonts w:ascii="Times New Roman" w:hAnsi="Times New Roman" w:cs="Times New Roman"/>
          <w:sz w:val="28"/>
          <w:szCs w:val="28"/>
        </w:rPr>
        <w:t>ках бюджета;</w:t>
      </w:r>
    </w:p>
    <w:p w:rsidR="0009001B" w:rsidRDefault="0009001B"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09001B">
        <w:rPr>
          <w:rFonts w:ascii="Times New Roman" w:hAnsi="Times New Roman" w:cs="Times New Roman"/>
          <w:sz w:val="28"/>
          <w:szCs w:val="28"/>
        </w:rPr>
        <w:t>Повышение экономической эффективности реализации газа в Российской Федерации, в том числе за счет формирования благоприятной регуляторной среды, включая равные условия по доступу к инфраструк</w:t>
      </w:r>
      <w:r>
        <w:rPr>
          <w:rFonts w:ascii="Times New Roman" w:hAnsi="Times New Roman" w:cs="Times New Roman"/>
          <w:sz w:val="28"/>
          <w:szCs w:val="28"/>
        </w:rPr>
        <w:t>турным мощностям и потребителям;</w:t>
      </w:r>
    </w:p>
    <w:p w:rsidR="0009001B" w:rsidRDefault="0009001B"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09001B">
        <w:rPr>
          <w:rFonts w:ascii="Times New Roman" w:hAnsi="Times New Roman" w:cs="Times New Roman"/>
          <w:sz w:val="28"/>
          <w:szCs w:val="28"/>
        </w:rPr>
        <w:t>Повышение технологичности производства и расширение технологических компетенций, что обеспечит:</w:t>
      </w:r>
    </w:p>
    <w:p w:rsidR="0009001B" w:rsidRDefault="0009001B"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9001B">
        <w:rPr>
          <w:rFonts w:ascii="Times New Roman" w:hAnsi="Times New Roman" w:cs="Times New Roman"/>
          <w:sz w:val="28"/>
          <w:szCs w:val="28"/>
        </w:rPr>
        <w:t xml:space="preserve">освоение запасов </w:t>
      </w:r>
      <w:proofErr w:type="spellStart"/>
      <w:r w:rsidRPr="0009001B">
        <w:rPr>
          <w:rFonts w:ascii="Times New Roman" w:hAnsi="Times New Roman" w:cs="Times New Roman"/>
          <w:sz w:val="28"/>
          <w:szCs w:val="28"/>
        </w:rPr>
        <w:t>туронских</w:t>
      </w:r>
      <w:proofErr w:type="spellEnd"/>
      <w:r w:rsidRPr="0009001B">
        <w:rPr>
          <w:rFonts w:ascii="Times New Roman" w:hAnsi="Times New Roman" w:cs="Times New Roman"/>
          <w:sz w:val="28"/>
          <w:szCs w:val="28"/>
        </w:rPr>
        <w:t xml:space="preserve"> залежей;</w:t>
      </w:r>
    </w:p>
    <w:p w:rsidR="0009001B" w:rsidRDefault="0009001B"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9001B">
        <w:rPr>
          <w:rFonts w:ascii="Times New Roman" w:hAnsi="Times New Roman" w:cs="Times New Roman"/>
          <w:sz w:val="28"/>
          <w:szCs w:val="28"/>
        </w:rPr>
        <w:t>развитие производства СУГ и ШФЛУ; </w:t>
      </w:r>
    </w:p>
    <w:p w:rsidR="0009001B" w:rsidRDefault="0009001B"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9001B">
        <w:rPr>
          <w:rFonts w:ascii="Times New Roman" w:hAnsi="Times New Roman" w:cs="Times New Roman"/>
          <w:sz w:val="28"/>
          <w:szCs w:val="28"/>
        </w:rPr>
        <w:t>повышение уровня полезного использования ПНГ, в том числе за счет развития собственной генерации и нефтегазохимии;</w:t>
      </w:r>
    </w:p>
    <w:p w:rsidR="0009001B" w:rsidRPr="0009001B" w:rsidRDefault="0009001B"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9001B">
        <w:rPr>
          <w:rFonts w:ascii="Times New Roman" w:hAnsi="Times New Roman" w:cs="Times New Roman"/>
          <w:sz w:val="28"/>
          <w:szCs w:val="28"/>
        </w:rPr>
        <w:t xml:space="preserve">в перспективе – монетизацию запасов газа Восточной Сибири и Дальнего Востока, в том числе путем развития </w:t>
      </w:r>
      <w:proofErr w:type="spellStart"/>
      <w:r w:rsidRPr="0009001B">
        <w:rPr>
          <w:rFonts w:ascii="Times New Roman" w:hAnsi="Times New Roman" w:cs="Times New Roman"/>
          <w:sz w:val="28"/>
          <w:szCs w:val="28"/>
        </w:rPr>
        <w:t>газохимии</w:t>
      </w:r>
      <w:proofErr w:type="spellEnd"/>
      <w:r w:rsidRPr="0009001B">
        <w:rPr>
          <w:rFonts w:ascii="Times New Roman" w:hAnsi="Times New Roman" w:cs="Times New Roman"/>
          <w:sz w:val="28"/>
          <w:szCs w:val="28"/>
        </w:rPr>
        <w:t>.</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sidRPr="008A595C">
        <w:rPr>
          <w:rFonts w:ascii="Times New Roman" w:hAnsi="Times New Roman" w:cs="Times New Roman"/>
          <w:sz w:val="28"/>
          <w:szCs w:val="28"/>
        </w:rPr>
        <w:t xml:space="preserve">Стратегические приоритеты компании можно разделить на 5 блоков: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sidRPr="008A595C">
        <w:rPr>
          <w:rFonts w:ascii="Times New Roman" w:hAnsi="Times New Roman" w:cs="Times New Roman"/>
          <w:sz w:val="28"/>
          <w:szCs w:val="28"/>
        </w:rPr>
        <w:t xml:space="preserve">1. Эффективность: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совершенствование корпоративной структуры и системы корпоративного управления;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оптимизация и диверсификация портфеля активов;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оптимизация логистики;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контроль над расходами;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оптимизация структуры капитала.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sidRPr="008A595C">
        <w:rPr>
          <w:rFonts w:ascii="Times New Roman" w:hAnsi="Times New Roman" w:cs="Times New Roman"/>
          <w:sz w:val="28"/>
          <w:szCs w:val="28"/>
        </w:rPr>
        <w:t xml:space="preserve">2. Устойчивый рост: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увеличение акционерной стоимости;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стратегическое планирование, базирующееся на разумных допущениях;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эффективное наращивание объемов добычи;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развитие перерабатывающих мощностей в соответствии с требованиями рынка;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максимально эффективное использование сырья и выпуск продукции высокого качества;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развитие системы управления рисками.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sidRPr="008A595C">
        <w:rPr>
          <w:rFonts w:ascii="Times New Roman" w:hAnsi="Times New Roman" w:cs="Times New Roman"/>
          <w:sz w:val="28"/>
          <w:szCs w:val="28"/>
        </w:rPr>
        <w:t xml:space="preserve">3. Прозрачность: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соблюдение современных российс</w:t>
      </w:r>
      <w:r>
        <w:rPr>
          <w:rFonts w:ascii="Times New Roman" w:hAnsi="Times New Roman" w:cs="Times New Roman"/>
          <w:sz w:val="28"/>
          <w:szCs w:val="28"/>
        </w:rPr>
        <w:t>ких и международных требований;</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доступность информации для всех заинтересованных сторон;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регулярное обновление информации;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ежеквартальная отчетность по международным стандартам;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открытый диалог с миноритарными акционерами и инвесторами.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sidRPr="008A595C">
        <w:rPr>
          <w:rFonts w:ascii="Times New Roman" w:hAnsi="Times New Roman" w:cs="Times New Roman"/>
          <w:sz w:val="28"/>
          <w:szCs w:val="28"/>
        </w:rPr>
        <w:lastRenderedPageBreak/>
        <w:t xml:space="preserve">4. Социальная ответственность: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экологическая и промышленная безопасность;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обеспечение безопасных условий труда;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охрана здоровья;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улучшение качества жизни сотру</w:t>
      </w:r>
      <w:r>
        <w:rPr>
          <w:rFonts w:ascii="Times New Roman" w:hAnsi="Times New Roman" w:cs="Times New Roman"/>
          <w:sz w:val="28"/>
          <w:szCs w:val="28"/>
        </w:rPr>
        <w:t xml:space="preserve">дников и их семей; </w:t>
      </w:r>
      <w:r w:rsidRPr="008A595C">
        <w:rPr>
          <w:rFonts w:ascii="Times New Roman" w:hAnsi="Times New Roman" w:cs="Times New Roman"/>
          <w:sz w:val="28"/>
          <w:szCs w:val="28"/>
        </w:rPr>
        <w:t xml:space="preserve">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поддержка образования;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вклад в социально-экономическое развитие регионов.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sidRPr="008A595C">
        <w:rPr>
          <w:rFonts w:ascii="Times New Roman" w:hAnsi="Times New Roman" w:cs="Times New Roman"/>
          <w:sz w:val="28"/>
          <w:szCs w:val="28"/>
        </w:rPr>
        <w:t xml:space="preserve">5. Инновации: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постоянное совершенствование корпоративной системы инновационного развития;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непрерывная разработка и внедрение новых технологий; </w:t>
      </w:r>
    </w:p>
    <w:p w:rsidR="008A595C"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мониторинг и адаптация передового мирового опыта; </w:t>
      </w:r>
    </w:p>
    <w:p w:rsidR="00032EA8" w:rsidRDefault="008A595C"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A595C">
        <w:rPr>
          <w:rFonts w:ascii="Times New Roman" w:hAnsi="Times New Roman" w:cs="Times New Roman"/>
          <w:sz w:val="28"/>
          <w:szCs w:val="28"/>
        </w:rPr>
        <w:t xml:space="preserve"> технологич</w:t>
      </w:r>
      <w:r>
        <w:rPr>
          <w:rFonts w:ascii="Times New Roman" w:hAnsi="Times New Roman" w:cs="Times New Roman"/>
          <w:sz w:val="28"/>
          <w:szCs w:val="28"/>
        </w:rPr>
        <w:t>еское обучение специалистов</w:t>
      </w:r>
      <w:r w:rsidR="00E666DF">
        <w:rPr>
          <w:rFonts w:ascii="Times New Roman" w:hAnsi="Times New Roman" w:cs="Times New Roman"/>
          <w:sz w:val="28"/>
          <w:szCs w:val="28"/>
          <w:lang w:val="en-US"/>
        </w:rPr>
        <w:t xml:space="preserve"> [16]</w:t>
      </w:r>
      <w:r w:rsidRPr="008A595C">
        <w:rPr>
          <w:rFonts w:ascii="Times New Roman" w:hAnsi="Times New Roman" w:cs="Times New Roman"/>
          <w:sz w:val="28"/>
          <w:szCs w:val="28"/>
        </w:rPr>
        <w:t>.</w:t>
      </w:r>
    </w:p>
    <w:p w:rsidR="00D237A5" w:rsidRDefault="00D237A5" w:rsidP="0009001B">
      <w:pPr>
        <w:spacing w:before="100" w:beforeAutospacing="1" w:after="100" w:afterAutospacing="1" w:line="360" w:lineRule="auto"/>
        <w:ind w:firstLine="709"/>
        <w:contextualSpacing/>
        <w:jc w:val="both"/>
        <w:rPr>
          <w:rFonts w:ascii="Times New Roman" w:hAnsi="Times New Roman" w:cs="Times New Roman"/>
          <w:sz w:val="28"/>
          <w:szCs w:val="28"/>
        </w:rPr>
      </w:pPr>
      <w:r w:rsidRPr="00D237A5">
        <w:rPr>
          <w:rFonts w:ascii="Times New Roman" w:hAnsi="Times New Roman" w:cs="Times New Roman"/>
          <w:sz w:val="28"/>
          <w:szCs w:val="28"/>
        </w:rPr>
        <w:t xml:space="preserve">Согласно стратегии развития к 2030 году «Роснефть» должна превратиться в энергокомпанию глобального масштаба, обеспечивающую высокие доходы акционерам. За это время она планирует найти стратегических партнеров за рубежом, принять участие в крупных международных проектах и удвоить свою капитализацию. Для этого в «Роснефти» будет внедрена новая модель управления, а инвестиции в ближайшие десять лет составят более 120 </w:t>
      </w:r>
      <w:proofErr w:type="gramStart"/>
      <w:r w:rsidRPr="00D237A5">
        <w:rPr>
          <w:rFonts w:ascii="Times New Roman" w:hAnsi="Times New Roman" w:cs="Times New Roman"/>
          <w:sz w:val="28"/>
          <w:szCs w:val="28"/>
        </w:rPr>
        <w:t>млрд</w:t>
      </w:r>
      <w:proofErr w:type="gramEnd"/>
      <w:r w:rsidRPr="00D237A5">
        <w:rPr>
          <w:rFonts w:ascii="Times New Roman" w:hAnsi="Times New Roman" w:cs="Times New Roman"/>
          <w:sz w:val="28"/>
          <w:szCs w:val="28"/>
        </w:rPr>
        <w:t xml:space="preserve"> долл. </w:t>
      </w:r>
    </w:p>
    <w:p w:rsidR="00D237A5" w:rsidRDefault="00D237A5" w:rsidP="0009001B">
      <w:pPr>
        <w:spacing w:before="100" w:beforeAutospacing="1" w:after="100" w:afterAutospacing="1" w:line="360" w:lineRule="auto"/>
        <w:ind w:firstLine="709"/>
        <w:contextualSpacing/>
        <w:jc w:val="both"/>
        <w:rPr>
          <w:rFonts w:ascii="Times New Roman" w:hAnsi="Times New Roman" w:cs="Times New Roman"/>
          <w:sz w:val="28"/>
          <w:szCs w:val="28"/>
        </w:rPr>
      </w:pPr>
      <w:r w:rsidRPr="00D237A5">
        <w:rPr>
          <w:rFonts w:ascii="Times New Roman" w:hAnsi="Times New Roman" w:cs="Times New Roman"/>
          <w:sz w:val="28"/>
          <w:szCs w:val="28"/>
        </w:rPr>
        <w:t xml:space="preserve">На данный момент компания является лидером по росту добычи, но не обеспечивает стабильно высоких доходов акционерам, согласно презентации стратегии развития «Роснефть». Однако в ней ничего не сказано о том, на какой размер дивидендов смогут рассчитывать акционеры. Зато стоит стратегическая цель – в капитализации достичь уровня лидеров мирового </w:t>
      </w:r>
      <w:proofErr w:type="spellStart"/>
      <w:r w:rsidRPr="00D237A5">
        <w:rPr>
          <w:rFonts w:ascii="Times New Roman" w:hAnsi="Times New Roman" w:cs="Times New Roman"/>
          <w:sz w:val="28"/>
          <w:szCs w:val="28"/>
        </w:rPr>
        <w:t>энергорынка</w:t>
      </w:r>
      <w:proofErr w:type="spellEnd"/>
      <w:r w:rsidRPr="00D237A5">
        <w:rPr>
          <w:rFonts w:ascii="Times New Roman" w:hAnsi="Times New Roman" w:cs="Times New Roman"/>
          <w:sz w:val="28"/>
          <w:szCs w:val="28"/>
        </w:rPr>
        <w:t xml:space="preserve">. Так, «Роснефть» должна будет стоить более 200 </w:t>
      </w:r>
      <w:proofErr w:type="gramStart"/>
      <w:r w:rsidRPr="00D237A5">
        <w:rPr>
          <w:rFonts w:ascii="Times New Roman" w:hAnsi="Times New Roman" w:cs="Times New Roman"/>
          <w:sz w:val="28"/>
          <w:szCs w:val="28"/>
        </w:rPr>
        <w:t>млрд</w:t>
      </w:r>
      <w:proofErr w:type="gramEnd"/>
      <w:r w:rsidRPr="00D237A5">
        <w:rPr>
          <w:rFonts w:ascii="Times New Roman" w:hAnsi="Times New Roman" w:cs="Times New Roman"/>
          <w:sz w:val="28"/>
          <w:szCs w:val="28"/>
        </w:rPr>
        <w:t xml:space="preserve"> долл. Капитализация компании на начало мая 2016 года составляла около 3,72 трлн рублей, в пересчете на долларовый экви</w:t>
      </w:r>
      <w:r>
        <w:rPr>
          <w:rFonts w:ascii="Times New Roman" w:hAnsi="Times New Roman" w:cs="Times New Roman"/>
          <w:sz w:val="28"/>
          <w:szCs w:val="28"/>
        </w:rPr>
        <w:t>валент около 56 млрд долларов [</w:t>
      </w:r>
      <w:r w:rsidR="00E666DF" w:rsidRPr="00E666DF">
        <w:rPr>
          <w:rFonts w:ascii="Times New Roman" w:hAnsi="Times New Roman" w:cs="Times New Roman"/>
          <w:sz w:val="28"/>
          <w:szCs w:val="28"/>
        </w:rPr>
        <w:t>16]</w:t>
      </w:r>
      <w:r w:rsidRPr="00D237A5">
        <w:rPr>
          <w:rFonts w:ascii="Times New Roman" w:hAnsi="Times New Roman" w:cs="Times New Roman"/>
          <w:sz w:val="28"/>
          <w:szCs w:val="28"/>
        </w:rPr>
        <w:t xml:space="preserve">. Чтобы повысить капитализацию, «Роснефть» может сократить капитальные расходы, снизить капитальные затраты на традиционных месторождениях, </w:t>
      </w:r>
      <w:r w:rsidRPr="00D237A5">
        <w:rPr>
          <w:rFonts w:ascii="Times New Roman" w:hAnsi="Times New Roman" w:cs="Times New Roman"/>
          <w:sz w:val="28"/>
          <w:szCs w:val="28"/>
        </w:rPr>
        <w:lastRenderedPageBreak/>
        <w:t>отказаться от сделок по слиянию и поглощению, а так же продать непрофильные активы</w:t>
      </w:r>
      <w:r>
        <w:rPr>
          <w:rFonts w:ascii="Times New Roman" w:hAnsi="Times New Roman" w:cs="Times New Roman"/>
          <w:sz w:val="28"/>
          <w:szCs w:val="28"/>
        </w:rPr>
        <w:t>.</w:t>
      </w:r>
    </w:p>
    <w:p w:rsidR="00D237A5" w:rsidRDefault="00D237A5" w:rsidP="0009001B">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2018</w:t>
      </w:r>
      <w:r w:rsidRPr="00D237A5">
        <w:rPr>
          <w:rFonts w:ascii="Times New Roman" w:hAnsi="Times New Roman" w:cs="Times New Roman"/>
          <w:sz w:val="28"/>
          <w:szCs w:val="28"/>
        </w:rPr>
        <w:t xml:space="preserve"> году в рейтинге мировой рыночной капитализации, составленном IHS (американская технологическая компания по предоставлению критически 59 важных данных, бизнес отчетов и аналитики), «Роснефть» занимала 14-ю строчку (80,2 </w:t>
      </w:r>
      <w:proofErr w:type="gramStart"/>
      <w:r w:rsidRPr="00D237A5">
        <w:rPr>
          <w:rFonts w:ascii="Times New Roman" w:hAnsi="Times New Roman" w:cs="Times New Roman"/>
          <w:sz w:val="28"/>
          <w:szCs w:val="28"/>
        </w:rPr>
        <w:t>млрд</w:t>
      </w:r>
      <w:proofErr w:type="gramEnd"/>
      <w:r w:rsidRPr="00D237A5">
        <w:rPr>
          <w:rFonts w:ascii="Times New Roman" w:hAnsi="Times New Roman" w:cs="Times New Roman"/>
          <w:sz w:val="28"/>
          <w:szCs w:val="28"/>
        </w:rPr>
        <w:t xml:space="preserve"> долл.). Самой дорогой компанией остается </w:t>
      </w:r>
      <w:proofErr w:type="spellStart"/>
      <w:r w:rsidRPr="00D237A5">
        <w:rPr>
          <w:rFonts w:ascii="Times New Roman" w:hAnsi="Times New Roman" w:cs="Times New Roman"/>
          <w:sz w:val="28"/>
          <w:szCs w:val="28"/>
        </w:rPr>
        <w:t>ExxonMobil</w:t>
      </w:r>
      <w:proofErr w:type="spellEnd"/>
      <w:r w:rsidRPr="00D237A5">
        <w:rPr>
          <w:rFonts w:ascii="Times New Roman" w:hAnsi="Times New Roman" w:cs="Times New Roman"/>
          <w:sz w:val="28"/>
          <w:szCs w:val="28"/>
        </w:rPr>
        <w:t xml:space="preserve"> (442.1 </w:t>
      </w:r>
      <w:proofErr w:type="gramStart"/>
      <w:r w:rsidRPr="00D237A5">
        <w:rPr>
          <w:rFonts w:ascii="Times New Roman" w:hAnsi="Times New Roman" w:cs="Times New Roman"/>
          <w:sz w:val="28"/>
          <w:szCs w:val="28"/>
        </w:rPr>
        <w:t>млрд</w:t>
      </w:r>
      <w:proofErr w:type="gramEnd"/>
      <w:r w:rsidRPr="00D237A5">
        <w:rPr>
          <w:rFonts w:ascii="Times New Roman" w:hAnsi="Times New Roman" w:cs="Times New Roman"/>
          <w:sz w:val="28"/>
          <w:szCs w:val="28"/>
        </w:rPr>
        <w:t xml:space="preserve"> долл.), за ней идут </w:t>
      </w:r>
      <w:proofErr w:type="spellStart"/>
      <w:r w:rsidRPr="00D237A5">
        <w:rPr>
          <w:rFonts w:ascii="Times New Roman" w:hAnsi="Times New Roman" w:cs="Times New Roman"/>
          <w:sz w:val="28"/>
          <w:szCs w:val="28"/>
        </w:rPr>
        <w:t>Chevron</w:t>
      </w:r>
      <w:proofErr w:type="spellEnd"/>
      <w:r w:rsidRPr="00D237A5">
        <w:rPr>
          <w:rFonts w:ascii="Times New Roman" w:hAnsi="Times New Roman" w:cs="Times New Roman"/>
          <w:sz w:val="28"/>
          <w:szCs w:val="28"/>
        </w:rPr>
        <w:t xml:space="preserve"> (240.2 млрд. долл.), </w:t>
      </w:r>
      <w:proofErr w:type="spellStart"/>
      <w:r w:rsidRPr="00D237A5">
        <w:rPr>
          <w:rFonts w:ascii="Times New Roman" w:hAnsi="Times New Roman" w:cs="Times New Roman"/>
          <w:sz w:val="28"/>
          <w:szCs w:val="28"/>
        </w:rPr>
        <w:t>Shell</w:t>
      </w:r>
      <w:proofErr w:type="spellEnd"/>
      <w:r w:rsidRPr="00D237A5">
        <w:rPr>
          <w:rFonts w:ascii="Times New Roman" w:hAnsi="Times New Roman" w:cs="Times New Roman"/>
          <w:sz w:val="28"/>
          <w:szCs w:val="28"/>
        </w:rPr>
        <w:t xml:space="preserve"> (233,8 млрд долл.). Полный рейтинг представлен в Приложении А. Для того чтобы догнать </w:t>
      </w:r>
      <w:proofErr w:type="spellStart"/>
      <w:r w:rsidRPr="00D237A5">
        <w:rPr>
          <w:rFonts w:ascii="Times New Roman" w:hAnsi="Times New Roman" w:cs="Times New Roman"/>
          <w:sz w:val="28"/>
          <w:szCs w:val="28"/>
        </w:rPr>
        <w:t>PetroChina</w:t>
      </w:r>
      <w:proofErr w:type="spellEnd"/>
      <w:r w:rsidRPr="00D237A5">
        <w:rPr>
          <w:rFonts w:ascii="Times New Roman" w:hAnsi="Times New Roman" w:cs="Times New Roman"/>
          <w:sz w:val="28"/>
          <w:szCs w:val="28"/>
        </w:rPr>
        <w:t xml:space="preserve"> (четвертое место, капитализация 229,4 </w:t>
      </w:r>
      <w:proofErr w:type="gramStart"/>
      <w:r w:rsidRPr="00D237A5">
        <w:rPr>
          <w:rFonts w:ascii="Times New Roman" w:hAnsi="Times New Roman" w:cs="Times New Roman"/>
          <w:sz w:val="28"/>
          <w:szCs w:val="28"/>
        </w:rPr>
        <w:t>млрд</w:t>
      </w:r>
      <w:proofErr w:type="gramEnd"/>
      <w:r w:rsidRPr="00D237A5">
        <w:rPr>
          <w:rFonts w:ascii="Times New Roman" w:hAnsi="Times New Roman" w:cs="Times New Roman"/>
          <w:sz w:val="28"/>
          <w:szCs w:val="28"/>
        </w:rPr>
        <w:t xml:space="preserve"> долл.), «Роснефти» нужно постараться опередить таких крупных игроков, как, например, </w:t>
      </w:r>
      <w:proofErr w:type="spellStart"/>
      <w:r w:rsidRPr="00D237A5">
        <w:rPr>
          <w:rFonts w:ascii="Times New Roman" w:hAnsi="Times New Roman" w:cs="Times New Roman"/>
          <w:sz w:val="28"/>
          <w:szCs w:val="28"/>
        </w:rPr>
        <w:t>Total</w:t>
      </w:r>
      <w:proofErr w:type="spellEnd"/>
      <w:r w:rsidRPr="00D237A5">
        <w:rPr>
          <w:rFonts w:ascii="Times New Roman" w:hAnsi="Times New Roman" w:cs="Times New Roman"/>
          <w:sz w:val="28"/>
          <w:szCs w:val="28"/>
        </w:rPr>
        <w:t xml:space="preserve"> (145,9 млрд долл.), основного конкурента на российском рынке «Газпром» (99,2 млрд долл.)</w:t>
      </w:r>
      <w:r>
        <w:rPr>
          <w:rFonts w:ascii="Times New Roman" w:hAnsi="Times New Roman" w:cs="Times New Roman"/>
          <w:sz w:val="28"/>
          <w:szCs w:val="28"/>
        </w:rPr>
        <w:t xml:space="preserve">, и </w:t>
      </w:r>
      <w:proofErr w:type="spellStart"/>
      <w:r>
        <w:rPr>
          <w:rFonts w:ascii="Times New Roman" w:hAnsi="Times New Roman" w:cs="Times New Roman"/>
          <w:sz w:val="28"/>
          <w:szCs w:val="28"/>
        </w:rPr>
        <w:t>Sinopec</w:t>
      </w:r>
      <w:proofErr w:type="spellEnd"/>
      <w:r>
        <w:rPr>
          <w:rFonts w:ascii="Times New Roman" w:hAnsi="Times New Roman" w:cs="Times New Roman"/>
          <w:sz w:val="28"/>
          <w:szCs w:val="28"/>
        </w:rPr>
        <w:t xml:space="preserve"> (88,2 млрд долл.) [1</w:t>
      </w:r>
      <w:r w:rsidRPr="00D237A5">
        <w:rPr>
          <w:rFonts w:ascii="Times New Roman" w:hAnsi="Times New Roman" w:cs="Times New Roman"/>
          <w:sz w:val="28"/>
          <w:szCs w:val="28"/>
        </w:rPr>
        <w:t>4].</w:t>
      </w:r>
    </w:p>
    <w:p w:rsidR="00D237A5" w:rsidRDefault="00D237A5" w:rsidP="0009001B">
      <w:pPr>
        <w:spacing w:before="100" w:beforeAutospacing="1" w:after="100" w:afterAutospacing="1" w:line="360" w:lineRule="auto"/>
        <w:ind w:firstLine="709"/>
        <w:contextualSpacing/>
        <w:jc w:val="both"/>
        <w:rPr>
          <w:rFonts w:ascii="Times New Roman" w:hAnsi="Times New Roman" w:cs="Times New Roman"/>
          <w:sz w:val="28"/>
          <w:szCs w:val="28"/>
        </w:rPr>
      </w:pPr>
      <w:r w:rsidRPr="00D237A5">
        <w:rPr>
          <w:rFonts w:ascii="Times New Roman" w:hAnsi="Times New Roman" w:cs="Times New Roman"/>
          <w:sz w:val="28"/>
          <w:szCs w:val="28"/>
        </w:rPr>
        <w:t xml:space="preserve">Помимо этого стратегия «Роснефти» выделяет четыре приоритетных направления – это внедрение новой модели управления компании, стабильный и рентабельный рост добычи нефти и газа, модернизация нефтепереработки и развитие нефтехимии, повышение эффективности реализации нефти и нефтепродуктов. Успешная работа по этим направлениям создаст для компании дополнительно 70 </w:t>
      </w:r>
      <w:proofErr w:type="gramStart"/>
      <w:r w:rsidRPr="00D237A5">
        <w:rPr>
          <w:rFonts w:ascii="Times New Roman" w:hAnsi="Times New Roman" w:cs="Times New Roman"/>
          <w:sz w:val="28"/>
          <w:szCs w:val="28"/>
        </w:rPr>
        <w:t>млрд</w:t>
      </w:r>
      <w:proofErr w:type="gramEnd"/>
      <w:r w:rsidRPr="00D237A5">
        <w:rPr>
          <w:rFonts w:ascii="Times New Roman" w:hAnsi="Times New Roman" w:cs="Times New Roman"/>
          <w:sz w:val="28"/>
          <w:szCs w:val="28"/>
        </w:rPr>
        <w:t xml:space="preserve"> долл. стоимости и приведет к диверсификации портфеля бизнеса</w:t>
      </w:r>
      <w:r>
        <w:rPr>
          <w:rFonts w:ascii="Times New Roman" w:hAnsi="Times New Roman" w:cs="Times New Roman"/>
          <w:sz w:val="28"/>
          <w:szCs w:val="28"/>
        </w:rPr>
        <w:t>.</w:t>
      </w:r>
    </w:p>
    <w:p w:rsidR="00D237A5" w:rsidRDefault="00D237A5" w:rsidP="0009001B">
      <w:pPr>
        <w:spacing w:before="100" w:beforeAutospacing="1" w:after="100" w:afterAutospacing="1" w:line="360" w:lineRule="auto"/>
        <w:ind w:firstLine="709"/>
        <w:contextualSpacing/>
        <w:jc w:val="both"/>
        <w:rPr>
          <w:rFonts w:ascii="Times New Roman" w:hAnsi="Times New Roman" w:cs="Times New Roman"/>
          <w:sz w:val="28"/>
          <w:szCs w:val="28"/>
        </w:rPr>
      </w:pPr>
      <w:r w:rsidRPr="00D237A5">
        <w:rPr>
          <w:rFonts w:ascii="Times New Roman" w:hAnsi="Times New Roman" w:cs="Times New Roman"/>
          <w:sz w:val="28"/>
          <w:szCs w:val="28"/>
        </w:rPr>
        <w:t xml:space="preserve">Для достижения поставленных задач «Роснефть» намерена инвестировать 70 </w:t>
      </w:r>
      <w:proofErr w:type="gramStart"/>
      <w:r w:rsidRPr="00D237A5">
        <w:rPr>
          <w:rFonts w:ascii="Times New Roman" w:hAnsi="Times New Roman" w:cs="Times New Roman"/>
          <w:sz w:val="28"/>
          <w:szCs w:val="28"/>
        </w:rPr>
        <w:t>млрд</w:t>
      </w:r>
      <w:proofErr w:type="gramEnd"/>
      <w:r w:rsidRPr="00D237A5">
        <w:rPr>
          <w:rFonts w:ascii="Times New Roman" w:hAnsi="Times New Roman" w:cs="Times New Roman"/>
          <w:sz w:val="28"/>
          <w:szCs w:val="28"/>
        </w:rPr>
        <w:t xml:space="preserve"> долл. до 2015 года и 54 млрд долл. на период 2016-2020 годов. К 2020 году рост добычи должен составить 170-180 </w:t>
      </w:r>
      <w:proofErr w:type="gramStart"/>
      <w:r w:rsidRPr="00D237A5">
        <w:rPr>
          <w:rFonts w:ascii="Times New Roman" w:hAnsi="Times New Roman" w:cs="Times New Roman"/>
          <w:sz w:val="28"/>
          <w:szCs w:val="28"/>
        </w:rPr>
        <w:t>млн</w:t>
      </w:r>
      <w:proofErr w:type="gramEnd"/>
      <w:r w:rsidRPr="00D237A5">
        <w:rPr>
          <w:rFonts w:ascii="Times New Roman" w:hAnsi="Times New Roman" w:cs="Times New Roman"/>
          <w:sz w:val="28"/>
          <w:szCs w:val="28"/>
        </w:rPr>
        <w:t xml:space="preserve"> тонн (из них 25% придется на добычу газа), а к 2030-му – до 200 млн тонн. Увеличение производства газа произойдет, в том числе, за счет приобретения газовых активов за рубежом, прежде всего на азиатских рынках. Сейчас доля газа в общей добыче углеводородов составляет 10%. Российские НПЗ «Роснефти» были модернизированы (7,3 </w:t>
      </w:r>
      <w:proofErr w:type="gramStart"/>
      <w:r w:rsidRPr="00D237A5">
        <w:rPr>
          <w:rFonts w:ascii="Times New Roman" w:hAnsi="Times New Roman" w:cs="Times New Roman"/>
          <w:sz w:val="28"/>
          <w:szCs w:val="28"/>
        </w:rPr>
        <w:t>млрд</w:t>
      </w:r>
      <w:proofErr w:type="gramEnd"/>
      <w:r w:rsidRPr="00D237A5">
        <w:rPr>
          <w:rFonts w:ascii="Times New Roman" w:hAnsi="Times New Roman" w:cs="Times New Roman"/>
          <w:sz w:val="28"/>
          <w:szCs w:val="28"/>
        </w:rPr>
        <w:t xml:space="preserve"> долл. с 2011 по 2015 год), что увеличило </w:t>
      </w:r>
      <w:r>
        <w:rPr>
          <w:rFonts w:ascii="Times New Roman" w:hAnsi="Times New Roman" w:cs="Times New Roman"/>
          <w:sz w:val="28"/>
          <w:szCs w:val="28"/>
        </w:rPr>
        <w:t>их стоимость на 21 млрд долл. [1</w:t>
      </w:r>
      <w:r w:rsidRPr="00D237A5">
        <w:rPr>
          <w:rFonts w:ascii="Times New Roman" w:hAnsi="Times New Roman" w:cs="Times New Roman"/>
          <w:sz w:val="28"/>
          <w:szCs w:val="28"/>
        </w:rPr>
        <w:t xml:space="preserve">5]. </w:t>
      </w:r>
    </w:p>
    <w:p w:rsidR="00D237A5" w:rsidRDefault="00D237A5" w:rsidP="0009001B">
      <w:pPr>
        <w:spacing w:before="100" w:beforeAutospacing="1" w:after="100" w:afterAutospacing="1" w:line="360" w:lineRule="auto"/>
        <w:ind w:firstLine="709"/>
        <w:contextualSpacing/>
        <w:jc w:val="both"/>
        <w:rPr>
          <w:rFonts w:ascii="Times New Roman" w:hAnsi="Times New Roman" w:cs="Times New Roman"/>
          <w:sz w:val="28"/>
          <w:szCs w:val="28"/>
        </w:rPr>
      </w:pPr>
      <w:r w:rsidRPr="00D237A5">
        <w:rPr>
          <w:rFonts w:ascii="Times New Roman" w:hAnsi="Times New Roman" w:cs="Times New Roman"/>
          <w:sz w:val="28"/>
          <w:szCs w:val="28"/>
        </w:rPr>
        <w:lastRenderedPageBreak/>
        <w:t xml:space="preserve">Компания намеривается продать свои непрофильные активы, такие как строительный бизнес, Всероссийский банк развития регионов, оздоровительные комплексы и транспорт общего назначения. По подсчетам «Роснефти», это принесет ей 2 </w:t>
      </w:r>
      <w:proofErr w:type="gramStart"/>
      <w:r w:rsidRPr="00D237A5">
        <w:rPr>
          <w:rFonts w:ascii="Times New Roman" w:hAnsi="Times New Roman" w:cs="Times New Roman"/>
          <w:sz w:val="28"/>
          <w:szCs w:val="28"/>
        </w:rPr>
        <w:t>млрд</w:t>
      </w:r>
      <w:proofErr w:type="gramEnd"/>
      <w:r w:rsidRPr="00D237A5">
        <w:rPr>
          <w:rFonts w:ascii="Times New Roman" w:hAnsi="Times New Roman" w:cs="Times New Roman"/>
          <w:sz w:val="28"/>
          <w:szCs w:val="28"/>
        </w:rPr>
        <w:t xml:space="preserve"> долл., еще 1-3 млрд долл. – продажа низкоэффективных активов в основных видах бизнеса. От </w:t>
      </w:r>
      <w:proofErr w:type="spellStart"/>
      <w:r w:rsidRPr="00D237A5">
        <w:rPr>
          <w:rFonts w:ascii="Times New Roman" w:hAnsi="Times New Roman" w:cs="Times New Roman"/>
          <w:sz w:val="28"/>
          <w:szCs w:val="28"/>
        </w:rPr>
        <w:t>нефтесервисного</w:t>
      </w:r>
      <w:proofErr w:type="spellEnd"/>
      <w:r w:rsidRPr="00D237A5">
        <w:rPr>
          <w:rFonts w:ascii="Times New Roman" w:hAnsi="Times New Roman" w:cs="Times New Roman"/>
          <w:sz w:val="28"/>
          <w:szCs w:val="28"/>
        </w:rPr>
        <w:t xml:space="preserve"> бизнеса компания отказываться не будет. Планируется, что эти активы будут консолидированы с привлечением стратегического партнера для </w:t>
      </w:r>
      <w:proofErr w:type="spellStart"/>
      <w:r w:rsidRPr="00D237A5">
        <w:rPr>
          <w:rFonts w:ascii="Times New Roman" w:hAnsi="Times New Roman" w:cs="Times New Roman"/>
          <w:sz w:val="28"/>
          <w:szCs w:val="28"/>
        </w:rPr>
        <w:t>докапитализации</w:t>
      </w:r>
      <w:proofErr w:type="spellEnd"/>
      <w:r w:rsidRPr="00D237A5">
        <w:rPr>
          <w:rFonts w:ascii="Times New Roman" w:hAnsi="Times New Roman" w:cs="Times New Roman"/>
          <w:sz w:val="28"/>
          <w:szCs w:val="28"/>
        </w:rPr>
        <w:t>.</w:t>
      </w:r>
    </w:p>
    <w:p w:rsidR="00D237A5" w:rsidRDefault="00D237A5" w:rsidP="0009001B">
      <w:pPr>
        <w:spacing w:before="100" w:beforeAutospacing="1" w:after="100" w:afterAutospacing="1" w:line="360" w:lineRule="auto"/>
        <w:ind w:firstLine="709"/>
        <w:contextualSpacing/>
        <w:jc w:val="both"/>
        <w:rPr>
          <w:rFonts w:ascii="Times New Roman" w:hAnsi="Times New Roman" w:cs="Times New Roman"/>
          <w:sz w:val="28"/>
          <w:szCs w:val="28"/>
        </w:rPr>
      </w:pPr>
      <w:r w:rsidRPr="00D237A5">
        <w:rPr>
          <w:rFonts w:ascii="Times New Roman" w:hAnsi="Times New Roman" w:cs="Times New Roman"/>
          <w:sz w:val="28"/>
          <w:szCs w:val="28"/>
        </w:rPr>
        <w:t>Между тем менеджмент считает, что «Роснефти» необходима новая модель управления. Сейчас она централизована – с единственным центром принятия решений. Стратегия предполагает создание семи классических бизнесов, ответственных за экономический результат. Новая модель управления ко</w:t>
      </w:r>
      <w:r>
        <w:rPr>
          <w:rFonts w:ascii="Times New Roman" w:hAnsi="Times New Roman" w:cs="Times New Roman"/>
          <w:sz w:val="28"/>
          <w:szCs w:val="28"/>
        </w:rPr>
        <w:t>мпанией представлена в Таблице 2.</w:t>
      </w:r>
    </w:p>
    <w:p w:rsidR="00584080" w:rsidRDefault="00584080" w:rsidP="0009001B">
      <w:pPr>
        <w:spacing w:before="100" w:beforeAutospacing="1" w:after="100" w:afterAutospacing="1" w:line="360" w:lineRule="auto"/>
        <w:ind w:firstLine="709"/>
        <w:contextualSpacing/>
        <w:jc w:val="both"/>
        <w:rPr>
          <w:rFonts w:ascii="Times New Roman" w:hAnsi="Times New Roman" w:cs="Times New Roman"/>
          <w:sz w:val="28"/>
          <w:szCs w:val="28"/>
        </w:rPr>
      </w:pPr>
    </w:p>
    <w:p w:rsidR="00584080" w:rsidRPr="00584080" w:rsidRDefault="00584080" w:rsidP="00584080">
      <w:pPr>
        <w:widowControl w:val="0"/>
        <w:autoSpaceDE w:val="0"/>
        <w:autoSpaceDN w:val="0"/>
        <w:spacing w:after="0" w:line="240" w:lineRule="auto"/>
        <w:ind w:left="262"/>
        <w:jc w:val="center"/>
        <w:rPr>
          <w:rFonts w:ascii="Times New Roman" w:eastAsia="Times New Roman" w:hAnsi="Times New Roman" w:cs="Times New Roman"/>
          <w:sz w:val="24"/>
          <w:szCs w:val="24"/>
          <w:lang w:eastAsia="ru-RU" w:bidi="ru-RU"/>
        </w:rPr>
      </w:pPr>
      <w:r w:rsidRPr="00584080">
        <w:rPr>
          <w:rFonts w:ascii="Times New Roman" w:eastAsia="Times New Roman" w:hAnsi="Times New Roman" w:cs="Times New Roman"/>
          <w:sz w:val="24"/>
          <w:szCs w:val="24"/>
          <w:lang w:eastAsia="ru-RU" w:bidi="ru-RU"/>
        </w:rPr>
        <w:t>Таблица 2 – Модель управления ОАО "НК "Роснефть"</w:t>
      </w:r>
    </w:p>
    <w:p w:rsidR="00584080" w:rsidRPr="00584080" w:rsidRDefault="00584080" w:rsidP="00584080">
      <w:pPr>
        <w:widowControl w:val="0"/>
        <w:autoSpaceDE w:val="0"/>
        <w:autoSpaceDN w:val="0"/>
        <w:spacing w:before="7" w:after="0" w:line="240" w:lineRule="auto"/>
        <w:rPr>
          <w:rFonts w:ascii="Times New Roman" w:eastAsia="Times New Roman" w:hAnsi="Times New Roman" w:cs="Times New Roman"/>
          <w:sz w:val="14"/>
          <w:szCs w:val="28"/>
          <w:lang w:eastAsia="ru-RU" w:bidi="ru-RU"/>
        </w:rPr>
      </w:pPr>
    </w:p>
    <w:tbl>
      <w:tblPr>
        <w:tblStyle w:val="TableNormal1"/>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345"/>
      </w:tblGrid>
      <w:tr w:rsidR="00584080" w:rsidRPr="00584080" w:rsidTr="00584080">
        <w:trPr>
          <w:trHeight w:val="276"/>
        </w:trPr>
        <w:tc>
          <w:tcPr>
            <w:tcW w:w="9574" w:type="dxa"/>
            <w:gridSpan w:val="2"/>
            <w:tcBorders>
              <w:top w:val="single" w:sz="4" w:space="0" w:color="000000"/>
              <w:left w:val="single" w:sz="4" w:space="0" w:color="000000"/>
              <w:bottom w:val="single" w:sz="4" w:space="0" w:color="000000"/>
              <w:right w:val="single" w:sz="4" w:space="0" w:color="000000"/>
            </w:tcBorders>
            <w:hideMark/>
          </w:tcPr>
          <w:p w:rsidR="00584080" w:rsidRPr="00584080" w:rsidRDefault="00584080" w:rsidP="00584080">
            <w:pPr>
              <w:spacing w:line="256" w:lineRule="exact"/>
              <w:ind w:left="4094" w:right="3236"/>
              <w:jc w:val="center"/>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Разведка</w:t>
            </w:r>
            <w:proofErr w:type="spellEnd"/>
            <w:r w:rsidRPr="00584080">
              <w:rPr>
                <w:rFonts w:ascii="Times New Roman" w:eastAsia="Times New Roman" w:hAnsi="Times New Roman"/>
                <w:sz w:val="24"/>
                <w:lang w:bidi="ru-RU"/>
              </w:rPr>
              <w:t xml:space="preserve"> и </w:t>
            </w:r>
            <w:proofErr w:type="spellStart"/>
            <w:r w:rsidRPr="00584080">
              <w:rPr>
                <w:rFonts w:ascii="Times New Roman" w:eastAsia="Times New Roman" w:hAnsi="Times New Roman"/>
                <w:sz w:val="24"/>
                <w:lang w:bidi="ru-RU"/>
              </w:rPr>
              <w:t>добыча</w:t>
            </w:r>
            <w:proofErr w:type="spellEnd"/>
          </w:p>
        </w:tc>
      </w:tr>
      <w:tr w:rsidR="00584080" w:rsidRPr="00584080" w:rsidTr="00584080">
        <w:trPr>
          <w:trHeight w:val="861"/>
        </w:trPr>
        <w:tc>
          <w:tcPr>
            <w:tcW w:w="3229" w:type="dxa"/>
            <w:tcBorders>
              <w:top w:val="single" w:sz="4" w:space="0" w:color="000000"/>
              <w:left w:val="single" w:sz="4" w:space="0" w:color="000000"/>
              <w:bottom w:val="single" w:sz="4" w:space="0" w:color="000000"/>
              <w:right w:val="single" w:sz="4" w:space="0" w:color="000000"/>
            </w:tcBorders>
            <w:hideMark/>
          </w:tcPr>
          <w:p w:rsidR="00584080" w:rsidRPr="00584080" w:rsidRDefault="00584080" w:rsidP="00584080">
            <w:pPr>
              <w:spacing w:line="268" w:lineRule="exact"/>
              <w:ind w:left="107"/>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Разведка</w:t>
            </w:r>
            <w:proofErr w:type="spellEnd"/>
          </w:p>
        </w:tc>
        <w:tc>
          <w:tcPr>
            <w:tcW w:w="6345" w:type="dxa"/>
            <w:tcBorders>
              <w:top w:val="single" w:sz="4" w:space="0" w:color="000000"/>
              <w:left w:val="single" w:sz="4" w:space="0" w:color="000000"/>
              <w:bottom w:val="single" w:sz="4" w:space="0" w:color="000000"/>
              <w:right w:val="single" w:sz="4" w:space="0" w:color="000000"/>
            </w:tcBorders>
            <w:hideMark/>
          </w:tcPr>
          <w:p w:rsidR="00584080" w:rsidRPr="00584080" w:rsidRDefault="00584080" w:rsidP="00584080">
            <w:pPr>
              <w:numPr>
                <w:ilvl w:val="0"/>
                <w:numId w:val="5"/>
              </w:numPr>
              <w:tabs>
                <w:tab w:val="left" w:pos="813"/>
              </w:tabs>
              <w:spacing w:line="287" w:lineRule="exact"/>
              <w:ind w:left="812"/>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перевод</w:t>
            </w:r>
            <w:proofErr w:type="spellEnd"/>
            <w:r w:rsidRPr="00584080">
              <w:rPr>
                <w:rFonts w:ascii="Times New Roman" w:eastAsia="Times New Roman" w:hAnsi="Times New Roman"/>
                <w:sz w:val="24"/>
                <w:lang w:bidi="ru-RU"/>
              </w:rPr>
              <w:t xml:space="preserve"> </w:t>
            </w:r>
            <w:proofErr w:type="spellStart"/>
            <w:r w:rsidRPr="00584080">
              <w:rPr>
                <w:rFonts w:ascii="Times New Roman" w:eastAsia="Times New Roman" w:hAnsi="Times New Roman"/>
                <w:sz w:val="24"/>
                <w:lang w:bidi="ru-RU"/>
              </w:rPr>
              <w:t>ресурсов</w:t>
            </w:r>
            <w:proofErr w:type="spellEnd"/>
            <w:r w:rsidRPr="00584080">
              <w:rPr>
                <w:rFonts w:ascii="Times New Roman" w:eastAsia="Times New Roman" w:hAnsi="Times New Roman"/>
                <w:sz w:val="24"/>
                <w:lang w:bidi="ru-RU"/>
              </w:rPr>
              <w:t xml:space="preserve"> в</w:t>
            </w:r>
            <w:r w:rsidRPr="00584080">
              <w:rPr>
                <w:rFonts w:ascii="Times New Roman" w:eastAsia="Times New Roman" w:hAnsi="Times New Roman"/>
                <w:spacing w:val="-3"/>
                <w:sz w:val="24"/>
                <w:lang w:bidi="ru-RU"/>
              </w:rPr>
              <w:t xml:space="preserve"> </w:t>
            </w:r>
            <w:proofErr w:type="spellStart"/>
            <w:r w:rsidRPr="00584080">
              <w:rPr>
                <w:rFonts w:ascii="Times New Roman" w:eastAsia="Times New Roman" w:hAnsi="Times New Roman"/>
                <w:sz w:val="24"/>
                <w:lang w:bidi="ru-RU"/>
              </w:rPr>
              <w:t>запасы</w:t>
            </w:r>
            <w:proofErr w:type="spellEnd"/>
            <w:r w:rsidRPr="00584080">
              <w:rPr>
                <w:rFonts w:ascii="Times New Roman" w:eastAsia="Times New Roman" w:hAnsi="Times New Roman"/>
                <w:sz w:val="24"/>
                <w:lang w:bidi="ru-RU"/>
              </w:rPr>
              <w:t>;</w:t>
            </w:r>
          </w:p>
          <w:p w:rsidR="00584080" w:rsidRPr="00584080" w:rsidRDefault="00584080" w:rsidP="00584080">
            <w:pPr>
              <w:numPr>
                <w:ilvl w:val="0"/>
                <w:numId w:val="5"/>
              </w:numPr>
              <w:tabs>
                <w:tab w:val="left" w:pos="813"/>
                <w:tab w:val="left" w:pos="2008"/>
                <w:tab w:val="left" w:pos="3636"/>
                <w:tab w:val="left" w:pos="4270"/>
                <w:tab w:val="left" w:pos="5457"/>
              </w:tabs>
              <w:spacing w:before="21" w:line="274" w:lineRule="exact"/>
              <w:ind w:right="102" w:firstLine="0"/>
              <w:rPr>
                <w:rFonts w:ascii="Times New Roman" w:eastAsia="Times New Roman" w:hAnsi="Times New Roman"/>
                <w:sz w:val="24"/>
                <w:lang w:val="ru-RU" w:bidi="ru-RU"/>
              </w:rPr>
            </w:pPr>
            <w:r w:rsidRPr="00584080">
              <w:rPr>
                <w:rFonts w:ascii="Times New Roman" w:eastAsia="Times New Roman" w:hAnsi="Times New Roman"/>
                <w:sz w:val="24"/>
                <w:lang w:val="ru-RU" w:bidi="ru-RU"/>
              </w:rPr>
              <w:t>создание</w:t>
            </w:r>
            <w:r w:rsidRPr="00584080">
              <w:rPr>
                <w:rFonts w:ascii="Times New Roman" w:eastAsia="Times New Roman" w:hAnsi="Times New Roman"/>
                <w:sz w:val="24"/>
                <w:lang w:val="ru-RU" w:bidi="ru-RU"/>
              </w:rPr>
              <w:tab/>
              <w:t>компетенций</w:t>
            </w:r>
            <w:r w:rsidRPr="00584080">
              <w:rPr>
                <w:rFonts w:ascii="Times New Roman" w:eastAsia="Times New Roman" w:hAnsi="Times New Roman"/>
                <w:sz w:val="24"/>
                <w:lang w:val="ru-RU" w:bidi="ru-RU"/>
              </w:rPr>
              <w:tab/>
              <w:t>для</w:t>
            </w:r>
            <w:r w:rsidRPr="00584080">
              <w:rPr>
                <w:rFonts w:ascii="Times New Roman" w:eastAsia="Times New Roman" w:hAnsi="Times New Roman"/>
                <w:sz w:val="24"/>
                <w:lang w:val="ru-RU" w:bidi="ru-RU"/>
              </w:rPr>
              <w:tab/>
              <w:t>разведки</w:t>
            </w:r>
            <w:r w:rsidRPr="00584080">
              <w:rPr>
                <w:rFonts w:ascii="Times New Roman" w:eastAsia="Times New Roman" w:hAnsi="Times New Roman"/>
                <w:sz w:val="24"/>
                <w:lang w:val="ru-RU" w:bidi="ru-RU"/>
              </w:rPr>
              <w:tab/>
            </w:r>
            <w:r w:rsidRPr="00584080">
              <w:rPr>
                <w:rFonts w:ascii="Times New Roman" w:eastAsia="Times New Roman" w:hAnsi="Times New Roman"/>
                <w:spacing w:val="-4"/>
                <w:sz w:val="24"/>
                <w:lang w:val="ru-RU" w:bidi="ru-RU"/>
              </w:rPr>
              <w:t xml:space="preserve">запасов </w:t>
            </w:r>
            <w:r w:rsidRPr="00584080">
              <w:rPr>
                <w:rFonts w:ascii="Times New Roman" w:eastAsia="Times New Roman" w:hAnsi="Times New Roman"/>
                <w:sz w:val="24"/>
                <w:lang w:val="ru-RU" w:bidi="ru-RU"/>
              </w:rPr>
              <w:t>арктического</w:t>
            </w:r>
            <w:r w:rsidRPr="00584080">
              <w:rPr>
                <w:rFonts w:ascii="Times New Roman" w:eastAsia="Times New Roman" w:hAnsi="Times New Roman"/>
                <w:spacing w:val="-1"/>
                <w:sz w:val="24"/>
                <w:lang w:val="ru-RU" w:bidi="ru-RU"/>
              </w:rPr>
              <w:t xml:space="preserve"> </w:t>
            </w:r>
            <w:r w:rsidRPr="00584080">
              <w:rPr>
                <w:rFonts w:ascii="Times New Roman" w:eastAsia="Times New Roman" w:hAnsi="Times New Roman"/>
                <w:sz w:val="24"/>
                <w:lang w:val="ru-RU" w:bidi="ru-RU"/>
              </w:rPr>
              <w:t>шельфа</w:t>
            </w:r>
          </w:p>
        </w:tc>
      </w:tr>
      <w:tr w:rsidR="00584080" w:rsidRPr="00584080" w:rsidTr="00584080">
        <w:trPr>
          <w:trHeight w:val="1156"/>
        </w:trPr>
        <w:tc>
          <w:tcPr>
            <w:tcW w:w="3229" w:type="dxa"/>
            <w:tcBorders>
              <w:top w:val="single" w:sz="4" w:space="0" w:color="000000"/>
              <w:left w:val="single" w:sz="4" w:space="0" w:color="000000"/>
              <w:bottom w:val="single" w:sz="4" w:space="0" w:color="000000"/>
              <w:right w:val="single" w:sz="4" w:space="0" w:color="000000"/>
            </w:tcBorders>
            <w:hideMark/>
          </w:tcPr>
          <w:p w:rsidR="00584080" w:rsidRPr="00584080" w:rsidRDefault="00584080" w:rsidP="00584080">
            <w:pPr>
              <w:spacing w:line="270" w:lineRule="exact"/>
              <w:ind w:left="107"/>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Разработка</w:t>
            </w:r>
            <w:proofErr w:type="spellEnd"/>
          </w:p>
        </w:tc>
        <w:tc>
          <w:tcPr>
            <w:tcW w:w="6345" w:type="dxa"/>
            <w:tcBorders>
              <w:top w:val="single" w:sz="4" w:space="0" w:color="000000"/>
              <w:left w:val="single" w:sz="4" w:space="0" w:color="000000"/>
              <w:bottom w:val="single" w:sz="4" w:space="0" w:color="000000"/>
              <w:right w:val="single" w:sz="4" w:space="0" w:color="000000"/>
            </w:tcBorders>
            <w:hideMark/>
          </w:tcPr>
          <w:p w:rsidR="00584080" w:rsidRPr="00584080" w:rsidRDefault="00584080" w:rsidP="00584080">
            <w:pPr>
              <w:numPr>
                <w:ilvl w:val="0"/>
                <w:numId w:val="6"/>
              </w:numPr>
              <w:tabs>
                <w:tab w:val="left" w:pos="813"/>
              </w:tabs>
              <w:spacing w:line="290" w:lineRule="exact"/>
              <w:ind w:left="812"/>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эффективная</w:t>
            </w:r>
            <w:proofErr w:type="spellEnd"/>
            <w:r w:rsidRPr="00584080">
              <w:rPr>
                <w:rFonts w:ascii="Times New Roman" w:eastAsia="Times New Roman" w:hAnsi="Times New Roman"/>
                <w:sz w:val="24"/>
                <w:lang w:bidi="ru-RU"/>
              </w:rPr>
              <w:t xml:space="preserve"> </w:t>
            </w:r>
            <w:proofErr w:type="spellStart"/>
            <w:r w:rsidRPr="00584080">
              <w:rPr>
                <w:rFonts w:ascii="Times New Roman" w:eastAsia="Times New Roman" w:hAnsi="Times New Roman"/>
                <w:sz w:val="24"/>
                <w:lang w:bidi="ru-RU"/>
              </w:rPr>
              <w:t>разработка</w:t>
            </w:r>
            <w:proofErr w:type="spellEnd"/>
            <w:r w:rsidRPr="00584080">
              <w:rPr>
                <w:rFonts w:ascii="Times New Roman" w:eastAsia="Times New Roman" w:hAnsi="Times New Roman"/>
                <w:sz w:val="24"/>
                <w:lang w:bidi="ru-RU"/>
              </w:rPr>
              <w:t xml:space="preserve"> </w:t>
            </w:r>
            <w:proofErr w:type="spellStart"/>
            <w:r w:rsidRPr="00584080">
              <w:rPr>
                <w:rFonts w:ascii="Times New Roman" w:eastAsia="Times New Roman" w:hAnsi="Times New Roman"/>
                <w:sz w:val="24"/>
                <w:lang w:bidi="ru-RU"/>
              </w:rPr>
              <w:t>новых</w:t>
            </w:r>
            <w:proofErr w:type="spellEnd"/>
            <w:r w:rsidRPr="00584080">
              <w:rPr>
                <w:rFonts w:ascii="Times New Roman" w:eastAsia="Times New Roman" w:hAnsi="Times New Roman"/>
                <w:spacing w:val="-3"/>
                <w:sz w:val="24"/>
                <w:lang w:bidi="ru-RU"/>
              </w:rPr>
              <w:t xml:space="preserve"> </w:t>
            </w:r>
            <w:proofErr w:type="spellStart"/>
            <w:r w:rsidRPr="00584080">
              <w:rPr>
                <w:rFonts w:ascii="Times New Roman" w:eastAsia="Times New Roman" w:hAnsi="Times New Roman"/>
                <w:sz w:val="24"/>
                <w:lang w:bidi="ru-RU"/>
              </w:rPr>
              <w:t>месторождений</w:t>
            </w:r>
            <w:proofErr w:type="spellEnd"/>
            <w:r w:rsidRPr="00584080">
              <w:rPr>
                <w:rFonts w:ascii="Times New Roman" w:eastAsia="Times New Roman" w:hAnsi="Times New Roman"/>
                <w:sz w:val="24"/>
                <w:lang w:bidi="ru-RU"/>
              </w:rPr>
              <w:t>;</w:t>
            </w:r>
          </w:p>
          <w:p w:rsidR="00584080" w:rsidRPr="00584080" w:rsidRDefault="00584080" w:rsidP="00584080">
            <w:pPr>
              <w:numPr>
                <w:ilvl w:val="0"/>
                <w:numId w:val="6"/>
              </w:numPr>
              <w:tabs>
                <w:tab w:val="left" w:pos="813"/>
              </w:tabs>
              <w:spacing w:line="293" w:lineRule="exact"/>
              <w:ind w:left="812"/>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строительство</w:t>
            </w:r>
            <w:proofErr w:type="spellEnd"/>
            <w:r w:rsidRPr="00584080">
              <w:rPr>
                <w:rFonts w:ascii="Times New Roman" w:eastAsia="Times New Roman" w:hAnsi="Times New Roman"/>
                <w:spacing w:val="-2"/>
                <w:sz w:val="24"/>
                <w:lang w:bidi="ru-RU"/>
              </w:rPr>
              <w:t xml:space="preserve"> </w:t>
            </w:r>
            <w:proofErr w:type="spellStart"/>
            <w:r w:rsidRPr="00584080">
              <w:rPr>
                <w:rFonts w:ascii="Times New Roman" w:eastAsia="Times New Roman" w:hAnsi="Times New Roman"/>
                <w:sz w:val="24"/>
                <w:lang w:bidi="ru-RU"/>
              </w:rPr>
              <w:t>инфраструктуры</w:t>
            </w:r>
            <w:proofErr w:type="spellEnd"/>
            <w:r w:rsidRPr="00584080">
              <w:rPr>
                <w:rFonts w:ascii="Times New Roman" w:eastAsia="Times New Roman" w:hAnsi="Times New Roman"/>
                <w:sz w:val="24"/>
                <w:lang w:bidi="ru-RU"/>
              </w:rPr>
              <w:t>;</w:t>
            </w:r>
          </w:p>
          <w:p w:rsidR="00584080" w:rsidRPr="00584080" w:rsidRDefault="00584080" w:rsidP="00584080">
            <w:pPr>
              <w:numPr>
                <w:ilvl w:val="0"/>
                <w:numId w:val="6"/>
              </w:numPr>
              <w:tabs>
                <w:tab w:val="left" w:pos="813"/>
              </w:tabs>
              <w:spacing w:before="21" w:line="274" w:lineRule="exact"/>
              <w:ind w:right="105" w:firstLine="0"/>
              <w:rPr>
                <w:rFonts w:ascii="Times New Roman" w:eastAsia="Times New Roman" w:hAnsi="Times New Roman"/>
                <w:sz w:val="24"/>
                <w:lang w:val="ru-RU" w:bidi="ru-RU"/>
              </w:rPr>
            </w:pPr>
            <w:r w:rsidRPr="00584080">
              <w:rPr>
                <w:rFonts w:ascii="Times New Roman" w:eastAsia="Times New Roman" w:hAnsi="Times New Roman"/>
                <w:sz w:val="24"/>
                <w:lang w:val="ru-RU" w:bidi="ru-RU"/>
              </w:rPr>
              <w:t>выполнение новых проектов в срок и в рамках бюджета</w:t>
            </w:r>
          </w:p>
        </w:tc>
      </w:tr>
      <w:tr w:rsidR="00584080" w:rsidRPr="00584080" w:rsidTr="00584080">
        <w:trPr>
          <w:trHeight w:val="292"/>
        </w:trPr>
        <w:tc>
          <w:tcPr>
            <w:tcW w:w="3229" w:type="dxa"/>
            <w:tcBorders>
              <w:top w:val="single" w:sz="4" w:space="0" w:color="000000"/>
              <w:left w:val="single" w:sz="4" w:space="0" w:color="000000"/>
              <w:bottom w:val="single" w:sz="4" w:space="0" w:color="000000"/>
              <w:right w:val="single" w:sz="4" w:space="0" w:color="000000"/>
            </w:tcBorders>
            <w:hideMark/>
          </w:tcPr>
          <w:p w:rsidR="00584080" w:rsidRPr="00584080" w:rsidRDefault="00584080" w:rsidP="00584080">
            <w:pPr>
              <w:spacing w:line="268" w:lineRule="exact"/>
              <w:ind w:left="107"/>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Добыча</w:t>
            </w:r>
            <w:proofErr w:type="spellEnd"/>
          </w:p>
        </w:tc>
        <w:tc>
          <w:tcPr>
            <w:tcW w:w="6345" w:type="dxa"/>
            <w:tcBorders>
              <w:top w:val="single" w:sz="4" w:space="0" w:color="000000"/>
              <w:left w:val="single" w:sz="4" w:space="0" w:color="000000"/>
              <w:bottom w:val="single" w:sz="4" w:space="0" w:color="000000"/>
              <w:right w:val="single" w:sz="4" w:space="0" w:color="000000"/>
            </w:tcBorders>
            <w:hideMark/>
          </w:tcPr>
          <w:p w:rsidR="00584080" w:rsidRPr="00584080" w:rsidRDefault="00584080" w:rsidP="00584080">
            <w:pPr>
              <w:numPr>
                <w:ilvl w:val="0"/>
                <w:numId w:val="7"/>
              </w:numPr>
              <w:tabs>
                <w:tab w:val="left" w:pos="813"/>
              </w:tabs>
              <w:spacing w:line="272" w:lineRule="exact"/>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эффективная</w:t>
            </w:r>
            <w:proofErr w:type="spellEnd"/>
            <w:r w:rsidRPr="00584080">
              <w:rPr>
                <w:rFonts w:ascii="Times New Roman" w:eastAsia="Times New Roman" w:hAnsi="Times New Roman"/>
                <w:sz w:val="24"/>
                <w:lang w:bidi="ru-RU"/>
              </w:rPr>
              <w:t xml:space="preserve"> </w:t>
            </w:r>
            <w:proofErr w:type="spellStart"/>
            <w:r w:rsidRPr="00584080">
              <w:rPr>
                <w:rFonts w:ascii="Times New Roman" w:eastAsia="Times New Roman" w:hAnsi="Times New Roman"/>
                <w:sz w:val="24"/>
                <w:lang w:bidi="ru-RU"/>
              </w:rPr>
              <w:t>эксплуатация</w:t>
            </w:r>
            <w:proofErr w:type="spellEnd"/>
            <w:r w:rsidRPr="00584080">
              <w:rPr>
                <w:rFonts w:ascii="Times New Roman" w:eastAsia="Times New Roman" w:hAnsi="Times New Roman"/>
                <w:spacing w:val="-2"/>
                <w:sz w:val="24"/>
                <w:lang w:bidi="ru-RU"/>
              </w:rPr>
              <w:t xml:space="preserve"> </w:t>
            </w:r>
            <w:proofErr w:type="spellStart"/>
            <w:r w:rsidRPr="00584080">
              <w:rPr>
                <w:rFonts w:ascii="Times New Roman" w:eastAsia="Times New Roman" w:hAnsi="Times New Roman"/>
                <w:sz w:val="24"/>
                <w:lang w:bidi="ru-RU"/>
              </w:rPr>
              <w:t>месторождений</w:t>
            </w:r>
            <w:proofErr w:type="spellEnd"/>
          </w:p>
        </w:tc>
      </w:tr>
      <w:tr w:rsidR="00584080" w:rsidRPr="00584080" w:rsidTr="00584080">
        <w:trPr>
          <w:trHeight w:val="294"/>
        </w:trPr>
        <w:tc>
          <w:tcPr>
            <w:tcW w:w="3229" w:type="dxa"/>
            <w:tcBorders>
              <w:top w:val="single" w:sz="4" w:space="0" w:color="000000"/>
              <w:left w:val="single" w:sz="4" w:space="0" w:color="000000"/>
              <w:bottom w:val="single" w:sz="4" w:space="0" w:color="000000"/>
              <w:right w:val="single" w:sz="4" w:space="0" w:color="000000"/>
            </w:tcBorders>
            <w:hideMark/>
          </w:tcPr>
          <w:p w:rsidR="00584080" w:rsidRPr="00584080" w:rsidRDefault="00584080" w:rsidP="00584080">
            <w:pPr>
              <w:spacing w:line="270" w:lineRule="exact"/>
              <w:ind w:left="107"/>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Газ</w:t>
            </w:r>
            <w:proofErr w:type="spellEnd"/>
          </w:p>
        </w:tc>
        <w:tc>
          <w:tcPr>
            <w:tcW w:w="6345" w:type="dxa"/>
            <w:tcBorders>
              <w:top w:val="single" w:sz="4" w:space="0" w:color="000000"/>
              <w:left w:val="single" w:sz="4" w:space="0" w:color="000000"/>
              <w:bottom w:val="single" w:sz="4" w:space="0" w:color="000000"/>
              <w:right w:val="single" w:sz="4" w:space="0" w:color="000000"/>
            </w:tcBorders>
            <w:hideMark/>
          </w:tcPr>
          <w:p w:rsidR="00584080" w:rsidRPr="00584080" w:rsidRDefault="00584080" w:rsidP="00584080">
            <w:pPr>
              <w:numPr>
                <w:ilvl w:val="0"/>
                <w:numId w:val="8"/>
              </w:numPr>
              <w:tabs>
                <w:tab w:val="left" w:pos="813"/>
              </w:tabs>
              <w:spacing w:line="275" w:lineRule="exact"/>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развитие</w:t>
            </w:r>
            <w:proofErr w:type="spellEnd"/>
            <w:r w:rsidRPr="00584080">
              <w:rPr>
                <w:rFonts w:ascii="Times New Roman" w:eastAsia="Times New Roman" w:hAnsi="Times New Roman"/>
                <w:sz w:val="24"/>
                <w:lang w:bidi="ru-RU"/>
              </w:rPr>
              <w:t xml:space="preserve"> </w:t>
            </w:r>
            <w:proofErr w:type="spellStart"/>
            <w:r w:rsidRPr="00584080">
              <w:rPr>
                <w:rFonts w:ascii="Times New Roman" w:eastAsia="Times New Roman" w:hAnsi="Times New Roman"/>
                <w:sz w:val="24"/>
                <w:lang w:bidi="ru-RU"/>
              </w:rPr>
              <w:t>газового</w:t>
            </w:r>
            <w:proofErr w:type="spellEnd"/>
            <w:r w:rsidRPr="00584080">
              <w:rPr>
                <w:rFonts w:ascii="Times New Roman" w:eastAsia="Times New Roman" w:hAnsi="Times New Roman"/>
                <w:spacing w:val="-1"/>
                <w:sz w:val="24"/>
                <w:lang w:bidi="ru-RU"/>
              </w:rPr>
              <w:t xml:space="preserve"> </w:t>
            </w:r>
            <w:proofErr w:type="spellStart"/>
            <w:r w:rsidRPr="00584080">
              <w:rPr>
                <w:rFonts w:ascii="Times New Roman" w:eastAsia="Times New Roman" w:hAnsi="Times New Roman"/>
                <w:sz w:val="24"/>
                <w:lang w:bidi="ru-RU"/>
              </w:rPr>
              <w:t>бизнеса</w:t>
            </w:r>
            <w:proofErr w:type="spellEnd"/>
          </w:p>
        </w:tc>
      </w:tr>
      <w:tr w:rsidR="00584080" w:rsidRPr="00584080" w:rsidTr="00584080">
        <w:trPr>
          <w:trHeight w:val="275"/>
        </w:trPr>
        <w:tc>
          <w:tcPr>
            <w:tcW w:w="9574" w:type="dxa"/>
            <w:gridSpan w:val="2"/>
            <w:tcBorders>
              <w:top w:val="single" w:sz="4" w:space="0" w:color="000000"/>
              <w:left w:val="single" w:sz="4" w:space="0" w:color="000000"/>
              <w:bottom w:val="single" w:sz="4" w:space="0" w:color="000000"/>
              <w:right w:val="single" w:sz="4" w:space="0" w:color="000000"/>
            </w:tcBorders>
            <w:hideMark/>
          </w:tcPr>
          <w:p w:rsidR="00584080" w:rsidRPr="00584080" w:rsidRDefault="00584080" w:rsidP="00584080">
            <w:pPr>
              <w:spacing w:line="256" w:lineRule="exact"/>
              <w:ind w:left="4094" w:right="3237"/>
              <w:jc w:val="center"/>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Переработка</w:t>
            </w:r>
            <w:proofErr w:type="spellEnd"/>
            <w:r w:rsidRPr="00584080">
              <w:rPr>
                <w:rFonts w:ascii="Times New Roman" w:eastAsia="Times New Roman" w:hAnsi="Times New Roman"/>
                <w:sz w:val="24"/>
                <w:lang w:bidi="ru-RU"/>
              </w:rPr>
              <w:t xml:space="preserve"> и </w:t>
            </w:r>
            <w:proofErr w:type="spellStart"/>
            <w:r w:rsidRPr="00584080">
              <w:rPr>
                <w:rFonts w:ascii="Times New Roman" w:eastAsia="Times New Roman" w:hAnsi="Times New Roman"/>
                <w:sz w:val="24"/>
                <w:lang w:bidi="ru-RU"/>
              </w:rPr>
              <w:t>сбыт</w:t>
            </w:r>
            <w:proofErr w:type="spellEnd"/>
          </w:p>
        </w:tc>
      </w:tr>
      <w:tr w:rsidR="00584080" w:rsidRPr="00584080" w:rsidTr="00584080">
        <w:trPr>
          <w:trHeight w:val="585"/>
        </w:trPr>
        <w:tc>
          <w:tcPr>
            <w:tcW w:w="3229" w:type="dxa"/>
            <w:tcBorders>
              <w:top w:val="single" w:sz="4" w:space="0" w:color="000000"/>
              <w:left w:val="single" w:sz="4" w:space="0" w:color="000000"/>
              <w:bottom w:val="single" w:sz="4" w:space="0" w:color="000000"/>
              <w:right w:val="single" w:sz="4" w:space="0" w:color="000000"/>
            </w:tcBorders>
            <w:hideMark/>
          </w:tcPr>
          <w:p w:rsidR="00584080" w:rsidRPr="00584080" w:rsidRDefault="00584080" w:rsidP="00584080">
            <w:pPr>
              <w:spacing w:line="268" w:lineRule="exact"/>
              <w:ind w:left="107"/>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Переработка</w:t>
            </w:r>
            <w:proofErr w:type="spellEnd"/>
            <w:r w:rsidRPr="00584080">
              <w:rPr>
                <w:rFonts w:ascii="Times New Roman" w:eastAsia="Times New Roman" w:hAnsi="Times New Roman"/>
                <w:sz w:val="24"/>
                <w:lang w:bidi="ru-RU"/>
              </w:rPr>
              <w:t xml:space="preserve"> и </w:t>
            </w:r>
            <w:proofErr w:type="spellStart"/>
            <w:r w:rsidRPr="00584080">
              <w:rPr>
                <w:rFonts w:ascii="Times New Roman" w:eastAsia="Times New Roman" w:hAnsi="Times New Roman"/>
                <w:sz w:val="24"/>
                <w:lang w:bidi="ru-RU"/>
              </w:rPr>
              <w:t>нефтехимия</w:t>
            </w:r>
            <w:proofErr w:type="spellEnd"/>
          </w:p>
        </w:tc>
        <w:tc>
          <w:tcPr>
            <w:tcW w:w="6345" w:type="dxa"/>
            <w:tcBorders>
              <w:top w:val="single" w:sz="4" w:space="0" w:color="000000"/>
              <w:left w:val="single" w:sz="4" w:space="0" w:color="000000"/>
              <w:bottom w:val="single" w:sz="4" w:space="0" w:color="000000"/>
              <w:right w:val="single" w:sz="4" w:space="0" w:color="000000"/>
            </w:tcBorders>
            <w:hideMark/>
          </w:tcPr>
          <w:p w:rsidR="00584080" w:rsidRPr="00584080" w:rsidRDefault="00584080" w:rsidP="00584080">
            <w:pPr>
              <w:numPr>
                <w:ilvl w:val="0"/>
                <w:numId w:val="9"/>
              </w:numPr>
              <w:tabs>
                <w:tab w:val="left" w:pos="813"/>
              </w:tabs>
              <w:spacing w:line="287" w:lineRule="exact"/>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нефтехимия</w:t>
            </w:r>
            <w:proofErr w:type="spellEnd"/>
            <w:r w:rsidRPr="00584080">
              <w:rPr>
                <w:rFonts w:ascii="Times New Roman" w:eastAsia="Times New Roman" w:hAnsi="Times New Roman"/>
                <w:sz w:val="24"/>
                <w:lang w:bidi="ru-RU"/>
              </w:rPr>
              <w:t>;</w:t>
            </w:r>
          </w:p>
          <w:p w:rsidR="00584080" w:rsidRPr="00584080" w:rsidRDefault="00584080" w:rsidP="00584080">
            <w:pPr>
              <w:numPr>
                <w:ilvl w:val="0"/>
                <w:numId w:val="9"/>
              </w:numPr>
              <w:tabs>
                <w:tab w:val="left" w:pos="813"/>
              </w:tabs>
              <w:spacing w:line="278" w:lineRule="exact"/>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нефтепереработка</w:t>
            </w:r>
            <w:proofErr w:type="spellEnd"/>
          </w:p>
        </w:tc>
      </w:tr>
      <w:tr w:rsidR="00584080" w:rsidRPr="00584080" w:rsidTr="00584080">
        <w:trPr>
          <w:trHeight w:val="1465"/>
        </w:trPr>
        <w:tc>
          <w:tcPr>
            <w:tcW w:w="3229" w:type="dxa"/>
            <w:tcBorders>
              <w:top w:val="single" w:sz="4" w:space="0" w:color="000000"/>
              <w:left w:val="single" w:sz="4" w:space="0" w:color="000000"/>
              <w:bottom w:val="single" w:sz="4" w:space="0" w:color="000000"/>
              <w:right w:val="single" w:sz="4" w:space="0" w:color="000000"/>
            </w:tcBorders>
            <w:hideMark/>
          </w:tcPr>
          <w:p w:rsidR="00584080" w:rsidRPr="00584080" w:rsidRDefault="00584080" w:rsidP="00584080">
            <w:pPr>
              <w:spacing w:line="270" w:lineRule="exact"/>
              <w:ind w:left="107"/>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Коммерция</w:t>
            </w:r>
            <w:proofErr w:type="spellEnd"/>
            <w:r w:rsidRPr="00584080">
              <w:rPr>
                <w:rFonts w:ascii="Times New Roman" w:eastAsia="Times New Roman" w:hAnsi="Times New Roman"/>
                <w:sz w:val="24"/>
                <w:lang w:bidi="ru-RU"/>
              </w:rPr>
              <w:t xml:space="preserve"> и </w:t>
            </w:r>
            <w:proofErr w:type="spellStart"/>
            <w:r w:rsidRPr="00584080">
              <w:rPr>
                <w:rFonts w:ascii="Times New Roman" w:eastAsia="Times New Roman" w:hAnsi="Times New Roman"/>
                <w:sz w:val="24"/>
                <w:lang w:bidi="ru-RU"/>
              </w:rPr>
              <w:t>логистика</w:t>
            </w:r>
            <w:proofErr w:type="spellEnd"/>
          </w:p>
        </w:tc>
        <w:tc>
          <w:tcPr>
            <w:tcW w:w="6345" w:type="dxa"/>
            <w:tcBorders>
              <w:top w:val="single" w:sz="4" w:space="0" w:color="000000"/>
              <w:left w:val="single" w:sz="4" w:space="0" w:color="000000"/>
              <w:bottom w:val="single" w:sz="4" w:space="0" w:color="000000"/>
              <w:right w:val="single" w:sz="4" w:space="0" w:color="000000"/>
            </w:tcBorders>
            <w:hideMark/>
          </w:tcPr>
          <w:p w:rsidR="00584080" w:rsidRPr="00584080" w:rsidRDefault="00584080" w:rsidP="00584080">
            <w:pPr>
              <w:numPr>
                <w:ilvl w:val="0"/>
                <w:numId w:val="10"/>
              </w:numPr>
              <w:tabs>
                <w:tab w:val="left" w:pos="813"/>
              </w:tabs>
              <w:spacing w:line="290" w:lineRule="exact"/>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межрегиональная</w:t>
            </w:r>
            <w:proofErr w:type="spellEnd"/>
            <w:r w:rsidRPr="00584080">
              <w:rPr>
                <w:rFonts w:ascii="Times New Roman" w:eastAsia="Times New Roman" w:hAnsi="Times New Roman"/>
                <w:spacing w:val="-1"/>
                <w:sz w:val="24"/>
                <w:lang w:bidi="ru-RU"/>
              </w:rPr>
              <w:t xml:space="preserve"> </w:t>
            </w:r>
            <w:proofErr w:type="spellStart"/>
            <w:r w:rsidRPr="00584080">
              <w:rPr>
                <w:rFonts w:ascii="Times New Roman" w:eastAsia="Times New Roman" w:hAnsi="Times New Roman"/>
                <w:sz w:val="24"/>
                <w:lang w:bidi="ru-RU"/>
              </w:rPr>
              <w:t>логистика</w:t>
            </w:r>
            <w:proofErr w:type="spellEnd"/>
            <w:r w:rsidRPr="00584080">
              <w:rPr>
                <w:rFonts w:ascii="Times New Roman" w:eastAsia="Times New Roman" w:hAnsi="Times New Roman"/>
                <w:sz w:val="24"/>
                <w:lang w:bidi="ru-RU"/>
              </w:rPr>
              <w:t>;</w:t>
            </w:r>
          </w:p>
          <w:p w:rsidR="00584080" w:rsidRPr="00584080" w:rsidRDefault="00584080" w:rsidP="00584080">
            <w:pPr>
              <w:numPr>
                <w:ilvl w:val="0"/>
                <w:numId w:val="10"/>
              </w:numPr>
              <w:tabs>
                <w:tab w:val="left" w:pos="813"/>
              </w:tabs>
              <w:spacing w:line="293" w:lineRule="exact"/>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оптовые</w:t>
            </w:r>
            <w:proofErr w:type="spellEnd"/>
            <w:r w:rsidRPr="00584080">
              <w:rPr>
                <w:rFonts w:ascii="Times New Roman" w:eastAsia="Times New Roman" w:hAnsi="Times New Roman"/>
                <w:spacing w:val="-2"/>
                <w:sz w:val="24"/>
                <w:lang w:bidi="ru-RU"/>
              </w:rPr>
              <w:t xml:space="preserve"> </w:t>
            </w:r>
            <w:proofErr w:type="spellStart"/>
            <w:r w:rsidRPr="00584080">
              <w:rPr>
                <w:rFonts w:ascii="Times New Roman" w:eastAsia="Times New Roman" w:hAnsi="Times New Roman"/>
                <w:sz w:val="24"/>
                <w:lang w:bidi="ru-RU"/>
              </w:rPr>
              <w:t>продажи</w:t>
            </w:r>
            <w:proofErr w:type="spellEnd"/>
            <w:r w:rsidRPr="00584080">
              <w:rPr>
                <w:rFonts w:ascii="Times New Roman" w:eastAsia="Times New Roman" w:hAnsi="Times New Roman"/>
                <w:sz w:val="24"/>
                <w:lang w:bidi="ru-RU"/>
              </w:rPr>
              <w:t>;</w:t>
            </w:r>
          </w:p>
          <w:p w:rsidR="00584080" w:rsidRPr="00584080" w:rsidRDefault="00584080" w:rsidP="00584080">
            <w:pPr>
              <w:numPr>
                <w:ilvl w:val="0"/>
                <w:numId w:val="10"/>
              </w:numPr>
              <w:tabs>
                <w:tab w:val="left" w:pos="813"/>
              </w:tabs>
              <w:spacing w:line="293" w:lineRule="exact"/>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оптимизация</w:t>
            </w:r>
            <w:proofErr w:type="spellEnd"/>
            <w:r w:rsidRPr="00584080">
              <w:rPr>
                <w:rFonts w:ascii="Times New Roman" w:eastAsia="Times New Roman" w:hAnsi="Times New Roman"/>
                <w:sz w:val="24"/>
                <w:lang w:bidi="ru-RU"/>
              </w:rPr>
              <w:t xml:space="preserve"> и</w:t>
            </w:r>
            <w:r w:rsidRPr="00584080">
              <w:rPr>
                <w:rFonts w:ascii="Times New Roman" w:eastAsia="Times New Roman" w:hAnsi="Times New Roman"/>
                <w:spacing w:val="-1"/>
                <w:sz w:val="24"/>
                <w:lang w:bidi="ru-RU"/>
              </w:rPr>
              <w:t xml:space="preserve"> </w:t>
            </w:r>
            <w:proofErr w:type="spellStart"/>
            <w:r w:rsidRPr="00584080">
              <w:rPr>
                <w:rFonts w:ascii="Times New Roman" w:eastAsia="Times New Roman" w:hAnsi="Times New Roman"/>
                <w:sz w:val="24"/>
                <w:lang w:bidi="ru-RU"/>
              </w:rPr>
              <w:t>поставки</w:t>
            </w:r>
            <w:proofErr w:type="spellEnd"/>
            <w:r w:rsidRPr="00584080">
              <w:rPr>
                <w:rFonts w:ascii="Times New Roman" w:eastAsia="Times New Roman" w:hAnsi="Times New Roman"/>
                <w:sz w:val="24"/>
                <w:lang w:bidi="ru-RU"/>
              </w:rPr>
              <w:t>;</w:t>
            </w:r>
          </w:p>
          <w:p w:rsidR="00584080" w:rsidRPr="00584080" w:rsidRDefault="00584080" w:rsidP="00584080">
            <w:pPr>
              <w:numPr>
                <w:ilvl w:val="0"/>
                <w:numId w:val="10"/>
              </w:numPr>
              <w:tabs>
                <w:tab w:val="left" w:pos="813"/>
              </w:tabs>
              <w:spacing w:line="293" w:lineRule="exact"/>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специальные</w:t>
            </w:r>
            <w:proofErr w:type="spellEnd"/>
            <w:r w:rsidRPr="00584080">
              <w:rPr>
                <w:rFonts w:ascii="Times New Roman" w:eastAsia="Times New Roman" w:hAnsi="Times New Roman"/>
                <w:spacing w:val="-3"/>
                <w:sz w:val="24"/>
                <w:lang w:bidi="ru-RU"/>
              </w:rPr>
              <w:t xml:space="preserve"> </w:t>
            </w:r>
            <w:proofErr w:type="spellStart"/>
            <w:r w:rsidRPr="00584080">
              <w:rPr>
                <w:rFonts w:ascii="Times New Roman" w:eastAsia="Times New Roman" w:hAnsi="Times New Roman"/>
                <w:sz w:val="24"/>
                <w:lang w:bidi="ru-RU"/>
              </w:rPr>
              <w:t>продукты</w:t>
            </w:r>
            <w:proofErr w:type="spellEnd"/>
            <w:r w:rsidRPr="00584080">
              <w:rPr>
                <w:rFonts w:ascii="Times New Roman" w:eastAsia="Times New Roman" w:hAnsi="Times New Roman"/>
                <w:sz w:val="24"/>
                <w:lang w:bidi="ru-RU"/>
              </w:rPr>
              <w:t>;</w:t>
            </w:r>
          </w:p>
          <w:p w:rsidR="00584080" w:rsidRPr="00584080" w:rsidRDefault="00584080" w:rsidP="00584080">
            <w:pPr>
              <w:numPr>
                <w:ilvl w:val="0"/>
                <w:numId w:val="10"/>
              </w:numPr>
              <w:tabs>
                <w:tab w:val="left" w:pos="813"/>
              </w:tabs>
              <w:spacing w:line="278" w:lineRule="exact"/>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международные</w:t>
            </w:r>
            <w:proofErr w:type="spellEnd"/>
            <w:r w:rsidRPr="00584080">
              <w:rPr>
                <w:rFonts w:ascii="Times New Roman" w:eastAsia="Times New Roman" w:hAnsi="Times New Roman"/>
                <w:spacing w:val="-2"/>
                <w:sz w:val="24"/>
                <w:lang w:bidi="ru-RU"/>
              </w:rPr>
              <w:t xml:space="preserve"> </w:t>
            </w:r>
            <w:proofErr w:type="spellStart"/>
            <w:r w:rsidRPr="00584080">
              <w:rPr>
                <w:rFonts w:ascii="Times New Roman" w:eastAsia="Times New Roman" w:hAnsi="Times New Roman"/>
                <w:sz w:val="24"/>
                <w:lang w:bidi="ru-RU"/>
              </w:rPr>
              <w:t>продажи</w:t>
            </w:r>
            <w:proofErr w:type="spellEnd"/>
          </w:p>
        </w:tc>
      </w:tr>
      <w:tr w:rsidR="00584080" w:rsidRPr="00584080" w:rsidTr="00584080">
        <w:trPr>
          <w:trHeight w:val="880"/>
        </w:trPr>
        <w:tc>
          <w:tcPr>
            <w:tcW w:w="3229" w:type="dxa"/>
            <w:tcBorders>
              <w:top w:val="single" w:sz="4" w:space="0" w:color="000000"/>
              <w:left w:val="single" w:sz="4" w:space="0" w:color="000000"/>
              <w:bottom w:val="single" w:sz="4" w:space="0" w:color="000000"/>
              <w:right w:val="single" w:sz="4" w:space="0" w:color="000000"/>
            </w:tcBorders>
            <w:hideMark/>
          </w:tcPr>
          <w:p w:rsidR="00584080" w:rsidRPr="00584080" w:rsidRDefault="00584080" w:rsidP="00584080">
            <w:pPr>
              <w:spacing w:line="270" w:lineRule="exact"/>
              <w:ind w:left="107"/>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Региональный</w:t>
            </w:r>
            <w:proofErr w:type="spellEnd"/>
            <w:r w:rsidRPr="00584080">
              <w:rPr>
                <w:rFonts w:ascii="Times New Roman" w:eastAsia="Times New Roman" w:hAnsi="Times New Roman"/>
                <w:sz w:val="24"/>
                <w:lang w:bidi="ru-RU"/>
              </w:rPr>
              <w:t xml:space="preserve"> </w:t>
            </w:r>
            <w:proofErr w:type="spellStart"/>
            <w:r w:rsidRPr="00584080">
              <w:rPr>
                <w:rFonts w:ascii="Times New Roman" w:eastAsia="Times New Roman" w:hAnsi="Times New Roman"/>
                <w:sz w:val="24"/>
                <w:lang w:bidi="ru-RU"/>
              </w:rPr>
              <w:t>сбыт</w:t>
            </w:r>
            <w:proofErr w:type="spellEnd"/>
          </w:p>
        </w:tc>
        <w:tc>
          <w:tcPr>
            <w:tcW w:w="6345" w:type="dxa"/>
            <w:tcBorders>
              <w:top w:val="single" w:sz="4" w:space="0" w:color="000000"/>
              <w:left w:val="single" w:sz="4" w:space="0" w:color="000000"/>
              <w:bottom w:val="single" w:sz="4" w:space="0" w:color="000000"/>
              <w:right w:val="single" w:sz="4" w:space="0" w:color="000000"/>
            </w:tcBorders>
            <w:hideMark/>
          </w:tcPr>
          <w:p w:rsidR="00584080" w:rsidRPr="00584080" w:rsidRDefault="00584080" w:rsidP="00584080">
            <w:pPr>
              <w:numPr>
                <w:ilvl w:val="0"/>
                <w:numId w:val="11"/>
              </w:numPr>
              <w:tabs>
                <w:tab w:val="left" w:pos="813"/>
              </w:tabs>
              <w:spacing w:line="290" w:lineRule="exact"/>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логистика</w:t>
            </w:r>
            <w:proofErr w:type="spellEnd"/>
            <w:r w:rsidRPr="00584080">
              <w:rPr>
                <w:rFonts w:ascii="Times New Roman" w:eastAsia="Times New Roman" w:hAnsi="Times New Roman"/>
                <w:sz w:val="24"/>
                <w:lang w:bidi="ru-RU"/>
              </w:rPr>
              <w:t xml:space="preserve"> </w:t>
            </w:r>
            <w:proofErr w:type="spellStart"/>
            <w:r w:rsidRPr="00584080">
              <w:rPr>
                <w:rFonts w:ascii="Times New Roman" w:eastAsia="Times New Roman" w:hAnsi="Times New Roman"/>
                <w:sz w:val="24"/>
                <w:lang w:bidi="ru-RU"/>
              </w:rPr>
              <w:t>внутри</w:t>
            </w:r>
            <w:proofErr w:type="spellEnd"/>
            <w:r w:rsidRPr="00584080">
              <w:rPr>
                <w:rFonts w:ascii="Times New Roman" w:eastAsia="Times New Roman" w:hAnsi="Times New Roman"/>
                <w:spacing w:val="-1"/>
                <w:sz w:val="24"/>
                <w:lang w:bidi="ru-RU"/>
              </w:rPr>
              <w:t xml:space="preserve"> </w:t>
            </w:r>
            <w:proofErr w:type="spellStart"/>
            <w:r w:rsidRPr="00584080">
              <w:rPr>
                <w:rFonts w:ascii="Times New Roman" w:eastAsia="Times New Roman" w:hAnsi="Times New Roman"/>
                <w:sz w:val="24"/>
                <w:lang w:bidi="ru-RU"/>
              </w:rPr>
              <w:t>регионов</w:t>
            </w:r>
            <w:proofErr w:type="spellEnd"/>
            <w:r w:rsidRPr="00584080">
              <w:rPr>
                <w:rFonts w:ascii="Times New Roman" w:eastAsia="Times New Roman" w:hAnsi="Times New Roman"/>
                <w:sz w:val="24"/>
                <w:lang w:bidi="ru-RU"/>
              </w:rPr>
              <w:t>;</w:t>
            </w:r>
          </w:p>
          <w:p w:rsidR="00584080" w:rsidRPr="00584080" w:rsidRDefault="00584080" w:rsidP="00584080">
            <w:pPr>
              <w:numPr>
                <w:ilvl w:val="0"/>
                <w:numId w:val="11"/>
              </w:numPr>
              <w:tabs>
                <w:tab w:val="left" w:pos="813"/>
              </w:tabs>
              <w:spacing w:line="293" w:lineRule="exact"/>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топливные</w:t>
            </w:r>
            <w:proofErr w:type="spellEnd"/>
            <w:r w:rsidRPr="00584080">
              <w:rPr>
                <w:rFonts w:ascii="Times New Roman" w:eastAsia="Times New Roman" w:hAnsi="Times New Roman"/>
                <w:spacing w:val="-3"/>
                <w:sz w:val="24"/>
                <w:lang w:bidi="ru-RU"/>
              </w:rPr>
              <w:t xml:space="preserve"> </w:t>
            </w:r>
            <w:proofErr w:type="spellStart"/>
            <w:r w:rsidRPr="00584080">
              <w:rPr>
                <w:rFonts w:ascii="Times New Roman" w:eastAsia="Times New Roman" w:hAnsi="Times New Roman"/>
                <w:sz w:val="24"/>
                <w:lang w:bidi="ru-RU"/>
              </w:rPr>
              <w:t>карты</w:t>
            </w:r>
            <w:proofErr w:type="spellEnd"/>
            <w:r w:rsidRPr="00584080">
              <w:rPr>
                <w:rFonts w:ascii="Times New Roman" w:eastAsia="Times New Roman" w:hAnsi="Times New Roman"/>
                <w:sz w:val="24"/>
                <w:lang w:bidi="ru-RU"/>
              </w:rPr>
              <w:t>;</w:t>
            </w:r>
          </w:p>
          <w:p w:rsidR="00584080" w:rsidRPr="00584080" w:rsidRDefault="00584080" w:rsidP="00584080">
            <w:pPr>
              <w:numPr>
                <w:ilvl w:val="0"/>
                <w:numId w:val="11"/>
              </w:numPr>
              <w:tabs>
                <w:tab w:val="left" w:pos="813"/>
              </w:tabs>
              <w:spacing w:line="278" w:lineRule="exact"/>
              <w:rPr>
                <w:rFonts w:ascii="Times New Roman" w:eastAsia="Times New Roman" w:hAnsi="Times New Roman"/>
                <w:sz w:val="24"/>
                <w:lang w:bidi="ru-RU"/>
              </w:rPr>
            </w:pPr>
            <w:proofErr w:type="spellStart"/>
            <w:r w:rsidRPr="00584080">
              <w:rPr>
                <w:rFonts w:ascii="Times New Roman" w:eastAsia="Times New Roman" w:hAnsi="Times New Roman"/>
                <w:sz w:val="24"/>
                <w:lang w:bidi="ru-RU"/>
              </w:rPr>
              <w:t>международный</w:t>
            </w:r>
            <w:proofErr w:type="spellEnd"/>
            <w:r w:rsidRPr="00584080">
              <w:rPr>
                <w:rFonts w:ascii="Times New Roman" w:eastAsia="Times New Roman" w:hAnsi="Times New Roman"/>
                <w:spacing w:val="-1"/>
                <w:sz w:val="24"/>
                <w:lang w:bidi="ru-RU"/>
              </w:rPr>
              <w:t xml:space="preserve"> </w:t>
            </w:r>
            <w:proofErr w:type="spellStart"/>
            <w:r w:rsidRPr="00584080">
              <w:rPr>
                <w:rFonts w:ascii="Times New Roman" w:eastAsia="Times New Roman" w:hAnsi="Times New Roman"/>
                <w:sz w:val="24"/>
                <w:lang w:bidi="ru-RU"/>
              </w:rPr>
              <w:t>сбыт</w:t>
            </w:r>
            <w:proofErr w:type="spellEnd"/>
          </w:p>
        </w:tc>
      </w:tr>
    </w:tbl>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584080" w:rsidRPr="00584080" w:rsidRDefault="00584080" w:rsidP="00584080">
      <w:pPr>
        <w:spacing w:before="100" w:beforeAutospacing="1" w:after="100" w:afterAutospacing="1" w:line="360" w:lineRule="auto"/>
        <w:ind w:firstLine="709"/>
        <w:contextualSpacing/>
        <w:jc w:val="both"/>
        <w:rPr>
          <w:rFonts w:ascii="Times New Roman" w:hAnsi="Times New Roman" w:cs="Times New Roman"/>
          <w:sz w:val="28"/>
          <w:szCs w:val="28"/>
          <w:lang w:bidi="ru-RU"/>
        </w:rPr>
      </w:pPr>
      <w:r w:rsidRPr="00584080">
        <w:rPr>
          <w:rFonts w:ascii="Times New Roman" w:hAnsi="Times New Roman" w:cs="Times New Roman"/>
          <w:sz w:val="28"/>
          <w:szCs w:val="28"/>
          <w:lang w:bidi="ru-RU"/>
        </w:rPr>
        <w:lastRenderedPageBreak/>
        <w:t>Сейчас жестко централизованная система управления «Роснефти» является крайне неэффективной, поэтому необходимо больше полномочий передавать в ключевые управления по сегментам бизнеса, но излишняя сегментация структуры управления также чревата не менее серьезными перекосами.</w:t>
      </w:r>
    </w:p>
    <w:p w:rsidR="00584080" w:rsidRPr="00584080" w:rsidRDefault="00584080" w:rsidP="00584080">
      <w:pPr>
        <w:spacing w:before="100" w:beforeAutospacing="1" w:after="100" w:afterAutospacing="1" w:line="360" w:lineRule="auto"/>
        <w:ind w:firstLine="709"/>
        <w:contextualSpacing/>
        <w:jc w:val="both"/>
        <w:rPr>
          <w:rFonts w:ascii="Times New Roman" w:hAnsi="Times New Roman" w:cs="Times New Roman"/>
          <w:sz w:val="28"/>
          <w:szCs w:val="28"/>
          <w:lang w:bidi="ru-RU"/>
        </w:rPr>
      </w:pPr>
      <w:r w:rsidRPr="00584080">
        <w:rPr>
          <w:rFonts w:ascii="Times New Roman" w:hAnsi="Times New Roman" w:cs="Times New Roman"/>
          <w:sz w:val="28"/>
          <w:szCs w:val="28"/>
          <w:lang w:bidi="ru-RU"/>
        </w:rPr>
        <w:t>Подводя итог вышеизложенному, можно сказать, что в компании ОАО</w:t>
      </w:r>
      <w:r>
        <w:rPr>
          <w:rFonts w:ascii="Times New Roman" w:hAnsi="Times New Roman" w:cs="Times New Roman"/>
          <w:sz w:val="28"/>
          <w:szCs w:val="28"/>
          <w:lang w:bidi="ru-RU"/>
        </w:rPr>
        <w:t xml:space="preserve"> </w:t>
      </w:r>
      <w:r w:rsidRPr="00584080">
        <w:rPr>
          <w:rFonts w:ascii="Times New Roman" w:hAnsi="Times New Roman" w:cs="Times New Roman"/>
          <w:sz w:val="28"/>
          <w:szCs w:val="28"/>
          <w:lang w:bidi="ru-RU"/>
        </w:rPr>
        <w:t>«НК «Роснефть» принята и действует политика устойчивого развития, направленная на достижение высоких экономических и социальных результатов в долгосрочной перспективе, на основе соблюдения разумного баланса интересов акционеров, государства, работников, поставщиков и потребителей, общественных институтов и других заинтересованных сторон. Являясь одной из крупнейших российских компаний, ОАО «НК «Роснефть», стремится достичь не только высоких производственных и финансовых показателей, но и внести вклад в развитие и процветание страны, в улучшение качества и условий жизни ее граждан.</w:t>
      </w:r>
    </w:p>
    <w:p w:rsidR="00584080" w:rsidRPr="00584080" w:rsidRDefault="00584080" w:rsidP="00584080">
      <w:pPr>
        <w:spacing w:before="100" w:beforeAutospacing="1" w:after="100" w:afterAutospacing="1" w:line="360" w:lineRule="auto"/>
        <w:ind w:firstLine="709"/>
        <w:contextualSpacing/>
        <w:jc w:val="both"/>
        <w:rPr>
          <w:rFonts w:ascii="Times New Roman" w:hAnsi="Times New Roman" w:cs="Times New Roman"/>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B50965"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w:t>
      </w:r>
      <w:r w:rsidRPr="00B50965">
        <w:rPr>
          <w:rFonts w:ascii="Times New Roman" w:hAnsi="Times New Roman" w:cs="Times New Roman"/>
          <w:b/>
          <w:sz w:val="28"/>
          <w:szCs w:val="28"/>
        </w:rPr>
        <w:t>Мероприятия по совершенствованию корпоративной стратегии предприятия</w:t>
      </w:r>
      <w:r>
        <w:rPr>
          <w:rFonts w:ascii="Times New Roman" w:hAnsi="Times New Roman" w:cs="Times New Roman"/>
          <w:b/>
          <w:sz w:val="28"/>
          <w:szCs w:val="28"/>
        </w:rPr>
        <w:t xml:space="preserve"> </w:t>
      </w:r>
      <w:r w:rsidRPr="00B50965">
        <w:rPr>
          <w:rFonts w:ascii="Times New Roman" w:hAnsi="Times New Roman" w:cs="Times New Roman"/>
          <w:b/>
          <w:sz w:val="28"/>
          <w:szCs w:val="28"/>
        </w:rPr>
        <w:t>ПАО “НК Роснефть”</w:t>
      </w:r>
    </w:p>
    <w:p w:rsidR="00B50965" w:rsidRDefault="00B50965"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r w:rsidRPr="00B50965">
        <w:rPr>
          <w:rFonts w:ascii="Times New Roman" w:hAnsi="Times New Roman" w:cs="Times New Roman"/>
          <w:sz w:val="28"/>
          <w:szCs w:val="28"/>
        </w:rPr>
        <w:t>Приори</w:t>
      </w:r>
      <w:r>
        <w:rPr>
          <w:rFonts w:ascii="Times New Roman" w:hAnsi="Times New Roman" w:cs="Times New Roman"/>
          <w:sz w:val="28"/>
          <w:szCs w:val="28"/>
        </w:rPr>
        <w:t>те</w:t>
      </w:r>
      <w:r w:rsidRPr="00B50965">
        <w:rPr>
          <w:rFonts w:ascii="Times New Roman" w:hAnsi="Times New Roman" w:cs="Times New Roman"/>
          <w:sz w:val="28"/>
          <w:szCs w:val="28"/>
        </w:rPr>
        <w:t>том системы корпоративного управления ПАО “НК Роснефть” является защита прав акционеров, направленное развитие Компании и гарантия результативных и обдуманных решений, принятых менеджментом Компании.</w:t>
      </w: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r w:rsidRPr="00B50965">
        <w:rPr>
          <w:rFonts w:ascii="Times New Roman" w:hAnsi="Times New Roman" w:cs="Times New Roman"/>
          <w:sz w:val="28"/>
          <w:szCs w:val="28"/>
        </w:rPr>
        <w:t xml:space="preserve">Стратегию поведения и развития ПАО “НК Роснефть” можно </w:t>
      </w:r>
      <w:proofErr w:type="gramStart"/>
      <w:r w:rsidRPr="00B50965">
        <w:rPr>
          <w:rFonts w:ascii="Times New Roman" w:hAnsi="Times New Roman" w:cs="Times New Roman"/>
          <w:sz w:val="28"/>
          <w:szCs w:val="28"/>
        </w:rPr>
        <w:t>составить</w:t>
      </w:r>
      <w:proofErr w:type="gramEnd"/>
      <w:r w:rsidRPr="00B50965">
        <w:rPr>
          <w:rFonts w:ascii="Times New Roman" w:hAnsi="Times New Roman" w:cs="Times New Roman"/>
          <w:sz w:val="28"/>
          <w:szCs w:val="28"/>
        </w:rPr>
        <w:t xml:space="preserve"> подключив </w:t>
      </w:r>
      <w:r w:rsidRPr="00B50965">
        <w:rPr>
          <w:rFonts w:ascii="Times New Roman" w:hAnsi="Times New Roman" w:cs="Times New Roman"/>
          <w:sz w:val="28"/>
          <w:szCs w:val="28"/>
          <w:lang w:val="en-US"/>
        </w:rPr>
        <w:t>SWOT</w:t>
      </w:r>
      <w:r w:rsidRPr="00B50965">
        <w:rPr>
          <w:rFonts w:ascii="Times New Roman" w:hAnsi="Times New Roman" w:cs="Times New Roman"/>
          <w:sz w:val="28"/>
          <w:szCs w:val="28"/>
        </w:rPr>
        <w:t>-анализ портфельной матрицы Бостонской Консалтинговой Группы и проанализировав как внешнюю, так и внутреннюю среду.</w:t>
      </w: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B50965">
        <w:rPr>
          <w:rFonts w:ascii="Times New Roman" w:hAnsi="Times New Roman" w:cs="Times New Roman"/>
          <w:sz w:val="28"/>
          <w:szCs w:val="28"/>
        </w:rPr>
        <w:t>Данный</w:t>
      </w:r>
      <w:proofErr w:type="gramEnd"/>
      <w:r w:rsidRPr="00B50965">
        <w:rPr>
          <w:rFonts w:ascii="Times New Roman" w:hAnsi="Times New Roman" w:cs="Times New Roman"/>
          <w:sz w:val="28"/>
          <w:szCs w:val="28"/>
        </w:rPr>
        <w:t xml:space="preserve"> </w:t>
      </w:r>
      <w:r w:rsidRPr="00B50965">
        <w:rPr>
          <w:rFonts w:ascii="Times New Roman" w:hAnsi="Times New Roman" w:cs="Times New Roman"/>
          <w:sz w:val="28"/>
          <w:szCs w:val="28"/>
          <w:lang w:val="en-US"/>
        </w:rPr>
        <w:t>SWOT</w:t>
      </w:r>
      <w:r w:rsidRPr="00B50965">
        <w:rPr>
          <w:rFonts w:ascii="Times New Roman" w:hAnsi="Times New Roman" w:cs="Times New Roman"/>
          <w:sz w:val="28"/>
          <w:szCs w:val="28"/>
        </w:rPr>
        <w:t xml:space="preserve">-анализ предоставит данные для </w:t>
      </w:r>
      <w:proofErr w:type="spellStart"/>
      <w:r w:rsidRPr="00B50965">
        <w:rPr>
          <w:rFonts w:ascii="Times New Roman" w:hAnsi="Times New Roman" w:cs="Times New Roman"/>
          <w:sz w:val="28"/>
          <w:szCs w:val="28"/>
        </w:rPr>
        <w:t>распознования</w:t>
      </w:r>
      <w:proofErr w:type="spellEnd"/>
      <w:r w:rsidRPr="00B50965">
        <w:rPr>
          <w:rFonts w:ascii="Times New Roman" w:hAnsi="Times New Roman" w:cs="Times New Roman"/>
          <w:sz w:val="28"/>
          <w:szCs w:val="28"/>
        </w:rPr>
        <w:t xml:space="preserve"> слабых и сильных сторон Компании, возможностей и угроз. Исходя из этой </w:t>
      </w:r>
      <w:r w:rsidRPr="00B50965">
        <w:rPr>
          <w:rFonts w:ascii="Times New Roman" w:hAnsi="Times New Roman" w:cs="Times New Roman"/>
          <w:sz w:val="28"/>
          <w:szCs w:val="28"/>
        </w:rPr>
        <w:lastRenderedPageBreak/>
        <w:t xml:space="preserve">информации, можно составить </w:t>
      </w:r>
      <w:proofErr w:type="gramStart"/>
      <w:r w:rsidRPr="00B50965">
        <w:rPr>
          <w:rFonts w:ascii="Times New Roman" w:hAnsi="Times New Roman" w:cs="Times New Roman"/>
          <w:sz w:val="28"/>
          <w:szCs w:val="28"/>
        </w:rPr>
        <w:t>расширенную</w:t>
      </w:r>
      <w:proofErr w:type="gramEnd"/>
      <w:r w:rsidRPr="00B50965">
        <w:rPr>
          <w:rFonts w:ascii="Times New Roman" w:hAnsi="Times New Roman" w:cs="Times New Roman"/>
          <w:sz w:val="28"/>
          <w:szCs w:val="28"/>
        </w:rPr>
        <w:t xml:space="preserve"> </w:t>
      </w:r>
      <w:r w:rsidRPr="00B50965">
        <w:rPr>
          <w:rFonts w:ascii="Times New Roman" w:hAnsi="Times New Roman" w:cs="Times New Roman"/>
          <w:sz w:val="28"/>
          <w:szCs w:val="28"/>
          <w:lang w:val="en-US"/>
        </w:rPr>
        <w:t>SWOT</w:t>
      </w:r>
      <w:r w:rsidRPr="00B50965">
        <w:rPr>
          <w:rFonts w:ascii="Times New Roman" w:hAnsi="Times New Roman" w:cs="Times New Roman"/>
          <w:sz w:val="28"/>
          <w:szCs w:val="28"/>
        </w:rPr>
        <w:t xml:space="preserve">-матрицу. Четыре поля – различные варианты условий за и внутри компании. </w:t>
      </w: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r w:rsidRPr="00B50965">
        <w:rPr>
          <w:rFonts w:ascii="Times New Roman" w:hAnsi="Times New Roman" w:cs="Times New Roman"/>
          <w:sz w:val="28"/>
          <w:szCs w:val="28"/>
        </w:rPr>
        <w:t xml:space="preserve">Данные </w:t>
      </w:r>
      <w:r w:rsidRPr="00B50965">
        <w:rPr>
          <w:rFonts w:ascii="Times New Roman" w:hAnsi="Times New Roman" w:cs="Times New Roman"/>
          <w:sz w:val="28"/>
          <w:szCs w:val="28"/>
          <w:lang w:val="en-US"/>
        </w:rPr>
        <w:t>SWOT</w:t>
      </w:r>
      <w:r w:rsidRPr="00B50965">
        <w:rPr>
          <w:rFonts w:ascii="Times New Roman" w:hAnsi="Times New Roman" w:cs="Times New Roman"/>
          <w:sz w:val="28"/>
          <w:szCs w:val="28"/>
        </w:rPr>
        <w:t xml:space="preserve">-анализа НК Роснефть позволили создать ниже располагающуюся таблицу. </w:t>
      </w:r>
      <w:r w:rsidRPr="00B50965">
        <w:rPr>
          <w:rFonts w:ascii="Segoe UI Symbol" w:hAnsi="Segoe UI Symbol" w:cs="Segoe UI Symbol"/>
          <w:sz w:val="28"/>
          <w:szCs w:val="28"/>
          <w:lang w:bidi="ru-RU"/>
        </w:rPr>
        <w:t>⠀⠀</w:t>
      </w: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p>
    <w:p w:rsidR="00B50965" w:rsidRPr="00B50965" w:rsidRDefault="00B50965" w:rsidP="00B50965">
      <w:pPr>
        <w:spacing w:before="100" w:beforeAutospacing="1" w:after="100" w:afterAutospacing="1" w:line="360" w:lineRule="auto"/>
        <w:ind w:firstLine="709"/>
        <w:contextualSpacing/>
        <w:jc w:val="center"/>
        <w:rPr>
          <w:rFonts w:ascii="Times New Roman" w:hAnsi="Times New Roman" w:cs="Times New Roman"/>
          <w:sz w:val="24"/>
          <w:szCs w:val="24"/>
        </w:rPr>
      </w:pPr>
      <w:r w:rsidRPr="00B50965">
        <w:rPr>
          <w:rFonts w:ascii="Times New Roman" w:hAnsi="Times New Roman" w:cs="Times New Roman"/>
          <w:sz w:val="24"/>
          <w:szCs w:val="24"/>
        </w:rPr>
        <w:t>Таблица 3. - Стратегические альтернативы</w:t>
      </w:r>
      <w:r w:rsidRPr="00B50965">
        <w:rPr>
          <w:rFonts w:ascii="Segoe UI Symbol" w:hAnsi="Segoe UI Symbol" w:cs="Segoe UI Symbol"/>
          <w:sz w:val="24"/>
          <w:szCs w:val="24"/>
          <w:lang w:bidi="ru-RU"/>
        </w:rPr>
        <w:t>⠀⠀</w:t>
      </w:r>
    </w:p>
    <w:tbl>
      <w:tblPr>
        <w:tblW w:w="0" w:type="auto"/>
        <w:tblInd w:w="67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110"/>
        <w:gridCol w:w="4421"/>
      </w:tblGrid>
      <w:tr w:rsidR="00B50965" w:rsidRPr="00B50965" w:rsidTr="00B50965">
        <w:tc>
          <w:tcPr>
            <w:tcW w:w="8531" w:type="dxa"/>
            <w:gridSpan w:val="2"/>
            <w:tcBorders>
              <w:top w:val="single" w:sz="6" w:space="0" w:color="auto"/>
              <w:left w:val="single" w:sz="6" w:space="0" w:color="auto"/>
              <w:bottom w:val="single" w:sz="6" w:space="0" w:color="auto"/>
              <w:right w:val="single" w:sz="6" w:space="0" w:color="auto"/>
            </w:tcBorders>
            <w:hideMark/>
          </w:tcPr>
          <w:p w:rsidR="00B50965" w:rsidRPr="00B50965" w:rsidRDefault="00B50965" w:rsidP="00B50965">
            <w:pPr>
              <w:spacing w:before="100" w:beforeAutospacing="1" w:after="100" w:afterAutospacing="1" w:line="240" w:lineRule="auto"/>
              <w:ind w:firstLine="709"/>
              <w:contextualSpacing/>
              <w:jc w:val="both"/>
              <w:rPr>
                <w:rFonts w:ascii="Times New Roman" w:hAnsi="Times New Roman" w:cs="Times New Roman"/>
                <w:sz w:val="24"/>
                <w:szCs w:val="24"/>
              </w:rPr>
            </w:pPr>
            <w:r w:rsidRPr="00B50965">
              <w:rPr>
                <w:rFonts w:ascii="Times New Roman" w:hAnsi="Times New Roman" w:cs="Times New Roman"/>
                <w:sz w:val="24"/>
                <w:szCs w:val="24"/>
              </w:rPr>
              <w:t>Возможности</w:t>
            </w:r>
          </w:p>
        </w:tc>
      </w:tr>
      <w:tr w:rsidR="00B50965" w:rsidRPr="00B50965" w:rsidTr="00B50965">
        <w:tc>
          <w:tcPr>
            <w:tcW w:w="4110" w:type="dxa"/>
            <w:tcBorders>
              <w:top w:val="single" w:sz="6" w:space="0" w:color="auto"/>
              <w:left w:val="single" w:sz="6" w:space="0" w:color="auto"/>
              <w:bottom w:val="single" w:sz="6" w:space="0" w:color="auto"/>
              <w:right w:val="single" w:sz="6" w:space="0" w:color="auto"/>
            </w:tcBorders>
            <w:hideMark/>
          </w:tcPr>
          <w:p w:rsidR="00B50965" w:rsidRPr="00B50965" w:rsidRDefault="00B50965" w:rsidP="00B50965">
            <w:pPr>
              <w:spacing w:before="100" w:beforeAutospacing="1" w:after="100" w:afterAutospacing="1" w:line="240" w:lineRule="auto"/>
              <w:ind w:firstLine="709"/>
              <w:contextualSpacing/>
              <w:jc w:val="both"/>
              <w:rPr>
                <w:rFonts w:ascii="Times New Roman" w:hAnsi="Times New Roman" w:cs="Times New Roman"/>
                <w:sz w:val="24"/>
                <w:szCs w:val="24"/>
              </w:rPr>
            </w:pPr>
            <w:r w:rsidRPr="00B50965">
              <w:rPr>
                <w:rFonts w:ascii="Times New Roman" w:hAnsi="Times New Roman" w:cs="Times New Roman"/>
                <w:sz w:val="24"/>
                <w:szCs w:val="24"/>
              </w:rPr>
              <w:t>Сильные стороны</w:t>
            </w:r>
          </w:p>
        </w:tc>
        <w:tc>
          <w:tcPr>
            <w:tcW w:w="4421" w:type="dxa"/>
            <w:tcBorders>
              <w:top w:val="single" w:sz="6" w:space="0" w:color="auto"/>
              <w:left w:val="single" w:sz="6" w:space="0" w:color="auto"/>
              <w:bottom w:val="single" w:sz="6" w:space="0" w:color="auto"/>
              <w:right w:val="single" w:sz="6" w:space="0" w:color="auto"/>
            </w:tcBorders>
            <w:hideMark/>
          </w:tcPr>
          <w:p w:rsidR="00B50965" w:rsidRPr="00B50965" w:rsidRDefault="00B50965" w:rsidP="00B50965">
            <w:pPr>
              <w:spacing w:before="100" w:beforeAutospacing="1" w:after="100" w:afterAutospacing="1" w:line="240" w:lineRule="auto"/>
              <w:ind w:firstLine="709"/>
              <w:contextualSpacing/>
              <w:jc w:val="both"/>
              <w:rPr>
                <w:rFonts w:ascii="Times New Roman" w:hAnsi="Times New Roman" w:cs="Times New Roman"/>
                <w:sz w:val="24"/>
                <w:szCs w:val="24"/>
              </w:rPr>
            </w:pPr>
            <w:r w:rsidRPr="00B50965">
              <w:rPr>
                <w:rFonts w:ascii="Times New Roman" w:hAnsi="Times New Roman" w:cs="Times New Roman"/>
                <w:sz w:val="24"/>
                <w:szCs w:val="24"/>
              </w:rPr>
              <w:t>Слабые стороны</w:t>
            </w:r>
          </w:p>
        </w:tc>
      </w:tr>
      <w:tr w:rsidR="00B50965" w:rsidRPr="00B50965" w:rsidTr="00B50965">
        <w:tc>
          <w:tcPr>
            <w:tcW w:w="4110" w:type="dxa"/>
            <w:tcBorders>
              <w:top w:val="single" w:sz="6" w:space="0" w:color="auto"/>
              <w:left w:val="single" w:sz="6" w:space="0" w:color="auto"/>
              <w:bottom w:val="single" w:sz="6" w:space="0" w:color="auto"/>
              <w:right w:val="single" w:sz="6" w:space="0" w:color="auto"/>
            </w:tcBorders>
            <w:hideMark/>
          </w:tcPr>
          <w:p w:rsidR="00B50965" w:rsidRPr="00B50965" w:rsidRDefault="00B50965" w:rsidP="00B50965">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B50965">
              <w:rPr>
                <w:rFonts w:ascii="Times New Roman" w:hAnsi="Times New Roman" w:cs="Times New Roman"/>
                <w:sz w:val="24"/>
                <w:szCs w:val="24"/>
              </w:rPr>
              <w:t>Увеличение объемов добычи газа и нефти, а также производства нефтепродуктов, вне зависимости от экономической обстановки;</w:t>
            </w:r>
          </w:p>
          <w:p w:rsidR="00B50965" w:rsidRPr="00B50965" w:rsidRDefault="00B50965" w:rsidP="00B50965">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B50965">
              <w:rPr>
                <w:rFonts w:ascii="Times New Roman" w:hAnsi="Times New Roman" w:cs="Times New Roman"/>
                <w:sz w:val="24"/>
                <w:szCs w:val="24"/>
              </w:rPr>
              <w:t>Расширение деятельности на международном рынке</w:t>
            </w:r>
          </w:p>
        </w:tc>
        <w:tc>
          <w:tcPr>
            <w:tcW w:w="4421" w:type="dxa"/>
            <w:tcBorders>
              <w:top w:val="single" w:sz="6" w:space="0" w:color="auto"/>
              <w:left w:val="single" w:sz="6" w:space="0" w:color="auto"/>
              <w:bottom w:val="single" w:sz="6" w:space="0" w:color="auto"/>
              <w:right w:val="single" w:sz="6" w:space="0" w:color="auto"/>
            </w:tcBorders>
            <w:hideMark/>
          </w:tcPr>
          <w:p w:rsidR="00B50965" w:rsidRPr="00B50965" w:rsidRDefault="00B50965" w:rsidP="00B50965">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B50965">
              <w:rPr>
                <w:rFonts w:ascii="Times New Roman" w:hAnsi="Times New Roman" w:cs="Times New Roman"/>
                <w:sz w:val="24"/>
                <w:szCs w:val="24"/>
              </w:rPr>
              <w:t>Рост вертикальной интеграции газового и сбытового бизнеса;</w:t>
            </w:r>
          </w:p>
          <w:p w:rsidR="00B50965" w:rsidRPr="00B50965" w:rsidRDefault="00B50965" w:rsidP="00B50965">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B50965">
              <w:rPr>
                <w:rFonts w:ascii="Times New Roman" w:hAnsi="Times New Roman" w:cs="Times New Roman"/>
                <w:sz w:val="24"/>
                <w:szCs w:val="24"/>
              </w:rPr>
              <w:t>Уменьшение долговой нагрузки;</w:t>
            </w:r>
          </w:p>
          <w:p w:rsidR="00B50965" w:rsidRPr="00B50965" w:rsidRDefault="00B50965" w:rsidP="00B50965">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B50965">
              <w:rPr>
                <w:rFonts w:ascii="Times New Roman" w:hAnsi="Times New Roman" w:cs="Times New Roman"/>
                <w:sz w:val="24"/>
                <w:szCs w:val="24"/>
              </w:rPr>
              <w:t>Трансформация структуры капитала в пользу частных инвестиций</w:t>
            </w:r>
          </w:p>
        </w:tc>
      </w:tr>
      <w:tr w:rsidR="00B50965" w:rsidRPr="00B50965" w:rsidTr="00B50965">
        <w:tc>
          <w:tcPr>
            <w:tcW w:w="8531" w:type="dxa"/>
            <w:gridSpan w:val="2"/>
            <w:tcBorders>
              <w:top w:val="single" w:sz="6" w:space="0" w:color="auto"/>
              <w:left w:val="single" w:sz="6" w:space="0" w:color="auto"/>
              <w:bottom w:val="single" w:sz="6" w:space="0" w:color="auto"/>
              <w:right w:val="single" w:sz="6" w:space="0" w:color="auto"/>
            </w:tcBorders>
            <w:hideMark/>
          </w:tcPr>
          <w:p w:rsidR="00B50965" w:rsidRPr="00B50965" w:rsidRDefault="00B50965" w:rsidP="00B50965">
            <w:pPr>
              <w:spacing w:before="100" w:beforeAutospacing="1" w:after="100" w:afterAutospacing="1" w:line="240" w:lineRule="auto"/>
              <w:ind w:firstLine="709"/>
              <w:contextualSpacing/>
              <w:jc w:val="both"/>
              <w:rPr>
                <w:rFonts w:ascii="Times New Roman" w:hAnsi="Times New Roman" w:cs="Times New Roman"/>
                <w:sz w:val="24"/>
                <w:szCs w:val="24"/>
              </w:rPr>
            </w:pPr>
            <w:r w:rsidRPr="00B50965">
              <w:rPr>
                <w:rFonts w:ascii="Times New Roman" w:hAnsi="Times New Roman" w:cs="Times New Roman"/>
                <w:sz w:val="24"/>
                <w:szCs w:val="24"/>
              </w:rPr>
              <w:t>Угрозы</w:t>
            </w:r>
          </w:p>
        </w:tc>
      </w:tr>
      <w:tr w:rsidR="00B50965" w:rsidRPr="00B50965" w:rsidTr="00B50965">
        <w:tc>
          <w:tcPr>
            <w:tcW w:w="4110" w:type="dxa"/>
            <w:tcBorders>
              <w:top w:val="single" w:sz="6" w:space="0" w:color="auto"/>
              <w:left w:val="single" w:sz="6" w:space="0" w:color="auto"/>
              <w:bottom w:val="single" w:sz="6" w:space="0" w:color="auto"/>
              <w:right w:val="single" w:sz="6" w:space="0" w:color="auto"/>
            </w:tcBorders>
            <w:hideMark/>
          </w:tcPr>
          <w:p w:rsidR="00B50965" w:rsidRPr="00B50965" w:rsidRDefault="00B50965" w:rsidP="00B50965">
            <w:pPr>
              <w:spacing w:before="100" w:beforeAutospacing="1" w:after="100" w:afterAutospacing="1" w:line="240" w:lineRule="auto"/>
              <w:ind w:firstLine="709"/>
              <w:contextualSpacing/>
              <w:jc w:val="both"/>
              <w:rPr>
                <w:rFonts w:ascii="Times New Roman" w:hAnsi="Times New Roman" w:cs="Times New Roman"/>
                <w:sz w:val="24"/>
                <w:szCs w:val="24"/>
              </w:rPr>
            </w:pPr>
            <w:r w:rsidRPr="00B50965">
              <w:rPr>
                <w:rFonts w:ascii="Times New Roman" w:hAnsi="Times New Roman" w:cs="Times New Roman"/>
                <w:sz w:val="24"/>
                <w:szCs w:val="24"/>
              </w:rPr>
              <w:t>Сильные стороны</w:t>
            </w:r>
          </w:p>
        </w:tc>
        <w:tc>
          <w:tcPr>
            <w:tcW w:w="4421" w:type="dxa"/>
            <w:tcBorders>
              <w:top w:val="single" w:sz="6" w:space="0" w:color="auto"/>
              <w:left w:val="single" w:sz="6" w:space="0" w:color="auto"/>
              <w:bottom w:val="single" w:sz="6" w:space="0" w:color="auto"/>
              <w:right w:val="single" w:sz="6" w:space="0" w:color="auto"/>
            </w:tcBorders>
            <w:hideMark/>
          </w:tcPr>
          <w:p w:rsidR="00B50965" w:rsidRPr="00B50965" w:rsidRDefault="00B50965" w:rsidP="00B50965">
            <w:pPr>
              <w:spacing w:before="100" w:beforeAutospacing="1" w:after="100" w:afterAutospacing="1" w:line="240" w:lineRule="auto"/>
              <w:ind w:firstLine="709"/>
              <w:contextualSpacing/>
              <w:jc w:val="both"/>
              <w:rPr>
                <w:rFonts w:ascii="Times New Roman" w:hAnsi="Times New Roman" w:cs="Times New Roman"/>
                <w:sz w:val="24"/>
                <w:szCs w:val="24"/>
              </w:rPr>
            </w:pPr>
            <w:r w:rsidRPr="00B50965">
              <w:rPr>
                <w:rFonts w:ascii="Times New Roman" w:hAnsi="Times New Roman" w:cs="Times New Roman"/>
                <w:sz w:val="24"/>
                <w:szCs w:val="24"/>
              </w:rPr>
              <w:t>Слабые стороны</w:t>
            </w:r>
          </w:p>
        </w:tc>
      </w:tr>
      <w:tr w:rsidR="00B50965" w:rsidRPr="00B50965" w:rsidTr="00B50965">
        <w:tc>
          <w:tcPr>
            <w:tcW w:w="4110" w:type="dxa"/>
            <w:tcBorders>
              <w:top w:val="single" w:sz="6" w:space="0" w:color="auto"/>
              <w:left w:val="single" w:sz="6" w:space="0" w:color="auto"/>
              <w:bottom w:val="single" w:sz="6" w:space="0" w:color="auto"/>
              <w:right w:val="single" w:sz="6" w:space="0" w:color="auto"/>
            </w:tcBorders>
            <w:hideMark/>
          </w:tcPr>
          <w:p w:rsidR="00B50965" w:rsidRPr="00B50965" w:rsidRDefault="00B50965" w:rsidP="00B50965">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B50965">
              <w:rPr>
                <w:rFonts w:ascii="Times New Roman" w:hAnsi="Times New Roman" w:cs="Times New Roman"/>
                <w:sz w:val="24"/>
                <w:szCs w:val="24"/>
              </w:rPr>
              <w:t xml:space="preserve">Разработка собственной </w:t>
            </w:r>
            <w:proofErr w:type="spellStart"/>
            <w:r w:rsidRPr="00B50965">
              <w:rPr>
                <w:rFonts w:ascii="Times New Roman" w:hAnsi="Times New Roman" w:cs="Times New Roman"/>
                <w:sz w:val="24"/>
                <w:szCs w:val="24"/>
              </w:rPr>
              <w:t>нефте</w:t>
            </w:r>
            <w:proofErr w:type="spellEnd"/>
            <w:r w:rsidRPr="00B50965">
              <w:rPr>
                <w:rFonts w:ascii="Times New Roman" w:hAnsi="Times New Roman" w:cs="Times New Roman"/>
                <w:sz w:val="24"/>
                <w:szCs w:val="24"/>
              </w:rPr>
              <w:t>- и газотранспортной системы;</w:t>
            </w:r>
          </w:p>
          <w:p w:rsidR="00B50965" w:rsidRPr="00B50965" w:rsidRDefault="00B50965" w:rsidP="00B50965">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B50965">
              <w:rPr>
                <w:rFonts w:ascii="Times New Roman" w:hAnsi="Times New Roman" w:cs="Times New Roman"/>
                <w:sz w:val="24"/>
                <w:szCs w:val="24"/>
              </w:rPr>
              <w:t>Улучшение аппарата управления</w:t>
            </w:r>
          </w:p>
        </w:tc>
        <w:tc>
          <w:tcPr>
            <w:tcW w:w="4421" w:type="dxa"/>
            <w:tcBorders>
              <w:top w:val="single" w:sz="6" w:space="0" w:color="auto"/>
              <w:left w:val="single" w:sz="6" w:space="0" w:color="auto"/>
              <w:bottom w:val="single" w:sz="6" w:space="0" w:color="auto"/>
              <w:right w:val="single" w:sz="6" w:space="0" w:color="auto"/>
            </w:tcBorders>
            <w:hideMark/>
          </w:tcPr>
          <w:p w:rsidR="00B50965" w:rsidRPr="00B50965" w:rsidRDefault="00B50965" w:rsidP="00B50965">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B50965">
              <w:rPr>
                <w:rFonts w:ascii="Times New Roman" w:hAnsi="Times New Roman" w:cs="Times New Roman"/>
                <w:sz w:val="24"/>
                <w:szCs w:val="24"/>
              </w:rPr>
              <w:t>Избежание</w:t>
            </w:r>
            <w:proofErr w:type="gramEnd"/>
            <w:r w:rsidRPr="00B50965">
              <w:rPr>
                <w:rFonts w:ascii="Times New Roman" w:hAnsi="Times New Roman" w:cs="Times New Roman"/>
                <w:sz w:val="24"/>
                <w:szCs w:val="24"/>
              </w:rPr>
              <w:t xml:space="preserve"> спорных моментов в управлении с государством;</w:t>
            </w:r>
          </w:p>
          <w:p w:rsidR="00B50965" w:rsidRPr="00B50965" w:rsidRDefault="00B50965" w:rsidP="00B50965">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B50965">
              <w:rPr>
                <w:rFonts w:ascii="Times New Roman" w:hAnsi="Times New Roman" w:cs="Times New Roman"/>
                <w:sz w:val="24"/>
                <w:szCs w:val="24"/>
              </w:rPr>
              <w:t>Поиск новых газ</w:t>
            </w:r>
            <w:proofErr w:type="gramStart"/>
            <w:r w:rsidRPr="00B50965">
              <w:rPr>
                <w:rFonts w:ascii="Times New Roman" w:hAnsi="Times New Roman" w:cs="Times New Roman"/>
                <w:sz w:val="24"/>
                <w:szCs w:val="24"/>
              </w:rPr>
              <w:t>о-</w:t>
            </w:r>
            <w:proofErr w:type="gramEnd"/>
            <w:r w:rsidRPr="00B50965">
              <w:rPr>
                <w:rFonts w:ascii="Times New Roman" w:hAnsi="Times New Roman" w:cs="Times New Roman"/>
                <w:sz w:val="24"/>
                <w:szCs w:val="24"/>
              </w:rPr>
              <w:t xml:space="preserve"> и </w:t>
            </w:r>
            <w:proofErr w:type="spellStart"/>
            <w:r w:rsidRPr="00B50965">
              <w:rPr>
                <w:rFonts w:ascii="Times New Roman" w:hAnsi="Times New Roman" w:cs="Times New Roman"/>
                <w:sz w:val="24"/>
                <w:szCs w:val="24"/>
              </w:rPr>
              <w:t>нефтетранспортных</w:t>
            </w:r>
            <w:proofErr w:type="spellEnd"/>
            <w:r w:rsidRPr="00B50965">
              <w:rPr>
                <w:rFonts w:ascii="Times New Roman" w:hAnsi="Times New Roman" w:cs="Times New Roman"/>
                <w:sz w:val="24"/>
                <w:szCs w:val="24"/>
              </w:rPr>
              <w:t xml:space="preserve"> систем; избежание повышения долговой нагрузки</w:t>
            </w:r>
          </w:p>
        </w:tc>
      </w:tr>
    </w:tbl>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B50965">
        <w:rPr>
          <w:rFonts w:ascii="Times New Roman" w:hAnsi="Times New Roman" w:cs="Times New Roman"/>
          <w:sz w:val="28"/>
          <w:szCs w:val="28"/>
          <w:lang w:val="en-US"/>
        </w:rPr>
        <w:t>SO</w:t>
      </w:r>
      <w:r w:rsidRPr="00B50965">
        <w:rPr>
          <w:rFonts w:ascii="Times New Roman" w:hAnsi="Times New Roman" w:cs="Times New Roman"/>
          <w:sz w:val="28"/>
          <w:szCs w:val="28"/>
        </w:rPr>
        <w:t>-стратегии или “комбинация силы-возможности” – это стратегии, используемые в целях реализации возможностей внешней среды.</w:t>
      </w:r>
      <w:proofErr w:type="gramEnd"/>
      <w:r w:rsidRPr="00B50965">
        <w:rPr>
          <w:rFonts w:ascii="Times New Roman" w:hAnsi="Times New Roman" w:cs="Times New Roman"/>
          <w:sz w:val="28"/>
          <w:szCs w:val="28"/>
        </w:rPr>
        <w:t xml:space="preserve">  Эти стратегии ориентируются на силы компании, дабы избежать угроз среды.</w:t>
      </w: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B50965">
        <w:rPr>
          <w:rFonts w:ascii="Times New Roman" w:hAnsi="Times New Roman" w:cs="Times New Roman"/>
          <w:sz w:val="28"/>
          <w:szCs w:val="28"/>
          <w:lang w:val="en-US"/>
        </w:rPr>
        <w:t>WO</w:t>
      </w:r>
      <w:r w:rsidRPr="00B50965">
        <w:rPr>
          <w:rFonts w:ascii="Times New Roman" w:hAnsi="Times New Roman" w:cs="Times New Roman"/>
          <w:sz w:val="28"/>
          <w:szCs w:val="28"/>
        </w:rPr>
        <w:t>-стратегии или “комбинация слабости-возможности” – это стратегии, которые используют все возможные параметры среды, проходя через внутренние слабости.</w:t>
      </w:r>
      <w:proofErr w:type="gramEnd"/>
      <w:r w:rsidRPr="00B50965">
        <w:rPr>
          <w:rFonts w:ascii="Times New Roman" w:hAnsi="Times New Roman" w:cs="Times New Roman"/>
          <w:sz w:val="28"/>
          <w:szCs w:val="28"/>
        </w:rPr>
        <w:t xml:space="preserve"> Эти стратегии сводят слабые места к минимуму и во многом помогают избежать угроз. Их так же называют стратегиями оборонительного типа.</w:t>
      </w: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r w:rsidRPr="00B50965">
        <w:rPr>
          <w:rFonts w:ascii="Times New Roman" w:hAnsi="Times New Roman" w:cs="Times New Roman"/>
          <w:sz w:val="28"/>
          <w:szCs w:val="28"/>
        </w:rPr>
        <w:t>Матрица позволяет разглядеть, что успешная стратегия нуждается в неосновных средствах. Это может быть реализовано за счет дойных коров. А целью этого является денежный поток, направленный на повышения частей рынка присвоения ресурсов – звезды.</w:t>
      </w: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r w:rsidRPr="00B50965">
        <w:rPr>
          <w:rFonts w:ascii="Times New Roman" w:hAnsi="Times New Roman" w:cs="Times New Roman"/>
          <w:sz w:val="28"/>
          <w:szCs w:val="28"/>
        </w:rPr>
        <w:lastRenderedPageBreak/>
        <w:t xml:space="preserve">Прибыль от привычных видов топлива способствует переведению топочного мазута в </w:t>
      </w:r>
      <w:proofErr w:type="spellStart"/>
      <w:r w:rsidRPr="00B50965">
        <w:rPr>
          <w:rFonts w:ascii="Times New Roman" w:hAnsi="Times New Roman" w:cs="Times New Roman"/>
          <w:sz w:val="28"/>
          <w:szCs w:val="28"/>
        </w:rPr>
        <w:t>здвезды</w:t>
      </w:r>
      <w:proofErr w:type="spellEnd"/>
      <w:r w:rsidRPr="00B50965">
        <w:rPr>
          <w:rFonts w:ascii="Times New Roman" w:hAnsi="Times New Roman" w:cs="Times New Roman"/>
          <w:sz w:val="28"/>
          <w:szCs w:val="28"/>
        </w:rPr>
        <w:t>. Но важно понимать, что данному продукту стоит уделять больше внимания, чтобы он не стал “Проблемой”.</w:t>
      </w: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B50965">
        <w:rPr>
          <w:rFonts w:ascii="Times New Roman" w:hAnsi="Times New Roman" w:cs="Times New Roman"/>
          <w:sz w:val="28"/>
          <w:szCs w:val="28"/>
        </w:rPr>
        <w:t xml:space="preserve"> у них нет никакой возможности поддерживать </w:t>
      </w:r>
      <w:proofErr w:type="gramStart"/>
      <w:r w:rsidRPr="00B50965">
        <w:rPr>
          <w:rFonts w:ascii="Times New Roman" w:hAnsi="Times New Roman" w:cs="Times New Roman"/>
          <w:sz w:val="28"/>
          <w:szCs w:val="28"/>
        </w:rPr>
        <w:t>требуемый</w:t>
      </w:r>
      <w:proofErr w:type="gramEnd"/>
      <w:r w:rsidRPr="00B50965">
        <w:rPr>
          <w:rFonts w:ascii="Times New Roman" w:hAnsi="Times New Roman" w:cs="Times New Roman"/>
          <w:sz w:val="28"/>
          <w:szCs w:val="28"/>
        </w:rPr>
        <w:t xml:space="preserve"> прибыльности и быть на самоокупаемости – осуществлять деятельность при использовании средств на собственных активах;</w:t>
      </w:r>
      <w:r w:rsidRPr="00B50965">
        <w:rPr>
          <w:rFonts w:ascii="Times New Roman" w:hAnsi="Times New Roman" w:cs="Times New Roman"/>
          <w:sz w:val="28"/>
          <w:szCs w:val="28"/>
          <w:lang w:bidi="ru-RU"/>
        </w:rPr>
        <w:t xml:space="preserve"> </w:t>
      </w:r>
      <w:r w:rsidRPr="00B50965">
        <w:rPr>
          <w:rFonts w:ascii="Segoe UI Symbol" w:hAnsi="Segoe UI Symbol" w:cs="Segoe UI Symbol"/>
          <w:sz w:val="28"/>
          <w:szCs w:val="28"/>
          <w:lang w:bidi="ru-RU"/>
        </w:rPr>
        <w:t>⠀⠀</w:t>
      </w: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50965">
        <w:rPr>
          <w:rFonts w:ascii="Times New Roman" w:hAnsi="Times New Roman" w:cs="Times New Roman"/>
          <w:sz w:val="28"/>
          <w:szCs w:val="28"/>
        </w:rPr>
        <w:t xml:space="preserve">необходимые финансовые вливания от изначальной организации являются умеренным инвестированием капитала. </w:t>
      </w:r>
      <w:r w:rsidRPr="00B50965">
        <w:rPr>
          <w:rFonts w:ascii="Segoe UI Symbol" w:hAnsi="Segoe UI Symbol" w:cs="Segoe UI Symbol"/>
          <w:sz w:val="28"/>
          <w:szCs w:val="28"/>
          <w:lang w:bidi="ru-RU"/>
        </w:rPr>
        <w:t>⠀⠀</w:t>
      </w: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r w:rsidRPr="00B50965">
        <w:rPr>
          <w:rFonts w:ascii="Times New Roman" w:hAnsi="Times New Roman" w:cs="Times New Roman"/>
          <w:sz w:val="28"/>
          <w:szCs w:val="28"/>
        </w:rPr>
        <w:t xml:space="preserve">В кейсах ПАО “НК Роснефть” имеются продукты категории “Собаки”, </w:t>
      </w: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r w:rsidRPr="00B50965">
        <w:rPr>
          <w:rFonts w:ascii="Times New Roman" w:hAnsi="Times New Roman" w:cs="Times New Roman"/>
          <w:sz w:val="28"/>
          <w:szCs w:val="28"/>
        </w:rPr>
        <w:t xml:space="preserve">Более того, в кейсах Роснефти есть продукты категории «Собаки», необходимые  к использованию лишь тогда, когда их вклад в дело ощутимей финансовых издержек. </w:t>
      </w: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r w:rsidRPr="00B50965">
        <w:rPr>
          <w:rFonts w:ascii="Times New Roman" w:hAnsi="Times New Roman" w:cs="Times New Roman"/>
          <w:sz w:val="28"/>
          <w:szCs w:val="28"/>
        </w:rPr>
        <w:t xml:space="preserve">Нужный приток и средняя шкала дохода могут быть </w:t>
      </w:r>
      <w:proofErr w:type="gramStart"/>
      <w:r w:rsidRPr="00B50965">
        <w:rPr>
          <w:rFonts w:ascii="Times New Roman" w:hAnsi="Times New Roman" w:cs="Times New Roman"/>
          <w:sz w:val="28"/>
          <w:szCs w:val="28"/>
        </w:rPr>
        <w:t>реализованы</w:t>
      </w:r>
      <w:proofErr w:type="gramEnd"/>
      <w:r w:rsidRPr="00B50965">
        <w:rPr>
          <w:rFonts w:ascii="Times New Roman" w:hAnsi="Times New Roman" w:cs="Times New Roman"/>
          <w:sz w:val="28"/>
          <w:szCs w:val="28"/>
        </w:rPr>
        <w:t xml:space="preserve"> за счет сильных продуктов этого порядка в составе портфеля. Правда, если «собаки» находятся справа внизу в сетке БКГ, то наглядно можно сделать вывод, что они могут сопоставить активы фирмы, в случае более эффективного положения.</w:t>
      </w: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r w:rsidRPr="00B50965">
        <w:rPr>
          <w:rFonts w:ascii="Times New Roman" w:hAnsi="Times New Roman" w:cs="Times New Roman"/>
          <w:sz w:val="28"/>
          <w:szCs w:val="28"/>
        </w:rPr>
        <w:t>В данном случае существует рекомендация о том, что следует реализовать стратегию сбора урожая. В противном случае, ее следует удалить из портфеля.</w:t>
      </w: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r w:rsidRPr="00B50965">
        <w:rPr>
          <w:rFonts w:ascii="Times New Roman" w:hAnsi="Times New Roman" w:cs="Times New Roman"/>
          <w:sz w:val="28"/>
          <w:szCs w:val="28"/>
        </w:rPr>
        <w:t xml:space="preserve">Резюмируя, можно отметить </w:t>
      </w:r>
      <w:proofErr w:type="gramStart"/>
      <w:r w:rsidRPr="00B50965">
        <w:rPr>
          <w:rFonts w:ascii="Times New Roman" w:hAnsi="Times New Roman" w:cs="Times New Roman"/>
          <w:sz w:val="28"/>
          <w:szCs w:val="28"/>
        </w:rPr>
        <w:t>стабильный</w:t>
      </w:r>
      <w:proofErr w:type="gramEnd"/>
      <w:r w:rsidRPr="00B50965">
        <w:rPr>
          <w:rFonts w:ascii="Times New Roman" w:hAnsi="Times New Roman" w:cs="Times New Roman"/>
          <w:sz w:val="28"/>
          <w:szCs w:val="28"/>
        </w:rPr>
        <w:t xml:space="preserve"> роста и развитие вертикальной интеграции – как наиболее оптимальную стратегию.</w:t>
      </w: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r w:rsidRPr="00B50965">
        <w:rPr>
          <w:rFonts w:ascii="Times New Roman" w:hAnsi="Times New Roman" w:cs="Times New Roman"/>
          <w:sz w:val="28"/>
          <w:szCs w:val="28"/>
        </w:rPr>
        <w:t>Вертикальная интеграция -</w:t>
      </w:r>
      <w:r w:rsidR="00E666DF" w:rsidRPr="00E666DF">
        <w:rPr>
          <w:rFonts w:ascii="Times New Roman" w:hAnsi="Times New Roman" w:cs="Times New Roman"/>
          <w:sz w:val="28"/>
          <w:szCs w:val="28"/>
        </w:rPr>
        <w:t xml:space="preserve"> </w:t>
      </w:r>
      <w:r w:rsidRPr="00B50965">
        <w:rPr>
          <w:rFonts w:ascii="Times New Roman" w:hAnsi="Times New Roman" w:cs="Times New Roman"/>
          <w:sz w:val="28"/>
          <w:szCs w:val="28"/>
        </w:rPr>
        <w:t>это процесс создания вертикально интегрированных организаций, в состав которых входит более одной стадии производства конечного продукта (включающих реализацию конечной продукции конечным потребителям и посредникам помимо основных стадий производства)</w:t>
      </w:r>
      <w:r w:rsidR="00E666DF">
        <w:rPr>
          <w:rFonts w:ascii="Times New Roman" w:hAnsi="Times New Roman" w:cs="Times New Roman"/>
          <w:sz w:val="28"/>
          <w:szCs w:val="28"/>
        </w:rPr>
        <w:t xml:space="preserve"> [13</w:t>
      </w:r>
      <w:r w:rsidR="00E666DF" w:rsidRPr="00E666DF">
        <w:rPr>
          <w:rFonts w:ascii="Times New Roman" w:hAnsi="Times New Roman" w:cs="Times New Roman"/>
          <w:sz w:val="28"/>
          <w:szCs w:val="28"/>
        </w:rPr>
        <w:t>]</w:t>
      </w:r>
      <w:r w:rsidRPr="00B50965">
        <w:rPr>
          <w:rFonts w:ascii="Times New Roman" w:hAnsi="Times New Roman" w:cs="Times New Roman"/>
          <w:sz w:val="28"/>
          <w:szCs w:val="28"/>
        </w:rPr>
        <w:t>.</w:t>
      </w:r>
      <w:r w:rsidRPr="00B50965">
        <w:rPr>
          <w:rFonts w:ascii="Times New Roman" w:hAnsi="Times New Roman" w:cs="Times New Roman"/>
          <w:sz w:val="28"/>
          <w:szCs w:val="28"/>
          <w:lang w:bidi="ru-RU"/>
        </w:rPr>
        <w:t xml:space="preserve"> </w:t>
      </w:r>
      <w:r w:rsidRPr="00B50965">
        <w:rPr>
          <w:rFonts w:ascii="Segoe UI Symbol" w:hAnsi="Segoe UI Symbol" w:cs="Segoe UI Symbol"/>
          <w:sz w:val="28"/>
          <w:szCs w:val="28"/>
          <w:lang w:bidi="ru-RU"/>
        </w:rPr>
        <w:t>⠀⠀</w:t>
      </w: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B50965">
        <w:rPr>
          <w:rFonts w:ascii="Times New Roman" w:hAnsi="Times New Roman" w:cs="Times New Roman"/>
          <w:sz w:val="28"/>
          <w:szCs w:val="28"/>
        </w:rPr>
        <w:t>Вертикальную</w:t>
      </w:r>
      <w:proofErr w:type="gramEnd"/>
      <w:r w:rsidRPr="00B50965">
        <w:rPr>
          <w:rFonts w:ascii="Times New Roman" w:hAnsi="Times New Roman" w:cs="Times New Roman"/>
          <w:sz w:val="28"/>
          <w:szCs w:val="28"/>
        </w:rPr>
        <w:t xml:space="preserve"> интеграция (ВИ) можно разделить на два направления:</w:t>
      </w:r>
    </w:p>
    <w:p w:rsidR="00B50965" w:rsidRPr="00B50965" w:rsidRDefault="00B50965" w:rsidP="007C181D">
      <w:pPr>
        <w:spacing w:before="100" w:beforeAutospacing="1" w:after="100" w:afterAutospacing="1" w:line="360" w:lineRule="auto"/>
        <w:ind w:firstLine="709"/>
        <w:contextualSpacing/>
        <w:jc w:val="both"/>
        <w:rPr>
          <w:rFonts w:ascii="Times New Roman" w:hAnsi="Times New Roman" w:cs="Times New Roman"/>
          <w:sz w:val="28"/>
          <w:szCs w:val="28"/>
        </w:rPr>
      </w:pPr>
      <w:r w:rsidRPr="00B50965">
        <w:rPr>
          <w:rFonts w:ascii="Times New Roman" w:hAnsi="Times New Roman" w:cs="Times New Roman"/>
          <w:sz w:val="28"/>
          <w:szCs w:val="28"/>
        </w:rPr>
        <w:lastRenderedPageBreak/>
        <w:t>Обратная вертикальная интеграция имеет направленный вектор на расширение фирмы за счет усиления или приобретения контроля относительно поставщиков. А так же, рост в данной стратегии ВИ обусловлен созданием дочерних структур, которые осуществляют снабжение. Реализовать стратегию ВИ необходимо хотя бы для того, чтобы фирма получала положительные результаты, связанные со снижением зависимости от колебаний цен на комп</w:t>
      </w:r>
      <w:r w:rsidR="007C181D">
        <w:rPr>
          <w:rFonts w:ascii="Times New Roman" w:hAnsi="Times New Roman" w:cs="Times New Roman"/>
          <w:sz w:val="28"/>
          <w:szCs w:val="28"/>
        </w:rPr>
        <w:t>лектующие и запасы поставщиков.</w:t>
      </w: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r w:rsidRPr="00B50965">
        <w:rPr>
          <w:rFonts w:ascii="Times New Roman" w:hAnsi="Times New Roman" w:cs="Times New Roman"/>
          <w:sz w:val="28"/>
          <w:szCs w:val="28"/>
        </w:rPr>
        <w:t>Ограничение доступа конкурентов на рынки, смежные вдоль технологической цепочки – одно из наиболее ярких последствий вертикальной интеграции. Это подразумевает снижение количества самостоятельных поставщиков или покупателей для фирм-конкурентов</w:t>
      </w:r>
      <w:r w:rsidR="00E666DF" w:rsidRPr="00E666DF">
        <w:rPr>
          <w:rFonts w:ascii="Times New Roman" w:hAnsi="Times New Roman" w:cs="Times New Roman"/>
          <w:sz w:val="28"/>
          <w:szCs w:val="28"/>
        </w:rPr>
        <w:t xml:space="preserve"> [5]</w:t>
      </w:r>
      <w:r w:rsidRPr="00B50965">
        <w:rPr>
          <w:rFonts w:ascii="Times New Roman" w:hAnsi="Times New Roman" w:cs="Times New Roman"/>
          <w:sz w:val="28"/>
          <w:szCs w:val="28"/>
        </w:rPr>
        <w:t>.</w:t>
      </w: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r w:rsidRPr="00B50965">
        <w:rPr>
          <w:rFonts w:ascii="Times New Roman" w:hAnsi="Times New Roman" w:cs="Times New Roman"/>
          <w:sz w:val="28"/>
          <w:szCs w:val="28"/>
        </w:rPr>
        <w:t xml:space="preserve">На выходе, участники интеграции получают положительный результат, но отрасль в целом, ввиду ограничения конкуренции, терпит повышение цен. Этот фактор вредит благосостоянию общества, поэтому в антимонопольном законодательстве большинства стран включены разделы с </w:t>
      </w:r>
      <w:proofErr w:type="gramStart"/>
      <w:r w:rsidRPr="00B50965">
        <w:rPr>
          <w:rFonts w:ascii="Times New Roman" w:hAnsi="Times New Roman" w:cs="Times New Roman"/>
          <w:sz w:val="28"/>
          <w:szCs w:val="28"/>
        </w:rPr>
        <w:t>контролем за</w:t>
      </w:r>
      <w:proofErr w:type="gramEnd"/>
      <w:r w:rsidRPr="00B50965">
        <w:rPr>
          <w:rFonts w:ascii="Times New Roman" w:hAnsi="Times New Roman" w:cs="Times New Roman"/>
          <w:sz w:val="28"/>
          <w:szCs w:val="28"/>
        </w:rPr>
        <w:t xml:space="preserve"> вертикальными слияниями, </w:t>
      </w:r>
      <w:proofErr w:type="spellStart"/>
      <w:r w:rsidRPr="00B50965">
        <w:rPr>
          <w:rFonts w:ascii="Times New Roman" w:hAnsi="Times New Roman" w:cs="Times New Roman"/>
          <w:sz w:val="28"/>
          <w:szCs w:val="28"/>
        </w:rPr>
        <w:t>поглащениями</w:t>
      </w:r>
      <w:proofErr w:type="spellEnd"/>
      <w:r w:rsidRPr="00B50965">
        <w:rPr>
          <w:rFonts w:ascii="Times New Roman" w:hAnsi="Times New Roman" w:cs="Times New Roman"/>
          <w:sz w:val="28"/>
          <w:szCs w:val="28"/>
        </w:rPr>
        <w:t xml:space="preserve"> и соглашениями.</w:t>
      </w:r>
    </w:p>
    <w:p w:rsidR="00B50965" w:rsidRPr="00B50965" w:rsidRDefault="00B50965" w:rsidP="00B50965">
      <w:pPr>
        <w:spacing w:before="100" w:beforeAutospacing="1" w:after="100" w:afterAutospacing="1" w:line="360" w:lineRule="auto"/>
        <w:ind w:firstLine="709"/>
        <w:contextualSpacing/>
        <w:jc w:val="both"/>
        <w:rPr>
          <w:rFonts w:ascii="Times New Roman" w:hAnsi="Times New Roman" w:cs="Times New Roman"/>
          <w:sz w:val="28"/>
          <w:szCs w:val="28"/>
        </w:rPr>
      </w:pPr>
      <w:r w:rsidRPr="00B50965">
        <w:rPr>
          <w:rFonts w:ascii="Times New Roman" w:hAnsi="Times New Roman" w:cs="Times New Roman"/>
          <w:sz w:val="28"/>
          <w:szCs w:val="28"/>
        </w:rPr>
        <w:t xml:space="preserve">ПАО НК «Роснефть» – это крупнейшая вертикально интегрированная нефтегазовая компания. Она была, воздала в 1995 году на базе государственного предприятия. На данный момент, в состав Компании входят </w:t>
      </w:r>
      <w:proofErr w:type="gramStart"/>
      <w:r w:rsidRPr="00B50965">
        <w:rPr>
          <w:rFonts w:ascii="Times New Roman" w:hAnsi="Times New Roman" w:cs="Times New Roman"/>
          <w:sz w:val="28"/>
          <w:szCs w:val="28"/>
        </w:rPr>
        <w:t>более сорока</w:t>
      </w:r>
      <w:proofErr w:type="gramEnd"/>
      <w:r w:rsidRPr="00B50965">
        <w:rPr>
          <w:rFonts w:ascii="Times New Roman" w:hAnsi="Times New Roman" w:cs="Times New Roman"/>
          <w:sz w:val="28"/>
          <w:szCs w:val="28"/>
        </w:rPr>
        <w:t xml:space="preserve"> дочерних предприятий, географически ориентированных практически на все регионы страны.</w:t>
      </w: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127D27">
      <w:pPr>
        <w:spacing w:before="100" w:beforeAutospacing="1" w:after="100" w:afterAutospacing="1" w:line="360" w:lineRule="auto"/>
        <w:contextualSpacing/>
        <w:rPr>
          <w:rFonts w:ascii="Times New Roman" w:hAnsi="Times New Roman" w:cs="Times New Roman"/>
          <w:b/>
          <w:sz w:val="28"/>
          <w:szCs w:val="28"/>
        </w:rPr>
      </w:pPr>
    </w:p>
    <w:p w:rsidR="00127D27" w:rsidRDefault="00127D27" w:rsidP="00127D27">
      <w:pPr>
        <w:spacing w:before="100" w:beforeAutospacing="1" w:after="100" w:afterAutospacing="1" w:line="360" w:lineRule="auto"/>
        <w:contextualSpacing/>
        <w:rPr>
          <w:rFonts w:ascii="Times New Roman" w:hAnsi="Times New Roman" w:cs="Times New Roman"/>
          <w:b/>
          <w:sz w:val="28"/>
          <w:szCs w:val="28"/>
        </w:rPr>
      </w:pPr>
    </w:p>
    <w:p w:rsidR="007C181D" w:rsidRDefault="007C181D"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B50965"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B50965" w:rsidRDefault="00B50965"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7C181D" w:rsidRDefault="007C181D" w:rsidP="007C181D">
      <w:pPr>
        <w:spacing w:before="100" w:beforeAutospacing="1" w:after="100" w:afterAutospacing="1" w:line="360" w:lineRule="auto"/>
        <w:ind w:firstLine="709"/>
        <w:contextualSpacing/>
        <w:jc w:val="both"/>
        <w:rPr>
          <w:rFonts w:ascii="Times New Roman" w:hAnsi="Times New Roman" w:cs="Times New Roman"/>
          <w:sz w:val="28"/>
          <w:szCs w:val="28"/>
        </w:rPr>
      </w:pPr>
    </w:p>
    <w:p w:rsidR="007C181D" w:rsidRDefault="007C181D" w:rsidP="007C181D">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заключение следует отметить, что</w:t>
      </w:r>
      <w:r w:rsidRPr="007C181D">
        <w:rPr>
          <w:rFonts w:ascii="Times New Roman" w:hAnsi="Times New Roman" w:cs="Times New Roman"/>
          <w:sz w:val="28"/>
          <w:szCs w:val="28"/>
        </w:rPr>
        <w:t xml:space="preserve"> корпоративная стратегия – это стратегия для компании и сфер ее деятельности в целом, которая описывает общие направления роста, развитие его производственно-сбытовой деятельности. Она показывает, как управлять различными видами бизнеса, чтобы сбалансировать портфель товаров и услуг. Распространяется на всю компанию, охватывая все направления деятельности, которыми она занимается.</w:t>
      </w:r>
    </w:p>
    <w:p w:rsidR="007C181D" w:rsidRPr="0093471C" w:rsidRDefault="007C181D" w:rsidP="007C181D">
      <w:pPr>
        <w:spacing w:before="100" w:beforeAutospacing="1" w:after="100" w:afterAutospacing="1" w:line="360" w:lineRule="auto"/>
        <w:ind w:firstLine="709"/>
        <w:contextualSpacing/>
        <w:jc w:val="both"/>
        <w:rPr>
          <w:rFonts w:ascii="Times New Roman" w:hAnsi="Times New Roman" w:cs="Times New Roman"/>
          <w:sz w:val="28"/>
          <w:szCs w:val="28"/>
        </w:rPr>
      </w:pPr>
      <w:r w:rsidRPr="007C181D">
        <w:rPr>
          <w:rFonts w:ascii="Times New Roman" w:hAnsi="Times New Roman" w:cs="Times New Roman"/>
          <w:sz w:val="28"/>
          <w:szCs w:val="28"/>
        </w:rPr>
        <w:t>Формирование корпоративной стратегии – сложный управленческий процесс. Не каждое производственное предприятие может позволить себе разработать стратегию, поскольку разработка стратегии требует больших финансовых вложений и не приносит немедленных результатов. Но без эффективной стратегии предприятие не может создать условия для своего дальнейшего существования и развития. В условиях непрерывной изменчивости внешней среды, что особенно актуально для России, возрастает важность разработки стратегии, которая позволит успевать за изменениями.</w:t>
      </w:r>
    </w:p>
    <w:p w:rsidR="007C181D" w:rsidRDefault="007C181D" w:rsidP="007C181D">
      <w:pPr>
        <w:spacing w:before="100" w:beforeAutospacing="1" w:after="100" w:afterAutospacing="1" w:line="360" w:lineRule="auto"/>
        <w:ind w:firstLine="709"/>
        <w:contextualSpacing/>
        <w:jc w:val="both"/>
        <w:rPr>
          <w:rFonts w:ascii="Times New Roman" w:hAnsi="Times New Roman" w:cs="Times New Roman"/>
          <w:sz w:val="28"/>
          <w:szCs w:val="28"/>
        </w:rPr>
      </w:pPr>
      <w:r w:rsidRPr="007C181D">
        <w:rPr>
          <w:rFonts w:ascii="Times New Roman" w:hAnsi="Times New Roman" w:cs="Times New Roman"/>
          <w:sz w:val="28"/>
          <w:szCs w:val="28"/>
        </w:rPr>
        <w:t>Таким образом, роль корпоративной стратегии заключается в том, что это руководство к согласованным действиям, которые ведут предприятие к успеху на рынке за счет превосходства над конкурентами в отношении удовлетворения потребностей клиентов.</w:t>
      </w:r>
    </w:p>
    <w:p w:rsidR="00B50965" w:rsidRPr="007C181D" w:rsidRDefault="007C181D" w:rsidP="007C181D">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мы рассмотрели особенности корпоративной стратегии </w:t>
      </w:r>
      <w:r w:rsidRPr="007C181D">
        <w:rPr>
          <w:rFonts w:ascii="Times New Roman" w:hAnsi="Times New Roman" w:cs="Times New Roman"/>
          <w:sz w:val="28"/>
          <w:szCs w:val="28"/>
        </w:rPr>
        <w:t>ОАО «НК «Роснефть»</w:t>
      </w:r>
    </w:p>
    <w:p w:rsidR="00B50965" w:rsidRPr="007C181D" w:rsidRDefault="007C181D" w:rsidP="007C181D">
      <w:pPr>
        <w:spacing w:before="100" w:beforeAutospacing="1" w:after="100" w:afterAutospacing="1" w:line="360" w:lineRule="auto"/>
        <w:ind w:firstLine="709"/>
        <w:contextualSpacing/>
        <w:jc w:val="both"/>
        <w:rPr>
          <w:rFonts w:ascii="Times New Roman" w:hAnsi="Times New Roman" w:cs="Times New Roman"/>
          <w:sz w:val="28"/>
          <w:szCs w:val="28"/>
        </w:rPr>
      </w:pPr>
      <w:r w:rsidRPr="007C181D">
        <w:rPr>
          <w:rFonts w:ascii="Times New Roman" w:hAnsi="Times New Roman" w:cs="Times New Roman"/>
          <w:sz w:val="28"/>
          <w:szCs w:val="28"/>
        </w:rPr>
        <w:t xml:space="preserve">Подводя итог вышеизложенному, можно сказать, что в компании ОАО «НК «Роснефть» принята и действует политика устойчивого развития, направленная на достижение высоких экономических и социальных результатов в долгосрочной перспективе, на основе соблюдения разумного баланса интересов акционеров, государства, работников, поставщиков и </w:t>
      </w:r>
      <w:r w:rsidRPr="007C181D">
        <w:rPr>
          <w:rFonts w:ascii="Times New Roman" w:hAnsi="Times New Roman" w:cs="Times New Roman"/>
          <w:sz w:val="28"/>
          <w:szCs w:val="28"/>
        </w:rPr>
        <w:lastRenderedPageBreak/>
        <w:t>потребителей, общественных институтов и других заинтересованных сторон. Являясь одной из крупнейших российских компаний, ОАО «НК «Роснефть», стремится достичь не только высоких производственных и финансовых показателей, но и внести вклад в развитие и процветание страны, в улучшение качества и условий жизни ее граждан.</w:t>
      </w:r>
    </w:p>
    <w:p w:rsidR="00B50965" w:rsidRDefault="00B50965"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B50965" w:rsidRDefault="00B50965"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B50965" w:rsidRDefault="00B50965"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B50965" w:rsidRDefault="00B50965"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B50965" w:rsidRDefault="00B50965"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B50965" w:rsidRDefault="00B50965"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B50965" w:rsidRDefault="00B50965"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B50965" w:rsidRDefault="00B50965"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7C181D" w:rsidRDefault="007C181D" w:rsidP="00555F51">
      <w:pPr>
        <w:spacing w:before="100" w:beforeAutospacing="1" w:after="100" w:afterAutospacing="1" w:line="360" w:lineRule="auto"/>
        <w:contextualSpacing/>
        <w:rPr>
          <w:rFonts w:ascii="Times New Roman" w:hAnsi="Times New Roman" w:cs="Times New Roman"/>
          <w:b/>
          <w:sz w:val="28"/>
          <w:szCs w:val="28"/>
        </w:rPr>
      </w:pPr>
    </w:p>
    <w:p w:rsidR="00555F51" w:rsidRDefault="00555F51" w:rsidP="00555F51">
      <w:pPr>
        <w:spacing w:before="100" w:beforeAutospacing="1" w:after="100" w:afterAutospacing="1" w:line="360" w:lineRule="auto"/>
        <w:contextualSpacing/>
        <w:rPr>
          <w:rFonts w:ascii="Times New Roman" w:hAnsi="Times New Roman" w:cs="Times New Roman"/>
          <w:b/>
          <w:sz w:val="28"/>
          <w:szCs w:val="28"/>
          <w:lang w:val="en-US"/>
        </w:rPr>
      </w:pPr>
    </w:p>
    <w:p w:rsidR="004E596E" w:rsidRDefault="004E596E" w:rsidP="00555F51">
      <w:pPr>
        <w:spacing w:before="100" w:beforeAutospacing="1" w:after="100" w:afterAutospacing="1" w:line="360" w:lineRule="auto"/>
        <w:contextualSpacing/>
        <w:rPr>
          <w:rFonts w:ascii="Times New Roman" w:hAnsi="Times New Roman" w:cs="Times New Roman"/>
          <w:b/>
          <w:sz w:val="28"/>
          <w:szCs w:val="28"/>
          <w:lang w:val="en-US"/>
        </w:rPr>
      </w:pPr>
    </w:p>
    <w:p w:rsidR="004E596E" w:rsidRDefault="004E596E" w:rsidP="00555F51">
      <w:pPr>
        <w:spacing w:before="100" w:beforeAutospacing="1" w:after="100" w:afterAutospacing="1" w:line="360" w:lineRule="auto"/>
        <w:contextualSpacing/>
        <w:rPr>
          <w:rFonts w:ascii="Times New Roman" w:hAnsi="Times New Roman" w:cs="Times New Roman"/>
          <w:b/>
          <w:sz w:val="28"/>
          <w:szCs w:val="28"/>
          <w:lang w:val="en-US"/>
        </w:rPr>
      </w:pPr>
    </w:p>
    <w:p w:rsidR="004E596E" w:rsidRDefault="004E596E" w:rsidP="00555F51">
      <w:pPr>
        <w:spacing w:before="100" w:beforeAutospacing="1" w:after="100" w:afterAutospacing="1" w:line="360" w:lineRule="auto"/>
        <w:contextualSpacing/>
        <w:rPr>
          <w:rFonts w:ascii="Times New Roman" w:hAnsi="Times New Roman" w:cs="Times New Roman"/>
          <w:b/>
          <w:sz w:val="28"/>
          <w:szCs w:val="28"/>
          <w:lang w:val="en-US"/>
        </w:rPr>
      </w:pPr>
    </w:p>
    <w:p w:rsidR="004E596E" w:rsidRDefault="004E596E" w:rsidP="00555F51">
      <w:pPr>
        <w:spacing w:before="100" w:beforeAutospacing="1" w:after="100" w:afterAutospacing="1" w:line="360" w:lineRule="auto"/>
        <w:contextualSpacing/>
        <w:rPr>
          <w:rFonts w:ascii="Times New Roman" w:hAnsi="Times New Roman" w:cs="Times New Roman"/>
          <w:b/>
          <w:sz w:val="28"/>
          <w:szCs w:val="28"/>
          <w:lang w:val="en-US"/>
        </w:rPr>
      </w:pPr>
    </w:p>
    <w:p w:rsidR="004E596E" w:rsidRDefault="004E596E" w:rsidP="00555F51">
      <w:pPr>
        <w:spacing w:before="100" w:beforeAutospacing="1" w:after="100" w:afterAutospacing="1" w:line="360" w:lineRule="auto"/>
        <w:contextualSpacing/>
        <w:rPr>
          <w:rFonts w:ascii="Times New Roman" w:hAnsi="Times New Roman" w:cs="Times New Roman"/>
          <w:b/>
          <w:sz w:val="28"/>
          <w:szCs w:val="28"/>
          <w:lang w:val="en-US"/>
        </w:rPr>
      </w:pPr>
    </w:p>
    <w:p w:rsidR="004E596E" w:rsidRDefault="004E596E" w:rsidP="00555F51">
      <w:pPr>
        <w:spacing w:before="100" w:beforeAutospacing="1" w:after="100" w:afterAutospacing="1" w:line="360" w:lineRule="auto"/>
        <w:contextualSpacing/>
        <w:rPr>
          <w:rFonts w:ascii="Times New Roman" w:hAnsi="Times New Roman" w:cs="Times New Roman"/>
          <w:b/>
          <w:sz w:val="28"/>
          <w:szCs w:val="28"/>
          <w:lang w:val="en-US"/>
        </w:rPr>
      </w:pPr>
    </w:p>
    <w:p w:rsidR="004E596E" w:rsidRDefault="004E596E" w:rsidP="00555F51">
      <w:pPr>
        <w:spacing w:before="100" w:beforeAutospacing="1" w:after="100" w:afterAutospacing="1" w:line="360" w:lineRule="auto"/>
        <w:contextualSpacing/>
        <w:rPr>
          <w:rFonts w:ascii="Times New Roman" w:hAnsi="Times New Roman" w:cs="Times New Roman"/>
          <w:b/>
          <w:sz w:val="28"/>
          <w:szCs w:val="28"/>
          <w:lang w:val="en-US"/>
        </w:rPr>
      </w:pPr>
    </w:p>
    <w:p w:rsidR="004E596E" w:rsidRDefault="004E596E" w:rsidP="00555F51">
      <w:pPr>
        <w:spacing w:before="100" w:beforeAutospacing="1" w:after="100" w:afterAutospacing="1" w:line="360" w:lineRule="auto"/>
        <w:contextualSpacing/>
        <w:rPr>
          <w:rFonts w:ascii="Times New Roman" w:hAnsi="Times New Roman" w:cs="Times New Roman"/>
          <w:b/>
          <w:sz w:val="28"/>
          <w:szCs w:val="28"/>
          <w:lang w:val="en-US"/>
        </w:rPr>
      </w:pPr>
    </w:p>
    <w:p w:rsidR="004E596E" w:rsidRDefault="004E596E" w:rsidP="00555F51">
      <w:pPr>
        <w:spacing w:before="100" w:beforeAutospacing="1" w:after="100" w:afterAutospacing="1" w:line="360" w:lineRule="auto"/>
        <w:contextualSpacing/>
        <w:rPr>
          <w:rFonts w:ascii="Times New Roman" w:hAnsi="Times New Roman" w:cs="Times New Roman"/>
          <w:b/>
          <w:sz w:val="28"/>
          <w:szCs w:val="28"/>
          <w:lang w:val="en-US"/>
        </w:rPr>
      </w:pPr>
    </w:p>
    <w:p w:rsidR="004E596E" w:rsidRDefault="004E596E" w:rsidP="00555F51">
      <w:pPr>
        <w:spacing w:before="100" w:beforeAutospacing="1" w:after="100" w:afterAutospacing="1" w:line="360" w:lineRule="auto"/>
        <w:contextualSpacing/>
        <w:rPr>
          <w:rFonts w:ascii="Times New Roman" w:hAnsi="Times New Roman" w:cs="Times New Roman"/>
          <w:b/>
          <w:sz w:val="28"/>
          <w:szCs w:val="28"/>
          <w:lang w:val="en-US"/>
        </w:rPr>
      </w:pPr>
    </w:p>
    <w:p w:rsidR="004E596E" w:rsidRPr="004E596E" w:rsidRDefault="004E596E" w:rsidP="00555F51">
      <w:pPr>
        <w:spacing w:before="100" w:beforeAutospacing="1" w:after="100" w:afterAutospacing="1" w:line="360" w:lineRule="auto"/>
        <w:contextualSpacing/>
        <w:rPr>
          <w:rFonts w:ascii="Times New Roman" w:hAnsi="Times New Roman" w:cs="Times New Roman"/>
          <w:b/>
          <w:sz w:val="28"/>
          <w:szCs w:val="28"/>
          <w:lang w:val="en-US"/>
        </w:rPr>
      </w:pPr>
    </w:p>
    <w:p w:rsidR="00555F51" w:rsidRDefault="00555F51" w:rsidP="00555F51">
      <w:pPr>
        <w:spacing w:before="100" w:beforeAutospacing="1" w:after="100" w:afterAutospacing="1" w:line="360" w:lineRule="auto"/>
        <w:contextualSpacing/>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rsid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p w:rsidR="0014359E" w:rsidRDefault="00555F51" w:rsidP="00032EA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14359E" w:rsidRPr="0014359E">
        <w:rPr>
          <w:rFonts w:ascii="Times New Roman" w:hAnsi="Times New Roman" w:cs="Times New Roman"/>
          <w:sz w:val="28"/>
          <w:szCs w:val="28"/>
        </w:rPr>
        <w:t xml:space="preserve">Абдуллаева С. Г. Разработка стратегии развития </w:t>
      </w:r>
      <w:r w:rsidR="0014359E">
        <w:rPr>
          <w:rFonts w:ascii="Times New Roman" w:hAnsi="Times New Roman" w:cs="Times New Roman"/>
          <w:sz w:val="28"/>
          <w:szCs w:val="28"/>
        </w:rPr>
        <w:t>организации // Молодой ученый. - 2018. -</w:t>
      </w:r>
      <w:r w:rsidR="0014359E" w:rsidRPr="0014359E">
        <w:rPr>
          <w:rFonts w:ascii="Times New Roman" w:hAnsi="Times New Roman" w:cs="Times New Roman"/>
          <w:sz w:val="28"/>
          <w:szCs w:val="28"/>
        </w:rPr>
        <w:t xml:space="preserve"> </w:t>
      </w:r>
      <w:r w:rsidR="0014359E">
        <w:rPr>
          <w:rFonts w:ascii="Times New Roman" w:hAnsi="Times New Roman" w:cs="Times New Roman"/>
          <w:sz w:val="28"/>
          <w:szCs w:val="28"/>
        </w:rPr>
        <w:t>№49. -</w:t>
      </w:r>
      <w:r w:rsidR="0014359E" w:rsidRPr="0014359E">
        <w:rPr>
          <w:rFonts w:ascii="Times New Roman" w:hAnsi="Times New Roman" w:cs="Times New Roman"/>
          <w:sz w:val="28"/>
          <w:szCs w:val="28"/>
        </w:rPr>
        <w:t xml:space="preserve"> С. 323-327.</w:t>
      </w:r>
    </w:p>
    <w:p w:rsidR="00555F51" w:rsidRDefault="00555F51" w:rsidP="00555F51">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555F51">
        <w:rPr>
          <w:rFonts w:ascii="Times New Roman" w:hAnsi="Times New Roman" w:cs="Times New Roman"/>
          <w:sz w:val="28"/>
          <w:szCs w:val="28"/>
        </w:rPr>
        <w:t> </w:t>
      </w:r>
      <w:proofErr w:type="spellStart"/>
      <w:r w:rsidRPr="00555F51">
        <w:rPr>
          <w:rFonts w:ascii="Times New Roman" w:hAnsi="Times New Roman" w:cs="Times New Roman"/>
          <w:sz w:val="28"/>
          <w:szCs w:val="28"/>
        </w:rPr>
        <w:t>Ажаханова</w:t>
      </w:r>
      <w:proofErr w:type="spellEnd"/>
      <w:r w:rsidRPr="00555F51">
        <w:rPr>
          <w:rFonts w:ascii="Times New Roman" w:hAnsi="Times New Roman" w:cs="Times New Roman"/>
          <w:sz w:val="28"/>
          <w:szCs w:val="28"/>
        </w:rPr>
        <w:t>, Д.С. Современные подходы к стратегическому управлению // Современные тенденции в экономике и управлении: новый взгляд. - 2018. - № 19. - С. 16 - 18.</w:t>
      </w:r>
    </w:p>
    <w:p w:rsidR="00555F51" w:rsidRDefault="00555F51" w:rsidP="00032EA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555F51">
        <w:rPr>
          <w:rFonts w:ascii="Times New Roman" w:hAnsi="Times New Roman" w:cs="Times New Roman"/>
          <w:sz w:val="28"/>
          <w:szCs w:val="28"/>
        </w:rPr>
        <w:t xml:space="preserve">Бараненко, С. П. Стратегический менеджмент: </w:t>
      </w:r>
      <w:proofErr w:type="spellStart"/>
      <w:r w:rsidRPr="00555F51">
        <w:rPr>
          <w:rFonts w:ascii="Times New Roman" w:hAnsi="Times New Roman" w:cs="Times New Roman"/>
          <w:sz w:val="28"/>
          <w:szCs w:val="28"/>
        </w:rPr>
        <w:t>моногр</w:t>
      </w:r>
      <w:proofErr w:type="spellEnd"/>
      <w:r w:rsidRPr="00555F51">
        <w:rPr>
          <w:rFonts w:ascii="Times New Roman" w:hAnsi="Times New Roman" w:cs="Times New Roman"/>
          <w:sz w:val="28"/>
          <w:szCs w:val="28"/>
        </w:rPr>
        <w:t xml:space="preserve">. / С.П. Бараненко, М.Н. Дудин, Н.В. </w:t>
      </w:r>
      <w:proofErr w:type="spellStart"/>
      <w:r w:rsidRPr="00555F51">
        <w:rPr>
          <w:rFonts w:ascii="Times New Roman" w:hAnsi="Times New Roman" w:cs="Times New Roman"/>
          <w:sz w:val="28"/>
          <w:szCs w:val="28"/>
        </w:rPr>
        <w:t>Лясников</w:t>
      </w:r>
      <w:proofErr w:type="spellEnd"/>
      <w:r w:rsidRPr="00555F51">
        <w:rPr>
          <w:rFonts w:ascii="Times New Roman" w:hAnsi="Times New Roman" w:cs="Times New Roman"/>
          <w:sz w:val="28"/>
          <w:szCs w:val="28"/>
        </w:rPr>
        <w:t xml:space="preserve">. - М.: </w:t>
      </w:r>
      <w:proofErr w:type="spellStart"/>
      <w:r w:rsidRPr="00555F51">
        <w:rPr>
          <w:rFonts w:ascii="Times New Roman" w:hAnsi="Times New Roman" w:cs="Times New Roman"/>
          <w:sz w:val="28"/>
          <w:szCs w:val="28"/>
        </w:rPr>
        <w:t>Центрполиграф</w:t>
      </w:r>
      <w:proofErr w:type="spellEnd"/>
      <w:r w:rsidRPr="00555F51">
        <w:rPr>
          <w:rFonts w:ascii="Times New Roman" w:hAnsi="Times New Roman" w:cs="Times New Roman"/>
          <w:sz w:val="28"/>
          <w:szCs w:val="28"/>
        </w:rPr>
        <w:t>, </w:t>
      </w:r>
      <w:r w:rsidRPr="00555F51">
        <w:rPr>
          <w:rFonts w:ascii="Times New Roman" w:hAnsi="Times New Roman" w:cs="Times New Roman"/>
          <w:bCs/>
          <w:sz w:val="28"/>
          <w:szCs w:val="28"/>
        </w:rPr>
        <w:t>2016</w:t>
      </w:r>
      <w:r w:rsidRPr="00555F51">
        <w:rPr>
          <w:rFonts w:ascii="Times New Roman" w:hAnsi="Times New Roman" w:cs="Times New Roman"/>
          <w:sz w:val="28"/>
          <w:szCs w:val="28"/>
        </w:rPr>
        <w:t>. - 320 c</w:t>
      </w:r>
    </w:p>
    <w:p w:rsidR="00555F51" w:rsidRDefault="00555F51" w:rsidP="00032EA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proofErr w:type="spellStart"/>
      <w:r w:rsidRPr="00555F51">
        <w:rPr>
          <w:rFonts w:ascii="Times New Roman" w:hAnsi="Times New Roman" w:cs="Times New Roman"/>
          <w:sz w:val="28"/>
          <w:szCs w:val="28"/>
        </w:rPr>
        <w:t>Безносова</w:t>
      </w:r>
      <w:proofErr w:type="spellEnd"/>
      <w:r w:rsidRPr="00555F51">
        <w:rPr>
          <w:rFonts w:ascii="Times New Roman" w:hAnsi="Times New Roman" w:cs="Times New Roman"/>
          <w:sz w:val="28"/>
          <w:szCs w:val="28"/>
        </w:rPr>
        <w:t>, А.С. Теоретические аспекты формирования конкурентной стратегии предприятия // Экономика и управление: новые вызовы и перспективы. - 2016. - № 4. - С. 121 - 124.</w:t>
      </w:r>
    </w:p>
    <w:p w:rsidR="00A83CF1" w:rsidRDefault="00555F51" w:rsidP="00032EA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A83CF1" w:rsidRPr="00A83CF1">
        <w:rPr>
          <w:rFonts w:ascii="Times New Roman" w:hAnsi="Times New Roman" w:cs="Times New Roman"/>
          <w:sz w:val="28"/>
          <w:szCs w:val="28"/>
        </w:rPr>
        <w:t>Долбнина</w:t>
      </w:r>
      <w:proofErr w:type="spellEnd"/>
      <w:r w:rsidR="00A83CF1" w:rsidRPr="00A83CF1">
        <w:rPr>
          <w:rFonts w:ascii="Times New Roman" w:hAnsi="Times New Roman" w:cs="Times New Roman"/>
          <w:sz w:val="28"/>
          <w:szCs w:val="28"/>
        </w:rPr>
        <w:t xml:space="preserve"> Л. В., Морозова О. А. Процесс выбора, разработки и реализации стратегий развития организации // Сфера услуг: инновации и качество. </w:t>
      </w:r>
      <w:r w:rsidR="00A83CF1">
        <w:rPr>
          <w:rFonts w:ascii="Times New Roman" w:hAnsi="Times New Roman" w:cs="Times New Roman"/>
          <w:sz w:val="28"/>
          <w:szCs w:val="28"/>
        </w:rPr>
        <w:t xml:space="preserve">- </w:t>
      </w:r>
      <w:r w:rsidR="00A83CF1" w:rsidRPr="00A83CF1">
        <w:rPr>
          <w:rFonts w:ascii="Times New Roman" w:hAnsi="Times New Roman" w:cs="Times New Roman"/>
          <w:sz w:val="28"/>
          <w:szCs w:val="28"/>
        </w:rPr>
        <w:t xml:space="preserve">2016. </w:t>
      </w:r>
      <w:r w:rsidR="00A83CF1">
        <w:rPr>
          <w:rFonts w:ascii="Times New Roman" w:hAnsi="Times New Roman" w:cs="Times New Roman"/>
          <w:sz w:val="28"/>
          <w:szCs w:val="28"/>
        </w:rPr>
        <w:t xml:space="preserve">- </w:t>
      </w:r>
      <w:r w:rsidR="00A83CF1" w:rsidRPr="00A83CF1">
        <w:rPr>
          <w:rFonts w:ascii="Times New Roman" w:hAnsi="Times New Roman" w:cs="Times New Roman"/>
          <w:sz w:val="28"/>
          <w:szCs w:val="28"/>
        </w:rPr>
        <w:t xml:space="preserve">№ 21. </w:t>
      </w:r>
      <w:r w:rsidR="00A83CF1">
        <w:rPr>
          <w:rFonts w:ascii="Times New Roman" w:hAnsi="Times New Roman" w:cs="Times New Roman"/>
          <w:sz w:val="28"/>
          <w:szCs w:val="28"/>
        </w:rPr>
        <w:t xml:space="preserve">- </w:t>
      </w:r>
      <w:r w:rsidR="00A83CF1" w:rsidRPr="00A83CF1">
        <w:rPr>
          <w:rFonts w:ascii="Times New Roman" w:hAnsi="Times New Roman" w:cs="Times New Roman"/>
          <w:sz w:val="28"/>
          <w:szCs w:val="28"/>
        </w:rPr>
        <w:t>С. 9</w:t>
      </w:r>
    </w:p>
    <w:p w:rsidR="00032EA8" w:rsidRDefault="00555F51" w:rsidP="00032EA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032EA8" w:rsidRPr="00032EA8">
        <w:rPr>
          <w:rFonts w:ascii="Times New Roman" w:hAnsi="Times New Roman" w:cs="Times New Roman"/>
          <w:sz w:val="28"/>
          <w:szCs w:val="28"/>
        </w:rPr>
        <w:t>Имамкулиев</w:t>
      </w:r>
      <w:proofErr w:type="spellEnd"/>
      <w:r w:rsidR="00032EA8" w:rsidRPr="00032EA8">
        <w:rPr>
          <w:rFonts w:ascii="Times New Roman" w:hAnsi="Times New Roman" w:cs="Times New Roman"/>
          <w:sz w:val="28"/>
          <w:szCs w:val="28"/>
        </w:rPr>
        <w:t xml:space="preserve"> С.Н. МЕСТО И РОЛЬ КОРПОРАТИВНЫХ СТРАТЕГИЙ В СИСТЕМЕ МЕНЕДЖМЕНТА // Экономика и современный менеджмент: теория и практика: сб. ст. </w:t>
      </w:r>
      <w:proofErr w:type="gramStart"/>
      <w:r w:rsidR="00032EA8" w:rsidRPr="00032EA8">
        <w:rPr>
          <w:rFonts w:ascii="Times New Roman" w:hAnsi="Times New Roman" w:cs="Times New Roman"/>
          <w:sz w:val="28"/>
          <w:szCs w:val="28"/>
        </w:rPr>
        <w:t>по</w:t>
      </w:r>
      <w:proofErr w:type="gramEnd"/>
      <w:r w:rsidR="00032EA8" w:rsidRPr="00032EA8">
        <w:rPr>
          <w:rFonts w:ascii="Times New Roman" w:hAnsi="Times New Roman" w:cs="Times New Roman"/>
          <w:sz w:val="28"/>
          <w:szCs w:val="28"/>
        </w:rPr>
        <w:t xml:space="preserve"> матер. XLVIII </w:t>
      </w:r>
      <w:proofErr w:type="spellStart"/>
      <w:r w:rsidR="00032EA8" w:rsidRPr="00032EA8">
        <w:rPr>
          <w:rFonts w:ascii="Times New Roman" w:hAnsi="Times New Roman" w:cs="Times New Roman"/>
          <w:sz w:val="28"/>
          <w:szCs w:val="28"/>
        </w:rPr>
        <w:t>междунар</w:t>
      </w:r>
      <w:proofErr w:type="spellEnd"/>
      <w:r w:rsidR="00032EA8" w:rsidRPr="00032EA8">
        <w:rPr>
          <w:rFonts w:ascii="Times New Roman" w:hAnsi="Times New Roman" w:cs="Times New Roman"/>
          <w:sz w:val="28"/>
          <w:szCs w:val="28"/>
        </w:rPr>
        <w:t>. науч</w:t>
      </w:r>
      <w:proofErr w:type="gramStart"/>
      <w:r w:rsidR="00032EA8" w:rsidRPr="00032EA8">
        <w:rPr>
          <w:rFonts w:ascii="Times New Roman" w:hAnsi="Times New Roman" w:cs="Times New Roman"/>
          <w:sz w:val="28"/>
          <w:szCs w:val="28"/>
        </w:rPr>
        <w:t>.-</w:t>
      </w:r>
      <w:proofErr w:type="spellStart"/>
      <w:proofErr w:type="gramEnd"/>
      <w:r w:rsidR="00032EA8" w:rsidRPr="00032EA8">
        <w:rPr>
          <w:rFonts w:ascii="Times New Roman" w:hAnsi="Times New Roman" w:cs="Times New Roman"/>
          <w:sz w:val="28"/>
          <w:szCs w:val="28"/>
        </w:rPr>
        <w:t>практ</w:t>
      </w:r>
      <w:proofErr w:type="spellEnd"/>
      <w:r w:rsidR="00032EA8" w:rsidRPr="00032EA8">
        <w:rPr>
          <w:rFonts w:ascii="Times New Roman" w:hAnsi="Times New Roman" w:cs="Times New Roman"/>
          <w:sz w:val="28"/>
          <w:szCs w:val="28"/>
        </w:rPr>
        <w:t xml:space="preserve">. </w:t>
      </w:r>
      <w:proofErr w:type="spellStart"/>
      <w:r w:rsidR="00032EA8" w:rsidRPr="00032EA8">
        <w:rPr>
          <w:rFonts w:ascii="Times New Roman" w:hAnsi="Times New Roman" w:cs="Times New Roman"/>
          <w:sz w:val="28"/>
          <w:szCs w:val="28"/>
        </w:rPr>
        <w:t>конф</w:t>
      </w:r>
      <w:proofErr w:type="spellEnd"/>
      <w:r w:rsidR="00032EA8" w:rsidRPr="00032EA8">
        <w:rPr>
          <w:rFonts w:ascii="Times New Roman" w:hAnsi="Times New Roman" w:cs="Times New Roman"/>
          <w:sz w:val="28"/>
          <w:szCs w:val="28"/>
        </w:rPr>
        <w:t xml:space="preserve">. № 4(48). Часть I. – Новосибирск: </w:t>
      </w:r>
      <w:proofErr w:type="spellStart"/>
      <w:r w:rsidR="00032EA8" w:rsidRPr="00032EA8">
        <w:rPr>
          <w:rFonts w:ascii="Times New Roman" w:hAnsi="Times New Roman" w:cs="Times New Roman"/>
          <w:sz w:val="28"/>
          <w:szCs w:val="28"/>
        </w:rPr>
        <w:t>СибАК</w:t>
      </w:r>
      <w:proofErr w:type="spellEnd"/>
      <w:r w:rsidR="00032EA8" w:rsidRPr="00032EA8">
        <w:rPr>
          <w:rFonts w:ascii="Times New Roman" w:hAnsi="Times New Roman" w:cs="Times New Roman"/>
          <w:sz w:val="28"/>
          <w:szCs w:val="28"/>
        </w:rPr>
        <w:t>, 2015.</w:t>
      </w:r>
    </w:p>
    <w:p w:rsidR="00555F51" w:rsidRDefault="00555F51" w:rsidP="00032EA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555F51">
        <w:rPr>
          <w:rFonts w:ascii="Times New Roman" w:hAnsi="Times New Roman" w:cs="Times New Roman"/>
          <w:sz w:val="28"/>
          <w:szCs w:val="28"/>
        </w:rPr>
        <w:t>Исаев, Д. В. Корпоративное управление и стратегический менеджмент. Информационный аспект / Д.В. Исаев. - М.: Высшая Школа Экономики (Го</w:t>
      </w:r>
      <w:r>
        <w:rPr>
          <w:rFonts w:ascii="Times New Roman" w:hAnsi="Times New Roman" w:cs="Times New Roman"/>
          <w:sz w:val="28"/>
          <w:szCs w:val="28"/>
        </w:rPr>
        <w:t>сударственный Университет), 2017</w:t>
      </w:r>
      <w:r w:rsidRPr="00555F51">
        <w:rPr>
          <w:rFonts w:ascii="Times New Roman" w:hAnsi="Times New Roman" w:cs="Times New Roman"/>
          <w:sz w:val="28"/>
          <w:szCs w:val="28"/>
        </w:rPr>
        <w:t>. - 220 c.</w:t>
      </w:r>
    </w:p>
    <w:p w:rsidR="00555F51" w:rsidRDefault="00555F51" w:rsidP="00032EA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555F51">
        <w:rPr>
          <w:rFonts w:ascii="Times New Roman" w:hAnsi="Times New Roman" w:cs="Times New Roman"/>
          <w:sz w:val="28"/>
          <w:szCs w:val="28"/>
        </w:rPr>
        <w:t xml:space="preserve">Корпоративное управление: Учебник / И.Ю. </w:t>
      </w:r>
      <w:proofErr w:type="spellStart"/>
      <w:r w:rsidRPr="00555F51">
        <w:rPr>
          <w:rFonts w:ascii="Times New Roman" w:hAnsi="Times New Roman" w:cs="Times New Roman"/>
          <w:sz w:val="28"/>
          <w:szCs w:val="28"/>
        </w:rPr>
        <w:t>Бочарова</w:t>
      </w:r>
      <w:proofErr w:type="spellEnd"/>
      <w:r w:rsidRPr="00555F51">
        <w:rPr>
          <w:rFonts w:ascii="Times New Roman" w:hAnsi="Times New Roman" w:cs="Times New Roman"/>
          <w:sz w:val="28"/>
          <w:szCs w:val="28"/>
        </w:rPr>
        <w:t>. – М.: НИЦ ИНФРА-М, 2014. – 368 с.</w:t>
      </w:r>
    </w:p>
    <w:p w:rsidR="0014359E" w:rsidRDefault="00555F51" w:rsidP="00032EA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14359E">
        <w:rPr>
          <w:rFonts w:ascii="Times New Roman" w:hAnsi="Times New Roman" w:cs="Times New Roman"/>
          <w:sz w:val="28"/>
          <w:szCs w:val="28"/>
        </w:rPr>
        <w:t>Лысоченко</w:t>
      </w:r>
      <w:proofErr w:type="spellEnd"/>
      <w:r w:rsidR="0014359E">
        <w:rPr>
          <w:rFonts w:ascii="Times New Roman" w:hAnsi="Times New Roman" w:cs="Times New Roman"/>
          <w:sz w:val="28"/>
          <w:szCs w:val="28"/>
        </w:rPr>
        <w:t xml:space="preserve"> А.А. </w:t>
      </w:r>
      <w:r w:rsidR="0014359E" w:rsidRPr="0014359E">
        <w:rPr>
          <w:rFonts w:ascii="Times New Roman" w:hAnsi="Times New Roman" w:cs="Times New Roman"/>
          <w:sz w:val="28"/>
          <w:szCs w:val="28"/>
        </w:rPr>
        <w:t xml:space="preserve">Теоретические основы стратегического управления: Учебник / </w:t>
      </w:r>
      <w:r w:rsidR="0014359E">
        <w:rPr>
          <w:rFonts w:ascii="Times New Roman" w:hAnsi="Times New Roman" w:cs="Times New Roman"/>
          <w:sz w:val="28"/>
          <w:szCs w:val="28"/>
        </w:rPr>
        <w:t xml:space="preserve">А.А. </w:t>
      </w:r>
      <w:proofErr w:type="spellStart"/>
      <w:r w:rsidR="0014359E">
        <w:rPr>
          <w:rFonts w:ascii="Times New Roman" w:hAnsi="Times New Roman" w:cs="Times New Roman"/>
          <w:sz w:val="28"/>
          <w:szCs w:val="28"/>
        </w:rPr>
        <w:t>Лысоченко</w:t>
      </w:r>
      <w:proofErr w:type="spellEnd"/>
      <w:r w:rsidR="0014359E">
        <w:rPr>
          <w:rFonts w:ascii="Times New Roman" w:hAnsi="Times New Roman" w:cs="Times New Roman"/>
          <w:sz w:val="28"/>
          <w:szCs w:val="28"/>
        </w:rPr>
        <w:t>, О.Ю. Свиридов. -</w:t>
      </w:r>
      <w:r w:rsidR="0014359E" w:rsidRPr="0014359E">
        <w:rPr>
          <w:rFonts w:ascii="Times New Roman" w:hAnsi="Times New Roman" w:cs="Times New Roman"/>
          <w:sz w:val="28"/>
          <w:szCs w:val="28"/>
        </w:rPr>
        <w:t xml:space="preserve"> Ростов н</w:t>
      </w:r>
      <w:r w:rsidR="0014359E">
        <w:rPr>
          <w:rFonts w:ascii="Times New Roman" w:hAnsi="Times New Roman" w:cs="Times New Roman"/>
          <w:sz w:val="28"/>
          <w:szCs w:val="28"/>
        </w:rPr>
        <w:t>/Д.: Содействие–</w:t>
      </w:r>
      <w:proofErr w:type="gramStart"/>
      <w:r w:rsidR="0014359E">
        <w:rPr>
          <w:rFonts w:ascii="Times New Roman" w:hAnsi="Times New Roman" w:cs="Times New Roman"/>
          <w:sz w:val="28"/>
          <w:szCs w:val="28"/>
        </w:rPr>
        <w:t>XXI</w:t>
      </w:r>
      <w:proofErr w:type="gramEnd"/>
      <w:r w:rsidR="0014359E">
        <w:rPr>
          <w:rFonts w:ascii="Times New Roman" w:hAnsi="Times New Roman" w:cs="Times New Roman"/>
          <w:sz w:val="28"/>
          <w:szCs w:val="28"/>
        </w:rPr>
        <w:t xml:space="preserve"> век, 2016. -</w:t>
      </w:r>
      <w:r w:rsidR="0014359E" w:rsidRPr="0014359E">
        <w:rPr>
          <w:rFonts w:ascii="Times New Roman" w:hAnsi="Times New Roman" w:cs="Times New Roman"/>
          <w:sz w:val="28"/>
          <w:szCs w:val="28"/>
        </w:rPr>
        <w:t xml:space="preserve"> 420 с</w:t>
      </w:r>
      <w:r w:rsidR="0014359E">
        <w:rPr>
          <w:rFonts w:ascii="Times New Roman" w:hAnsi="Times New Roman" w:cs="Times New Roman"/>
          <w:sz w:val="28"/>
          <w:szCs w:val="28"/>
        </w:rPr>
        <w:t>.</w:t>
      </w:r>
    </w:p>
    <w:p w:rsidR="00555F51" w:rsidRPr="00555F51" w:rsidRDefault="00555F51" w:rsidP="00555F51">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Pr="00555F51">
        <w:rPr>
          <w:rFonts w:ascii="Times New Roman" w:hAnsi="Times New Roman" w:cs="Times New Roman"/>
          <w:sz w:val="28"/>
          <w:szCs w:val="28"/>
        </w:rPr>
        <w:t xml:space="preserve">Маркетинг: Учебник / Б.А. Соловьев, А.А. Мешков, Б.В. </w:t>
      </w:r>
      <w:proofErr w:type="spellStart"/>
      <w:r w:rsidRPr="00555F51">
        <w:rPr>
          <w:rFonts w:ascii="Times New Roman" w:hAnsi="Times New Roman" w:cs="Times New Roman"/>
          <w:sz w:val="28"/>
          <w:szCs w:val="28"/>
        </w:rPr>
        <w:t>Мусатов</w:t>
      </w:r>
      <w:proofErr w:type="spellEnd"/>
      <w:r w:rsidRPr="00555F51">
        <w:rPr>
          <w:rFonts w:ascii="Times New Roman" w:hAnsi="Times New Roman" w:cs="Times New Roman"/>
          <w:sz w:val="28"/>
          <w:szCs w:val="28"/>
        </w:rPr>
        <w:t>. –</w:t>
      </w:r>
    </w:p>
    <w:p w:rsidR="00555F51" w:rsidRDefault="00555F51" w:rsidP="00555F51">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М.: НИЦ ИНФРА-М, 2016. – 336 с</w:t>
      </w:r>
    </w:p>
    <w:p w:rsidR="00555F51" w:rsidRDefault="00555F51" w:rsidP="00555F51">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11)</w:t>
      </w:r>
      <w:proofErr w:type="spellStart"/>
      <w:r>
        <w:rPr>
          <w:rFonts w:ascii="Times New Roman" w:hAnsi="Times New Roman" w:cs="Times New Roman"/>
          <w:sz w:val="28"/>
          <w:szCs w:val="28"/>
        </w:rPr>
        <w:t>м</w:t>
      </w:r>
      <w:r w:rsidR="00D7588D" w:rsidRPr="00D7588D">
        <w:rPr>
          <w:rFonts w:ascii="Times New Roman" w:hAnsi="Times New Roman" w:cs="Times New Roman"/>
          <w:sz w:val="28"/>
          <w:szCs w:val="28"/>
        </w:rPr>
        <w:t>Нигматуллин</w:t>
      </w:r>
      <w:proofErr w:type="spellEnd"/>
      <w:r w:rsidR="00D7588D" w:rsidRPr="00D7588D">
        <w:rPr>
          <w:rFonts w:ascii="Times New Roman" w:hAnsi="Times New Roman" w:cs="Times New Roman"/>
          <w:sz w:val="28"/>
          <w:szCs w:val="28"/>
        </w:rPr>
        <w:t xml:space="preserve"> Р. Р. Порядок разработки и реализации стратегии развития организации // Евразийский союз ученых. 2016. № 2–3 (23). С. 71–</w:t>
      </w:r>
      <w:r>
        <w:rPr>
          <w:rFonts w:ascii="Times New Roman" w:hAnsi="Times New Roman" w:cs="Times New Roman"/>
          <w:sz w:val="28"/>
          <w:szCs w:val="28"/>
        </w:rPr>
        <w:t>75.</w:t>
      </w:r>
    </w:p>
    <w:p w:rsidR="00555F51" w:rsidRDefault="00555F51" w:rsidP="00555F51">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Pr="00555F51">
        <w:rPr>
          <w:rFonts w:ascii="Times New Roman" w:hAnsi="Times New Roman" w:cs="Times New Roman"/>
          <w:sz w:val="28"/>
          <w:szCs w:val="28"/>
        </w:rPr>
        <w:t xml:space="preserve">Попов, С. А. Концепция актуального стратегического менеджмента для современных российских компаний / С.А. Попов. - М.: </w:t>
      </w:r>
      <w:proofErr w:type="spellStart"/>
      <w:r w:rsidRPr="00555F51">
        <w:rPr>
          <w:rFonts w:ascii="Times New Roman" w:hAnsi="Times New Roman" w:cs="Times New Roman"/>
          <w:sz w:val="28"/>
          <w:szCs w:val="28"/>
        </w:rPr>
        <w:t>Юрайт</w:t>
      </w:r>
      <w:proofErr w:type="spellEnd"/>
      <w:r w:rsidRPr="00555F51">
        <w:rPr>
          <w:rFonts w:ascii="Times New Roman" w:hAnsi="Times New Roman" w:cs="Times New Roman"/>
          <w:sz w:val="28"/>
          <w:szCs w:val="28"/>
        </w:rPr>
        <w:t>, 2016. - 224 c</w:t>
      </w:r>
    </w:p>
    <w:p w:rsidR="00555F51" w:rsidRPr="00555F51" w:rsidRDefault="00555F51" w:rsidP="00555F51">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sidRPr="00555F51">
        <w:rPr>
          <w:rFonts w:ascii="Times New Roman" w:hAnsi="Times New Roman" w:cs="Times New Roman"/>
          <w:sz w:val="28"/>
          <w:szCs w:val="28"/>
        </w:rPr>
        <w:t>Поташева</w:t>
      </w:r>
      <w:proofErr w:type="spellEnd"/>
      <w:r w:rsidRPr="00555F51">
        <w:rPr>
          <w:rFonts w:ascii="Times New Roman" w:hAnsi="Times New Roman" w:cs="Times New Roman"/>
          <w:sz w:val="28"/>
          <w:szCs w:val="28"/>
        </w:rPr>
        <w:t xml:space="preserve"> Г.А. Стратегическое управление организациями на основе проектных методов // </w:t>
      </w:r>
      <w:proofErr w:type="spellStart"/>
      <w:r w:rsidRPr="00555F51">
        <w:rPr>
          <w:rFonts w:ascii="Times New Roman" w:hAnsi="Times New Roman" w:cs="Times New Roman"/>
          <w:sz w:val="28"/>
          <w:szCs w:val="28"/>
        </w:rPr>
        <w:t>Вестн</w:t>
      </w:r>
      <w:proofErr w:type="spellEnd"/>
      <w:r w:rsidRPr="00555F51">
        <w:rPr>
          <w:rFonts w:ascii="Times New Roman" w:hAnsi="Times New Roman" w:cs="Times New Roman"/>
          <w:sz w:val="28"/>
          <w:szCs w:val="28"/>
        </w:rPr>
        <w:t xml:space="preserve">. </w:t>
      </w:r>
      <w:proofErr w:type="spellStart"/>
      <w:r w:rsidRPr="00555F51">
        <w:rPr>
          <w:rFonts w:ascii="Times New Roman" w:hAnsi="Times New Roman" w:cs="Times New Roman"/>
          <w:sz w:val="28"/>
          <w:szCs w:val="28"/>
        </w:rPr>
        <w:t>Моск</w:t>
      </w:r>
      <w:proofErr w:type="spellEnd"/>
      <w:r w:rsidRPr="00555F51">
        <w:rPr>
          <w:rFonts w:ascii="Times New Roman" w:hAnsi="Times New Roman" w:cs="Times New Roman"/>
          <w:sz w:val="28"/>
          <w:szCs w:val="28"/>
        </w:rPr>
        <w:t>. гос. обл. ун-та. Сер. Экономика. – 2014. – № 4. – С. 115-119.</w:t>
      </w:r>
    </w:p>
    <w:p w:rsidR="00555F51" w:rsidRPr="00555F51" w:rsidRDefault="00555F51" w:rsidP="00D7588D">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sidRPr="00555F51">
        <w:rPr>
          <w:rFonts w:ascii="Times New Roman" w:hAnsi="Times New Roman" w:cs="Times New Roman"/>
          <w:sz w:val="28"/>
          <w:szCs w:val="28"/>
        </w:rPr>
        <w:t>Экономика предприятия: Учебник / А.С. Паламарчук. – М.: НИЦ ИНФРА-М, 2016. – 458 с.</w:t>
      </w:r>
    </w:p>
    <w:p w:rsidR="00B76E3F" w:rsidRPr="00D7588D" w:rsidRDefault="00555F51" w:rsidP="00555F51">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15) </w:t>
      </w:r>
      <w:r w:rsidR="00B76E3F" w:rsidRPr="00B76E3F">
        <w:rPr>
          <w:rFonts w:ascii="Times New Roman" w:hAnsi="Times New Roman" w:cs="Times New Roman"/>
          <w:sz w:val="28"/>
          <w:szCs w:val="28"/>
        </w:rPr>
        <w:t xml:space="preserve">Эффективная организация и управление инструментальным хозяйством предприятия: монография / А.П. </w:t>
      </w:r>
      <w:proofErr w:type="spellStart"/>
      <w:r w:rsidR="00B76E3F" w:rsidRPr="00B76E3F">
        <w:rPr>
          <w:rFonts w:ascii="Times New Roman" w:hAnsi="Times New Roman" w:cs="Times New Roman"/>
          <w:sz w:val="28"/>
          <w:szCs w:val="28"/>
        </w:rPr>
        <w:t>Агарков</w:t>
      </w:r>
      <w:proofErr w:type="spellEnd"/>
      <w:r w:rsidR="00B76E3F" w:rsidRPr="00B76E3F">
        <w:rPr>
          <w:rFonts w:ascii="Times New Roman" w:hAnsi="Times New Roman" w:cs="Times New Roman"/>
          <w:sz w:val="28"/>
          <w:szCs w:val="28"/>
        </w:rPr>
        <w:t>, Б.А. Аникин. – М.: НИЦ ИНФРА-М, 2016. – 128 с</w:t>
      </w:r>
    </w:p>
    <w:p w:rsidR="00A31D56" w:rsidRDefault="00555F51" w:rsidP="00D7588D">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00A31D56" w:rsidRPr="00A31D56">
        <w:rPr>
          <w:rFonts w:ascii="Times New Roman" w:hAnsi="Times New Roman" w:cs="Times New Roman"/>
          <w:sz w:val="28"/>
          <w:szCs w:val="28"/>
        </w:rPr>
        <w:t>Официальный сайт компании «Роснефть» URL: https://ww</w:t>
      </w:r>
      <w:r w:rsidR="00A31D56">
        <w:rPr>
          <w:rFonts w:ascii="Times New Roman" w:hAnsi="Times New Roman" w:cs="Times New Roman"/>
          <w:sz w:val="28"/>
          <w:szCs w:val="28"/>
        </w:rPr>
        <w:t>w.rosneft.ru/ (дата обращения 05.07.2019</w:t>
      </w:r>
      <w:r w:rsidR="00A31D56" w:rsidRPr="00A31D56">
        <w:rPr>
          <w:rFonts w:ascii="Times New Roman" w:hAnsi="Times New Roman" w:cs="Times New Roman"/>
          <w:sz w:val="28"/>
          <w:szCs w:val="28"/>
        </w:rPr>
        <w:t xml:space="preserve">) </w:t>
      </w:r>
    </w:p>
    <w:p w:rsidR="00D7588D" w:rsidRPr="00D7588D" w:rsidRDefault="00555F51" w:rsidP="00A31D5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C31EF0">
        <w:rPr>
          <w:rFonts w:ascii="Times New Roman" w:hAnsi="Times New Roman" w:cs="Times New Roman"/>
          <w:sz w:val="28"/>
          <w:szCs w:val="28"/>
        </w:rPr>
        <w:t xml:space="preserve">7) </w:t>
      </w:r>
      <w:r w:rsidR="00A31D56" w:rsidRPr="00A31D56">
        <w:rPr>
          <w:rFonts w:ascii="Times New Roman" w:hAnsi="Times New Roman" w:cs="Times New Roman"/>
          <w:sz w:val="28"/>
          <w:szCs w:val="28"/>
        </w:rPr>
        <w:t>Сводная бухгалтерская отчетность ОАО «НК «Роснефть», подготовленная в соответствии с Российскими стандарт</w:t>
      </w:r>
      <w:r w:rsidR="00A31D56">
        <w:rPr>
          <w:rFonts w:ascii="Times New Roman" w:hAnsi="Times New Roman" w:cs="Times New Roman"/>
          <w:sz w:val="28"/>
          <w:szCs w:val="28"/>
        </w:rPr>
        <w:t>ами бухгалтерского учет</w:t>
      </w:r>
      <w:proofErr w:type="gramStart"/>
      <w:r w:rsidR="00A31D56">
        <w:rPr>
          <w:rFonts w:ascii="Times New Roman" w:hAnsi="Times New Roman" w:cs="Times New Roman"/>
          <w:sz w:val="28"/>
          <w:szCs w:val="28"/>
        </w:rPr>
        <w:t>а(</w:t>
      </w:r>
      <w:proofErr w:type="gramEnd"/>
      <w:r w:rsidR="00A31D56">
        <w:rPr>
          <w:rFonts w:ascii="Times New Roman" w:hAnsi="Times New Roman" w:cs="Times New Roman"/>
          <w:sz w:val="28"/>
          <w:szCs w:val="28"/>
        </w:rPr>
        <w:t>РСБУ)</w:t>
      </w:r>
      <w:hyperlink r:id="rId11" w:history="1">
        <w:r w:rsidR="00A31D56" w:rsidRPr="00D30BB2">
          <w:rPr>
            <w:rStyle w:val="a5"/>
            <w:rFonts w:ascii="Times New Roman" w:hAnsi="Times New Roman" w:cs="Times New Roman"/>
            <w:sz w:val="28"/>
            <w:szCs w:val="28"/>
          </w:rPr>
          <w:t>URL:</w:t>
        </w:r>
        <w:r w:rsidR="00A31D56" w:rsidRPr="00D30BB2">
          <w:rPr>
            <w:rStyle w:val="a5"/>
            <w:rFonts w:ascii="Times New Roman" w:hAnsi="Times New Roman" w:cs="Times New Roman"/>
            <w:sz w:val="28"/>
            <w:szCs w:val="28"/>
          </w:rPr>
          <w:t>https://www.rosneft.ru/Investors/statements_and_presentations/</w:t>
        </w:r>
      </w:hyperlink>
      <w:r w:rsidR="00A31D56">
        <w:rPr>
          <w:rFonts w:ascii="Times New Roman" w:hAnsi="Times New Roman" w:cs="Times New Roman"/>
          <w:sz w:val="28"/>
          <w:szCs w:val="28"/>
        </w:rPr>
        <w:t>Statements/ (дата обращения 07.07.2019</w:t>
      </w:r>
      <w:r w:rsidR="00A31D56" w:rsidRPr="00A31D56">
        <w:rPr>
          <w:rFonts w:ascii="Times New Roman" w:hAnsi="Times New Roman" w:cs="Times New Roman"/>
          <w:sz w:val="28"/>
          <w:szCs w:val="28"/>
        </w:rPr>
        <w:t>)</w:t>
      </w:r>
      <w:r w:rsidR="00A31D56">
        <w:rPr>
          <w:rFonts w:ascii="Times New Roman" w:hAnsi="Times New Roman" w:cs="Times New Roman"/>
          <w:sz w:val="28"/>
          <w:szCs w:val="28"/>
        </w:rPr>
        <w:t>.</w:t>
      </w:r>
    </w:p>
    <w:p w:rsidR="00032EA8" w:rsidRPr="00032EA8" w:rsidRDefault="00032EA8" w:rsidP="00032EA8">
      <w:pPr>
        <w:spacing w:before="100" w:beforeAutospacing="1" w:after="100" w:afterAutospacing="1" w:line="360" w:lineRule="auto"/>
        <w:ind w:firstLine="709"/>
        <w:contextualSpacing/>
        <w:jc w:val="center"/>
        <w:rPr>
          <w:rFonts w:ascii="Times New Roman" w:hAnsi="Times New Roman" w:cs="Times New Roman"/>
          <w:b/>
          <w:sz w:val="28"/>
          <w:szCs w:val="28"/>
        </w:rPr>
      </w:pPr>
    </w:p>
    <w:sectPr w:rsidR="00032EA8" w:rsidRPr="00032EA8" w:rsidSect="00E75AFD">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65" w:rsidRDefault="00AA2565" w:rsidP="00E75AFD">
      <w:pPr>
        <w:spacing w:after="0" w:line="240" w:lineRule="auto"/>
      </w:pPr>
      <w:r>
        <w:separator/>
      </w:r>
    </w:p>
  </w:endnote>
  <w:endnote w:type="continuationSeparator" w:id="0">
    <w:p w:rsidR="00AA2565" w:rsidRDefault="00AA2565" w:rsidP="00E7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010111"/>
      <w:docPartObj>
        <w:docPartGallery w:val="Page Numbers (Bottom of Page)"/>
        <w:docPartUnique/>
      </w:docPartObj>
    </w:sdtPr>
    <w:sdtContent>
      <w:p w:rsidR="00B50965" w:rsidRDefault="00B50965">
        <w:pPr>
          <w:pStyle w:val="a8"/>
          <w:jc w:val="right"/>
        </w:pPr>
        <w:r>
          <w:fldChar w:fldCharType="begin"/>
        </w:r>
        <w:r>
          <w:instrText>PAGE   \* MERGEFORMAT</w:instrText>
        </w:r>
        <w:r>
          <w:fldChar w:fldCharType="separate"/>
        </w:r>
        <w:r w:rsidR="00664839">
          <w:rPr>
            <w:noProof/>
          </w:rPr>
          <w:t>5</w:t>
        </w:r>
        <w:r>
          <w:fldChar w:fldCharType="end"/>
        </w:r>
      </w:p>
    </w:sdtContent>
  </w:sdt>
  <w:p w:rsidR="00B50965" w:rsidRDefault="00B509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65" w:rsidRDefault="00AA2565" w:rsidP="00E75AFD">
      <w:pPr>
        <w:spacing w:after="0" w:line="240" w:lineRule="auto"/>
      </w:pPr>
      <w:r>
        <w:separator/>
      </w:r>
    </w:p>
  </w:footnote>
  <w:footnote w:type="continuationSeparator" w:id="0">
    <w:p w:rsidR="00AA2565" w:rsidRDefault="00AA2565" w:rsidP="00E75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CFB"/>
    <w:multiLevelType w:val="multilevel"/>
    <w:tmpl w:val="0F58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5F2CCC"/>
    <w:multiLevelType w:val="hybridMultilevel"/>
    <w:tmpl w:val="BE3ED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F63239"/>
    <w:multiLevelType w:val="multilevel"/>
    <w:tmpl w:val="FB1E4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A9231A"/>
    <w:multiLevelType w:val="hybridMultilevel"/>
    <w:tmpl w:val="CEAC4D44"/>
    <w:lvl w:ilvl="0" w:tplc="A9B6391E">
      <w:numFmt w:val="bullet"/>
      <w:lvlText w:val=""/>
      <w:lvlJc w:val="left"/>
      <w:pPr>
        <w:ind w:left="812" w:hanging="533"/>
      </w:pPr>
      <w:rPr>
        <w:rFonts w:ascii="Symbol" w:eastAsia="Symbol" w:hAnsi="Symbol" w:cs="Symbol" w:hint="default"/>
        <w:w w:val="100"/>
        <w:sz w:val="24"/>
        <w:szCs w:val="24"/>
        <w:lang w:val="ru-RU" w:eastAsia="ru-RU" w:bidi="ru-RU"/>
      </w:rPr>
    </w:lvl>
    <w:lvl w:ilvl="1" w:tplc="AACE356E">
      <w:numFmt w:val="bullet"/>
      <w:lvlText w:val="•"/>
      <w:lvlJc w:val="left"/>
      <w:pPr>
        <w:ind w:left="1371" w:hanging="533"/>
      </w:pPr>
      <w:rPr>
        <w:lang w:val="ru-RU" w:eastAsia="ru-RU" w:bidi="ru-RU"/>
      </w:rPr>
    </w:lvl>
    <w:lvl w:ilvl="2" w:tplc="04CA068E">
      <w:numFmt w:val="bullet"/>
      <w:lvlText w:val="•"/>
      <w:lvlJc w:val="left"/>
      <w:pPr>
        <w:ind w:left="1923" w:hanging="533"/>
      </w:pPr>
      <w:rPr>
        <w:lang w:val="ru-RU" w:eastAsia="ru-RU" w:bidi="ru-RU"/>
      </w:rPr>
    </w:lvl>
    <w:lvl w:ilvl="3" w:tplc="CD168122">
      <w:numFmt w:val="bullet"/>
      <w:lvlText w:val="•"/>
      <w:lvlJc w:val="left"/>
      <w:pPr>
        <w:ind w:left="2474" w:hanging="533"/>
      </w:pPr>
      <w:rPr>
        <w:lang w:val="ru-RU" w:eastAsia="ru-RU" w:bidi="ru-RU"/>
      </w:rPr>
    </w:lvl>
    <w:lvl w:ilvl="4" w:tplc="99560938">
      <w:numFmt w:val="bullet"/>
      <w:lvlText w:val="•"/>
      <w:lvlJc w:val="left"/>
      <w:pPr>
        <w:ind w:left="3026" w:hanging="533"/>
      </w:pPr>
      <w:rPr>
        <w:lang w:val="ru-RU" w:eastAsia="ru-RU" w:bidi="ru-RU"/>
      </w:rPr>
    </w:lvl>
    <w:lvl w:ilvl="5" w:tplc="018A766C">
      <w:numFmt w:val="bullet"/>
      <w:lvlText w:val="•"/>
      <w:lvlJc w:val="left"/>
      <w:pPr>
        <w:ind w:left="3577" w:hanging="533"/>
      </w:pPr>
      <w:rPr>
        <w:lang w:val="ru-RU" w:eastAsia="ru-RU" w:bidi="ru-RU"/>
      </w:rPr>
    </w:lvl>
    <w:lvl w:ilvl="6" w:tplc="8A206294">
      <w:numFmt w:val="bullet"/>
      <w:lvlText w:val="•"/>
      <w:lvlJc w:val="left"/>
      <w:pPr>
        <w:ind w:left="4129" w:hanging="533"/>
      </w:pPr>
      <w:rPr>
        <w:lang w:val="ru-RU" w:eastAsia="ru-RU" w:bidi="ru-RU"/>
      </w:rPr>
    </w:lvl>
    <w:lvl w:ilvl="7" w:tplc="243C9D9E">
      <w:numFmt w:val="bullet"/>
      <w:lvlText w:val="•"/>
      <w:lvlJc w:val="left"/>
      <w:pPr>
        <w:ind w:left="4680" w:hanging="533"/>
      </w:pPr>
      <w:rPr>
        <w:lang w:val="ru-RU" w:eastAsia="ru-RU" w:bidi="ru-RU"/>
      </w:rPr>
    </w:lvl>
    <w:lvl w:ilvl="8" w:tplc="351CFE54">
      <w:numFmt w:val="bullet"/>
      <w:lvlText w:val="•"/>
      <w:lvlJc w:val="left"/>
      <w:pPr>
        <w:ind w:left="5232" w:hanging="533"/>
      </w:pPr>
      <w:rPr>
        <w:lang w:val="ru-RU" w:eastAsia="ru-RU" w:bidi="ru-RU"/>
      </w:rPr>
    </w:lvl>
  </w:abstractNum>
  <w:abstractNum w:abstractNumId="4">
    <w:nsid w:val="1A2C3AC0"/>
    <w:multiLevelType w:val="hybridMultilevel"/>
    <w:tmpl w:val="8B4C60DE"/>
    <w:lvl w:ilvl="0" w:tplc="40D6E71A">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50B5358"/>
    <w:multiLevelType w:val="multilevel"/>
    <w:tmpl w:val="28A6BF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6E85D40"/>
    <w:multiLevelType w:val="hybridMultilevel"/>
    <w:tmpl w:val="E8D255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AF46C45"/>
    <w:multiLevelType w:val="hybridMultilevel"/>
    <w:tmpl w:val="C2AEFFEC"/>
    <w:lvl w:ilvl="0" w:tplc="8EE21292">
      <w:numFmt w:val="bullet"/>
      <w:lvlText w:val=""/>
      <w:lvlJc w:val="left"/>
      <w:pPr>
        <w:ind w:left="812" w:hanging="533"/>
      </w:pPr>
      <w:rPr>
        <w:rFonts w:ascii="Symbol" w:eastAsia="Symbol" w:hAnsi="Symbol" w:cs="Symbol" w:hint="default"/>
        <w:w w:val="100"/>
        <w:sz w:val="24"/>
        <w:szCs w:val="24"/>
        <w:lang w:val="ru-RU" w:eastAsia="ru-RU" w:bidi="ru-RU"/>
      </w:rPr>
    </w:lvl>
    <w:lvl w:ilvl="1" w:tplc="E7EE278A">
      <w:numFmt w:val="bullet"/>
      <w:lvlText w:val="•"/>
      <w:lvlJc w:val="left"/>
      <w:pPr>
        <w:ind w:left="1371" w:hanging="533"/>
      </w:pPr>
      <w:rPr>
        <w:lang w:val="ru-RU" w:eastAsia="ru-RU" w:bidi="ru-RU"/>
      </w:rPr>
    </w:lvl>
    <w:lvl w:ilvl="2" w:tplc="4308FDC2">
      <w:numFmt w:val="bullet"/>
      <w:lvlText w:val="•"/>
      <w:lvlJc w:val="left"/>
      <w:pPr>
        <w:ind w:left="1923" w:hanging="533"/>
      </w:pPr>
      <w:rPr>
        <w:lang w:val="ru-RU" w:eastAsia="ru-RU" w:bidi="ru-RU"/>
      </w:rPr>
    </w:lvl>
    <w:lvl w:ilvl="3" w:tplc="C164D494">
      <w:numFmt w:val="bullet"/>
      <w:lvlText w:val="•"/>
      <w:lvlJc w:val="left"/>
      <w:pPr>
        <w:ind w:left="2474" w:hanging="533"/>
      </w:pPr>
      <w:rPr>
        <w:lang w:val="ru-RU" w:eastAsia="ru-RU" w:bidi="ru-RU"/>
      </w:rPr>
    </w:lvl>
    <w:lvl w:ilvl="4" w:tplc="C7745C04">
      <w:numFmt w:val="bullet"/>
      <w:lvlText w:val="•"/>
      <w:lvlJc w:val="left"/>
      <w:pPr>
        <w:ind w:left="3026" w:hanging="533"/>
      </w:pPr>
      <w:rPr>
        <w:lang w:val="ru-RU" w:eastAsia="ru-RU" w:bidi="ru-RU"/>
      </w:rPr>
    </w:lvl>
    <w:lvl w:ilvl="5" w:tplc="99027F50">
      <w:numFmt w:val="bullet"/>
      <w:lvlText w:val="•"/>
      <w:lvlJc w:val="left"/>
      <w:pPr>
        <w:ind w:left="3577" w:hanging="533"/>
      </w:pPr>
      <w:rPr>
        <w:lang w:val="ru-RU" w:eastAsia="ru-RU" w:bidi="ru-RU"/>
      </w:rPr>
    </w:lvl>
    <w:lvl w:ilvl="6" w:tplc="80A8261A">
      <w:numFmt w:val="bullet"/>
      <w:lvlText w:val="•"/>
      <w:lvlJc w:val="left"/>
      <w:pPr>
        <w:ind w:left="4129" w:hanging="533"/>
      </w:pPr>
      <w:rPr>
        <w:lang w:val="ru-RU" w:eastAsia="ru-RU" w:bidi="ru-RU"/>
      </w:rPr>
    </w:lvl>
    <w:lvl w:ilvl="7" w:tplc="265E4196">
      <w:numFmt w:val="bullet"/>
      <w:lvlText w:val="•"/>
      <w:lvlJc w:val="left"/>
      <w:pPr>
        <w:ind w:left="4680" w:hanging="533"/>
      </w:pPr>
      <w:rPr>
        <w:lang w:val="ru-RU" w:eastAsia="ru-RU" w:bidi="ru-RU"/>
      </w:rPr>
    </w:lvl>
    <w:lvl w:ilvl="8" w:tplc="98BA89FC">
      <w:numFmt w:val="bullet"/>
      <w:lvlText w:val="•"/>
      <w:lvlJc w:val="left"/>
      <w:pPr>
        <w:ind w:left="5232" w:hanging="533"/>
      </w:pPr>
      <w:rPr>
        <w:lang w:val="ru-RU" w:eastAsia="ru-RU" w:bidi="ru-RU"/>
      </w:rPr>
    </w:lvl>
  </w:abstractNum>
  <w:abstractNum w:abstractNumId="8">
    <w:nsid w:val="3D8D1263"/>
    <w:multiLevelType w:val="hybridMultilevel"/>
    <w:tmpl w:val="078CFB28"/>
    <w:lvl w:ilvl="0" w:tplc="EA9E755A">
      <w:numFmt w:val="bullet"/>
      <w:lvlText w:val=""/>
      <w:lvlJc w:val="left"/>
      <w:pPr>
        <w:ind w:left="280" w:hanging="533"/>
      </w:pPr>
      <w:rPr>
        <w:rFonts w:ascii="Symbol" w:eastAsia="Symbol" w:hAnsi="Symbol" w:cs="Symbol" w:hint="default"/>
        <w:w w:val="100"/>
        <w:sz w:val="24"/>
        <w:szCs w:val="24"/>
        <w:lang w:val="ru-RU" w:eastAsia="ru-RU" w:bidi="ru-RU"/>
      </w:rPr>
    </w:lvl>
    <w:lvl w:ilvl="1" w:tplc="6420B778">
      <w:numFmt w:val="bullet"/>
      <w:lvlText w:val="•"/>
      <w:lvlJc w:val="left"/>
      <w:pPr>
        <w:ind w:left="885" w:hanging="533"/>
      </w:pPr>
      <w:rPr>
        <w:lang w:val="ru-RU" w:eastAsia="ru-RU" w:bidi="ru-RU"/>
      </w:rPr>
    </w:lvl>
    <w:lvl w:ilvl="2" w:tplc="18A278A4">
      <w:numFmt w:val="bullet"/>
      <w:lvlText w:val="•"/>
      <w:lvlJc w:val="left"/>
      <w:pPr>
        <w:ind w:left="1491" w:hanging="533"/>
      </w:pPr>
      <w:rPr>
        <w:lang w:val="ru-RU" w:eastAsia="ru-RU" w:bidi="ru-RU"/>
      </w:rPr>
    </w:lvl>
    <w:lvl w:ilvl="3" w:tplc="872E7BCA">
      <w:numFmt w:val="bullet"/>
      <w:lvlText w:val="•"/>
      <w:lvlJc w:val="left"/>
      <w:pPr>
        <w:ind w:left="2096" w:hanging="533"/>
      </w:pPr>
      <w:rPr>
        <w:lang w:val="ru-RU" w:eastAsia="ru-RU" w:bidi="ru-RU"/>
      </w:rPr>
    </w:lvl>
    <w:lvl w:ilvl="4" w:tplc="95FA06CA">
      <w:numFmt w:val="bullet"/>
      <w:lvlText w:val="•"/>
      <w:lvlJc w:val="left"/>
      <w:pPr>
        <w:ind w:left="2702" w:hanging="533"/>
      </w:pPr>
      <w:rPr>
        <w:lang w:val="ru-RU" w:eastAsia="ru-RU" w:bidi="ru-RU"/>
      </w:rPr>
    </w:lvl>
    <w:lvl w:ilvl="5" w:tplc="D8966E46">
      <w:numFmt w:val="bullet"/>
      <w:lvlText w:val="•"/>
      <w:lvlJc w:val="left"/>
      <w:pPr>
        <w:ind w:left="3307" w:hanging="533"/>
      </w:pPr>
      <w:rPr>
        <w:lang w:val="ru-RU" w:eastAsia="ru-RU" w:bidi="ru-RU"/>
      </w:rPr>
    </w:lvl>
    <w:lvl w:ilvl="6" w:tplc="F7BECFDC">
      <w:numFmt w:val="bullet"/>
      <w:lvlText w:val="•"/>
      <w:lvlJc w:val="left"/>
      <w:pPr>
        <w:ind w:left="3913" w:hanging="533"/>
      </w:pPr>
      <w:rPr>
        <w:lang w:val="ru-RU" w:eastAsia="ru-RU" w:bidi="ru-RU"/>
      </w:rPr>
    </w:lvl>
    <w:lvl w:ilvl="7" w:tplc="B81A494E">
      <w:numFmt w:val="bullet"/>
      <w:lvlText w:val="•"/>
      <w:lvlJc w:val="left"/>
      <w:pPr>
        <w:ind w:left="4518" w:hanging="533"/>
      </w:pPr>
      <w:rPr>
        <w:lang w:val="ru-RU" w:eastAsia="ru-RU" w:bidi="ru-RU"/>
      </w:rPr>
    </w:lvl>
    <w:lvl w:ilvl="8" w:tplc="CA8CFA58">
      <w:numFmt w:val="bullet"/>
      <w:lvlText w:val="•"/>
      <w:lvlJc w:val="left"/>
      <w:pPr>
        <w:ind w:left="5124" w:hanging="533"/>
      </w:pPr>
      <w:rPr>
        <w:lang w:val="ru-RU" w:eastAsia="ru-RU" w:bidi="ru-RU"/>
      </w:rPr>
    </w:lvl>
  </w:abstractNum>
  <w:abstractNum w:abstractNumId="9">
    <w:nsid w:val="426D1BCD"/>
    <w:multiLevelType w:val="hybridMultilevel"/>
    <w:tmpl w:val="9DBEE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841A5F"/>
    <w:multiLevelType w:val="hybridMultilevel"/>
    <w:tmpl w:val="A91E8434"/>
    <w:lvl w:ilvl="0" w:tplc="6212CDB8">
      <w:numFmt w:val="bullet"/>
      <w:lvlText w:val=""/>
      <w:lvlJc w:val="left"/>
      <w:pPr>
        <w:ind w:left="812" w:hanging="533"/>
      </w:pPr>
      <w:rPr>
        <w:rFonts w:ascii="Symbol" w:eastAsia="Symbol" w:hAnsi="Symbol" w:cs="Symbol" w:hint="default"/>
        <w:w w:val="100"/>
        <w:sz w:val="24"/>
        <w:szCs w:val="24"/>
        <w:lang w:val="ru-RU" w:eastAsia="ru-RU" w:bidi="ru-RU"/>
      </w:rPr>
    </w:lvl>
    <w:lvl w:ilvl="1" w:tplc="9E2CA518">
      <w:numFmt w:val="bullet"/>
      <w:lvlText w:val="•"/>
      <w:lvlJc w:val="left"/>
      <w:pPr>
        <w:ind w:left="1371" w:hanging="533"/>
      </w:pPr>
      <w:rPr>
        <w:lang w:val="ru-RU" w:eastAsia="ru-RU" w:bidi="ru-RU"/>
      </w:rPr>
    </w:lvl>
    <w:lvl w:ilvl="2" w:tplc="11FA12E0">
      <w:numFmt w:val="bullet"/>
      <w:lvlText w:val="•"/>
      <w:lvlJc w:val="left"/>
      <w:pPr>
        <w:ind w:left="1923" w:hanging="533"/>
      </w:pPr>
      <w:rPr>
        <w:lang w:val="ru-RU" w:eastAsia="ru-RU" w:bidi="ru-RU"/>
      </w:rPr>
    </w:lvl>
    <w:lvl w:ilvl="3" w:tplc="95BE0F22">
      <w:numFmt w:val="bullet"/>
      <w:lvlText w:val="•"/>
      <w:lvlJc w:val="left"/>
      <w:pPr>
        <w:ind w:left="2474" w:hanging="533"/>
      </w:pPr>
      <w:rPr>
        <w:lang w:val="ru-RU" w:eastAsia="ru-RU" w:bidi="ru-RU"/>
      </w:rPr>
    </w:lvl>
    <w:lvl w:ilvl="4" w:tplc="DA429152">
      <w:numFmt w:val="bullet"/>
      <w:lvlText w:val="•"/>
      <w:lvlJc w:val="left"/>
      <w:pPr>
        <w:ind w:left="3026" w:hanging="533"/>
      </w:pPr>
      <w:rPr>
        <w:lang w:val="ru-RU" w:eastAsia="ru-RU" w:bidi="ru-RU"/>
      </w:rPr>
    </w:lvl>
    <w:lvl w:ilvl="5" w:tplc="5E60F8C6">
      <w:numFmt w:val="bullet"/>
      <w:lvlText w:val="•"/>
      <w:lvlJc w:val="left"/>
      <w:pPr>
        <w:ind w:left="3577" w:hanging="533"/>
      </w:pPr>
      <w:rPr>
        <w:lang w:val="ru-RU" w:eastAsia="ru-RU" w:bidi="ru-RU"/>
      </w:rPr>
    </w:lvl>
    <w:lvl w:ilvl="6" w:tplc="4F0E34F6">
      <w:numFmt w:val="bullet"/>
      <w:lvlText w:val="•"/>
      <w:lvlJc w:val="left"/>
      <w:pPr>
        <w:ind w:left="4129" w:hanging="533"/>
      </w:pPr>
      <w:rPr>
        <w:lang w:val="ru-RU" w:eastAsia="ru-RU" w:bidi="ru-RU"/>
      </w:rPr>
    </w:lvl>
    <w:lvl w:ilvl="7" w:tplc="1B0E702C">
      <w:numFmt w:val="bullet"/>
      <w:lvlText w:val="•"/>
      <w:lvlJc w:val="left"/>
      <w:pPr>
        <w:ind w:left="4680" w:hanging="533"/>
      </w:pPr>
      <w:rPr>
        <w:lang w:val="ru-RU" w:eastAsia="ru-RU" w:bidi="ru-RU"/>
      </w:rPr>
    </w:lvl>
    <w:lvl w:ilvl="8" w:tplc="C9A2FA46">
      <w:numFmt w:val="bullet"/>
      <w:lvlText w:val="•"/>
      <w:lvlJc w:val="left"/>
      <w:pPr>
        <w:ind w:left="5232" w:hanging="533"/>
      </w:pPr>
      <w:rPr>
        <w:lang w:val="ru-RU" w:eastAsia="ru-RU" w:bidi="ru-RU"/>
      </w:rPr>
    </w:lvl>
  </w:abstractNum>
  <w:abstractNum w:abstractNumId="11">
    <w:nsid w:val="4CC15130"/>
    <w:multiLevelType w:val="hybridMultilevel"/>
    <w:tmpl w:val="BA3C05CE"/>
    <w:lvl w:ilvl="0" w:tplc="0C1013CC">
      <w:numFmt w:val="bullet"/>
      <w:lvlText w:val=""/>
      <w:lvlJc w:val="left"/>
      <w:pPr>
        <w:ind w:left="280" w:hanging="533"/>
      </w:pPr>
      <w:rPr>
        <w:rFonts w:ascii="Symbol" w:eastAsia="Symbol" w:hAnsi="Symbol" w:cs="Symbol" w:hint="default"/>
        <w:w w:val="100"/>
        <w:sz w:val="24"/>
        <w:szCs w:val="24"/>
        <w:lang w:val="ru-RU" w:eastAsia="ru-RU" w:bidi="ru-RU"/>
      </w:rPr>
    </w:lvl>
    <w:lvl w:ilvl="1" w:tplc="FC2E381A">
      <w:numFmt w:val="bullet"/>
      <w:lvlText w:val="•"/>
      <w:lvlJc w:val="left"/>
      <w:pPr>
        <w:ind w:left="885" w:hanging="533"/>
      </w:pPr>
      <w:rPr>
        <w:lang w:val="ru-RU" w:eastAsia="ru-RU" w:bidi="ru-RU"/>
      </w:rPr>
    </w:lvl>
    <w:lvl w:ilvl="2" w:tplc="B9463956">
      <w:numFmt w:val="bullet"/>
      <w:lvlText w:val="•"/>
      <w:lvlJc w:val="left"/>
      <w:pPr>
        <w:ind w:left="1491" w:hanging="533"/>
      </w:pPr>
      <w:rPr>
        <w:lang w:val="ru-RU" w:eastAsia="ru-RU" w:bidi="ru-RU"/>
      </w:rPr>
    </w:lvl>
    <w:lvl w:ilvl="3" w:tplc="1DE4FB7A">
      <w:numFmt w:val="bullet"/>
      <w:lvlText w:val="•"/>
      <w:lvlJc w:val="left"/>
      <w:pPr>
        <w:ind w:left="2096" w:hanging="533"/>
      </w:pPr>
      <w:rPr>
        <w:lang w:val="ru-RU" w:eastAsia="ru-RU" w:bidi="ru-RU"/>
      </w:rPr>
    </w:lvl>
    <w:lvl w:ilvl="4" w:tplc="2AC2A41C">
      <w:numFmt w:val="bullet"/>
      <w:lvlText w:val="•"/>
      <w:lvlJc w:val="left"/>
      <w:pPr>
        <w:ind w:left="2702" w:hanging="533"/>
      </w:pPr>
      <w:rPr>
        <w:lang w:val="ru-RU" w:eastAsia="ru-RU" w:bidi="ru-RU"/>
      </w:rPr>
    </w:lvl>
    <w:lvl w:ilvl="5" w:tplc="542EDEAE">
      <w:numFmt w:val="bullet"/>
      <w:lvlText w:val="•"/>
      <w:lvlJc w:val="left"/>
      <w:pPr>
        <w:ind w:left="3307" w:hanging="533"/>
      </w:pPr>
      <w:rPr>
        <w:lang w:val="ru-RU" w:eastAsia="ru-RU" w:bidi="ru-RU"/>
      </w:rPr>
    </w:lvl>
    <w:lvl w:ilvl="6" w:tplc="6E06723A">
      <w:numFmt w:val="bullet"/>
      <w:lvlText w:val="•"/>
      <w:lvlJc w:val="left"/>
      <w:pPr>
        <w:ind w:left="3913" w:hanging="533"/>
      </w:pPr>
      <w:rPr>
        <w:lang w:val="ru-RU" w:eastAsia="ru-RU" w:bidi="ru-RU"/>
      </w:rPr>
    </w:lvl>
    <w:lvl w:ilvl="7" w:tplc="83EA1966">
      <w:numFmt w:val="bullet"/>
      <w:lvlText w:val="•"/>
      <w:lvlJc w:val="left"/>
      <w:pPr>
        <w:ind w:left="4518" w:hanging="533"/>
      </w:pPr>
      <w:rPr>
        <w:lang w:val="ru-RU" w:eastAsia="ru-RU" w:bidi="ru-RU"/>
      </w:rPr>
    </w:lvl>
    <w:lvl w:ilvl="8" w:tplc="D2A243EA">
      <w:numFmt w:val="bullet"/>
      <w:lvlText w:val="•"/>
      <w:lvlJc w:val="left"/>
      <w:pPr>
        <w:ind w:left="5124" w:hanging="533"/>
      </w:pPr>
      <w:rPr>
        <w:lang w:val="ru-RU" w:eastAsia="ru-RU" w:bidi="ru-RU"/>
      </w:rPr>
    </w:lvl>
  </w:abstractNum>
  <w:abstractNum w:abstractNumId="12">
    <w:nsid w:val="57BC0144"/>
    <w:multiLevelType w:val="hybridMultilevel"/>
    <w:tmpl w:val="8BE2072A"/>
    <w:lvl w:ilvl="0" w:tplc="321E3422">
      <w:numFmt w:val="bullet"/>
      <w:lvlText w:val=""/>
      <w:lvlJc w:val="left"/>
      <w:pPr>
        <w:ind w:left="812" w:hanging="533"/>
      </w:pPr>
      <w:rPr>
        <w:rFonts w:ascii="Symbol" w:eastAsia="Symbol" w:hAnsi="Symbol" w:cs="Symbol" w:hint="default"/>
        <w:w w:val="100"/>
        <w:sz w:val="24"/>
        <w:szCs w:val="24"/>
        <w:lang w:val="ru-RU" w:eastAsia="ru-RU" w:bidi="ru-RU"/>
      </w:rPr>
    </w:lvl>
    <w:lvl w:ilvl="1" w:tplc="691A6D9E">
      <w:numFmt w:val="bullet"/>
      <w:lvlText w:val="•"/>
      <w:lvlJc w:val="left"/>
      <w:pPr>
        <w:ind w:left="1371" w:hanging="533"/>
      </w:pPr>
      <w:rPr>
        <w:lang w:val="ru-RU" w:eastAsia="ru-RU" w:bidi="ru-RU"/>
      </w:rPr>
    </w:lvl>
    <w:lvl w:ilvl="2" w:tplc="B6EE5746">
      <w:numFmt w:val="bullet"/>
      <w:lvlText w:val="•"/>
      <w:lvlJc w:val="left"/>
      <w:pPr>
        <w:ind w:left="1923" w:hanging="533"/>
      </w:pPr>
      <w:rPr>
        <w:lang w:val="ru-RU" w:eastAsia="ru-RU" w:bidi="ru-RU"/>
      </w:rPr>
    </w:lvl>
    <w:lvl w:ilvl="3" w:tplc="A69E7122">
      <w:numFmt w:val="bullet"/>
      <w:lvlText w:val="•"/>
      <w:lvlJc w:val="left"/>
      <w:pPr>
        <w:ind w:left="2474" w:hanging="533"/>
      </w:pPr>
      <w:rPr>
        <w:lang w:val="ru-RU" w:eastAsia="ru-RU" w:bidi="ru-RU"/>
      </w:rPr>
    </w:lvl>
    <w:lvl w:ilvl="4" w:tplc="88441B5C">
      <w:numFmt w:val="bullet"/>
      <w:lvlText w:val="•"/>
      <w:lvlJc w:val="left"/>
      <w:pPr>
        <w:ind w:left="3026" w:hanging="533"/>
      </w:pPr>
      <w:rPr>
        <w:lang w:val="ru-RU" w:eastAsia="ru-RU" w:bidi="ru-RU"/>
      </w:rPr>
    </w:lvl>
    <w:lvl w:ilvl="5" w:tplc="E7F41C32">
      <w:numFmt w:val="bullet"/>
      <w:lvlText w:val="•"/>
      <w:lvlJc w:val="left"/>
      <w:pPr>
        <w:ind w:left="3577" w:hanging="533"/>
      </w:pPr>
      <w:rPr>
        <w:lang w:val="ru-RU" w:eastAsia="ru-RU" w:bidi="ru-RU"/>
      </w:rPr>
    </w:lvl>
    <w:lvl w:ilvl="6" w:tplc="0E8EA980">
      <w:numFmt w:val="bullet"/>
      <w:lvlText w:val="•"/>
      <w:lvlJc w:val="left"/>
      <w:pPr>
        <w:ind w:left="4129" w:hanging="533"/>
      </w:pPr>
      <w:rPr>
        <w:lang w:val="ru-RU" w:eastAsia="ru-RU" w:bidi="ru-RU"/>
      </w:rPr>
    </w:lvl>
    <w:lvl w:ilvl="7" w:tplc="0ACEBA2A">
      <w:numFmt w:val="bullet"/>
      <w:lvlText w:val="•"/>
      <w:lvlJc w:val="left"/>
      <w:pPr>
        <w:ind w:left="4680" w:hanging="533"/>
      </w:pPr>
      <w:rPr>
        <w:lang w:val="ru-RU" w:eastAsia="ru-RU" w:bidi="ru-RU"/>
      </w:rPr>
    </w:lvl>
    <w:lvl w:ilvl="8" w:tplc="7D7A3542">
      <w:numFmt w:val="bullet"/>
      <w:lvlText w:val="•"/>
      <w:lvlJc w:val="left"/>
      <w:pPr>
        <w:ind w:left="5232" w:hanging="533"/>
      </w:pPr>
      <w:rPr>
        <w:lang w:val="ru-RU" w:eastAsia="ru-RU" w:bidi="ru-RU"/>
      </w:rPr>
    </w:lvl>
  </w:abstractNum>
  <w:abstractNum w:abstractNumId="13">
    <w:nsid w:val="6E5F7B8F"/>
    <w:multiLevelType w:val="hybridMultilevel"/>
    <w:tmpl w:val="375295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8B62496"/>
    <w:multiLevelType w:val="hybridMultilevel"/>
    <w:tmpl w:val="6944AC80"/>
    <w:lvl w:ilvl="0" w:tplc="2F5C332E">
      <w:numFmt w:val="bullet"/>
      <w:lvlText w:val=""/>
      <w:lvlJc w:val="left"/>
      <w:pPr>
        <w:ind w:left="812" w:hanging="533"/>
      </w:pPr>
      <w:rPr>
        <w:rFonts w:ascii="Symbol" w:eastAsia="Symbol" w:hAnsi="Symbol" w:cs="Symbol" w:hint="default"/>
        <w:w w:val="100"/>
        <w:sz w:val="24"/>
        <w:szCs w:val="24"/>
        <w:lang w:val="ru-RU" w:eastAsia="ru-RU" w:bidi="ru-RU"/>
      </w:rPr>
    </w:lvl>
    <w:lvl w:ilvl="1" w:tplc="F7AE8290">
      <w:numFmt w:val="bullet"/>
      <w:lvlText w:val="•"/>
      <w:lvlJc w:val="left"/>
      <w:pPr>
        <w:ind w:left="1371" w:hanging="533"/>
      </w:pPr>
      <w:rPr>
        <w:lang w:val="ru-RU" w:eastAsia="ru-RU" w:bidi="ru-RU"/>
      </w:rPr>
    </w:lvl>
    <w:lvl w:ilvl="2" w:tplc="596E5316">
      <w:numFmt w:val="bullet"/>
      <w:lvlText w:val="•"/>
      <w:lvlJc w:val="left"/>
      <w:pPr>
        <w:ind w:left="1923" w:hanging="533"/>
      </w:pPr>
      <w:rPr>
        <w:lang w:val="ru-RU" w:eastAsia="ru-RU" w:bidi="ru-RU"/>
      </w:rPr>
    </w:lvl>
    <w:lvl w:ilvl="3" w:tplc="FF22490E">
      <w:numFmt w:val="bullet"/>
      <w:lvlText w:val="•"/>
      <w:lvlJc w:val="left"/>
      <w:pPr>
        <w:ind w:left="2474" w:hanging="533"/>
      </w:pPr>
      <w:rPr>
        <w:lang w:val="ru-RU" w:eastAsia="ru-RU" w:bidi="ru-RU"/>
      </w:rPr>
    </w:lvl>
    <w:lvl w:ilvl="4" w:tplc="FAFC1AA2">
      <w:numFmt w:val="bullet"/>
      <w:lvlText w:val="•"/>
      <w:lvlJc w:val="left"/>
      <w:pPr>
        <w:ind w:left="3026" w:hanging="533"/>
      </w:pPr>
      <w:rPr>
        <w:lang w:val="ru-RU" w:eastAsia="ru-RU" w:bidi="ru-RU"/>
      </w:rPr>
    </w:lvl>
    <w:lvl w:ilvl="5" w:tplc="18A25A5A">
      <w:numFmt w:val="bullet"/>
      <w:lvlText w:val="•"/>
      <w:lvlJc w:val="left"/>
      <w:pPr>
        <w:ind w:left="3577" w:hanging="533"/>
      </w:pPr>
      <w:rPr>
        <w:lang w:val="ru-RU" w:eastAsia="ru-RU" w:bidi="ru-RU"/>
      </w:rPr>
    </w:lvl>
    <w:lvl w:ilvl="6" w:tplc="CB52A5D4">
      <w:numFmt w:val="bullet"/>
      <w:lvlText w:val="•"/>
      <w:lvlJc w:val="left"/>
      <w:pPr>
        <w:ind w:left="4129" w:hanging="533"/>
      </w:pPr>
      <w:rPr>
        <w:lang w:val="ru-RU" w:eastAsia="ru-RU" w:bidi="ru-RU"/>
      </w:rPr>
    </w:lvl>
    <w:lvl w:ilvl="7" w:tplc="63D6A4E6">
      <w:numFmt w:val="bullet"/>
      <w:lvlText w:val="•"/>
      <w:lvlJc w:val="left"/>
      <w:pPr>
        <w:ind w:left="4680" w:hanging="533"/>
      </w:pPr>
      <w:rPr>
        <w:lang w:val="ru-RU" w:eastAsia="ru-RU" w:bidi="ru-RU"/>
      </w:rPr>
    </w:lvl>
    <w:lvl w:ilvl="8" w:tplc="AE30069A">
      <w:numFmt w:val="bullet"/>
      <w:lvlText w:val="•"/>
      <w:lvlJc w:val="left"/>
      <w:pPr>
        <w:ind w:left="5232" w:hanging="533"/>
      </w:pPr>
      <w:rPr>
        <w:lang w:val="ru-RU" w:eastAsia="ru-RU" w:bidi="ru-RU"/>
      </w:rPr>
    </w:lvl>
  </w:abstractNum>
  <w:num w:numId="1">
    <w:abstractNumId w:val="0"/>
  </w:num>
  <w:num w:numId="2">
    <w:abstractNumId w:val="5"/>
  </w:num>
  <w:num w:numId="3">
    <w:abstractNumId w:val="2"/>
  </w:num>
  <w:num w:numId="4">
    <w:abstractNumId w:val="4"/>
  </w:num>
  <w:num w:numId="5">
    <w:abstractNumId w:val="11"/>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14"/>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4F"/>
    <w:rsid w:val="00032EA8"/>
    <w:rsid w:val="00067097"/>
    <w:rsid w:val="0009001B"/>
    <w:rsid w:val="00090E52"/>
    <w:rsid w:val="000C27C2"/>
    <w:rsid w:val="00127D27"/>
    <w:rsid w:val="001417F7"/>
    <w:rsid w:val="0014359E"/>
    <w:rsid w:val="00153C92"/>
    <w:rsid w:val="001A323C"/>
    <w:rsid w:val="00230FB0"/>
    <w:rsid w:val="00311CA0"/>
    <w:rsid w:val="003B1EF8"/>
    <w:rsid w:val="004763AD"/>
    <w:rsid w:val="004E596E"/>
    <w:rsid w:val="0052444F"/>
    <w:rsid w:val="00555F51"/>
    <w:rsid w:val="00584080"/>
    <w:rsid w:val="005D7127"/>
    <w:rsid w:val="00606B7C"/>
    <w:rsid w:val="00612374"/>
    <w:rsid w:val="00664839"/>
    <w:rsid w:val="007B7F16"/>
    <w:rsid w:val="007C181D"/>
    <w:rsid w:val="007E7E23"/>
    <w:rsid w:val="008A595C"/>
    <w:rsid w:val="0091366B"/>
    <w:rsid w:val="0093471C"/>
    <w:rsid w:val="009B6AEE"/>
    <w:rsid w:val="00A31D56"/>
    <w:rsid w:val="00A83CF1"/>
    <w:rsid w:val="00AA2565"/>
    <w:rsid w:val="00AC65E8"/>
    <w:rsid w:val="00B36CF8"/>
    <w:rsid w:val="00B378B0"/>
    <w:rsid w:val="00B50965"/>
    <w:rsid w:val="00B76E3F"/>
    <w:rsid w:val="00BE5533"/>
    <w:rsid w:val="00C31EF0"/>
    <w:rsid w:val="00CF11BA"/>
    <w:rsid w:val="00D237A5"/>
    <w:rsid w:val="00D7588D"/>
    <w:rsid w:val="00E25C13"/>
    <w:rsid w:val="00E37B9C"/>
    <w:rsid w:val="00E411D4"/>
    <w:rsid w:val="00E6052D"/>
    <w:rsid w:val="00E666DF"/>
    <w:rsid w:val="00E75AFD"/>
    <w:rsid w:val="00FA2CF6"/>
    <w:rsid w:val="00FE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7C2"/>
    <w:rPr>
      <w:rFonts w:ascii="Tahoma" w:hAnsi="Tahoma" w:cs="Tahoma"/>
      <w:sz w:val="16"/>
      <w:szCs w:val="16"/>
    </w:rPr>
  </w:style>
  <w:style w:type="character" w:styleId="a5">
    <w:name w:val="Hyperlink"/>
    <w:basedOn w:val="a0"/>
    <w:uiPriority w:val="99"/>
    <w:unhideWhenUsed/>
    <w:rsid w:val="0091366B"/>
    <w:rPr>
      <w:color w:val="0000FF" w:themeColor="hyperlink"/>
      <w:u w:val="single"/>
    </w:rPr>
  </w:style>
  <w:style w:type="paragraph" w:styleId="a6">
    <w:name w:val="header"/>
    <w:basedOn w:val="a"/>
    <w:link w:val="a7"/>
    <w:uiPriority w:val="99"/>
    <w:unhideWhenUsed/>
    <w:rsid w:val="00E75A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5AFD"/>
  </w:style>
  <w:style w:type="paragraph" w:styleId="a8">
    <w:name w:val="footer"/>
    <w:basedOn w:val="a"/>
    <w:link w:val="a9"/>
    <w:uiPriority w:val="99"/>
    <w:unhideWhenUsed/>
    <w:rsid w:val="00E75A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5AFD"/>
  </w:style>
  <w:style w:type="table" w:customStyle="1" w:styleId="TableNormal">
    <w:name w:val="Table Normal"/>
    <w:uiPriority w:val="2"/>
    <w:semiHidden/>
    <w:qFormat/>
    <w:rsid w:val="0061237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a">
    <w:name w:val="FollowedHyperlink"/>
    <w:basedOn w:val="a0"/>
    <w:uiPriority w:val="99"/>
    <w:semiHidden/>
    <w:unhideWhenUsed/>
    <w:rsid w:val="00A31D56"/>
    <w:rPr>
      <w:color w:val="800080" w:themeColor="followedHyperlink"/>
      <w:u w:val="single"/>
    </w:rPr>
  </w:style>
  <w:style w:type="paragraph" w:styleId="ab">
    <w:name w:val="List Paragraph"/>
    <w:basedOn w:val="a"/>
    <w:uiPriority w:val="34"/>
    <w:qFormat/>
    <w:rsid w:val="0009001B"/>
    <w:pPr>
      <w:ind w:left="720"/>
      <w:contextualSpacing/>
    </w:pPr>
  </w:style>
  <w:style w:type="table" w:customStyle="1" w:styleId="TableNormal1">
    <w:name w:val="Table Normal1"/>
    <w:uiPriority w:val="2"/>
    <w:semiHidden/>
    <w:qFormat/>
    <w:rsid w:val="0058408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7C2"/>
    <w:rPr>
      <w:rFonts w:ascii="Tahoma" w:hAnsi="Tahoma" w:cs="Tahoma"/>
      <w:sz w:val="16"/>
      <w:szCs w:val="16"/>
    </w:rPr>
  </w:style>
  <w:style w:type="character" w:styleId="a5">
    <w:name w:val="Hyperlink"/>
    <w:basedOn w:val="a0"/>
    <w:uiPriority w:val="99"/>
    <w:unhideWhenUsed/>
    <w:rsid w:val="0091366B"/>
    <w:rPr>
      <w:color w:val="0000FF" w:themeColor="hyperlink"/>
      <w:u w:val="single"/>
    </w:rPr>
  </w:style>
  <w:style w:type="paragraph" w:styleId="a6">
    <w:name w:val="header"/>
    <w:basedOn w:val="a"/>
    <w:link w:val="a7"/>
    <w:uiPriority w:val="99"/>
    <w:unhideWhenUsed/>
    <w:rsid w:val="00E75A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5AFD"/>
  </w:style>
  <w:style w:type="paragraph" w:styleId="a8">
    <w:name w:val="footer"/>
    <w:basedOn w:val="a"/>
    <w:link w:val="a9"/>
    <w:uiPriority w:val="99"/>
    <w:unhideWhenUsed/>
    <w:rsid w:val="00E75A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5AFD"/>
  </w:style>
  <w:style w:type="table" w:customStyle="1" w:styleId="TableNormal">
    <w:name w:val="Table Normal"/>
    <w:uiPriority w:val="2"/>
    <w:semiHidden/>
    <w:qFormat/>
    <w:rsid w:val="0061237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a">
    <w:name w:val="FollowedHyperlink"/>
    <w:basedOn w:val="a0"/>
    <w:uiPriority w:val="99"/>
    <w:semiHidden/>
    <w:unhideWhenUsed/>
    <w:rsid w:val="00A31D56"/>
    <w:rPr>
      <w:color w:val="800080" w:themeColor="followedHyperlink"/>
      <w:u w:val="single"/>
    </w:rPr>
  </w:style>
  <w:style w:type="paragraph" w:styleId="ab">
    <w:name w:val="List Paragraph"/>
    <w:basedOn w:val="a"/>
    <w:uiPriority w:val="34"/>
    <w:qFormat/>
    <w:rsid w:val="0009001B"/>
    <w:pPr>
      <w:ind w:left="720"/>
      <w:contextualSpacing/>
    </w:pPr>
  </w:style>
  <w:style w:type="table" w:customStyle="1" w:styleId="TableNormal1">
    <w:name w:val="Table Normal1"/>
    <w:uiPriority w:val="2"/>
    <w:semiHidden/>
    <w:qFormat/>
    <w:rsid w:val="0058408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136">
      <w:bodyDiv w:val="1"/>
      <w:marLeft w:val="0"/>
      <w:marRight w:val="0"/>
      <w:marTop w:val="0"/>
      <w:marBottom w:val="0"/>
      <w:divBdr>
        <w:top w:val="none" w:sz="0" w:space="0" w:color="auto"/>
        <w:left w:val="none" w:sz="0" w:space="0" w:color="auto"/>
        <w:bottom w:val="none" w:sz="0" w:space="0" w:color="auto"/>
        <w:right w:val="none" w:sz="0" w:space="0" w:color="auto"/>
      </w:divBdr>
    </w:div>
    <w:div w:id="127554585">
      <w:bodyDiv w:val="1"/>
      <w:marLeft w:val="0"/>
      <w:marRight w:val="0"/>
      <w:marTop w:val="0"/>
      <w:marBottom w:val="0"/>
      <w:divBdr>
        <w:top w:val="none" w:sz="0" w:space="0" w:color="auto"/>
        <w:left w:val="none" w:sz="0" w:space="0" w:color="auto"/>
        <w:bottom w:val="none" w:sz="0" w:space="0" w:color="auto"/>
        <w:right w:val="none" w:sz="0" w:space="0" w:color="auto"/>
      </w:divBdr>
    </w:div>
    <w:div w:id="130876266">
      <w:bodyDiv w:val="1"/>
      <w:marLeft w:val="0"/>
      <w:marRight w:val="0"/>
      <w:marTop w:val="0"/>
      <w:marBottom w:val="0"/>
      <w:divBdr>
        <w:top w:val="none" w:sz="0" w:space="0" w:color="auto"/>
        <w:left w:val="none" w:sz="0" w:space="0" w:color="auto"/>
        <w:bottom w:val="none" w:sz="0" w:space="0" w:color="auto"/>
        <w:right w:val="none" w:sz="0" w:space="0" w:color="auto"/>
      </w:divBdr>
    </w:div>
    <w:div w:id="242228915">
      <w:bodyDiv w:val="1"/>
      <w:marLeft w:val="0"/>
      <w:marRight w:val="0"/>
      <w:marTop w:val="0"/>
      <w:marBottom w:val="0"/>
      <w:divBdr>
        <w:top w:val="none" w:sz="0" w:space="0" w:color="auto"/>
        <w:left w:val="none" w:sz="0" w:space="0" w:color="auto"/>
        <w:bottom w:val="none" w:sz="0" w:space="0" w:color="auto"/>
        <w:right w:val="none" w:sz="0" w:space="0" w:color="auto"/>
      </w:divBdr>
    </w:div>
    <w:div w:id="392430054">
      <w:bodyDiv w:val="1"/>
      <w:marLeft w:val="0"/>
      <w:marRight w:val="0"/>
      <w:marTop w:val="0"/>
      <w:marBottom w:val="0"/>
      <w:divBdr>
        <w:top w:val="none" w:sz="0" w:space="0" w:color="auto"/>
        <w:left w:val="none" w:sz="0" w:space="0" w:color="auto"/>
        <w:bottom w:val="none" w:sz="0" w:space="0" w:color="auto"/>
        <w:right w:val="none" w:sz="0" w:space="0" w:color="auto"/>
      </w:divBdr>
    </w:div>
    <w:div w:id="572662007">
      <w:bodyDiv w:val="1"/>
      <w:marLeft w:val="0"/>
      <w:marRight w:val="0"/>
      <w:marTop w:val="0"/>
      <w:marBottom w:val="0"/>
      <w:divBdr>
        <w:top w:val="none" w:sz="0" w:space="0" w:color="auto"/>
        <w:left w:val="none" w:sz="0" w:space="0" w:color="auto"/>
        <w:bottom w:val="none" w:sz="0" w:space="0" w:color="auto"/>
        <w:right w:val="none" w:sz="0" w:space="0" w:color="auto"/>
      </w:divBdr>
    </w:div>
    <w:div w:id="588074988">
      <w:bodyDiv w:val="1"/>
      <w:marLeft w:val="0"/>
      <w:marRight w:val="0"/>
      <w:marTop w:val="0"/>
      <w:marBottom w:val="0"/>
      <w:divBdr>
        <w:top w:val="none" w:sz="0" w:space="0" w:color="auto"/>
        <w:left w:val="none" w:sz="0" w:space="0" w:color="auto"/>
        <w:bottom w:val="none" w:sz="0" w:space="0" w:color="auto"/>
        <w:right w:val="none" w:sz="0" w:space="0" w:color="auto"/>
      </w:divBdr>
    </w:div>
    <w:div w:id="610669145">
      <w:bodyDiv w:val="1"/>
      <w:marLeft w:val="0"/>
      <w:marRight w:val="0"/>
      <w:marTop w:val="0"/>
      <w:marBottom w:val="0"/>
      <w:divBdr>
        <w:top w:val="none" w:sz="0" w:space="0" w:color="auto"/>
        <w:left w:val="none" w:sz="0" w:space="0" w:color="auto"/>
        <w:bottom w:val="none" w:sz="0" w:space="0" w:color="auto"/>
        <w:right w:val="none" w:sz="0" w:space="0" w:color="auto"/>
      </w:divBdr>
    </w:div>
    <w:div w:id="693653950">
      <w:bodyDiv w:val="1"/>
      <w:marLeft w:val="0"/>
      <w:marRight w:val="0"/>
      <w:marTop w:val="0"/>
      <w:marBottom w:val="0"/>
      <w:divBdr>
        <w:top w:val="none" w:sz="0" w:space="0" w:color="auto"/>
        <w:left w:val="none" w:sz="0" w:space="0" w:color="auto"/>
        <w:bottom w:val="none" w:sz="0" w:space="0" w:color="auto"/>
        <w:right w:val="none" w:sz="0" w:space="0" w:color="auto"/>
      </w:divBdr>
    </w:div>
    <w:div w:id="762266883">
      <w:bodyDiv w:val="1"/>
      <w:marLeft w:val="0"/>
      <w:marRight w:val="0"/>
      <w:marTop w:val="0"/>
      <w:marBottom w:val="0"/>
      <w:divBdr>
        <w:top w:val="none" w:sz="0" w:space="0" w:color="auto"/>
        <w:left w:val="none" w:sz="0" w:space="0" w:color="auto"/>
        <w:bottom w:val="none" w:sz="0" w:space="0" w:color="auto"/>
        <w:right w:val="none" w:sz="0" w:space="0" w:color="auto"/>
      </w:divBdr>
    </w:div>
    <w:div w:id="1032419822">
      <w:bodyDiv w:val="1"/>
      <w:marLeft w:val="0"/>
      <w:marRight w:val="0"/>
      <w:marTop w:val="0"/>
      <w:marBottom w:val="0"/>
      <w:divBdr>
        <w:top w:val="none" w:sz="0" w:space="0" w:color="auto"/>
        <w:left w:val="none" w:sz="0" w:space="0" w:color="auto"/>
        <w:bottom w:val="none" w:sz="0" w:space="0" w:color="auto"/>
        <w:right w:val="none" w:sz="0" w:space="0" w:color="auto"/>
      </w:divBdr>
    </w:div>
    <w:div w:id="1200166282">
      <w:bodyDiv w:val="1"/>
      <w:marLeft w:val="0"/>
      <w:marRight w:val="0"/>
      <w:marTop w:val="0"/>
      <w:marBottom w:val="0"/>
      <w:divBdr>
        <w:top w:val="none" w:sz="0" w:space="0" w:color="auto"/>
        <w:left w:val="none" w:sz="0" w:space="0" w:color="auto"/>
        <w:bottom w:val="none" w:sz="0" w:space="0" w:color="auto"/>
        <w:right w:val="none" w:sz="0" w:space="0" w:color="auto"/>
      </w:divBdr>
    </w:div>
    <w:div w:id="1294629001">
      <w:bodyDiv w:val="1"/>
      <w:marLeft w:val="0"/>
      <w:marRight w:val="0"/>
      <w:marTop w:val="0"/>
      <w:marBottom w:val="0"/>
      <w:divBdr>
        <w:top w:val="none" w:sz="0" w:space="0" w:color="auto"/>
        <w:left w:val="none" w:sz="0" w:space="0" w:color="auto"/>
        <w:bottom w:val="none" w:sz="0" w:space="0" w:color="auto"/>
        <w:right w:val="none" w:sz="0" w:space="0" w:color="auto"/>
      </w:divBdr>
    </w:div>
    <w:div w:id="1357199198">
      <w:bodyDiv w:val="1"/>
      <w:marLeft w:val="0"/>
      <w:marRight w:val="0"/>
      <w:marTop w:val="0"/>
      <w:marBottom w:val="0"/>
      <w:divBdr>
        <w:top w:val="none" w:sz="0" w:space="0" w:color="auto"/>
        <w:left w:val="none" w:sz="0" w:space="0" w:color="auto"/>
        <w:bottom w:val="none" w:sz="0" w:space="0" w:color="auto"/>
        <w:right w:val="none" w:sz="0" w:space="0" w:color="auto"/>
      </w:divBdr>
    </w:div>
    <w:div w:id="1406758485">
      <w:bodyDiv w:val="1"/>
      <w:marLeft w:val="0"/>
      <w:marRight w:val="0"/>
      <w:marTop w:val="0"/>
      <w:marBottom w:val="0"/>
      <w:divBdr>
        <w:top w:val="none" w:sz="0" w:space="0" w:color="auto"/>
        <w:left w:val="none" w:sz="0" w:space="0" w:color="auto"/>
        <w:bottom w:val="none" w:sz="0" w:space="0" w:color="auto"/>
        <w:right w:val="none" w:sz="0" w:space="0" w:color="auto"/>
      </w:divBdr>
    </w:div>
    <w:div w:id="1704163626">
      <w:bodyDiv w:val="1"/>
      <w:marLeft w:val="0"/>
      <w:marRight w:val="0"/>
      <w:marTop w:val="0"/>
      <w:marBottom w:val="0"/>
      <w:divBdr>
        <w:top w:val="none" w:sz="0" w:space="0" w:color="auto"/>
        <w:left w:val="none" w:sz="0" w:space="0" w:color="auto"/>
        <w:bottom w:val="none" w:sz="0" w:space="0" w:color="auto"/>
        <w:right w:val="none" w:sz="0" w:space="0" w:color="auto"/>
      </w:divBdr>
    </w:div>
    <w:div w:id="1888226104">
      <w:bodyDiv w:val="1"/>
      <w:marLeft w:val="0"/>
      <w:marRight w:val="0"/>
      <w:marTop w:val="0"/>
      <w:marBottom w:val="0"/>
      <w:divBdr>
        <w:top w:val="none" w:sz="0" w:space="0" w:color="auto"/>
        <w:left w:val="none" w:sz="0" w:space="0" w:color="auto"/>
        <w:bottom w:val="none" w:sz="0" w:space="0" w:color="auto"/>
        <w:right w:val="none" w:sz="0" w:space="0" w:color="auto"/>
      </w:divBdr>
      <w:divsChild>
        <w:div w:id="887180563">
          <w:marLeft w:val="0"/>
          <w:marRight w:val="0"/>
          <w:marTop w:val="0"/>
          <w:marBottom w:val="0"/>
          <w:divBdr>
            <w:top w:val="none" w:sz="0" w:space="0" w:color="auto"/>
            <w:left w:val="none" w:sz="0" w:space="0" w:color="auto"/>
            <w:bottom w:val="none" w:sz="0" w:space="0" w:color="auto"/>
            <w:right w:val="none" w:sz="0" w:space="0" w:color="auto"/>
          </w:divBdr>
        </w:div>
        <w:div w:id="1778795548">
          <w:marLeft w:val="0"/>
          <w:marRight w:val="0"/>
          <w:marTop w:val="0"/>
          <w:marBottom w:val="0"/>
          <w:divBdr>
            <w:top w:val="none" w:sz="0" w:space="0" w:color="auto"/>
            <w:left w:val="none" w:sz="0" w:space="0" w:color="auto"/>
            <w:bottom w:val="none" w:sz="0" w:space="0" w:color="auto"/>
            <w:right w:val="none" w:sz="0" w:space="0" w:color="auto"/>
          </w:divBdr>
        </w:div>
      </w:divsChild>
    </w:div>
    <w:div w:id="20881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https://www.rosneft.ru/Investors/statements_and_presentations/"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26ED4-99FE-435C-9790-DC1479F1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36</Pages>
  <Words>7923</Words>
  <Characters>45163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79873774108</dc:creator>
  <cp:keywords/>
  <dc:description/>
  <cp:lastModifiedBy>79873774108</cp:lastModifiedBy>
  <cp:revision>35</cp:revision>
  <dcterms:created xsi:type="dcterms:W3CDTF">2019-07-09T17:41:00Z</dcterms:created>
  <dcterms:modified xsi:type="dcterms:W3CDTF">2019-07-13T21:07:00Z</dcterms:modified>
</cp:coreProperties>
</file>