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b/>
          <w:sz w:val="22"/>
        </w:rPr>
        <w:id w:val="1705057170"/>
        <w:docPartObj>
          <w:docPartGallery w:val="Table of Contents"/>
          <w:docPartUnique/>
        </w:docPartObj>
      </w:sdtPr>
      <w:sdtEndPr>
        <w:rPr>
          <w:rFonts w:cs="Times New Roman"/>
          <w:b w:val="0"/>
          <w:bCs/>
          <w:szCs w:val="28"/>
        </w:rPr>
      </w:sdtEndPr>
      <w:sdtContent>
        <w:p w:rsidR="00600B94" w:rsidRDefault="00600B94" w:rsidP="00600B94">
          <w:pPr>
            <w:pStyle w:val="a3"/>
            <w:jc w:val="center"/>
            <w:rPr>
              <w:b/>
            </w:rPr>
          </w:pPr>
          <w:r w:rsidRPr="00600B94">
            <w:rPr>
              <w:b/>
            </w:rPr>
            <w:t>Оглавление</w:t>
          </w:r>
        </w:p>
        <w:p w:rsidR="00600B94" w:rsidRPr="00600B94" w:rsidRDefault="00600B94" w:rsidP="00600B94">
          <w:pPr>
            <w:pStyle w:val="a3"/>
            <w:jc w:val="center"/>
            <w:rPr>
              <w:b/>
            </w:rPr>
          </w:pPr>
        </w:p>
        <w:p w:rsidR="00600B94" w:rsidRPr="00600B94" w:rsidRDefault="00600B94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0B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0B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0B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824713" w:history="1">
            <w:r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_Toc10824713 \h </w:instrTex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5B3326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4" w:history="1">
            <w:r w:rsidR="00600B94"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Проявления медикаментозной зависимости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_Toc10824714 \h </w:instrTex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5B3326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5" w:history="1">
            <w:r w:rsidR="00600B94"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Мотивация клиента к психотерапии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_Toc10824715 \h </w:instrTex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5B3326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6" w:history="1">
            <w:r w:rsidR="00600B94"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Психотерапия лекарственной зависимости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_Toc10824716 \h </w:instrTex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5B3326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7" w:history="1">
            <w:r w:rsidR="00600B94"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_Toc10824717 \h </w:instrTex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5B3326" w:rsidP="00600B9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824718" w:history="1">
            <w:r w:rsidR="00600B94" w:rsidRPr="00600B94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_Toc10824718 \h </w:instrTex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00B94" w:rsidRPr="00600B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0B94" w:rsidRPr="00600B94" w:rsidRDefault="00600B94" w:rsidP="00600B94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00B94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5A2FD2" w:rsidRDefault="005A2FD2" w:rsidP="005A2FD2">
      <w:pPr>
        <w:pStyle w:val="a3"/>
        <w:jc w:val="both"/>
        <w:rPr>
          <w:lang w:val="en-US"/>
        </w:rPr>
      </w:pPr>
      <w:r>
        <w:rPr>
          <w:lang w:val="en-US"/>
        </w:rPr>
        <w:br w:type="page"/>
      </w:r>
    </w:p>
    <w:p w:rsidR="00DB35D3" w:rsidRPr="00B03809" w:rsidRDefault="00B03809" w:rsidP="00B03809">
      <w:pPr>
        <w:pStyle w:val="1"/>
        <w:rPr>
          <w:b/>
        </w:rPr>
      </w:pPr>
      <w:bookmarkStart w:id="0" w:name="_Toc10824713"/>
      <w:r w:rsidRPr="00B03809">
        <w:rPr>
          <w:b/>
        </w:rPr>
        <w:lastRenderedPageBreak/>
        <w:t>Введение</w:t>
      </w:r>
      <w:bookmarkEnd w:id="0"/>
    </w:p>
    <w:p w:rsidR="005A2FD2" w:rsidRDefault="005A2FD2" w:rsidP="005A2FD2">
      <w:pPr>
        <w:pStyle w:val="a3"/>
        <w:jc w:val="both"/>
      </w:pPr>
    </w:p>
    <w:p w:rsidR="00B03809" w:rsidRDefault="00B03809" w:rsidP="005A2FD2">
      <w:pPr>
        <w:pStyle w:val="a3"/>
        <w:jc w:val="both"/>
        <w:rPr>
          <w:b/>
          <w:i/>
        </w:rPr>
      </w:pPr>
      <w:r w:rsidRPr="00B03809">
        <w:rPr>
          <w:b/>
          <w:i/>
        </w:rPr>
        <w:t>Актуальность исследования</w:t>
      </w:r>
    </w:p>
    <w:p w:rsidR="000409DF" w:rsidRDefault="00C55D7E" w:rsidP="0030510B">
      <w:pPr>
        <w:pStyle w:val="a3"/>
        <w:keepNext/>
        <w:suppressAutoHyphens/>
        <w:jc w:val="both"/>
      </w:pPr>
      <w:r>
        <w:t>З</w:t>
      </w:r>
      <w:r w:rsidR="000409DF" w:rsidRPr="000409DF">
        <w:t>ависимость</w:t>
      </w:r>
      <w:r>
        <w:t xml:space="preserve"> человека от лекарств</w:t>
      </w:r>
      <w:r w:rsidR="00231758">
        <w:t xml:space="preserve"> это</w:t>
      </w:r>
      <w:r w:rsidR="000409DF" w:rsidRPr="000409DF">
        <w:t xml:space="preserve"> - психическое, </w:t>
      </w:r>
      <w:r>
        <w:t>в некоторых сл</w:t>
      </w:r>
      <w:r w:rsidR="0030510B">
        <w:t>у</w:t>
      </w:r>
      <w:r>
        <w:t>чаях</w:t>
      </w:r>
      <w:r w:rsidR="00231758">
        <w:t xml:space="preserve"> и</w:t>
      </w:r>
      <w:r w:rsidR="000409DF" w:rsidRPr="000409DF">
        <w:t xml:space="preserve"> физическое со</w:t>
      </w:r>
      <w:r>
        <w:t>с</w:t>
      </w:r>
      <w:r w:rsidR="000409DF" w:rsidRPr="000409DF">
        <w:t xml:space="preserve">тояние, </w:t>
      </w:r>
      <w:r w:rsidR="00231758">
        <w:t xml:space="preserve">которое </w:t>
      </w:r>
      <w:r w:rsidR="0030510B">
        <w:t>проявляется в</w:t>
      </w:r>
      <w:r w:rsidR="00231758">
        <w:t xml:space="preserve"> неотложн</w:t>
      </w:r>
      <w:r w:rsidR="0030510B">
        <w:t>ом</w:t>
      </w:r>
      <w:r w:rsidR="000409DF" w:rsidRPr="000409DF">
        <w:t xml:space="preserve"> </w:t>
      </w:r>
      <w:r w:rsidR="00231758">
        <w:t>жела</w:t>
      </w:r>
      <w:r w:rsidR="0030510B">
        <w:t xml:space="preserve">нии </w:t>
      </w:r>
      <w:r w:rsidR="000409DF" w:rsidRPr="000409DF">
        <w:t>пр</w:t>
      </w:r>
      <w:r w:rsidR="0030510B">
        <w:t>инять</w:t>
      </w:r>
      <w:r w:rsidR="000409DF" w:rsidRPr="000409DF">
        <w:t xml:space="preserve"> лекар</w:t>
      </w:r>
      <w:r w:rsidR="0030510B">
        <w:t>ственное</w:t>
      </w:r>
      <w:r w:rsidR="000409DF" w:rsidRPr="000409DF">
        <w:t xml:space="preserve"> средств</w:t>
      </w:r>
      <w:r w:rsidR="0030510B">
        <w:t>о</w:t>
      </w:r>
      <w:r w:rsidR="000409DF" w:rsidRPr="000409DF">
        <w:t xml:space="preserve">, </w:t>
      </w:r>
      <w:r w:rsidR="0030510B">
        <w:t>оказывающее влияние</w:t>
      </w:r>
      <w:r w:rsidR="00231758">
        <w:t xml:space="preserve"> на психику. Долгое время</w:t>
      </w:r>
      <w:r w:rsidR="000409DF" w:rsidRPr="000409DF">
        <w:t xml:space="preserve"> </w:t>
      </w:r>
      <w:r w:rsidR="0030510B">
        <w:t>использование одних и тех же</w:t>
      </w:r>
      <w:r w:rsidR="000409DF" w:rsidRPr="000409DF">
        <w:t xml:space="preserve"> лекарств, особенно психотропных препаратов, способно вызвать привыкание. </w:t>
      </w:r>
      <w:r w:rsidR="0030510B">
        <w:t>Медицинские препараты</w:t>
      </w:r>
      <w:r w:rsidR="000409DF" w:rsidRPr="000409DF">
        <w:t xml:space="preserve"> при лекарственной зависимости </w:t>
      </w:r>
      <w:r w:rsidR="0030510B">
        <w:t>не</w:t>
      </w:r>
      <w:r w:rsidR="000409DF" w:rsidRPr="000409DF">
        <w:t xml:space="preserve"> оказы</w:t>
      </w:r>
      <w:r w:rsidR="0030510B">
        <w:t>вают</w:t>
      </w:r>
      <w:r w:rsidR="000409DF" w:rsidRPr="000409DF">
        <w:t xml:space="preserve"> своё фармакологическое действие, а </w:t>
      </w:r>
      <w:r w:rsidR="0030510B">
        <w:t>чаще всего</w:t>
      </w:r>
      <w:r w:rsidR="000409DF" w:rsidRPr="000409DF">
        <w:t xml:space="preserve"> наоборот приводят к противоположному своему назначению результату.</w:t>
      </w:r>
    </w:p>
    <w:p w:rsidR="00694AE6" w:rsidRDefault="0030510B" w:rsidP="0030510B">
      <w:pPr>
        <w:pStyle w:val="a3"/>
        <w:suppressAutoHyphens/>
        <w:jc w:val="both"/>
      </w:pPr>
      <w:r>
        <w:t xml:space="preserve">Процесс воздействия </w:t>
      </w:r>
      <w:r w:rsidR="00694AE6" w:rsidRPr="00694AE6">
        <w:t>лекарственных средств (ЛС)</w:t>
      </w:r>
      <w:r>
        <w:t xml:space="preserve"> на организм человека </w:t>
      </w:r>
      <w:r w:rsidR="00694AE6" w:rsidRPr="00694AE6">
        <w:t>становится все более актуальной</w:t>
      </w:r>
      <w:r>
        <w:t xml:space="preserve"> темой</w:t>
      </w:r>
      <w:r w:rsidR="009F55A4">
        <w:t>. Появление этой проблемы основано на том,</w:t>
      </w:r>
      <w:r w:rsidR="00694AE6" w:rsidRPr="00694AE6">
        <w:t xml:space="preserve"> что в медицинской практике </w:t>
      </w:r>
      <w:r w:rsidR="009F55A4">
        <w:t>увеличивается</w:t>
      </w:r>
      <w:r w:rsidR="00694AE6" w:rsidRPr="00694AE6">
        <w:t xml:space="preserve"> количество лекарственных препаратов с высокой биологической активностью, применение которых может сопровождаться </w:t>
      </w:r>
      <w:r w:rsidR="009F55A4">
        <w:t xml:space="preserve">проявлением </w:t>
      </w:r>
      <w:r w:rsidR="00694AE6" w:rsidRPr="00694AE6">
        <w:t>побочных реакций (</w:t>
      </w:r>
      <w:proofErr w:type="gramStart"/>
      <w:r w:rsidR="00694AE6" w:rsidRPr="00694AE6">
        <w:t>ПР</w:t>
      </w:r>
      <w:proofErr w:type="gramEnd"/>
      <w:r w:rsidR="00694AE6" w:rsidRPr="00694AE6">
        <w:t xml:space="preserve">), </w:t>
      </w:r>
      <w:r w:rsidR="009F55A4">
        <w:t xml:space="preserve">разной </w:t>
      </w:r>
      <w:r w:rsidR="00694AE6" w:rsidRPr="00694AE6">
        <w:t>степе</w:t>
      </w:r>
      <w:r w:rsidR="009F55A4">
        <w:t>ни</w:t>
      </w:r>
      <w:r w:rsidR="00694AE6" w:rsidRPr="00694AE6">
        <w:t xml:space="preserve"> тяжести. </w:t>
      </w:r>
      <w:r w:rsidR="009F55A4">
        <w:t>С</w:t>
      </w:r>
      <w:r w:rsidR="00694AE6" w:rsidRPr="00694AE6">
        <w:t xml:space="preserve">итуация настолько серьезна, что привела к созданию под эгидой ВОЗ международной программы по мониторингу побочных реакций/действий ЛС, участие в которой принимают более 60 стран мира, в том числе и </w:t>
      </w:r>
      <w:r w:rsidR="00694AE6">
        <w:t>РФ</w:t>
      </w:r>
      <w:r w:rsidR="00600B94">
        <w:t xml:space="preserve"> </w:t>
      </w:r>
      <w:r w:rsidR="00600B94" w:rsidRPr="00600B94">
        <w:t>[2]</w:t>
      </w:r>
      <w:r w:rsidR="00694AE6" w:rsidRPr="00694AE6">
        <w:t>.</w:t>
      </w:r>
    </w:p>
    <w:p w:rsidR="009B162F" w:rsidRDefault="009F55A4" w:rsidP="0030510B">
      <w:pPr>
        <w:pStyle w:val="a3"/>
        <w:suppressAutoHyphens/>
        <w:jc w:val="both"/>
      </w:pPr>
      <w:r>
        <w:t>Стоит отметить, что</w:t>
      </w:r>
      <w:r w:rsidR="00B03809" w:rsidRPr="00B03809">
        <w:t xml:space="preserve"> при алкогольной зависимости врачи в большинстве случаев име</w:t>
      </w:r>
      <w:r w:rsidR="00B03809" w:rsidRPr="00B03809">
        <w:softHyphen/>
        <w:t xml:space="preserve">ют дело с последствиями </w:t>
      </w:r>
      <w:r>
        <w:t>других заболеваний</w:t>
      </w:r>
      <w:r w:rsidR="00B03809" w:rsidRPr="00B03809">
        <w:t xml:space="preserve">, </w:t>
      </w:r>
      <w:r>
        <w:t xml:space="preserve">а </w:t>
      </w:r>
      <w:r w:rsidR="00B03809" w:rsidRPr="00B03809">
        <w:t>зависимость, возникшая от применения медикаменто</w:t>
      </w:r>
      <w:r>
        <w:t xml:space="preserve">в, имеет совсем другое значение. </w:t>
      </w:r>
      <w:r w:rsidR="00235B75">
        <w:t>Исключительным правом врача</w:t>
      </w:r>
      <w:r w:rsidR="00235B75" w:rsidRPr="00235B75">
        <w:t xml:space="preserve"> </w:t>
      </w:r>
      <w:r w:rsidR="00235B75" w:rsidRPr="00B03809">
        <w:t>является</w:t>
      </w:r>
      <w:r w:rsidR="00235B75">
        <w:t xml:space="preserve"> назначить м</w:t>
      </w:r>
      <w:r w:rsidR="00B03809" w:rsidRPr="00B03809">
        <w:t>едикаментозное лечение, </w:t>
      </w:r>
      <w:r w:rsidR="00235B75">
        <w:t>эффективность</w:t>
      </w:r>
      <w:r w:rsidR="00B03809" w:rsidRPr="00B03809">
        <w:t xml:space="preserve"> этого </w:t>
      </w:r>
      <w:r w:rsidR="00235B75">
        <w:t>назначение само по</w:t>
      </w:r>
      <w:r w:rsidR="00B03809" w:rsidRPr="00B03809">
        <w:t xml:space="preserve"> себе </w:t>
      </w:r>
      <w:r w:rsidR="009B162F">
        <w:t xml:space="preserve">может представлять </w:t>
      </w:r>
      <w:r w:rsidR="00B03809" w:rsidRPr="00B03809">
        <w:t>злоупотребле</w:t>
      </w:r>
      <w:r w:rsidR="009B162F">
        <w:t>ние</w:t>
      </w:r>
      <w:r w:rsidR="00B03809" w:rsidRPr="00B03809">
        <w:t xml:space="preserve"> и зависимости. </w:t>
      </w:r>
      <w:r w:rsidR="009B162F">
        <w:t xml:space="preserve">Медсестра, выдающая </w:t>
      </w:r>
      <w:r w:rsidR="00B03809" w:rsidRPr="00B03809">
        <w:t xml:space="preserve">рецепт является иногда неосведомленным, а иногда осведомленным «сообщником» злоупотребляющих и зависимых. Пациент </w:t>
      </w:r>
      <w:r w:rsidR="009B162F">
        <w:t>ходит по лезвию ножа</w:t>
      </w:r>
      <w:r w:rsidR="00B03809" w:rsidRPr="00B03809">
        <w:t xml:space="preserve"> в случае, когда ме</w:t>
      </w:r>
      <w:r w:rsidR="009B162F">
        <w:t>дикамент</w:t>
      </w:r>
      <w:r w:rsidR="00B03809" w:rsidRPr="00B03809">
        <w:t>ы можно приобрести в свободной продаже (даже если о</w:t>
      </w:r>
      <w:r w:rsidR="009B162F">
        <w:t xml:space="preserve">ни имеют потенциал зависимости). </w:t>
      </w:r>
    </w:p>
    <w:p w:rsidR="00B03809" w:rsidRDefault="009B162F" w:rsidP="0030510B">
      <w:pPr>
        <w:pStyle w:val="a3"/>
        <w:suppressAutoHyphens/>
        <w:jc w:val="both"/>
      </w:pPr>
      <w:r>
        <w:lastRenderedPageBreak/>
        <w:t>Т</w:t>
      </w:r>
      <w:r w:rsidRPr="00B03809">
        <w:t xml:space="preserve">рудно переоценить </w:t>
      </w:r>
      <w:r>
        <w:t>р</w:t>
      </w:r>
      <w:r w:rsidR="00B03809" w:rsidRPr="00B03809">
        <w:t>оль врачей в про</w:t>
      </w:r>
      <w:r w:rsidR="00B03809" w:rsidRPr="00B03809">
        <w:softHyphen/>
        <w:t>блеме злоупотребления меди</w:t>
      </w:r>
      <w:r w:rsidR="00B475CB">
        <w:t>каментами и зависимости от них, а</w:t>
      </w:r>
      <w:r w:rsidR="00B03809" w:rsidRPr="00B03809">
        <w:t xml:space="preserve"> особенно в профи</w:t>
      </w:r>
      <w:r w:rsidR="00B03809" w:rsidRPr="00B03809">
        <w:softHyphen/>
        <w:t>лактике этих злоупотреблений. Отсюда вытекает необходимость осознанной ответственности при реализации этой врачебной монополии</w:t>
      </w:r>
      <w:r w:rsidR="00600B94" w:rsidRPr="00600B94">
        <w:t xml:space="preserve"> [10]</w:t>
      </w:r>
      <w:r w:rsidR="00B03809" w:rsidRPr="00B03809">
        <w:t>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Цель исследования</w:t>
      </w:r>
      <w:r>
        <w:t>: изучить медикаментозную зависимость</w:t>
      </w:r>
    </w:p>
    <w:p w:rsidR="000409DF" w:rsidRPr="00A86F25" w:rsidRDefault="000409DF" w:rsidP="00B03809">
      <w:pPr>
        <w:pStyle w:val="a3"/>
        <w:jc w:val="both"/>
        <w:rPr>
          <w:b/>
          <w:i/>
        </w:rPr>
      </w:pPr>
      <w:r w:rsidRPr="00A86F25">
        <w:rPr>
          <w:b/>
          <w:i/>
        </w:rPr>
        <w:t>Задачи исследования:</w:t>
      </w:r>
    </w:p>
    <w:p w:rsidR="000409DF" w:rsidRDefault="000409DF" w:rsidP="00B03809">
      <w:pPr>
        <w:pStyle w:val="a3"/>
        <w:jc w:val="both"/>
      </w:pPr>
      <w:r>
        <w:t>1. Рассмотреть проявления медикаментозной зависимости;</w:t>
      </w:r>
    </w:p>
    <w:p w:rsidR="000409DF" w:rsidRDefault="000409DF" w:rsidP="00B03809">
      <w:pPr>
        <w:pStyle w:val="a3"/>
        <w:jc w:val="both"/>
      </w:pPr>
      <w:r>
        <w:t>2. Проанализировать мотивацию к психотерапии лекарственной зав</w:t>
      </w:r>
      <w:r>
        <w:t>и</w:t>
      </w:r>
      <w:r>
        <w:t>симости;</w:t>
      </w:r>
    </w:p>
    <w:p w:rsidR="000409DF" w:rsidRDefault="000409DF" w:rsidP="00B03809">
      <w:pPr>
        <w:pStyle w:val="a3"/>
        <w:jc w:val="both"/>
      </w:pPr>
      <w:r>
        <w:t>3. Ознакомиться со значением и методами психотерапии медикаме</w:t>
      </w:r>
      <w:r>
        <w:t>н</w:t>
      </w:r>
      <w:r>
        <w:t>тозной зависимости.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Объект исследования</w:t>
      </w:r>
      <w:r>
        <w:t xml:space="preserve"> – медикаментозная зависимость.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Предмет исследования</w:t>
      </w:r>
      <w:r>
        <w:t xml:space="preserve"> – проявления, мотивация и психотерапия м</w:t>
      </w:r>
      <w:r>
        <w:t>е</w:t>
      </w:r>
      <w:r>
        <w:t>дикаментозной зависимости.</w:t>
      </w:r>
    </w:p>
    <w:p w:rsidR="000409DF" w:rsidRDefault="000409DF" w:rsidP="00B03809">
      <w:pPr>
        <w:pStyle w:val="a3"/>
        <w:jc w:val="both"/>
      </w:pPr>
      <w:r w:rsidRPr="00A86F25">
        <w:rPr>
          <w:b/>
          <w:i/>
        </w:rPr>
        <w:t>Метод исследования</w:t>
      </w:r>
      <w:r w:rsidRPr="000409DF">
        <w:t xml:space="preserve"> – аналитико-синтетический, теоретической базой 5 являются труды российских и зарубежных исследователей в области пс</w:t>
      </w:r>
      <w:r w:rsidRPr="000409DF">
        <w:t>и</w:t>
      </w:r>
      <w:r w:rsidRPr="000409DF">
        <w:t xml:space="preserve">хологии, психотерапии и психиатрии. </w:t>
      </w:r>
    </w:p>
    <w:p w:rsidR="000409DF" w:rsidRPr="00B03809" w:rsidRDefault="000409DF" w:rsidP="00B03809">
      <w:pPr>
        <w:pStyle w:val="a3"/>
        <w:jc w:val="both"/>
      </w:pPr>
      <w:r w:rsidRPr="00A86F25">
        <w:rPr>
          <w:b/>
          <w:i/>
        </w:rPr>
        <w:t>Структура работы</w:t>
      </w:r>
      <w:r w:rsidRPr="000409DF">
        <w:t xml:space="preserve"> определена целями и задачами работы, и состоит из введения, основной части, заключения и списка использованной литерат</w:t>
      </w:r>
      <w:r w:rsidRPr="000409DF">
        <w:t>у</w:t>
      </w:r>
      <w:r w:rsidRPr="000409DF">
        <w:t>ры.</w:t>
      </w:r>
    </w:p>
    <w:p w:rsidR="005A2FD2" w:rsidRPr="00B03809" w:rsidRDefault="005A2FD2" w:rsidP="00B03809">
      <w:pPr>
        <w:pStyle w:val="a3"/>
      </w:pPr>
      <w:r w:rsidRPr="00B03809">
        <w:br w:type="page"/>
      </w:r>
    </w:p>
    <w:p w:rsidR="005A2FD2" w:rsidRDefault="005A2FD2" w:rsidP="00B03809">
      <w:pPr>
        <w:pStyle w:val="1"/>
      </w:pPr>
      <w:bookmarkStart w:id="1" w:name="_Toc10824714"/>
      <w:r>
        <w:lastRenderedPageBreak/>
        <w:t xml:space="preserve">1. </w:t>
      </w:r>
      <w:r w:rsidR="00B03809">
        <w:t>Проявления медикаментозной зависимости</w:t>
      </w:r>
      <w:bookmarkEnd w:id="1"/>
    </w:p>
    <w:p w:rsidR="00B03809" w:rsidRDefault="00B03809" w:rsidP="005A2FD2">
      <w:pPr>
        <w:pStyle w:val="a3"/>
        <w:jc w:val="both"/>
      </w:pPr>
    </w:p>
    <w:p w:rsidR="00B03809" w:rsidRDefault="004601C7" w:rsidP="004601C7">
      <w:pPr>
        <w:pStyle w:val="a3"/>
        <w:suppressAutoHyphens/>
        <w:jc w:val="both"/>
      </w:pPr>
      <w:r>
        <w:t>П</w:t>
      </w:r>
      <w:r w:rsidRPr="00B03809">
        <w:t>ациенты</w:t>
      </w:r>
      <w:r w:rsidR="002A193C">
        <w:t xml:space="preserve">, </w:t>
      </w:r>
      <w:r w:rsidR="00B03809" w:rsidRPr="00B03809">
        <w:t>зависимые</w:t>
      </w:r>
      <w:r w:rsidR="002A193C">
        <w:t xml:space="preserve"> от медикаментов</w:t>
      </w:r>
      <w:r w:rsidR="00B03809" w:rsidRPr="00B03809">
        <w:t xml:space="preserve"> </w:t>
      </w:r>
      <w:r w:rsidR="002A193C">
        <w:t xml:space="preserve">в результате диагностических исследований показывают намного больше </w:t>
      </w:r>
      <w:r w:rsidR="00B03809" w:rsidRPr="00B03809">
        <w:t>пр</w:t>
      </w:r>
      <w:r w:rsidR="002A193C">
        <w:t>облем, чем больные алкоголизмом, так как</w:t>
      </w:r>
      <w:r w:rsidR="00B03809" w:rsidRPr="00B03809">
        <w:t xml:space="preserve"> у них нет «</w:t>
      </w:r>
      <w:r w:rsidR="00A669EC">
        <w:t>свойственны</w:t>
      </w:r>
      <w:r w:rsidR="00B03809" w:rsidRPr="00B03809">
        <w:t xml:space="preserve">х» </w:t>
      </w:r>
      <w:r w:rsidR="00A669EC">
        <w:t>телесных</w:t>
      </w:r>
      <w:r w:rsidR="00B03809" w:rsidRPr="00B03809">
        <w:t xml:space="preserve"> расстройств, </w:t>
      </w:r>
      <w:r w:rsidR="00A669EC">
        <w:t>неясность</w:t>
      </w:r>
      <w:r w:rsidR="002A193C">
        <w:t xml:space="preserve"> сознания </w:t>
      </w:r>
      <w:r w:rsidR="00A669EC">
        <w:t>свойственно</w:t>
      </w:r>
      <w:r w:rsidR="00B03809" w:rsidRPr="00B03809">
        <w:t xml:space="preserve"> на поздних этапах и при тяжело</w:t>
      </w:r>
      <w:r w:rsidR="002A193C">
        <w:t xml:space="preserve">й степени </w:t>
      </w:r>
      <w:r w:rsidR="00A669EC">
        <w:t>зависимости</w:t>
      </w:r>
      <w:r w:rsidR="002A193C">
        <w:t>. Смысл</w:t>
      </w:r>
      <w:r w:rsidR="00B03809" w:rsidRPr="00B03809">
        <w:t xml:space="preserve"> </w:t>
      </w:r>
      <w:r w:rsidR="00A669EC">
        <w:t>показанных симптомов</w:t>
      </w:r>
      <w:r w:rsidR="00B03809" w:rsidRPr="00B03809">
        <w:t xml:space="preserve"> </w:t>
      </w:r>
      <w:r w:rsidR="002A193C">
        <w:t>заключается</w:t>
      </w:r>
      <w:r w:rsidR="00B03809" w:rsidRPr="00B03809">
        <w:t xml:space="preserve"> в </w:t>
      </w:r>
      <w:r w:rsidR="00A669EC">
        <w:t>трудоемкости выявления</w:t>
      </w:r>
      <w:r w:rsidR="00B03809" w:rsidRPr="00B03809">
        <w:t xml:space="preserve"> </w:t>
      </w:r>
      <w:r w:rsidR="002A193C">
        <w:t>т</w:t>
      </w:r>
      <w:r w:rsidR="00A669EC">
        <w:t>резвости</w:t>
      </w:r>
      <w:r w:rsidR="002A193C">
        <w:t xml:space="preserve"> мысли</w:t>
      </w:r>
      <w:r w:rsidR="00B03809" w:rsidRPr="00B03809">
        <w:t xml:space="preserve"> и со</w:t>
      </w:r>
      <w:r w:rsidR="00B03809" w:rsidRPr="00B03809">
        <w:softHyphen/>
        <w:t>крытии ее, что связано с возможностям</w:t>
      </w:r>
      <w:r w:rsidR="002A193C">
        <w:t xml:space="preserve">и для </w:t>
      </w:r>
      <w:r w:rsidR="00A669EC">
        <w:t>сокрытия</w:t>
      </w:r>
      <w:r w:rsidR="002A193C">
        <w:t xml:space="preserve"> препаратов</w:t>
      </w:r>
      <w:r w:rsidR="00B03809" w:rsidRPr="00B03809">
        <w:t xml:space="preserve"> и </w:t>
      </w:r>
      <w:r w:rsidR="009B2167">
        <w:t>способами</w:t>
      </w:r>
      <w:r w:rsidR="002A193C">
        <w:t xml:space="preserve"> не осуществлять</w:t>
      </w:r>
      <w:r w:rsidR="00B03809" w:rsidRPr="00B03809">
        <w:t xml:space="preserve"> их прием. B связи с этим зависимость</w:t>
      </w:r>
      <w:r w:rsidR="00A669EC">
        <w:t xml:space="preserve"> от медицинских препаратов</w:t>
      </w:r>
      <w:r w:rsidR="00B03809" w:rsidRPr="00B03809">
        <w:t xml:space="preserve"> часто не распознается.</w:t>
      </w:r>
    </w:p>
    <w:p w:rsidR="00B03809" w:rsidRDefault="009B2167" w:rsidP="004601C7">
      <w:pPr>
        <w:pStyle w:val="a3"/>
        <w:suppressAutoHyphens/>
        <w:jc w:val="both"/>
      </w:pPr>
      <w:r>
        <w:t>Примером может служить</w:t>
      </w:r>
      <w:r w:rsidR="00B03809" w:rsidRPr="00B03809">
        <w:t xml:space="preserve"> 25-летний </w:t>
      </w:r>
      <w:r w:rsidR="00A669EC">
        <w:t>юноша</w:t>
      </w:r>
      <w:r>
        <w:t>, проходивший</w:t>
      </w:r>
      <w:r w:rsidR="00B03809" w:rsidRPr="00B03809">
        <w:t xml:space="preserve"> </w:t>
      </w:r>
      <w:r w:rsidR="00A669EC">
        <w:t>обследование</w:t>
      </w:r>
      <w:r w:rsidR="00B03809" w:rsidRPr="00B03809">
        <w:t xml:space="preserve"> в семи больницах по поводу не</w:t>
      </w:r>
      <w:r w:rsidR="00A669EC">
        <w:t>верно</w:t>
      </w:r>
      <w:r w:rsidR="00B03809" w:rsidRPr="00B03809">
        <w:t xml:space="preserve"> установленного диагноза, пока, </w:t>
      </w:r>
      <w:proofErr w:type="gramStart"/>
      <w:r w:rsidR="00A669EC">
        <w:t>все таки</w:t>
      </w:r>
      <w:proofErr w:type="gramEnd"/>
      <w:r w:rsidR="00A669EC">
        <w:t xml:space="preserve">, не была поставлена </w:t>
      </w:r>
      <w:r w:rsidR="00B03809" w:rsidRPr="00B03809">
        <w:t>медикаментоз</w:t>
      </w:r>
      <w:r w:rsidR="00B03809" w:rsidRPr="00B03809">
        <w:softHyphen/>
        <w:t>ная зависимость.</w:t>
      </w:r>
    </w:p>
    <w:p w:rsidR="000409DF" w:rsidRDefault="00B03809" w:rsidP="004601C7">
      <w:pPr>
        <w:pStyle w:val="a3"/>
        <w:suppressAutoHyphens/>
        <w:jc w:val="both"/>
      </w:pPr>
      <w:r w:rsidRPr="00B03809">
        <w:t xml:space="preserve">Клинические симптомы </w:t>
      </w:r>
      <w:r w:rsidR="00A669EC">
        <w:t>употребления</w:t>
      </w:r>
      <w:r w:rsidRPr="00B03809">
        <w:t xml:space="preserve"> </w:t>
      </w:r>
      <w:proofErr w:type="spellStart"/>
      <w:r w:rsidRPr="00B03809">
        <w:t>бензодиазепинов</w:t>
      </w:r>
      <w:proofErr w:type="spellEnd"/>
      <w:r w:rsidRPr="00B03809">
        <w:t xml:space="preserve"> или барбитуратов </w:t>
      </w:r>
      <w:r w:rsidR="00A669EC">
        <w:t>проявляются при</w:t>
      </w:r>
      <w:r w:rsidR="00A669EC">
        <w:softHyphen/>
        <w:t>знаками</w:t>
      </w:r>
      <w:r w:rsidRPr="00B03809">
        <w:t xml:space="preserve"> интоксикации: </w:t>
      </w:r>
      <w:r w:rsidR="000F613D">
        <w:t xml:space="preserve">колебания при </w:t>
      </w:r>
      <w:proofErr w:type="spellStart"/>
      <w:r w:rsidR="000F613D">
        <w:t>хотьбе</w:t>
      </w:r>
      <w:proofErr w:type="spellEnd"/>
      <w:r w:rsidRPr="00B03809">
        <w:t xml:space="preserve">, </w:t>
      </w:r>
      <w:r w:rsidR="000F613D">
        <w:t>нарушения речи</w:t>
      </w:r>
      <w:r w:rsidRPr="00B03809">
        <w:t>,</w:t>
      </w:r>
      <w:r w:rsidR="000F613D">
        <w:t xml:space="preserve"> дрожащие конечности</w:t>
      </w:r>
      <w:r w:rsidRPr="00B03809">
        <w:t xml:space="preserve">. Психопатологические симптомы </w:t>
      </w:r>
      <w:r w:rsidR="000F613D">
        <w:t>могут быть обнаружены при</w:t>
      </w:r>
      <w:r w:rsidRPr="00B03809">
        <w:t xml:space="preserve"> тяжелой интоксикации, которая </w:t>
      </w:r>
      <w:r w:rsidR="000F613D">
        <w:t>проявляется</w:t>
      </w:r>
      <w:r w:rsidRPr="00B03809">
        <w:t xml:space="preserve"> </w:t>
      </w:r>
      <w:proofErr w:type="gramStart"/>
      <w:r w:rsidR="000F613D">
        <w:t>при</w:t>
      </w:r>
      <w:proofErr w:type="gramEnd"/>
      <w:r w:rsidR="000F613D">
        <w:t xml:space="preserve"> передозировки </w:t>
      </w:r>
      <w:r w:rsidRPr="00B03809">
        <w:t>препарата.</w:t>
      </w:r>
    </w:p>
    <w:p w:rsidR="000409DF" w:rsidRDefault="009B2167" w:rsidP="004601C7">
      <w:pPr>
        <w:pStyle w:val="a3"/>
        <w:suppressAutoHyphens/>
        <w:jc w:val="both"/>
      </w:pPr>
      <w:r>
        <w:t xml:space="preserve">Первоначально на что следует обратить внимание </w:t>
      </w:r>
      <w:r w:rsidR="000F613D">
        <w:t>– постоянная</w:t>
      </w:r>
      <w:r w:rsidR="00B03809" w:rsidRPr="00B03809">
        <w:t xml:space="preserve"> </w:t>
      </w:r>
      <w:r w:rsidR="000F613D">
        <w:t xml:space="preserve">рассеянность </w:t>
      </w:r>
      <w:r w:rsidR="00B03809" w:rsidRPr="00B03809">
        <w:t>даже во время обследования (например, отсутствие концентрации внимания). На ЭЭГ постоянно вырaжен бета-ритм.</w:t>
      </w:r>
    </w:p>
    <w:p w:rsidR="009B2167" w:rsidRDefault="00B03809" w:rsidP="004601C7">
      <w:pPr>
        <w:pStyle w:val="a3"/>
        <w:suppressAutoHyphens/>
        <w:jc w:val="both"/>
      </w:pPr>
      <w:r w:rsidRPr="00B03809">
        <w:t xml:space="preserve">При интоксикации </w:t>
      </w:r>
      <w:r w:rsidR="000F613D">
        <w:t>лекарствами, по</w:t>
      </w:r>
      <w:r w:rsidRPr="00B03809">
        <w:t xml:space="preserve">нижающими аппетит, или стимуляторами  в большинстве случаев </w:t>
      </w:r>
      <w:r w:rsidR="000F613D">
        <w:t xml:space="preserve">начинается </w:t>
      </w:r>
      <w:r w:rsidRPr="00B03809">
        <w:t>тахикардия</w:t>
      </w:r>
      <w:r w:rsidR="000F613D">
        <w:t xml:space="preserve"> и повышение кровяного давления, что </w:t>
      </w:r>
      <w:r w:rsidR="000F613D" w:rsidRPr="00B03809">
        <w:t>с</w:t>
      </w:r>
      <w:r w:rsidR="000F613D">
        <w:t>опровождается</w:t>
      </w:r>
      <w:r w:rsidRPr="00B03809">
        <w:t xml:space="preserve"> расширением зрачков. Психопатологически наблюдаются тревога и двигательное беспокойство; изменения на ЭЭГ нетипичны.</w:t>
      </w:r>
    </w:p>
    <w:p w:rsidR="00B03809" w:rsidRDefault="00F9523F" w:rsidP="004601C7">
      <w:pPr>
        <w:pStyle w:val="a3"/>
        <w:suppressAutoHyphens/>
        <w:jc w:val="both"/>
      </w:pPr>
      <w:r>
        <w:t>П</w:t>
      </w:r>
      <w:r w:rsidR="000F613D">
        <w:t>роведенное несколько раз</w:t>
      </w:r>
      <w:r w:rsidRPr="00B03809">
        <w:t xml:space="preserve"> исследование мочи на наличие в</w:t>
      </w:r>
      <w:r w:rsidR="00112502">
        <w:t xml:space="preserve"> ней психотропного вещества</w:t>
      </w:r>
      <w:r w:rsidRPr="00600B94">
        <w:t xml:space="preserve"> </w:t>
      </w:r>
      <w:r w:rsidR="00112502">
        <w:t>может доказать</w:t>
      </w:r>
      <w:r w:rsidRPr="00B03809">
        <w:t xml:space="preserve"> </w:t>
      </w:r>
      <w:r>
        <w:t>п</w:t>
      </w:r>
      <w:r w:rsidR="00B03809" w:rsidRPr="00B03809">
        <w:t>одозрение</w:t>
      </w:r>
      <w:r>
        <w:t xml:space="preserve"> врача</w:t>
      </w:r>
      <w:r w:rsidR="00B03809" w:rsidRPr="00B03809">
        <w:t xml:space="preserve"> на злоупотребление медикаментами и зависимость от них </w:t>
      </w:r>
      <w:r w:rsidR="00600B94" w:rsidRPr="00600B94">
        <w:t>[3]</w:t>
      </w:r>
      <w:r w:rsidR="00B03809" w:rsidRPr="00B03809">
        <w:t>.</w:t>
      </w:r>
    </w:p>
    <w:p w:rsidR="00D03C9D" w:rsidRDefault="00F9523F" w:rsidP="004601C7">
      <w:pPr>
        <w:pStyle w:val="a3"/>
        <w:suppressAutoHyphens/>
        <w:jc w:val="both"/>
      </w:pPr>
      <w:r>
        <w:lastRenderedPageBreak/>
        <w:t>Ж</w:t>
      </w:r>
      <w:r w:rsidR="00B03809" w:rsidRPr="00B03809">
        <w:t>алобы больных</w:t>
      </w:r>
      <w:r>
        <w:t xml:space="preserve"> на нарушения работы функций организма</w:t>
      </w:r>
      <w:r w:rsidR="00112502">
        <w:t xml:space="preserve"> часто</w:t>
      </w:r>
      <w:r w:rsidR="00B03809" w:rsidRPr="00B03809">
        <w:t xml:space="preserve"> могут быть </w:t>
      </w:r>
      <w:r>
        <w:t>процессом</w:t>
      </w:r>
      <w:r w:rsidR="00112502">
        <w:t xml:space="preserve"> медикаментозной</w:t>
      </w:r>
      <w:r w:rsidR="00B03809" w:rsidRPr="00B03809">
        <w:t xml:space="preserve"> проблематики. </w:t>
      </w:r>
      <w:r>
        <w:t>Например, н</w:t>
      </w:r>
      <w:r w:rsidR="00B03809" w:rsidRPr="00B03809">
        <w:t xml:space="preserve">арушения активности, </w:t>
      </w:r>
      <w:r>
        <w:t>плохой сон</w:t>
      </w:r>
      <w:r w:rsidR="00B03809" w:rsidRPr="00B03809">
        <w:t>, нео</w:t>
      </w:r>
      <w:r>
        <w:t>жиданное чувство</w:t>
      </w:r>
      <w:r w:rsidR="00B03809" w:rsidRPr="00B03809">
        <w:t xml:space="preserve"> страх</w:t>
      </w:r>
      <w:r>
        <w:t>а</w:t>
      </w:r>
      <w:r w:rsidR="00112502">
        <w:t>, исчезновение</w:t>
      </w:r>
      <w:r w:rsidR="00B03809" w:rsidRPr="00B03809">
        <w:t xml:space="preserve"> способности к концентрации внимания, беспокойство, </w:t>
      </w:r>
      <w:r w:rsidR="00112502">
        <w:t>неприятные ощущения</w:t>
      </w:r>
      <w:r w:rsidR="00B03809" w:rsidRPr="00B03809">
        <w:t xml:space="preserve"> в </w:t>
      </w:r>
      <w:r w:rsidR="00D03C9D">
        <w:t>суставах</w:t>
      </w:r>
      <w:r w:rsidR="00B03809" w:rsidRPr="00B03809">
        <w:t>, голов</w:t>
      </w:r>
      <w:r w:rsidR="00D03C9D">
        <w:t xml:space="preserve">окружение </w:t>
      </w:r>
      <w:r w:rsidR="00112502">
        <w:t>наверняка</w:t>
      </w:r>
      <w:r w:rsidR="00B03809" w:rsidRPr="00B03809">
        <w:t xml:space="preserve"> могут служить основанием для назначения болеутоляющих и успокаивающих средств. </w:t>
      </w:r>
      <w:r w:rsidR="00D03C9D">
        <w:t>Стоит задуматься</w:t>
      </w:r>
      <w:r w:rsidR="00B03809" w:rsidRPr="00B03809">
        <w:t xml:space="preserve"> о том, что такие жалобы могут быть </w:t>
      </w:r>
      <w:r w:rsidR="00D03C9D">
        <w:t>в результате</w:t>
      </w:r>
      <w:r w:rsidR="00B03809" w:rsidRPr="00B03809">
        <w:t xml:space="preserve"> отмены</w:t>
      </w:r>
      <w:r w:rsidR="00D03C9D">
        <w:t xml:space="preserve"> или снижения дозы препарата.</w:t>
      </w:r>
    </w:p>
    <w:p w:rsidR="00B03809" w:rsidRDefault="00D03C9D" w:rsidP="004601C7">
      <w:pPr>
        <w:pStyle w:val="a3"/>
        <w:suppressAutoHyphens/>
        <w:jc w:val="both"/>
      </w:pPr>
      <w:r>
        <w:t>Пристального в</w:t>
      </w:r>
      <w:r w:rsidR="00B03809" w:rsidRPr="00B03809">
        <w:t>нима</w:t>
      </w:r>
      <w:r>
        <w:t>ния</w:t>
      </w:r>
      <w:r w:rsidR="00B03809" w:rsidRPr="00B03809">
        <w:t xml:space="preserve"> требуют пациенты, которые </w:t>
      </w:r>
      <w:r w:rsidR="00112502">
        <w:t>упрашивают о</w:t>
      </w:r>
      <w:r w:rsidR="00B03809" w:rsidRPr="00B03809">
        <w:t xml:space="preserve"> назначе</w:t>
      </w:r>
      <w:r w:rsidR="00B03809" w:rsidRPr="00B03809">
        <w:softHyphen/>
        <w:t xml:space="preserve">нии им активного психотропного препарата, </w:t>
      </w:r>
      <w:r>
        <w:t>отказываясь</w:t>
      </w:r>
      <w:r w:rsidR="00112502">
        <w:t xml:space="preserve"> от об</w:t>
      </w:r>
      <w:r w:rsidR="00B03809" w:rsidRPr="00B03809">
        <w:t>ъяс</w:t>
      </w:r>
      <w:r w:rsidR="00112502">
        <w:t>нений реальных причин</w:t>
      </w:r>
      <w:r>
        <w:t xml:space="preserve"> или отрицая</w:t>
      </w:r>
      <w:r w:rsidR="00B03809" w:rsidRPr="00B03809">
        <w:t xml:space="preserve"> их. </w:t>
      </w:r>
      <w:r>
        <w:t>Систематическая</w:t>
      </w:r>
      <w:r w:rsidR="00B03809" w:rsidRPr="00B03809">
        <w:t xml:space="preserve"> смена врача также должна </w:t>
      </w:r>
      <w:r>
        <w:t>восприниматься,</w:t>
      </w:r>
      <w:r w:rsidR="00B03809" w:rsidRPr="00B03809">
        <w:t xml:space="preserve"> как </w:t>
      </w:r>
      <w:r>
        <w:t>способ</w:t>
      </w:r>
      <w:r w:rsidR="00B03809" w:rsidRPr="00B03809">
        <w:t xml:space="preserve"> скрыть </w:t>
      </w:r>
      <w:r>
        <w:t>главную</w:t>
      </w:r>
      <w:r w:rsidR="00B03809" w:rsidRPr="00B03809">
        <w:t xml:space="preserve"> причину заболевания.</w:t>
      </w:r>
    </w:p>
    <w:p w:rsidR="00B03809" w:rsidRPr="00B03809" w:rsidRDefault="00B03809" w:rsidP="004601C7">
      <w:pPr>
        <w:pStyle w:val="a3"/>
        <w:suppressAutoHyphens/>
        <w:jc w:val="both"/>
      </w:pPr>
      <w:r w:rsidRPr="00B03809">
        <w:t xml:space="preserve">Диагностическая неуверенность, </w:t>
      </w:r>
      <w:r w:rsidR="00112502">
        <w:t xml:space="preserve">исключительно </w:t>
      </w:r>
      <w:r w:rsidRPr="00B03809">
        <w:t xml:space="preserve"> при «функциональных» жалобах, </w:t>
      </w:r>
      <w:r w:rsidR="00D03C9D">
        <w:t>создает</w:t>
      </w:r>
      <w:r w:rsidRPr="00B03809">
        <w:t xml:space="preserve"> иллюзию, что </w:t>
      </w:r>
      <w:r w:rsidR="00D03C9D">
        <w:t>самой</w:t>
      </w:r>
      <w:r w:rsidRPr="00B03809">
        <w:t xml:space="preserve"> </w:t>
      </w:r>
      <w:r w:rsidR="00D03C9D">
        <w:t>продуктивной</w:t>
      </w:r>
      <w:r w:rsidRPr="00B03809">
        <w:t xml:space="preserve"> и лишенной риска терапией </w:t>
      </w:r>
      <w:r w:rsidR="00112502">
        <w:t>будет</w:t>
      </w:r>
      <w:r w:rsidRPr="00B03809">
        <w:t xml:space="preserve"> </w:t>
      </w:r>
      <w:r w:rsidR="00B92FD9">
        <w:t>назначение</w:t>
      </w:r>
      <w:r w:rsidRPr="00B03809">
        <w:t xml:space="preserve"> средств,</w:t>
      </w:r>
      <w:r w:rsidR="00B92FD9">
        <w:t xml:space="preserve"> которые</w:t>
      </w:r>
      <w:r w:rsidRPr="00B03809">
        <w:t xml:space="preserve"> облегч</w:t>
      </w:r>
      <w:r w:rsidR="00B92FD9">
        <w:t>ат боль и успокоят пациента. Как говорится</w:t>
      </w:r>
      <w:r w:rsidRPr="00B03809">
        <w:t xml:space="preserve"> </w:t>
      </w:r>
      <w:r w:rsidR="00B92FD9">
        <w:t>«облегчат</w:t>
      </w:r>
      <w:r w:rsidRPr="00B03809">
        <w:t xml:space="preserve"> душу» (например, назначение транквилизат</w:t>
      </w:r>
      <w:r w:rsidR="00B92FD9">
        <w:t xml:space="preserve">ора Lexotanil). Врач </w:t>
      </w:r>
      <w:r w:rsidR="00112502">
        <w:t>обязан</w:t>
      </w:r>
      <w:r w:rsidR="00B92FD9">
        <w:t xml:space="preserve"> выбрать</w:t>
      </w:r>
      <w:r w:rsidRPr="00B03809">
        <w:t xml:space="preserve">, как ему </w:t>
      </w:r>
      <w:r w:rsidR="00112502">
        <w:t>воспринимать  требования пациент</w:t>
      </w:r>
      <w:r w:rsidR="00000CDB">
        <w:t>а</w:t>
      </w:r>
      <w:r w:rsidRPr="00B03809">
        <w:t xml:space="preserve"> назначить препарат с </w:t>
      </w:r>
      <w:r w:rsidR="00B92FD9">
        <w:t xml:space="preserve">большим процентом </w:t>
      </w:r>
      <w:r w:rsidRPr="00B03809">
        <w:t>зависимости, и противостоять  обещаниям фармацевтической индустрии</w:t>
      </w:r>
      <w:r w:rsidRPr="00B03809">
        <w:rPr>
          <w:vertAlign w:val="subscript"/>
        </w:rPr>
        <w:t> </w:t>
      </w:r>
      <w:r w:rsidRPr="00B03809">
        <w:t xml:space="preserve">при выборе </w:t>
      </w:r>
      <w:r w:rsidR="00000CDB">
        <w:t>необходимо</w:t>
      </w:r>
      <w:r w:rsidRPr="00B03809">
        <w:t xml:space="preserve"> препарата. Кроме того, следует </w:t>
      </w:r>
      <w:r w:rsidR="00B92FD9">
        <w:t xml:space="preserve">не идти на поводу </w:t>
      </w:r>
      <w:r w:rsidRPr="00B03809">
        <w:t>необоснованным страхам пациента перед возможным вредом,</w:t>
      </w:r>
      <w:r w:rsidR="00B92FD9">
        <w:t xml:space="preserve"> который может быть нанесен</w:t>
      </w:r>
      <w:r w:rsidRPr="00B03809">
        <w:t xml:space="preserve"> </w:t>
      </w:r>
      <w:r w:rsidR="00B92FD9">
        <w:t xml:space="preserve">выбранным </w:t>
      </w:r>
      <w:r w:rsidRPr="00B03809">
        <w:t xml:space="preserve">препаратом, </w:t>
      </w:r>
      <w:r w:rsidR="00B92FD9">
        <w:t>основываясь</w:t>
      </w:r>
      <w:r w:rsidRPr="00B03809">
        <w:t xml:space="preserve"> при этом </w:t>
      </w:r>
      <w:proofErr w:type="gramStart"/>
      <w:r w:rsidR="00B92FD9">
        <w:t>на</w:t>
      </w:r>
      <w:proofErr w:type="gramEnd"/>
      <w:r w:rsidR="00B92FD9">
        <w:t xml:space="preserve"> </w:t>
      </w:r>
      <w:proofErr w:type="gramStart"/>
      <w:r w:rsidRPr="00B03809">
        <w:t>собственно</w:t>
      </w:r>
      <w:r w:rsidR="00B92FD9">
        <w:t>й</w:t>
      </w:r>
      <w:proofErr w:type="gramEnd"/>
      <w:r w:rsidR="00B92FD9">
        <w:t xml:space="preserve"> практики</w:t>
      </w:r>
      <w:r w:rsidRPr="00B03809">
        <w:t xml:space="preserve"> в устранении возможных побочных действий этого препарата</w:t>
      </w:r>
      <w:r w:rsidR="00600B94" w:rsidRPr="00600B94">
        <w:t xml:space="preserve"> [5]</w:t>
      </w:r>
      <w:r w:rsidRPr="00B03809">
        <w:t>.</w:t>
      </w:r>
    </w:p>
    <w:p w:rsidR="00B03809" w:rsidRDefault="00B03809" w:rsidP="005A2FD2">
      <w:pPr>
        <w:pStyle w:val="a3"/>
        <w:jc w:val="both"/>
      </w:pPr>
    </w:p>
    <w:p w:rsidR="00B92FD9" w:rsidRDefault="00B92FD9" w:rsidP="005A2FD2">
      <w:pPr>
        <w:pStyle w:val="a3"/>
        <w:jc w:val="both"/>
      </w:pPr>
    </w:p>
    <w:p w:rsidR="00B92FD9" w:rsidRDefault="00B92FD9" w:rsidP="005A2FD2">
      <w:pPr>
        <w:pStyle w:val="a3"/>
        <w:jc w:val="both"/>
      </w:pPr>
    </w:p>
    <w:p w:rsidR="00B92FD9" w:rsidRDefault="00B92FD9" w:rsidP="005A2FD2">
      <w:pPr>
        <w:pStyle w:val="a3"/>
        <w:jc w:val="both"/>
      </w:pPr>
    </w:p>
    <w:p w:rsidR="00B92FD9" w:rsidRDefault="00B92FD9" w:rsidP="005A2FD2">
      <w:pPr>
        <w:pStyle w:val="a3"/>
        <w:jc w:val="both"/>
      </w:pPr>
    </w:p>
    <w:p w:rsidR="00B03809" w:rsidRPr="00B03809" w:rsidRDefault="00B03809" w:rsidP="00B03809">
      <w:pPr>
        <w:pStyle w:val="1"/>
        <w:rPr>
          <w:rFonts w:eastAsiaTheme="minorHAnsi"/>
        </w:rPr>
      </w:pPr>
      <w:bookmarkStart w:id="2" w:name="_Toc10824715"/>
      <w:r>
        <w:lastRenderedPageBreak/>
        <w:t xml:space="preserve">2. </w:t>
      </w:r>
      <w:r w:rsidRPr="00B03809">
        <w:rPr>
          <w:rFonts w:eastAsiaTheme="minorHAnsi"/>
        </w:rPr>
        <w:t>Мотивация клиента к психотерапии</w:t>
      </w:r>
      <w:bookmarkEnd w:id="2"/>
    </w:p>
    <w:p w:rsidR="00B03809" w:rsidRDefault="00B03809" w:rsidP="005A2FD2">
      <w:pPr>
        <w:pStyle w:val="a3"/>
        <w:jc w:val="both"/>
      </w:pPr>
    </w:p>
    <w:p w:rsidR="00B03809" w:rsidRPr="009050B6" w:rsidRDefault="009050B6" w:rsidP="00425BDB">
      <w:pPr>
        <w:pStyle w:val="a3"/>
        <w:suppressAutoHyphens/>
        <w:jc w:val="both"/>
        <w:rPr>
          <w:color w:val="000000" w:themeColor="text1"/>
        </w:rPr>
      </w:pPr>
      <w:r w:rsidRPr="009050B6">
        <w:rPr>
          <w:color w:val="000000" w:themeColor="text1"/>
        </w:rPr>
        <w:t>В основе проблемы</w:t>
      </w:r>
      <w:r w:rsidR="00B03809" w:rsidRPr="009050B6">
        <w:rPr>
          <w:color w:val="000000" w:themeColor="text1"/>
        </w:rPr>
        <w:t xml:space="preserve"> психотерапии</w:t>
      </w:r>
      <w:r w:rsidRPr="009050B6">
        <w:rPr>
          <w:color w:val="000000" w:themeColor="text1"/>
        </w:rPr>
        <w:t xml:space="preserve"> лежит поддержание</w:t>
      </w:r>
      <w:r w:rsidR="00B03809" w:rsidRPr="009050B6">
        <w:rPr>
          <w:color w:val="000000" w:themeColor="text1"/>
        </w:rPr>
        <w:t xml:space="preserve"> мотивации клиента. Психика </w:t>
      </w:r>
      <w:r>
        <w:rPr>
          <w:color w:val="000000" w:themeColor="text1"/>
        </w:rPr>
        <w:t>систематически</w:t>
      </w:r>
      <w:r w:rsidR="001C02B4">
        <w:rPr>
          <w:color w:val="000000" w:themeColor="text1"/>
        </w:rPr>
        <w:t xml:space="preserve"> наблюдает за</w:t>
      </w:r>
      <w:r w:rsidR="00B03809" w:rsidRPr="009050B6">
        <w:rPr>
          <w:color w:val="000000" w:themeColor="text1"/>
        </w:rPr>
        <w:t xml:space="preserve"> </w:t>
      </w:r>
      <w:r>
        <w:rPr>
          <w:color w:val="000000" w:themeColor="text1"/>
        </w:rPr>
        <w:t>сохран</w:t>
      </w:r>
      <w:r w:rsidR="00336ECD">
        <w:rPr>
          <w:color w:val="000000" w:themeColor="text1"/>
        </w:rPr>
        <w:t>ен</w:t>
      </w:r>
      <w:r w:rsidR="001C02B4">
        <w:rPr>
          <w:color w:val="000000" w:themeColor="text1"/>
        </w:rPr>
        <w:t>ием</w:t>
      </w:r>
      <w:r w:rsidR="00336ECD">
        <w:rPr>
          <w:color w:val="000000" w:themeColor="text1"/>
        </w:rPr>
        <w:t xml:space="preserve"> своего равновесия</w:t>
      </w:r>
      <w:r w:rsidR="00146485">
        <w:rPr>
          <w:color w:val="000000" w:themeColor="text1"/>
        </w:rPr>
        <w:t xml:space="preserve"> и</w:t>
      </w:r>
      <w:r w:rsidR="00146485" w:rsidRPr="00146485">
        <w:rPr>
          <w:color w:val="000000" w:themeColor="text1"/>
        </w:rPr>
        <w:t xml:space="preserve"> </w:t>
      </w:r>
      <w:r w:rsidR="00146485">
        <w:rPr>
          <w:color w:val="000000" w:themeColor="text1"/>
        </w:rPr>
        <w:t>восстановлением</w:t>
      </w:r>
      <w:r w:rsidR="00146485" w:rsidRPr="009050B6">
        <w:rPr>
          <w:color w:val="000000" w:themeColor="text1"/>
        </w:rPr>
        <w:t xml:space="preserve"> его </w:t>
      </w:r>
      <w:r w:rsidR="00146485">
        <w:rPr>
          <w:color w:val="000000" w:themeColor="text1"/>
        </w:rPr>
        <w:t>на обновленном</w:t>
      </w:r>
      <w:r w:rsidR="00146485" w:rsidRPr="009050B6">
        <w:rPr>
          <w:color w:val="000000" w:themeColor="text1"/>
        </w:rPr>
        <w:t xml:space="preserve"> уровне</w:t>
      </w:r>
      <w:r w:rsidR="00146485" w:rsidRPr="009050B6">
        <w:rPr>
          <w:color w:val="000000" w:themeColor="text1"/>
        </w:rPr>
        <w:t xml:space="preserve"> </w:t>
      </w:r>
      <w:r w:rsidR="00146485">
        <w:rPr>
          <w:color w:val="000000" w:themeColor="text1"/>
        </w:rPr>
        <w:t>и в новом виде,</w:t>
      </w:r>
      <w:r w:rsidR="00B03809" w:rsidRPr="009050B6">
        <w:rPr>
          <w:color w:val="000000" w:themeColor="text1"/>
        </w:rPr>
        <w:t xml:space="preserve"> а</w:t>
      </w:r>
      <w:r w:rsidR="00336ECD">
        <w:rPr>
          <w:color w:val="000000" w:themeColor="text1"/>
        </w:rPr>
        <w:t xml:space="preserve"> в основе</w:t>
      </w:r>
      <w:r w:rsidR="00B03809" w:rsidRPr="009050B6">
        <w:rPr>
          <w:color w:val="000000" w:themeColor="text1"/>
        </w:rPr>
        <w:t xml:space="preserve"> </w:t>
      </w:r>
      <w:r w:rsidR="00336ECD">
        <w:rPr>
          <w:color w:val="000000" w:themeColor="text1"/>
        </w:rPr>
        <w:t>психотерапевтического</w:t>
      </w:r>
      <w:r w:rsidR="00B03809" w:rsidRPr="009050B6">
        <w:rPr>
          <w:color w:val="000000" w:themeColor="text1"/>
        </w:rPr>
        <w:t xml:space="preserve"> процесс</w:t>
      </w:r>
      <w:r w:rsidR="00336ECD">
        <w:rPr>
          <w:color w:val="000000" w:themeColor="text1"/>
        </w:rPr>
        <w:t>а</w:t>
      </w:r>
      <w:r w:rsidR="00281D82">
        <w:rPr>
          <w:color w:val="000000" w:themeColor="text1"/>
        </w:rPr>
        <w:t xml:space="preserve"> лежит</w:t>
      </w:r>
      <w:r w:rsidR="00B03809" w:rsidRPr="009050B6">
        <w:rPr>
          <w:color w:val="000000" w:themeColor="text1"/>
        </w:rPr>
        <w:t xml:space="preserve"> </w:t>
      </w:r>
      <w:r w:rsidR="001C02B4">
        <w:rPr>
          <w:color w:val="000000" w:themeColor="text1"/>
        </w:rPr>
        <w:t>раз</w:t>
      </w:r>
      <w:r w:rsidR="00281D82">
        <w:rPr>
          <w:color w:val="000000" w:themeColor="text1"/>
        </w:rPr>
        <w:t>рушение этого равновесия</w:t>
      </w:r>
      <w:r w:rsidR="00146485">
        <w:rPr>
          <w:color w:val="000000" w:themeColor="text1"/>
        </w:rPr>
        <w:t>.</w:t>
      </w:r>
    </w:p>
    <w:p w:rsidR="00B03809" w:rsidRPr="00B03809" w:rsidRDefault="00281D82" w:rsidP="00425BDB">
      <w:pPr>
        <w:pStyle w:val="a3"/>
        <w:suppressAutoHyphens/>
        <w:jc w:val="both"/>
      </w:pPr>
      <w:r>
        <w:t xml:space="preserve">Для этого </w:t>
      </w:r>
      <w:r w:rsidR="00146485">
        <w:t>требуются</w:t>
      </w:r>
      <w:r w:rsidR="00B03809" w:rsidRPr="00B03809">
        <w:t xml:space="preserve"> «</w:t>
      </w:r>
      <w:r>
        <w:t>твердые намерения» и желание со стороны самого клиента, выбраться из сложившейся ситуации.</w:t>
      </w:r>
    </w:p>
    <w:p w:rsidR="00B03809" w:rsidRPr="00B03809" w:rsidRDefault="00146485" w:rsidP="00425BDB">
      <w:pPr>
        <w:pStyle w:val="a3"/>
        <w:suppressAutoHyphens/>
        <w:jc w:val="both"/>
      </w:pPr>
      <w:r>
        <w:t>Конструкцию</w:t>
      </w:r>
      <w:r w:rsidR="00B03809" w:rsidRPr="00B03809">
        <w:t xml:space="preserve"> мотивационного фактора в психотерапии, можно свести к трем основным концепциям:</w:t>
      </w:r>
    </w:p>
    <w:p w:rsidR="00B03809" w:rsidRPr="00B03809" w:rsidRDefault="00B03809" w:rsidP="00146485">
      <w:pPr>
        <w:pStyle w:val="a3"/>
        <w:suppressAutoHyphens/>
        <w:jc w:val="both"/>
      </w:pPr>
      <w:r w:rsidRPr="00B03809">
        <w:t>1. Психоаналитические</w:t>
      </w:r>
      <w:proofErr w:type="gramStart"/>
      <w:r w:rsidRPr="00B03809">
        <w:t>.</w:t>
      </w:r>
      <w:proofErr w:type="gramEnd"/>
      <w:r w:rsidRPr="00B03809">
        <w:t xml:space="preserve"> </w:t>
      </w:r>
      <w:r w:rsidR="00D532B7">
        <w:t>Главной идеей</w:t>
      </w:r>
      <w:r w:rsidR="000409DF" w:rsidRPr="00B03809">
        <w:t xml:space="preserve"> концепции</w:t>
      </w:r>
      <w:r w:rsidR="00D532B7">
        <w:t xml:space="preserve"> являются</w:t>
      </w:r>
      <w:r w:rsidRPr="00B03809">
        <w:t xml:space="preserve"> представления З. Фрейда о </w:t>
      </w:r>
      <w:proofErr w:type="gramStart"/>
      <w:r w:rsidRPr="00B03809">
        <w:t>бессознательном</w:t>
      </w:r>
      <w:proofErr w:type="gramEnd"/>
      <w:r w:rsidRPr="00B03809">
        <w:t xml:space="preserve">, </w:t>
      </w:r>
      <w:r w:rsidR="00D532B7">
        <w:t>он</w:t>
      </w:r>
      <w:r w:rsidRPr="00B03809">
        <w:t xml:space="preserve"> </w:t>
      </w:r>
      <w:r w:rsidR="00D532B7">
        <w:t>убеждает</w:t>
      </w:r>
      <w:r w:rsidRPr="00B03809">
        <w:t xml:space="preserve"> пациентов, прибегнуть к психотерапии.</w:t>
      </w:r>
      <w:r w:rsidR="00146485">
        <w:t xml:space="preserve"> </w:t>
      </w:r>
      <w:r w:rsidR="004B03E7">
        <w:t>Движимой</w:t>
      </w:r>
      <w:r w:rsidRPr="00B03809">
        <w:t xml:space="preserve"> силой </w:t>
      </w:r>
      <w:r w:rsidR="004B03E7" w:rsidRPr="00B03809">
        <w:t>психотерапии</w:t>
      </w:r>
      <w:r w:rsidR="004B03E7" w:rsidRPr="00B03809">
        <w:t xml:space="preserve"> </w:t>
      </w:r>
      <w:r w:rsidR="004B03E7">
        <w:t>в так</w:t>
      </w:r>
      <w:r w:rsidR="004B03E7" w:rsidRPr="00B03809">
        <w:t xml:space="preserve">ом случае, </w:t>
      </w:r>
      <w:r w:rsidRPr="00B03809">
        <w:t xml:space="preserve"> являются </w:t>
      </w:r>
      <w:r w:rsidR="004B03E7">
        <w:t>боль и мучения</w:t>
      </w:r>
      <w:r w:rsidRPr="00B03809">
        <w:t xml:space="preserve"> пациентов и возникающее </w:t>
      </w:r>
      <w:r w:rsidR="004B03E7">
        <w:t>вследствие этого</w:t>
      </w:r>
      <w:r w:rsidRPr="00B03809">
        <w:t xml:space="preserve"> стремление к выздоровлению.</w:t>
      </w:r>
    </w:p>
    <w:p w:rsidR="00B03809" w:rsidRPr="00B03809" w:rsidRDefault="00B9799C" w:rsidP="00425BDB">
      <w:pPr>
        <w:pStyle w:val="a3"/>
        <w:suppressAutoHyphens/>
        <w:jc w:val="both"/>
      </w:pPr>
      <w:r>
        <w:t xml:space="preserve">Побуждение </w:t>
      </w:r>
      <w:r w:rsidR="00B03809" w:rsidRPr="00B03809">
        <w:t xml:space="preserve">к психотерапии вызывает у пациента активные действия в терапевтическом направлении, </w:t>
      </w:r>
      <w:r w:rsidR="00912FB9">
        <w:t xml:space="preserve">однако </w:t>
      </w:r>
      <w:r w:rsidR="00AB1098">
        <w:t>плодотворным</w:t>
      </w:r>
      <w:r w:rsidR="00B03809" w:rsidRPr="00B03809">
        <w:t xml:space="preserve"> переменам может противодействовать "вторичный выигрыш от болезни". Согласно этой </w:t>
      </w:r>
      <w:r w:rsidR="00AB1098">
        <w:t>теории</w:t>
      </w:r>
      <w:r w:rsidR="00B03809" w:rsidRPr="00B03809">
        <w:t>, перемены возможны только тогда, когда мотивация к психотерапии оказывается сильнее, чем условная желательность заболевания</w:t>
      </w:r>
      <w:r w:rsidR="00600B94" w:rsidRPr="00600B94">
        <w:t xml:space="preserve"> [1]</w:t>
      </w:r>
      <w:r w:rsidR="00B03809" w:rsidRPr="00B03809">
        <w:t>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 xml:space="preserve">Концепция Фрейда, как </w:t>
      </w:r>
      <w:r w:rsidR="00AB1098">
        <w:t xml:space="preserve">важнейшей </w:t>
      </w:r>
      <w:r w:rsidRPr="00B03809">
        <w:t xml:space="preserve">предпосылки и детерминанты в </w:t>
      </w:r>
      <w:r w:rsidR="00AB1098">
        <w:t>конструкции</w:t>
      </w:r>
      <w:r w:rsidRPr="00B03809">
        <w:t xml:space="preserve"> мотивации к психотерапии не </w:t>
      </w:r>
      <w:r w:rsidR="00AB1098">
        <w:t>потеряла своего значения до сегодняшнего</w:t>
      </w:r>
      <w:r w:rsidRPr="00B03809">
        <w:t xml:space="preserve"> времени. Более </w:t>
      </w:r>
      <w:r w:rsidR="00AB1098">
        <w:t xml:space="preserve">детально </w:t>
      </w:r>
      <w:r w:rsidRPr="00B03809">
        <w:t xml:space="preserve">эта проблема </w:t>
      </w:r>
      <w:r w:rsidR="00343E06">
        <w:t xml:space="preserve">изучалась </w:t>
      </w:r>
      <w:r w:rsidRPr="00B03809">
        <w:t xml:space="preserve"> </w:t>
      </w:r>
      <w:proofErr w:type="spellStart"/>
      <w:r w:rsidRPr="00B03809">
        <w:t>Доллардом</w:t>
      </w:r>
      <w:proofErr w:type="spellEnd"/>
      <w:r w:rsidRPr="00B03809">
        <w:t xml:space="preserve"> и Миллером. </w:t>
      </w:r>
      <w:r w:rsidR="00343E06">
        <w:t xml:space="preserve">Учитывая эту модель, </w:t>
      </w:r>
      <w:r w:rsidRPr="00B03809">
        <w:t xml:space="preserve">стремление </w:t>
      </w:r>
      <w:r w:rsidR="00343E06">
        <w:t>отстраниться</w:t>
      </w:r>
      <w:r w:rsidRPr="00B03809">
        <w:t xml:space="preserve"> от психо</w:t>
      </w:r>
      <w:r w:rsidR="00343E06">
        <w:t>терапии обусловливается гордостью, сты</w:t>
      </w:r>
      <w:r w:rsidRPr="00B03809">
        <w:t xml:space="preserve">дом перед </w:t>
      </w:r>
      <w:proofErr w:type="spellStart"/>
      <w:r w:rsidR="00343E06">
        <w:t>осознаванием</w:t>
      </w:r>
      <w:proofErr w:type="spellEnd"/>
      <w:r w:rsidRPr="00B03809">
        <w:t xml:space="preserve"> того факта, что человек не может самостоятельно </w:t>
      </w:r>
      <w:r w:rsidR="00343E06">
        <w:t>решить свои проблемы, ощущением чувства</w:t>
      </w:r>
      <w:r w:rsidRPr="00B03809">
        <w:t xml:space="preserve"> беспомощности, страхом перед отношением окружающих. </w:t>
      </w:r>
      <w:r w:rsidR="007E3F2B">
        <w:t>Готовность начать лечение</w:t>
      </w:r>
      <w:r w:rsidRPr="00B03809">
        <w:t xml:space="preserve">, то есть </w:t>
      </w:r>
      <w:r w:rsidR="007E3F2B">
        <w:t xml:space="preserve">приступить </w:t>
      </w:r>
      <w:r w:rsidRPr="00B03809">
        <w:t>к</w:t>
      </w:r>
      <w:r w:rsidR="007E3F2B">
        <w:t xml:space="preserve"> сеансам</w:t>
      </w:r>
      <w:r w:rsidRPr="00B03809">
        <w:t xml:space="preserve"> психотерапии, вызвано </w:t>
      </w:r>
      <w:r w:rsidR="007E3F2B">
        <w:t>душевными страданиями</w:t>
      </w:r>
      <w:r w:rsidR="00AB5BFB">
        <w:t xml:space="preserve">, </w:t>
      </w:r>
      <w:proofErr w:type="gramStart"/>
      <w:r w:rsidR="00AB5BFB">
        <w:t>ограничениями</w:t>
      </w:r>
      <w:proofErr w:type="gramEnd"/>
      <w:r w:rsidR="00AB5BFB">
        <w:t xml:space="preserve"> возникшими из-за</w:t>
      </w:r>
      <w:r w:rsidRPr="00B03809">
        <w:t xml:space="preserve"> </w:t>
      </w:r>
      <w:r w:rsidRPr="00B03809">
        <w:lastRenderedPageBreak/>
        <w:t>нарушений, желанием перемен, собственной постановкой целей и, не в последнюю очередь, давлением с</w:t>
      </w:r>
      <w:r w:rsidR="00AB5BFB">
        <w:t xml:space="preserve">о стороны партнеров по </w:t>
      </w:r>
      <w:r w:rsidRPr="00B03809">
        <w:t>общению</w:t>
      </w:r>
      <w:r w:rsidR="00600B94" w:rsidRPr="00C55D7E">
        <w:t xml:space="preserve"> [4]</w:t>
      </w:r>
      <w:r w:rsidRPr="00B03809">
        <w:t>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>Вторая концепция - клиент-центрированная психотерапия Роджерса.</w:t>
      </w:r>
    </w:p>
    <w:p w:rsidR="00B03809" w:rsidRPr="00B03809" w:rsidRDefault="00AB5BFB" w:rsidP="00425BDB">
      <w:pPr>
        <w:pStyle w:val="a3"/>
        <w:suppressAutoHyphens/>
        <w:jc w:val="both"/>
      </w:pPr>
      <w:r>
        <w:t xml:space="preserve">Эта концепция направлена на мотивацию </w:t>
      </w:r>
      <w:r w:rsidR="00B03809" w:rsidRPr="00B03809">
        <w:t>к психотерапии, характеризуется стремлением человека реализовать себя, свои способности, и оказать на</w:t>
      </w:r>
      <w:r w:rsidR="009A3F10">
        <w:t xml:space="preserve"> организм</w:t>
      </w:r>
      <w:r w:rsidR="00B03809" w:rsidRPr="00B03809">
        <w:t xml:space="preserve"> стимулирующее действие. </w:t>
      </w:r>
      <w:r w:rsidR="009A3F10">
        <w:t>В зависимости от</w:t>
      </w:r>
      <w:r w:rsidR="00B03809" w:rsidRPr="00B03809">
        <w:t xml:space="preserve"> различных обстоятельств</w:t>
      </w:r>
      <w:r w:rsidR="009A3F10">
        <w:t>,</w:t>
      </w:r>
      <w:r w:rsidR="00B03809" w:rsidRPr="00B03809">
        <w:t xml:space="preserve"> стремление к самопознанию, </w:t>
      </w:r>
      <w:r w:rsidR="006777D4">
        <w:t>индивидуальному</w:t>
      </w:r>
      <w:r w:rsidR="00B03809" w:rsidRPr="00B03809">
        <w:t xml:space="preserve"> росту не приносит успеха, каждый человек, согласно Роджерсу, обладает этим стремлением к самореализации. </w:t>
      </w:r>
      <w:r w:rsidR="006777D4">
        <w:t>Таким образом,</w:t>
      </w:r>
      <w:r w:rsidR="00B03809" w:rsidRPr="00B03809">
        <w:t xml:space="preserve"> в процессе психотерапии следует </w:t>
      </w:r>
      <w:r w:rsidR="006777D4">
        <w:t>организовать</w:t>
      </w:r>
      <w:r w:rsidR="00B03809" w:rsidRPr="00B03809">
        <w:t xml:space="preserve"> такие условия, которые </w:t>
      </w:r>
      <w:r w:rsidR="006777D4">
        <w:t>должным образом облегча</w:t>
      </w:r>
      <w:r w:rsidR="00B03809" w:rsidRPr="00B03809">
        <w:t>т самореализацию. Такое понимание мотивации в психотерапии также соответствует модели Фрейда. И у Роджерса стремление к идеалу собственного "Я" является двигателем изменения и лечения. Но, в противоположность Фрейду, этот двигатель предстает в виде силы, которая развивается и исцеляет, тогда, как у Фрейда мотивации в психотерапии понимается как фактор, помогающий пациенту подвергнуться лечению за счет уменьшения "вторичного выигрыша от болезни"</w:t>
      </w:r>
      <w:r w:rsidR="00600B94" w:rsidRPr="00600B94">
        <w:t xml:space="preserve"> [5]</w:t>
      </w:r>
      <w:r w:rsidR="00B03809" w:rsidRPr="00B03809">
        <w:t>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 xml:space="preserve">Третья концепция, основана на представлениях из области поведенческой психотерапии. </w:t>
      </w:r>
      <w:r w:rsidR="006777D4">
        <w:t>Согласно концепции</w:t>
      </w:r>
      <w:r w:rsidRPr="00B03809">
        <w:t xml:space="preserve">, мотивация в психотерапии </w:t>
      </w:r>
      <w:r w:rsidR="006777D4">
        <w:t>изучается</w:t>
      </w:r>
      <w:r w:rsidRPr="00B03809">
        <w:t xml:space="preserve"> как явление</w:t>
      </w:r>
      <w:r w:rsidR="0023342E">
        <w:t>,</w:t>
      </w:r>
      <w:r w:rsidRPr="00B03809">
        <w:t xml:space="preserve"> </w:t>
      </w:r>
      <w:r w:rsidR="0023342E">
        <w:t>самостоятельно</w:t>
      </w:r>
      <w:r w:rsidRPr="00B03809">
        <w:t xml:space="preserve"> разумеющееся и необходимое, </w:t>
      </w:r>
      <w:r w:rsidR="0023342E">
        <w:t>приводящее</w:t>
      </w:r>
      <w:r w:rsidRPr="00B03809">
        <w:t xml:space="preserve"> к предпосылке успеха психотерапевтического процесса. Никакой завершенной концепции мотивации в психотерапии бихевиорально-ориентированные психотерапевты не предлагали, однако в последнее время они все чаще подчеркивают значение мотивации в психотерапии.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>Главным образом, внимание акцентируется на мотивирующей функции беседы с пациентом, основные ориентиры которой - прояснение терапевтических ожиданий больного и побуждение его к активному участию в терапевтическом процессе.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lastRenderedPageBreak/>
        <w:t>Особое значение мотивации в психотерапии приобрела в связи с усилением внимания к познавательным процессам и посредничеству познавательных механизмов в психотерапии. При использовании методов и приемов поведенческой психотерапии залог успеха - самостоятельная и направленная активность больного. В основе лежит идея, что пациенты, которые активно участвуют в составлении терапевтического плана и понимают основное содержание процесса лечения, способны к особенно благоприятной мотивации перемен.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>Таким образом, психотерапевты различных школ рассматривают мотивацию к психотерапии своих пациентов как необходимую предпосылку для лечения, а при ее моделировании между разными школами отсутствуют существенные различия</w:t>
      </w:r>
      <w:r w:rsidR="00600B94" w:rsidRPr="00600B94">
        <w:t xml:space="preserve"> [2]</w:t>
      </w:r>
      <w:r w:rsidRPr="00B03809">
        <w:t>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>Общая стратегия поведения психотерапевта в случае недостаточной мотивации выглядит по Волбергу следующим образом: осознание и отражение негативных чувств пациента по поводу терапии психотерапевта; указание на то, что эти чувства понимаются и принимаются; выражение нейтрального отношения к тому, насколько необходима пациенту психотерапия, до тех пор, пока не станет известно больше информации о проблемах пациента; когда необходимые психотерапевту факты будут известны, он может выразить мнение, что пациенту может понадобиться курс терапии и что он может получить пользу от этого.</w:t>
      </w:r>
    </w:p>
    <w:p w:rsidR="00B03809" w:rsidRPr="00B03809" w:rsidRDefault="007427A5" w:rsidP="00425BDB">
      <w:pPr>
        <w:pStyle w:val="a3"/>
        <w:suppressAutoHyphens/>
        <w:jc w:val="both"/>
      </w:pPr>
      <w:r>
        <w:t>Возможность</w:t>
      </w:r>
      <w:r w:rsidR="00B03809" w:rsidRPr="00B03809">
        <w:t xml:space="preserve"> установить </w:t>
      </w:r>
      <w:r w:rsidR="0023342E">
        <w:t>стимулирующий</w:t>
      </w:r>
      <w:r w:rsidR="00752511">
        <w:t xml:space="preserve"> довод</w:t>
      </w:r>
      <w:r w:rsidR="00B03809" w:rsidRPr="00B03809">
        <w:t xml:space="preserve"> для психотерапии: сочувствие </w:t>
      </w:r>
      <w:r w:rsidR="00752511">
        <w:t>волнением</w:t>
      </w:r>
      <w:r w:rsidR="00B03809" w:rsidRPr="00B03809">
        <w:t xml:space="preserve"> пациента, если пациент </w:t>
      </w:r>
      <w:r w:rsidR="00752511">
        <w:t>продлевает</w:t>
      </w:r>
      <w:r w:rsidR="00B03809" w:rsidRPr="00B03809">
        <w:t xml:space="preserve"> отрицательно</w:t>
      </w:r>
      <w:r w:rsidR="00752511">
        <w:t>е отношение</w:t>
      </w:r>
      <w:r w:rsidR="00B03809" w:rsidRPr="00B03809">
        <w:t xml:space="preserve"> к терапии или отказывается расс</w:t>
      </w:r>
      <w:r w:rsidR="00752511">
        <w:t>казывать о себе, а также пытается</w:t>
      </w:r>
      <w:r w:rsidR="00B03809" w:rsidRPr="00B03809">
        <w:t xml:space="preserve"> справиться с тем, что </w:t>
      </w:r>
      <w:r w:rsidR="00752511">
        <w:t>выходит за пределы</w:t>
      </w:r>
      <w:r w:rsidR="00B03809" w:rsidRPr="00B03809">
        <w:t xml:space="preserve"> его чувств; работа над неправильным представлением пациента о психотерапии, причем на вопросы следует давать максимально прямые ответы; удерживаться от "продажи" пациенту терапии, уважая мнение, которое примет пациент по отношению к терапии; принятие пациента, даже если он согласился на терапию из-за внешнего давления или по другим причинам.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lastRenderedPageBreak/>
        <w:t>Для пациентов мотивация к психотерапии выполняет прежде всего функцию поддержки: перед началом лечения ее усиливает стремление получить информацию о том, где можно лечиться; в начале лечения она помогает пациенту освоиться со своим положением и избавиться от несбыточных ожиданий; в процессе лечения она помогает пациенту переносить напряжение, трудности и перемены, обусловленные психотерапией, и не отступать при неудачах</w:t>
      </w:r>
      <w:r w:rsidR="00600B94" w:rsidRPr="00600B94">
        <w:t xml:space="preserve"> [6]</w:t>
      </w:r>
      <w:r w:rsidRPr="00B03809">
        <w:t>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>Для психотерапевтов мотивация пациентов к терапии выполняет, прежде всего, прогнозирующую функцию: прогноз успеха излечения тем благоприятнее, чем сильнее оказывается мотивация к психотерапии по отношению к стремлению избежать лечения (вызванному в первую очередь "вторичным выигрышем от болезни"); это имеет значение, однако, только в случае, когда у пациента отсутствует очень сильная мотивация к психотерапии.</w:t>
      </w:r>
    </w:p>
    <w:p w:rsidR="00B03809" w:rsidRPr="00B03809" w:rsidRDefault="00B03809" w:rsidP="00425BDB">
      <w:pPr>
        <w:pStyle w:val="a3"/>
        <w:suppressAutoHyphens/>
        <w:jc w:val="both"/>
      </w:pPr>
      <w:r w:rsidRPr="00B03809">
        <w:t>Проводя психотерапию, врач по мере сил укрепляет мотивацию пациента, создавая предпосылки для конструктивных перемен</w:t>
      </w:r>
      <w:r w:rsidR="00600B94" w:rsidRPr="00600B94">
        <w:t xml:space="preserve"> [4]</w:t>
      </w:r>
      <w:r w:rsidRPr="00B03809">
        <w:t>.</w:t>
      </w:r>
    </w:p>
    <w:p w:rsidR="00B03809" w:rsidRDefault="00B03809" w:rsidP="00425BDB">
      <w:pPr>
        <w:pStyle w:val="a3"/>
        <w:suppressAutoHyphens/>
        <w:jc w:val="both"/>
      </w:pPr>
    </w:p>
    <w:p w:rsidR="005A2FD2" w:rsidRDefault="005A2FD2" w:rsidP="005A2FD2">
      <w:pPr>
        <w:pStyle w:val="1"/>
      </w:pPr>
      <w:bookmarkStart w:id="3" w:name="_Toc10824716"/>
      <w:r w:rsidRPr="005A2FD2">
        <w:t>3. Психотерапия лекарственной зависимости</w:t>
      </w:r>
      <w:bookmarkEnd w:id="3"/>
    </w:p>
    <w:p w:rsidR="005A2FD2" w:rsidRPr="005A2FD2" w:rsidRDefault="005A2FD2" w:rsidP="005A2FD2">
      <w:pPr>
        <w:pStyle w:val="a3"/>
        <w:jc w:val="both"/>
      </w:pPr>
    </w:p>
    <w:p w:rsidR="005A2FD2" w:rsidRPr="005A2FD2" w:rsidRDefault="00752511" w:rsidP="0023342E">
      <w:pPr>
        <w:pStyle w:val="a3"/>
        <w:suppressAutoHyphens/>
        <w:jc w:val="both"/>
      </w:pPr>
      <w:r>
        <w:t>З</w:t>
      </w:r>
      <w:r w:rsidRPr="005A2FD2">
        <w:t>ависимость</w:t>
      </w:r>
      <w:r>
        <w:t xml:space="preserve"> от</w:t>
      </w:r>
      <w:r w:rsidRPr="005A2FD2">
        <w:t xml:space="preserve"> </w:t>
      </w:r>
      <w:r>
        <w:t>лекарственных сре</w:t>
      </w:r>
      <w:proofErr w:type="gramStart"/>
      <w:r>
        <w:t>дств</w:t>
      </w:r>
      <w:r w:rsidR="005A2FD2" w:rsidRPr="005A2FD2">
        <w:t xml:space="preserve"> </w:t>
      </w:r>
      <w:r>
        <w:t>скл</w:t>
      </w:r>
      <w:proofErr w:type="gramEnd"/>
      <w:r>
        <w:t xml:space="preserve">адывается </w:t>
      </w:r>
      <w:r w:rsidR="005A2FD2" w:rsidRPr="005A2FD2">
        <w:t>при по</w:t>
      </w:r>
      <w:r>
        <w:t>следующем</w:t>
      </w:r>
      <w:r w:rsidR="005A2FD2" w:rsidRPr="005A2FD2">
        <w:t xml:space="preserve"> периодическом или длительном применении препаратов, </w:t>
      </w:r>
      <w:r w:rsidR="00102E2E">
        <w:t>оказывающих</w:t>
      </w:r>
      <w:r w:rsidR="005A2FD2" w:rsidRPr="005A2FD2">
        <w:t xml:space="preserve"> вред </w:t>
      </w:r>
      <w:r>
        <w:t>здоровью человека, который их принимает</w:t>
      </w:r>
      <w:r w:rsidR="005A2FD2" w:rsidRPr="005A2FD2">
        <w:t xml:space="preserve">, а нередко и обществу. У такого </w:t>
      </w:r>
      <w:r>
        <w:t>человека</w:t>
      </w:r>
      <w:r w:rsidR="005A2FD2" w:rsidRPr="005A2FD2">
        <w:t xml:space="preserve"> </w:t>
      </w:r>
      <w:r>
        <w:t>возникает</w:t>
      </w:r>
      <w:r w:rsidR="005A2FD2" w:rsidRPr="005A2FD2">
        <w:t xml:space="preserve"> не</w:t>
      </w:r>
      <w:r w:rsidR="00102E2E">
        <w:t>удержимое</w:t>
      </w:r>
      <w:r w:rsidR="005A2FD2" w:rsidRPr="005A2FD2">
        <w:t xml:space="preserve"> желание или потребность принять препарат, а в случае</w:t>
      </w:r>
      <w:r w:rsidR="00102E2E">
        <w:t xml:space="preserve"> отказа</w:t>
      </w:r>
      <w:bookmarkStart w:id="4" w:name="_GoBack"/>
      <w:bookmarkEnd w:id="4"/>
      <w:r w:rsidR="005A2FD2" w:rsidRPr="005A2FD2">
        <w:t xml:space="preserve"> от него наступает болезненное состояние (синдром отмены, или абстиненция).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Лекарственная зависимость включает три основные составляющие: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1) эмоциональная (психическая) зависимость, которая появляется вначале и характеризуется общей эмоциональной лабильностью при воздержании от приема препарата;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lastRenderedPageBreak/>
        <w:t>2) физическая зависимость, которая следует за эмоциональной и проявляется в нарушениях физиологического состояния при воздержании от при</w:t>
      </w:r>
      <w:r w:rsidRPr="005A2FD2">
        <w:t>е</w:t>
      </w:r>
      <w:r w:rsidRPr="005A2FD2">
        <w:t>ма препарата;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3) толерантность, развивающаяся по отношению ко многим препаратам, в том числе и не вызывающим зависимости</w:t>
      </w:r>
      <w:r w:rsidR="00600B94" w:rsidRPr="00600B94">
        <w:t xml:space="preserve"> [9]</w:t>
      </w:r>
      <w:r w:rsidRPr="005A2FD2">
        <w:t>.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Попытки дифференцировать длительное регулярное применение препаратов без медицинских показаний на две категории (наркоманию и привыкание) оказались безуспешными. Наркоманию определяли как состояние, при котором желание принять препарат непреодолимо и сопровождается псих</w:t>
      </w:r>
      <w:r w:rsidRPr="005A2FD2">
        <w:t>и</w:t>
      </w:r>
      <w:r w:rsidRPr="005A2FD2">
        <w:t>ческой и физической зависимостью, оно губительно как для личности, так и для общества. Привыкание к препарату описывали как желание, при котором зависимость носит психический характер, что вредно только для конкретного лица. Но различия оказались несущественными, так как разграничить просто желание и непреодолимое желание часто невозможно, а отсутствие выраженной физической зависимости характерно для пристрастия к таким стим</w:t>
      </w:r>
      <w:r w:rsidRPr="005A2FD2">
        <w:t>у</w:t>
      </w:r>
      <w:r w:rsidRPr="005A2FD2">
        <w:t>ляторам центральной нервной системы, как кокаин и амфетамин (фенамин), т. е. средствам, вызывающим наркоманию; к тому же вред, наносимый о</w:t>
      </w:r>
      <w:r w:rsidRPr="005A2FD2">
        <w:t>т</w:t>
      </w:r>
      <w:r w:rsidRPr="005A2FD2">
        <w:t>дельной личности, трудно отделить от угрозы для всего общества.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Экспертный комитет ВОЗ по проблемам лекарственной зависимости предложил объединить определением «лекарственная зависимость» как наркоманию, так и привыкание. Различные формы лекарственной зависимости имеют общие проявления. Важными детерминантами развития зависимости являются особенности личности и социально-экономические условия, а также сам препарат и его доступность. Зависимость не представляет собой проблемы преимущественно фармакологической, так как нередко больные наркоманией заменяют предпочитаемое средство другим. Согласно рекоме</w:t>
      </w:r>
      <w:r w:rsidRPr="005A2FD2">
        <w:t>н</w:t>
      </w:r>
      <w:r w:rsidRPr="005A2FD2">
        <w:t xml:space="preserve">дации ВОЗ, лекарственную зависимость дифференцируют по принадлежности ее к ряду типов: морфиновому, барбитуратному, </w:t>
      </w:r>
      <w:r w:rsidRPr="005A2FD2">
        <w:lastRenderedPageBreak/>
        <w:t>кокаиновому, алкогольному, никотиновому, смеси препаратов (например, барбитуратно-фенаминовая смесь, героино-кокаиновая смесь и др.)</w:t>
      </w:r>
      <w:r w:rsidR="00600B94" w:rsidRPr="00600B94">
        <w:t xml:space="preserve"> </w:t>
      </w:r>
      <w:r w:rsidR="00600B94" w:rsidRPr="00C55D7E">
        <w:t>[2]</w:t>
      </w:r>
      <w:r w:rsidRPr="005A2FD2">
        <w:t>.</w:t>
      </w:r>
    </w:p>
    <w:p w:rsidR="00A86F25" w:rsidRDefault="005A2FD2" w:rsidP="0023342E">
      <w:pPr>
        <w:pStyle w:val="a3"/>
        <w:suppressAutoHyphens/>
        <w:jc w:val="both"/>
      </w:pPr>
      <w:r w:rsidRPr="005A2FD2">
        <w:t>Психотерапию проводят дифференцированно с учетом типа лекарственной зависимости, отражающего динамику развития ее основных компонентов (скорость формирования психической и физической зависимости от препарата) и личностных особенностей больных. При «больших наркоманиях» целесообразно применение гипносуггестивной методики в сочетании с глубокой психотерапией. Однако, по мнению автора, здесь недостаточно о</w:t>
      </w:r>
      <w:r w:rsidRPr="005A2FD2">
        <w:t>д</w:t>
      </w:r>
      <w:r w:rsidRPr="005A2FD2">
        <w:t xml:space="preserve">ного лишь внушения, основным средством становится «перевоспитывающая корректировка личности». 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В случаях привыкания к снотворным средствам (барбитуромании) В. Е. Рожнов рекомендует гипнотерапию по предложенной им методике удлиненных сеансов (1-1,5 часа); полезна гипнотерапия и для устранения расстройств сна, которые развиваются на фоне лишения пациентов снотворного. Аутогенная тренировка при «больших наркоманиях» малоэффективна, хотя у больных с барбитуратными наркоманиями этот вид терапии дает в отдельных случаях положительные результаты. Транквилизирующие приемы аутогенной тренировки, нормализуя сон, оказывают «замещающее» снотворное действие. Однако у некоторых наркоманов аутогенная тренировка провоцирует состояния, сходные с наркотическим опьянением, и обусловливает тягу к наркотику («псевдоабстинентные кризы», по И. Н. Пятницкой</w:t>
      </w:r>
      <w:r w:rsidR="000409DF">
        <w:t>)</w:t>
      </w:r>
      <w:r w:rsidR="00600B94" w:rsidRPr="00600B94">
        <w:t xml:space="preserve"> [11]</w:t>
      </w:r>
      <w:r w:rsidRPr="005A2FD2">
        <w:t>.</w:t>
      </w:r>
    </w:p>
    <w:p w:rsidR="00A86F25" w:rsidRDefault="005A2FD2" w:rsidP="0023342E">
      <w:pPr>
        <w:pStyle w:val="a3"/>
        <w:suppressAutoHyphens/>
        <w:jc w:val="both"/>
      </w:pPr>
      <w:r w:rsidRPr="005A2FD2">
        <w:t>Все возрастающее внимание к личности наркомана, роли наркотика в его жизни и понимание того, что лекарственная зависимость является часто выражением личностных проблем пациента, обусловливают более активное использование групповой психотерапии в системе лечения наркомании. Такой метод лечения показан лицам, страдающим от лекарственной зависимости разных типов, особенно из-за постоянного чувства психического ди</w:t>
      </w:r>
      <w:r w:rsidRPr="005A2FD2">
        <w:t>с</w:t>
      </w:r>
      <w:r w:rsidRPr="005A2FD2">
        <w:t xml:space="preserve">комфорта и наличия аффективных нарушений, которые не связаны непосредственно с состоянием абстиненции. Но контакт с этими </w:t>
      </w:r>
      <w:r w:rsidRPr="005A2FD2">
        <w:lastRenderedPageBreak/>
        <w:t xml:space="preserve">больными, как правило, затруднен с самого начала, так как, опасаясь лишиться препарата (наркотика), они скрывают сам факт привязанности к нему. 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>Положительный эффект групповой психотерапии больных с лекарственной зависимостью отмечен многими авторами. Но из-за указанных выше особенностей поведения наркоманов, при наличии выраженной недоверчивости пациента и затруднениях при налаживании контактов, групповой психотерапии нередко предшествует индивидуальная психотерапия в кач</w:t>
      </w:r>
      <w:r w:rsidRPr="005A2FD2">
        <w:t>е</w:t>
      </w:r>
      <w:r w:rsidRPr="005A2FD2">
        <w:t>стве подготовительного этапа работе в группе.</w:t>
      </w:r>
    </w:p>
    <w:p w:rsidR="00A86F25" w:rsidRDefault="005A2FD2" w:rsidP="0023342E">
      <w:pPr>
        <w:pStyle w:val="a3"/>
        <w:suppressAutoHyphens/>
        <w:jc w:val="both"/>
      </w:pPr>
      <w:r w:rsidRPr="005A2FD2">
        <w:t>При лечении хронического никотинизма (табакокурения) как одного из типов лекарственной зависимости широко применяют различные методы аверсивной терапий, способствующие выработке условного рефлекса отвращения с помощью различных веществ (апоморфина, эметина, нитрата с</w:t>
      </w:r>
      <w:r w:rsidRPr="005A2FD2">
        <w:t>е</w:t>
      </w:r>
      <w:r w:rsidRPr="005A2FD2">
        <w:t>ребра, медного купороса и др.)</w:t>
      </w:r>
      <w:r w:rsidR="00600B94" w:rsidRPr="00600B94">
        <w:t xml:space="preserve"> </w:t>
      </w:r>
      <w:r w:rsidR="00600B94" w:rsidRPr="00C55D7E">
        <w:t>[3]</w:t>
      </w:r>
      <w:r w:rsidRPr="005A2FD2">
        <w:t xml:space="preserve">. </w:t>
      </w:r>
    </w:p>
    <w:p w:rsidR="00A86F25" w:rsidRDefault="005A2FD2" w:rsidP="0023342E">
      <w:pPr>
        <w:pStyle w:val="a3"/>
        <w:suppressAutoHyphens/>
        <w:jc w:val="both"/>
      </w:pPr>
      <w:r w:rsidRPr="005A2FD2">
        <w:t>В методике А. К. Поплавского заметная роль отводится гипносуггестивному воздействию. После погружения пациента в гипнотический сон ему внушается связь тошнотно-рвотной реакции и сильного кашля с табачным дымом; после этого пациенту предлагают курить в гипнотическом состоянии. В результате лечения у части пациентов вырабатывается непреодолимое отвращение к курению. Для более дифференцированной психотерапии (в связи с большим медико-социальным значением проблемы хронического никот</w:t>
      </w:r>
      <w:r w:rsidRPr="005A2FD2">
        <w:t>и</w:t>
      </w:r>
      <w:r w:rsidRPr="005A2FD2">
        <w:t xml:space="preserve">низма) целесообразно различать два основных типа курения: </w:t>
      </w:r>
    </w:p>
    <w:p w:rsidR="00A86F25" w:rsidRDefault="005A2FD2" w:rsidP="0023342E">
      <w:pPr>
        <w:pStyle w:val="a3"/>
        <w:suppressAutoHyphens/>
        <w:jc w:val="both"/>
      </w:pPr>
      <w:r w:rsidRPr="005A2FD2">
        <w:t>1) нефармакологический, его описывают в двух формах (психосоциальной, которая отражает стремление пациента к самоутверждению, достижению социального доверия, признания; и сенсорно-моторной, когда процесс курения приносит удовлетворение курильщику)</w:t>
      </w:r>
      <w:r w:rsidR="00A86F25">
        <w:t>;</w:t>
      </w:r>
    </w:p>
    <w:p w:rsidR="00A86F25" w:rsidRDefault="005A2FD2" w:rsidP="0023342E">
      <w:pPr>
        <w:pStyle w:val="a3"/>
        <w:suppressAutoHyphens/>
        <w:jc w:val="both"/>
      </w:pPr>
      <w:r w:rsidRPr="005A2FD2">
        <w:t xml:space="preserve">2) фармакологический, он выделяется в трех формах (потворствующей, с целью получить удовольствие; седативной, для облегчения состояния при </w:t>
      </w:r>
      <w:r w:rsidRPr="005A2FD2">
        <w:lastRenderedPageBreak/>
        <w:t>стрессе; стимулирующей, для сохранения концентрации внимания в напряженной ситуации). Учет специфических особенностей основных типов кур</w:t>
      </w:r>
      <w:r w:rsidRPr="005A2FD2">
        <w:t>е</w:t>
      </w:r>
      <w:r w:rsidRPr="005A2FD2">
        <w:t>ния позволяет более эффективно, чем в случае аморфных представлений о никотинизме, осуществлять психотерапевтическое воздействие</w:t>
      </w:r>
      <w:r w:rsidR="00600B94" w:rsidRPr="00600B94">
        <w:t xml:space="preserve"> [7]</w:t>
      </w:r>
      <w:r w:rsidRPr="005A2FD2">
        <w:t xml:space="preserve">. </w:t>
      </w:r>
    </w:p>
    <w:p w:rsidR="005A2FD2" w:rsidRPr="005A2FD2" w:rsidRDefault="005A2FD2" w:rsidP="0023342E">
      <w:pPr>
        <w:pStyle w:val="a3"/>
        <w:suppressAutoHyphens/>
        <w:jc w:val="both"/>
      </w:pPr>
      <w:r w:rsidRPr="005A2FD2">
        <w:t xml:space="preserve">Достаточно адекватна система </w:t>
      </w:r>
      <w:proofErr w:type="spellStart"/>
      <w:r w:rsidRPr="005A2FD2">
        <w:t>стрессорно-аверсивной</w:t>
      </w:r>
      <w:proofErr w:type="spellEnd"/>
      <w:r w:rsidRPr="005A2FD2">
        <w:t xml:space="preserve"> терапии (</w:t>
      </w:r>
      <w:proofErr w:type="spellStart"/>
      <w:r w:rsidRPr="005A2FD2">
        <w:t>Андрух</w:t>
      </w:r>
      <w:proofErr w:type="spellEnd"/>
      <w:r w:rsidRPr="005A2FD2">
        <w:t xml:space="preserve"> Г. П.</w:t>
      </w:r>
      <w:r w:rsidR="000409DF">
        <w:t>)</w:t>
      </w:r>
      <w:r w:rsidRPr="005A2FD2">
        <w:t>. В ее основе лежит трансформация условного рефлекса патологического влечения к никотину в естественный защитно-оборонительный условный рефлекс отвращения к нему. Эта переделка осуществляется путем аверсионного воздействия на первую сигнальную систему и психотерапевтического стрессорно-аффективного воздействия на вторую сигнальную систему пац</w:t>
      </w:r>
      <w:r w:rsidRPr="005A2FD2">
        <w:t>и</w:t>
      </w:r>
      <w:r w:rsidRPr="005A2FD2">
        <w:t>ента. Основное значение имеет стрессорно-аверсивная терапия, но играет роль и предшествующая психотерапевтическая подготовка (индивидуальная психотерапия, рациональная психотерапия в группе, гипнотерапия, аутосуггестия и др.).</w:t>
      </w:r>
    </w:p>
    <w:p w:rsidR="005A2FD2" w:rsidRDefault="005A2FD2" w:rsidP="0023342E">
      <w:pPr>
        <w:pStyle w:val="a3"/>
        <w:suppressAutoHyphens/>
        <w:jc w:val="both"/>
      </w:pPr>
      <w:r w:rsidRPr="005A2FD2">
        <w:t>В последние десятилетия, с внедрением в психотерапию современной видеотехники, лечение больных с лекарственной зависимостью можно проводить путем моделирования у них на основе видеозаписи новых форм поведения, которые исключают применение препаратов без медицинских показ</w:t>
      </w:r>
      <w:r w:rsidRPr="005A2FD2">
        <w:t>а</w:t>
      </w:r>
      <w:r w:rsidRPr="005A2FD2">
        <w:t>ний</w:t>
      </w:r>
      <w:r w:rsidR="00600B94" w:rsidRPr="00600B94">
        <w:t xml:space="preserve"> [8]</w:t>
      </w:r>
      <w:r w:rsidRPr="005A2FD2">
        <w:t>.</w:t>
      </w:r>
    </w:p>
    <w:p w:rsidR="000D70DD" w:rsidRPr="005A2FD2" w:rsidRDefault="000D70DD" w:rsidP="0023342E">
      <w:pPr>
        <w:pStyle w:val="a3"/>
        <w:suppressAutoHyphens/>
        <w:jc w:val="both"/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23342E" w:rsidRDefault="0023342E" w:rsidP="0023342E">
      <w:pPr>
        <w:pStyle w:val="a3"/>
        <w:suppressAutoHyphens/>
        <w:jc w:val="both"/>
        <w:rPr>
          <w:b/>
          <w:i/>
        </w:rPr>
      </w:pPr>
    </w:p>
    <w:p w:rsidR="00600B94" w:rsidRPr="00CF6070" w:rsidRDefault="00CF6070" w:rsidP="0023342E">
      <w:pPr>
        <w:pStyle w:val="a3"/>
        <w:suppressAutoHyphens/>
        <w:jc w:val="both"/>
        <w:rPr>
          <w:b/>
          <w:i/>
        </w:rPr>
      </w:pPr>
      <w:r w:rsidRPr="00CF6070">
        <w:rPr>
          <w:b/>
          <w:i/>
        </w:rPr>
        <w:lastRenderedPageBreak/>
        <w:t xml:space="preserve">Выводы: </w:t>
      </w:r>
    </w:p>
    <w:p w:rsidR="00CF6070" w:rsidRPr="00CF6070" w:rsidRDefault="00CF6070" w:rsidP="0023342E">
      <w:pPr>
        <w:pStyle w:val="a3"/>
        <w:suppressAutoHyphens/>
        <w:jc w:val="both"/>
      </w:pPr>
      <w:r w:rsidRPr="00CF6070">
        <w:t>Психотерапия злоупотребляющих лекарственными препаратами имеет сходство с психотерапией зависимых от запрещенных психоактивных веществ (наркотиков).</w:t>
      </w:r>
    </w:p>
    <w:p w:rsidR="00CF6070" w:rsidRDefault="00CF6070" w:rsidP="0023342E">
      <w:pPr>
        <w:pStyle w:val="a3"/>
        <w:suppressAutoHyphens/>
        <w:jc w:val="both"/>
      </w:pPr>
      <w:r w:rsidRPr="00CF6070">
        <w:t>Если пациент реально ощущает возможность нормализации своего состояния без употребления привычных лекарственных препаратов и понимает вред злоупотребления ими, индивидуальная психотерапия, как правило, б</w:t>
      </w:r>
      <w:r w:rsidRPr="00CF6070">
        <w:t>ы</w:t>
      </w:r>
      <w:r w:rsidRPr="00CF6070">
        <w:t>вает успешной.</w:t>
      </w:r>
    </w:p>
    <w:p w:rsidR="00CF6070" w:rsidRPr="00CF6070" w:rsidRDefault="00CF6070" w:rsidP="0023342E">
      <w:pPr>
        <w:pStyle w:val="a3"/>
        <w:suppressAutoHyphens/>
        <w:jc w:val="both"/>
      </w:pPr>
      <w:r w:rsidRPr="00CF6070">
        <w:t>Психотерапевты различных школ рассматривают мотивацию к психотерапии своих пациентов как необходимую предпосылку для лечения, а при ее моделировании между разными школами отсутствуют существенные ра</w:t>
      </w:r>
      <w:r w:rsidRPr="00CF6070">
        <w:t>з</w:t>
      </w:r>
      <w:r w:rsidRPr="00CF6070">
        <w:t>личия.</w:t>
      </w:r>
    </w:p>
    <w:p w:rsidR="00B03809" w:rsidRDefault="00B03809" w:rsidP="0023342E">
      <w:pPr>
        <w:pStyle w:val="a3"/>
        <w:suppressAutoHyphens/>
        <w:jc w:val="both"/>
      </w:pPr>
      <w:r>
        <w:br w:type="page"/>
      </w:r>
    </w:p>
    <w:p w:rsidR="005A2FD2" w:rsidRPr="00B03809" w:rsidRDefault="00B03809" w:rsidP="00B03809">
      <w:pPr>
        <w:pStyle w:val="1"/>
        <w:rPr>
          <w:b/>
        </w:rPr>
      </w:pPr>
      <w:bookmarkStart w:id="5" w:name="_Toc10824717"/>
      <w:r w:rsidRPr="00B03809">
        <w:rPr>
          <w:b/>
        </w:rPr>
        <w:lastRenderedPageBreak/>
        <w:t>Заключение</w:t>
      </w:r>
      <w:bookmarkEnd w:id="5"/>
    </w:p>
    <w:p w:rsidR="00B03809" w:rsidRDefault="00B03809" w:rsidP="005A2FD2">
      <w:pPr>
        <w:pStyle w:val="a3"/>
        <w:jc w:val="both"/>
      </w:pPr>
    </w:p>
    <w:p w:rsidR="00CF6070" w:rsidRPr="00B03809" w:rsidRDefault="00CF6070" w:rsidP="0023342E">
      <w:pPr>
        <w:pStyle w:val="a3"/>
        <w:suppressAutoHyphens/>
        <w:jc w:val="both"/>
      </w:pPr>
      <w:r>
        <w:t>В результате исследования мы пришли к следующим выводам.</w:t>
      </w:r>
    </w:p>
    <w:p w:rsidR="00CF6070" w:rsidRPr="00CF6070" w:rsidRDefault="00CF6070" w:rsidP="0023342E">
      <w:pPr>
        <w:pStyle w:val="a3"/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</w:pPr>
      <w:r w:rsidRPr="00CF6070">
        <w:t>Для разработки подходящих ответных мер необходим мониторинг, при помощи которого устанавливаются масштабы и природа проблемы. Помимо основных эпидемиологических показателей и схем фармакологического надзора, другие потенциальные источники данных таковы: срочные случаи интоксикации в больницах, статистика продаж и базы данных реце</w:t>
      </w:r>
      <w:r w:rsidRPr="00CF6070">
        <w:t>п</w:t>
      </w:r>
      <w:r w:rsidRPr="00CF6070">
        <w:t>тов, а также мониторинг интернет-форумов, на которых обсуждаются такие препараты.</w:t>
      </w:r>
    </w:p>
    <w:p w:rsidR="00CF6070" w:rsidRPr="00CF6070" w:rsidRDefault="00CF6070" w:rsidP="0023342E">
      <w:pPr>
        <w:pStyle w:val="a3"/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</w:pPr>
      <w:r w:rsidRPr="00CF6070">
        <w:t>Методы профилактики – обучение специалистов и разработка стандартов качества и протоколов совершенствования практики выдачи рецептов; контроль доступа, например, путём ограничения продаж и упаковки и при помощи схем утилизации отходов или избытка лекарств; использов</w:t>
      </w:r>
      <w:r w:rsidRPr="00CF6070">
        <w:t>а</w:t>
      </w:r>
      <w:r w:rsidRPr="00CF6070">
        <w:t>ние специальных форм для некоторых лекарств; запрет на выдачу рецептов по телефону или через интернет.</w:t>
      </w:r>
    </w:p>
    <w:p w:rsidR="00CF6070" w:rsidRPr="00CF6070" w:rsidRDefault="00CF6070" w:rsidP="0023342E">
      <w:pPr>
        <w:pStyle w:val="a3"/>
        <w:numPr>
          <w:ilvl w:val="0"/>
          <w:numId w:val="1"/>
        </w:numPr>
        <w:tabs>
          <w:tab w:val="clear" w:pos="720"/>
        </w:tabs>
        <w:suppressAutoHyphens/>
        <w:ind w:left="0" w:firstLine="709"/>
        <w:jc w:val="both"/>
      </w:pPr>
      <w:r w:rsidRPr="00CF6070">
        <w:t>Поставщики услуг наркологического лечения должны быть готовы лечить людей, у которых возникли проблемы, связанные со злоупотреблением лекарствами. Это значит, что они должны уметь распознать клиентов, которые обращаются за лечением с целью получить незаконные вещ</w:t>
      </w:r>
      <w:r w:rsidRPr="00CF6070">
        <w:t>е</w:t>
      </w:r>
      <w:r w:rsidRPr="00CF6070">
        <w:t>ства, чтобы злоупотреблять ими, и по мере необходимости решать связанные с этим проблемы. Кроме того, поскольку люди с первичными проблемами, связанными со злоупотреблением лекарствами, могут неохотно обращаться за помощью в традиционные наркологические службы, может возникнуть необходимость альтернативного лечения в системе первичного ухода</w:t>
      </w:r>
      <w:r w:rsidR="00600B94" w:rsidRPr="00600B94">
        <w:t xml:space="preserve"> [10]</w:t>
      </w:r>
      <w:r w:rsidRPr="00CF6070">
        <w:t>.</w:t>
      </w:r>
    </w:p>
    <w:p w:rsidR="00CF6E7A" w:rsidRDefault="00CF6E7A" w:rsidP="0023342E">
      <w:pPr>
        <w:pStyle w:val="a3"/>
        <w:suppressAutoHyphens/>
        <w:jc w:val="both"/>
      </w:pPr>
      <w:r>
        <w:br w:type="page"/>
      </w:r>
    </w:p>
    <w:p w:rsidR="00B03809" w:rsidRPr="00600B94" w:rsidRDefault="00600B94" w:rsidP="00600B94">
      <w:pPr>
        <w:pStyle w:val="1"/>
        <w:rPr>
          <w:b/>
        </w:rPr>
      </w:pPr>
      <w:bookmarkStart w:id="6" w:name="_Toc10824718"/>
      <w:r w:rsidRPr="00600B94">
        <w:rPr>
          <w:b/>
        </w:rPr>
        <w:lastRenderedPageBreak/>
        <w:t>Список литературы</w:t>
      </w:r>
      <w:bookmarkEnd w:id="6"/>
    </w:p>
    <w:p w:rsidR="00B505E0" w:rsidRDefault="00B505E0" w:rsidP="005A2FD2">
      <w:pPr>
        <w:pStyle w:val="a3"/>
        <w:jc w:val="both"/>
      </w:pP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Аршинова</w:t>
      </w:r>
      <w:proofErr w:type="spellEnd"/>
      <w:r w:rsidRPr="00600B94">
        <w:t xml:space="preserve"> В.В. Профилактика зависимого поведения. Системный подход/ Боровиков А.А. – М.: Феникс, 2014. – 414 с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>Бабаян Э. А. </w:t>
      </w:r>
      <w:hyperlink r:id="rId8" w:history="1">
        <w:r w:rsidRPr="00600B94">
          <w:t>Лекарственная зависимость</w:t>
        </w:r>
      </w:hyperlink>
      <w:r w:rsidRPr="00600B94">
        <w:t> // </w:t>
      </w:r>
      <w:hyperlink r:id="rId9" w:tooltip="Большая медицинская энциклопедия" w:history="1">
        <w:r w:rsidRPr="00600B94">
          <w:t>Большая медицинская энциклопедия</w:t>
        </w:r>
      </w:hyperlink>
      <w:r w:rsidRPr="00600B94">
        <w:t>, 3-е изд. — М.: Советская энциклопедия. — Т. 12.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Бубеев</w:t>
      </w:r>
      <w:proofErr w:type="spellEnd"/>
      <w:r w:rsidRPr="00600B94">
        <w:t xml:space="preserve"> Ю. А. Наркотические </w:t>
      </w:r>
      <w:proofErr w:type="spellStart"/>
      <w:r w:rsidRPr="00600B94">
        <w:t>аддикции</w:t>
      </w:r>
      <w:proofErr w:type="spellEnd"/>
      <w:r w:rsidRPr="00600B94">
        <w:t>: профилактика и корре</w:t>
      </w:r>
      <w:r w:rsidRPr="00600B94">
        <w:t>к</w:t>
      </w:r>
      <w:r w:rsidRPr="00600B94">
        <w:t xml:space="preserve">ция с помощью интегративных психотехнологий: монография/ Ю. А. </w:t>
      </w:r>
      <w:proofErr w:type="spellStart"/>
      <w:r w:rsidRPr="00600B94">
        <w:t>Бубеев</w:t>
      </w:r>
      <w:proofErr w:type="spellEnd"/>
      <w:r w:rsidRPr="00600B94">
        <w:t xml:space="preserve">, В. В. Козлов, Н. Ф. Круговых. </w:t>
      </w:r>
      <w:r w:rsidRPr="00600B94">
        <w:sym w:font="Symbol" w:char="F02D"/>
      </w:r>
      <w:r w:rsidRPr="00600B94">
        <w:t xml:space="preserve"> М.: Издательство Института психотерапии, 2007. – 189 c.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Городничев</w:t>
      </w:r>
      <w:proofErr w:type="spellEnd"/>
      <w:r w:rsidRPr="00600B94">
        <w:t xml:space="preserve"> А.В. Место </w:t>
      </w:r>
      <w:proofErr w:type="spellStart"/>
      <w:r w:rsidRPr="00600B94">
        <w:t>бензодиазепиновых</w:t>
      </w:r>
      <w:proofErr w:type="spellEnd"/>
      <w:r w:rsidRPr="00600B94">
        <w:t xml:space="preserve"> транквилизаторов в современной терапии тревожных расстройств // Биологические методы тер</w:t>
      </w:r>
      <w:r w:rsidRPr="00600B94">
        <w:t>а</w:t>
      </w:r>
      <w:r w:rsidRPr="00600B94">
        <w:t>пии психических расстройств (доказательная медицина — клинической практике) / Под ред. С.Н. Мосолова. — Москва : Издательство «Социально-политическая мысль», 2012. — С. 759—772. — 1080 с.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Короленко Ц., Дмитриева Н, </w:t>
      </w:r>
      <w:proofErr w:type="spellStart"/>
      <w:r w:rsidRPr="00600B94">
        <w:t>Шпикс</w:t>
      </w:r>
      <w:proofErr w:type="spellEnd"/>
      <w:r w:rsidRPr="00600B94">
        <w:t xml:space="preserve"> Т. Психология зависимости/ Ц. Короленко, Н. Дмитриева, Т. </w:t>
      </w:r>
      <w:proofErr w:type="spellStart"/>
      <w:r w:rsidRPr="00600B94">
        <w:t>Шпикс</w:t>
      </w:r>
      <w:proofErr w:type="spellEnd"/>
      <w:r w:rsidRPr="00600B94">
        <w:t xml:space="preserve">. </w:t>
      </w:r>
      <w:r w:rsidRPr="00600B94">
        <w:sym w:font="Symbol" w:char="F02D"/>
      </w:r>
      <w:r w:rsidRPr="00600B94">
        <w:t xml:space="preserve"> М.: LAP </w:t>
      </w:r>
      <w:proofErr w:type="spellStart"/>
      <w:r w:rsidRPr="00600B94">
        <w:t>Lambert</w:t>
      </w:r>
      <w:proofErr w:type="spellEnd"/>
      <w:r w:rsidRPr="00600B94">
        <w:t xml:space="preserve"> </w:t>
      </w:r>
      <w:proofErr w:type="spellStart"/>
      <w:r w:rsidRPr="00600B94">
        <w:t>Academic</w:t>
      </w:r>
      <w:proofErr w:type="spellEnd"/>
      <w:r w:rsidRPr="00600B94">
        <w:t xml:space="preserve"> </w:t>
      </w:r>
      <w:proofErr w:type="spellStart"/>
      <w:r w:rsidRPr="00600B94">
        <w:t>Publishing</w:t>
      </w:r>
      <w:proofErr w:type="spellEnd"/>
      <w:r w:rsidRPr="00600B94">
        <w:t>, 2007. – 188 c.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Котов А.В. К природе двух форм </w:t>
      </w:r>
      <w:proofErr w:type="spellStart"/>
      <w:r w:rsidRPr="00600B94">
        <w:t>аддиктивного</w:t>
      </w:r>
      <w:proofErr w:type="spellEnd"/>
      <w:r w:rsidRPr="00600B94">
        <w:t xml:space="preserve"> поведения/ А.В. Котов//Клиническая фармакология и лекарственная терапия. - 2010. </w:t>
      </w:r>
      <w:r w:rsidRPr="00600B94">
        <w:sym w:font="Symbol" w:char="F02D"/>
      </w:r>
      <w:r w:rsidRPr="00600B94">
        <w:t xml:space="preserve"> №1 </w:t>
      </w:r>
      <w:r w:rsidRPr="00600B94">
        <w:sym w:font="Symbol" w:char="F02D"/>
      </w:r>
      <w:r w:rsidRPr="00600B94">
        <w:t xml:space="preserve"> 153 c.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Пилипенко А.В. Зависимые, </w:t>
      </w:r>
      <w:proofErr w:type="spellStart"/>
      <w:r w:rsidRPr="00600B94">
        <w:t>созависимые</w:t>
      </w:r>
      <w:proofErr w:type="spellEnd"/>
      <w:r w:rsidRPr="00600B94">
        <w:t xml:space="preserve"> и другие трудные кл</w:t>
      </w:r>
      <w:r w:rsidRPr="00600B94">
        <w:t>и</w:t>
      </w:r>
      <w:r w:rsidRPr="00600B94">
        <w:t xml:space="preserve">енты: психологический тренинг/ А.В. Пилипенко. </w:t>
      </w:r>
      <w:r w:rsidRPr="00600B94">
        <w:sym w:font="Symbol" w:char="F02D"/>
      </w:r>
      <w:r w:rsidRPr="00600B94">
        <w:t xml:space="preserve"> М.: Психотерапия 2011. – 192 с.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t>Смусева</w:t>
      </w:r>
      <w:proofErr w:type="spellEnd"/>
      <w:r w:rsidRPr="00600B94">
        <w:t xml:space="preserve"> Ольга Николаевна, Гаврилов Юрий Юрьевич, Соловк</w:t>
      </w:r>
      <w:r w:rsidRPr="00600B94">
        <w:t>и</w:t>
      </w:r>
      <w:r w:rsidRPr="00600B94">
        <w:t>на Юлия Владимировна Серьезные побочные реакции лекарственных средств как следствие самолечения // Астраханский медицинский журнал. 2012. №3.</w:t>
      </w:r>
    </w:p>
    <w:p w:rsidR="00600B94" w:rsidRP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proofErr w:type="spellStart"/>
      <w:r w:rsidRPr="00600B94">
        <w:lastRenderedPageBreak/>
        <w:t>Старшенбаум</w:t>
      </w:r>
      <w:proofErr w:type="spellEnd"/>
      <w:r w:rsidRPr="00600B94">
        <w:t xml:space="preserve"> Г.В. </w:t>
      </w:r>
      <w:proofErr w:type="spellStart"/>
      <w:r w:rsidRPr="00600B94">
        <w:t>НеЗависимость</w:t>
      </w:r>
      <w:proofErr w:type="spellEnd"/>
      <w:r w:rsidRPr="00600B94">
        <w:t>. Как избавиться от психолог</w:t>
      </w:r>
      <w:r w:rsidRPr="00600B94">
        <w:t>и</w:t>
      </w:r>
      <w:r w:rsidRPr="00600B94">
        <w:t xml:space="preserve">ческой или химической зависимости/ Г.В. </w:t>
      </w:r>
      <w:proofErr w:type="spellStart"/>
      <w:r w:rsidRPr="00600B94">
        <w:t>Старшенбаум</w:t>
      </w:r>
      <w:proofErr w:type="spellEnd"/>
      <w:r w:rsidRPr="00600B94">
        <w:t>. – М.: ООО «Изд</w:t>
      </w:r>
      <w:r w:rsidRPr="00600B94">
        <w:t>а</w:t>
      </w:r>
      <w:r w:rsidRPr="00600B94">
        <w:t>тельство АСТ», 2018. – 480 с</w:t>
      </w:r>
    </w:p>
    <w:p w:rsidR="00600B94" w:rsidRDefault="00600B94" w:rsidP="00600B94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>Сулейманов, С. Ш. Роль провизора в выявлении побочного де</w:t>
      </w:r>
      <w:r w:rsidRPr="00600B94">
        <w:t>й</w:t>
      </w:r>
      <w:r w:rsidRPr="00600B94">
        <w:t>ствия лекарственных препаратов в процессе ответственного самолечения / С. Ш. Сулейманов, Н. В. Абросимова, Н. В. Кирпич-</w:t>
      </w:r>
      <w:proofErr w:type="spellStart"/>
      <w:r w:rsidRPr="00600B94">
        <w:t>никова</w:t>
      </w:r>
      <w:proofErr w:type="spellEnd"/>
      <w:r w:rsidRPr="00600B94">
        <w:t>, А. А. Горбач // Н</w:t>
      </w:r>
      <w:r w:rsidRPr="00600B94">
        <w:t>о</w:t>
      </w:r>
      <w:r w:rsidRPr="00600B94">
        <w:t>вая Аптека. Эффективное управление. - 2010. - № 1. - С. 38-40. </w:t>
      </w:r>
    </w:p>
    <w:p w:rsidR="00600B94" w:rsidRDefault="00600B94" w:rsidP="00A669EC">
      <w:pPr>
        <w:pStyle w:val="a3"/>
        <w:numPr>
          <w:ilvl w:val="0"/>
          <w:numId w:val="3"/>
        </w:numPr>
        <w:ind w:left="0" w:firstLine="709"/>
        <w:jc w:val="both"/>
      </w:pPr>
      <w:r w:rsidRPr="00600B94">
        <w:t xml:space="preserve">Фирсова И.В., </w:t>
      </w:r>
      <w:proofErr w:type="spellStart"/>
      <w:r w:rsidRPr="00600B94">
        <w:t>Поройский</w:t>
      </w:r>
      <w:proofErr w:type="spellEnd"/>
      <w:r w:rsidRPr="00600B94">
        <w:t xml:space="preserve"> С.В., </w:t>
      </w:r>
      <w:proofErr w:type="spellStart"/>
      <w:r w:rsidRPr="00600B94">
        <w:t>Македонова</w:t>
      </w:r>
      <w:proofErr w:type="spellEnd"/>
      <w:r w:rsidRPr="00600B94">
        <w:t xml:space="preserve"> Ю.А., </w:t>
      </w:r>
      <w:proofErr w:type="spellStart"/>
      <w:r w:rsidRPr="00600B94">
        <w:t>Марымова</w:t>
      </w:r>
      <w:proofErr w:type="spellEnd"/>
      <w:r w:rsidRPr="00600B94">
        <w:t xml:space="preserve"> Е.Б. Клинический анализ применения медикаментозной терапии // Волг</w:t>
      </w:r>
      <w:r w:rsidRPr="00600B94">
        <w:t>о</w:t>
      </w:r>
      <w:r w:rsidRPr="00600B94">
        <w:t>градский научно-медицинский журнал. 2016. №4 (52).</w:t>
      </w:r>
    </w:p>
    <w:p w:rsidR="00B505E0" w:rsidRPr="005A2FD2" w:rsidRDefault="00600B94" w:rsidP="00600B94">
      <w:pPr>
        <w:pStyle w:val="a3"/>
        <w:ind w:firstLine="0"/>
        <w:jc w:val="both"/>
      </w:pPr>
      <w:r w:rsidRPr="00600B94">
        <w:br/>
      </w:r>
    </w:p>
    <w:sectPr w:rsidR="00B505E0" w:rsidRPr="005A2FD2" w:rsidSect="00600B94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26" w:rsidRDefault="005B3326" w:rsidP="00600B94">
      <w:pPr>
        <w:spacing w:after="0" w:line="240" w:lineRule="auto"/>
      </w:pPr>
      <w:r>
        <w:separator/>
      </w:r>
    </w:p>
  </w:endnote>
  <w:endnote w:type="continuationSeparator" w:id="0">
    <w:p w:rsidR="005B3326" w:rsidRDefault="005B3326" w:rsidP="0060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509763"/>
      <w:docPartObj>
        <w:docPartGallery w:val="Page Numbers (Bottom of Page)"/>
        <w:docPartUnique/>
      </w:docPartObj>
    </w:sdtPr>
    <w:sdtEndPr/>
    <w:sdtContent>
      <w:p w:rsidR="00A669EC" w:rsidRDefault="00A669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2E">
          <w:rPr>
            <w:noProof/>
          </w:rPr>
          <w:t>10</w:t>
        </w:r>
        <w:r>
          <w:fldChar w:fldCharType="end"/>
        </w:r>
      </w:p>
    </w:sdtContent>
  </w:sdt>
  <w:p w:rsidR="00A669EC" w:rsidRDefault="00A669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26" w:rsidRDefault="005B3326" w:rsidP="00600B94">
      <w:pPr>
        <w:spacing w:after="0" w:line="240" w:lineRule="auto"/>
      </w:pPr>
      <w:r>
        <w:separator/>
      </w:r>
    </w:p>
  </w:footnote>
  <w:footnote w:type="continuationSeparator" w:id="0">
    <w:p w:rsidR="005B3326" w:rsidRDefault="005B3326" w:rsidP="0060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632"/>
    <w:multiLevelType w:val="multilevel"/>
    <w:tmpl w:val="D4EA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64D6B"/>
    <w:multiLevelType w:val="multilevel"/>
    <w:tmpl w:val="AAE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443B5"/>
    <w:multiLevelType w:val="hybridMultilevel"/>
    <w:tmpl w:val="8738C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D2"/>
    <w:rsid w:val="00000CDB"/>
    <w:rsid w:val="00010863"/>
    <w:rsid w:val="000409DF"/>
    <w:rsid w:val="000B3922"/>
    <w:rsid w:val="000D70DD"/>
    <w:rsid w:val="000F613D"/>
    <w:rsid w:val="00102E2E"/>
    <w:rsid w:val="00112502"/>
    <w:rsid w:val="00146485"/>
    <w:rsid w:val="001C02B4"/>
    <w:rsid w:val="00231758"/>
    <w:rsid w:val="0023342E"/>
    <w:rsid w:val="00235B75"/>
    <w:rsid w:val="00281D82"/>
    <w:rsid w:val="002A193C"/>
    <w:rsid w:val="0030510B"/>
    <w:rsid w:val="00336ECD"/>
    <w:rsid w:val="00343E06"/>
    <w:rsid w:val="00425BDB"/>
    <w:rsid w:val="004601C7"/>
    <w:rsid w:val="004B03E7"/>
    <w:rsid w:val="004F61A9"/>
    <w:rsid w:val="005A2FD2"/>
    <w:rsid w:val="005B3326"/>
    <w:rsid w:val="005D06B3"/>
    <w:rsid w:val="00600B94"/>
    <w:rsid w:val="006777D4"/>
    <w:rsid w:val="00694AE6"/>
    <w:rsid w:val="007427A5"/>
    <w:rsid w:val="00752511"/>
    <w:rsid w:val="007E3F2B"/>
    <w:rsid w:val="007F7456"/>
    <w:rsid w:val="009050B6"/>
    <w:rsid w:val="00912FB9"/>
    <w:rsid w:val="009A3F10"/>
    <w:rsid w:val="009B162F"/>
    <w:rsid w:val="009B2167"/>
    <w:rsid w:val="009B490C"/>
    <w:rsid w:val="009F55A4"/>
    <w:rsid w:val="00A669EC"/>
    <w:rsid w:val="00A86F25"/>
    <w:rsid w:val="00AB1098"/>
    <w:rsid w:val="00AB5BFB"/>
    <w:rsid w:val="00B00D4F"/>
    <w:rsid w:val="00B03809"/>
    <w:rsid w:val="00B403E3"/>
    <w:rsid w:val="00B475CB"/>
    <w:rsid w:val="00B505E0"/>
    <w:rsid w:val="00B92FD9"/>
    <w:rsid w:val="00B9799C"/>
    <w:rsid w:val="00C55D7E"/>
    <w:rsid w:val="00CF6070"/>
    <w:rsid w:val="00CF6E7A"/>
    <w:rsid w:val="00D03C9D"/>
    <w:rsid w:val="00D532B7"/>
    <w:rsid w:val="00D574E9"/>
    <w:rsid w:val="00DB35D3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D4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4F61A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4F61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00D4F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5A2FD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B505E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5E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B94"/>
  </w:style>
  <w:style w:type="paragraph" w:styleId="a9">
    <w:name w:val="footer"/>
    <w:basedOn w:val="a"/>
    <w:link w:val="aa"/>
    <w:uiPriority w:val="99"/>
    <w:unhideWhenUsed/>
    <w:rsid w:val="006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B94"/>
  </w:style>
  <w:style w:type="paragraph" w:styleId="ab">
    <w:name w:val="TOC Heading"/>
    <w:basedOn w:val="1"/>
    <w:next w:val="a"/>
    <w:uiPriority w:val="39"/>
    <w:unhideWhenUsed/>
    <w:qFormat/>
    <w:rsid w:val="00600B9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0B94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C5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D4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4F61A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a4">
    <w:name w:val="Стандарт Знак"/>
    <w:basedOn w:val="a0"/>
    <w:link w:val="a3"/>
    <w:rsid w:val="004F61A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00D4F"/>
    <w:rPr>
      <w:rFonts w:ascii="Times New Roman" w:eastAsiaTheme="majorEastAsia" w:hAnsi="Times New Roman" w:cstheme="majorBidi"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5A2FD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038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B505E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5E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B94"/>
  </w:style>
  <w:style w:type="paragraph" w:styleId="a9">
    <w:name w:val="footer"/>
    <w:basedOn w:val="a"/>
    <w:link w:val="aa"/>
    <w:uiPriority w:val="99"/>
    <w:unhideWhenUsed/>
    <w:rsid w:val="0060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B94"/>
  </w:style>
  <w:style w:type="paragraph" w:styleId="ab">
    <w:name w:val="TOC Heading"/>
    <w:basedOn w:val="1"/>
    <w:next w:val="a"/>
    <w:uiPriority w:val="39"/>
    <w:unhideWhenUsed/>
    <w:qFormat/>
    <w:rsid w:val="00600B9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0B94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C5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w5c.xn--c1avg/index.php/%D0%9B%D0%95%D0%9A%D0%90%D0%A0%D0%A1%D0%A2%D0%92%D0%95%D0%9D%D0%9D%D0%90%D0%AF_%D0%97%D0%90%D0%92%D0%98%D0%A1%D0%98%D0%9C%D0%9E%D0%A1%D0%A2%D0%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0%BB%D1%8C%D1%88%D0%B0%D1%8F_%D0%BC%D0%B5%D0%B4%D0%B8%D1%86%D0%B8%D0%BD%D1%81%D0%BA%D0%B0%D1%8F_%D1%8D%D0%BD%D1%86%D0%B8%D0%BA%D0%BB%D0%BE%D0%BF%D0%B5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17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12</cp:revision>
  <dcterms:created xsi:type="dcterms:W3CDTF">2019-06-29T11:08:00Z</dcterms:created>
  <dcterms:modified xsi:type="dcterms:W3CDTF">2019-06-30T21:00:00Z</dcterms:modified>
</cp:coreProperties>
</file>