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DB129C">
      <w:r>
        <w:t>Контрольная работа</w:t>
      </w:r>
    </w:p>
    <w:p w:rsidR="00DB129C" w:rsidRDefault="00DB129C" w:rsidP="00DB129C">
      <w:r w:rsidRPr="00DB129C">
        <w:t>НАЛОГИ И НАЛОГООБЛОЖЕНИЕ</w:t>
      </w:r>
    </w:p>
    <w:p w:rsidR="00DB129C" w:rsidRDefault="00DB129C" w:rsidP="00DB129C">
      <w:r>
        <w:t>Вариант 14</w:t>
      </w: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DB129C" w:rsidRDefault="00DB129C" w:rsidP="00CD0778">
      <w:pPr>
        <w:jc w:val="both"/>
      </w:pPr>
    </w:p>
    <w:p w:rsidR="00CD0778" w:rsidRDefault="00DB129C" w:rsidP="00CD0778">
      <w:pPr>
        <w:jc w:val="both"/>
      </w:pPr>
      <w:r>
        <w:lastRenderedPageBreak/>
        <w:t>З</w:t>
      </w:r>
      <w:bookmarkStart w:id="0" w:name="_GoBack"/>
      <w:bookmarkEnd w:id="0"/>
      <w:r w:rsidR="00CD0778">
        <w:t xml:space="preserve">адача 1 </w:t>
      </w:r>
    </w:p>
    <w:p w:rsidR="00CD0778" w:rsidRDefault="00CD0778" w:rsidP="00CD0778">
      <w:pPr>
        <w:jc w:val="both"/>
      </w:pPr>
      <w:r>
        <w:t xml:space="preserve">Исходные данные за налоговый период </w:t>
      </w:r>
    </w:p>
    <w:p w:rsidR="00CD0778" w:rsidRDefault="00CD0778" w:rsidP="00CD0778">
      <w:pPr>
        <w:jc w:val="both"/>
      </w:pPr>
      <w:r>
        <w:t xml:space="preserve">1. Реализованы диваны на общую сумму 224 200 руб. (включая НДС). </w:t>
      </w:r>
    </w:p>
    <w:p w:rsidR="00CD0778" w:rsidRDefault="00CD0778" w:rsidP="00CD0778">
      <w:pPr>
        <w:jc w:val="both"/>
      </w:pPr>
      <w:r>
        <w:t xml:space="preserve">2. Реализованы детские кроватки на сумму 550 000 руб. (включая НДС).  </w:t>
      </w:r>
    </w:p>
    <w:p w:rsidR="00CD0778" w:rsidRDefault="00CD0778" w:rsidP="00CD0778">
      <w:pPr>
        <w:jc w:val="both"/>
      </w:pPr>
      <w:r>
        <w:t xml:space="preserve">3. Получены материалы на сумму 708 000 руб. с НДС 18%. </w:t>
      </w:r>
    </w:p>
    <w:p w:rsidR="00CD0778" w:rsidRDefault="00CD0778" w:rsidP="00CD0778">
      <w:pPr>
        <w:jc w:val="both"/>
      </w:pPr>
      <w:r>
        <w:t xml:space="preserve"> 4. Получен заем 560 000 руб. на расчетный счет. </w:t>
      </w:r>
    </w:p>
    <w:p w:rsidR="00CD0778" w:rsidRDefault="00CD0778" w:rsidP="00CD0778">
      <w:pPr>
        <w:jc w:val="both"/>
      </w:pPr>
      <w:r>
        <w:t xml:space="preserve"> 5. Уплачены проценты по кредиту – 23 600 руб.  </w:t>
      </w:r>
    </w:p>
    <w:p w:rsidR="00CD0778" w:rsidRDefault="00CD0778" w:rsidP="00CD0778">
      <w:pPr>
        <w:jc w:val="both"/>
      </w:pPr>
      <w:r>
        <w:t>6. Получена предоплата от покупателя 236 000 руб., включая НДС</w:t>
      </w:r>
      <w:r>
        <w:t xml:space="preserve"> </w:t>
      </w:r>
      <w:r>
        <w:t xml:space="preserve">18%. </w:t>
      </w:r>
    </w:p>
    <w:p w:rsidR="00CD0778" w:rsidRDefault="00CD0778" w:rsidP="00CD0778">
      <w:pPr>
        <w:jc w:val="both"/>
      </w:pPr>
      <w:r>
        <w:t>Задание</w:t>
      </w:r>
      <w:proofErr w:type="gramStart"/>
      <w:r>
        <w:t xml:space="preserve"> Р</w:t>
      </w:r>
      <w:proofErr w:type="gramEnd"/>
      <w:r>
        <w:t xml:space="preserve">ассчитайте сумму НДС к уплате. </w:t>
      </w:r>
    </w:p>
    <w:p w:rsidR="00CD0778" w:rsidRDefault="00CD0778" w:rsidP="00CD0778">
      <w:pPr>
        <w:jc w:val="both"/>
      </w:pPr>
      <w:r>
        <w:t>РЕШЕНИЕ</w:t>
      </w:r>
    </w:p>
    <w:p w:rsidR="00CD0778" w:rsidRDefault="00CD0778" w:rsidP="00CD0778">
      <w:pPr>
        <w:jc w:val="both"/>
      </w:pPr>
      <w:r>
        <w:t xml:space="preserve">Определите: сумму НДС, подлежащую уплате в бюджет или возмещению из бюджета за налоговый период.  Решение оформляем в таблицу: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2393"/>
        <w:gridCol w:w="1860"/>
        <w:gridCol w:w="2393"/>
        <w:gridCol w:w="1576"/>
      </w:tblGrid>
      <w:tr w:rsidR="00CD0778" w:rsidTr="00CD0778">
        <w:tc>
          <w:tcPr>
            <w:tcW w:w="1384" w:type="dxa"/>
          </w:tcPr>
          <w:p w:rsidR="00CD0778" w:rsidRDefault="00CD0778" w:rsidP="00CD0778">
            <w:pPr>
              <w:ind w:firstLine="0"/>
              <w:jc w:val="both"/>
            </w:pPr>
            <w:r>
              <w:t xml:space="preserve">№ операции </w:t>
            </w:r>
          </w:p>
        </w:tc>
        <w:tc>
          <w:tcPr>
            <w:tcW w:w="2393" w:type="dxa"/>
          </w:tcPr>
          <w:p w:rsidR="00CD0778" w:rsidRDefault="00CD0778" w:rsidP="00CD0778">
            <w:pPr>
              <w:ind w:firstLine="0"/>
              <w:jc w:val="both"/>
            </w:pPr>
            <w:r>
              <w:t>Налоговая база</w:t>
            </w:r>
          </w:p>
        </w:tc>
        <w:tc>
          <w:tcPr>
            <w:tcW w:w="1860" w:type="dxa"/>
          </w:tcPr>
          <w:p w:rsidR="00CD0778" w:rsidRDefault="00CD0778" w:rsidP="00CD0778">
            <w:pPr>
              <w:ind w:firstLine="0"/>
              <w:jc w:val="both"/>
            </w:pPr>
            <w:r>
              <w:t>Ставка НДС</w:t>
            </w:r>
          </w:p>
        </w:tc>
        <w:tc>
          <w:tcPr>
            <w:tcW w:w="2393" w:type="dxa"/>
          </w:tcPr>
          <w:p w:rsidR="00CD0778" w:rsidRDefault="00CD0778" w:rsidP="00CD0778">
            <w:pPr>
              <w:ind w:firstLine="0"/>
              <w:jc w:val="both"/>
            </w:pPr>
            <w:r>
              <w:t>Сумма НДС начисленного</w:t>
            </w:r>
          </w:p>
        </w:tc>
        <w:tc>
          <w:tcPr>
            <w:tcW w:w="1576" w:type="dxa"/>
          </w:tcPr>
          <w:p w:rsidR="00CD0778" w:rsidRDefault="00CD0778" w:rsidP="00727F18">
            <w:pPr>
              <w:ind w:firstLine="0"/>
              <w:jc w:val="both"/>
            </w:pPr>
            <w:r>
              <w:t>Вычет</w:t>
            </w:r>
          </w:p>
        </w:tc>
      </w:tr>
      <w:tr w:rsidR="00CD0778" w:rsidTr="00CD0778">
        <w:tc>
          <w:tcPr>
            <w:tcW w:w="1384" w:type="dxa"/>
          </w:tcPr>
          <w:p w:rsidR="00CD0778" w:rsidRDefault="00CD0778" w:rsidP="00CD0778">
            <w:pPr>
              <w:ind w:firstLine="0"/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CD0778" w:rsidRDefault="00CD0778" w:rsidP="00CD0778">
            <w:pPr>
              <w:ind w:firstLine="0"/>
              <w:jc w:val="both"/>
            </w:pPr>
            <w:r>
              <w:t>224 200</w:t>
            </w:r>
          </w:p>
        </w:tc>
        <w:tc>
          <w:tcPr>
            <w:tcW w:w="1860" w:type="dxa"/>
          </w:tcPr>
          <w:p w:rsidR="00CD0778" w:rsidRDefault="00CD0778" w:rsidP="00CD0778">
            <w:pPr>
              <w:ind w:firstLine="0"/>
              <w:jc w:val="both"/>
            </w:pPr>
            <w:r>
              <w:t>18/118</w:t>
            </w:r>
          </w:p>
        </w:tc>
        <w:tc>
          <w:tcPr>
            <w:tcW w:w="2393" w:type="dxa"/>
          </w:tcPr>
          <w:p w:rsidR="00CD0778" w:rsidRDefault="00CD0778" w:rsidP="00CD0778">
            <w:pPr>
              <w:ind w:firstLine="0"/>
              <w:jc w:val="both"/>
            </w:pPr>
            <w:r w:rsidRPr="00CD0778">
              <w:t>34200</w:t>
            </w:r>
          </w:p>
        </w:tc>
        <w:tc>
          <w:tcPr>
            <w:tcW w:w="1576" w:type="dxa"/>
          </w:tcPr>
          <w:p w:rsidR="00CD0778" w:rsidRDefault="00CD0778" w:rsidP="00727F18">
            <w:pPr>
              <w:ind w:firstLine="0"/>
              <w:jc w:val="both"/>
            </w:pPr>
          </w:p>
        </w:tc>
      </w:tr>
      <w:tr w:rsidR="00CD0778" w:rsidTr="00CD0778">
        <w:tc>
          <w:tcPr>
            <w:tcW w:w="1384" w:type="dxa"/>
          </w:tcPr>
          <w:p w:rsidR="00CD0778" w:rsidRDefault="00CD0778" w:rsidP="00CD0778">
            <w:pPr>
              <w:ind w:firstLine="0"/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CD0778" w:rsidRDefault="00CD0778" w:rsidP="00CD0778">
            <w:pPr>
              <w:ind w:firstLine="0"/>
              <w:jc w:val="both"/>
            </w:pPr>
            <w:r>
              <w:t>550000</w:t>
            </w:r>
          </w:p>
        </w:tc>
        <w:tc>
          <w:tcPr>
            <w:tcW w:w="1860" w:type="dxa"/>
          </w:tcPr>
          <w:p w:rsidR="00CD0778" w:rsidRDefault="00CD0778" w:rsidP="00CD0778">
            <w:pPr>
              <w:ind w:firstLine="0"/>
              <w:jc w:val="both"/>
            </w:pPr>
            <w:r>
              <w:t>10/110</w:t>
            </w:r>
          </w:p>
        </w:tc>
        <w:tc>
          <w:tcPr>
            <w:tcW w:w="2393" w:type="dxa"/>
          </w:tcPr>
          <w:p w:rsidR="00CD0778" w:rsidRDefault="00CD0778" w:rsidP="00CD0778">
            <w:pPr>
              <w:ind w:firstLine="0"/>
              <w:jc w:val="both"/>
            </w:pPr>
            <w:r w:rsidRPr="00CD0778">
              <w:t>50000</w:t>
            </w:r>
          </w:p>
        </w:tc>
        <w:tc>
          <w:tcPr>
            <w:tcW w:w="1576" w:type="dxa"/>
          </w:tcPr>
          <w:p w:rsidR="00CD0778" w:rsidRDefault="00CD0778" w:rsidP="00727F18">
            <w:pPr>
              <w:ind w:firstLine="0"/>
              <w:jc w:val="both"/>
            </w:pPr>
          </w:p>
        </w:tc>
      </w:tr>
      <w:tr w:rsidR="00CD0778" w:rsidTr="00CD0778">
        <w:tc>
          <w:tcPr>
            <w:tcW w:w="1384" w:type="dxa"/>
          </w:tcPr>
          <w:p w:rsidR="00CD0778" w:rsidRDefault="00CD0778" w:rsidP="00CD0778">
            <w:pPr>
              <w:ind w:firstLine="0"/>
              <w:jc w:val="both"/>
            </w:pPr>
            <w:r>
              <w:t>3</w:t>
            </w:r>
          </w:p>
        </w:tc>
        <w:tc>
          <w:tcPr>
            <w:tcW w:w="2393" w:type="dxa"/>
          </w:tcPr>
          <w:p w:rsidR="00CD0778" w:rsidRDefault="00CD0778" w:rsidP="00CD0778">
            <w:pPr>
              <w:ind w:firstLine="0"/>
              <w:jc w:val="both"/>
            </w:pPr>
            <w:r>
              <w:t>708000</w:t>
            </w:r>
          </w:p>
        </w:tc>
        <w:tc>
          <w:tcPr>
            <w:tcW w:w="1860" w:type="dxa"/>
          </w:tcPr>
          <w:p w:rsidR="00CD0778" w:rsidRDefault="00CD0778" w:rsidP="00CD0778">
            <w:pPr>
              <w:ind w:firstLine="0"/>
              <w:jc w:val="both"/>
            </w:pPr>
            <w:r>
              <w:t>18/118</w:t>
            </w:r>
          </w:p>
        </w:tc>
        <w:tc>
          <w:tcPr>
            <w:tcW w:w="2393" w:type="dxa"/>
          </w:tcPr>
          <w:p w:rsidR="00CD0778" w:rsidRDefault="00CD0778" w:rsidP="00CD0778">
            <w:pPr>
              <w:ind w:firstLine="0"/>
              <w:jc w:val="both"/>
            </w:pPr>
            <w:r>
              <w:t>-</w:t>
            </w:r>
          </w:p>
        </w:tc>
        <w:tc>
          <w:tcPr>
            <w:tcW w:w="1576" w:type="dxa"/>
          </w:tcPr>
          <w:p w:rsidR="00CD0778" w:rsidRDefault="00CD0778" w:rsidP="00727F18">
            <w:pPr>
              <w:ind w:firstLine="0"/>
              <w:jc w:val="both"/>
            </w:pPr>
            <w:r w:rsidRPr="00CD0778">
              <w:t>108000</w:t>
            </w:r>
          </w:p>
        </w:tc>
      </w:tr>
      <w:tr w:rsidR="00CD0778" w:rsidTr="00CD0778">
        <w:tc>
          <w:tcPr>
            <w:tcW w:w="1384" w:type="dxa"/>
          </w:tcPr>
          <w:p w:rsidR="00CD0778" w:rsidRDefault="00CD0778" w:rsidP="00CD0778">
            <w:pPr>
              <w:ind w:firstLine="0"/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CD0778" w:rsidRDefault="00CD0778" w:rsidP="00CD0778">
            <w:pPr>
              <w:ind w:firstLine="0"/>
              <w:jc w:val="both"/>
            </w:pPr>
            <w:r>
              <w:t>-</w:t>
            </w:r>
          </w:p>
        </w:tc>
        <w:tc>
          <w:tcPr>
            <w:tcW w:w="1860" w:type="dxa"/>
          </w:tcPr>
          <w:p w:rsidR="00CD0778" w:rsidRDefault="00CD0778" w:rsidP="00CD0778">
            <w:pPr>
              <w:ind w:firstLine="0"/>
              <w:jc w:val="both"/>
            </w:pPr>
            <w:r>
              <w:t>-</w:t>
            </w:r>
          </w:p>
        </w:tc>
        <w:tc>
          <w:tcPr>
            <w:tcW w:w="2393" w:type="dxa"/>
          </w:tcPr>
          <w:p w:rsidR="00CD0778" w:rsidRDefault="00CD0778" w:rsidP="00CD0778">
            <w:pPr>
              <w:ind w:firstLine="0"/>
              <w:jc w:val="both"/>
            </w:pPr>
            <w:r>
              <w:t>-</w:t>
            </w:r>
          </w:p>
        </w:tc>
        <w:tc>
          <w:tcPr>
            <w:tcW w:w="1576" w:type="dxa"/>
          </w:tcPr>
          <w:p w:rsidR="00CD0778" w:rsidRDefault="00CD0778" w:rsidP="00727F18">
            <w:pPr>
              <w:ind w:firstLine="0"/>
              <w:jc w:val="both"/>
            </w:pPr>
            <w:r>
              <w:t>-</w:t>
            </w:r>
          </w:p>
        </w:tc>
      </w:tr>
      <w:tr w:rsidR="00CD0778" w:rsidTr="00CD0778">
        <w:tc>
          <w:tcPr>
            <w:tcW w:w="1384" w:type="dxa"/>
          </w:tcPr>
          <w:p w:rsidR="00CD0778" w:rsidRDefault="00CD0778" w:rsidP="00CD0778">
            <w:pPr>
              <w:ind w:firstLine="0"/>
              <w:jc w:val="both"/>
            </w:pPr>
            <w:r>
              <w:t>5</w:t>
            </w:r>
          </w:p>
        </w:tc>
        <w:tc>
          <w:tcPr>
            <w:tcW w:w="2393" w:type="dxa"/>
          </w:tcPr>
          <w:p w:rsidR="00CD0778" w:rsidRDefault="00CD0778" w:rsidP="00CD0778">
            <w:pPr>
              <w:ind w:firstLine="0"/>
              <w:jc w:val="both"/>
            </w:pPr>
            <w:r>
              <w:t>-</w:t>
            </w:r>
          </w:p>
        </w:tc>
        <w:tc>
          <w:tcPr>
            <w:tcW w:w="1860" w:type="dxa"/>
          </w:tcPr>
          <w:p w:rsidR="00CD0778" w:rsidRDefault="00CD0778" w:rsidP="00CD0778">
            <w:pPr>
              <w:ind w:firstLine="0"/>
              <w:jc w:val="both"/>
            </w:pPr>
            <w:r>
              <w:t>-</w:t>
            </w:r>
          </w:p>
        </w:tc>
        <w:tc>
          <w:tcPr>
            <w:tcW w:w="2393" w:type="dxa"/>
          </w:tcPr>
          <w:p w:rsidR="00CD0778" w:rsidRDefault="00CD0778" w:rsidP="00CD0778">
            <w:pPr>
              <w:ind w:firstLine="0"/>
              <w:jc w:val="both"/>
            </w:pPr>
            <w:r>
              <w:t>-</w:t>
            </w:r>
          </w:p>
        </w:tc>
        <w:tc>
          <w:tcPr>
            <w:tcW w:w="1576" w:type="dxa"/>
          </w:tcPr>
          <w:p w:rsidR="00CD0778" w:rsidRDefault="00CD0778" w:rsidP="00727F18">
            <w:pPr>
              <w:ind w:firstLine="0"/>
              <w:jc w:val="both"/>
            </w:pPr>
            <w:r>
              <w:t>-</w:t>
            </w:r>
          </w:p>
        </w:tc>
      </w:tr>
      <w:tr w:rsidR="00CD0778" w:rsidTr="00CD0778">
        <w:tc>
          <w:tcPr>
            <w:tcW w:w="1384" w:type="dxa"/>
          </w:tcPr>
          <w:p w:rsidR="00CD0778" w:rsidRDefault="00CD0778" w:rsidP="00CD0778">
            <w:pPr>
              <w:ind w:firstLine="0"/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CD0778" w:rsidRDefault="00CD0778" w:rsidP="00CD0778">
            <w:pPr>
              <w:ind w:firstLine="0"/>
              <w:jc w:val="both"/>
            </w:pPr>
            <w:r>
              <w:t>236000</w:t>
            </w:r>
          </w:p>
        </w:tc>
        <w:tc>
          <w:tcPr>
            <w:tcW w:w="1860" w:type="dxa"/>
          </w:tcPr>
          <w:p w:rsidR="00CD0778" w:rsidRDefault="00CD0778" w:rsidP="00CD0778">
            <w:pPr>
              <w:ind w:firstLine="0"/>
              <w:jc w:val="both"/>
            </w:pPr>
            <w:r>
              <w:t>18/118</w:t>
            </w:r>
          </w:p>
        </w:tc>
        <w:tc>
          <w:tcPr>
            <w:tcW w:w="2393" w:type="dxa"/>
          </w:tcPr>
          <w:p w:rsidR="00CD0778" w:rsidRDefault="00CD0778" w:rsidP="00CD0778">
            <w:pPr>
              <w:ind w:firstLine="0"/>
              <w:jc w:val="both"/>
            </w:pPr>
            <w:r w:rsidRPr="00CD0778">
              <w:t>36000</w:t>
            </w:r>
          </w:p>
        </w:tc>
        <w:tc>
          <w:tcPr>
            <w:tcW w:w="1576" w:type="dxa"/>
          </w:tcPr>
          <w:p w:rsidR="00CD0778" w:rsidRDefault="00CD0778" w:rsidP="00727F18">
            <w:pPr>
              <w:ind w:firstLine="0"/>
              <w:jc w:val="both"/>
            </w:pPr>
          </w:p>
        </w:tc>
      </w:tr>
      <w:tr w:rsidR="00CD0778" w:rsidTr="00CD0778">
        <w:tc>
          <w:tcPr>
            <w:tcW w:w="1384" w:type="dxa"/>
          </w:tcPr>
          <w:p w:rsidR="00CD0778" w:rsidRDefault="00CD0778" w:rsidP="00CD0778">
            <w:pPr>
              <w:ind w:firstLine="0"/>
              <w:jc w:val="both"/>
            </w:pPr>
            <w:r>
              <w:t>Итого</w:t>
            </w:r>
          </w:p>
        </w:tc>
        <w:tc>
          <w:tcPr>
            <w:tcW w:w="2393" w:type="dxa"/>
          </w:tcPr>
          <w:p w:rsidR="00CD0778" w:rsidRDefault="00CD0778" w:rsidP="00CD0778">
            <w:pPr>
              <w:ind w:firstLine="0"/>
              <w:jc w:val="both"/>
            </w:pPr>
            <w:r>
              <w:t>Х</w:t>
            </w:r>
          </w:p>
        </w:tc>
        <w:tc>
          <w:tcPr>
            <w:tcW w:w="1860" w:type="dxa"/>
          </w:tcPr>
          <w:p w:rsidR="00CD0778" w:rsidRDefault="00CD0778" w:rsidP="00CD0778">
            <w:pPr>
              <w:ind w:firstLine="0"/>
              <w:jc w:val="both"/>
            </w:pPr>
            <w:r>
              <w:t>Х</w:t>
            </w:r>
          </w:p>
        </w:tc>
        <w:tc>
          <w:tcPr>
            <w:tcW w:w="2393" w:type="dxa"/>
          </w:tcPr>
          <w:p w:rsidR="00CD0778" w:rsidRDefault="00CD0778" w:rsidP="00CD0778">
            <w:pPr>
              <w:ind w:firstLine="0"/>
              <w:jc w:val="both"/>
            </w:pPr>
            <w:r w:rsidRPr="00CD0778">
              <w:t>120200</w:t>
            </w:r>
          </w:p>
        </w:tc>
        <w:tc>
          <w:tcPr>
            <w:tcW w:w="1576" w:type="dxa"/>
          </w:tcPr>
          <w:p w:rsidR="00CD0778" w:rsidRDefault="00CD0778" w:rsidP="00727F18">
            <w:pPr>
              <w:ind w:firstLine="0"/>
              <w:jc w:val="both"/>
            </w:pPr>
            <w:r>
              <w:t>108000</w:t>
            </w:r>
          </w:p>
        </w:tc>
      </w:tr>
    </w:tbl>
    <w:p w:rsidR="00CD0778" w:rsidRDefault="00CD0778" w:rsidP="00CD0778">
      <w:pPr>
        <w:ind w:firstLine="0"/>
        <w:jc w:val="both"/>
      </w:pPr>
    </w:p>
    <w:p w:rsidR="00CD0778" w:rsidRDefault="00CD0778" w:rsidP="00CD0778">
      <w:pPr>
        <w:jc w:val="both"/>
      </w:pPr>
      <w:r>
        <w:t>120200-108000</w:t>
      </w:r>
      <w:r>
        <w:t xml:space="preserve"> = </w:t>
      </w:r>
      <w:r w:rsidRPr="00CD0778">
        <w:t xml:space="preserve">12200 </w:t>
      </w:r>
      <w:r>
        <w:t xml:space="preserve"> </w:t>
      </w:r>
      <w:r>
        <w:t xml:space="preserve">(руб.). </w:t>
      </w:r>
    </w:p>
    <w:p w:rsidR="00CD0778" w:rsidRDefault="00CD0778" w:rsidP="00CD0778">
      <w:pPr>
        <w:jc w:val="both"/>
      </w:pPr>
      <w:r>
        <w:t xml:space="preserve">Ответ:  НДС за налоговый период к уплате в бюджет – </w:t>
      </w:r>
      <w:r w:rsidRPr="00CD0778">
        <w:t>12200</w:t>
      </w:r>
      <w:r>
        <w:t xml:space="preserve"> </w:t>
      </w:r>
      <w:r>
        <w:t>руб.</w:t>
      </w:r>
    </w:p>
    <w:p w:rsidR="00CD0778" w:rsidRDefault="00CD0778" w:rsidP="00CD0778">
      <w:pPr>
        <w:jc w:val="both"/>
      </w:pPr>
      <w:r>
        <w:t xml:space="preserve"> </w:t>
      </w:r>
    </w:p>
    <w:p w:rsidR="00CD0778" w:rsidRDefault="00CD0778" w:rsidP="00CD0778">
      <w:pPr>
        <w:jc w:val="both"/>
      </w:pPr>
      <w:r>
        <w:t xml:space="preserve">Задача 2 </w:t>
      </w:r>
    </w:p>
    <w:p w:rsidR="00CD0778" w:rsidRPr="00DB129C" w:rsidRDefault="00CD0778" w:rsidP="00CD0778">
      <w:pPr>
        <w:jc w:val="both"/>
      </w:pPr>
      <w:r>
        <w:t>Исходные данные за январь-июнь налогового периода Физическое лицо (гражданин П. П. Петров) получает стандартные налоговые вычеты по основному месту работы и имеет на обеспечении сына в возрасте 14 лет и дочь в возрасте 17 лет. За полугодие П. П. Петрову начислена зарплата в размере 80 000 руб. в месяц; начисле</w:t>
      </w:r>
      <w:r w:rsidRPr="00DB129C">
        <w:t xml:space="preserve">н разовый доход в мае по договору </w:t>
      </w:r>
      <w:r w:rsidRPr="00DB129C">
        <w:lastRenderedPageBreak/>
        <w:t xml:space="preserve">гражданско-правового характера (оказание транспортных услуг организации) в размере 6 000 руб., при этом расходы составили 1 000 руб. в месяц. </w:t>
      </w:r>
    </w:p>
    <w:p w:rsidR="00CD0778" w:rsidRPr="00DB129C" w:rsidRDefault="00CD0778" w:rsidP="00CD0778">
      <w:pPr>
        <w:jc w:val="both"/>
      </w:pPr>
      <w:r w:rsidRPr="00DB129C">
        <w:t>Задание</w:t>
      </w:r>
      <w:proofErr w:type="gramStart"/>
      <w:r w:rsidRPr="00DB129C">
        <w:t xml:space="preserve"> О</w:t>
      </w:r>
      <w:proofErr w:type="gramEnd"/>
      <w:r w:rsidRPr="00DB129C">
        <w:t xml:space="preserve">пределите сумму НДФЛ за январь-июнь налогового периода, подлежащую внесению в бюджет. </w:t>
      </w:r>
    </w:p>
    <w:p w:rsidR="00CD0778" w:rsidRPr="00DB129C" w:rsidRDefault="00CD0778" w:rsidP="00CD0778">
      <w:pPr>
        <w:jc w:val="both"/>
      </w:pPr>
      <w:r w:rsidRPr="00DB129C">
        <w:t xml:space="preserve"> </w:t>
      </w:r>
      <w:r w:rsidRPr="00DB129C">
        <w:t>РЕШЕНИЕ</w:t>
      </w:r>
    </w:p>
    <w:p w:rsidR="00CD0778" w:rsidRPr="00DB129C" w:rsidRDefault="00CD0778" w:rsidP="00CD0778">
      <w:pPr>
        <w:jc w:val="both"/>
      </w:pPr>
      <w:r w:rsidRPr="00DB129C">
        <w:t xml:space="preserve">Налогооблагаемая база – доходы (зарплата и доход </w:t>
      </w:r>
      <w:r w:rsidRPr="00DB129C">
        <w:t>по договору</w:t>
      </w:r>
      <w:r w:rsidRPr="00DB129C">
        <w:t>).</w:t>
      </w:r>
    </w:p>
    <w:p w:rsidR="00CD0778" w:rsidRPr="00DB129C" w:rsidRDefault="00CD0778" w:rsidP="00CD0778">
      <w:pPr>
        <w:jc w:val="both"/>
      </w:pPr>
      <w:r w:rsidRPr="00DB129C">
        <w:t xml:space="preserve">Налоговые вычеты 1400 на каждого ребенка. </w:t>
      </w:r>
    </w:p>
    <w:p w:rsidR="00CD0778" w:rsidRPr="00DB129C" w:rsidRDefault="00CD0778" w:rsidP="00CD0778">
      <w:pPr>
        <w:jc w:val="both"/>
      </w:pPr>
      <w:r w:rsidRPr="00DB129C">
        <w:t xml:space="preserve">Налоговые вычеты применяются </w:t>
      </w:r>
      <w:r w:rsidR="00962286" w:rsidRPr="00DB129C">
        <w:t>до месяца, в котором доход налогоплательщика не превысит 350000 руб.</w:t>
      </w:r>
    </w:p>
    <w:p w:rsidR="00CD0778" w:rsidRPr="00DB129C" w:rsidRDefault="00CD0778" w:rsidP="00CD0778">
      <w:pPr>
        <w:jc w:val="both"/>
      </w:pPr>
      <w:r w:rsidRPr="00DB129C">
        <w:t>Согласно п.2 ст.221 НК РФ налогоплательщики, получающие доходы от выполнения работ (оказания услуг) по договорам гражданско-правового характера, при исчислении налоговой базы по НДФЛ имеют право на получение профессиональных налоговых вычетов в сумме фактически произведенных ими и документально подтвержденных расходов, непосредственно связанных с выполнением этих работ (оказанием услуг).</w:t>
      </w:r>
    </w:p>
    <w:p w:rsidR="00962286" w:rsidRPr="00DB129C" w:rsidRDefault="00962286" w:rsidP="00CD0778">
      <w:pPr>
        <w:jc w:val="both"/>
      </w:pPr>
      <w:r w:rsidRPr="00DB129C">
        <w:t>Ставка НДФЛ 13%</w:t>
      </w:r>
    </w:p>
    <w:p w:rsidR="00962286" w:rsidRPr="00DB129C" w:rsidRDefault="00962286" w:rsidP="00CD0778">
      <w:pPr>
        <w:jc w:val="both"/>
      </w:pPr>
      <w:r w:rsidRPr="00DB129C">
        <w:t>Расчет представим в таблице</w:t>
      </w:r>
    </w:p>
    <w:tbl>
      <w:tblPr>
        <w:tblStyle w:val="a3"/>
        <w:tblW w:w="9901" w:type="dxa"/>
        <w:tblLayout w:type="fixed"/>
        <w:tblLook w:val="04A0" w:firstRow="1" w:lastRow="0" w:firstColumn="1" w:lastColumn="0" w:noHBand="0" w:noVBand="1"/>
      </w:tblPr>
      <w:tblGrid>
        <w:gridCol w:w="1380"/>
        <w:gridCol w:w="1422"/>
        <w:gridCol w:w="1878"/>
        <w:gridCol w:w="1853"/>
        <w:gridCol w:w="1797"/>
        <w:gridCol w:w="1571"/>
      </w:tblGrid>
      <w:tr w:rsidR="00962286" w:rsidRPr="00DB129C" w:rsidTr="00962286">
        <w:tc>
          <w:tcPr>
            <w:tcW w:w="1380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месяц</w:t>
            </w:r>
            <w:r w:rsidRPr="00DB129C">
              <w:t xml:space="preserve"> </w:t>
            </w:r>
          </w:p>
        </w:tc>
        <w:tc>
          <w:tcPr>
            <w:tcW w:w="1422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Доход</w:t>
            </w:r>
          </w:p>
        </w:tc>
        <w:tc>
          <w:tcPr>
            <w:tcW w:w="1878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Доход</w:t>
            </w:r>
            <w:r w:rsidRPr="00DB129C">
              <w:t xml:space="preserve"> нарастающим итогом</w:t>
            </w:r>
          </w:p>
        </w:tc>
        <w:tc>
          <w:tcPr>
            <w:tcW w:w="1853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Вычеты</w:t>
            </w:r>
          </w:p>
        </w:tc>
        <w:tc>
          <w:tcPr>
            <w:tcW w:w="1797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Налогооблагаемая сумма</w:t>
            </w:r>
          </w:p>
        </w:tc>
        <w:tc>
          <w:tcPr>
            <w:tcW w:w="1571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НДФЛ</w:t>
            </w:r>
          </w:p>
        </w:tc>
      </w:tr>
      <w:tr w:rsidR="00962286" w:rsidRPr="00DB129C" w:rsidTr="00E43008">
        <w:tc>
          <w:tcPr>
            <w:tcW w:w="1380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1</w:t>
            </w:r>
          </w:p>
        </w:tc>
        <w:tc>
          <w:tcPr>
            <w:tcW w:w="1422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80000</w:t>
            </w:r>
          </w:p>
        </w:tc>
        <w:tc>
          <w:tcPr>
            <w:tcW w:w="1878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80000</w:t>
            </w:r>
          </w:p>
        </w:tc>
        <w:tc>
          <w:tcPr>
            <w:tcW w:w="1853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2800</w:t>
            </w:r>
          </w:p>
        </w:tc>
        <w:tc>
          <w:tcPr>
            <w:tcW w:w="1797" w:type="dxa"/>
            <w:vAlign w:val="center"/>
          </w:tcPr>
          <w:p w:rsidR="00962286" w:rsidRPr="00DB129C" w:rsidRDefault="00962286" w:rsidP="00962286">
            <w:pPr>
              <w:ind w:hanging="12"/>
              <w:jc w:val="both"/>
              <w:rPr>
                <w:color w:val="000000"/>
              </w:rPr>
            </w:pPr>
            <w:r w:rsidRPr="00DB129C">
              <w:rPr>
                <w:color w:val="000000"/>
              </w:rPr>
              <w:t>77200</w:t>
            </w:r>
          </w:p>
        </w:tc>
        <w:tc>
          <w:tcPr>
            <w:tcW w:w="1571" w:type="dxa"/>
            <w:vAlign w:val="center"/>
          </w:tcPr>
          <w:p w:rsidR="00962286" w:rsidRPr="00DB129C" w:rsidRDefault="00962286" w:rsidP="00962286">
            <w:pPr>
              <w:ind w:hanging="12"/>
              <w:jc w:val="both"/>
              <w:rPr>
                <w:color w:val="000000"/>
              </w:rPr>
            </w:pPr>
            <w:r w:rsidRPr="00DB129C">
              <w:rPr>
                <w:color w:val="000000"/>
              </w:rPr>
              <w:t>10036</w:t>
            </w:r>
          </w:p>
        </w:tc>
      </w:tr>
      <w:tr w:rsidR="00962286" w:rsidRPr="00DB129C" w:rsidTr="00E43008">
        <w:tc>
          <w:tcPr>
            <w:tcW w:w="1380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2</w:t>
            </w:r>
          </w:p>
        </w:tc>
        <w:tc>
          <w:tcPr>
            <w:tcW w:w="1422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80000</w:t>
            </w:r>
          </w:p>
        </w:tc>
        <w:tc>
          <w:tcPr>
            <w:tcW w:w="1878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160000</w:t>
            </w:r>
          </w:p>
        </w:tc>
        <w:tc>
          <w:tcPr>
            <w:tcW w:w="1853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2800</w:t>
            </w:r>
          </w:p>
        </w:tc>
        <w:tc>
          <w:tcPr>
            <w:tcW w:w="1797" w:type="dxa"/>
            <w:vAlign w:val="center"/>
          </w:tcPr>
          <w:p w:rsidR="00962286" w:rsidRPr="00DB129C" w:rsidRDefault="00962286" w:rsidP="00962286">
            <w:pPr>
              <w:ind w:hanging="12"/>
              <w:jc w:val="both"/>
              <w:rPr>
                <w:color w:val="000000"/>
              </w:rPr>
            </w:pPr>
            <w:r w:rsidRPr="00DB129C">
              <w:rPr>
                <w:color w:val="000000"/>
              </w:rPr>
              <w:t>77200</w:t>
            </w:r>
          </w:p>
        </w:tc>
        <w:tc>
          <w:tcPr>
            <w:tcW w:w="1571" w:type="dxa"/>
            <w:vAlign w:val="center"/>
          </w:tcPr>
          <w:p w:rsidR="00962286" w:rsidRPr="00DB129C" w:rsidRDefault="00962286" w:rsidP="00962286">
            <w:pPr>
              <w:ind w:hanging="12"/>
              <w:jc w:val="both"/>
              <w:rPr>
                <w:color w:val="000000"/>
              </w:rPr>
            </w:pPr>
            <w:r w:rsidRPr="00DB129C">
              <w:rPr>
                <w:color w:val="000000"/>
              </w:rPr>
              <w:t>10036</w:t>
            </w:r>
          </w:p>
        </w:tc>
      </w:tr>
      <w:tr w:rsidR="00962286" w:rsidRPr="00DB129C" w:rsidTr="00E43008">
        <w:tc>
          <w:tcPr>
            <w:tcW w:w="1380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3</w:t>
            </w:r>
          </w:p>
        </w:tc>
        <w:tc>
          <w:tcPr>
            <w:tcW w:w="1422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80000</w:t>
            </w:r>
          </w:p>
        </w:tc>
        <w:tc>
          <w:tcPr>
            <w:tcW w:w="1878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240000</w:t>
            </w:r>
          </w:p>
        </w:tc>
        <w:tc>
          <w:tcPr>
            <w:tcW w:w="1853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2800</w:t>
            </w:r>
          </w:p>
        </w:tc>
        <w:tc>
          <w:tcPr>
            <w:tcW w:w="1797" w:type="dxa"/>
            <w:vAlign w:val="center"/>
          </w:tcPr>
          <w:p w:rsidR="00962286" w:rsidRPr="00DB129C" w:rsidRDefault="00962286" w:rsidP="00962286">
            <w:pPr>
              <w:ind w:hanging="12"/>
              <w:jc w:val="both"/>
              <w:rPr>
                <w:color w:val="000000"/>
              </w:rPr>
            </w:pPr>
            <w:r w:rsidRPr="00DB129C">
              <w:rPr>
                <w:color w:val="000000"/>
              </w:rPr>
              <w:t>77200</w:t>
            </w:r>
          </w:p>
        </w:tc>
        <w:tc>
          <w:tcPr>
            <w:tcW w:w="1571" w:type="dxa"/>
            <w:vAlign w:val="center"/>
          </w:tcPr>
          <w:p w:rsidR="00962286" w:rsidRPr="00DB129C" w:rsidRDefault="00962286" w:rsidP="00962286">
            <w:pPr>
              <w:ind w:hanging="12"/>
              <w:jc w:val="both"/>
              <w:rPr>
                <w:color w:val="000000"/>
              </w:rPr>
            </w:pPr>
            <w:r w:rsidRPr="00DB129C">
              <w:rPr>
                <w:color w:val="000000"/>
              </w:rPr>
              <w:t>10036</w:t>
            </w:r>
          </w:p>
        </w:tc>
      </w:tr>
      <w:tr w:rsidR="00962286" w:rsidRPr="00DB129C" w:rsidTr="00E43008">
        <w:tc>
          <w:tcPr>
            <w:tcW w:w="1380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4</w:t>
            </w:r>
          </w:p>
        </w:tc>
        <w:tc>
          <w:tcPr>
            <w:tcW w:w="1422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80000</w:t>
            </w:r>
          </w:p>
        </w:tc>
        <w:tc>
          <w:tcPr>
            <w:tcW w:w="1878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320000</w:t>
            </w:r>
          </w:p>
        </w:tc>
        <w:tc>
          <w:tcPr>
            <w:tcW w:w="1853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2800</w:t>
            </w:r>
          </w:p>
        </w:tc>
        <w:tc>
          <w:tcPr>
            <w:tcW w:w="1797" w:type="dxa"/>
            <w:vAlign w:val="center"/>
          </w:tcPr>
          <w:p w:rsidR="00962286" w:rsidRPr="00DB129C" w:rsidRDefault="00962286" w:rsidP="00962286">
            <w:pPr>
              <w:ind w:hanging="12"/>
              <w:jc w:val="both"/>
              <w:rPr>
                <w:color w:val="000000"/>
              </w:rPr>
            </w:pPr>
            <w:r w:rsidRPr="00DB129C">
              <w:rPr>
                <w:color w:val="000000"/>
              </w:rPr>
              <w:t>77200</w:t>
            </w:r>
          </w:p>
        </w:tc>
        <w:tc>
          <w:tcPr>
            <w:tcW w:w="1571" w:type="dxa"/>
            <w:vAlign w:val="center"/>
          </w:tcPr>
          <w:p w:rsidR="00962286" w:rsidRPr="00DB129C" w:rsidRDefault="00962286" w:rsidP="00962286">
            <w:pPr>
              <w:ind w:hanging="12"/>
              <w:jc w:val="both"/>
              <w:rPr>
                <w:color w:val="000000"/>
              </w:rPr>
            </w:pPr>
            <w:r w:rsidRPr="00DB129C">
              <w:rPr>
                <w:color w:val="000000"/>
              </w:rPr>
              <w:t>10036</w:t>
            </w:r>
          </w:p>
        </w:tc>
      </w:tr>
      <w:tr w:rsidR="00962286" w:rsidRPr="00DB129C" w:rsidTr="00E43008">
        <w:tc>
          <w:tcPr>
            <w:tcW w:w="1380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5</w:t>
            </w:r>
          </w:p>
        </w:tc>
        <w:tc>
          <w:tcPr>
            <w:tcW w:w="1422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86000</w:t>
            </w:r>
          </w:p>
        </w:tc>
        <w:tc>
          <w:tcPr>
            <w:tcW w:w="1878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406000</w:t>
            </w:r>
          </w:p>
        </w:tc>
        <w:tc>
          <w:tcPr>
            <w:tcW w:w="1853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1000</w:t>
            </w:r>
          </w:p>
        </w:tc>
        <w:tc>
          <w:tcPr>
            <w:tcW w:w="1797" w:type="dxa"/>
            <w:vAlign w:val="center"/>
          </w:tcPr>
          <w:p w:rsidR="00962286" w:rsidRPr="00DB129C" w:rsidRDefault="00962286" w:rsidP="00962286">
            <w:pPr>
              <w:ind w:hanging="12"/>
              <w:jc w:val="both"/>
              <w:rPr>
                <w:color w:val="000000"/>
              </w:rPr>
            </w:pPr>
            <w:r w:rsidRPr="00DB129C">
              <w:rPr>
                <w:color w:val="000000"/>
              </w:rPr>
              <w:t>85000</w:t>
            </w:r>
          </w:p>
        </w:tc>
        <w:tc>
          <w:tcPr>
            <w:tcW w:w="1571" w:type="dxa"/>
            <w:vAlign w:val="center"/>
          </w:tcPr>
          <w:p w:rsidR="00962286" w:rsidRPr="00DB129C" w:rsidRDefault="00962286" w:rsidP="00962286">
            <w:pPr>
              <w:ind w:hanging="12"/>
              <w:jc w:val="both"/>
              <w:rPr>
                <w:color w:val="000000"/>
              </w:rPr>
            </w:pPr>
            <w:r w:rsidRPr="00DB129C">
              <w:rPr>
                <w:color w:val="000000"/>
              </w:rPr>
              <w:t>11050</w:t>
            </w:r>
          </w:p>
        </w:tc>
      </w:tr>
      <w:tr w:rsidR="00962286" w:rsidRPr="00DB129C" w:rsidTr="00E43008">
        <w:tc>
          <w:tcPr>
            <w:tcW w:w="1380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6</w:t>
            </w:r>
          </w:p>
        </w:tc>
        <w:tc>
          <w:tcPr>
            <w:tcW w:w="1422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80000</w:t>
            </w:r>
          </w:p>
        </w:tc>
        <w:tc>
          <w:tcPr>
            <w:tcW w:w="1878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486000</w:t>
            </w:r>
          </w:p>
        </w:tc>
        <w:tc>
          <w:tcPr>
            <w:tcW w:w="1853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-</w:t>
            </w:r>
          </w:p>
        </w:tc>
        <w:tc>
          <w:tcPr>
            <w:tcW w:w="1797" w:type="dxa"/>
            <w:vAlign w:val="center"/>
          </w:tcPr>
          <w:p w:rsidR="00962286" w:rsidRPr="00DB129C" w:rsidRDefault="00962286" w:rsidP="00962286">
            <w:pPr>
              <w:ind w:hanging="12"/>
              <w:jc w:val="both"/>
              <w:rPr>
                <w:color w:val="000000"/>
              </w:rPr>
            </w:pPr>
            <w:r w:rsidRPr="00DB129C">
              <w:rPr>
                <w:color w:val="000000"/>
              </w:rPr>
              <w:t>80000</w:t>
            </w:r>
          </w:p>
        </w:tc>
        <w:tc>
          <w:tcPr>
            <w:tcW w:w="1571" w:type="dxa"/>
            <w:vAlign w:val="center"/>
          </w:tcPr>
          <w:p w:rsidR="00962286" w:rsidRPr="00DB129C" w:rsidRDefault="00962286" w:rsidP="00962286">
            <w:pPr>
              <w:ind w:hanging="12"/>
              <w:jc w:val="both"/>
              <w:rPr>
                <w:color w:val="000000"/>
              </w:rPr>
            </w:pPr>
            <w:r w:rsidRPr="00DB129C">
              <w:rPr>
                <w:color w:val="000000"/>
              </w:rPr>
              <w:t>10400</w:t>
            </w:r>
          </w:p>
        </w:tc>
      </w:tr>
      <w:tr w:rsidR="00962286" w:rsidRPr="00DB129C" w:rsidTr="00E43008">
        <w:tc>
          <w:tcPr>
            <w:tcW w:w="1380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Итого</w:t>
            </w:r>
          </w:p>
        </w:tc>
        <w:tc>
          <w:tcPr>
            <w:tcW w:w="1422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Х</w:t>
            </w:r>
          </w:p>
        </w:tc>
        <w:tc>
          <w:tcPr>
            <w:tcW w:w="1878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Х</w:t>
            </w:r>
          </w:p>
        </w:tc>
        <w:tc>
          <w:tcPr>
            <w:tcW w:w="1853" w:type="dxa"/>
          </w:tcPr>
          <w:p w:rsidR="00962286" w:rsidRPr="00DB129C" w:rsidRDefault="00962286" w:rsidP="00727F18">
            <w:pPr>
              <w:ind w:firstLine="0"/>
              <w:jc w:val="both"/>
            </w:pPr>
            <w:r w:rsidRPr="00DB129C">
              <w:t>Х</w:t>
            </w:r>
          </w:p>
        </w:tc>
        <w:tc>
          <w:tcPr>
            <w:tcW w:w="1797" w:type="dxa"/>
            <w:vAlign w:val="center"/>
          </w:tcPr>
          <w:p w:rsidR="00962286" w:rsidRPr="00DB129C" w:rsidRDefault="00962286" w:rsidP="00962286">
            <w:pPr>
              <w:ind w:hanging="12"/>
              <w:jc w:val="both"/>
              <w:rPr>
                <w:color w:val="000000"/>
              </w:rPr>
            </w:pPr>
            <w:r w:rsidRPr="00DB129C">
              <w:rPr>
                <w:color w:val="000000"/>
              </w:rPr>
              <w:t> </w:t>
            </w:r>
          </w:p>
        </w:tc>
        <w:tc>
          <w:tcPr>
            <w:tcW w:w="1571" w:type="dxa"/>
            <w:vAlign w:val="center"/>
          </w:tcPr>
          <w:p w:rsidR="00962286" w:rsidRPr="00DB129C" w:rsidRDefault="00962286" w:rsidP="00962286">
            <w:pPr>
              <w:ind w:hanging="12"/>
              <w:jc w:val="both"/>
              <w:rPr>
                <w:color w:val="000000"/>
              </w:rPr>
            </w:pPr>
            <w:r w:rsidRPr="00DB129C">
              <w:rPr>
                <w:color w:val="000000"/>
              </w:rPr>
              <w:t>61594</w:t>
            </w:r>
          </w:p>
        </w:tc>
      </w:tr>
    </w:tbl>
    <w:p w:rsidR="00962286" w:rsidRPr="00DB129C" w:rsidRDefault="00962286" w:rsidP="00CD0778">
      <w:pPr>
        <w:jc w:val="both"/>
      </w:pPr>
    </w:p>
    <w:p w:rsidR="00CD0778" w:rsidRPr="00DB129C" w:rsidRDefault="00CD0778" w:rsidP="00CD0778">
      <w:pPr>
        <w:jc w:val="both"/>
      </w:pPr>
    </w:p>
    <w:p w:rsidR="00CD0778" w:rsidRPr="00DB129C" w:rsidRDefault="00CD0778" w:rsidP="00CD0778">
      <w:pPr>
        <w:jc w:val="both"/>
      </w:pPr>
      <w:r w:rsidRPr="00DB129C">
        <w:t xml:space="preserve">Задача 3 </w:t>
      </w:r>
    </w:p>
    <w:p w:rsidR="00962286" w:rsidRPr="00DB129C" w:rsidRDefault="00CD0778" w:rsidP="00CD0778">
      <w:pPr>
        <w:jc w:val="both"/>
      </w:pPr>
      <w:r w:rsidRPr="00DB129C">
        <w:t xml:space="preserve">В налоговом периоде на балансе организации «Перспектива», ведущей деятельность в Новосибирской области, имелись следующие средства: </w:t>
      </w:r>
    </w:p>
    <w:p w:rsidR="00962286" w:rsidRPr="00DB129C" w:rsidRDefault="00CD0778" w:rsidP="00CD0778">
      <w:pPr>
        <w:jc w:val="both"/>
      </w:pPr>
      <w:r w:rsidRPr="00DB129C">
        <w:t xml:space="preserve">• автомобиль с мощностью 110 л. с. (возраст 4 года) (продан 20 июня); </w:t>
      </w:r>
    </w:p>
    <w:p w:rsidR="00CD0778" w:rsidRPr="00DB129C" w:rsidRDefault="00CD0778" w:rsidP="00CD0778">
      <w:pPr>
        <w:jc w:val="both"/>
      </w:pPr>
      <w:r w:rsidRPr="00DB129C">
        <w:lastRenderedPageBreak/>
        <w:t xml:space="preserve">• автомобиль с мощностью двигателя 156 л. с. (возраст 2 года) (куплен 5 августа). </w:t>
      </w:r>
    </w:p>
    <w:p w:rsidR="00CD0778" w:rsidRPr="00DB129C" w:rsidRDefault="00CD0778" w:rsidP="00CD0778">
      <w:pPr>
        <w:jc w:val="both"/>
      </w:pPr>
      <w:r w:rsidRPr="00DB129C">
        <w:t>Задание</w:t>
      </w:r>
      <w:proofErr w:type="gramStart"/>
      <w:r w:rsidRPr="00DB129C">
        <w:t xml:space="preserve"> Р</w:t>
      </w:r>
      <w:proofErr w:type="gramEnd"/>
      <w:r w:rsidRPr="00DB129C">
        <w:t xml:space="preserve">ассчитайте сумму транспортного налога, подлежащего уплате за текущий год. </w:t>
      </w:r>
    </w:p>
    <w:p w:rsidR="00962286" w:rsidRPr="00DB129C" w:rsidRDefault="00962286" w:rsidP="00CD0778">
      <w:pPr>
        <w:jc w:val="both"/>
      </w:pPr>
      <w:r w:rsidRPr="00DB129C">
        <w:t>РЕШЕНИЕ</w:t>
      </w:r>
    </w:p>
    <w:p w:rsidR="00962286" w:rsidRPr="00DB129C" w:rsidRDefault="00962286" w:rsidP="00CD0778">
      <w:pPr>
        <w:jc w:val="both"/>
      </w:pPr>
      <w:r w:rsidRPr="00DB129C">
        <w:t>Ставки налога в Новосибирской области:</w:t>
      </w:r>
    </w:p>
    <w:p w:rsidR="00962286" w:rsidRPr="00DB129C" w:rsidRDefault="00962286" w:rsidP="00CD0778">
      <w:pPr>
        <w:jc w:val="both"/>
      </w:pPr>
      <w:r w:rsidRPr="00DB129C">
        <w:t xml:space="preserve">110 </w:t>
      </w:r>
      <w:proofErr w:type="spellStart"/>
      <w:r w:rsidRPr="00DB129C">
        <w:t>л</w:t>
      </w:r>
      <w:proofErr w:type="gramStart"/>
      <w:r w:rsidRPr="00DB129C">
        <w:t>.с</w:t>
      </w:r>
      <w:proofErr w:type="spellEnd"/>
      <w:proofErr w:type="gramEnd"/>
      <w:r w:rsidRPr="00DB129C">
        <w:t xml:space="preserve"> – 10 руб.</w:t>
      </w:r>
    </w:p>
    <w:p w:rsidR="00962286" w:rsidRPr="00DB129C" w:rsidRDefault="00962286" w:rsidP="00CD0778">
      <w:pPr>
        <w:jc w:val="both"/>
      </w:pPr>
      <w:r w:rsidRPr="00DB129C">
        <w:t xml:space="preserve">156 </w:t>
      </w:r>
      <w:proofErr w:type="spellStart"/>
      <w:r w:rsidRPr="00DB129C">
        <w:t>л</w:t>
      </w:r>
      <w:proofErr w:type="gramStart"/>
      <w:r w:rsidRPr="00DB129C">
        <w:t>.с</w:t>
      </w:r>
      <w:proofErr w:type="spellEnd"/>
      <w:proofErr w:type="gramEnd"/>
      <w:r w:rsidRPr="00DB129C">
        <w:t xml:space="preserve">  до 5 лет – 30 руб.</w:t>
      </w:r>
    </w:p>
    <w:p w:rsidR="009B3837" w:rsidRPr="00DB129C" w:rsidRDefault="009B3837" w:rsidP="00CD0778">
      <w:pPr>
        <w:jc w:val="both"/>
      </w:pPr>
      <w:r w:rsidRPr="00DB129C">
        <w:t xml:space="preserve">Так как автомобиль подан после 15 числа, то налог начисляется </w:t>
      </w:r>
      <w:proofErr w:type="gramStart"/>
      <w:r w:rsidRPr="00DB129C">
        <w:t>за полный месяц</w:t>
      </w:r>
      <w:proofErr w:type="gramEnd"/>
      <w:r w:rsidRPr="00DB129C">
        <w:t xml:space="preserve"> (всего месяцев эксплуатации 6)</w:t>
      </w:r>
    </w:p>
    <w:p w:rsidR="00CD0778" w:rsidRPr="00DB129C" w:rsidRDefault="009B3837" w:rsidP="00CD0778">
      <w:pPr>
        <w:jc w:val="both"/>
      </w:pPr>
      <w:r w:rsidRPr="00DB129C">
        <w:t xml:space="preserve">Так как второй автомобиль куплен до 15 числа, то за август налог начисляется </w:t>
      </w:r>
      <w:r w:rsidR="00CD0778" w:rsidRPr="00DB129C">
        <w:t xml:space="preserve"> </w:t>
      </w:r>
      <w:r w:rsidRPr="00DB129C">
        <w:t xml:space="preserve"> </w:t>
      </w:r>
      <w:proofErr w:type="gramStart"/>
      <w:r w:rsidRPr="00DB129C">
        <w:t>за полный месяц</w:t>
      </w:r>
      <w:proofErr w:type="gramEnd"/>
      <w:r w:rsidRPr="00DB129C">
        <w:t xml:space="preserve">  (всего месяцев эксплуатации 5)</w:t>
      </w:r>
    </w:p>
    <w:p w:rsidR="009B3837" w:rsidRPr="00DB129C" w:rsidRDefault="009B3837" w:rsidP="00CD0778">
      <w:pPr>
        <w:jc w:val="both"/>
      </w:pPr>
      <w:r w:rsidRPr="00DB129C">
        <w:t xml:space="preserve">Сумма налога:   </w:t>
      </w:r>
      <w:r w:rsidRPr="00DB129C">
        <w:rPr>
          <w:position w:val="-26"/>
        </w:rPr>
        <w:object w:dxaOrig="3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1pt;height:34.95pt" o:ole="">
            <v:imagedata r:id="rId8" o:title=""/>
          </v:shape>
          <o:OLEObject Type="Embed" ProgID="Equation.3" ShapeID="_x0000_i1025" DrawAspect="Content" ObjectID="_1623447270" r:id="rId9"/>
        </w:object>
      </w:r>
      <w:r w:rsidRPr="00DB129C">
        <w:t>=2500 руб.</w:t>
      </w:r>
    </w:p>
    <w:p w:rsidR="009B3837" w:rsidRPr="00DB129C" w:rsidRDefault="009B3837" w:rsidP="00CD0778">
      <w:pPr>
        <w:jc w:val="both"/>
      </w:pPr>
      <w:r w:rsidRPr="00DB129C">
        <w:t>ОТВЕТ:   сумма  транспортного налога составит 2500 руб.</w:t>
      </w:r>
    </w:p>
    <w:p w:rsidR="009B3837" w:rsidRPr="00DB129C" w:rsidRDefault="009B3837" w:rsidP="00CD0778">
      <w:pPr>
        <w:jc w:val="both"/>
      </w:pPr>
    </w:p>
    <w:p w:rsidR="00CD0778" w:rsidRPr="00DB129C" w:rsidRDefault="00CD0778" w:rsidP="00CD0778">
      <w:pPr>
        <w:jc w:val="both"/>
      </w:pPr>
      <w:r w:rsidRPr="00DB129C">
        <w:t xml:space="preserve">Задача 4 </w:t>
      </w:r>
    </w:p>
    <w:p w:rsidR="00CD0778" w:rsidRPr="00DB129C" w:rsidRDefault="00CD0778" w:rsidP="00CD0778">
      <w:pPr>
        <w:jc w:val="both"/>
      </w:pPr>
      <w:r w:rsidRPr="00DB129C">
        <w:t xml:space="preserve">Индивидуальный предприниматель М. Г. Егоров использует для своей деятельности земельный участок площадью в 30 га. Этот земельный участок расположен в зоне земель сельскохозяйственного использования в поселениях. Согласно земельному кадастру стоимость этих земель составляет 6 100 руб. за гектар. Решением представительного органа муниципального образования, на территории которого расположен участок, принята максимальная ставка земельного налога для земель сельскохозяйственного использования в поселении.  </w:t>
      </w:r>
    </w:p>
    <w:p w:rsidR="00CD0778" w:rsidRPr="00DB129C" w:rsidRDefault="00CD0778" w:rsidP="00CD0778">
      <w:pPr>
        <w:jc w:val="both"/>
      </w:pPr>
      <w:r w:rsidRPr="00DB129C">
        <w:t>Задание</w:t>
      </w:r>
      <w:proofErr w:type="gramStart"/>
      <w:r w:rsidRPr="00DB129C">
        <w:t xml:space="preserve"> О</w:t>
      </w:r>
      <w:proofErr w:type="gramEnd"/>
      <w:r w:rsidRPr="00DB129C">
        <w:t xml:space="preserve">пределите налоговую базу и сумму земельного налога. </w:t>
      </w:r>
    </w:p>
    <w:p w:rsidR="00CD0778" w:rsidRPr="00DB129C" w:rsidRDefault="00CD0778" w:rsidP="00CD0778">
      <w:pPr>
        <w:jc w:val="both"/>
      </w:pPr>
      <w:r w:rsidRPr="00DB129C">
        <w:t xml:space="preserve"> </w:t>
      </w:r>
      <w:r w:rsidR="009B3837" w:rsidRPr="00DB129C">
        <w:t>РЕШЕНИЕ</w:t>
      </w:r>
    </w:p>
    <w:p w:rsidR="009B3837" w:rsidRPr="00DB129C" w:rsidRDefault="009B3837" w:rsidP="009B3837">
      <w:pPr>
        <w:jc w:val="both"/>
      </w:pPr>
      <w:r w:rsidRPr="00DB129C">
        <w:t>Согласно стр.  391. НК н</w:t>
      </w:r>
      <w:r w:rsidRPr="00DB129C">
        <w:t>алоговая база определяется в отношении каждого земельного участка как его кадастровая стоимость</w:t>
      </w:r>
      <w:r w:rsidRPr="00DB129C">
        <w:t xml:space="preserve">. </w:t>
      </w:r>
    </w:p>
    <w:p w:rsidR="009B3837" w:rsidRPr="00DB129C" w:rsidRDefault="009B3837" w:rsidP="009B3837">
      <w:pPr>
        <w:jc w:val="both"/>
      </w:pPr>
      <w:r w:rsidRPr="00DB129C">
        <w:lastRenderedPageBreak/>
        <w:t>По общему правилу сумма налога равна произведению налоговой базы и налоговой ставки (п. 1 ст. 396 НК РФ).</w:t>
      </w:r>
    </w:p>
    <w:p w:rsidR="009B3837" w:rsidRPr="00DB129C" w:rsidRDefault="009B3837" w:rsidP="009B3837">
      <w:pPr>
        <w:jc w:val="both"/>
      </w:pPr>
      <w:r w:rsidRPr="00DB129C">
        <w:t>Налоговая ставка для земель сельскохозяйственного назначения 0,3%</w:t>
      </w:r>
    </w:p>
    <w:p w:rsidR="009B3837" w:rsidRPr="00DB129C" w:rsidRDefault="009B3837" w:rsidP="009B3837">
      <w:pPr>
        <w:jc w:val="both"/>
      </w:pPr>
      <w:r w:rsidRPr="00DB129C">
        <w:t>Налоговая база 30</w:t>
      </w:r>
      <w:r w:rsidRPr="00DB129C">
        <w:sym w:font="Symbol" w:char="F0D7"/>
      </w:r>
      <w:r w:rsidRPr="00DB129C">
        <w:t>6100= 183000 руб.</w:t>
      </w:r>
    </w:p>
    <w:p w:rsidR="009B3837" w:rsidRPr="00DB129C" w:rsidRDefault="009B3837" w:rsidP="009B3837">
      <w:pPr>
        <w:jc w:val="both"/>
      </w:pPr>
      <w:r w:rsidRPr="00DB129C">
        <w:t>Сумма налога 183000</w:t>
      </w:r>
      <w:r w:rsidRPr="00DB129C">
        <w:sym w:font="Symbol" w:char="F0D7"/>
      </w:r>
      <w:r w:rsidRPr="00DB129C">
        <w:t>0,003= 549 руб.</w:t>
      </w:r>
    </w:p>
    <w:p w:rsidR="009B3837" w:rsidRPr="00DB129C" w:rsidRDefault="009B3837" w:rsidP="009B3837">
      <w:pPr>
        <w:jc w:val="both"/>
      </w:pPr>
      <w:r w:rsidRPr="00DB129C">
        <w:t>ОТВЕТ:  549 руб.</w:t>
      </w:r>
    </w:p>
    <w:p w:rsidR="009B3837" w:rsidRPr="00DB129C" w:rsidRDefault="009B3837" w:rsidP="009B3837">
      <w:pPr>
        <w:jc w:val="both"/>
      </w:pPr>
    </w:p>
    <w:p w:rsidR="00CD0778" w:rsidRPr="00DB129C" w:rsidRDefault="00CD0778" w:rsidP="00CD0778">
      <w:pPr>
        <w:jc w:val="both"/>
      </w:pPr>
      <w:r w:rsidRPr="00DB129C">
        <w:t xml:space="preserve">Задача 5  </w:t>
      </w:r>
    </w:p>
    <w:p w:rsidR="00CD0778" w:rsidRPr="00DB129C" w:rsidRDefault="00CD0778" w:rsidP="00CD0778">
      <w:pPr>
        <w:jc w:val="both"/>
      </w:pPr>
      <w:r w:rsidRPr="00DB129C">
        <w:t xml:space="preserve">Индивидуальный предприниматель ведет деятельность, облагаемую ЕНВД, на территории </w:t>
      </w:r>
      <w:proofErr w:type="spellStart"/>
      <w:r w:rsidRPr="00DB129C">
        <w:t>Асиновского</w:t>
      </w:r>
      <w:proofErr w:type="spellEnd"/>
      <w:r w:rsidRPr="00DB129C">
        <w:t xml:space="preserve"> района Томской области. </w:t>
      </w:r>
      <w:proofErr w:type="gramStart"/>
      <w:r w:rsidRPr="00DB129C">
        <w:t>Он осуществляет розничную торговлю через магазин с площадью торгового зала 120 кв. м. Предпринимателем уплачены страховые взносы на обязательное страхование при выплате вознаграждений наемным работникам в сумме 4 500 руб., выплачены пособия по временной нетрудоспособности для наемных работников в сумме 3 500 руб. Показатель базовой доходности при розничной торговле через залы – 1 800 руб./кв. м в месяц, корректирующий коэффициент</w:t>
      </w:r>
      <w:proofErr w:type="gramEnd"/>
      <w:r w:rsidRPr="00DB129C">
        <w:t xml:space="preserve">, </w:t>
      </w:r>
      <w:proofErr w:type="gramStart"/>
      <w:r w:rsidRPr="00DB129C">
        <w:t>установленный</w:t>
      </w:r>
      <w:proofErr w:type="gramEnd"/>
      <w:r w:rsidRPr="00DB129C">
        <w:t xml:space="preserve"> на этой территории: К</w:t>
      </w:r>
      <w:proofErr w:type="gramStart"/>
      <w:r w:rsidRPr="00DB129C">
        <w:t>2</w:t>
      </w:r>
      <w:proofErr w:type="gramEnd"/>
      <w:r w:rsidRPr="00DB129C">
        <w:t xml:space="preserve"> = 0,23. </w:t>
      </w:r>
    </w:p>
    <w:p w:rsidR="00A8638E" w:rsidRPr="00DB129C" w:rsidRDefault="00CD0778" w:rsidP="00CD0778">
      <w:pPr>
        <w:jc w:val="both"/>
      </w:pPr>
      <w:r w:rsidRPr="00DB129C">
        <w:t>Задание</w:t>
      </w:r>
      <w:proofErr w:type="gramStart"/>
      <w:r w:rsidRPr="00DB129C">
        <w:t xml:space="preserve"> О</w:t>
      </w:r>
      <w:proofErr w:type="gramEnd"/>
      <w:r w:rsidRPr="00DB129C">
        <w:t>пределите сумму ЕНВД за первый квартал текущего года.</w:t>
      </w:r>
    </w:p>
    <w:p w:rsidR="00DB129C" w:rsidRPr="00DB129C" w:rsidRDefault="00DB129C" w:rsidP="00DB129C">
      <w:pPr>
        <w:jc w:val="both"/>
      </w:pPr>
      <w:r w:rsidRPr="00DB129C">
        <w:t>РЕШЕНИЕ</w:t>
      </w:r>
    </w:p>
    <w:p w:rsidR="00DB129C" w:rsidRPr="00DB129C" w:rsidRDefault="00DB129C" w:rsidP="00DB129C">
      <w:pPr>
        <w:jc w:val="both"/>
      </w:pPr>
      <w:r w:rsidRPr="00DB129C">
        <w:t>Рассчитаем сумму налога при ЕНВД</w:t>
      </w:r>
    </w:p>
    <w:p w:rsidR="00DB129C" w:rsidRPr="00DB129C" w:rsidRDefault="00DB129C" w:rsidP="00DB129C">
      <w:pPr>
        <w:jc w:val="both"/>
      </w:pPr>
      <w:r w:rsidRPr="00DB129C">
        <w:t>Формула расчета налоговой базы выглядит следующим образом (ст. 346.29 НК РФ):</w:t>
      </w:r>
    </w:p>
    <w:p w:rsidR="00DB129C" w:rsidRPr="00DB129C" w:rsidRDefault="00DB129C" w:rsidP="00DB129C">
      <w:pPr>
        <w:jc w:val="both"/>
      </w:pPr>
      <w:r w:rsidRPr="00DB129C">
        <w:t>НБ = БД x К</w:t>
      </w:r>
      <w:proofErr w:type="gramStart"/>
      <w:r w:rsidRPr="00DB129C">
        <w:t>1</w:t>
      </w:r>
      <w:proofErr w:type="gramEnd"/>
      <w:r w:rsidRPr="00DB129C">
        <w:t xml:space="preserve"> x К2 x (ФП1 + ФП2 + ФП3),</w:t>
      </w:r>
    </w:p>
    <w:p w:rsidR="00DB129C" w:rsidRPr="00DB129C" w:rsidRDefault="00DB129C" w:rsidP="00DB129C">
      <w:pPr>
        <w:jc w:val="both"/>
      </w:pPr>
      <w:r w:rsidRPr="00DB129C">
        <w:t>где НБ - налоговая база;</w:t>
      </w:r>
    </w:p>
    <w:p w:rsidR="00DB129C" w:rsidRPr="00DB129C" w:rsidRDefault="00DB129C" w:rsidP="00DB129C">
      <w:pPr>
        <w:jc w:val="both"/>
      </w:pPr>
      <w:r w:rsidRPr="00DB129C">
        <w:t>БД - базовая доходность;</w:t>
      </w:r>
    </w:p>
    <w:p w:rsidR="00DB129C" w:rsidRPr="00DB129C" w:rsidRDefault="00DB129C" w:rsidP="00DB129C">
      <w:pPr>
        <w:jc w:val="both"/>
      </w:pPr>
      <w:r w:rsidRPr="00DB129C">
        <w:t>К</w:t>
      </w:r>
      <w:proofErr w:type="gramStart"/>
      <w:r w:rsidRPr="00DB129C">
        <w:t>1</w:t>
      </w:r>
      <w:proofErr w:type="gramEnd"/>
      <w:r w:rsidRPr="00DB129C">
        <w:t xml:space="preserve"> - коэффициент-дефлятор;</w:t>
      </w:r>
    </w:p>
    <w:p w:rsidR="00DB129C" w:rsidRPr="00DB129C" w:rsidRDefault="00DB129C" w:rsidP="00DB129C">
      <w:pPr>
        <w:jc w:val="both"/>
      </w:pPr>
      <w:r w:rsidRPr="00DB129C">
        <w:t>К</w:t>
      </w:r>
      <w:proofErr w:type="gramStart"/>
      <w:r w:rsidRPr="00DB129C">
        <w:t>2</w:t>
      </w:r>
      <w:proofErr w:type="gramEnd"/>
      <w:r w:rsidRPr="00DB129C">
        <w:t xml:space="preserve"> - корректирующий коэффициент;</w:t>
      </w:r>
    </w:p>
    <w:p w:rsidR="00DB129C" w:rsidRPr="00DB129C" w:rsidRDefault="00DB129C" w:rsidP="00DB129C">
      <w:pPr>
        <w:jc w:val="both"/>
      </w:pPr>
      <w:r w:rsidRPr="00DB129C">
        <w:t>ФП</w:t>
      </w:r>
      <w:proofErr w:type="gramStart"/>
      <w:r w:rsidRPr="00DB129C">
        <w:t>1</w:t>
      </w:r>
      <w:proofErr w:type="gramEnd"/>
      <w:r w:rsidRPr="00DB129C">
        <w:t>, ФП2, ФП3 - значения физического показателя в первом, втором и третьем месяцах квартала соответственно.</w:t>
      </w:r>
    </w:p>
    <w:p w:rsidR="00DB129C" w:rsidRPr="00DB129C" w:rsidRDefault="00DB129C" w:rsidP="00DB129C">
      <w:pPr>
        <w:jc w:val="both"/>
      </w:pPr>
      <w:r w:rsidRPr="00DB129C">
        <w:t>БД=1800</w:t>
      </w:r>
    </w:p>
    <w:p w:rsidR="00DB129C" w:rsidRPr="00DB129C" w:rsidRDefault="00DB129C" w:rsidP="00DB129C">
      <w:pPr>
        <w:jc w:val="both"/>
      </w:pPr>
      <w:r w:rsidRPr="00DB129C">
        <w:lastRenderedPageBreak/>
        <w:t>К</w:t>
      </w:r>
      <w:proofErr w:type="gramStart"/>
      <w:r w:rsidRPr="00DB129C">
        <w:t>1</w:t>
      </w:r>
      <w:proofErr w:type="gramEnd"/>
      <w:r w:rsidRPr="00DB129C">
        <w:t>=1,</w:t>
      </w:r>
      <w:r w:rsidRPr="00DB129C">
        <w:t>915</w:t>
      </w:r>
    </w:p>
    <w:p w:rsidR="00DB129C" w:rsidRPr="00DB129C" w:rsidRDefault="00DB129C" w:rsidP="00DB129C">
      <w:pPr>
        <w:jc w:val="both"/>
      </w:pPr>
      <w:r w:rsidRPr="00DB129C">
        <w:t>К</w:t>
      </w:r>
      <w:proofErr w:type="gramStart"/>
      <w:r w:rsidRPr="00DB129C">
        <w:t>2</w:t>
      </w:r>
      <w:proofErr w:type="gramEnd"/>
      <w:r w:rsidRPr="00DB129C">
        <w:t>=0,23</w:t>
      </w:r>
    </w:p>
    <w:p w:rsidR="00DB129C" w:rsidRPr="00DB129C" w:rsidRDefault="00DB129C" w:rsidP="00DB129C">
      <w:pPr>
        <w:jc w:val="both"/>
        <w:rPr>
          <w:vertAlign w:val="superscript"/>
        </w:rPr>
      </w:pPr>
      <w:r w:rsidRPr="00DB129C">
        <w:t>ФП=120 м</w:t>
      </w:r>
      <w:proofErr w:type="gramStart"/>
      <w:r w:rsidRPr="00DB129C">
        <w:rPr>
          <w:vertAlign w:val="superscript"/>
        </w:rPr>
        <w:t>2</w:t>
      </w:r>
      <w:proofErr w:type="gramEnd"/>
    </w:p>
    <w:p w:rsidR="00DB129C" w:rsidRPr="00DB129C" w:rsidRDefault="00DB129C" w:rsidP="00DB129C">
      <w:pPr>
        <w:jc w:val="both"/>
      </w:pPr>
      <w:r w:rsidRPr="00DB129C">
        <w:t>НБ = 1800 x 1,</w:t>
      </w:r>
      <w:r w:rsidRPr="00DB129C">
        <w:t>915</w:t>
      </w:r>
      <w:r w:rsidRPr="00DB129C">
        <w:t xml:space="preserve"> x </w:t>
      </w:r>
      <w:r w:rsidRPr="00DB129C">
        <w:t>0,23</w:t>
      </w:r>
      <w:r w:rsidRPr="00DB129C">
        <w:t xml:space="preserve"> x (120+120+120) =</w:t>
      </w:r>
      <w:r w:rsidRPr="00DB129C">
        <w:t xml:space="preserve"> 136371,6</w:t>
      </w:r>
      <w:r w:rsidRPr="00DB129C">
        <w:rPr>
          <w:b/>
          <w:u w:val="single"/>
        </w:rPr>
        <w:t xml:space="preserve"> </w:t>
      </w:r>
      <w:r w:rsidRPr="00DB129C">
        <w:t>руб.</w:t>
      </w:r>
    </w:p>
    <w:p w:rsidR="00DB129C" w:rsidRPr="00DB129C" w:rsidRDefault="00DB129C" w:rsidP="00DB129C">
      <w:pPr>
        <w:jc w:val="both"/>
      </w:pPr>
      <w:r w:rsidRPr="00DB129C">
        <w:t>Ставка налога 15%, сумма налога 136371,6*0,15=20456 руб.</w:t>
      </w:r>
    </w:p>
    <w:p w:rsidR="00DB129C" w:rsidRPr="00DB129C" w:rsidRDefault="00DB129C" w:rsidP="00DB129C">
      <w:pPr>
        <w:jc w:val="both"/>
      </w:pPr>
      <w:r w:rsidRPr="00DB129C">
        <w:t>Сумма налога  может быть уменьшена на величину страховых взносов</w:t>
      </w:r>
      <w:r w:rsidRPr="00DB129C">
        <w:t xml:space="preserve"> и пособий по временной нетрудоспособности, но не более чем на 50%. Сумма взносов и пособий 4500+3500=8000 руб., что менее 50% от суммы ЕНВД, значит сумма к уплате 20456-8000=12456</w:t>
      </w:r>
      <w:r w:rsidRPr="00DB129C">
        <w:t>. руб.</w:t>
      </w:r>
    </w:p>
    <w:p w:rsidR="00DB129C" w:rsidRPr="00DB129C" w:rsidRDefault="00DB129C" w:rsidP="00DB129C">
      <w:pPr>
        <w:jc w:val="both"/>
      </w:pPr>
      <w:r w:rsidRPr="00DB129C">
        <w:t>ОТВЕТ: сумма ЕНВД к уплате за первый квартал 12456 руб.</w:t>
      </w: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</w:p>
    <w:p w:rsidR="00DB129C" w:rsidRDefault="00DB129C" w:rsidP="00DB129C">
      <w:pPr>
        <w:ind w:firstLine="0"/>
      </w:pPr>
      <w:r>
        <w:lastRenderedPageBreak/>
        <w:t>Список литературы</w:t>
      </w:r>
    </w:p>
    <w:p w:rsidR="00DB129C" w:rsidRDefault="00DB129C" w:rsidP="00DB129C">
      <w:pPr>
        <w:pStyle w:val="a4"/>
        <w:numPr>
          <w:ilvl w:val="0"/>
          <w:numId w:val="2"/>
        </w:numPr>
        <w:jc w:val="both"/>
      </w:pPr>
      <w:r>
        <w:t>Налоги и налоговая система Российской Федерации</w:t>
      </w:r>
      <w:proofErr w:type="gramStart"/>
      <w:r>
        <w:t xml:space="preserve"> :</w:t>
      </w:r>
      <w:proofErr w:type="gramEnd"/>
      <w:r>
        <w:t xml:space="preserve">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под науч. ред. Л. И. Гончаренко. – М. : </w:t>
      </w:r>
      <w:proofErr w:type="spellStart"/>
      <w:r>
        <w:t>Юрайт</w:t>
      </w:r>
      <w:proofErr w:type="spellEnd"/>
      <w:r>
        <w:t>, 2015. – 541 с. – Сер</w:t>
      </w:r>
      <w:proofErr w:type="gramStart"/>
      <w:r>
        <w:t xml:space="preserve">. : </w:t>
      </w:r>
      <w:proofErr w:type="gramEnd"/>
      <w:r>
        <w:t>Бакалавр. Академический курс.</w:t>
      </w:r>
    </w:p>
    <w:p w:rsidR="00DB129C" w:rsidRDefault="00DB129C" w:rsidP="00DB129C">
      <w:pPr>
        <w:pStyle w:val="a4"/>
        <w:numPr>
          <w:ilvl w:val="0"/>
          <w:numId w:val="2"/>
        </w:numPr>
        <w:jc w:val="both"/>
      </w:pPr>
      <w:proofErr w:type="spellStart"/>
      <w:r>
        <w:t>Пансков</w:t>
      </w:r>
      <w:proofErr w:type="spellEnd"/>
      <w:r>
        <w:t xml:space="preserve"> В. Г. Налоги и налогообложение. Практикум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В. Г. </w:t>
      </w:r>
      <w:proofErr w:type="spellStart"/>
      <w:r>
        <w:t>Пансков</w:t>
      </w:r>
      <w:proofErr w:type="spellEnd"/>
      <w:r>
        <w:t xml:space="preserve">, Т. А. Левочкина. – М. : </w:t>
      </w:r>
      <w:proofErr w:type="spellStart"/>
      <w:r>
        <w:t>Юрайт</w:t>
      </w:r>
      <w:proofErr w:type="spellEnd"/>
      <w:r>
        <w:t>, 2015. – 319 с. – Сер</w:t>
      </w:r>
      <w:proofErr w:type="gramStart"/>
      <w:r>
        <w:t xml:space="preserve">. : </w:t>
      </w:r>
      <w:proofErr w:type="gramEnd"/>
      <w:r>
        <w:t xml:space="preserve">Бакалавр. Академический курс. </w:t>
      </w:r>
    </w:p>
    <w:p w:rsidR="00DB129C" w:rsidRDefault="00DB129C" w:rsidP="00DB129C">
      <w:pPr>
        <w:pStyle w:val="a4"/>
        <w:numPr>
          <w:ilvl w:val="0"/>
          <w:numId w:val="2"/>
        </w:numPr>
        <w:jc w:val="both"/>
      </w:pPr>
      <w:proofErr w:type="spellStart"/>
      <w:r>
        <w:t>Пансков</w:t>
      </w:r>
      <w:proofErr w:type="spellEnd"/>
      <w:r>
        <w:t xml:space="preserve"> В. Г. Налоги и налогообложение : учебник и практикум для </w:t>
      </w:r>
      <w:proofErr w:type="gramStart"/>
      <w:r>
        <w:t>прикладного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/ В. Г. </w:t>
      </w:r>
      <w:proofErr w:type="spellStart"/>
      <w:r>
        <w:t>Пансков</w:t>
      </w:r>
      <w:proofErr w:type="spellEnd"/>
      <w:r>
        <w:t xml:space="preserve">. – 5-е изд., </w:t>
      </w:r>
      <w:proofErr w:type="spellStart"/>
      <w:r>
        <w:t>перераб</w:t>
      </w:r>
      <w:proofErr w:type="spellEnd"/>
      <w:r>
        <w:t xml:space="preserve">. и доп. – М. : </w:t>
      </w:r>
      <w:proofErr w:type="spellStart"/>
      <w:r>
        <w:t>Юрайт</w:t>
      </w:r>
      <w:proofErr w:type="spellEnd"/>
      <w:r>
        <w:t xml:space="preserve">, 2016. – 382 с. – Сер. : Бакалавр. Прикладной курс. </w:t>
      </w:r>
    </w:p>
    <w:p w:rsidR="00DB129C" w:rsidRDefault="00DB129C" w:rsidP="00DB129C">
      <w:pPr>
        <w:pStyle w:val="a4"/>
        <w:numPr>
          <w:ilvl w:val="0"/>
          <w:numId w:val="2"/>
        </w:numPr>
        <w:jc w:val="both"/>
      </w:pPr>
      <w:r>
        <w:t>Налоги и налогообложение</w:t>
      </w:r>
      <w:proofErr w:type="gramStart"/>
      <w:r>
        <w:t xml:space="preserve"> :</w:t>
      </w:r>
      <w:proofErr w:type="gramEnd"/>
      <w:r>
        <w:t xml:space="preserve"> учебник для СПО / под ред. Л. Я. </w:t>
      </w:r>
      <w:proofErr w:type="spellStart"/>
      <w:r>
        <w:t>Маршавиной</w:t>
      </w:r>
      <w:proofErr w:type="spellEnd"/>
      <w:r>
        <w:t xml:space="preserve">, Л. А. Чайковской. – М. : </w:t>
      </w:r>
      <w:proofErr w:type="spellStart"/>
      <w:r>
        <w:t>Юрайт</w:t>
      </w:r>
      <w:proofErr w:type="spellEnd"/>
      <w:r>
        <w:t>, 2016. – 503 с. – Сер</w:t>
      </w:r>
      <w:proofErr w:type="gramStart"/>
      <w:r>
        <w:t xml:space="preserve">. : </w:t>
      </w:r>
      <w:proofErr w:type="gramEnd"/>
      <w:r>
        <w:t xml:space="preserve">Профессиональное образование. </w:t>
      </w:r>
    </w:p>
    <w:p w:rsidR="00DB129C" w:rsidRDefault="00DB129C" w:rsidP="00DB129C">
      <w:pPr>
        <w:ind w:firstLine="0"/>
        <w:jc w:val="both"/>
      </w:pPr>
      <w:r>
        <w:t xml:space="preserve"> </w:t>
      </w:r>
    </w:p>
    <w:p w:rsidR="00DB129C" w:rsidRDefault="00DB129C" w:rsidP="00DB129C">
      <w:pPr>
        <w:ind w:firstLine="0"/>
        <w:jc w:val="both"/>
      </w:pPr>
    </w:p>
    <w:sectPr w:rsidR="00DB129C" w:rsidSect="00A15666"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11" w:rsidRDefault="001C4E11" w:rsidP="00DB129C">
      <w:pPr>
        <w:spacing w:line="240" w:lineRule="auto"/>
      </w:pPr>
      <w:r>
        <w:separator/>
      </w:r>
    </w:p>
  </w:endnote>
  <w:endnote w:type="continuationSeparator" w:id="0">
    <w:p w:rsidR="001C4E11" w:rsidRDefault="001C4E11" w:rsidP="00DB1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597027"/>
      <w:docPartObj>
        <w:docPartGallery w:val="Page Numbers (Bottom of Page)"/>
        <w:docPartUnique/>
      </w:docPartObj>
    </w:sdtPr>
    <w:sdtContent>
      <w:p w:rsidR="00DB129C" w:rsidRDefault="00DB129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11" w:rsidRDefault="001C4E11" w:rsidP="00DB129C">
      <w:pPr>
        <w:spacing w:line="240" w:lineRule="auto"/>
      </w:pPr>
      <w:r>
        <w:separator/>
      </w:r>
    </w:p>
  </w:footnote>
  <w:footnote w:type="continuationSeparator" w:id="0">
    <w:p w:rsidR="001C4E11" w:rsidRDefault="001C4E11" w:rsidP="00DB1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4782"/>
    <w:multiLevelType w:val="hybridMultilevel"/>
    <w:tmpl w:val="1656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A1F8E"/>
    <w:multiLevelType w:val="hybridMultilevel"/>
    <w:tmpl w:val="6A58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78"/>
    <w:rsid w:val="001C4E11"/>
    <w:rsid w:val="007A2FB7"/>
    <w:rsid w:val="00962286"/>
    <w:rsid w:val="009B3837"/>
    <w:rsid w:val="00A15666"/>
    <w:rsid w:val="00A8638E"/>
    <w:rsid w:val="00CD0778"/>
    <w:rsid w:val="00D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2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129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29C"/>
  </w:style>
  <w:style w:type="paragraph" w:styleId="a7">
    <w:name w:val="footer"/>
    <w:basedOn w:val="a"/>
    <w:link w:val="a8"/>
    <w:uiPriority w:val="99"/>
    <w:unhideWhenUsed/>
    <w:rsid w:val="00DB12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2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129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29C"/>
  </w:style>
  <w:style w:type="paragraph" w:styleId="a7">
    <w:name w:val="footer"/>
    <w:basedOn w:val="a"/>
    <w:link w:val="a8"/>
    <w:uiPriority w:val="99"/>
    <w:unhideWhenUsed/>
    <w:rsid w:val="00DB12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2019-06-30T18:58:00Z</dcterms:created>
  <dcterms:modified xsi:type="dcterms:W3CDTF">2019-06-30T19:42:00Z</dcterms:modified>
</cp:coreProperties>
</file>