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36" w:rsidRPr="005472D1" w:rsidRDefault="00184F36" w:rsidP="00636467">
      <w:pPr>
        <w:jc w:val="center"/>
        <w:rPr>
          <w:rFonts w:ascii="Times New Roman" w:hAnsi="Times New Roman"/>
          <w:caps/>
        </w:rPr>
      </w:pPr>
      <w:r w:rsidRPr="005472D1">
        <w:rPr>
          <w:rFonts w:ascii="Times New Roman" w:hAnsi="Times New Roman"/>
          <w:caps/>
        </w:rPr>
        <w:t>Министерство образования и науки Российской Федерации</w:t>
      </w:r>
    </w:p>
    <w:p w:rsidR="00184F36" w:rsidRPr="005472D1" w:rsidRDefault="00184F36" w:rsidP="00636467">
      <w:pPr>
        <w:spacing w:after="0" w:line="360" w:lineRule="auto"/>
        <w:jc w:val="center"/>
        <w:rPr>
          <w:rFonts w:ascii="Times New Roman" w:hAnsi="Times New Roman"/>
          <w:spacing w:val="-20"/>
          <w:sz w:val="20"/>
          <w:szCs w:val="20"/>
        </w:rPr>
      </w:pPr>
      <w:r w:rsidRPr="005472D1">
        <w:rPr>
          <w:rFonts w:ascii="Times New Roman" w:hAnsi="Times New Roman"/>
          <w:spacing w:val="-2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caps/>
          <w:spacing w:val="-20"/>
        </w:rPr>
      </w:pPr>
      <w:r w:rsidRPr="005472D1">
        <w:rPr>
          <w:rFonts w:ascii="Times New Roman" w:hAnsi="Times New Roman"/>
          <w:caps/>
          <w:spacing w:val="-20"/>
        </w:rPr>
        <w:t>«Национальный исследовательский Томский политехнический Университет»</w:t>
      </w: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F36" w:rsidRPr="005472D1" w:rsidRDefault="00521D7A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72.75pt;height:72.75pt;visibility:visible">
            <v:imagedata r:id="rId6" o:title=""/>
          </v:shape>
        </w:pict>
      </w: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F36" w:rsidRDefault="00184F3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/>
          <w:sz w:val="24"/>
          <w:szCs w:val="24"/>
        </w:rPr>
        <w:t>цифровых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технологий</w:t>
      </w: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36" w:rsidRDefault="00184F36" w:rsidP="00253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15.03.01</w:t>
      </w:r>
      <w:r w:rsidRPr="005472D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Машиностроение</w:t>
      </w:r>
      <w:r w:rsidRPr="005472D1">
        <w:rPr>
          <w:rFonts w:ascii="Times New Roman" w:hAnsi="Times New Roman"/>
          <w:sz w:val="24"/>
          <w:szCs w:val="24"/>
        </w:rPr>
        <w:t>»</w:t>
      </w:r>
      <w:r w:rsidRPr="005472D1">
        <w:rPr>
          <w:rFonts w:ascii="Times New Roman" w:hAnsi="Times New Roman"/>
          <w:sz w:val="24"/>
          <w:szCs w:val="24"/>
        </w:rPr>
        <w:br/>
      </w:r>
    </w:p>
    <w:p w:rsidR="00184F36" w:rsidRPr="005472D1" w:rsidRDefault="00184F36" w:rsidP="00253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9652A">
        <w:rPr>
          <w:rFonts w:ascii="Times New Roman" w:hAnsi="Times New Roman"/>
          <w:caps/>
          <w:sz w:val="24"/>
          <w:szCs w:val="24"/>
        </w:rPr>
        <w:t>Индивидуальное домашнее задание</w:t>
      </w:r>
    </w:p>
    <w:p w:rsidR="00184F36" w:rsidRPr="003F5264" w:rsidRDefault="00184F36" w:rsidP="00636467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E95640">
        <w:rPr>
          <w:rFonts w:ascii="Times New Roman" w:hAnsi="Times New Roman"/>
          <w:sz w:val="32"/>
          <w:szCs w:val="32"/>
          <w:vertAlign w:val="subscript"/>
        </w:rPr>
        <w:t xml:space="preserve">Практическое задание № </w:t>
      </w:r>
      <w:r w:rsidRPr="003F5264">
        <w:rPr>
          <w:rFonts w:ascii="Times New Roman" w:hAnsi="Times New Roman"/>
          <w:sz w:val="32"/>
          <w:szCs w:val="32"/>
          <w:vertAlign w:val="subscript"/>
        </w:rPr>
        <w:t>3</w:t>
      </w:r>
    </w:p>
    <w:p w:rsidR="00184F36" w:rsidRDefault="00184F36" w:rsidP="00636467">
      <w:pPr>
        <w:spacing w:after="0" w:line="240" w:lineRule="auto"/>
        <w:jc w:val="center"/>
        <w:rPr>
          <w:color w:val="FF0000"/>
          <w:sz w:val="32"/>
          <w:szCs w:val="32"/>
          <w:vertAlign w:val="subscript"/>
        </w:rPr>
      </w:pPr>
    </w:p>
    <w:p w:rsidR="00184F36" w:rsidRDefault="00184F36" w:rsidP="00636467">
      <w:pPr>
        <w:spacing w:after="0" w:line="240" w:lineRule="auto"/>
        <w:jc w:val="center"/>
        <w:rPr>
          <w:color w:val="FF0000"/>
          <w:sz w:val="32"/>
          <w:szCs w:val="32"/>
          <w:vertAlign w:val="subscript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– 20</w:t>
      </w:r>
      <w:r w:rsidRPr="005472D1">
        <w:rPr>
          <w:rFonts w:ascii="Times New Roman" w:hAnsi="Times New Roman"/>
          <w:color w:val="FF0000"/>
          <w:sz w:val="24"/>
          <w:szCs w:val="24"/>
        </w:rPr>
        <w:br/>
      </w: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2D1">
        <w:rPr>
          <w:rFonts w:ascii="Times New Roman" w:hAnsi="Times New Roman"/>
          <w:sz w:val="24"/>
          <w:szCs w:val="24"/>
        </w:rPr>
        <w:t>по дисциплине:</w:t>
      </w:r>
      <w:r w:rsidRPr="005472D1">
        <w:rPr>
          <w:rFonts w:ascii="Times New Roman" w:hAnsi="Times New Roman"/>
          <w:b/>
          <w:sz w:val="24"/>
          <w:szCs w:val="24"/>
        </w:rPr>
        <w:t xml:space="preserve"> </w:t>
      </w: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B2F">
        <w:rPr>
          <w:rFonts w:ascii="Times New Roman" w:hAnsi="Times New Roman"/>
          <w:b/>
          <w:sz w:val="24"/>
          <w:szCs w:val="24"/>
        </w:rPr>
        <w:t xml:space="preserve">Химия 1.5 </w:t>
      </w:r>
    </w:p>
    <w:p w:rsidR="00184F36" w:rsidRPr="005472D1" w:rsidRDefault="00184F36" w:rsidP="00FD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1951"/>
        <w:gridCol w:w="1559"/>
        <w:gridCol w:w="284"/>
        <w:gridCol w:w="4252"/>
        <w:gridCol w:w="284"/>
        <w:gridCol w:w="1524"/>
      </w:tblGrid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2D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184F36" w:rsidRPr="005472D1" w:rsidRDefault="00184F36" w:rsidP="004D6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</w:tc>
      </w:tr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2D1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184F36" w:rsidRPr="0099652A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2D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F3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4F36" w:rsidRPr="005472D1" w:rsidRDefault="00184F3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4F36" w:rsidRPr="005472D1" w:rsidRDefault="00184F3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F36" w:rsidRPr="005472D1" w:rsidRDefault="00184F3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Pr="005472D1" w:rsidRDefault="00184F3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2D1">
        <w:rPr>
          <w:rFonts w:ascii="Times New Roman" w:hAnsi="Times New Roman"/>
          <w:sz w:val="24"/>
          <w:szCs w:val="24"/>
        </w:rPr>
        <w:t xml:space="preserve">Томск </w:t>
      </w:r>
      <w:r>
        <w:rPr>
          <w:rFonts w:ascii="Times New Roman" w:hAnsi="Times New Roman"/>
          <w:sz w:val="24"/>
          <w:szCs w:val="24"/>
        </w:rPr>
        <w:t>–</w:t>
      </w:r>
      <w:r w:rsidRPr="005472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:rsidR="00184F36" w:rsidRDefault="00184F3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F36" w:rsidRDefault="00184F36" w:rsidP="00AA26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 </w:t>
      </w:r>
      <w:r>
        <w:rPr>
          <w:sz w:val="28"/>
          <w:szCs w:val="28"/>
        </w:rPr>
        <w:t xml:space="preserve">156. Как формулируется основной закон термохимии и его следствие, как записывается следствие в математическом виде? Написать термохимическое уравнение реакции горения метана, вычислить энтальпию реакции, а также количество теплоты, выделяющейся при сгорании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 w:rsidRPr="00022819">
          <w:rPr>
            <w:sz w:val="28"/>
            <w:szCs w:val="28"/>
            <w:vertAlign w:val="superscript"/>
          </w:rPr>
          <w:t>3</w:t>
        </w:r>
      </w:smartTag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метана (объем измерен при 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.). </w:t>
      </w:r>
    </w:p>
    <w:p w:rsidR="00184F36" w:rsidRDefault="00184F36" w:rsidP="00AA26F0">
      <w:pPr>
        <w:pStyle w:val="1"/>
        <w:tabs>
          <w:tab w:val="left" w:pos="993"/>
        </w:tabs>
        <w:spacing w:line="360" w:lineRule="auto"/>
        <w:ind w:left="360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A26F0">
        <w:rPr>
          <w:sz w:val="28"/>
          <w:szCs w:val="28"/>
        </w:rPr>
        <w:t xml:space="preserve">Основным законом термохимии является закон </w:t>
      </w:r>
      <w:hyperlink r:id="rId7" w:history="1">
        <w:r w:rsidRPr="00AA26F0">
          <w:rPr>
            <w:rStyle w:val="a6"/>
            <w:color w:val="auto"/>
            <w:sz w:val="28"/>
            <w:szCs w:val="28"/>
            <w:u w:val="none"/>
          </w:rPr>
          <w:t>Гесса</w:t>
        </w:r>
      </w:hyperlink>
      <w:r w:rsidRPr="00AA26F0">
        <w:rPr>
          <w:sz w:val="28"/>
          <w:szCs w:val="28"/>
        </w:rPr>
        <w:t>, являющийся частным случаем первого начала термодинамики: Тепловой эффект химической реакции, проводимой в изобарно-изотермических или изохорно-изотермических условиях, зависит только от вида и состояния исходных веществ и продуктов реакции и не зависит от пути её протекания.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проходит </w:t>
      </w:r>
      <w:r w:rsidRPr="00AA26F0">
        <w:rPr>
          <w:sz w:val="28"/>
          <w:szCs w:val="28"/>
        </w:rPr>
        <w:t xml:space="preserve"> химический процесс превращения исходных веществ А</w:t>
      </w:r>
      <w:r w:rsidRPr="00AA26F0">
        <w:rPr>
          <w:sz w:val="28"/>
          <w:szCs w:val="28"/>
          <w:vertAlign w:val="subscript"/>
        </w:rPr>
        <w:t>1</w:t>
      </w:r>
      <w:r w:rsidRPr="00AA26F0">
        <w:rPr>
          <w:sz w:val="28"/>
          <w:szCs w:val="28"/>
        </w:rPr>
        <w:t>, А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, А</w:t>
      </w:r>
      <w:r w:rsidRPr="00AA26F0">
        <w:rPr>
          <w:sz w:val="28"/>
          <w:szCs w:val="28"/>
          <w:vertAlign w:val="subscript"/>
        </w:rPr>
        <w:t>3</w:t>
      </w:r>
      <w:r w:rsidRPr="00AA26F0">
        <w:rPr>
          <w:sz w:val="28"/>
          <w:szCs w:val="28"/>
        </w:rPr>
        <w:t>... в продукты реакции В</w:t>
      </w:r>
      <w:r w:rsidRPr="00AA26F0">
        <w:rPr>
          <w:sz w:val="28"/>
          <w:szCs w:val="28"/>
          <w:vertAlign w:val="subscript"/>
        </w:rPr>
        <w:t>1</w:t>
      </w:r>
      <w:r w:rsidRPr="00AA26F0">
        <w:rPr>
          <w:sz w:val="28"/>
          <w:szCs w:val="28"/>
        </w:rPr>
        <w:t>, В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, В</w:t>
      </w:r>
      <w:r w:rsidRPr="00AA26F0">
        <w:rPr>
          <w:sz w:val="28"/>
          <w:szCs w:val="28"/>
          <w:vertAlign w:val="subscript"/>
        </w:rPr>
        <w:t>3</w:t>
      </w:r>
      <w:r w:rsidRPr="00AA26F0">
        <w:rPr>
          <w:sz w:val="28"/>
          <w:szCs w:val="28"/>
        </w:rPr>
        <w:t xml:space="preserve">..., который может быть осуществлен различными путями в одну или несколько стадий: 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"http://physchem.chimfak.rsu.ru/Source/PCC/Termodyn_files/Hess.gif"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6" type="#_x0000_t75" alt="Закон Гесса (иллюстрация)" style="width:306.75pt;height:151.5pt">
            <v:imagedata r:id="rId8" r:href="rId9"/>
          </v:shape>
        </w:pict>
      </w:r>
      <w:r>
        <w:rPr>
          <w:sz w:val="28"/>
          <w:szCs w:val="28"/>
        </w:rPr>
        <w:fldChar w:fldCharType="end"/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>Согласно закону Гесса, тепловые эффекты всех этих реакций связаны следующим соотношением: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"http://physchem.chimfak.rsu.ru/Source/PCC/Termodyn_files/1-17.gif"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7" type="#_x0000_t75" alt="" style="width:195pt;height:18pt">
            <v:imagedata r:id="rId10" r:href="rId11"/>
          </v:shape>
        </w:pict>
      </w:r>
      <w:r>
        <w:rPr>
          <w:sz w:val="28"/>
          <w:szCs w:val="28"/>
        </w:rPr>
        <w:fldChar w:fldCharType="end"/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 xml:space="preserve">Практическое значение закона Гесса состоит в том, что он позволяет рассчитывать тепловые эффекты химических процессов. В термохимических расчетах обычно используют ряд </w:t>
      </w:r>
      <w:r w:rsidRPr="00AA26F0">
        <w:rPr>
          <w:iCs/>
          <w:sz w:val="28"/>
          <w:szCs w:val="28"/>
        </w:rPr>
        <w:t>следствий из закона Гесса</w:t>
      </w:r>
      <w:r w:rsidRPr="00AA26F0">
        <w:rPr>
          <w:sz w:val="28"/>
          <w:szCs w:val="28"/>
        </w:rPr>
        <w:t>: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 xml:space="preserve">1.  Тепловой эффект прямой реакции равен по величине и противоположен по знаку тепловому эффекту обратной реакции (закон </w:t>
      </w:r>
      <w:hyperlink r:id="rId12" w:history="1">
        <w:r w:rsidRPr="00AA26F0">
          <w:rPr>
            <w:rStyle w:val="a6"/>
            <w:color w:val="auto"/>
            <w:sz w:val="28"/>
            <w:szCs w:val="28"/>
            <w:u w:val="none"/>
          </w:rPr>
          <w:t>Лавуазье</w:t>
        </w:r>
      </w:hyperlink>
      <w:r w:rsidRPr="00AA26F0">
        <w:rPr>
          <w:sz w:val="28"/>
          <w:szCs w:val="28"/>
        </w:rPr>
        <w:t xml:space="preserve"> – </w:t>
      </w:r>
      <w:hyperlink r:id="rId13" w:history="1">
        <w:r w:rsidRPr="00AA26F0">
          <w:rPr>
            <w:rStyle w:val="a6"/>
            <w:color w:val="auto"/>
            <w:sz w:val="28"/>
            <w:szCs w:val="28"/>
            <w:u w:val="none"/>
          </w:rPr>
          <w:t>Лапласа</w:t>
        </w:r>
      </w:hyperlink>
      <w:r w:rsidRPr="00AA26F0">
        <w:rPr>
          <w:sz w:val="28"/>
          <w:szCs w:val="28"/>
        </w:rPr>
        <w:t>).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lastRenderedPageBreak/>
        <w:t>2.  Для двух реакций, имеющих одинаковые исходные, но разные конечные состояния, разность тепловых эффектов представляет собой тепловой эффект перехода из одного конечного состояния в другое.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>С +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 xml:space="preserve">  ––&gt;  СО + </w:t>
      </w:r>
      <w:r w:rsidRPr="00AA26F0">
        <w:rPr>
          <w:sz w:val="28"/>
          <w:szCs w:val="28"/>
          <w:vertAlign w:val="superscript"/>
        </w:rPr>
        <w:t>1</w:t>
      </w:r>
      <w:r w:rsidRPr="00AA26F0">
        <w:rPr>
          <w:sz w:val="28"/>
          <w:szCs w:val="28"/>
        </w:rPr>
        <w:t>/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 xml:space="preserve">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                  ΔН</w:t>
      </w:r>
      <w:r w:rsidRPr="00AA26F0">
        <w:rPr>
          <w:sz w:val="28"/>
          <w:szCs w:val="28"/>
          <w:vertAlign w:val="subscript"/>
        </w:rPr>
        <w:t>1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>С +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 ––&gt;  СО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                              ΔН</w:t>
      </w:r>
      <w:r w:rsidRPr="00AA26F0">
        <w:rPr>
          <w:sz w:val="28"/>
          <w:szCs w:val="28"/>
          <w:vertAlign w:val="subscript"/>
        </w:rPr>
        <w:t>2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 xml:space="preserve">СО + </w:t>
      </w:r>
      <w:r w:rsidRPr="00AA26F0">
        <w:rPr>
          <w:sz w:val="28"/>
          <w:szCs w:val="28"/>
          <w:vertAlign w:val="superscript"/>
        </w:rPr>
        <w:t>1</w:t>
      </w:r>
      <w:r w:rsidRPr="00AA26F0">
        <w:rPr>
          <w:sz w:val="28"/>
          <w:szCs w:val="28"/>
        </w:rPr>
        <w:t>/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 xml:space="preserve">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 ––&gt;  СО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                     ΔН</w:t>
      </w:r>
      <w:r w:rsidRPr="00AA26F0">
        <w:rPr>
          <w:sz w:val="28"/>
          <w:szCs w:val="28"/>
          <w:vertAlign w:val="subscript"/>
        </w:rPr>
        <w:t>3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"http://physchem.chimfak.rsu.ru/Source/PCC/Termodyn_files/1-18.gif"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8" type="#_x0000_t75" alt="" style="width:92.25pt;height:18pt">
            <v:imagedata r:id="rId14" r:href="rId15"/>
          </v:shape>
        </w:pict>
      </w:r>
      <w:r>
        <w:rPr>
          <w:sz w:val="28"/>
          <w:szCs w:val="28"/>
        </w:rPr>
        <w:fldChar w:fldCharType="end"/>
      </w:r>
      <w:r w:rsidR="00184F36" w:rsidRPr="00AA26F0">
        <w:rPr>
          <w:sz w:val="28"/>
          <w:szCs w:val="28"/>
        </w:rPr>
        <w:t xml:space="preserve">            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>3.  Для двух реакций, имеющих одинаковые конечные, но разные исходные состояния, разность тепловых эффектов представляет собой тепловой эффект перехода из одного исходного состояния в другое.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>С</w:t>
      </w:r>
      <w:r w:rsidRPr="00AA26F0">
        <w:rPr>
          <w:sz w:val="28"/>
          <w:szCs w:val="28"/>
          <w:vertAlign w:val="subscript"/>
        </w:rPr>
        <w:t>(алмаз)</w:t>
      </w:r>
      <w:r w:rsidRPr="00AA26F0">
        <w:rPr>
          <w:sz w:val="28"/>
          <w:szCs w:val="28"/>
        </w:rPr>
        <w:t xml:space="preserve"> +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 xml:space="preserve">  ––&gt;  СО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              ΔН</w:t>
      </w:r>
      <w:r w:rsidRPr="00AA26F0">
        <w:rPr>
          <w:sz w:val="28"/>
          <w:szCs w:val="28"/>
          <w:vertAlign w:val="subscript"/>
        </w:rPr>
        <w:t>1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>С</w:t>
      </w:r>
      <w:r w:rsidRPr="00AA26F0">
        <w:rPr>
          <w:sz w:val="28"/>
          <w:szCs w:val="28"/>
          <w:vertAlign w:val="subscript"/>
        </w:rPr>
        <w:t>(графит)</w:t>
      </w:r>
      <w:r w:rsidRPr="00AA26F0">
        <w:rPr>
          <w:sz w:val="28"/>
          <w:szCs w:val="28"/>
        </w:rPr>
        <w:t xml:space="preserve"> + 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 ––&gt;  СО</w:t>
      </w:r>
      <w:r w:rsidRPr="00AA26F0">
        <w:rPr>
          <w:sz w:val="28"/>
          <w:szCs w:val="28"/>
          <w:vertAlign w:val="subscript"/>
        </w:rPr>
        <w:t>2</w:t>
      </w:r>
      <w:r w:rsidRPr="00AA26F0">
        <w:rPr>
          <w:sz w:val="28"/>
          <w:szCs w:val="28"/>
        </w:rPr>
        <w:t>              ΔН</w:t>
      </w:r>
      <w:r w:rsidRPr="00AA26F0">
        <w:rPr>
          <w:sz w:val="28"/>
          <w:szCs w:val="28"/>
          <w:vertAlign w:val="subscript"/>
        </w:rPr>
        <w:t>2</w:t>
      </w:r>
    </w:p>
    <w:p w:rsidR="00184F36" w:rsidRPr="00AA26F0" w:rsidRDefault="00184F36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6F0">
        <w:rPr>
          <w:sz w:val="28"/>
          <w:szCs w:val="28"/>
        </w:rPr>
        <w:t>С</w:t>
      </w:r>
      <w:r w:rsidRPr="00AA26F0">
        <w:rPr>
          <w:sz w:val="28"/>
          <w:szCs w:val="28"/>
          <w:vertAlign w:val="subscript"/>
        </w:rPr>
        <w:t>(алмаз)</w:t>
      </w:r>
      <w:r w:rsidRPr="00AA26F0">
        <w:rPr>
          <w:sz w:val="28"/>
          <w:szCs w:val="28"/>
        </w:rPr>
        <w:t xml:space="preserve"> ––&gt;  С</w:t>
      </w:r>
      <w:r w:rsidRPr="00AA26F0">
        <w:rPr>
          <w:sz w:val="28"/>
          <w:szCs w:val="28"/>
          <w:vertAlign w:val="subscript"/>
        </w:rPr>
        <w:t>(графит)</w:t>
      </w:r>
      <w:r w:rsidRPr="00AA26F0">
        <w:rPr>
          <w:sz w:val="28"/>
          <w:szCs w:val="28"/>
        </w:rPr>
        <w:t>                  ΔН</w:t>
      </w:r>
      <w:r w:rsidRPr="00AA26F0">
        <w:rPr>
          <w:sz w:val="28"/>
          <w:szCs w:val="28"/>
          <w:vertAlign w:val="subscript"/>
        </w:rPr>
        <w:t>3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"http://physchem.chimfak.rsu.ru/Source/</w:instrText>
      </w:r>
      <w:r>
        <w:rPr>
          <w:sz w:val="28"/>
          <w:szCs w:val="28"/>
        </w:rPr>
        <w:instrText>PCC/Termodyn_files/1-19.gif"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9" type="#_x0000_t75" alt="" style="width:92.25pt;height:18pt">
            <v:imagedata r:id="rId16" r:href="rId17"/>
          </v:shape>
        </w:pict>
      </w:r>
      <w:r>
        <w:rPr>
          <w:sz w:val="28"/>
          <w:szCs w:val="28"/>
        </w:rPr>
        <w:fldChar w:fldCharType="end"/>
      </w:r>
      <w:r w:rsidR="00184F36" w:rsidRPr="00AA26F0">
        <w:rPr>
          <w:sz w:val="28"/>
          <w:szCs w:val="28"/>
        </w:rPr>
        <w:t>          </w:t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 xml:space="preserve">4.  Тепловой эффект химической реакции равен разности сумм </w:t>
      </w:r>
      <w:proofErr w:type="spellStart"/>
      <w:r w:rsidRPr="00AA26F0">
        <w:rPr>
          <w:sz w:val="28"/>
          <w:szCs w:val="28"/>
        </w:rPr>
        <w:t>теплот</w:t>
      </w:r>
      <w:proofErr w:type="spellEnd"/>
      <w:r w:rsidRPr="00AA26F0">
        <w:rPr>
          <w:sz w:val="28"/>
          <w:szCs w:val="28"/>
        </w:rPr>
        <w:t xml:space="preserve"> образования продуктов реакции и исходных веществ, умноженных на стехиометрические коэффициенты.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</w:instrText>
      </w:r>
      <w:r>
        <w:rPr>
          <w:sz w:val="28"/>
          <w:szCs w:val="28"/>
        </w:rPr>
        <w:instrText>em.chimfak.rsu.ru/Source/PCC/Termodyn_files/1-20.gif"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0" type="#_x0000_t75" alt="" style="width:207.75pt;height:21pt">
            <v:imagedata r:id="rId18" r:href="rId19"/>
          </v:shape>
        </w:pict>
      </w:r>
      <w:r>
        <w:rPr>
          <w:sz w:val="28"/>
          <w:szCs w:val="28"/>
        </w:rPr>
        <w:fldChar w:fldCharType="end"/>
      </w:r>
    </w:p>
    <w:p w:rsidR="00184F36" w:rsidRPr="00AA26F0" w:rsidRDefault="00184F36" w:rsidP="00AA26F0">
      <w:pPr>
        <w:pStyle w:val="norm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26F0">
        <w:rPr>
          <w:sz w:val="28"/>
          <w:szCs w:val="28"/>
        </w:rPr>
        <w:t xml:space="preserve">5.  Тепловой эффект химической реакции равен разности сумм </w:t>
      </w:r>
      <w:proofErr w:type="spellStart"/>
      <w:r w:rsidRPr="00AA26F0">
        <w:rPr>
          <w:sz w:val="28"/>
          <w:szCs w:val="28"/>
        </w:rPr>
        <w:t>теплот</w:t>
      </w:r>
      <w:proofErr w:type="spellEnd"/>
      <w:r w:rsidRPr="00AA26F0">
        <w:rPr>
          <w:sz w:val="28"/>
          <w:szCs w:val="28"/>
        </w:rPr>
        <w:t xml:space="preserve"> сгорания исходных веществ и продуктов реакции, умноженных на стехиометрические коэффициенты.</w:t>
      </w:r>
    </w:p>
    <w:p w:rsidR="00184F36" w:rsidRPr="00AA26F0" w:rsidRDefault="00521D7A" w:rsidP="00AA26F0">
      <w:pPr>
        <w:pStyle w:val="formul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"http://physchem.chimfak.rsu.ru/Source/PCC/Termodyn_files/1-21.gif"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1" type="#_x0000_t75" alt="" style="width:208.5pt;height:18.75pt">
            <v:imagedata r:id="rId20" r:href="rId21"/>
          </v:shape>
        </w:pict>
      </w:r>
      <w:r>
        <w:rPr>
          <w:sz w:val="28"/>
          <w:szCs w:val="28"/>
        </w:rPr>
        <w:fldChar w:fldCharType="end"/>
      </w:r>
    </w:p>
    <w:p w:rsidR="00184F36" w:rsidRPr="00AA26F0" w:rsidRDefault="00184F36" w:rsidP="00AA2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t xml:space="preserve">Реакция горения </w:t>
      </w:r>
      <w:r>
        <w:rPr>
          <w:rFonts w:ascii="Times New Roman" w:hAnsi="Times New Roman"/>
          <w:sz w:val="28"/>
          <w:szCs w:val="28"/>
        </w:rPr>
        <w:t>мета</w:t>
      </w:r>
      <w:r w:rsidRPr="00AA26F0">
        <w:rPr>
          <w:rFonts w:ascii="Times New Roman" w:hAnsi="Times New Roman"/>
          <w:sz w:val="28"/>
          <w:szCs w:val="28"/>
        </w:rPr>
        <w:t>на протекает по уравнению:</w:t>
      </w:r>
    </w:p>
    <w:p w:rsidR="00184F36" w:rsidRPr="00AA26F0" w:rsidRDefault="00184F36" w:rsidP="00AA26F0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AA26F0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</w:rPr>
        <w:t>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>О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 xml:space="preserve"> 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>= СО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>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>Н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>О(г)</w:t>
      </w:r>
    </w:p>
    <w:p w:rsidR="00184F36" w:rsidRPr="00AA26F0" w:rsidRDefault="00184F36" w:rsidP="00AA2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t>Пользуясь следствием из закона Гесса и справочными данными, вычисляем тепловой эффект этой реакции:</w:t>
      </w:r>
    </w:p>
    <w:p w:rsidR="00184F36" w:rsidRPr="00AA26F0" w:rsidRDefault="00184F36" w:rsidP="00AA26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х.р. </w:t>
      </w:r>
      <w:r w:rsidRPr="00AA26F0">
        <w:rPr>
          <w:rFonts w:ascii="Times New Roman" w:hAnsi="Times New Roman"/>
          <w:sz w:val="28"/>
          <w:szCs w:val="28"/>
        </w:rPr>
        <w:t>=</w:t>
      </w:r>
      <w:r w:rsidRPr="00AA26F0">
        <w:rPr>
          <w:rFonts w:ascii="Times New Roman" w:hAnsi="Times New Roman"/>
          <w:i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>(</w:t>
      </w: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СО2 </w:t>
      </w:r>
      <w:r w:rsidRPr="00AA26F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>Н2О</w:t>
      </w:r>
      <w:r w:rsidRPr="00AA26F0">
        <w:rPr>
          <w:rFonts w:ascii="Times New Roman" w:hAnsi="Times New Roman"/>
          <w:sz w:val="28"/>
          <w:szCs w:val="28"/>
        </w:rPr>
        <w:t>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>– (</w:t>
      </w: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>C</w:t>
      </w:r>
      <w:r w:rsidRPr="00AA26F0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</w:rPr>
        <w:t xml:space="preserve"> </w:t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>)</w:t>
      </w:r>
    </w:p>
    <w:p w:rsidR="00184F36" w:rsidRPr="00AA26F0" w:rsidRDefault="00184F36" w:rsidP="00AA26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х.р.  </w:t>
      </w:r>
      <w:r w:rsidRPr="00AA26F0">
        <w:rPr>
          <w:rFonts w:ascii="Times New Roman" w:hAnsi="Times New Roman"/>
          <w:sz w:val="28"/>
          <w:szCs w:val="28"/>
        </w:rPr>
        <w:t xml:space="preserve">= [-393,5+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>(-241,8)] – (</w:t>
      </w:r>
      <w:r>
        <w:rPr>
          <w:rFonts w:ascii="Times New Roman" w:hAnsi="Times New Roman"/>
          <w:sz w:val="28"/>
          <w:szCs w:val="28"/>
        </w:rPr>
        <w:t>-74,85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sym w:font="Symbol" w:char="F0D7"/>
      </w:r>
      <w:r w:rsidRPr="00AA26F0">
        <w:rPr>
          <w:rFonts w:ascii="Times New Roman" w:hAnsi="Times New Roman"/>
          <w:sz w:val="28"/>
          <w:szCs w:val="28"/>
        </w:rPr>
        <w:t xml:space="preserve">0)= – </w:t>
      </w:r>
      <w:r>
        <w:rPr>
          <w:rFonts w:ascii="Times New Roman" w:hAnsi="Times New Roman"/>
          <w:sz w:val="28"/>
          <w:szCs w:val="28"/>
        </w:rPr>
        <w:t>802,25</w:t>
      </w:r>
      <w:r w:rsidRPr="00AA26F0">
        <w:rPr>
          <w:rFonts w:ascii="Times New Roman" w:hAnsi="Times New Roman"/>
          <w:sz w:val="28"/>
          <w:szCs w:val="28"/>
        </w:rPr>
        <w:t xml:space="preserve"> кДж</w:t>
      </w:r>
    </w:p>
    <w:p w:rsidR="00184F36" w:rsidRPr="00AA26F0" w:rsidRDefault="00184F36" w:rsidP="00AA26F0">
      <w:pPr>
        <w:pStyle w:val="a9"/>
        <w:spacing w:line="360" w:lineRule="auto"/>
        <w:ind w:right="0" w:firstLine="708"/>
        <w:rPr>
          <w:szCs w:val="28"/>
        </w:rPr>
      </w:pPr>
      <w:r w:rsidRPr="00AA26F0">
        <w:rPr>
          <w:szCs w:val="28"/>
        </w:rPr>
        <w:t xml:space="preserve">Термохимическое уравнение реакции горения </w:t>
      </w:r>
      <w:r>
        <w:rPr>
          <w:szCs w:val="28"/>
        </w:rPr>
        <w:t>мета</w:t>
      </w:r>
      <w:r w:rsidRPr="00AA26F0">
        <w:rPr>
          <w:szCs w:val="28"/>
        </w:rPr>
        <w:t>на имеет вид:</w:t>
      </w:r>
    </w:p>
    <w:p w:rsidR="00184F36" w:rsidRPr="00AA26F0" w:rsidRDefault="00184F36" w:rsidP="00AA26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lastRenderedPageBreak/>
        <w:t>СН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</w:rPr>
        <w:t>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>О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 xml:space="preserve"> 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>= СО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>(г)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2</w:t>
      </w:r>
      <w:r w:rsidRPr="00AA26F0">
        <w:rPr>
          <w:rFonts w:ascii="Times New Roman" w:hAnsi="Times New Roman"/>
          <w:sz w:val="28"/>
          <w:szCs w:val="28"/>
        </w:rPr>
        <w:t>Н</w:t>
      </w:r>
      <w:r w:rsidRPr="00AA26F0">
        <w:rPr>
          <w:rFonts w:ascii="Times New Roman" w:hAnsi="Times New Roman"/>
          <w:sz w:val="28"/>
          <w:szCs w:val="28"/>
          <w:vertAlign w:val="subscript"/>
        </w:rPr>
        <w:t>2</w:t>
      </w:r>
      <w:r w:rsidRPr="00AA26F0">
        <w:rPr>
          <w:rFonts w:ascii="Times New Roman" w:hAnsi="Times New Roman"/>
          <w:sz w:val="28"/>
          <w:szCs w:val="28"/>
        </w:rPr>
        <w:t>О(г),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          </w:t>
      </w:r>
      <w:r w:rsidRPr="00AA26F0">
        <w:rPr>
          <w:rFonts w:ascii="Times New Roman" w:hAnsi="Times New Roman"/>
          <w:sz w:val="28"/>
          <w:szCs w:val="28"/>
        </w:rPr>
        <w:sym w:font="Symbol" w:char="F044"/>
      </w:r>
      <w:r w:rsidRPr="00AA26F0">
        <w:rPr>
          <w:rFonts w:ascii="Times New Roman" w:hAnsi="Times New Roman"/>
          <w:sz w:val="28"/>
          <w:szCs w:val="28"/>
        </w:rPr>
        <w:sym w:font="Symbol" w:char="F048"/>
      </w:r>
      <w:r w:rsidRPr="00AA26F0">
        <w:rPr>
          <w:rFonts w:ascii="Times New Roman" w:hAnsi="Times New Roman"/>
          <w:sz w:val="28"/>
          <w:szCs w:val="28"/>
          <w:vertAlign w:val="superscript"/>
        </w:rPr>
        <w:t>0</w:t>
      </w:r>
      <w:r w:rsidRPr="00AA26F0">
        <w:rPr>
          <w:rFonts w:ascii="Times New Roman" w:hAnsi="Times New Roman"/>
          <w:sz w:val="28"/>
          <w:szCs w:val="28"/>
          <w:vertAlign w:val="subscript"/>
        </w:rPr>
        <w:t xml:space="preserve">х.р. </w:t>
      </w:r>
      <w:r w:rsidRPr="00AA26F0">
        <w:rPr>
          <w:rFonts w:ascii="Times New Roman" w:hAnsi="Times New Roman"/>
          <w:sz w:val="28"/>
          <w:szCs w:val="28"/>
        </w:rPr>
        <w:t>= –</w:t>
      </w:r>
      <w:r>
        <w:rPr>
          <w:rFonts w:ascii="Times New Roman" w:hAnsi="Times New Roman"/>
          <w:sz w:val="28"/>
          <w:szCs w:val="28"/>
        </w:rPr>
        <w:t>802,25</w:t>
      </w:r>
      <w:r w:rsidRPr="00AA26F0">
        <w:rPr>
          <w:rFonts w:ascii="Times New Roman" w:hAnsi="Times New Roman"/>
          <w:sz w:val="28"/>
          <w:szCs w:val="28"/>
        </w:rPr>
        <w:t xml:space="preserve"> кДж</w:t>
      </w:r>
    </w:p>
    <w:p w:rsidR="00184F36" w:rsidRDefault="00184F36" w:rsidP="00AA26F0">
      <w:pPr>
        <w:shd w:val="clear" w:color="auto" w:fill="FFFFFF"/>
        <w:spacing w:after="0" w:line="360" w:lineRule="auto"/>
        <w:ind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26F0">
        <w:rPr>
          <w:rFonts w:ascii="Times New Roman" w:hAnsi="Times New Roman"/>
          <w:sz w:val="28"/>
          <w:szCs w:val="28"/>
        </w:rPr>
        <w:t>Тепловой эффект обычно относят к одному молю вещества. Следовательно, при сжигании 1 моль СН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</w:rPr>
        <w:t xml:space="preserve"> выделяется </w:t>
      </w:r>
      <w:r>
        <w:rPr>
          <w:rFonts w:ascii="Times New Roman" w:hAnsi="Times New Roman"/>
          <w:sz w:val="28"/>
          <w:szCs w:val="28"/>
        </w:rPr>
        <w:t>802,25</w:t>
      </w:r>
      <w:r w:rsidRPr="00AA26F0">
        <w:rPr>
          <w:rFonts w:ascii="Times New Roman" w:hAnsi="Times New Roman"/>
          <w:sz w:val="28"/>
          <w:szCs w:val="28"/>
        </w:rPr>
        <w:t xml:space="preserve">  кДж</w:t>
      </w:r>
      <w:r>
        <w:rPr>
          <w:rFonts w:ascii="Times New Roman" w:hAnsi="Times New Roman"/>
          <w:sz w:val="28"/>
          <w:szCs w:val="28"/>
        </w:rPr>
        <w:t xml:space="preserve"> теплоты</w:t>
      </w:r>
      <w:r w:rsidRPr="00AA26F0">
        <w:rPr>
          <w:rFonts w:ascii="Times New Roman" w:hAnsi="Times New Roman"/>
          <w:sz w:val="28"/>
          <w:szCs w:val="28"/>
        </w:rPr>
        <w:t xml:space="preserve">. Однако по условию задачи сжигается </w:t>
      </w:r>
      <w:smartTag w:uri="urn:schemas-microsoft-com:office:smarttags" w:element="metricconverter">
        <w:smartTagPr>
          <w:attr w:name="ProductID" w:val="1 м3"/>
        </w:smartTagPr>
        <w:r w:rsidRPr="00AA26F0">
          <w:rPr>
            <w:rFonts w:ascii="Times New Roman" w:hAnsi="Times New Roman"/>
            <w:sz w:val="28"/>
            <w:szCs w:val="28"/>
          </w:rPr>
          <w:t>1 м</w:t>
        </w:r>
        <w:r w:rsidRPr="00AA26F0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AA26F0">
        <w:rPr>
          <w:rFonts w:ascii="Times New Roman" w:hAnsi="Times New Roman"/>
          <w:sz w:val="18"/>
          <w:szCs w:val="18"/>
        </w:rPr>
        <w:t xml:space="preserve"> </w:t>
      </w:r>
      <w:r w:rsidRPr="00AA26F0">
        <w:rPr>
          <w:rFonts w:ascii="Times New Roman" w:hAnsi="Times New Roman"/>
          <w:sz w:val="28"/>
          <w:szCs w:val="28"/>
        </w:rPr>
        <w:t>метана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00 л"/>
        </w:smartTagPr>
        <w:r w:rsidRPr="00AA26F0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00</w:t>
        </w:r>
        <w:r w:rsidRPr="00AA26F0">
          <w:rPr>
            <w:rFonts w:ascii="Times New Roman" w:hAnsi="Times New Roman"/>
            <w:sz w:val="28"/>
            <w:szCs w:val="28"/>
          </w:rPr>
          <w:t>0 л</w:t>
        </w:r>
      </w:smartTag>
      <w:r>
        <w:rPr>
          <w:rFonts w:ascii="Times New Roman" w:hAnsi="Times New Roman"/>
          <w:sz w:val="28"/>
          <w:szCs w:val="28"/>
        </w:rPr>
        <w:t>)</w:t>
      </w:r>
      <w:r w:rsidRPr="00AA26F0">
        <w:rPr>
          <w:rFonts w:ascii="Times New Roman" w:hAnsi="Times New Roman"/>
          <w:sz w:val="28"/>
          <w:szCs w:val="28"/>
        </w:rPr>
        <w:t xml:space="preserve">, что составляет </w:t>
      </w:r>
    </w:p>
    <w:p w:rsidR="00184F36" w:rsidRDefault="00184F36" w:rsidP="00AA26F0">
      <w:pPr>
        <w:shd w:val="clear" w:color="auto" w:fill="FFFFFF"/>
        <w:spacing w:after="0" w:line="360" w:lineRule="auto"/>
        <w:ind w:firstLine="12"/>
        <w:jc w:val="center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</w:t>
      </w:r>
      <w:r w:rsidRPr="00AA26F0">
        <w:rPr>
          <w:rFonts w:ascii="Times New Roman" w:hAnsi="Times New Roman"/>
          <w:sz w:val="28"/>
          <w:szCs w:val="28"/>
        </w:rPr>
        <w:t xml:space="preserve"> / 22,4 = 44</w:t>
      </w:r>
      <w:r>
        <w:rPr>
          <w:rFonts w:ascii="Times New Roman" w:hAnsi="Times New Roman"/>
          <w:sz w:val="28"/>
          <w:szCs w:val="28"/>
        </w:rPr>
        <w:t>,</w:t>
      </w:r>
      <w:r w:rsidRPr="00AA26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AA26F0">
        <w:rPr>
          <w:rFonts w:ascii="Times New Roman" w:hAnsi="Times New Roman"/>
          <w:sz w:val="28"/>
          <w:szCs w:val="28"/>
        </w:rPr>
        <w:t xml:space="preserve"> моль СН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</w:rPr>
        <w:t>,</w:t>
      </w:r>
    </w:p>
    <w:p w:rsidR="00184F36" w:rsidRDefault="00184F36" w:rsidP="00AA26F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t xml:space="preserve">где 22,4 л/моль – мольный объем любого газа при нормальных условиях. </w:t>
      </w:r>
    </w:p>
    <w:p w:rsidR="00184F36" w:rsidRPr="00AA26F0" w:rsidRDefault="00184F36" w:rsidP="007D3FB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A26F0">
        <w:rPr>
          <w:rFonts w:ascii="Times New Roman" w:hAnsi="Times New Roman"/>
          <w:sz w:val="28"/>
          <w:szCs w:val="28"/>
        </w:rPr>
        <w:t xml:space="preserve">Таким образом, при сгорании </w:t>
      </w:r>
      <w:r>
        <w:rPr>
          <w:rFonts w:ascii="Times New Roman" w:hAnsi="Times New Roman"/>
          <w:sz w:val="28"/>
          <w:szCs w:val="28"/>
        </w:rPr>
        <w:t>44,64</w:t>
      </w:r>
      <w:r w:rsidRPr="00AA26F0">
        <w:rPr>
          <w:rFonts w:ascii="Times New Roman" w:hAnsi="Times New Roman"/>
          <w:sz w:val="28"/>
          <w:szCs w:val="28"/>
        </w:rPr>
        <w:t xml:space="preserve"> моль (</w:t>
      </w:r>
      <w:smartTag w:uri="urn:schemas-microsoft-com:office:smarttags" w:element="metricconverter">
        <w:smartTagPr>
          <w:attr w:name="ProductID" w:val="1000 л"/>
        </w:smartTagPr>
        <w:r w:rsidRPr="00AA26F0"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t>00</w:t>
        </w:r>
        <w:r w:rsidRPr="00AA26F0">
          <w:rPr>
            <w:rFonts w:ascii="Times New Roman" w:hAnsi="Times New Roman"/>
            <w:sz w:val="28"/>
            <w:szCs w:val="28"/>
          </w:rPr>
          <w:t xml:space="preserve"> л</w:t>
        </w:r>
      </w:smartTag>
      <w:r w:rsidRPr="00AA26F0">
        <w:rPr>
          <w:rFonts w:ascii="Times New Roman" w:hAnsi="Times New Roman"/>
          <w:sz w:val="28"/>
          <w:szCs w:val="28"/>
        </w:rPr>
        <w:t>) СН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A26F0">
        <w:rPr>
          <w:rFonts w:ascii="Times New Roman" w:hAnsi="Times New Roman"/>
          <w:sz w:val="28"/>
          <w:szCs w:val="28"/>
        </w:rPr>
        <w:t xml:space="preserve"> выделится </w:t>
      </w:r>
      <w:r>
        <w:rPr>
          <w:rFonts w:ascii="Times New Roman" w:hAnsi="Times New Roman"/>
          <w:sz w:val="28"/>
          <w:szCs w:val="28"/>
        </w:rPr>
        <w:t>44,64</w:t>
      </w:r>
      <w:r w:rsidRPr="00AA26F0"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802,25</w:t>
      </w:r>
      <w:r w:rsidRPr="00AA26F0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35815</w:t>
      </w:r>
      <w:r w:rsidRPr="00AA26F0">
        <w:rPr>
          <w:rFonts w:ascii="Times New Roman" w:hAnsi="Times New Roman"/>
          <w:sz w:val="28"/>
          <w:szCs w:val="28"/>
        </w:rPr>
        <w:t xml:space="preserve"> кДж теплоты.</w:t>
      </w:r>
    </w:p>
    <w:p w:rsidR="00184F36" w:rsidRDefault="00184F36" w:rsidP="003F5264">
      <w:pPr>
        <w:pStyle w:val="Default"/>
      </w:pPr>
    </w:p>
    <w:p w:rsidR="00184F36" w:rsidRDefault="00184F36" w:rsidP="007045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171. Установить, возможна или невозможна при 127 °С в неизолированной системе реакция </w:t>
      </w:r>
    </w:p>
    <w:p w:rsidR="00184F36" w:rsidRDefault="00184F36" w:rsidP="00704531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Cu</w:t>
      </w:r>
      <w:proofErr w:type="spellEnd"/>
      <w:r>
        <w:rPr>
          <w:sz w:val="18"/>
          <w:szCs w:val="18"/>
        </w:rPr>
        <w:t xml:space="preserve">(к)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ZnO</w:t>
      </w:r>
      <w:proofErr w:type="spellEnd"/>
      <w:r>
        <w:rPr>
          <w:sz w:val="18"/>
          <w:szCs w:val="18"/>
        </w:rPr>
        <w:t xml:space="preserve">(к)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18"/>
          <w:szCs w:val="18"/>
        </w:rPr>
        <w:t xml:space="preserve">(к)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18"/>
          <w:szCs w:val="18"/>
        </w:rPr>
        <w:t>(к)</w:t>
      </w:r>
      <w:r>
        <w:rPr>
          <w:sz w:val="28"/>
          <w:szCs w:val="28"/>
        </w:rPr>
        <w:t>.</w:t>
      </w:r>
    </w:p>
    <w:p w:rsidR="00184F36" w:rsidRDefault="00184F36" w:rsidP="00704531">
      <w:pPr>
        <w:pStyle w:val="1"/>
        <w:tabs>
          <w:tab w:val="left" w:pos="993"/>
        </w:tabs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184F36" w:rsidRPr="00FE45B1" w:rsidRDefault="00184F36" w:rsidP="00D23566">
      <w:pPr>
        <w:pStyle w:val="3"/>
        <w:spacing w:line="360" w:lineRule="auto"/>
        <w:ind w:right="28"/>
        <w:jc w:val="both"/>
        <w:rPr>
          <w:rFonts w:ascii="Times New Roman" w:hAnsi="Times New Roman"/>
          <w:b w:val="0"/>
          <w:sz w:val="28"/>
          <w:szCs w:val="28"/>
        </w:rPr>
      </w:pPr>
      <w:r w:rsidRPr="004C61F4">
        <w:rPr>
          <w:rFonts w:ascii="Times New Roman" w:hAnsi="Times New Roman"/>
          <w:b w:val="0"/>
          <w:sz w:val="28"/>
          <w:szCs w:val="28"/>
        </w:rPr>
        <w:t xml:space="preserve">Вычисляем </w:t>
      </w:r>
      <w:r>
        <w:rPr>
          <w:rFonts w:ascii="Times New Roman" w:hAnsi="Times New Roman"/>
          <w:b w:val="0"/>
          <w:sz w:val="28"/>
          <w:szCs w:val="28"/>
        </w:rPr>
        <w:t xml:space="preserve">энтальпию </w:t>
      </w:r>
      <w:r w:rsidRPr="004C61F4">
        <w:rPr>
          <w:rFonts w:ascii="Times New Roman" w:hAnsi="Times New Roman"/>
          <w:b w:val="0"/>
          <w:sz w:val="28"/>
          <w:szCs w:val="28"/>
        </w:rPr>
        <w:sym w:font="Symbol" w:char="F044"/>
      </w:r>
      <w:r w:rsidRPr="004C61F4">
        <w:rPr>
          <w:rFonts w:ascii="Times New Roman" w:hAnsi="Times New Roman"/>
          <w:b w:val="0"/>
          <w:sz w:val="28"/>
          <w:szCs w:val="28"/>
        </w:rPr>
        <w:sym w:font="Symbol" w:char="F048"/>
      </w:r>
      <w:r w:rsidRPr="004C61F4">
        <w:rPr>
          <w:rFonts w:ascii="Times New Roman" w:hAnsi="Times New Roman"/>
          <w:b w:val="0"/>
          <w:sz w:val="28"/>
          <w:szCs w:val="28"/>
          <w:vertAlign w:val="superscript"/>
        </w:rPr>
        <w:t>0</w:t>
      </w:r>
      <w:r w:rsidRPr="004C61F4">
        <w:rPr>
          <w:rFonts w:ascii="Times New Roman" w:hAnsi="Times New Roman"/>
          <w:b w:val="0"/>
          <w:sz w:val="28"/>
          <w:szCs w:val="28"/>
          <w:vertAlign w:val="subscript"/>
        </w:rPr>
        <w:t>х.р.</w:t>
      </w:r>
      <w:r w:rsidRPr="004C61F4">
        <w:rPr>
          <w:sz w:val="28"/>
          <w:szCs w:val="28"/>
        </w:rPr>
        <w:t xml:space="preserve"> </w:t>
      </w:r>
      <w:r w:rsidRPr="004C61F4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энтропию </w:t>
      </w:r>
      <w:r w:rsidRPr="004C61F4">
        <w:rPr>
          <w:rFonts w:ascii="Times New Roman" w:hAnsi="Times New Roman"/>
          <w:b w:val="0"/>
          <w:sz w:val="28"/>
          <w:szCs w:val="28"/>
        </w:rPr>
        <w:sym w:font="Symbol" w:char="F044"/>
      </w:r>
      <w:r w:rsidRPr="004C61F4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4C61F4">
        <w:rPr>
          <w:rFonts w:ascii="Times New Roman" w:hAnsi="Times New Roman"/>
          <w:b w:val="0"/>
          <w:sz w:val="28"/>
          <w:szCs w:val="28"/>
          <w:vertAlign w:val="superscript"/>
        </w:rPr>
        <w:t>0</w:t>
      </w:r>
      <w:r w:rsidRPr="004C61F4">
        <w:rPr>
          <w:rFonts w:ascii="Times New Roman" w:hAnsi="Times New Roman"/>
          <w:b w:val="0"/>
          <w:sz w:val="28"/>
          <w:szCs w:val="28"/>
          <w:vertAlign w:val="subscript"/>
        </w:rPr>
        <w:t>х.р.</w:t>
      </w:r>
      <w:r>
        <w:rPr>
          <w:rFonts w:ascii="Times New Roman" w:hAnsi="Times New Roman"/>
          <w:b w:val="0"/>
          <w:sz w:val="28"/>
          <w:szCs w:val="28"/>
          <w:vertAlign w:val="subscript"/>
        </w:rPr>
        <w:t xml:space="preserve"> </w:t>
      </w:r>
      <w:r w:rsidRPr="00FE45B1">
        <w:rPr>
          <w:rFonts w:ascii="Times New Roman" w:hAnsi="Times New Roman"/>
          <w:b w:val="0"/>
          <w:sz w:val="28"/>
          <w:szCs w:val="28"/>
        </w:rPr>
        <w:t>химической реакции, используя данные таблицы 4.1:</w:t>
      </w:r>
    </w:p>
    <w:p w:rsidR="00184F36" w:rsidRPr="00FE45B1" w:rsidRDefault="00184F36" w:rsidP="00D23566">
      <w:pPr>
        <w:spacing w:line="360" w:lineRule="auto"/>
        <w:ind w:right="28"/>
        <w:jc w:val="center"/>
        <w:rPr>
          <w:rFonts w:ascii="Times New Roman" w:hAnsi="Times New Roman"/>
          <w:i/>
          <w:sz w:val="28"/>
          <w:szCs w:val="28"/>
        </w:rPr>
      </w:pP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</w:rPr>
        <w:t xml:space="preserve">х.р. </w:t>
      </w:r>
      <w:r w:rsidRPr="00FE45B1">
        <w:rPr>
          <w:rFonts w:ascii="Times New Roman" w:hAnsi="Times New Roman"/>
          <w:sz w:val="28"/>
          <w:szCs w:val="28"/>
        </w:rPr>
        <w:t>= (</w:t>
      </w: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i/>
          <w:sz w:val="28"/>
          <w:szCs w:val="28"/>
          <w:vertAlign w:val="subscript"/>
          <w:lang w:val="pt-BR"/>
        </w:rPr>
        <w:t>f</w:t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CuO</w:t>
      </w:r>
      <w:r w:rsidRPr="00FE45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E45B1">
        <w:rPr>
          <w:rFonts w:ascii="Times New Roman" w:hAnsi="Times New Roman"/>
          <w:sz w:val="28"/>
          <w:szCs w:val="28"/>
        </w:rPr>
        <w:t xml:space="preserve">+ </w:t>
      </w: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i/>
          <w:sz w:val="28"/>
          <w:szCs w:val="28"/>
          <w:vertAlign w:val="subscript"/>
          <w:lang w:val="pt-BR"/>
        </w:rPr>
        <w:t>f</w:t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Zn</w:t>
      </w:r>
      <w:r w:rsidRPr="00FE45B1">
        <w:rPr>
          <w:rFonts w:ascii="Times New Roman" w:hAnsi="Times New Roman"/>
          <w:sz w:val="28"/>
          <w:szCs w:val="28"/>
        </w:rPr>
        <w:t>) – (</w:t>
      </w: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i/>
          <w:sz w:val="28"/>
          <w:szCs w:val="28"/>
          <w:vertAlign w:val="subscript"/>
          <w:lang w:val="pt-BR"/>
        </w:rPr>
        <w:t>f</w:t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Cu</w:t>
      </w:r>
      <w:r w:rsidRPr="00FE45B1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E45B1">
        <w:rPr>
          <w:rFonts w:ascii="Times New Roman" w:hAnsi="Times New Roman"/>
          <w:sz w:val="28"/>
          <w:szCs w:val="28"/>
        </w:rPr>
        <w:t>+ 3</w:t>
      </w: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i/>
          <w:sz w:val="28"/>
          <w:szCs w:val="28"/>
          <w:vertAlign w:val="subscript"/>
          <w:lang w:val="pt-BR"/>
        </w:rPr>
        <w:t>f</w:t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ZnO</w:t>
      </w:r>
      <w:r w:rsidRPr="00FE45B1">
        <w:rPr>
          <w:rFonts w:ascii="Times New Roman" w:hAnsi="Times New Roman"/>
          <w:sz w:val="28"/>
          <w:szCs w:val="28"/>
        </w:rPr>
        <w:t>)</w:t>
      </w:r>
      <w:r w:rsidRPr="00FE45B1">
        <w:rPr>
          <w:rFonts w:ascii="Times New Roman" w:hAnsi="Times New Roman"/>
          <w:i/>
          <w:sz w:val="28"/>
          <w:szCs w:val="28"/>
        </w:rPr>
        <w:t xml:space="preserve">     </w:t>
      </w:r>
    </w:p>
    <w:p w:rsidR="00184F36" w:rsidRPr="00FE45B1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  <w:lang w:val="pt-BR"/>
        </w:rPr>
      </w:pP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sz w:val="28"/>
          <w:szCs w:val="28"/>
        </w:rPr>
        <w:sym w:font="Symbol" w:char="F048"/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</w:rPr>
        <w:t>х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.</w:t>
      </w:r>
      <w:r w:rsidRPr="00FE45B1">
        <w:rPr>
          <w:rFonts w:ascii="Times New Roman" w:hAnsi="Times New Roman"/>
          <w:sz w:val="28"/>
          <w:szCs w:val="28"/>
          <w:vertAlign w:val="subscript"/>
        </w:rPr>
        <w:t>р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.</w:t>
      </w:r>
      <w:r w:rsidRPr="00FE45B1">
        <w:rPr>
          <w:rFonts w:ascii="Times New Roman" w:hAnsi="Times New Roman"/>
          <w:sz w:val="28"/>
          <w:szCs w:val="28"/>
          <w:lang w:val="pt-BR"/>
        </w:rPr>
        <w:t xml:space="preserve">= [–162,0 + 0] – [0 + (-350,6)] = +188,6 </w:t>
      </w:r>
      <w:r w:rsidRPr="00FE45B1">
        <w:rPr>
          <w:rFonts w:ascii="Times New Roman" w:hAnsi="Times New Roman"/>
          <w:sz w:val="28"/>
          <w:szCs w:val="28"/>
        </w:rPr>
        <w:t>кДж</w:t>
      </w:r>
      <w:r w:rsidRPr="00FE45B1">
        <w:rPr>
          <w:rFonts w:ascii="Times New Roman" w:hAnsi="Times New Roman"/>
          <w:sz w:val="28"/>
          <w:szCs w:val="28"/>
          <w:lang w:val="pt-BR"/>
        </w:rPr>
        <w:t>;</w:t>
      </w:r>
    </w:p>
    <w:p w:rsidR="00184F36" w:rsidRPr="00FE45B1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  <w:lang w:val="pt-BR"/>
        </w:rPr>
      </w:pP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sz w:val="28"/>
          <w:szCs w:val="28"/>
          <w:lang w:val="pt-BR"/>
        </w:rPr>
        <w:t>S</w:t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</w:rPr>
        <w:t>х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.</w:t>
      </w:r>
      <w:r w:rsidRPr="00FE45B1">
        <w:rPr>
          <w:rFonts w:ascii="Times New Roman" w:hAnsi="Times New Roman"/>
          <w:sz w:val="28"/>
          <w:szCs w:val="28"/>
          <w:vertAlign w:val="subscript"/>
        </w:rPr>
        <w:t>р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>.</w:t>
      </w:r>
      <w:r w:rsidRPr="00FE45B1">
        <w:rPr>
          <w:rFonts w:ascii="Times New Roman" w:hAnsi="Times New Roman"/>
          <w:sz w:val="28"/>
          <w:szCs w:val="28"/>
          <w:lang w:val="pt-BR"/>
        </w:rPr>
        <w:t xml:space="preserve"> = (S</w:t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CuO </w:t>
      </w:r>
      <w:r w:rsidRPr="00FE45B1">
        <w:rPr>
          <w:rFonts w:ascii="Times New Roman" w:hAnsi="Times New Roman"/>
          <w:sz w:val="28"/>
          <w:szCs w:val="28"/>
          <w:lang w:val="pt-BR"/>
        </w:rPr>
        <w:t xml:space="preserve"> +S</w:t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Zn</w:t>
      </w:r>
      <w:r w:rsidRPr="00FE45B1">
        <w:rPr>
          <w:rFonts w:ascii="Times New Roman" w:hAnsi="Times New Roman"/>
          <w:sz w:val="28"/>
          <w:szCs w:val="28"/>
          <w:lang w:val="pt-BR"/>
        </w:rPr>
        <w:t>) – (S</w:t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Cu </w:t>
      </w:r>
      <w:r w:rsidRPr="00FE45B1">
        <w:rPr>
          <w:rFonts w:ascii="Times New Roman" w:hAnsi="Times New Roman"/>
          <w:sz w:val="28"/>
          <w:szCs w:val="28"/>
          <w:lang w:val="pt-BR"/>
        </w:rPr>
        <w:t xml:space="preserve"> + S</w:t>
      </w:r>
      <w:r w:rsidRPr="00FE45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ZnO</w:t>
      </w:r>
      <w:r w:rsidRPr="00FE45B1">
        <w:rPr>
          <w:rFonts w:ascii="Times New Roman" w:hAnsi="Times New Roman"/>
          <w:sz w:val="28"/>
          <w:szCs w:val="28"/>
          <w:lang w:val="pt-BR"/>
        </w:rPr>
        <w:t>)</w:t>
      </w:r>
    </w:p>
    <w:p w:rsidR="00184F36" w:rsidRPr="00A220D5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FE45B1">
        <w:rPr>
          <w:rFonts w:ascii="Times New Roman" w:hAnsi="Times New Roman"/>
          <w:sz w:val="28"/>
          <w:szCs w:val="28"/>
        </w:rPr>
        <w:sym w:font="Symbol" w:char="F044"/>
      </w:r>
      <w:r w:rsidRPr="00FE45B1">
        <w:rPr>
          <w:rFonts w:ascii="Times New Roman" w:hAnsi="Times New Roman"/>
          <w:sz w:val="28"/>
          <w:szCs w:val="28"/>
          <w:lang w:val="pt-BR"/>
        </w:rPr>
        <w:t>S</w:t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  <w:vertAlign w:val="subscript"/>
        </w:rPr>
        <w:t>х</w:t>
      </w:r>
      <w:r w:rsidRPr="00A220D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FE45B1">
        <w:rPr>
          <w:rFonts w:ascii="Times New Roman" w:hAnsi="Times New Roman"/>
          <w:sz w:val="28"/>
          <w:szCs w:val="28"/>
          <w:vertAlign w:val="subscript"/>
        </w:rPr>
        <w:t>р</w:t>
      </w:r>
      <w:r w:rsidRPr="00A220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220D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42,6</w:t>
      </w:r>
      <w:r w:rsidRPr="00A220D5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41,6</w:t>
      </w:r>
      <w:r w:rsidRPr="00A220D5">
        <w:rPr>
          <w:rFonts w:ascii="Times New Roman" w:hAnsi="Times New Roman"/>
          <w:sz w:val="28"/>
          <w:szCs w:val="28"/>
        </w:rPr>
        <w:t>) – (</w:t>
      </w:r>
      <w:r>
        <w:rPr>
          <w:rFonts w:ascii="Times New Roman" w:hAnsi="Times New Roman"/>
          <w:sz w:val="28"/>
          <w:szCs w:val="28"/>
        </w:rPr>
        <w:t>33,1</w:t>
      </w:r>
      <w:r w:rsidRPr="00A220D5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43,6</w:t>
      </w:r>
      <w:r w:rsidRPr="00A220D5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7,5</w:t>
      </w:r>
      <w:r w:rsidRPr="00A220D5">
        <w:rPr>
          <w:rFonts w:ascii="Times New Roman" w:hAnsi="Times New Roman"/>
          <w:sz w:val="28"/>
          <w:szCs w:val="28"/>
        </w:rPr>
        <w:t xml:space="preserve"> </w:t>
      </w:r>
      <w:r w:rsidRPr="00FE45B1">
        <w:rPr>
          <w:rFonts w:ascii="Times New Roman" w:hAnsi="Times New Roman"/>
          <w:sz w:val="28"/>
          <w:szCs w:val="28"/>
        </w:rPr>
        <w:t>Дж</w:t>
      </w:r>
      <w:r w:rsidRPr="00A220D5">
        <w:rPr>
          <w:rFonts w:ascii="Times New Roman" w:hAnsi="Times New Roman"/>
          <w:sz w:val="28"/>
          <w:szCs w:val="28"/>
        </w:rPr>
        <w:t>/</w:t>
      </w:r>
      <w:r w:rsidRPr="00FE45B1">
        <w:rPr>
          <w:rFonts w:ascii="Times New Roman" w:hAnsi="Times New Roman"/>
          <w:sz w:val="28"/>
          <w:szCs w:val="28"/>
        </w:rPr>
        <w:t>К</w:t>
      </w:r>
      <w:r w:rsidRPr="00A220D5">
        <w:rPr>
          <w:rFonts w:ascii="Times New Roman" w:hAnsi="Times New Roman"/>
          <w:sz w:val="28"/>
          <w:szCs w:val="28"/>
        </w:rPr>
        <w:t xml:space="preserve"> </w:t>
      </w:r>
      <w:r w:rsidRPr="00FE45B1">
        <w:rPr>
          <w:rFonts w:ascii="Times New Roman" w:hAnsi="Times New Roman"/>
          <w:sz w:val="28"/>
          <w:szCs w:val="28"/>
        </w:rPr>
        <w:t>или</w:t>
      </w:r>
      <w:r w:rsidRPr="00A220D5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075</w:t>
      </w:r>
      <w:r w:rsidRPr="00A220D5">
        <w:rPr>
          <w:rFonts w:ascii="Times New Roman" w:hAnsi="Times New Roman"/>
          <w:sz w:val="28"/>
          <w:szCs w:val="28"/>
        </w:rPr>
        <w:t xml:space="preserve"> </w:t>
      </w:r>
      <w:r w:rsidRPr="00FE45B1">
        <w:rPr>
          <w:rFonts w:ascii="Times New Roman" w:hAnsi="Times New Roman"/>
          <w:sz w:val="28"/>
          <w:szCs w:val="28"/>
        </w:rPr>
        <w:t>кДж</w:t>
      </w:r>
      <w:r w:rsidRPr="00A220D5">
        <w:rPr>
          <w:rFonts w:ascii="Times New Roman" w:hAnsi="Times New Roman"/>
          <w:sz w:val="28"/>
          <w:szCs w:val="28"/>
        </w:rPr>
        <w:t>/</w:t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 w:rsidRPr="00FE45B1">
        <w:rPr>
          <w:rFonts w:ascii="Times New Roman" w:hAnsi="Times New Roman"/>
          <w:sz w:val="28"/>
          <w:szCs w:val="28"/>
        </w:rPr>
        <w:t>К</w:t>
      </w:r>
    </w:p>
    <w:p w:rsidR="00184F36" w:rsidRPr="004C61F4" w:rsidRDefault="00184F36" w:rsidP="00D23566">
      <w:pPr>
        <w:pStyle w:val="4"/>
        <w:spacing w:line="360" w:lineRule="auto"/>
        <w:ind w:right="28"/>
        <w:rPr>
          <w:rFonts w:ascii="Times New Roman" w:hAnsi="Times New Roman"/>
          <w:b w:val="0"/>
          <w:i w:val="0"/>
          <w:szCs w:val="28"/>
        </w:rPr>
      </w:pPr>
      <w:r w:rsidRPr="004C61F4">
        <w:rPr>
          <w:rFonts w:ascii="Times New Roman" w:hAnsi="Times New Roman"/>
          <w:b w:val="0"/>
          <w:i w:val="0"/>
          <w:szCs w:val="28"/>
        </w:rPr>
        <w:t>Энергию Гиббса при соответствующ</w:t>
      </w:r>
      <w:r>
        <w:rPr>
          <w:rFonts w:ascii="Times New Roman" w:hAnsi="Times New Roman"/>
          <w:b w:val="0"/>
          <w:i w:val="0"/>
          <w:szCs w:val="28"/>
        </w:rPr>
        <w:t>ей</w:t>
      </w:r>
      <w:r w:rsidRPr="004C61F4">
        <w:rPr>
          <w:rFonts w:ascii="Times New Roman" w:hAnsi="Times New Roman"/>
          <w:b w:val="0"/>
          <w:i w:val="0"/>
          <w:szCs w:val="28"/>
        </w:rPr>
        <w:t xml:space="preserve"> температур</w:t>
      </w:r>
      <w:r>
        <w:rPr>
          <w:rFonts w:ascii="Times New Roman" w:hAnsi="Times New Roman"/>
          <w:b w:val="0"/>
          <w:i w:val="0"/>
          <w:szCs w:val="28"/>
        </w:rPr>
        <w:t>е</w:t>
      </w:r>
      <w:r w:rsidRPr="004C61F4">
        <w:rPr>
          <w:rFonts w:ascii="Times New Roman" w:hAnsi="Times New Roman"/>
          <w:b w:val="0"/>
          <w:i w:val="0"/>
          <w:szCs w:val="28"/>
        </w:rPr>
        <w:t xml:space="preserve"> находим из соотношения</w:t>
      </w:r>
      <w:r>
        <w:rPr>
          <w:rFonts w:ascii="Times New Roman" w:hAnsi="Times New Roman"/>
          <w:b w:val="0"/>
          <w:i w:val="0"/>
          <w:szCs w:val="28"/>
        </w:rPr>
        <w:t>:</w:t>
      </w:r>
    </w:p>
    <w:p w:rsidR="00184F36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A220D5">
        <w:rPr>
          <w:rFonts w:ascii="Times New Roman" w:hAnsi="Times New Roman"/>
          <w:sz w:val="28"/>
          <w:szCs w:val="28"/>
        </w:rPr>
        <w:sym w:font="Symbol" w:char="F044"/>
      </w:r>
      <w:r w:rsidRPr="00A220D5">
        <w:rPr>
          <w:rFonts w:ascii="Times New Roman" w:hAnsi="Times New Roman"/>
          <w:sz w:val="28"/>
          <w:szCs w:val="28"/>
          <w:lang w:val="en-US"/>
        </w:rPr>
        <w:t>G</w:t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 w:rsidRPr="00A220D5">
        <w:rPr>
          <w:rFonts w:ascii="Times New Roman" w:hAnsi="Times New Roman"/>
          <w:sz w:val="28"/>
          <w:szCs w:val="28"/>
          <w:vertAlign w:val="subscript"/>
        </w:rPr>
        <w:t>х.р</w:t>
      </w:r>
      <w:r w:rsidRPr="00A220D5">
        <w:rPr>
          <w:rFonts w:ascii="Times New Roman" w:hAnsi="Times New Roman"/>
          <w:sz w:val="28"/>
          <w:szCs w:val="28"/>
        </w:rPr>
        <w:t>=</w:t>
      </w:r>
      <w:r w:rsidRPr="00A220D5">
        <w:rPr>
          <w:rFonts w:ascii="Times New Roman" w:hAnsi="Times New Roman"/>
          <w:sz w:val="28"/>
          <w:szCs w:val="28"/>
        </w:rPr>
        <w:sym w:font="Symbol" w:char="F044"/>
      </w:r>
      <w:r w:rsidRPr="00A220D5">
        <w:rPr>
          <w:rFonts w:ascii="Times New Roman" w:hAnsi="Times New Roman"/>
          <w:sz w:val="28"/>
          <w:szCs w:val="28"/>
        </w:rPr>
        <w:sym w:font="Symbol" w:char="F048"/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 w:rsidRPr="00A220D5">
        <w:rPr>
          <w:rFonts w:ascii="Times New Roman" w:hAnsi="Times New Roman"/>
          <w:sz w:val="28"/>
          <w:szCs w:val="28"/>
          <w:vertAlign w:val="subscript"/>
        </w:rPr>
        <w:t>х.р</w:t>
      </w:r>
      <w:r w:rsidRPr="00A220D5">
        <w:rPr>
          <w:rFonts w:ascii="Times New Roman" w:hAnsi="Times New Roman"/>
          <w:sz w:val="28"/>
          <w:szCs w:val="28"/>
        </w:rPr>
        <w:t xml:space="preserve"> – Т</w:t>
      </w:r>
      <w:r w:rsidRPr="00A220D5">
        <w:rPr>
          <w:rFonts w:ascii="Times New Roman" w:hAnsi="Times New Roman"/>
          <w:sz w:val="28"/>
          <w:szCs w:val="28"/>
        </w:rPr>
        <w:sym w:font="Symbol" w:char="F044"/>
      </w:r>
      <w:r w:rsidRPr="00A220D5">
        <w:rPr>
          <w:rFonts w:ascii="Times New Roman" w:hAnsi="Times New Roman"/>
          <w:sz w:val="28"/>
          <w:szCs w:val="28"/>
          <w:lang w:val="en-US"/>
        </w:rPr>
        <w:t>S</w:t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 w:rsidRPr="00A220D5">
        <w:rPr>
          <w:rFonts w:ascii="Times New Roman" w:hAnsi="Times New Roman"/>
          <w:sz w:val="28"/>
          <w:szCs w:val="28"/>
          <w:vertAlign w:val="subscript"/>
        </w:rPr>
        <w:t>х.р</w:t>
      </w:r>
    </w:p>
    <w:p w:rsidR="00184F36" w:rsidRPr="00A220D5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A220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=127+273=400 К</w:t>
      </w:r>
    </w:p>
    <w:p w:rsidR="00184F36" w:rsidRPr="00A220D5" w:rsidRDefault="00184F36" w:rsidP="00D23566">
      <w:pPr>
        <w:spacing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A220D5">
        <w:rPr>
          <w:rFonts w:ascii="Times New Roman" w:hAnsi="Times New Roman"/>
          <w:sz w:val="28"/>
          <w:szCs w:val="28"/>
        </w:rPr>
        <w:sym w:font="Symbol" w:char="F044"/>
      </w:r>
      <w:r w:rsidRPr="00A220D5">
        <w:rPr>
          <w:rFonts w:ascii="Times New Roman" w:hAnsi="Times New Roman"/>
          <w:sz w:val="28"/>
          <w:szCs w:val="28"/>
          <w:lang w:val="en-US"/>
        </w:rPr>
        <w:t>G</w:t>
      </w:r>
      <w:r w:rsidRPr="00A220D5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>400</w:t>
      </w:r>
      <w:r w:rsidRPr="00A220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220D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188,6</w:t>
      </w:r>
      <w:r w:rsidRPr="00A220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400</w:t>
      </w:r>
      <w:r w:rsidRPr="00A220D5">
        <w:rPr>
          <w:rFonts w:ascii="Times New Roman" w:hAnsi="Times New Roman"/>
          <w:sz w:val="28"/>
          <w:szCs w:val="28"/>
        </w:rPr>
        <w:sym w:font="Symbol" w:char="F0D7"/>
      </w:r>
      <w:r w:rsidRPr="00A220D5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075</w:t>
      </w:r>
      <w:r w:rsidRPr="00A220D5">
        <w:rPr>
          <w:rFonts w:ascii="Times New Roman" w:hAnsi="Times New Roman"/>
          <w:sz w:val="28"/>
          <w:szCs w:val="28"/>
        </w:rPr>
        <w:t xml:space="preserve"> = +</w:t>
      </w:r>
      <w:r>
        <w:rPr>
          <w:rFonts w:ascii="Times New Roman" w:hAnsi="Times New Roman"/>
          <w:sz w:val="28"/>
          <w:szCs w:val="28"/>
        </w:rPr>
        <w:t>158,6</w:t>
      </w:r>
      <w:r w:rsidRPr="00A220D5">
        <w:rPr>
          <w:rFonts w:ascii="Times New Roman" w:hAnsi="Times New Roman"/>
          <w:sz w:val="28"/>
          <w:szCs w:val="28"/>
        </w:rPr>
        <w:t xml:space="preserve"> кДж</w:t>
      </w:r>
    </w:p>
    <w:p w:rsidR="00184F36" w:rsidRPr="00A220D5" w:rsidRDefault="00184F36" w:rsidP="00A220D5">
      <w:pPr>
        <w:spacing w:line="360" w:lineRule="auto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D23566">
        <w:rPr>
          <w:rFonts w:ascii="Times New Roman" w:hAnsi="Times New Roman"/>
          <w:sz w:val="28"/>
          <w:szCs w:val="28"/>
        </w:rPr>
        <w:t xml:space="preserve">Так как </w:t>
      </w:r>
      <w:r w:rsidRPr="00D23566">
        <w:rPr>
          <w:rFonts w:ascii="Times New Roman" w:hAnsi="Times New Roman"/>
          <w:sz w:val="28"/>
          <w:szCs w:val="28"/>
        </w:rPr>
        <w:sym w:font="Symbol" w:char="F044"/>
      </w:r>
      <w:r w:rsidRPr="00D23566">
        <w:rPr>
          <w:rFonts w:ascii="Times New Roman" w:hAnsi="Times New Roman"/>
          <w:sz w:val="28"/>
          <w:szCs w:val="28"/>
          <w:lang w:val="en-US"/>
        </w:rPr>
        <w:t>G</w:t>
      </w:r>
      <w:r w:rsidRPr="00D23566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>400</w:t>
      </w:r>
      <w:r w:rsidRPr="00D23566">
        <w:rPr>
          <w:rFonts w:ascii="Times New Roman" w:hAnsi="Times New Roman"/>
          <w:sz w:val="28"/>
          <w:szCs w:val="28"/>
        </w:rPr>
        <w:t xml:space="preserve">&gt; 0, то </w:t>
      </w:r>
      <w:r>
        <w:rPr>
          <w:rFonts w:ascii="Times New Roman" w:hAnsi="Times New Roman"/>
          <w:sz w:val="28"/>
          <w:szCs w:val="28"/>
        </w:rPr>
        <w:t xml:space="preserve">данная реакция невозможна </w:t>
      </w:r>
      <w:r w:rsidRPr="00D23566">
        <w:rPr>
          <w:rFonts w:ascii="Times New Roman" w:hAnsi="Times New Roman"/>
          <w:sz w:val="28"/>
          <w:szCs w:val="28"/>
        </w:rPr>
        <w:t xml:space="preserve"> </w:t>
      </w:r>
      <w:r w:rsidRPr="00A220D5">
        <w:rPr>
          <w:rFonts w:ascii="Times New Roman" w:hAnsi="Times New Roman"/>
          <w:sz w:val="28"/>
          <w:szCs w:val="28"/>
        </w:rPr>
        <w:t>при 127 °С.</w:t>
      </w:r>
    </w:p>
    <w:p w:rsidR="00184F36" w:rsidRDefault="00184F36" w:rsidP="00704531">
      <w:pPr>
        <w:pStyle w:val="1"/>
        <w:tabs>
          <w:tab w:val="left" w:pos="993"/>
        </w:tabs>
        <w:spacing w:line="360" w:lineRule="auto"/>
        <w:jc w:val="center"/>
        <w:rPr>
          <w:bCs/>
          <w:sz w:val="28"/>
        </w:rPr>
      </w:pPr>
    </w:p>
    <w:p w:rsidR="00184F36" w:rsidRPr="00C20048" w:rsidRDefault="00184F36" w:rsidP="00C20048">
      <w:pPr>
        <w:pStyle w:val="Default"/>
        <w:spacing w:line="360" w:lineRule="auto"/>
        <w:jc w:val="both"/>
        <w:rPr>
          <w:sz w:val="28"/>
          <w:szCs w:val="28"/>
        </w:rPr>
      </w:pPr>
      <w:r w:rsidRPr="005335C5">
        <w:rPr>
          <w:sz w:val="28"/>
          <w:szCs w:val="28"/>
        </w:rPr>
        <w:br w:type="page"/>
      </w:r>
      <w:r w:rsidRPr="00C20048">
        <w:rPr>
          <w:sz w:val="28"/>
          <w:szCs w:val="28"/>
        </w:rPr>
        <w:lastRenderedPageBreak/>
        <w:t xml:space="preserve">189. Принцип смещения химического равновесия имеет несколько формулировок. Привести формулировку, которую вы считаете наиболее четкой. Определить направление смещения равновесия реакций: </w:t>
      </w:r>
    </w:p>
    <w:p w:rsidR="00184F36" w:rsidRPr="00C20048" w:rsidRDefault="00184F36" w:rsidP="00DE11A1">
      <w:pPr>
        <w:pStyle w:val="Default"/>
        <w:spacing w:line="360" w:lineRule="auto"/>
        <w:jc w:val="center"/>
        <w:rPr>
          <w:sz w:val="28"/>
          <w:szCs w:val="28"/>
        </w:rPr>
      </w:pPr>
      <w:r w:rsidRPr="00C20048">
        <w:rPr>
          <w:sz w:val="28"/>
          <w:szCs w:val="28"/>
        </w:rPr>
        <w:t>2H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>(г) + O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 (г) </w:t>
      </w:r>
      <w:r>
        <w:rPr>
          <w:sz w:val="28"/>
          <w:szCs w:val="28"/>
        </w:rPr>
        <w:t>↔</w:t>
      </w:r>
      <w:r w:rsidRPr="00C20048">
        <w:rPr>
          <w:sz w:val="28"/>
          <w:szCs w:val="28"/>
        </w:rPr>
        <w:t>2H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O(г); </w:t>
      </w:r>
      <w:r w:rsidRPr="00FE45B1">
        <w:rPr>
          <w:sz w:val="28"/>
          <w:szCs w:val="28"/>
        </w:rPr>
        <w:sym w:font="Symbol" w:char="F044"/>
      </w:r>
      <w:r w:rsidRPr="00FE45B1">
        <w:rPr>
          <w:sz w:val="28"/>
          <w:szCs w:val="28"/>
        </w:rPr>
        <w:sym w:font="Symbol" w:char="F048"/>
      </w:r>
      <w:r w:rsidRPr="00FE45B1">
        <w:rPr>
          <w:sz w:val="28"/>
          <w:szCs w:val="28"/>
          <w:vertAlign w:val="superscript"/>
        </w:rPr>
        <w:t>0</w:t>
      </w:r>
      <w:r w:rsidRPr="00C20048">
        <w:rPr>
          <w:sz w:val="28"/>
          <w:szCs w:val="28"/>
        </w:rPr>
        <w:t>= –483,6 кДж/моль;</w:t>
      </w:r>
    </w:p>
    <w:p w:rsidR="00184F36" w:rsidRPr="00C20048" w:rsidRDefault="00184F36" w:rsidP="00DE11A1">
      <w:pPr>
        <w:pStyle w:val="Default"/>
        <w:spacing w:line="360" w:lineRule="auto"/>
        <w:jc w:val="center"/>
        <w:rPr>
          <w:sz w:val="28"/>
          <w:szCs w:val="28"/>
        </w:rPr>
      </w:pPr>
      <w:r w:rsidRPr="00C20048">
        <w:rPr>
          <w:sz w:val="28"/>
          <w:szCs w:val="28"/>
        </w:rPr>
        <w:t>CaCO</w:t>
      </w:r>
      <w:r>
        <w:rPr>
          <w:sz w:val="28"/>
          <w:szCs w:val="28"/>
          <w:vertAlign w:val="subscript"/>
        </w:rPr>
        <w:t>3</w:t>
      </w:r>
      <w:r w:rsidRPr="00C20048">
        <w:rPr>
          <w:sz w:val="28"/>
          <w:szCs w:val="28"/>
        </w:rPr>
        <w:t xml:space="preserve">(к) </w:t>
      </w:r>
      <w:r>
        <w:t>↔</w:t>
      </w:r>
      <w:proofErr w:type="spellStart"/>
      <w:r w:rsidRPr="00C20048">
        <w:rPr>
          <w:sz w:val="28"/>
          <w:szCs w:val="28"/>
        </w:rPr>
        <w:t>CaO</w:t>
      </w:r>
      <w:proofErr w:type="spellEnd"/>
      <w:r w:rsidRPr="00C20048">
        <w:rPr>
          <w:sz w:val="28"/>
          <w:szCs w:val="28"/>
        </w:rPr>
        <w:t>(к) + CO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 (г); </w:t>
      </w:r>
      <w:r w:rsidRPr="00FE45B1">
        <w:rPr>
          <w:sz w:val="28"/>
          <w:szCs w:val="28"/>
        </w:rPr>
        <w:sym w:font="Symbol" w:char="F044"/>
      </w:r>
      <w:r w:rsidRPr="00FE45B1">
        <w:rPr>
          <w:sz w:val="28"/>
          <w:szCs w:val="28"/>
        </w:rPr>
        <w:sym w:font="Symbol" w:char="F048"/>
      </w:r>
      <w:r w:rsidRPr="00FE45B1">
        <w:rPr>
          <w:sz w:val="28"/>
          <w:szCs w:val="28"/>
          <w:vertAlign w:val="superscript"/>
        </w:rPr>
        <w:t>0</w:t>
      </w:r>
      <w:r w:rsidRPr="00C20048">
        <w:rPr>
          <w:sz w:val="28"/>
          <w:szCs w:val="28"/>
        </w:rPr>
        <w:t xml:space="preserve"> = 179,0 кДж/моль</w:t>
      </w:r>
    </w:p>
    <w:p w:rsidR="00184F36" w:rsidRDefault="00184F36" w:rsidP="00C20048">
      <w:pPr>
        <w:pStyle w:val="1"/>
        <w:spacing w:line="360" w:lineRule="auto"/>
        <w:ind w:firstLine="12"/>
        <w:jc w:val="both"/>
        <w:rPr>
          <w:sz w:val="28"/>
          <w:szCs w:val="28"/>
        </w:rPr>
      </w:pPr>
      <w:r w:rsidRPr="00C20048">
        <w:rPr>
          <w:sz w:val="28"/>
          <w:szCs w:val="28"/>
        </w:rPr>
        <w:t>при повышении температуры и при понижении давления?</w:t>
      </w:r>
    </w:p>
    <w:p w:rsidR="00184F36" w:rsidRPr="00C20048" w:rsidRDefault="00184F36" w:rsidP="00DE11A1">
      <w:pPr>
        <w:pStyle w:val="1"/>
        <w:spacing w:line="360" w:lineRule="auto"/>
        <w:ind w:firstLine="12"/>
        <w:jc w:val="center"/>
        <w:rPr>
          <w:bCs/>
          <w:sz w:val="28"/>
          <w:szCs w:val="28"/>
        </w:rPr>
      </w:pPr>
      <w:r w:rsidRPr="00C20048">
        <w:rPr>
          <w:bCs/>
          <w:sz w:val="28"/>
          <w:szCs w:val="28"/>
        </w:rPr>
        <w:t>Решение</w:t>
      </w:r>
    </w:p>
    <w:p w:rsidR="00184F36" w:rsidRDefault="00184F36" w:rsidP="00B71EC7">
      <w:pPr>
        <w:pStyle w:val="a9"/>
        <w:tabs>
          <w:tab w:val="left" w:pos="142"/>
          <w:tab w:val="left" w:pos="993"/>
        </w:tabs>
      </w:pPr>
      <w:r>
        <w:t xml:space="preserve"> П</w:t>
      </w:r>
      <w:r w:rsidRPr="00DE11A1">
        <w:t xml:space="preserve">ринцип </w:t>
      </w:r>
      <w:proofErr w:type="spellStart"/>
      <w:r w:rsidRPr="00DE11A1">
        <w:t>Ле</w:t>
      </w:r>
      <w:proofErr w:type="spellEnd"/>
      <w:r w:rsidRPr="00DE11A1">
        <w:t xml:space="preserve"> </w:t>
      </w:r>
      <w:proofErr w:type="spellStart"/>
      <w:r w:rsidRPr="00DE11A1">
        <w:t>Шателье</w:t>
      </w:r>
      <w:proofErr w:type="spellEnd"/>
      <w:r>
        <w:t xml:space="preserve"> (</w:t>
      </w:r>
      <w:r>
        <w:rPr>
          <w:szCs w:val="28"/>
        </w:rPr>
        <w:t>п</w:t>
      </w:r>
      <w:r w:rsidRPr="00C20048">
        <w:rPr>
          <w:szCs w:val="28"/>
        </w:rPr>
        <w:t>ринцип смещения химического равновесия</w:t>
      </w:r>
      <w:r>
        <w:rPr>
          <w:szCs w:val="28"/>
        </w:rPr>
        <w:t>)</w:t>
      </w:r>
      <w:r w:rsidRPr="00DE11A1">
        <w:t>:</w:t>
      </w:r>
      <w:r>
        <w:t xml:space="preserve"> если на систему, находящуюся в состоянии равновесия, оказать внешнее воздействие, то система перейдёт в другое состояние равновесия так, чтобы уменьшить эффект внешнего воздействия.</w:t>
      </w:r>
    </w:p>
    <w:p w:rsidR="00184F36" w:rsidRDefault="00184F36" w:rsidP="00DE11A1">
      <w:pPr>
        <w:pStyle w:val="a9"/>
        <w:tabs>
          <w:tab w:val="left" w:pos="142"/>
          <w:tab w:val="left" w:pos="993"/>
        </w:tabs>
        <w:rPr>
          <w:szCs w:val="28"/>
        </w:rPr>
      </w:pPr>
      <w:r>
        <w:t xml:space="preserve">Рассмотрим направление смещения равновесия реакций при </w:t>
      </w:r>
      <w:r w:rsidRPr="00C20048">
        <w:rPr>
          <w:szCs w:val="28"/>
        </w:rPr>
        <w:t>повышении температуры и при понижении давления</w:t>
      </w:r>
      <w:r>
        <w:rPr>
          <w:szCs w:val="28"/>
        </w:rPr>
        <w:t>:</w:t>
      </w:r>
    </w:p>
    <w:p w:rsidR="00184F36" w:rsidRPr="00C20048" w:rsidRDefault="00184F36" w:rsidP="00B76A41">
      <w:pPr>
        <w:pStyle w:val="Default"/>
        <w:spacing w:line="360" w:lineRule="auto"/>
        <w:jc w:val="center"/>
        <w:rPr>
          <w:sz w:val="28"/>
          <w:szCs w:val="28"/>
        </w:rPr>
      </w:pPr>
      <w:r w:rsidRPr="00C20048">
        <w:rPr>
          <w:sz w:val="28"/>
          <w:szCs w:val="28"/>
        </w:rPr>
        <w:t>2H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>(г) + O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 (г) </w:t>
      </w:r>
      <w:r>
        <w:rPr>
          <w:sz w:val="28"/>
          <w:szCs w:val="28"/>
        </w:rPr>
        <w:t>↔</w:t>
      </w:r>
      <w:r w:rsidRPr="00C20048">
        <w:rPr>
          <w:sz w:val="28"/>
          <w:szCs w:val="28"/>
        </w:rPr>
        <w:t>2H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O(г); </w:t>
      </w:r>
      <w:r w:rsidRPr="00FE45B1">
        <w:rPr>
          <w:sz w:val="28"/>
          <w:szCs w:val="28"/>
        </w:rPr>
        <w:sym w:font="Symbol" w:char="F044"/>
      </w:r>
      <w:r w:rsidRPr="00FE45B1">
        <w:rPr>
          <w:sz w:val="28"/>
          <w:szCs w:val="28"/>
        </w:rPr>
        <w:sym w:font="Symbol" w:char="F048"/>
      </w:r>
      <w:r w:rsidRPr="00FE45B1">
        <w:rPr>
          <w:sz w:val="28"/>
          <w:szCs w:val="28"/>
          <w:vertAlign w:val="superscript"/>
        </w:rPr>
        <w:t>0</w:t>
      </w:r>
      <w:r w:rsidRPr="00C20048">
        <w:rPr>
          <w:sz w:val="28"/>
          <w:szCs w:val="28"/>
        </w:rPr>
        <w:t>= –483,6 кДж/моль;</w:t>
      </w:r>
    </w:p>
    <w:p w:rsidR="00184F36" w:rsidRDefault="00184F36" w:rsidP="00B71EC7">
      <w:pPr>
        <w:pStyle w:val="a9"/>
        <w:tabs>
          <w:tab w:val="left" w:pos="142"/>
          <w:tab w:val="left" w:pos="993"/>
        </w:tabs>
      </w:pPr>
      <w:r>
        <w:t>Так как прямая реакция экзотермическая, а обратная – эндотермическая, то при повышении температуры равновесие сместится в сторону обратной реакции (эндотермической).</w:t>
      </w:r>
    </w:p>
    <w:p w:rsidR="00184F36" w:rsidRDefault="00184F36" w:rsidP="00DE11A1">
      <w:pPr>
        <w:pStyle w:val="a9"/>
        <w:tabs>
          <w:tab w:val="left" w:pos="142"/>
          <w:tab w:val="left" w:pos="993"/>
        </w:tabs>
      </w:pPr>
      <w:r>
        <w:t>Так как прямая реакция идёт с уменьшением давления (из трёх моль газа образуется два моль газообразных продуктов), то при понижении давления равновесие сместится в сторону обратной реакции.</w:t>
      </w:r>
    </w:p>
    <w:p w:rsidR="00184F36" w:rsidRPr="00C20048" w:rsidRDefault="00184F36" w:rsidP="00B76A41">
      <w:pPr>
        <w:pStyle w:val="Default"/>
        <w:spacing w:line="360" w:lineRule="auto"/>
        <w:jc w:val="center"/>
        <w:rPr>
          <w:sz w:val="28"/>
          <w:szCs w:val="28"/>
        </w:rPr>
      </w:pPr>
      <w:r w:rsidRPr="00C20048">
        <w:rPr>
          <w:sz w:val="28"/>
          <w:szCs w:val="28"/>
        </w:rPr>
        <w:t>CaCO</w:t>
      </w:r>
      <w:r>
        <w:rPr>
          <w:sz w:val="28"/>
          <w:szCs w:val="28"/>
          <w:vertAlign w:val="subscript"/>
        </w:rPr>
        <w:t>3</w:t>
      </w:r>
      <w:r w:rsidRPr="00C20048">
        <w:rPr>
          <w:sz w:val="28"/>
          <w:szCs w:val="28"/>
        </w:rPr>
        <w:t xml:space="preserve">(к) </w:t>
      </w:r>
      <w:r>
        <w:t>↔</w:t>
      </w:r>
      <w:proofErr w:type="spellStart"/>
      <w:r w:rsidRPr="00C20048">
        <w:rPr>
          <w:sz w:val="28"/>
          <w:szCs w:val="28"/>
        </w:rPr>
        <w:t>CaO</w:t>
      </w:r>
      <w:proofErr w:type="spellEnd"/>
      <w:r w:rsidRPr="00C20048">
        <w:rPr>
          <w:sz w:val="28"/>
          <w:szCs w:val="28"/>
        </w:rPr>
        <w:t>(к) + CO</w:t>
      </w:r>
      <w:r w:rsidRPr="002F690E">
        <w:rPr>
          <w:sz w:val="28"/>
          <w:szCs w:val="28"/>
          <w:vertAlign w:val="subscript"/>
        </w:rPr>
        <w:t>2</w:t>
      </w:r>
      <w:r w:rsidRPr="00C20048">
        <w:rPr>
          <w:sz w:val="28"/>
          <w:szCs w:val="28"/>
        </w:rPr>
        <w:t xml:space="preserve"> (г); </w:t>
      </w:r>
      <w:r w:rsidRPr="00FE45B1">
        <w:rPr>
          <w:sz w:val="28"/>
          <w:szCs w:val="28"/>
        </w:rPr>
        <w:sym w:font="Symbol" w:char="F044"/>
      </w:r>
      <w:r w:rsidRPr="00FE45B1">
        <w:rPr>
          <w:sz w:val="28"/>
          <w:szCs w:val="28"/>
        </w:rPr>
        <w:sym w:font="Symbol" w:char="F048"/>
      </w:r>
      <w:r w:rsidRPr="00FE45B1">
        <w:rPr>
          <w:sz w:val="28"/>
          <w:szCs w:val="28"/>
          <w:vertAlign w:val="superscript"/>
        </w:rPr>
        <w:t>0</w:t>
      </w:r>
      <w:r w:rsidRPr="00C20048">
        <w:rPr>
          <w:sz w:val="28"/>
          <w:szCs w:val="28"/>
        </w:rPr>
        <w:t xml:space="preserve"> = 179,0 кДж/моль</w:t>
      </w:r>
    </w:p>
    <w:p w:rsidR="00184F36" w:rsidRDefault="00184F36" w:rsidP="00DE11A1">
      <w:pPr>
        <w:pStyle w:val="a9"/>
        <w:tabs>
          <w:tab w:val="left" w:pos="142"/>
          <w:tab w:val="left" w:pos="993"/>
        </w:tabs>
      </w:pPr>
      <w:r>
        <w:t>Так как прямая реакция эндотермическая, а обратная – экзотермическая, то при повышении температуры равновесие сместится в сторону прямой реакции (эндотермической).</w:t>
      </w:r>
    </w:p>
    <w:p w:rsidR="00184F36" w:rsidRDefault="00184F36" w:rsidP="00DE11A1">
      <w:pPr>
        <w:pStyle w:val="a9"/>
        <w:tabs>
          <w:tab w:val="left" w:pos="142"/>
          <w:tab w:val="left" w:pos="993"/>
        </w:tabs>
      </w:pPr>
      <w:r>
        <w:t>Так как прямая реакция идёт с увеличением давления (в процессе реакции образуется один моль газообразных продуктов), то при понижении давления равновесие сместится в сторону прямой реакции.</w:t>
      </w:r>
    </w:p>
    <w:p w:rsidR="00184F36" w:rsidRDefault="00184F36" w:rsidP="00B71EC7">
      <w:pPr>
        <w:pStyle w:val="a9"/>
        <w:tabs>
          <w:tab w:val="left" w:pos="142"/>
          <w:tab w:val="left" w:pos="993"/>
        </w:tabs>
      </w:pPr>
    </w:p>
    <w:p w:rsidR="00184F36" w:rsidRPr="002F690E" w:rsidRDefault="00184F36" w:rsidP="002F69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F690E">
        <w:rPr>
          <w:sz w:val="28"/>
          <w:szCs w:val="28"/>
        </w:rPr>
        <w:lastRenderedPageBreak/>
        <w:t>224. Реакция 2NO = N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+ O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характеризуется высоким значением энергии активации (290 кДж/моль), а реакция 2NO + O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= 2NO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– низким (10 кДж/моль). Как изменяются скорости этих реакций при повышении температуры на 10</w:t>
      </w:r>
      <w:r>
        <w:rPr>
          <w:sz w:val="28"/>
          <w:szCs w:val="28"/>
        </w:rPr>
        <w:t xml:space="preserve"> °</w:t>
      </w:r>
      <w:r w:rsidRPr="002F690E">
        <w:rPr>
          <w:sz w:val="28"/>
          <w:szCs w:val="28"/>
        </w:rPr>
        <w:t xml:space="preserve">, например от 27 </w:t>
      </w:r>
      <w:r>
        <w:rPr>
          <w:sz w:val="28"/>
          <w:szCs w:val="28"/>
        </w:rPr>
        <w:t>°</w:t>
      </w:r>
      <w:r w:rsidRPr="002F690E">
        <w:rPr>
          <w:sz w:val="28"/>
          <w:szCs w:val="28"/>
        </w:rPr>
        <w:t xml:space="preserve">С до 37 </w:t>
      </w:r>
      <w:r>
        <w:rPr>
          <w:sz w:val="28"/>
          <w:szCs w:val="28"/>
        </w:rPr>
        <w:t>°</w:t>
      </w:r>
      <w:r w:rsidRPr="002F690E">
        <w:rPr>
          <w:sz w:val="28"/>
          <w:szCs w:val="28"/>
        </w:rPr>
        <w:t xml:space="preserve">С? Согласуется ли это изменение скоростей реакций с правилом Вант-Гоффа? </w:t>
      </w:r>
    </w:p>
    <w:p w:rsidR="00184F36" w:rsidRDefault="00184F36" w:rsidP="00B76A41">
      <w:pPr>
        <w:pStyle w:val="1"/>
        <w:tabs>
          <w:tab w:val="left" w:pos="0"/>
        </w:tabs>
        <w:spacing w:line="360" w:lineRule="auto"/>
        <w:ind w:firstLine="720"/>
        <w:jc w:val="center"/>
        <w:rPr>
          <w:bCs/>
          <w:sz w:val="28"/>
          <w:szCs w:val="28"/>
        </w:rPr>
      </w:pPr>
      <w:r w:rsidRPr="002F690E">
        <w:rPr>
          <w:bCs/>
          <w:sz w:val="28"/>
          <w:szCs w:val="28"/>
        </w:rPr>
        <w:t>Решение</w:t>
      </w:r>
    </w:p>
    <w:p w:rsidR="00184F36" w:rsidRDefault="00184F36" w:rsidP="00AC2918">
      <w:pPr>
        <w:pStyle w:val="1"/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уравнения Аррениуса находим:</w:t>
      </w:r>
    </w:p>
    <w:p w:rsidR="00184F36" w:rsidRDefault="00184F36" w:rsidP="00AC2918">
      <w:pPr>
        <w:pStyle w:val="1"/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  <w:r w:rsidRPr="00AC2918">
        <w:rPr>
          <w:position w:val="-6"/>
          <w:sz w:val="28"/>
          <w:szCs w:val="28"/>
        </w:rPr>
        <w:object w:dxaOrig="1320" w:dyaOrig="320">
          <v:shape id="_x0000_i1032" type="#_x0000_t75" style="width:86.25pt;height:21pt" o:ole="">
            <v:imagedata r:id="rId22" o:title=""/>
          </v:shape>
          <o:OLEObject Type="Embed" ProgID="Equation.DSMT4" ShapeID="_x0000_i1032" DrawAspect="Content" ObjectID="_1632830627" r:id="rId23"/>
        </w:object>
      </w:r>
    </w:p>
    <w:p w:rsidR="00184F36" w:rsidRDefault="00184F36" w:rsidP="00AC2918">
      <w:pPr>
        <w:pStyle w:val="1"/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  <w:r w:rsidRPr="00AC2918">
        <w:rPr>
          <w:position w:val="-24"/>
          <w:sz w:val="28"/>
          <w:szCs w:val="28"/>
        </w:rPr>
        <w:object w:dxaOrig="2420" w:dyaOrig="700">
          <v:shape id="_x0000_i1033" type="#_x0000_t75" style="width:158.25pt;height:45pt" o:ole="">
            <v:imagedata r:id="rId24" o:title=""/>
          </v:shape>
          <o:OLEObject Type="Embed" ProgID="Equation.DSMT4" ShapeID="_x0000_i1033" DrawAspect="Content" ObjectID="_1632830628" r:id="rId25"/>
        </w:object>
      </w:r>
    </w:p>
    <w:p w:rsidR="00184F36" w:rsidRDefault="00184F36" w:rsidP="00AC2918">
      <w:pPr>
        <w:pStyle w:val="1"/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  <w:r w:rsidRPr="00AC2918">
        <w:rPr>
          <w:position w:val="-24"/>
          <w:sz w:val="28"/>
          <w:szCs w:val="28"/>
        </w:rPr>
        <w:object w:dxaOrig="2180" w:dyaOrig="660">
          <v:shape id="_x0000_i1034" type="#_x0000_t75" style="width:142.5pt;height:42.75pt" o:ole="">
            <v:imagedata r:id="rId26" o:title=""/>
          </v:shape>
          <o:OLEObject Type="Embed" ProgID="Equation.DSMT4" ShapeID="_x0000_i1034" DrawAspect="Content" ObjectID="_1632830629" r:id="rId27"/>
        </w:object>
      </w:r>
    </w:p>
    <w:p w:rsidR="00184F36" w:rsidRPr="002F690E" w:rsidRDefault="00184F36" w:rsidP="00AC2918">
      <w:pPr>
        <w:pStyle w:val="1"/>
        <w:tabs>
          <w:tab w:val="left" w:pos="0"/>
        </w:tabs>
        <w:spacing w:line="360" w:lineRule="auto"/>
        <w:ind w:firstLine="720"/>
        <w:jc w:val="center"/>
        <w:rPr>
          <w:bCs/>
          <w:sz w:val="28"/>
          <w:szCs w:val="28"/>
        </w:rPr>
      </w:pPr>
      <w:r w:rsidRPr="00AC2918">
        <w:rPr>
          <w:position w:val="-28"/>
          <w:sz w:val="28"/>
          <w:szCs w:val="28"/>
        </w:rPr>
        <w:object w:dxaOrig="1440" w:dyaOrig="700">
          <v:shape id="_x0000_i1035" type="#_x0000_t75" style="width:94.5pt;height:45pt" o:ole="">
            <v:imagedata r:id="rId28" o:title=""/>
          </v:shape>
          <o:OLEObject Type="Embed" ProgID="Equation.DSMT4" ShapeID="_x0000_i1035" DrawAspect="Content" ObjectID="_1632830630" r:id="rId29"/>
        </w:object>
      </w:r>
    </w:p>
    <w:p w:rsidR="00184F36" w:rsidRDefault="00184F36" w:rsidP="00AC291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AC2918">
        <w:rPr>
          <w:sz w:val="28"/>
          <w:szCs w:val="28"/>
        </w:rPr>
        <w:t>E</w:t>
      </w:r>
      <w:r w:rsidRPr="00AC2918">
        <w:rPr>
          <w:sz w:val="28"/>
          <w:szCs w:val="28"/>
          <w:vertAlign w:val="subscript"/>
        </w:rPr>
        <w:t>a</w:t>
      </w:r>
      <w:proofErr w:type="spellEnd"/>
      <w:r w:rsidRPr="00AC2918">
        <w:rPr>
          <w:sz w:val="28"/>
          <w:szCs w:val="28"/>
          <w:vertAlign w:val="subscript"/>
        </w:rPr>
        <w:t xml:space="preserve">  </w:t>
      </w:r>
      <w:r w:rsidRPr="00AC2918">
        <w:rPr>
          <w:sz w:val="28"/>
          <w:szCs w:val="28"/>
        </w:rPr>
        <w:t>- энергия активации,</w:t>
      </w:r>
    </w:p>
    <w:p w:rsidR="00184F36" w:rsidRDefault="00184F36" w:rsidP="00AC291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918">
        <w:rPr>
          <w:sz w:val="28"/>
          <w:szCs w:val="28"/>
        </w:rPr>
        <w:t xml:space="preserve"> k  и k'  - константы скорости реакции,</w:t>
      </w:r>
    </w:p>
    <w:p w:rsidR="00184F36" w:rsidRDefault="00184F36" w:rsidP="00AC291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918">
        <w:rPr>
          <w:sz w:val="28"/>
          <w:szCs w:val="28"/>
        </w:rPr>
        <w:t xml:space="preserve">Т – температура в К (298). </w:t>
      </w:r>
    </w:p>
    <w:p w:rsidR="00184F36" w:rsidRDefault="00184F36" w:rsidP="00251C65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51C65">
        <w:rPr>
          <w:position w:val="-12"/>
          <w:sz w:val="28"/>
          <w:szCs w:val="28"/>
        </w:rPr>
        <w:object w:dxaOrig="2140" w:dyaOrig="360">
          <v:shape id="_x0000_i1036" type="#_x0000_t75" style="width:107.25pt;height:18pt" o:ole="">
            <v:imagedata r:id="rId30" o:title=""/>
          </v:shape>
          <o:OLEObject Type="Embed" ProgID="Equation.DSMT4" ShapeID="_x0000_i1036" DrawAspect="Content" ObjectID="_1632830631" r:id="rId31"/>
        </w:object>
      </w:r>
    </w:p>
    <w:p w:rsidR="00184F36" w:rsidRDefault="00184F36" w:rsidP="00251C65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51C65">
        <w:rPr>
          <w:position w:val="-12"/>
          <w:sz w:val="28"/>
          <w:szCs w:val="28"/>
        </w:rPr>
        <w:object w:dxaOrig="2120" w:dyaOrig="360">
          <v:shape id="_x0000_i1037" type="#_x0000_t75" style="width:105.75pt;height:18pt" o:ole="">
            <v:imagedata r:id="rId32" o:title=""/>
          </v:shape>
          <o:OLEObject Type="Embed" ProgID="Equation.DSMT4" ShapeID="_x0000_i1037" DrawAspect="Content" ObjectID="_1632830632" r:id="rId33"/>
        </w:object>
      </w:r>
    </w:p>
    <w:p w:rsidR="00184F36" w:rsidRDefault="00184F36" w:rsidP="00AC291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918">
        <w:rPr>
          <w:sz w:val="28"/>
          <w:szCs w:val="28"/>
        </w:rPr>
        <w:t>Учитывая зависимость константы скорости реакции от изменения температуры, получим:</w:t>
      </w:r>
    </w:p>
    <w:p w:rsidR="00184F36" w:rsidRPr="00AC2918" w:rsidRDefault="00184F36" w:rsidP="00251C65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51C65">
        <w:rPr>
          <w:position w:val="-30"/>
          <w:sz w:val="28"/>
          <w:szCs w:val="28"/>
        </w:rPr>
        <w:object w:dxaOrig="2260" w:dyaOrig="720">
          <v:shape id="_x0000_i1038" type="#_x0000_t75" style="width:147.75pt;height:46.5pt" o:ole="">
            <v:imagedata r:id="rId34" o:title=""/>
          </v:shape>
          <o:OLEObject Type="Embed" ProgID="Equation.DSMT4" ShapeID="_x0000_i1038" DrawAspect="Content" ObjectID="_1632830633" r:id="rId35"/>
        </w:object>
      </w:r>
    </w:p>
    <w:p w:rsidR="00184F36" w:rsidRDefault="00184F36" w:rsidP="00101B94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1C65">
        <w:rPr>
          <w:sz w:val="28"/>
          <w:szCs w:val="28"/>
        </w:rPr>
        <w:t>Подставляя в последнее уравнение данные задачи и, выражая энергию активации в джоулях, получим:</w:t>
      </w:r>
    </w:p>
    <w:p w:rsidR="00184F36" w:rsidRDefault="00184F36" w:rsidP="00101B94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690E">
        <w:rPr>
          <w:sz w:val="28"/>
          <w:szCs w:val="28"/>
        </w:rPr>
        <w:t>Реакция 2NO = N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+ O</w:t>
      </w:r>
      <w:r w:rsidRPr="002F69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184F36" w:rsidRPr="00251C65" w:rsidRDefault="00184F36" w:rsidP="00101B94">
      <w:pPr>
        <w:pStyle w:val="a7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251C65">
        <w:rPr>
          <w:position w:val="-28"/>
          <w:sz w:val="28"/>
          <w:szCs w:val="28"/>
        </w:rPr>
        <w:object w:dxaOrig="3640" w:dyaOrig="700">
          <v:shape id="_x0000_i1039" type="#_x0000_t75" style="width:238.5pt;height:45pt" o:ole="">
            <v:imagedata r:id="rId36" o:title=""/>
          </v:shape>
          <o:OLEObject Type="Embed" ProgID="Equation.DSMT4" ShapeID="_x0000_i1039" DrawAspect="Content" ObjectID="_1632830634" r:id="rId37"/>
        </w:object>
      </w:r>
    </w:p>
    <w:p w:rsidR="00184F36" w:rsidRDefault="00184F36" w:rsidP="00101B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1C65">
        <w:rPr>
          <w:position w:val="-24"/>
          <w:sz w:val="28"/>
          <w:szCs w:val="28"/>
        </w:rPr>
        <w:object w:dxaOrig="1820" w:dyaOrig="660">
          <v:shape id="_x0000_i1040" type="#_x0000_t75" style="width:119.25pt;height:42.75pt" o:ole="">
            <v:imagedata r:id="rId38" o:title=""/>
          </v:shape>
          <o:OLEObject Type="Embed" ProgID="Equation.DSMT4" ShapeID="_x0000_i1040" DrawAspect="Content" ObjectID="_1632830635" r:id="rId39"/>
        </w:object>
      </w:r>
    </w:p>
    <w:p w:rsidR="00184F36" w:rsidRPr="00251C65" w:rsidRDefault="00184F36" w:rsidP="00101B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1C65">
        <w:rPr>
          <w:position w:val="-24"/>
          <w:sz w:val="28"/>
          <w:szCs w:val="28"/>
        </w:rPr>
        <w:object w:dxaOrig="1600" w:dyaOrig="660">
          <v:shape id="_x0000_i1041" type="#_x0000_t75" style="width:105pt;height:42.75pt" o:ole="">
            <v:imagedata r:id="rId40" o:title=""/>
          </v:shape>
          <o:OLEObject Type="Embed" ProgID="Equation.DSMT4" ShapeID="_x0000_i1041" DrawAspect="Content" ObjectID="_1632830636" r:id="rId41"/>
        </w:object>
      </w:r>
    </w:p>
    <w:p w:rsidR="00184F36" w:rsidRPr="002F690E" w:rsidRDefault="00184F36" w:rsidP="00101B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sz w:val="28"/>
          <w:szCs w:val="28"/>
        </w:rPr>
        <w:t xml:space="preserve">По правилу Вант-Гоффа  </w: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position w:val="-30"/>
          <w:sz w:val="28"/>
          <w:szCs w:val="28"/>
        </w:rPr>
        <w:object w:dxaOrig="540" w:dyaOrig="680">
          <v:shape id="_x0000_i1042" type="#_x0000_t75" style="width:36pt;height:45.75pt" o:ole="" fillcolor="window">
            <v:imagedata r:id="rId42" o:title=""/>
          </v:shape>
          <o:OLEObject Type="Embed" ProgID="Equation.DSMT4" ShapeID="_x0000_i1042" DrawAspect="Content" ObjectID="_1632830637" r:id="rId43"/>
        </w:object>
      </w:r>
      <w:r w:rsidRPr="002F690E">
        <w:rPr>
          <w:rFonts w:ascii="Times New Roman" w:hAnsi="Times New Roman"/>
          <w:position w:val="-10"/>
          <w:sz w:val="28"/>
          <w:szCs w:val="28"/>
        </w:rPr>
        <w:object w:dxaOrig="639" w:dyaOrig="540">
          <v:shape id="_x0000_i1043" type="#_x0000_t75" style="width:43.5pt;height:36.75pt" o:ole="" fillcolor="window">
            <v:imagedata r:id="rId44" o:title=""/>
          </v:shape>
          <o:OLEObject Type="Embed" ProgID="Equation.DSMT4" ShapeID="_x0000_i1043" DrawAspect="Content" ObjectID="_1632830638" r:id="rId45"/>
        </w:objec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1B94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044" type="#_x0000_t75" style="width:53.25pt;height:21.75pt" o:ole="" fillcolor="window">
            <v:imagedata r:id="rId46" o:title=""/>
          </v:shape>
          <o:OLEObject Type="Embed" ProgID="Equation.DSMT4" ShapeID="_x0000_i1044" DrawAspect="Content" ObjectID="_1632830639" r:id="rId47"/>
        </w:object>
      </w:r>
      <w:r w:rsidRPr="002F690E">
        <w:rPr>
          <w:rFonts w:ascii="Times New Roman" w:hAnsi="Times New Roman"/>
          <w:position w:val="-10"/>
          <w:sz w:val="28"/>
          <w:szCs w:val="28"/>
        </w:rPr>
        <w:object w:dxaOrig="720" w:dyaOrig="520">
          <v:shape id="_x0000_i1045" type="#_x0000_t75" style="width:48.75pt;height:35.25pt" o:ole="" fillcolor="window">
            <v:imagedata r:id="rId48" o:title=""/>
          </v:shape>
          <o:OLEObject Type="Embed" ProgID="Equation.DSMT4" ShapeID="_x0000_i1045" DrawAspect="Content" ObjectID="_1632830640" r:id="rId49"/>
        </w:objec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046" type="#_x0000_t75" style="width:58.5pt;height:21.75pt" o:ole="" fillcolor="window">
            <v:imagedata r:id="rId50" o:title=""/>
          </v:shape>
          <o:OLEObject Type="Embed" ProgID="Equation.DSMT4" ShapeID="_x0000_i1046" DrawAspect="Content" ObjectID="_1632830641" r:id="rId5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F36" w:rsidRDefault="00184F36" w:rsidP="00101B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F690E">
        <w:rPr>
          <w:rFonts w:ascii="Times New Roman" w:hAnsi="Times New Roman"/>
          <w:sz w:val="28"/>
          <w:szCs w:val="28"/>
        </w:rPr>
        <w:t>то изменение скоростей реакций</w:t>
      </w:r>
      <w:r>
        <w:rPr>
          <w:rFonts w:ascii="Times New Roman" w:hAnsi="Times New Roman"/>
          <w:sz w:val="28"/>
          <w:szCs w:val="28"/>
        </w:rPr>
        <w:t xml:space="preserve"> не согласуется с </w:t>
      </w:r>
      <w:r w:rsidRPr="002F690E">
        <w:rPr>
          <w:rFonts w:ascii="Times New Roman" w:hAnsi="Times New Roman"/>
          <w:sz w:val="28"/>
          <w:szCs w:val="28"/>
        </w:rPr>
        <w:t>правилом Вант-Гоффа</w:t>
      </w:r>
      <w:r>
        <w:rPr>
          <w:rFonts w:ascii="Times New Roman" w:hAnsi="Times New Roman"/>
          <w:sz w:val="28"/>
          <w:szCs w:val="28"/>
        </w:rPr>
        <w:t xml:space="preserve">, так как температурный коэффициент должен находиться в пределах 2 – 4. </w:t>
      </w:r>
    </w:p>
    <w:p w:rsidR="00184F36" w:rsidRDefault="00184F36" w:rsidP="00101B94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690E">
        <w:rPr>
          <w:sz w:val="28"/>
          <w:szCs w:val="28"/>
        </w:rPr>
        <w:t>Реакция 2NO + O</w:t>
      </w:r>
      <w:r w:rsidRPr="002F690E">
        <w:rPr>
          <w:sz w:val="28"/>
          <w:szCs w:val="28"/>
          <w:vertAlign w:val="subscript"/>
        </w:rPr>
        <w:t>2</w:t>
      </w:r>
      <w:r w:rsidRPr="002F690E">
        <w:rPr>
          <w:sz w:val="28"/>
          <w:szCs w:val="28"/>
        </w:rPr>
        <w:t xml:space="preserve"> = 2NO</w:t>
      </w:r>
      <w:r w:rsidRPr="002F69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184F36" w:rsidRPr="00251C65" w:rsidRDefault="00184F36" w:rsidP="00101B94">
      <w:pPr>
        <w:pStyle w:val="a7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251C65">
        <w:rPr>
          <w:position w:val="-28"/>
          <w:sz w:val="28"/>
          <w:szCs w:val="28"/>
        </w:rPr>
        <w:object w:dxaOrig="3820" w:dyaOrig="700">
          <v:shape id="_x0000_i1047" type="#_x0000_t75" style="width:250.5pt;height:45pt" o:ole="">
            <v:imagedata r:id="rId52" o:title=""/>
          </v:shape>
          <o:OLEObject Type="Embed" ProgID="Equation.DSMT4" ShapeID="_x0000_i1047" DrawAspect="Content" ObjectID="_1632830642" r:id="rId53"/>
        </w:object>
      </w:r>
    </w:p>
    <w:p w:rsidR="00184F36" w:rsidRDefault="00184F36" w:rsidP="00101B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1C65">
        <w:rPr>
          <w:position w:val="-24"/>
          <w:sz w:val="28"/>
          <w:szCs w:val="28"/>
        </w:rPr>
        <w:object w:dxaOrig="1740" w:dyaOrig="660">
          <v:shape id="_x0000_i1048" type="#_x0000_t75" style="width:114pt;height:42.75pt" o:ole="">
            <v:imagedata r:id="rId54" o:title=""/>
          </v:shape>
          <o:OLEObject Type="Embed" ProgID="Equation.DSMT4" ShapeID="_x0000_i1048" DrawAspect="Content" ObjectID="_1632830643" r:id="rId55"/>
        </w:object>
      </w:r>
    </w:p>
    <w:p w:rsidR="00184F36" w:rsidRPr="00251C65" w:rsidRDefault="00184F36" w:rsidP="00101B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1C65">
        <w:rPr>
          <w:position w:val="-24"/>
          <w:sz w:val="28"/>
          <w:szCs w:val="28"/>
        </w:rPr>
        <w:object w:dxaOrig="1420" w:dyaOrig="660">
          <v:shape id="_x0000_i1049" type="#_x0000_t75" style="width:93pt;height:42.75pt" o:ole="">
            <v:imagedata r:id="rId56" o:title=""/>
          </v:shape>
          <o:OLEObject Type="Embed" ProgID="Equation.DSMT4" ShapeID="_x0000_i1049" DrawAspect="Content" ObjectID="_1632830644" r:id="rId57"/>
        </w:object>
      </w:r>
    </w:p>
    <w:p w:rsidR="00184F36" w:rsidRPr="002F690E" w:rsidRDefault="00184F36" w:rsidP="00101B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sz w:val="28"/>
          <w:szCs w:val="28"/>
        </w:rPr>
        <w:t xml:space="preserve">По правилу Вант-Гоффа  </w: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position w:val="-30"/>
          <w:sz w:val="28"/>
          <w:szCs w:val="28"/>
        </w:rPr>
        <w:object w:dxaOrig="540" w:dyaOrig="680">
          <v:shape id="_x0000_i1050" type="#_x0000_t75" style="width:36pt;height:45.75pt" o:ole="" fillcolor="window">
            <v:imagedata r:id="rId42" o:title=""/>
          </v:shape>
          <o:OLEObject Type="Embed" ProgID="Equation.DSMT4" ShapeID="_x0000_i1050" DrawAspect="Content" ObjectID="_1632830645" r:id="rId58"/>
        </w:object>
      </w:r>
      <w:r w:rsidRPr="002F690E">
        <w:rPr>
          <w:rFonts w:ascii="Times New Roman" w:hAnsi="Times New Roman"/>
          <w:position w:val="-10"/>
          <w:sz w:val="28"/>
          <w:szCs w:val="28"/>
        </w:rPr>
        <w:object w:dxaOrig="639" w:dyaOrig="540">
          <v:shape id="_x0000_i1051" type="#_x0000_t75" style="width:43.5pt;height:36.75pt" o:ole="" fillcolor="window">
            <v:imagedata r:id="rId44" o:title=""/>
          </v:shape>
          <o:OLEObject Type="Embed" ProgID="Equation.DSMT4" ShapeID="_x0000_i1051" DrawAspect="Content" ObjectID="_1632830646" r:id="rId59"/>
        </w:objec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1B94">
        <w:rPr>
          <w:rFonts w:ascii="Times New Roman" w:hAnsi="Times New Roman"/>
          <w:position w:val="-10"/>
          <w:sz w:val="28"/>
          <w:szCs w:val="28"/>
        </w:rPr>
        <w:object w:dxaOrig="660" w:dyaOrig="320">
          <v:shape id="_x0000_i1052" type="#_x0000_t75" style="width:44.25pt;height:21.75pt" o:ole="" fillcolor="window">
            <v:imagedata r:id="rId60" o:title=""/>
          </v:shape>
          <o:OLEObject Type="Embed" ProgID="Equation.DSMT4" ShapeID="_x0000_i1052" DrawAspect="Content" ObjectID="_1632830647" r:id="rId61"/>
        </w:object>
      </w:r>
      <w:r w:rsidRPr="002F690E">
        <w:rPr>
          <w:rFonts w:ascii="Times New Roman" w:hAnsi="Times New Roman"/>
          <w:position w:val="-10"/>
          <w:sz w:val="28"/>
          <w:szCs w:val="28"/>
        </w:rPr>
        <w:object w:dxaOrig="720" w:dyaOrig="520">
          <v:shape id="_x0000_i1053" type="#_x0000_t75" style="width:48.75pt;height:35.25pt" o:ole="" fillcolor="window">
            <v:imagedata r:id="rId48" o:title=""/>
          </v:shape>
          <o:OLEObject Type="Embed" ProgID="Equation.DSMT4" ShapeID="_x0000_i1053" DrawAspect="Content" ObjectID="_1632830648" r:id="rId62"/>
        </w:object>
      </w:r>
    </w:p>
    <w:p w:rsidR="00184F36" w:rsidRDefault="00184F36" w:rsidP="00101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90E">
        <w:rPr>
          <w:rFonts w:ascii="Times New Roman" w:hAnsi="Times New Roman"/>
          <w:position w:val="-10"/>
          <w:sz w:val="28"/>
          <w:szCs w:val="28"/>
        </w:rPr>
        <w:object w:dxaOrig="740" w:dyaOrig="320">
          <v:shape id="_x0000_i1054" type="#_x0000_t75" style="width:50.25pt;height:21.75pt" o:ole="" fillcolor="window">
            <v:imagedata r:id="rId63" o:title=""/>
          </v:shape>
          <o:OLEObject Type="Embed" ProgID="Equation.DSMT4" ShapeID="_x0000_i1054" DrawAspect="Content" ObjectID="_1632830649" r:id="rId6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F36" w:rsidRDefault="00184F36" w:rsidP="00101B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F690E">
        <w:rPr>
          <w:rFonts w:ascii="Times New Roman" w:hAnsi="Times New Roman"/>
          <w:sz w:val="28"/>
          <w:szCs w:val="28"/>
        </w:rPr>
        <w:t>то изменение скоростей реакций</w:t>
      </w:r>
      <w:r>
        <w:rPr>
          <w:rFonts w:ascii="Times New Roman" w:hAnsi="Times New Roman"/>
          <w:sz w:val="28"/>
          <w:szCs w:val="28"/>
        </w:rPr>
        <w:t xml:space="preserve"> не согласуется с </w:t>
      </w:r>
      <w:r w:rsidRPr="002F690E">
        <w:rPr>
          <w:rFonts w:ascii="Times New Roman" w:hAnsi="Times New Roman"/>
          <w:sz w:val="28"/>
          <w:szCs w:val="28"/>
        </w:rPr>
        <w:t>правилом Вант-Гоффа</w:t>
      </w:r>
      <w:r>
        <w:rPr>
          <w:rFonts w:ascii="Times New Roman" w:hAnsi="Times New Roman"/>
          <w:sz w:val="28"/>
          <w:szCs w:val="28"/>
        </w:rPr>
        <w:t xml:space="preserve">, так как температурный коэффициент должен находиться в пределах 2 – 4. </w:t>
      </w:r>
    </w:p>
    <w:sectPr w:rsidR="00184F36" w:rsidSect="0023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9E7"/>
    <w:multiLevelType w:val="hybridMultilevel"/>
    <w:tmpl w:val="79A408B8"/>
    <w:lvl w:ilvl="0" w:tplc="C9265D8E">
      <w:start w:val="15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D16D3"/>
    <w:multiLevelType w:val="hybridMultilevel"/>
    <w:tmpl w:val="D728B548"/>
    <w:lvl w:ilvl="0" w:tplc="87B23B4A">
      <w:start w:val="76"/>
      <w:numFmt w:val="decimal"/>
      <w:lvlText w:val="%1."/>
      <w:lvlJc w:val="left"/>
      <w:pPr>
        <w:tabs>
          <w:tab w:val="num" w:pos="870"/>
        </w:tabs>
        <w:ind w:left="-207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">
    <w:nsid w:val="176824DB"/>
    <w:multiLevelType w:val="hybridMultilevel"/>
    <w:tmpl w:val="927AEC7C"/>
    <w:lvl w:ilvl="0" w:tplc="2D9E52FA">
      <w:start w:val="115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0784162"/>
    <w:multiLevelType w:val="hybridMultilevel"/>
    <w:tmpl w:val="36EC43C6"/>
    <w:lvl w:ilvl="0" w:tplc="43CC57C2">
      <w:start w:val="10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E52D8A"/>
    <w:multiLevelType w:val="hybridMultilevel"/>
    <w:tmpl w:val="79C2AE32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169EB"/>
    <w:multiLevelType w:val="hybridMultilevel"/>
    <w:tmpl w:val="0408E4F0"/>
    <w:lvl w:ilvl="0" w:tplc="8F4855B6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825211"/>
    <w:multiLevelType w:val="multilevel"/>
    <w:tmpl w:val="4B06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67"/>
    <w:rsid w:val="00007BC4"/>
    <w:rsid w:val="00022819"/>
    <w:rsid w:val="00083BE0"/>
    <w:rsid w:val="00101B94"/>
    <w:rsid w:val="00102BC8"/>
    <w:rsid w:val="00113AC7"/>
    <w:rsid w:val="00113D40"/>
    <w:rsid w:val="00115933"/>
    <w:rsid w:val="00123091"/>
    <w:rsid w:val="001665B3"/>
    <w:rsid w:val="00184F36"/>
    <w:rsid w:val="001C5CBC"/>
    <w:rsid w:val="001D3F77"/>
    <w:rsid w:val="001D799A"/>
    <w:rsid w:val="001F464B"/>
    <w:rsid w:val="00233726"/>
    <w:rsid w:val="00251C65"/>
    <w:rsid w:val="002532DA"/>
    <w:rsid w:val="00291667"/>
    <w:rsid w:val="002F690E"/>
    <w:rsid w:val="0032502F"/>
    <w:rsid w:val="00331733"/>
    <w:rsid w:val="00377F6D"/>
    <w:rsid w:val="0039416C"/>
    <w:rsid w:val="003F5264"/>
    <w:rsid w:val="004052B9"/>
    <w:rsid w:val="00471E63"/>
    <w:rsid w:val="004733E6"/>
    <w:rsid w:val="004C61F4"/>
    <w:rsid w:val="004D60EA"/>
    <w:rsid w:val="00521D7A"/>
    <w:rsid w:val="005335C5"/>
    <w:rsid w:val="005472D1"/>
    <w:rsid w:val="005B572E"/>
    <w:rsid w:val="005F0D55"/>
    <w:rsid w:val="00600EA3"/>
    <w:rsid w:val="0063541D"/>
    <w:rsid w:val="00636467"/>
    <w:rsid w:val="00691079"/>
    <w:rsid w:val="00704531"/>
    <w:rsid w:val="0072530D"/>
    <w:rsid w:val="007329CF"/>
    <w:rsid w:val="00745EB2"/>
    <w:rsid w:val="007C136B"/>
    <w:rsid w:val="007D3081"/>
    <w:rsid w:val="007D3FBE"/>
    <w:rsid w:val="007F010F"/>
    <w:rsid w:val="0099652A"/>
    <w:rsid w:val="009B4674"/>
    <w:rsid w:val="009F1037"/>
    <w:rsid w:val="00A209FC"/>
    <w:rsid w:val="00A220D5"/>
    <w:rsid w:val="00AA26F0"/>
    <w:rsid w:val="00AA389D"/>
    <w:rsid w:val="00AC2918"/>
    <w:rsid w:val="00B63737"/>
    <w:rsid w:val="00B71EC7"/>
    <w:rsid w:val="00B76A41"/>
    <w:rsid w:val="00BE21D3"/>
    <w:rsid w:val="00C20048"/>
    <w:rsid w:val="00C916A8"/>
    <w:rsid w:val="00CA5FFC"/>
    <w:rsid w:val="00CB65FE"/>
    <w:rsid w:val="00CC6AE6"/>
    <w:rsid w:val="00D23566"/>
    <w:rsid w:val="00D713DD"/>
    <w:rsid w:val="00D71F20"/>
    <w:rsid w:val="00DA349A"/>
    <w:rsid w:val="00DE11A1"/>
    <w:rsid w:val="00DF6B5E"/>
    <w:rsid w:val="00E12926"/>
    <w:rsid w:val="00E23012"/>
    <w:rsid w:val="00E47698"/>
    <w:rsid w:val="00E50C2A"/>
    <w:rsid w:val="00E667B4"/>
    <w:rsid w:val="00E95640"/>
    <w:rsid w:val="00EE2469"/>
    <w:rsid w:val="00F5089E"/>
    <w:rsid w:val="00F74D99"/>
    <w:rsid w:val="00FA3EB9"/>
    <w:rsid w:val="00FD3B2F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23566"/>
    <w:pPr>
      <w:keepNext/>
      <w:spacing w:after="0" w:line="400" w:lineRule="atLeast"/>
      <w:ind w:right="-64" w:firstLine="720"/>
      <w:jc w:val="center"/>
      <w:outlineLvl w:val="2"/>
    </w:pPr>
    <w:rPr>
      <w:rFonts w:ascii="Arial" w:eastAsia="Calibri" w:hAnsi="Arial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D23566"/>
    <w:pPr>
      <w:keepNext/>
      <w:spacing w:after="0" w:line="400" w:lineRule="atLeast"/>
      <w:ind w:right="-64" w:firstLine="720"/>
      <w:jc w:val="both"/>
      <w:outlineLvl w:val="3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364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64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6467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E95640"/>
    <w:rPr>
      <w:rFonts w:ascii="Times New Roman" w:eastAsia="Times New Roman" w:hAnsi="Times New Roman"/>
    </w:rPr>
  </w:style>
  <w:style w:type="character" w:styleId="a5">
    <w:name w:val="Strong"/>
    <w:uiPriority w:val="99"/>
    <w:qFormat/>
    <w:locked/>
    <w:rsid w:val="0072530D"/>
    <w:rPr>
      <w:rFonts w:cs="Times New Roman"/>
      <w:b/>
      <w:bCs/>
    </w:rPr>
  </w:style>
  <w:style w:type="character" w:customStyle="1" w:styleId="spelle">
    <w:name w:val="spelle"/>
    <w:uiPriority w:val="99"/>
    <w:rsid w:val="004052B9"/>
    <w:rPr>
      <w:rFonts w:cs="Times New Roman"/>
    </w:rPr>
  </w:style>
  <w:style w:type="character" w:styleId="a6">
    <w:name w:val="Hyperlink"/>
    <w:uiPriority w:val="99"/>
    <w:rsid w:val="004052B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052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Emphasis"/>
    <w:uiPriority w:val="99"/>
    <w:qFormat/>
    <w:locked/>
    <w:rsid w:val="00E50C2A"/>
    <w:rPr>
      <w:rFonts w:cs="Times New Roman"/>
      <w:i/>
      <w:iCs/>
    </w:rPr>
  </w:style>
  <w:style w:type="paragraph" w:customStyle="1" w:styleId="Default">
    <w:name w:val="Default"/>
    <w:uiPriority w:val="99"/>
    <w:rsid w:val="003F5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">
    <w:name w:val="norma"/>
    <w:basedOn w:val="a"/>
    <w:uiPriority w:val="99"/>
    <w:rsid w:val="000228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init">
    <w:name w:val="definit"/>
    <w:basedOn w:val="a"/>
    <w:uiPriority w:val="99"/>
    <w:rsid w:val="000228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rmula">
    <w:name w:val="formula"/>
    <w:basedOn w:val="a"/>
    <w:uiPriority w:val="99"/>
    <w:rsid w:val="000228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B71EC7"/>
    <w:pPr>
      <w:spacing w:after="0" w:line="288" w:lineRule="auto"/>
      <w:ind w:right="361"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329C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yschem.chimfak.rsu.ru/Source/History/Persones/Laplace.html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9" Type="http://schemas.openxmlformats.org/officeDocument/2006/relationships/oleObject" Target="embeddings/oleObject9.bin"/><Relationship Id="rId21" Type="http://schemas.openxmlformats.org/officeDocument/2006/relationships/image" Target="http://physchem.chimfak.rsu.ru/Source/PCC/Termodyn_files/1-21.gif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17.bin"/><Relationship Id="rId63" Type="http://schemas.openxmlformats.org/officeDocument/2006/relationships/image" Target="media/image27.wmf"/><Relationship Id="rId7" Type="http://schemas.openxmlformats.org/officeDocument/2006/relationships/hyperlink" Target="http://physchem.chimfak.rsu.ru/Source/History/Persones/Hes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physchem.chimfak.rsu.ru/Source/PCC/Termodyn_files/1-17.gif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9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physchem.chimfak.rsu.ru/Source/PCC/Termodyn_files/1-18.gif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61" Type="http://schemas.openxmlformats.org/officeDocument/2006/relationships/oleObject" Target="embeddings/oleObject21.bin"/><Relationship Id="rId10" Type="http://schemas.openxmlformats.org/officeDocument/2006/relationships/image" Target="media/image3.png"/><Relationship Id="rId19" Type="http://schemas.openxmlformats.org/officeDocument/2006/relationships/image" Target="http://physchem.chimfak.rsu.ru/Source/PCC/Termodyn_files/1-20.gif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physchem.chimfak.rsu.ru/Source/PCC/Termodyn_files/Hess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3.bin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12" Type="http://schemas.openxmlformats.org/officeDocument/2006/relationships/hyperlink" Target="http://physchem.chimfak.rsu.ru/Source/History/Persones/Lavoisier.html" TargetMode="External"/><Relationship Id="rId17" Type="http://schemas.openxmlformats.org/officeDocument/2006/relationships/image" Target="http://physchem.chimfak.rsu.ru/Source/PCC/Termodyn_files/1-19.gif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CtrlSoft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Екатерина</dc:creator>
  <cp:keywords/>
  <dc:description/>
  <cp:lastModifiedBy>123</cp:lastModifiedBy>
  <cp:revision>13</cp:revision>
  <dcterms:created xsi:type="dcterms:W3CDTF">2019-07-08T21:04:00Z</dcterms:created>
  <dcterms:modified xsi:type="dcterms:W3CDTF">2019-10-17T11:17:00Z</dcterms:modified>
</cp:coreProperties>
</file>