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A" w:rsidRPr="000F170B" w:rsidRDefault="000F170B" w:rsidP="000F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7B1CB8">
        <w:rPr>
          <w:rFonts w:ascii="Times New Roman" w:hAnsi="Times New Roman" w:cs="Times New Roman"/>
          <w:b/>
          <w:sz w:val="28"/>
          <w:szCs w:val="28"/>
        </w:rPr>
        <w:t>2</w:t>
      </w:r>
    </w:p>
    <w:p w:rsidR="000F170B" w:rsidRDefault="000F170B" w:rsidP="000F1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4)</w:t>
      </w:r>
    </w:p>
    <w:p w:rsidR="000F170B" w:rsidRPr="007B1CB8" w:rsidRDefault="007B1CB8" w:rsidP="000F1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B8">
        <w:rPr>
          <w:rFonts w:ascii="Times New Roman" w:hAnsi="Times New Roman" w:cs="Times New Roman"/>
          <w:b/>
          <w:sz w:val="28"/>
          <w:szCs w:val="28"/>
        </w:rPr>
        <w:t>Фазы воспроиз</w:t>
      </w:r>
      <w:r w:rsidRPr="007B1CB8">
        <w:rPr>
          <w:rFonts w:ascii="Times New Roman" w:hAnsi="Times New Roman" w:cs="Times New Roman"/>
          <w:b/>
          <w:sz w:val="28"/>
          <w:szCs w:val="28"/>
        </w:rPr>
        <w:softHyphen/>
        <w:t>водства трудо</w:t>
      </w:r>
      <w:r w:rsidRPr="007B1CB8">
        <w:rPr>
          <w:rFonts w:ascii="Times New Roman" w:hAnsi="Times New Roman" w:cs="Times New Roman"/>
          <w:b/>
          <w:sz w:val="28"/>
          <w:szCs w:val="28"/>
        </w:rPr>
        <w:softHyphen/>
        <w:t>вых ресурсов</w:t>
      </w:r>
    </w:p>
    <w:p w:rsidR="00C90842" w:rsidRP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Воспроизводство трудовых ресурсов — это процесс возобновле</w:t>
      </w:r>
      <w:r w:rsidRPr="00C90842">
        <w:rPr>
          <w:sz w:val="28"/>
          <w:szCs w:val="28"/>
        </w:rPr>
        <w:softHyphen/>
        <w:t>ния количественных и качественных характеристик ЭАН, включа</w:t>
      </w:r>
      <w:r w:rsidRPr="00C90842">
        <w:rPr>
          <w:sz w:val="28"/>
          <w:szCs w:val="28"/>
        </w:rPr>
        <w:softHyphen/>
        <w:t>ющий фазы (стадии) формирования, распределения (перераспре</w:t>
      </w:r>
      <w:r w:rsidRPr="00C90842">
        <w:rPr>
          <w:sz w:val="28"/>
          <w:szCs w:val="28"/>
        </w:rPr>
        <w:softHyphen/>
        <w:t>деления) и использования.</w:t>
      </w:r>
    </w:p>
    <w:p w:rsid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Фаза формирования трудовых ресурсов включает</w:t>
      </w:r>
      <w:r>
        <w:rPr>
          <w:sz w:val="28"/>
          <w:szCs w:val="28"/>
        </w:rPr>
        <w:t>:</w:t>
      </w:r>
    </w:p>
    <w:p w:rsidR="00C90842" w:rsidRDefault="00C90842" w:rsidP="00C90842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естественное воспроизводство населения (носителей рабочей силы);</w:t>
      </w:r>
    </w:p>
    <w:p w:rsidR="00C90842" w:rsidRDefault="00C90842" w:rsidP="00C90842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приобрете</w:t>
      </w:r>
      <w:r w:rsidRPr="00C90842">
        <w:rPr>
          <w:sz w:val="28"/>
          <w:szCs w:val="28"/>
        </w:rPr>
        <w:softHyphen/>
        <w:t>ние самой способности к труду посредством системы общего, спе</w:t>
      </w:r>
      <w:r w:rsidRPr="00C90842">
        <w:rPr>
          <w:sz w:val="28"/>
          <w:szCs w:val="28"/>
        </w:rPr>
        <w:softHyphen/>
        <w:t xml:space="preserve">циального и высшего образования, профессиональной подготовки; </w:t>
      </w:r>
    </w:p>
    <w:p w:rsidR="00C90842" w:rsidRDefault="00C90842" w:rsidP="00C90842">
      <w:pPr>
        <w:pStyle w:val="af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восстановление и развитие способностей к труду. </w:t>
      </w:r>
    </w:p>
    <w:p w:rsid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При этом обра</w:t>
      </w:r>
      <w:r w:rsidRPr="00C90842">
        <w:rPr>
          <w:sz w:val="28"/>
          <w:szCs w:val="28"/>
        </w:rPr>
        <w:softHyphen/>
        <w:t>зование имеет целью развитие человека не только как носителя ра</w:t>
      </w:r>
      <w:r w:rsidRPr="00C90842">
        <w:rPr>
          <w:sz w:val="28"/>
          <w:szCs w:val="28"/>
        </w:rPr>
        <w:softHyphen/>
        <w:t>бочей силы, но и как личности, развитие его самосознания, нрав</w:t>
      </w:r>
      <w:r w:rsidRPr="00C90842">
        <w:rPr>
          <w:sz w:val="28"/>
          <w:szCs w:val="28"/>
        </w:rPr>
        <w:softHyphen/>
        <w:t>ственных качеств.</w:t>
      </w:r>
      <w:r>
        <w:rPr>
          <w:sz w:val="28"/>
          <w:szCs w:val="28"/>
        </w:rPr>
        <w:t xml:space="preserve"> </w:t>
      </w:r>
    </w:p>
    <w:p w:rsid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Экономическую основу фазы формирования воспроизводства трудовых ресурсов составляет фонд жизненных средств, который не</w:t>
      </w:r>
      <w:r w:rsidRPr="00C90842">
        <w:rPr>
          <w:sz w:val="28"/>
          <w:szCs w:val="28"/>
        </w:rPr>
        <w:softHyphen/>
        <w:t xml:space="preserve">обходим работнику для поддержания и воспроизводства его жизни </w:t>
      </w:r>
      <w:r>
        <w:rPr>
          <w:sz w:val="28"/>
          <w:szCs w:val="28"/>
        </w:rPr>
        <w:t>и</w:t>
      </w:r>
      <w:r w:rsidRPr="00C90842">
        <w:rPr>
          <w:sz w:val="28"/>
          <w:szCs w:val="28"/>
        </w:rPr>
        <w:t xml:space="preserve"> жизни членов его семьи. Фонд жизненных средств формируется из материальных благ и услуг, входящих в личное потребление, а также </w:t>
      </w:r>
      <w:r>
        <w:rPr>
          <w:sz w:val="28"/>
          <w:szCs w:val="28"/>
        </w:rPr>
        <w:t>в</w:t>
      </w:r>
      <w:r w:rsidRPr="00C90842">
        <w:rPr>
          <w:sz w:val="28"/>
          <w:szCs w:val="28"/>
        </w:rPr>
        <w:t>ключает общественные (социальные) фонды потребления (образо</w:t>
      </w:r>
      <w:r w:rsidRPr="00C90842">
        <w:rPr>
          <w:sz w:val="28"/>
          <w:szCs w:val="28"/>
        </w:rPr>
        <w:softHyphen/>
        <w:t>вание, медицину, охрану правопорядка, льготы, пенсии и т.д.).</w:t>
      </w:r>
    </w:p>
    <w:p w:rsid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Фаза распределения трудовых ресурсов включает распределение </w:t>
      </w:r>
      <w:r>
        <w:rPr>
          <w:sz w:val="28"/>
          <w:szCs w:val="28"/>
        </w:rPr>
        <w:t>и</w:t>
      </w:r>
      <w:r w:rsidRPr="00C90842">
        <w:rPr>
          <w:sz w:val="28"/>
          <w:szCs w:val="28"/>
        </w:rPr>
        <w:t xml:space="preserve"> перераспределение совокупной рабочей силы по сферам прило</w:t>
      </w:r>
      <w:r w:rsidRPr="00C90842">
        <w:rPr>
          <w:sz w:val="28"/>
          <w:szCs w:val="28"/>
        </w:rPr>
        <w:softHyphen/>
        <w:t>жения труда, видам занятости, отраслям народного хозяйства и регионам в соответствии со спросом и предложением региональных и внутренних рынков труда.</w:t>
      </w:r>
      <w:r>
        <w:rPr>
          <w:sz w:val="28"/>
          <w:szCs w:val="28"/>
        </w:rPr>
        <w:t xml:space="preserve"> </w:t>
      </w:r>
      <w:r w:rsidRPr="00C90842">
        <w:rPr>
          <w:sz w:val="28"/>
          <w:szCs w:val="28"/>
        </w:rPr>
        <w:t>На отраслевое и региональное распределение трудовых ресурсов значительное влияние оказывают общественное разделение труда, достигнутый уровень развития производительных сил и обществен</w:t>
      </w:r>
      <w:r w:rsidRPr="00C90842">
        <w:rPr>
          <w:sz w:val="28"/>
          <w:szCs w:val="28"/>
        </w:rPr>
        <w:softHyphen/>
        <w:t>ных отношений.</w:t>
      </w:r>
    </w:p>
    <w:p w:rsid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Фаза использования трудовых ресурсов включает</w:t>
      </w:r>
      <w:r>
        <w:rPr>
          <w:sz w:val="28"/>
          <w:szCs w:val="28"/>
        </w:rPr>
        <w:t>:</w:t>
      </w:r>
    </w:p>
    <w:p w:rsidR="00C90842" w:rsidRDefault="00C90842" w:rsidP="00C90842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трудовую дея</w:t>
      </w:r>
      <w:r w:rsidRPr="00C90842">
        <w:rPr>
          <w:sz w:val="28"/>
          <w:szCs w:val="28"/>
        </w:rPr>
        <w:softHyphen/>
        <w:t>тельность, в процессе которой непосредственно реализуется рабо</w:t>
      </w:r>
      <w:r w:rsidRPr="00C90842">
        <w:rPr>
          <w:sz w:val="28"/>
          <w:szCs w:val="28"/>
        </w:rPr>
        <w:softHyphen/>
        <w:t>чая сила как совокупность интеллектуальных и физических способ</w:t>
      </w:r>
      <w:r w:rsidRPr="00C90842">
        <w:rPr>
          <w:sz w:val="28"/>
          <w:szCs w:val="28"/>
        </w:rPr>
        <w:softHyphen/>
        <w:t xml:space="preserve">ностей к труду; </w:t>
      </w:r>
    </w:p>
    <w:p w:rsidR="00C90842" w:rsidRDefault="00C90842" w:rsidP="00C90842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lastRenderedPageBreak/>
        <w:t>обеспечение занятости трудоспособного населения, желающего реализовывать свой трудовой потенциал в обществен</w:t>
      </w:r>
      <w:r w:rsidRPr="00C90842">
        <w:rPr>
          <w:sz w:val="28"/>
          <w:szCs w:val="28"/>
        </w:rPr>
        <w:softHyphen/>
        <w:t>но полезной работе, приносящей достойный доход работнику и чле</w:t>
      </w:r>
      <w:r w:rsidRPr="00C90842">
        <w:rPr>
          <w:sz w:val="28"/>
          <w:szCs w:val="28"/>
        </w:rPr>
        <w:softHyphen/>
        <w:t>нам его семьи.</w:t>
      </w:r>
    </w:p>
    <w:p w:rsidR="00C90842" w:rsidRPr="00C90842" w:rsidRDefault="00C90842" w:rsidP="00C90842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В процессе воспроизводства трудовых ресурсов фаза их исполь</w:t>
      </w:r>
      <w:r w:rsidRPr="00C90842">
        <w:rPr>
          <w:sz w:val="28"/>
          <w:szCs w:val="28"/>
        </w:rPr>
        <w:softHyphen/>
        <w:t>зования считается главной. Это обусловлено тем, что она является, во-первых, фазой реализации накопленных в период формиро</w:t>
      </w:r>
      <w:r w:rsidRPr="00C90842">
        <w:rPr>
          <w:sz w:val="28"/>
          <w:szCs w:val="28"/>
        </w:rPr>
        <w:softHyphen/>
        <w:t>вания знаний и умений</w:t>
      </w:r>
      <w:r>
        <w:rPr>
          <w:sz w:val="28"/>
          <w:szCs w:val="28"/>
        </w:rPr>
        <w:t>,</w:t>
      </w:r>
      <w:r w:rsidRPr="00C90842">
        <w:rPr>
          <w:sz w:val="28"/>
          <w:szCs w:val="28"/>
        </w:rPr>
        <w:t xml:space="preserve"> во-вторых — фазой самосовершенствова</w:t>
      </w:r>
      <w:r w:rsidRPr="00C90842">
        <w:rPr>
          <w:sz w:val="28"/>
          <w:szCs w:val="28"/>
        </w:rPr>
        <w:softHyphen/>
        <w:t>ния ресурсов труда, накопления практического опыта, повыше</w:t>
      </w:r>
      <w:r w:rsidRPr="00C90842">
        <w:rPr>
          <w:sz w:val="28"/>
          <w:szCs w:val="28"/>
        </w:rPr>
        <w:softHyphen/>
        <w:t>ния образования и квалификации</w:t>
      </w:r>
      <w:r>
        <w:rPr>
          <w:sz w:val="28"/>
          <w:szCs w:val="28"/>
        </w:rPr>
        <w:t>,</w:t>
      </w:r>
      <w:r w:rsidRPr="00C90842">
        <w:rPr>
          <w:sz w:val="28"/>
          <w:szCs w:val="28"/>
        </w:rPr>
        <w:t xml:space="preserve"> в-третьих — самой продолжи</w:t>
      </w:r>
      <w:r w:rsidRPr="00C90842">
        <w:rPr>
          <w:sz w:val="28"/>
          <w:szCs w:val="28"/>
        </w:rPr>
        <w:softHyphen/>
        <w:t>тельной фазой на протяжении всего периода жизнедеятельности человека.</w:t>
      </w:r>
      <w:r>
        <w:rPr>
          <w:sz w:val="28"/>
          <w:szCs w:val="28"/>
        </w:rPr>
        <w:t xml:space="preserve"> </w:t>
      </w:r>
      <w:r w:rsidRPr="00C90842">
        <w:rPr>
          <w:sz w:val="28"/>
          <w:szCs w:val="28"/>
        </w:rPr>
        <w:t>Особенность воспроизводства трудовых ресурсов состоит в том, что оно охватывает процессы, протекающие не только в сфере эко</w:t>
      </w:r>
      <w:r w:rsidRPr="00C90842">
        <w:rPr>
          <w:sz w:val="28"/>
          <w:szCs w:val="28"/>
        </w:rPr>
        <w:softHyphen/>
        <w:t>номики, но и политические, правовые, моральные, этические, со</w:t>
      </w:r>
      <w:r w:rsidRPr="00C90842">
        <w:rPr>
          <w:sz w:val="28"/>
          <w:szCs w:val="28"/>
        </w:rPr>
        <w:softHyphen/>
        <w:t>циальные, национально-этнические и др.</w:t>
      </w:r>
      <w:r>
        <w:rPr>
          <w:sz w:val="28"/>
          <w:szCs w:val="28"/>
        </w:rPr>
        <w:t xml:space="preserve"> </w:t>
      </w:r>
      <w:r w:rsidRPr="00C90842">
        <w:rPr>
          <w:sz w:val="28"/>
          <w:szCs w:val="28"/>
        </w:rPr>
        <w:t>Процесс воспроизводства трудовых ресурсов является постоян</w:t>
      </w:r>
      <w:r w:rsidRPr="00C90842">
        <w:rPr>
          <w:sz w:val="28"/>
          <w:szCs w:val="28"/>
        </w:rPr>
        <w:softHyphen/>
        <w:t>ным и непрерывным и обусловлен воспроизводством населения.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Воспроизводство трудовых ресурсов оценивается количественными и качественными показателями. В этой связи определяют два типа воспроизводства трудовых ресурсов: экстенсивный и интенсивный. </w:t>
      </w:r>
      <w:r w:rsidRPr="00C90842">
        <w:rPr>
          <w:rStyle w:val="aa"/>
          <w:rFonts w:eastAsiaTheme="majorEastAsia"/>
          <w:b w:val="0"/>
          <w:sz w:val="28"/>
          <w:szCs w:val="28"/>
        </w:rPr>
        <w:t>Экстенсивное воспроизводство</w:t>
      </w:r>
      <w:r w:rsidRPr="00C90842">
        <w:rPr>
          <w:sz w:val="28"/>
          <w:szCs w:val="28"/>
        </w:rPr>
        <w:t> означает рост численности трудовых ресурсов на предприятии, в регионе или в стране в целом без изменения их качественных характеристик. Количественные изменения численности трудовых ресурсов характеризуются такими показателями как абсолютный прирост, темпы роста и темпы прироста трудовых ресурсов.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Абсолютный прирост определяется как разность между численностью трудовых ресурсов на начало и конец рассматриваемого периода.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Темп роста рассчитывается как отношение абсолютной величины численности трудовых ресурсов в конце данного периода к их величине в начале периода.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Темп прироста оценивается как отношение абсолютного прироста численности трудовых ресурсов к их первоначальному значению.</w:t>
      </w:r>
    </w:p>
    <w:p w:rsid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rStyle w:val="aa"/>
          <w:rFonts w:eastAsiaTheme="majorEastAsia"/>
          <w:b w:val="0"/>
          <w:sz w:val="28"/>
          <w:szCs w:val="28"/>
        </w:rPr>
        <w:t>Интенсивное воспроизводство</w:t>
      </w:r>
      <w:r w:rsidRPr="00C90842">
        <w:rPr>
          <w:sz w:val="28"/>
          <w:szCs w:val="28"/>
        </w:rPr>
        <w:t xml:space="preserve"> трудовых ресурсов связано с изменениями их качества. Такие изменения проявляют себя в росте образовательного уровня </w:t>
      </w:r>
      <w:r w:rsidRPr="00C90842">
        <w:rPr>
          <w:sz w:val="28"/>
          <w:szCs w:val="28"/>
        </w:rPr>
        <w:lastRenderedPageBreak/>
        <w:t xml:space="preserve">трудящихся, их квалификации, физических и интеллектуальных способностей. Показатели качества трудовых ресурсов – это критерии их потенциальных возможностей, определяемые целым рядом характеристик, которые проявляются в процессе труда и включают в себя профессионально-квалификационные и личностные свойства индивидуума. Квалификацию работника составляет совокупность его общей и специальной профессиональной подготовки, необходимых знаний, умения, профессиональных навыков и опыта. </w:t>
      </w:r>
    </w:p>
    <w:p w:rsid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Личностные качества человека могут быть описаны такими характеристиками как</w:t>
      </w:r>
      <w:r>
        <w:rPr>
          <w:sz w:val="28"/>
          <w:szCs w:val="28"/>
        </w:rPr>
        <w:t>:</w:t>
      </w:r>
    </w:p>
    <w:p w:rsidR="00C90842" w:rsidRDefault="00C90842" w:rsidP="00C90842">
      <w:pPr>
        <w:pStyle w:val="af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состояние здоровья; </w:t>
      </w:r>
    </w:p>
    <w:p w:rsidR="00C90842" w:rsidRDefault="00C90842" w:rsidP="00C90842">
      <w:pPr>
        <w:pStyle w:val="af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интеллектуальный уровень; </w:t>
      </w:r>
    </w:p>
    <w:p w:rsidR="00C90842" w:rsidRDefault="00C90842" w:rsidP="00C90842">
      <w:pPr>
        <w:pStyle w:val="af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профессиональная пригодность и возможность ее развития в процессе труда либо тренировок на основе природных данных человека; </w:t>
      </w:r>
    </w:p>
    <w:p w:rsidR="00C90842" w:rsidRDefault="00C90842" w:rsidP="00C90842">
      <w:pPr>
        <w:pStyle w:val="af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 xml:space="preserve">интересы, черты характера, специальные наклонности (например, к работе с информацией, людьми, техникой и т.п.); </w:t>
      </w:r>
    </w:p>
    <w:p w:rsidR="00C90842" w:rsidRPr="00C90842" w:rsidRDefault="00C90842" w:rsidP="00C90842">
      <w:pPr>
        <w:pStyle w:val="af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профессиональная мобильность, мотивированность, инновационность и др.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Основным источником воспроизводства и пополнения трудовых ресурсов является молодежь, которая вступает в трудоспособный возраст. Численность и качественные характеристики этой категории зависят от режима ее воспроизводства: расширенное, простое или суженное. Эти режимы определяются для страны в целом складывающейся демографической ситуацией, а для конкретного предприятия еще и динамикой условий его функционирования: развитие, стагнация, деградирование (или просто свертывание).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Для расширенного воспроизводства свойственно превышение числа рождений над числом смертей, уровня качественных характеристик трудовых ресурсов над аналогичным уровнем предыдущих периодов. Такое воспроизводство имеет не только демографическую, но и также экономическую и социальную значимость. Оно способствует пополнению трудовых ресурсов, освоению новых территорий и производственных мощностей, развитию социальной инфраструктуры и т.п.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lastRenderedPageBreak/>
        <w:t>Простое воспроизводство определяется отсутствием прироста численности и качественных характеристик трудовых ресурсов (численность населения не возрастает, поскольку количество рождений равно числу смертей).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Суженное воспроизводство имеет место, когда смертность превышает рождаемость, происходит абсолютное сокращение населения и снижение качественного потенциала трудовых ресурсов.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Важное значение для рационального формирования, распределения и оценки качественного потенциала трудовых ресурсов имеет разработка системы их балансов. К системе балансов трудовых ресурсов относятся: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сводный баланс рабочих мест и трудовых ресурсов (отчетный и плановый);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баланс расчетов дополнительной потребности в рабочих и служащих и источников их обеспечения;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балансовый расчет потребности в подготовке квалифицированных рабочих;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балансовый расчет привлечения молодежи к обучению и распределения ее после завершения обучения;</w:t>
      </w:r>
    </w:p>
    <w:p w:rsidR="00403116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балансовые расчеты потребности в специалистах; 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C90842" w:rsidRPr="00C90842">
        <w:rPr>
          <w:sz w:val="28"/>
          <w:szCs w:val="28"/>
        </w:rPr>
        <w:t xml:space="preserve">межотраслевой (для предприятий </w:t>
      </w: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межцеховой) баланс трудовых затрат;</w:t>
      </w:r>
    </w:p>
    <w:p w:rsidR="00C90842" w:rsidRPr="00C90842" w:rsidRDefault="0040311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C90842" w:rsidRPr="00C90842">
        <w:rPr>
          <w:sz w:val="28"/>
          <w:szCs w:val="28"/>
        </w:rPr>
        <w:t xml:space="preserve"> баланс рабочего времени.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Система балансов и балансовых расчетов разрабатывается по отдельным регионам и по стране в целом. Отсутствие таких расчетов на предприятиях является серьезным недостатком, скрывающим возможности повышения эффективности использования производственно – трудового потенциала. При выполнении балансовых расчетов необходимо учитывать конъюнктуру рынка труда, динамику и структуру рабочих мест в плановом периоде, изменения демографической структуры населения, направления и масштабы миграционных процессов</w:t>
      </w:r>
      <w:r>
        <w:rPr>
          <w:sz w:val="28"/>
          <w:szCs w:val="28"/>
        </w:rPr>
        <w:t>,</w:t>
      </w:r>
      <w:r w:rsidRPr="00C90842">
        <w:rPr>
          <w:sz w:val="28"/>
          <w:szCs w:val="28"/>
        </w:rPr>
        <w:t xml:space="preserve"> динамику численности и структуру занятости населения трудоспособного возраста, эффективность использования трудовых ресурсов, источники и масштабы формирования профессионально-квалификационной структуры работников, темпы роста производительности труда и т.д.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lastRenderedPageBreak/>
        <w:t>Баланс трудовых ресурсов представляет собой систему взаимосвязанных показателей, которые характеризуют формирование и распределение трудовых ресурсов. Он состоит из двух частей: ресурсной (трудовые ресурсы) и распределительной (распределение трудовых ресурсов).</w:t>
      </w:r>
    </w:p>
    <w:p w:rsidR="00C90842" w:rsidRPr="00C90842" w:rsidRDefault="00C90842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842">
        <w:rPr>
          <w:sz w:val="28"/>
          <w:szCs w:val="28"/>
        </w:rPr>
        <w:t>Система балансов и балансовых расчетов позволяет выявить несоответствие между наличием ресурсов и потребностью в них, что определит необходимость выработки дополнительных мероприятий относительно интенсификации производства, повышения производительности труда и т.п.</w:t>
      </w:r>
    </w:p>
    <w:p w:rsidR="00CC5C36" w:rsidRPr="00C90842" w:rsidRDefault="00CC5C36" w:rsidP="00C90842">
      <w:pPr>
        <w:pStyle w:val="af0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</w:p>
    <w:p w:rsidR="000F170B" w:rsidRDefault="000F170B" w:rsidP="000F170B">
      <w:pPr>
        <w:pStyle w:val="af0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</w:p>
    <w:p w:rsidR="000F170B" w:rsidRPr="000F170B" w:rsidRDefault="000F170B" w:rsidP="000F1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70B" w:rsidRPr="000F170B" w:rsidSect="000F170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82" w:rsidRDefault="00643082" w:rsidP="00290980">
      <w:pPr>
        <w:spacing w:after="0" w:line="240" w:lineRule="auto"/>
      </w:pPr>
      <w:r>
        <w:separator/>
      </w:r>
    </w:p>
  </w:endnote>
  <w:endnote w:type="continuationSeparator" w:id="1">
    <w:p w:rsidR="00643082" w:rsidRDefault="00643082" w:rsidP="002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3032"/>
      <w:docPartObj>
        <w:docPartGallery w:val="Page Numbers (Bottom of Page)"/>
        <w:docPartUnique/>
      </w:docPartObj>
    </w:sdtPr>
    <w:sdtContent>
      <w:p w:rsidR="00290980" w:rsidRDefault="00E94CA2">
        <w:pPr>
          <w:pStyle w:val="af5"/>
          <w:jc w:val="right"/>
        </w:pPr>
        <w:fldSimple w:instr=" PAGE   \* MERGEFORMAT ">
          <w:r w:rsidR="00403116">
            <w:rPr>
              <w:noProof/>
            </w:rPr>
            <w:t>5</w:t>
          </w:r>
        </w:fldSimple>
      </w:p>
    </w:sdtContent>
  </w:sdt>
  <w:p w:rsidR="00290980" w:rsidRDefault="0029098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82" w:rsidRDefault="00643082" w:rsidP="00290980">
      <w:pPr>
        <w:spacing w:after="0" w:line="240" w:lineRule="auto"/>
      </w:pPr>
      <w:r>
        <w:separator/>
      </w:r>
    </w:p>
  </w:footnote>
  <w:footnote w:type="continuationSeparator" w:id="1">
    <w:p w:rsidR="00643082" w:rsidRDefault="00643082" w:rsidP="0029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E2"/>
    <w:multiLevelType w:val="hybridMultilevel"/>
    <w:tmpl w:val="C898FFE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067BBE"/>
    <w:multiLevelType w:val="hybridMultilevel"/>
    <w:tmpl w:val="8A6CF9F8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07C16"/>
    <w:multiLevelType w:val="hybridMultilevel"/>
    <w:tmpl w:val="79DA0D0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9296C"/>
    <w:multiLevelType w:val="hybridMultilevel"/>
    <w:tmpl w:val="DB40E71E"/>
    <w:lvl w:ilvl="0" w:tplc="F87A0526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04E30A7"/>
    <w:multiLevelType w:val="hybridMultilevel"/>
    <w:tmpl w:val="61D24E2C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B66925"/>
    <w:multiLevelType w:val="hybridMultilevel"/>
    <w:tmpl w:val="1FC66E4E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27DBF"/>
    <w:multiLevelType w:val="hybridMultilevel"/>
    <w:tmpl w:val="A102704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0B"/>
    <w:rsid w:val="000F170B"/>
    <w:rsid w:val="002354D3"/>
    <w:rsid w:val="00290980"/>
    <w:rsid w:val="002E71EE"/>
    <w:rsid w:val="00403116"/>
    <w:rsid w:val="004C058C"/>
    <w:rsid w:val="005B31C4"/>
    <w:rsid w:val="00643082"/>
    <w:rsid w:val="00751AD9"/>
    <w:rsid w:val="0078041B"/>
    <w:rsid w:val="007B1CB8"/>
    <w:rsid w:val="00942E51"/>
    <w:rsid w:val="009F44FA"/>
    <w:rsid w:val="00AB5B95"/>
    <w:rsid w:val="00C45127"/>
    <w:rsid w:val="00C90842"/>
    <w:rsid w:val="00CC5C36"/>
    <w:rsid w:val="00E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5"/>
  </w:style>
  <w:style w:type="paragraph" w:styleId="1">
    <w:name w:val="heading 1"/>
    <w:basedOn w:val="a"/>
    <w:next w:val="a"/>
    <w:link w:val="10"/>
    <w:uiPriority w:val="9"/>
    <w:qFormat/>
    <w:rsid w:val="00AB5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B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9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B9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5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0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AB5B95"/>
    <w:pPr>
      <w:spacing w:after="0" w:line="240" w:lineRule="auto"/>
      <w:ind w:left="284" w:right="281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4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4D3"/>
    <w:rPr>
      <w:rFonts w:ascii="Times New Roman" w:hAnsi="Times New Roman"/>
      <w:sz w:val="30"/>
      <w:szCs w:val="30"/>
    </w:rPr>
  </w:style>
  <w:style w:type="paragraph" w:styleId="a6">
    <w:name w:val="Title"/>
    <w:basedOn w:val="a"/>
    <w:link w:val="a7"/>
    <w:uiPriority w:val="10"/>
    <w:qFormat/>
    <w:rsid w:val="004C05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05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5B95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5B95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B5B95"/>
    <w:rPr>
      <w:b/>
      <w:bCs/>
    </w:rPr>
  </w:style>
  <w:style w:type="paragraph" w:styleId="ab">
    <w:name w:val="No Spacing"/>
    <w:link w:val="ac"/>
    <w:uiPriority w:val="1"/>
    <w:qFormat/>
    <w:rsid w:val="00AB5B9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B5B95"/>
    <w:pPr>
      <w:ind w:left="720"/>
      <w:contextualSpacing/>
    </w:pPr>
  </w:style>
  <w:style w:type="character" w:styleId="ae">
    <w:name w:val="Emphasis"/>
    <w:basedOn w:val="a0"/>
    <w:uiPriority w:val="20"/>
    <w:qFormat/>
    <w:rsid w:val="00AB5B95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AB5B9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B5B95"/>
    <w:pPr>
      <w:outlineLvl w:val="9"/>
    </w:pPr>
    <w:rPr>
      <w:rFonts w:cstheme="majorBidi"/>
      <w:lang w:eastAsia="ru-RU"/>
    </w:rPr>
  </w:style>
  <w:style w:type="paragraph" w:styleId="af0">
    <w:name w:val="Normal (Web)"/>
    <w:basedOn w:val="a"/>
    <w:uiPriority w:val="99"/>
    <w:semiHidden/>
    <w:unhideWhenUsed/>
    <w:rsid w:val="000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70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90980"/>
  </w:style>
  <w:style w:type="paragraph" w:styleId="af5">
    <w:name w:val="footer"/>
    <w:basedOn w:val="a"/>
    <w:link w:val="af6"/>
    <w:uiPriority w:val="99"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2019-06-20T19:42:00Z</dcterms:created>
  <dcterms:modified xsi:type="dcterms:W3CDTF">2019-06-20T20:06:00Z</dcterms:modified>
</cp:coreProperties>
</file>