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35" w:rsidRPr="00131E35" w:rsidRDefault="00131E35" w:rsidP="00131E35">
      <w:pPr>
        <w:ind w:firstLine="567"/>
        <w:jc w:val="both"/>
        <w:rPr>
          <w:b/>
        </w:rPr>
      </w:pPr>
      <w:r w:rsidRPr="00131E35">
        <w:rPr>
          <w:b/>
        </w:rPr>
        <w:t>Роли в проекте.</w:t>
      </w:r>
    </w:p>
    <w:p w:rsidR="00131E35" w:rsidRPr="00131E35" w:rsidRDefault="00131E35" w:rsidP="00131E35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131E35">
        <w:rPr>
          <w:i/>
        </w:rPr>
        <w:t>Спонсор проекта</w:t>
      </w:r>
    </w:p>
    <w:p w:rsidR="00131E35" w:rsidRPr="00131E35" w:rsidRDefault="00131E35" w:rsidP="00131E35">
      <w:pPr>
        <w:ind w:firstLine="567"/>
        <w:jc w:val="both"/>
      </w:pPr>
      <w:r w:rsidRPr="00131E35">
        <w:t xml:space="preserve">Спонсор проекта является </w:t>
      </w:r>
      <w:r>
        <w:t xml:space="preserve">человеком, </w:t>
      </w:r>
      <w:r w:rsidRPr="00131E35">
        <w:t>санкционирова</w:t>
      </w:r>
      <w:r>
        <w:t>вшим создание</w:t>
      </w:r>
      <w:r w:rsidRPr="00131E35">
        <w:t xml:space="preserve"> проект</w:t>
      </w:r>
      <w:r>
        <w:t>а</w:t>
      </w:r>
      <w:r w:rsidRPr="00131E35">
        <w:t xml:space="preserve">. </w:t>
      </w:r>
      <w:r>
        <w:t>Он</w:t>
      </w:r>
      <w:r w:rsidRPr="00131E35">
        <w:t xml:space="preserve"> отвечает за финансирование проекта и в конечном итоге несет ответственность за его успех. Поскольку Спонсор проекта находится на исполнительном уровне, сообщения должны быть представлены в кратком формате, если только Спонсор проекта не требует более подробных сообщений.</w:t>
      </w:r>
    </w:p>
    <w:p w:rsidR="00131E35" w:rsidRPr="00131E35" w:rsidRDefault="00131E35" w:rsidP="00131E35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131E35">
        <w:rPr>
          <w:i/>
        </w:rPr>
        <w:t>Менеджер программы</w:t>
      </w:r>
    </w:p>
    <w:p w:rsidR="00131E35" w:rsidRPr="00131E35" w:rsidRDefault="00131E35" w:rsidP="00131E35">
      <w:pPr>
        <w:ind w:firstLine="567"/>
        <w:jc w:val="both"/>
      </w:pPr>
      <w:r w:rsidRPr="00131E35">
        <w:t>Менеджер программы контролирует проект на уровне портфеля и владеет большей частью ресурсов, выделенных для проекта. Менеджер программы несет ответственность за общие расходы и доходность программы, так как они требуют более подробных сообщений, чем спонсор проекта.</w:t>
      </w:r>
    </w:p>
    <w:p w:rsidR="00131E35" w:rsidRPr="00131E35" w:rsidRDefault="00131E35" w:rsidP="00131E35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131E35">
        <w:rPr>
          <w:i/>
        </w:rPr>
        <w:t>Основные заинтересованные стороны (</w:t>
      </w:r>
      <w:proofErr w:type="spellStart"/>
      <w:r w:rsidRPr="00131E35">
        <w:rPr>
          <w:i/>
        </w:rPr>
        <w:t>стейкхолдеры</w:t>
      </w:r>
      <w:proofErr w:type="spellEnd"/>
      <w:r w:rsidRPr="00131E35">
        <w:rPr>
          <w:i/>
        </w:rPr>
        <w:t>)</w:t>
      </w:r>
    </w:p>
    <w:p w:rsidR="00131E35" w:rsidRPr="00131E35" w:rsidRDefault="00131E35" w:rsidP="00131E35">
      <w:pPr>
        <w:ind w:firstLine="567"/>
        <w:jc w:val="both"/>
      </w:pPr>
      <w:r w:rsidRPr="00131E35">
        <w:t>Обычно к заинтересованным сторонам относятся все частные лица и организации, на которые влияет проект. Для этого проекта мы определяем подмножество заинтересованных сторон в качестве ключевых заинтересованных сторон. Это те заинтересованные стороны, с которыми нам необходимо общаться, и они не включены в другие роли, определенные в этом разделе. Ключевые заинтересованные стороны включают исполнительное руководство, заинтересованное в проекте, и ключевые пользователи, определенные для участия в проекте.</w:t>
      </w:r>
    </w:p>
    <w:p w:rsidR="00131E35" w:rsidRPr="00131E35" w:rsidRDefault="00131E35" w:rsidP="00131E35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>
        <w:rPr>
          <w:i/>
        </w:rPr>
        <w:t>Совет по</w:t>
      </w:r>
      <w:r w:rsidRPr="00131E35">
        <w:rPr>
          <w:i/>
        </w:rPr>
        <w:t xml:space="preserve"> управлени</w:t>
      </w:r>
      <w:r>
        <w:rPr>
          <w:i/>
        </w:rPr>
        <w:t>ю</w:t>
      </w:r>
      <w:r w:rsidRPr="00131E35">
        <w:rPr>
          <w:i/>
        </w:rPr>
        <w:t xml:space="preserve"> изменениями</w:t>
      </w:r>
    </w:p>
    <w:p w:rsidR="00131E35" w:rsidRPr="00131E35" w:rsidRDefault="00131E35" w:rsidP="00131E35">
      <w:pPr>
        <w:ind w:firstLine="567"/>
        <w:jc w:val="both"/>
      </w:pPr>
      <w:r w:rsidRPr="00131E35">
        <w:t>Совет по управлению изменениями</w:t>
      </w:r>
      <w:r>
        <w:t xml:space="preserve"> </w:t>
      </w:r>
      <w:r w:rsidRPr="00131E35">
        <w:t>- это назначенная группа, которая рассматривает технические спецификации и разрешает изменения в инфраструктуре организации. Техническая документация, анализ воздействия на пользователя и стратегии реализации типичны для типов коммуникаций, необходимых этой группе.</w:t>
      </w:r>
    </w:p>
    <w:p w:rsidR="00131E35" w:rsidRPr="00131E35" w:rsidRDefault="00131E35" w:rsidP="00131E35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131E35">
        <w:rPr>
          <w:i/>
        </w:rPr>
        <w:t>Покупатель</w:t>
      </w:r>
    </w:p>
    <w:p w:rsidR="00131E35" w:rsidRPr="00131E35" w:rsidRDefault="00131E35" w:rsidP="00131E35">
      <w:pPr>
        <w:ind w:firstLine="567"/>
        <w:jc w:val="both"/>
      </w:pPr>
      <w:r w:rsidRPr="00131E35">
        <w:t>Вы должны идентифицировать клиента, если проект является результатом запроса. В таком случае заказчик будет участвовать в рассмотрении прототипов, утверждении проектов и этапов реализации, а также в принятии окончательного проекта, сгенерированного проектом.</w:t>
      </w:r>
    </w:p>
    <w:p w:rsidR="00131E35" w:rsidRPr="00131E35" w:rsidRDefault="00131E35" w:rsidP="00131E35">
      <w:pPr>
        <w:ind w:firstLine="567"/>
        <w:jc w:val="both"/>
      </w:pPr>
      <w:r w:rsidRPr="00131E35">
        <w:t>Как заказчик, который примет окончательный результат этого проекта, он будет проинформирован о состоянии проекта, включая потенциальное влияние на график окончательного результата или сам продукт.</w:t>
      </w:r>
    </w:p>
    <w:p w:rsidR="00131E35" w:rsidRPr="00FE526E" w:rsidRDefault="00131E35" w:rsidP="00FE526E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FE526E">
        <w:rPr>
          <w:i/>
        </w:rPr>
        <w:lastRenderedPageBreak/>
        <w:t>Менеджер проектов</w:t>
      </w:r>
    </w:p>
    <w:p w:rsidR="00131E35" w:rsidRPr="00131E35" w:rsidRDefault="00131E35" w:rsidP="00FE526E">
      <w:pPr>
        <w:ind w:firstLine="567"/>
        <w:jc w:val="both"/>
      </w:pPr>
      <w:r w:rsidRPr="00131E35">
        <w:t>Менеджер проекта несет общую ответственность за выполнение проекта. Менеджер проекта управляет повседневными ресурсами, обеспечивает руководство проектом, а также осуществляет мониторинг и отчеты по метрикам проекта, как это определено в Плане управления проектом. Как лицо, ответственное за выполнение проекта, менеджер проекта является основным коммуникатором проекта, распространяя информацию в соответствии с настоящим Планом управления коммуникациями.</w:t>
      </w:r>
    </w:p>
    <w:p w:rsidR="00131E35" w:rsidRPr="00FE526E" w:rsidRDefault="00131E35" w:rsidP="00FE526E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FE526E">
        <w:rPr>
          <w:i/>
        </w:rPr>
        <w:t>Проектная группа</w:t>
      </w:r>
    </w:p>
    <w:p w:rsidR="00131E35" w:rsidRPr="00131E35" w:rsidRDefault="00131E35" w:rsidP="00FE526E">
      <w:pPr>
        <w:ind w:firstLine="567"/>
        <w:jc w:val="both"/>
      </w:pPr>
      <w:r w:rsidRPr="00131E35">
        <w:t>Команда проекта состоит из всех лиц, выполняющих работу над проектом. Команда проекта должна иметь четкое понимание работы, которая должна быть завершена, и структуры, в которой должен быть выполнен проект. Поскольку команда проекта отвечает за завершение работы над проектом, они сыграли ключевую роль в создании плана проекта, включая определение его графика и рабочих пакетов. Команде проекта требуется подробный уровень коммуникаций, который достигается путем ежедневного взаимодействия с менеджером проекта и другими членами команды, а также еженедельных встреч команды.</w:t>
      </w:r>
    </w:p>
    <w:p w:rsidR="00131E35" w:rsidRPr="00FE526E" w:rsidRDefault="00131E35" w:rsidP="00FE526E">
      <w:pPr>
        <w:pStyle w:val="a3"/>
        <w:numPr>
          <w:ilvl w:val="0"/>
          <w:numId w:val="2"/>
        </w:numPr>
        <w:rPr>
          <w:i/>
        </w:rPr>
      </w:pPr>
      <w:r w:rsidRPr="00FE526E">
        <w:rPr>
          <w:i/>
        </w:rPr>
        <w:t>Руководящий комитет</w:t>
      </w:r>
    </w:p>
    <w:p w:rsidR="00131E35" w:rsidRPr="00131E35" w:rsidRDefault="00131E35" w:rsidP="00FE526E">
      <w:pPr>
        <w:ind w:firstLine="567"/>
        <w:jc w:val="both"/>
      </w:pPr>
      <w:r w:rsidRPr="00131E35">
        <w:t>Руководящий комитет включает в себя руководство, представляющее отделы, которые составляют организацию. Руководящий комитет обеспечивает стратегический надзор за изменениями, которые влияют на всю организацию. Целью Руководящего комитета является обеспечение того, чтобы изменения в организации осуществлялись таким образом, чтобы это приносило пользу организации в целом. Руководящий комитет требует общения по вопросам, которые изменят масштаб проекта и его результаты.</w:t>
      </w:r>
    </w:p>
    <w:p w:rsidR="00131E35" w:rsidRPr="00FE526E" w:rsidRDefault="00131E35" w:rsidP="00FE526E">
      <w:pPr>
        <w:pStyle w:val="a3"/>
        <w:numPr>
          <w:ilvl w:val="0"/>
          <w:numId w:val="2"/>
        </w:numPr>
        <w:ind w:left="0" w:firstLine="567"/>
        <w:jc w:val="both"/>
        <w:rPr>
          <w:i/>
        </w:rPr>
      </w:pPr>
      <w:r w:rsidRPr="00FE526E">
        <w:rPr>
          <w:i/>
        </w:rPr>
        <w:t>Техническое руководство</w:t>
      </w:r>
    </w:p>
    <w:p w:rsidR="00136358" w:rsidRPr="00131E35" w:rsidRDefault="00131E35" w:rsidP="00FE526E">
      <w:pPr>
        <w:ind w:firstLine="567"/>
        <w:jc w:val="both"/>
      </w:pPr>
      <w:r w:rsidRPr="00131E35">
        <w:t>Технический руководитель - это человек в команде проекта, который назначен ответственным за обеспечение того, чтобы все технические аспекты проекта были рассмотрены и проект был реализован технически обоснованным образом. Технический руководитель отвечает за все технические проекты, следит за выполнением проектов и разрабатывает документацию для сборки. Технический руководитель требует тесной связи с менеджером проекта и командой проекта.</w:t>
      </w:r>
    </w:p>
    <w:p w:rsidR="00131E35" w:rsidRDefault="00131E35"/>
    <w:p w:rsidR="00FE526E" w:rsidRDefault="00FE526E" w:rsidP="00FE526E">
      <w:pPr>
        <w:ind w:firstLine="567"/>
      </w:pPr>
    </w:p>
    <w:p w:rsidR="00FE526E" w:rsidRDefault="00FE526E" w:rsidP="00FE526E">
      <w:pPr>
        <w:ind w:firstLine="567"/>
      </w:pPr>
    </w:p>
    <w:p w:rsidR="00FE526E" w:rsidRPr="00FE526E" w:rsidRDefault="00FE526E" w:rsidP="00A8619C">
      <w:pPr>
        <w:spacing w:after="0" w:line="360" w:lineRule="auto"/>
        <w:ind w:firstLine="567"/>
        <w:jc w:val="both"/>
        <w:rPr>
          <w:b/>
        </w:rPr>
      </w:pPr>
      <w:r w:rsidRPr="00FE526E">
        <w:rPr>
          <w:b/>
        </w:rPr>
        <w:lastRenderedPageBreak/>
        <w:t>Коммуникационные методы и технологии</w:t>
      </w:r>
    </w:p>
    <w:p w:rsidR="00FE526E" w:rsidRDefault="00FE526E" w:rsidP="00A8619C">
      <w:pPr>
        <w:spacing w:after="0" w:line="360" w:lineRule="auto"/>
        <w:ind w:firstLine="567"/>
        <w:jc w:val="both"/>
      </w:pPr>
      <w:r>
        <w:t>Команда проекта определит, в соответствии с организационной политикой компании, методы и технологии коммуникации на основе нескольких факторов, включая: требования к коммуникации с заинтересованными сторонами, доступные технологии (внутренние и внешние), а также организационные политики и стандарты.</w:t>
      </w:r>
    </w:p>
    <w:p w:rsidR="00FE526E" w:rsidRDefault="00FE526E" w:rsidP="00A8619C">
      <w:pPr>
        <w:spacing w:after="0" w:line="360" w:lineRule="auto"/>
        <w:ind w:firstLine="567"/>
        <w:jc w:val="both"/>
      </w:pPr>
      <w:r>
        <w:t xml:space="preserve">Компания поддерживает платформу </w:t>
      </w:r>
      <w:proofErr w:type="spellStart"/>
      <w:r>
        <w:t>SharePoint</w:t>
      </w:r>
      <w:proofErr w:type="spellEnd"/>
      <w:r>
        <w:t xml:space="preserve"> в рамках PMO, которую все проекты используют для предоставления обновлений, архивирования различных отчетов и взаимодействия по проектам. Эта платформа позволяет высшему руководству, а также заинтересованным сторонам с совместимыми технологиями получать доступ к данным и коммуникациям проекта в любой момент времени. </w:t>
      </w:r>
      <w:proofErr w:type="spellStart"/>
      <w:r>
        <w:t>SharePoint</w:t>
      </w:r>
      <w:proofErr w:type="spellEnd"/>
      <w:r>
        <w:t xml:space="preserve"> также предоставляет заинтересованным сторонам и членам проектной группы возможность совместной работы над проектной работой и коммуникациями.</w:t>
      </w:r>
    </w:p>
    <w:p w:rsidR="00FE526E" w:rsidRDefault="00FE526E" w:rsidP="00A8619C">
      <w:pPr>
        <w:spacing w:after="0" w:line="360" w:lineRule="auto"/>
        <w:ind w:firstLine="567"/>
        <w:jc w:val="both"/>
      </w:pPr>
      <w:r>
        <w:t xml:space="preserve">Для заинтересованных сторон, которые не имеют доступа к </w:t>
      </w:r>
      <w:proofErr w:type="spellStart"/>
      <w:r>
        <w:t>SharePoint</w:t>
      </w:r>
      <w:proofErr w:type="spellEnd"/>
      <w:r>
        <w:t xml:space="preserve">, для проекта также будет создан веб-сайт. Доступ к сайту будет контролироваться с помощью имени пользователя и пароля. Любые заинтересованные стороны, которые не могут получить доступ к </w:t>
      </w:r>
      <w:proofErr w:type="spellStart"/>
      <w:r>
        <w:t>SharePoint</w:t>
      </w:r>
      <w:proofErr w:type="spellEnd"/>
      <w:r>
        <w:t xml:space="preserve">, получат уникальное имя пользователя и пароль для доступа к веб-сайту. Менеджер проекта отвечает за обеспечение того, чтобы все коммуникации и документация проекта копировались на </w:t>
      </w:r>
      <w:proofErr w:type="gramStart"/>
      <w:r>
        <w:t>веб-сайт</w:t>
      </w:r>
      <w:proofErr w:type="gramEnd"/>
      <w:r>
        <w:t xml:space="preserve"> и чтобы содержимое отражало то, что содержится на платформе </w:t>
      </w:r>
      <w:proofErr w:type="spellStart"/>
      <w:r>
        <w:t>SharePoint</w:t>
      </w:r>
      <w:proofErr w:type="spellEnd"/>
      <w:r>
        <w:t>.</w:t>
      </w:r>
    </w:p>
    <w:p w:rsidR="00FE526E" w:rsidRDefault="00FE526E" w:rsidP="00A8619C">
      <w:pPr>
        <w:spacing w:after="0" w:line="360" w:lineRule="auto"/>
        <w:ind w:firstLine="567"/>
        <w:jc w:val="both"/>
      </w:pPr>
      <w:r>
        <w:t xml:space="preserve">Компания поддерживает лицензии на программное обеспечение для MS </w:t>
      </w:r>
      <w:proofErr w:type="spellStart"/>
      <w:r>
        <w:t>Project</w:t>
      </w:r>
      <w:proofErr w:type="spellEnd"/>
      <w:r>
        <w:t xml:space="preserve">. Все проектные команды несут ответственность за разработку, ведение и передачу расписаний с использованием этого программного обеспечения. Диаграммы PERT являются предпочтительным форматом для передачи графиков заинтересованным сторонам. Расписание проекта будет поддерживаться как на платформе </w:t>
      </w:r>
      <w:proofErr w:type="spellStart"/>
      <w:r>
        <w:t>SharePoint</w:t>
      </w:r>
      <w:proofErr w:type="spellEnd"/>
      <w:r>
        <w:t>, так и на веб-сайте проекта.</w:t>
      </w:r>
    </w:p>
    <w:p w:rsidR="00FE526E" w:rsidRPr="00131E35" w:rsidRDefault="00FE526E" w:rsidP="00A8619C">
      <w:pPr>
        <w:spacing w:after="0" w:line="360" w:lineRule="auto"/>
        <w:ind w:firstLine="567"/>
        <w:jc w:val="both"/>
      </w:pPr>
      <w:r>
        <w:t xml:space="preserve">Вся информация о проекте и документация, помимо поддержки на платформе </w:t>
      </w:r>
      <w:proofErr w:type="spellStart"/>
      <w:r>
        <w:t>SharePoint</w:t>
      </w:r>
      <w:proofErr w:type="spellEnd"/>
      <w:r>
        <w:t xml:space="preserve"> и веб-сайте проекта, будут архивироваться на </w:t>
      </w:r>
      <w:r>
        <w:lastRenderedPageBreak/>
        <w:t xml:space="preserve">внутреннем общем диске </w:t>
      </w:r>
      <w:r w:rsidR="00A8619C">
        <w:t>компании</w:t>
      </w:r>
      <w:r>
        <w:t>, который находится в программном каталоге PMO. Соглашения о присвоении имен файлам и папкам будут применяться ко всем архивным работам.</w:t>
      </w:r>
    </w:p>
    <w:p w:rsidR="00131E35" w:rsidRPr="00FE526E" w:rsidRDefault="00131E35"/>
    <w:p w:rsidR="00131E35" w:rsidRPr="004C2182" w:rsidRDefault="004C2182" w:rsidP="00131E35">
      <w:pPr>
        <w:rPr>
          <w:b/>
        </w:rPr>
      </w:pPr>
      <w:r>
        <w:rPr>
          <w:b/>
        </w:rPr>
        <w:t>Матрица коммуникаций</w:t>
      </w:r>
    </w:p>
    <w:p w:rsidR="00131E35" w:rsidRPr="004C2182" w:rsidRDefault="004C2182" w:rsidP="00131E35">
      <w:r w:rsidRPr="004C2182">
        <w:t>В следующей таблице указаны требования к коммуникациям для этого проекта.</w:t>
      </w:r>
    </w:p>
    <w:tbl>
      <w:tblPr>
        <w:tblW w:w="1034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51"/>
        <w:gridCol w:w="1418"/>
        <w:gridCol w:w="1393"/>
        <w:gridCol w:w="1134"/>
        <w:gridCol w:w="1134"/>
        <w:gridCol w:w="1701"/>
      </w:tblGrid>
      <w:tr w:rsidR="00372AFD" w:rsidRPr="00131E35" w:rsidTr="00372AFD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>
            <w:pPr>
              <w:rPr>
                <w:b/>
                <w:sz w:val="20"/>
                <w:szCs w:val="20"/>
              </w:rPr>
            </w:pPr>
            <w:r w:rsidRPr="004C2182">
              <w:rPr>
                <w:b/>
                <w:sz w:val="20"/>
                <w:szCs w:val="20"/>
              </w:rPr>
              <w:t>Тип связи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4C2182" w:rsidRDefault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коммуникации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 w:rsidP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AFD" w:rsidRPr="00131E35" w:rsidRDefault="00372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Доставка информации</w:t>
            </w:r>
          </w:p>
        </w:tc>
      </w:tr>
      <w:tr w:rsidR="00372AFD" w:rsidRPr="00372AFD" w:rsidTr="00372AFD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4C2182" w:rsidRDefault="0037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Стартовое совещание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4C2182" w:rsidRDefault="00372AFD" w:rsidP="004C2182">
            <w:pPr>
              <w:rPr>
                <w:sz w:val="20"/>
                <w:szCs w:val="20"/>
              </w:rPr>
            </w:pPr>
            <w:r w:rsidRPr="004C2182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ить</w:t>
            </w:r>
            <w:r w:rsidRPr="004C2182">
              <w:rPr>
                <w:sz w:val="20"/>
                <w:szCs w:val="20"/>
              </w:rPr>
              <w:t xml:space="preserve"> команду проекта и проект. Рассмотреть цел</w:t>
            </w:r>
            <w:r>
              <w:rPr>
                <w:sz w:val="20"/>
                <w:szCs w:val="20"/>
              </w:rPr>
              <w:t>и проекта и подход к 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Лицом к лицу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Спонсор проекта</w:t>
            </w:r>
          </w:p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Проектная группа</w:t>
            </w:r>
          </w:p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Заинтересованные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Менеджер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Повестка дня</w:t>
            </w:r>
          </w:p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Протокол заседаний</w:t>
            </w:r>
          </w:p>
        </w:tc>
      </w:tr>
      <w:tr w:rsidR="00372AFD" w:rsidRPr="00131E35" w:rsidTr="00372AFD">
        <w:trPr>
          <w:trHeight w:val="1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Встречи команды проекта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Обз</w:t>
            </w:r>
            <w:r>
              <w:rPr>
                <w:sz w:val="20"/>
                <w:szCs w:val="20"/>
              </w:rPr>
              <w:t>ор состояния проекта с командой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Лицом к лицу</w:t>
            </w:r>
          </w:p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Конференц-связь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Проектная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Менеджер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010044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Повестка дня</w:t>
            </w:r>
          </w:p>
          <w:p w:rsidR="00372AFD" w:rsidRPr="00010044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Протокол заседаний</w:t>
            </w:r>
          </w:p>
          <w:p w:rsidR="00372AFD" w:rsidRPr="00010044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Расписание проекта</w:t>
            </w:r>
          </w:p>
        </w:tc>
      </w:tr>
      <w:tr w:rsidR="00372AFD" w:rsidRPr="00131E35" w:rsidTr="00372AFD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Совещания по техническому проектированию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Обсудить и разработать технические д</w:t>
            </w:r>
            <w:r>
              <w:rPr>
                <w:sz w:val="20"/>
                <w:szCs w:val="20"/>
              </w:rPr>
              <w:t>изайнерские решения для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Лицом к лицу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Технический персонал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Техническое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Повестка дня</w:t>
            </w:r>
          </w:p>
          <w:p w:rsidR="00372AFD" w:rsidRPr="00131E35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Протокол заседаний</w:t>
            </w:r>
          </w:p>
        </w:tc>
      </w:tr>
      <w:tr w:rsidR="00372AFD" w:rsidRPr="00131E35" w:rsidTr="00372AFD">
        <w:trPr>
          <w:trHeight w:val="1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Ежемесячные встречи по статусу проекта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Отчет о состоянии проекта руководству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Лицом к лицу</w:t>
            </w:r>
          </w:p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Конференц-связь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131E35">
              <w:rPr>
                <w:sz w:val="20"/>
                <w:szCs w:val="20"/>
              </w:rPr>
              <w:t>PMO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Менеджер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Обновление слайдов</w:t>
            </w:r>
          </w:p>
          <w:p w:rsidR="00372AFD" w:rsidRPr="00131E35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Расписание проекта</w:t>
            </w:r>
          </w:p>
        </w:tc>
      </w:tr>
      <w:tr w:rsidR="00372AFD" w:rsidRPr="00131E35" w:rsidTr="00372AFD">
        <w:trPr>
          <w:trHeight w:val="1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Отчеты о состоянии проекта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>
            <w:pPr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Отчет о состоянии проекта, включая мероприятия, прогресс, затраты и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131E3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1E35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Спонсор проекта</w:t>
            </w:r>
          </w:p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Проектная группа</w:t>
            </w:r>
          </w:p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Заинтересованные стороны</w:t>
            </w:r>
          </w:p>
          <w:p w:rsidR="00372AFD" w:rsidRPr="00372AFD" w:rsidRDefault="00372AFD" w:rsidP="00372AFD">
            <w:pPr>
              <w:spacing w:after="0" w:line="240" w:lineRule="auto"/>
              <w:ind w:left="9"/>
              <w:rPr>
                <w:sz w:val="20"/>
                <w:szCs w:val="20"/>
                <w:lang w:val="en-US"/>
              </w:rPr>
            </w:pPr>
            <w:r w:rsidRPr="00131E35">
              <w:rPr>
                <w:sz w:val="20"/>
                <w:szCs w:val="20"/>
              </w:rPr>
              <w:t>PMO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131E35" w:rsidRDefault="00372AFD" w:rsidP="00372AFD">
            <w:pPr>
              <w:ind w:left="9"/>
              <w:rPr>
                <w:sz w:val="20"/>
                <w:szCs w:val="20"/>
              </w:rPr>
            </w:pPr>
            <w:r w:rsidRPr="00372AFD">
              <w:rPr>
                <w:sz w:val="20"/>
                <w:szCs w:val="20"/>
              </w:rPr>
              <w:t>Менеджер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FD" w:rsidRPr="00010044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Отчет о состоянии проекта</w:t>
            </w:r>
          </w:p>
          <w:p w:rsidR="00372AFD" w:rsidRPr="00010044" w:rsidRDefault="00372AFD" w:rsidP="00372AFD">
            <w:pPr>
              <w:tabs>
                <w:tab w:val="num" w:pos="252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Расписание проекта</w:t>
            </w:r>
          </w:p>
        </w:tc>
      </w:tr>
    </w:tbl>
    <w:p w:rsidR="00131E35" w:rsidRPr="00010044" w:rsidRDefault="00131E35"/>
    <w:p w:rsidR="00372AFD" w:rsidRPr="00372AFD" w:rsidRDefault="00372AFD" w:rsidP="00372AFD">
      <w:pPr>
        <w:ind w:firstLine="567"/>
        <w:jc w:val="both"/>
      </w:pPr>
      <w:r w:rsidRPr="00372AFD">
        <w:t xml:space="preserve">Для этого проекта </w:t>
      </w:r>
      <w:r>
        <w:t>компания</w:t>
      </w:r>
      <w:r w:rsidRPr="00372AFD">
        <w:t xml:space="preserve"> будет использовать стандартные организационные форматы и шаблоны для всех формальных коммуникаций проекта. Официальные сообщения проекта подробно изложены в коммуникационной матрице проекта и включают:</w:t>
      </w:r>
    </w:p>
    <w:p w:rsidR="00372AFD" w:rsidRPr="00372AFD" w:rsidRDefault="00372AFD" w:rsidP="00372AFD">
      <w:pPr>
        <w:ind w:firstLine="567"/>
        <w:jc w:val="both"/>
      </w:pPr>
    </w:p>
    <w:p w:rsidR="00372AFD" w:rsidRPr="00372AFD" w:rsidRDefault="00372AFD" w:rsidP="00372AFD">
      <w:pPr>
        <w:ind w:firstLine="567"/>
        <w:jc w:val="both"/>
      </w:pPr>
      <w:r>
        <w:lastRenderedPageBreak/>
        <w:t>Стартовое совещание</w:t>
      </w:r>
      <w:r w:rsidRPr="00372AFD">
        <w:t xml:space="preserve"> - команда проекта будет использовать стандартные шаблоны для составления повестки дня и протокола собрания. Кроме того, для всех представленных слайдов будет использоваться стандартный шаблон слайд-шоу </w:t>
      </w:r>
      <w:r>
        <w:t>компании</w:t>
      </w:r>
      <w:r w:rsidRPr="00372AFD">
        <w:t>.</w:t>
      </w:r>
    </w:p>
    <w:p w:rsidR="00372AFD" w:rsidRPr="00372AFD" w:rsidRDefault="00372AFD" w:rsidP="00372AFD">
      <w:pPr>
        <w:ind w:firstLine="567"/>
        <w:jc w:val="both"/>
      </w:pPr>
      <w:r w:rsidRPr="00372AFD">
        <w:t xml:space="preserve">Отчеты о состоянии проекта - команда проекта будет использовать стандартные шаблоны </w:t>
      </w:r>
      <w:bookmarkStart w:id="0" w:name="_GoBack"/>
      <w:bookmarkEnd w:id="0"/>
      <w:r w:rsidRPr="00372AFD">
        <w:t>для составления повестки дня и протокола собрания. Кроме того, стандартный документ отчета о состоянии проекта, доступный на общем диске, будет использоваться для предоставления статуса проекта.</w:t>
      </w:r>
    </w:p>
    <w:p w:rsidR="00372AFD" w:rsidRPr="00372AFD" w:rsidRDefault="00372AFD" w:rsidP="00372AFD">
      <w:pPr>
        <w:ind w:firstLine="567"/>
        <w:jc w:val="both"/>
      </w:pPr>
      <w:r w:rsidRPr="00372AFD">
        <w:t>Неформальная коммуникация проекта должна быть профессиональной и эффективной, но нет стандартного шаблона или формата, который необходимо использовать.</w:t>
      </w:r>
    </w:p>
    <w:p w:rsidR="00131E35" w:rsidRPr="00372AFD" w:rsidRDefault="00372AFD" w:rsidP="00372AFD">
      <w:pPr>
        <w:ind w:firstLine="567"/>
        <w:jc w:val="both"/>
      </w:pPr>
      <w:r w:rsidRPr="00372AFD">
        <w:t xml:space="preserve">Эффективное и своевременное общение является ключом к успешному завершению проекта. Таким образом, обязательно, чтобы любые споры, конфликты или несоответствия, касающиеся коммуникаций проекта, решались таким образом, чтобы это способствовало поддержанию графика проекта, обеспечению правильного распределения сообщений и предотвращению любых продолжающихся трудностей. Чтобы обеспечить выполнение проектов в соответствии с графиком и решение проблем, </w:t>
      </w:r>
      <w:r w:rsidR="005A7F8B">
        <w:t xml:space="preserve">компания </w:t>
      </w:r>
      <w:r w:rsidRPr="00372AFD">
        <w:t>будет использовать свою стандартную модель эскалации, чтобы обеспечить основу для эскалации проблем связи. В приведенной ниже таблице указаны уровни приоритетов, полномочия по принятию решений и сроки принятия решений.</w:t>
      </w:r>
    </w:p>
    <w:p w:rsidR="00372AFD" w:rsidRPr="00372AFD" w:rsidRDefault="00372AF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327"/>
        <w:gridCol w:w="1686"/>
        <w:gridCol w:w="3296"/>
      </w:tblGrid>
      <w:tr w:rsidR="00131E35" w:rsidTr="00131E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31E35" w:rsidRDefault="005A7F8B">
            <w:pPr>
              <w:jc w:val="center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31E35" w:rsidRDefault="005A7F8B">
            <w:pPr>
              <w:jc w:val="center"/>
              <w:rPr>
                <w:b/>
              </w:rPr>
            </w:pPr>
            <w:r w:rsidRPr="005A7F8B">
              <w:rPr>
                <w:b/>
              </w:rPr>
              <w:t>Определение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31E35" w:rsidRDefault="005A7F8B">
            <w:pPr>
              <w:jc w:val="center"/>
              <w:rPr>
                <w:b/>
              </w:rPr>
            </w:pPr>
            <w:r w:rsidRPr="005A7F8B">
              <w:rPr>
                <w:b/>
              </w:rPr>
              <w:t>Орган принятия решений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31E35" w:rsidRDefault="005A7F8B">
            <w:pPr>
              <w:jc w:val="center"/>
              <w:rPr>
                <w:b/>
              </w:rPr>
            </w:pPr>
            <w:r w:rsidRPr="005A7F8B">
              <w:rPr>
                <w:b/>
              </w:rPr>
              <w:t>Сроки разрешения</w:t>
            </w:r>
          </w:p>
        </w:tc>
      </w:tr>
      <w:tr w:rsidR="00131E35" w:rsidTr="00131E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>
              <w:t>Приоритет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Pr="005A7F8B" w:rsidRDefault="005A7F8B">
            <w:pPr>
              <w:jc w:val="center"/>
            </w:pPr>
            <w:r w:rsidRPr="005A7F8B">
              <w:t>Основное влияние на проект или бизнес-операций. Если не решить быстро, будет существенное неблагоприятное воздействие на доход и / или график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 w:rsidRPr="005A7F8B">
              <w:t>Вице-президент или выше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>
              <w:t>В течение 4 часов</w:t>
            </w:r>
          </w:p>
        </w:tc>
      </w:tr>
      <w:tr w:rsidR="00131E35" w:rsidTr="00131E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 w:rsidP="005A7F8B">
            <w:pPr>
              <w:jc w:val="center"/>
            </w:pPr>
            <w:r>
              <w:t>Приоритет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Pr="005A7F8B" w:rsidRDefault="005A7F8B">
            <w:pPr>
              <w:jc w:val="center"/>
            </w:pPr>
            <w:r w:rsidRPr="005A7F8B">
              <w:t xml:space="preserve">Среднее влияние на проект или бизнес-операции, которые могут привести к некоторому </w:t>
            </w:r>
            <w:r w:rsidRPr="005A7F8B">
              <w:lastRenderedPageBreak/>
              <w:t>неблагоприятному воздействию на выручку и / или график.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 w:rsidRPr="005A7F8B">
              <w:lastRenderedPageBreak/>
              <w:t>Спонсор проекта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>
              <w:t>В течение 1 рабочего дня</w:t>
            </w:r>
          </w:p>
        </w:tc>
      </w:tr>
      <w:tr w:rsidR="00131E35" w:rsidTr="00131E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 w:rsidP="005A7F8B">
            <w:pPr>
              <w:jc w:val="center"/>
            </w:pPr>
            <w:r>
              <w:t>Приоритет №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Pr="005A7F8B" w:rsidRDefault="005A7F8B">
            <w:pPr>
              <w:jc w:val="center"/>
            </w:pPr>
            <w:r w:rsidRPr="005A7F8B">
              <w:t>Незначительное влияние, которое может вызвать незначительные трудности с планированием проекта, но не повлиять на бизнес-операции или доходы.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 w:rsidRPr="005A7F8B">
              <w:t>Менеджер проектов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 w:rsidP="005A7F8B">
            <w:pPr>
              <w:jc w:val="center"/>
            </w:pPr>
            <w:r>
              <w:t>В течение 2 рабочих дней</w:t>
            </w:r>
          </w:p>
        </w:tc>
      </w:tr>
      <w:tr w:rsidR="00131E35" w:rsidRPr="005A7F8B" w:rsidTr="00131E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 w:rsidP="005A7F8B">
            <w:pPr>
              <w:jc w:val="center"/>
            </w:pPr>
            <w:r>
              <w:t>Приоритет №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Pr="005A7F8B" w:rsidRDefault="005A7F8B">
            <w:pPr>
              <w:jc w:val="center"/>
            </w:pPr>
            <w:r w:rsidRPr="005A7F8B">
              <w:t>Незначительное влияние на проект, но может быть лучшее решение.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Default="005A7F8B">
            <w:pPr>
              <w:jc w:val="center"/>
            </w:pPr>
            <w:r w:rsidRPr="005A7F8B">
              <w:t>Менеджер проектов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35" w:rsidRPr="005A7F8B" w:rsidRDefault="005A7F8B">
            <w:pPr>
              <w:jc w:val="center"/>
            </w:pPr>
            <w:r w:rsidRPr="005A7F8B">
              <w:t>Работа продолжается, и любые рекомендации представляются в процессе контроля изменений проекта</w:t>
            </w:r>
          </w:p>
        </w:tc>
      </w:tr>
    </w:tbl>
    <w:p w:rsidR="00131E35" w:rsidRPr="005A7F8B" w:rsidRDefault="00131E35"/>
    <w:sectPr w:rsidR="00131E35" w:rsidRPr="005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D5746"/>
    <w:multiLevelType w:val="hybridMultilevel"/>
    <w:tmpl w:val="BE404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E"/>
    <w:rsid w:val="00010044"/>
    <w:rsid w:val="000F11FE"/>
    <w:rsid w:val="0013100E"/>
    <w:rsid w:val="00131E35"/>
    <w:rsid w:val="00372AFD"/>
    <w:rsid w:val="004C2182"/>
    <w:rsid w:val="005A7F8B"/>
    <w:rsid w:val="006D7787"/>
    <w:rsid w:val="00A8619C"/>
    <w:rsid w:val="00C6526A"/>
    <w:rsid w:val="00C65CEE"/>
    <w:rsid w:val="00CA575F"/>
    <w:rsid w:val="00D96FC1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0C44-4343-4195-812E-7C3AD37A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2019-06-28T20:43:00Z</dcterms:created>
  <dcterms:modified xsi:type="dcterms:W3CDTF">2019-06-28T20:43:00Z</dcterms:modified>
</cp:coreProperties>
</file>