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A1" w:rsidRPr="00BB06EB" w:rsidRDefault="008A45A1" w:rsidP="00BB0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ПРАКТИКУМ 1.</w:t>
      </w:r>
    </w:p>
    <w:p w:rsidR="008A45A1" w:rsidRPr="00BB06EB" w:rsidRDefault="008A45A1" w:rsidP="00BB0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</w:t>
      </w:r>
    </w:p>
    <w:p w:rsidR="008A45A1" w:rsidRPr="00BB06EB" w:rsidRDefault="008A45A1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Выполните задание и загрузите отчет в систему</w:t>
      </w:r>
    </w:p>
    <w:p w:rsidR="008A45A1" w:rsidRPr="00BB06EB" w:rsidRDefault="008A45A1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Определить: </w:t>
      </w:r>
    </w:p>
    <w:p w:rsidR="008A45A1" w:rsidRPr="00BB06EB" w:rsidRDefault="008A45A1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1.Реагировать или не реагировать (на что? почему? когда?) </w:t>
      </w:r>
    </w:p>
    <w:p w:rsidR="008A45A1" w:rsidRPr="00BB06EB" w:rsidRDefault="008A45A1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Решение </w:t>
      </w:r>
      <w:proofErr w:type="gramStart"/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реагировать надо принять</w:t>
      </w:r>
      <w:proofErr w:type="gramEnd"/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основе рисковой схемы. </w:t>
      </w:r>
    </w:p>
    <w:p w:rsidR="008A45A1" w:rsidRPr="00BB06EB" w:rsidRDefault="008A45A1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а) Условия реагирования на негатив (наличие восклицательных знаков, единичек, кол-во </w:t>
      </w:r>
      <w:proofErr w:type="spellStart"/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репостов</w:t>
      </w:r>
      <w:proofErr w:type="spellEnd"/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комментариев, особых слов-триггеров и пр.); </w:t>
      </w:r>
    </w:p>
    <w:p w:rsidR="008A45A1" w:rsidRPr="00BB06EB" w:rsidRDefault="008A45A1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Кто реагирует? (адвокат бренда, фанаты, тролли, др., и что именно они делают, их схема действий).</w:t>
      </w:r>
    </w:p>
    <w:p w:rsidR="00D82145" w:rsidRPr="00BB06EB" w:rsidRDefault="00D82145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23" w:rsidRPr="00BB06EB" w:rsidRDefault="00F51723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Начнем, прежде всего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того, что оставлять без внимания недовольство клиента категорически не рекомендуется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стоит 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тот факт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угодить всегда никогда невозможно. Примерно более 70% компаний совершенно не работают с негативными отзывами, тем самым теряя своих клиентов, которые могли бы вернуться в компанию еще не раз и быть постоянным клиентом. 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сли хорошо постараться и сделать все возможное, то можно сохранить клиента и убедить его вернуться снова. </w:t>
      </w:r>
    </w:p>
    <w:p w:rsidR="00F51723" w:rsidRPr="00BB06EB" w:rsidRDefault="008A45A1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По статистике</w:t>
      </w:r>
      <w:r w:rsidR="00F51723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негативный отзыв отбивает всякое желание приобрести товар или услугу примерно у 26 потенциальных клиентов. Даже, если со своей стороны вся работа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компанией</w:t>
      </w:r>
      <w:r w:rsidR="00F51723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выполнена идеально и без нареканий. </w:t>
      </w:r>
    </w:p>
    <w:p w:rsidR="008A45A1" w:rsidRPr="00BB06EB" w:rsidRDefault="00F51723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нужно понимать, что любые отзывы повышают эффективность и помогают расти и развиваться. Отрицательные отзывы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не меньшую ценность, чем положительные. Именно благодаря им, компании могут отслеживать настроение аудитории и оперативно реагировать на возникшие проблемы. Но 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твечать на них чаще всего не так просто. </w:t>
      </w:r>
    </w:p>
    <w:p w:rsidR="008A45A1" w:rsidRPr="00BB06EB" w:rsidRDefault="00F51723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Негативные отзывы - это не нападение, многие пользователи оставляют их только из лучших побуждений. Ведь они могли просто молча уйти, но решили сообщить о проблеме. </w:t>
      </w:r>
    </w:p>
    <w:p w:rsidR="00F51723" w:rsidRPr="00BB06EB" w:rsidRDefault="00F51723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отзывы могут и конкуренты, в попытке испортить репутацию</w:t>
      </w:r>
      <w:r w:rsidR="008A45A1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. Все это необходимо отфильтровать. </w:t>
      </w:r>
    </w:p>
    <w:p w:rsidR="00F51723" w:rsidRPr="00BB06EB" w:rsidRDefault="00F51723" w:rsidP="00BB06EB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Нужно спокойно реагировать на негативные отзывы, быть к ним готовым, извлекать из них пользу и развиваться. </w:t>
      </w:r>
      <w:r w:rsidRPr="00BB06E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420AE3" wp14:editId="32A87B5C">
                <wp:simplePos x="0" y="0"/>
                <wp:positionH relativeFrom="column">
                  <wp:posOffset>57150</wp:posOffset>
                </wp:positionH>
                <wp:positionV relativeFrom="page">
                  <wp:posOffset>76200</wp:posOffset>
                </wp:positionV>
                <wp:extent cx="161925" cy="175260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1723" w:rsidRDefault="00F51723" w:rsidP="00F51723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4.5pt;margin-top:6pt;width:12.75pt;height:13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" filled="f" stroked="f">
                <v:textbox inset="0,0,0,0">
                  <w:txbxContent>
                    <w:p w:rsidR="00F51723" w:rsidRDefault="00F51723" w:rsidP="00F51723">
                      <w:pPr>
                        <w:pStyle w:val="a4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51723" w:rsidRPr="00BB06EB" w:rsidRDefault="00F51723" w:rsidP="00BB06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</w:t>
      </w:r>
      <w:r w:rsidR="00D82145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выяснить: </w:t>
      </w:r>
    </w:p>
    <w:p w:rsidR="008A45A1" w:rsidRPr="00BB06EB" w:rsidRDefault="00F51723" w:rsidP="00BB06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1. Где происходит негатив </w:t>
      </w:r>
    </w:p>
    <w:p w:rsidR="008A45A1" w:rsidRPr="00BB06EB" w:rsidRDefault="00F51723" w:rsidP="00BB06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2. Оценить охват риска </w:t>
      </w:r>
    </w:p>
    <w:p w:rsidR="008A45A1" w:rsidRPr="00BB06EB" w:rsidRDefault="00F51723" w:rsidP="00BB06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Учесть количество комментариев, </w:t>
      </w:r>
      <w:proofErr w:type="spellStart"/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репостов</w:t>
      </w:r>
      <w:proofErr w:type="spellEnd"/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, текущую вовлеченность аудитории </w:t>
      </w:r>
    </w:p>
    <w:p w:rsidR="008A45A1" w:rsidRPr="00BB06EB" w:rsidRDefault="00F51723" w:rsidP="00BB06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4. Присутствие ругани </w:t>
      </w:r>
    </w:p>
    <w:p w:rsidR="00F51723" w:rsidRPr="00BB06EB" w:rsidRDefault="00F51723" w:rsidP="00BB06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5. Присутствие картинок в комментариях, постах, которые усиливают мотивацию. </w:t>
      </w:r>
    </w:p>
    <w:p w:rsidR="00F51723" w:rsidRPr="00BB06EB" w:rsidRDefault="000D45AE" w:rsidP="00BB0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Реагировать на негативный отзыв нужно следующим образом: </w:t>
      </w:r>
      <w:r w:rsidR="00F51723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F51723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разводить дискуссию вокруг сложившегося негатива, 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написать </w:t>
      </w:r>
      <w:r w:rsidR="00F51723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личные сообщения человеку, оставившему отзыв, чтобы не 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разворачивать</w:t>
      </w:r>
      <w:r w:rsidR="00F51723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дискуссию. </w:t>
      </w:r>
    </w:p>
    <w:p w:rsidR="00F51723" w:rsidRPr="00BB06EB" w:rsidRDefault="00E77AC0" w:rsidP="00BB0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Разберем,</w:t>
      </w:r>
      <w:r w:rsidR="007519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ответить на негативный отзыв 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</w:t>
      </w:r>
      <w:r w:rsidR="000D45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компании </w:t>
      </w:r>
      <w:r w:rsidR="000746E4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D45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Рив</w:t>
      </w:r>
      <w:proofErr w:type="spellEnd"/>
      <w:r w:rsidR="000D45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Гош</w:t>
      </w:r>
      <w:r w:rsidR="000746E4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19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. Эт</w:t>
      </w:r>
      <w:r w:rsidR="000D45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а компания одна</w:t>
      </w:r>
      <w:r w:rsidR="007519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самых востребованных и закрепленных на рынке. Их финансовый оборот составляет около 100 млрд.</w:t>
      </w:r>
      <w:r w:rsidR="000D45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9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р. в год. Администраторы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(они же контролируют весь оборот отзывов клиентов в сети)</w:t>
      </w:r>
      <w:r w:rsidR="007519AE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контролирующие отзывы, здесь особенно  внимательны, так как поток клиентов в этой сфере сильно зависит от прямых рекомендаций. </w:t>
      </w:r>
    </w:p>
    <w:p w:rsidR="000D45AE" w:rsidRPr="00BB06EB" w:rsidRDefault="000D45AE" w:rsidP="00BB0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рисковую схему на основе одного из негативных отзывов на сайте </w:t>
      </w:r>
      <w:hyperlink r:id="rId6" w:history="1">
        <w:r w:rsidRPr="00BB06E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otzovik.com</w:t>
        </w:r>
      </w:hyperlink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(рис.1</w:t>
      </w:r>
      <w:r w:rsidR="000746E4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, табл. 1</w:t>
      </w: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D45AE" w:rsidRPr="00BB06EB" w:rsidRDefault="000D45AE" w:rsidP="00BB06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4914A8C" wp14:editId="54E59355">
            <wp:extent cx="5895975" cy="5753100"/>
            <wp:effectExtent l="0" t="0" r="9525" b="0"/>
            <wp:docPr id="3" name="Рисунок 3" descr="C:\Users\Hottrad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trad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AE" w:rsidRDefault="000746E4" w:rsidP="00BB06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Рисунок 1 О</w:t>
      </w:r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тзывов </w:t>
      </w:r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компании «</w:t>
      </w:r>
      <w:proofErr w:type="spellStart"/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Рив</w:t>
      </w:r>
      <w:proofErr w:type="spellEnd"/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Гош» </w:t>
      </w:r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сайте </w:t>
      </w:r>
      <w:hyperlink r:id="rId8" w:history="1">
        <w:r w:rsidRPr="00BB06EB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otzovik.com</w:t>
        </w:r>
      </w:hyperlink>
    </w:p>
    <w:p w:rsidR="0058252B" w:rsidRPr="00BB06EB" w:rsidRDefault="0058252B" w:rsidP="00BB06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009" w:rsidRPr="00BB06EB" w:rsidRDefault="000746E4" w:rsidP="00BB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Таблица 1 – Рисковая схема </w:t>
      </w:r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компании «</w:t>
      </w:r>
      <w:proofErr w:type="spellStart"/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Рив</w:t>
      </w:r>
      <w:proofErr w:type="spellEnd"/>
      <w:r w:rsidRPr="00BB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Гош»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965"/>
        <w:gridCol w:w="1688"/>
        <w:gridCol w:w="992"/>
        <w:gridCol w:w="2127"/>
        <w:gridCol w:w="2232"/>
      </w:tblGrid>
      <w:tr w:rsidR="0058252B" w:rsidRPr="00BB06EB" w:rsidTr="0058252B">
        <w:tc>
          <w:tcPr>
            <w:tcW w:w="819" w:type="pct"/>
            <w:vAlign w:val="center"/>
          </w:tcPr>
          <w:p w:rsidR="00CD0009" w:rsidRPr="00BB06EB" w:rsidRDefault="00CD0009" w:rsidP="00582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Содержание</w:t>
            </w:r>
          </w:p>
        </w:tc>
        <w:tc>
          <w:tcPr>
            <w:tcW w:w="504" w:type="pct"/>
            <w:vAlign w:val="center"/>
          </w:tcPr>
          <w:p w:rsidR="00CD0009" w:rsidRPr="00BB06EB" w:rsidRDefault="00CD0009" w:rsidP="00582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Автор</w:t>
            </w:r>
          </w:p>
        </w:tc>
        <w:tc>
          <w:tcPr>
            <w:tcW w:w="882" w:type="pct"/>
            <w:vAlign w:val="center"/>
          </w:tcPr>
          <w:p w:rsidR="00CD0009" w:rsidRPr="00BB06EB" w:rsidRDefault="00CD0009" w:rsidP="00582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Охват/Лайки/</w:t>
            </w:r>
            <w:proofErr w:type="spellStart"/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репосты</w:t>
            </w:r>
            <w:proofErr w:type="spellEnd"/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/мат</w:t>
            </w:r>
          </w:p>
        </w:tc>
        <w:tc>
          <w:tcPr>
            <w:tcW w:w="518" w:type="pct"/>
            <w:vAlign w:val="center"/>
          </w:tcPr>
          <w:p w:rsidR="00CD0009" w:rsidRPr="00BB06EB" w:rsidRDefault="00CD0009" w:rsidP="00582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Кол-во</w:t>
            </w:r>
          </w:p>
        </w:tc>
        <w:tc>
          <w:tcPr>
            <w:tcW w:w="1111" w:type="pct"/>
            <w:vAlign w:val="center"/>
          </w:tcPr>
          <w:p w:rsidR="00CD0009" w:rsidRPr="00BB06EB" w:rsidRDefault="00CD0009" w:rsidP="00582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Призыв к действию</w:t>
            </w:r>
          </w:p>
        </w:tc>
        <w:tc>
          <w:tcPr>
            <w:tcW w:w="1167" w:type="pct"/>
            <w:vAlign w:val="center"/>
          </w:tcPr>
          <w:p w:rsidR="00CD0009" w:rsidRPr="00BB06EB" w:rsidRDefault="00E77AC0" w:rsidP="00582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</w:t>
            </w:r>
            <w:r w:rsidR="00CD0009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отивация</w:t>
            </w:r>
          </w:p>
        </w:tc>
      </w:tr>
      <w:tr w:rsidR="0058252B" w:rsidRPr="00BB06EB" w:rsidTr="0058252B">
        <w:tc>
          <w:tcPr>
            <w:tcW w:w="819" w:type="pct"/>
          </w:tcPr>
          <w:p w:rsidR="00CD0009" w:rsidRPr="00BB06EB" w:rsidRDefault="000746E4" w:rsidP="00BB06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Негативный отзыв о качестве продукции</w:t>
            </w:r>
          </w:p>
        </w:tc>
        <w:tc>
          <w:tcPr>
            <w:tcW w:w="504" w:type="pct"/>
          </w:tcPr>
          <w:p w:rsidR="00CD0009" w:rsidRPr="00BB06EB" w:rsidRDefault="00CD0009" w:rsidP="00BB06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Клиент</w:t>
            </w:r>
          </w:p>
        </w:tc>
        <w:tc>
          <w:tcPr>
            <w:tcW w:w="882" w:type="pct"/>
          </w:tcPr>
          <w:p w:rsidR="00CD0009" w:rsidRPr="00BB06EB" w:rsidRDefault="00CD0009" w:rsidP="00BB06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Многомиллионная аудитория (</w:t>
            </w:r>
            <w:proofErr w:type="spellStart"/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отзо</w:t>
            </w:r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вик</w:t>
            </w:r>
            <w:proofErr w:type="spellEnd"/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). </w:t>
            </w:r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Количество </w:t>
            </w:r>
            <w:proofErr w:type="spellStart"/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</w:t>
            </w:r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айков</w:t>
            </w:r>
            <w:proofErr w:type="spellEnd"/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- 107</w:t>
            </w:r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репостов</w:t>
            </w:r>
            <w:proofErr w:type="spellEnd"/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нет</w:t>
            </w:r>
            <w:bookmarkStart w:id="0" w:name="_GoBack"/>
            <w:bookmarkEnd w:id="0"/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 мата нет</w:t>
            </w:r>
            <w:proofErr w:type="gramEnd"/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18" w:type="pct"/>
          </w:tcPr>
          <w:p w:rsidR="00CD0009" w:rsidRPr="00BB06EB" w:rsidRDefault="00E77AC0" w:rsidP="00BB06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11" w:type="pct"/>
          </w:tcPr>
          <w:p w:rsidR="00CD0009" w:rsidRPr="00BB06EB" w:rsidRDefault="00E77AC0" w:rsidP="00BB06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Вежливая просьба, сам отзыв</w:t>
            </w:r>
          </w:p>
        </w:tc>
        <w:tc>
          <w:tcPr>
            <w:tcW w:w="1167" w:type="pct"/>
          </w:tcPr>
          <w:p w:rsidR="00CD0009" w:rsidRPr="00BB06EB" w:rsidRDefault="00E77AC0" w:rsidP="00BB06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Решить проблемы с клиентом, </w:t>
            </w:r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для того, чтобы </w:t>
            </w: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увелич</w:t>
            </w:r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ить </w:t>
            </w: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аудитори</w:t>
            </w:r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ю</w:t>
            </w:r>
            <w:r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пользователей</w:t>
            </w:r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</w:t>
            </w:r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предотвратить падение</w:t>
            </w:r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репутаци</w:t>
            </w:r>
            <w:r w:rsidR="000746E4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D82145" w:rsidRPr="00BB06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</w:tbl>
    <w:p w:rsidR="0058252B" w:rsidRDefault="0058252B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8252B" w:rsidRDefault="0058252B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746E4" w:rsidRPr="00BB06EB" w:rsidRDefault="000746E4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06E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Кто реагирует? </w:t>
      </w:r>
    </w:p>
    <w:p w:rsidR="000746E4" w:rsidRPr="00BB06EB" w:rsidRDefault="000746E4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06EB">
        <w:rPr>
          <w:color w:val="000000" w:themeColor="text1"/>
          <w:sz w:val="28"/>
          <w:szCs w:val="28"/>
          <w:shd w:val="clear" w:color="auto" w:fill="FFFFFF"/>
        </w:rPr>
        <w:t>Р</w:t>
      </w:r>
      <w:r w:rsidRPr="00BB06EB">
        <w:rPr>
          <w:color w:val="000000" w:themeColor="text1"/>
          <w:sz w:val="28"/>
          <w:szCs w:val="28"/>
          <w:shd w:val="clear" w:color="auto" w:fill="FFFFFF"/>
        </w:rPr>
        <w:t xml:space="preserve">еагируют </w:t>
      </w:r>
      <w:r w:rsidRPr="00BB06EB">
        <w:rPr>
          <w:color w:val="000000" w:themeColor="text1"/>
          <w:sz w:val="28"/>
          <w:szCs w:val="28"/>
          <w:shd w:val="clear" w:color="auto" w:fill="FFFFFF"/>
        </w:rPr>
        <w:t xml:space="preserve">на отзыв </w:t>
      </w:r>
      <w:r w:rsidRPr="00BB06EB">
        <w:rPr>
          <w:color w:val="000000" w:themeColor="text1"/>
          <w:sz w:val="28"/>
          <w:szCs w:val="28"/>
          <w:shd w:val="clear" w:color="auto" w:fill="FFFFFF"/>
        </w:rPr>
        <w:t xml:space="preserve">клиенты, которые </w:t>
      </w:r>
      <w:r w:rsidRPr="00BB06EB">
        <w:rPr>
          <w:color w:val="000000" w:themeColor="text1"/>
          <w:sz w:val="28"/>
          <w:szCs w:val="28"/>
          <w:shd w:val="clear" w:color="auto" w:fill="FFFFFF"/>
        </w:rPr>
        <w:t>пользовались (либо собираются пользоваться) продукцией компании</w:t>
      </w:r>
      <w:r w:rsidRPr="00BB06EB">
        <w:rPr>
          <w:color w:val="000000" w:themeColor="text1"/>
          <w:sz w:val="28"/>
          <w:szCs w:val="28"/>
          <w:shd w:val="clear" w:color="auto" w:fill="FFFFFF"/>
        </w:rPr>
        <w:t>, менеджеры компании, те, кто принимает непосредственное участие в бизнесе, путем защиты компании. Своими действиями, а именно ответами на негативные отзывы, менеджеры раскрывают преимущества компании, и показывают другим пользователям, что компания изменяется и всегда подстраивается под нужды клиента, стараясь работать над ошибками.</w:t>
      </w:r>
    </w:p>
    <w:p w:rsidR="00D82145" w:rsidRPr="00BB06EB" w:rsidRDefault="000746E4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06EB">
        <w:rPr>
          <w:color w:val="000000" w:themeColor="text1"/>
          <w:sz w:val="28"/>
          <w:szCs w:val="28"/>
        </w:rPr>
        <w:t>Схема действий</w:t>
      </w:r>
      <w:r w:rsidR="00D82145" w:rsidRPr="00BB06EB">
        <w:rPr>
          <w:color w:val="000000" w:themeColor="text1"/>
          <w:sz w:val="28"/>
          <w:szCs w:val="28"/>
        </w:rPr>
        <w:t xml:space="preserve"> </w:t>
      </w:r>
      <w:r w:rsidRPr="00BB06EB">
        <w:rPr>
          <w:color w:val="000000" w:themeColor="text1"/>
          <w:sz w:val="28"/>
          <w:szCs w:val="28"/>
          <w:shd w:val="clear" w:color="auto" w:fill="FFFFFF"/>
        </w:rPr>
        <w:t>менеджер</w:t>
      </w:r>
      <w:r w:rsidRPr="00BB06EB">
        <w:rPr>
          <w:color w:val="000000" w:themeColor="text1"/>
          <w:sz w:val="28"/>
          <w:szCs w:val="28"/>
          <w:shd w:val="clear" w:color="auto" w:fill="FFFFFF"/>
        </w:rPr>
        <w:t>ов</w:t>
      </w:r>
      <w:r w:rsidRPr="00BB06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2145" w:rsidRPr="00BB06EB">
        <w:rPr>
          <w:color w:val="000000" w:themeColor="text1"/>
          <w:sz w:val="28"/>
          <w:szCs w:val="28"/>
        </w:rPr>
        <w:t>компани</w:t>
      </w:r>
      <w:r w:rsidRPr="00BB06EB">
        <w:rPr>
          <w:color w:val="000000" w:themeColor="text1"/>
          <w:sz w:val="28"/>
          <w:szCs w:val="28"/>
        </w:rPr>
        <w:t xml:space="preserve">и </w:t>
      </w:r>
      <w:r w:rsidRPr="00BB06EB">
        <w:rPr>
          <w:color w:val="000000" w:themeColor="text1"/>
          <w:sz w:val="28"/>
          <w:szCs w:val="28"/>
        </w:rPr>
        <w:t>«</w:t>
      </w:r>
      <w:proofErr w:type="spellStart"/>
      <w:r w:rsidRPr="00BB06EB">
        <w:rPr>
          <w:color w:val="000000" w:themeColor="text1"/>
          <w:sz w:val="28"/>
          <w:szCs w:val="28"/>
        </w:rPr>
        <w:t>Рив</w:t>
      </w:r>
      <w:proofErr w:type="spellEnd"/>
      <w:r w:rsidRPr="00BB06EB">
        <w:rPr>
          <w:color w:val="000000" w:themeColor="text1"/>
          <w:sz w:val="28"/>
          <w:szCs w:val="28"/>
        </w:rPr>
        <w:t xml:space="preserve"> Гош</w:t>
      </w:r>
      <w:r w:rsidR="00D82145" w:rsidRPr="00BB06EB">
        <w:rPr>
          <w:color w:val="000000" w:themeColor="text1"/>
          <w:sz w:val="28"/>
          <w:szCs w:val="28"/>
        </w:rPr>
        <w:t xml:space="preserve"> на негативный отзыв включает в себя: </w:t>
      </w:r>
    </w:p>
    <w:p w:rsidR="00D82145" w:rsidRPr="00BB06EB" w:rsidRDefault="00D82145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06EB">
        <w:rPr>
          <w:color w:val="000000" w:themeColor="text1"/>
          <w:sz w:val="28"/>
          <w:szCs w:val="28"/>
        </w:rPr>
        <w:t>1.Оперативность. Чем быстрее будет ответ, тем лучше</w:t>
      </w:r>
    </w:p>
    <w:p w:rsidR="00D82145" w:rsidRPr="00BB06EB" w:rsidRDefault="00D82145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06EB">
        <w:rPr>
          <w:color w:val="000000" w:themeColor="text1"/>
          <w:sz w:val="28"/>
          <w:szCs w:val="28"/>
        </w:rPr>
        <w:t xml:space="preserve"> 2. Информативность. Необходимо понять всю суть отзыва полностью и владеть всей информаций, относящейся к вопросу.</w:t>
      </w:r>
    </w:p>
    <w:p w:rsidR="00D82145" w:rsidRPr="00BB06EB" w:rsidRDefault="00D82145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06EB">
        <w:rPr>
          <w:color w:val="000000" w:themeColor="text1"/>
          <w:sz w:val="28"/>
          <w:szCs w:val="28"/>
        </w:rPr>
        <w:t>3. Благодарность за отзыв</w:t>
      </w:r>
    </w:p>
    <w:p w:rsidR="00D82145" w:rsidRPr="00BB06EB" w:rsidRDefault="00D82145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06EB">
        <w:rPr>
          <w:color w:val="000000" w:themeColor="text1"/>
          <w:sz w:val="28"/>
          <w:szCs w:val="28"/>
        </w:rPr>
        <w:t xml:space="preserve">4. Компромисс, решение проблемы. Главный продукт, ради которого клиент оставил комментарий. </w:t>
      </w:r>
    </w:p>
    <w:p w:rsidR="00D82145" w:rsidRPr="00BB06EB" w:rsidRDefault="00D82145" w:rsidP="00BB06E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06EB">
        <w:rPr>
          <w:color w:val="000000" w:themeColor="text1"/>
          <w:sz w:val="28"/>
          <w:szCs w:val="28"/>
        </w:rPr>
        <w:t>5. Профессионализм. Если в отзыве нет объективных причин для конфликта, то это нужно объяснить клиенту. При этом сделав так, чтобы он пришел снова.</w:t>
      </w:r>
    </w:p>
    <w:p w:rsidR="00A212E6" w:rsidRPr="00BB06EB" w:rsidRDefault="00A212E6" w:rsidP="00BB0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212E6" w:rsidRPr="0058252B" w:rsidRDefault="00A212E6" w:rsidP="00BB06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ПРАКТИКУМ 2. </w:t>
      </w:r>
    </w:p>
    <w:p w:rsidR="00A212E6" w:rsidRPr="0058252B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Описание</w:t>
      </w:r>
    </w:p>
    <w:p w:rsidR="00A212E6" w:rsidRPr="0058252B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Выполните домашнее задание и загрузите его в систему.</w:t>
      </w:r>
    </w:p>
    <w:p w:rsidR="00A212E6" w:rsidRPr="0058252B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Выберите любые инструменты по управлению репутацией в сети из </w:t>
      </w:r>
      <w:proofErr w:type="gramStart"/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чек-листа</w:t>
      </w:r>
      <w:proofErr w:type="gramEnd"/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Дмитрия Сидорина и внедрите их в рамках своей компании.</w:t>
      </w:r>
    </w:p>
    <w:p w:rsidR="00E77AC0" w:rsidRPr="0058252B" w:rsidRDefault="00A212E6" w:rsidP="00BB0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Напишите краткий отчет о полученных результатах</w:t>
      </w:r>
    </w:p>
    <w:p w:rsidR="0058252B" w:rsidRDefault="0058252B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2E6" w:rsidRPr="0058252B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Выбираем следующий чек-лист из </w:t>
      </w:r>
      <w:proofErr w:type="gramStart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предложенных</w:t>
      </w:r>
      <w:proofErr w:type="gramEnd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12E6" w:rsidRPr="00A212E6" w:rsidRDefault="00EE214C" w:rsidP="005825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51FFBF" wp14:editId="12CCEA07">
            <wp:extent cx="5943600" cy="1466850"/>
            <wp:effectExtent l="0" t="0" r="3810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A212E6" w:rsidRPr="00A21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Рисунок </w:t>
      </w:r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Ч</w:t>
      </w:r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ек-лист Дмитрия Сидорина</w:t>
      </w:r>
    </w:p>
    <w:p w:rsidR="0058252B" w:rsidRDefault="0058252B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Выбрали систему мониторинга: https://serpstat.com/ru/domains/?query=nlstar.com&amp;se=g_ru&amp;search_type=subdomains</w:t>
      </w: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Настроили проект мониторинга и получили отчет о нашей компании по адресу официального сайта компании:</w:t>
      </w:r>
    </w:p>
    <w:p w:rsidR="00A212E6" w:rsidRPr="00BB06EB" w:rsidRDefault="00543A49" w:rsidP="00582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A3AC564" wp14:editId="1BB365AC">
            <wp:extent cx="6228347" cy="4695825"/>
            <wp:effectExtent l="0" t="0" r="1270" b="0"/>
            <wp:docPr id="12" name="Рисунок 12" descr="C:\Users\Hottrad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ttrad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48" cy="4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49" w:rsidRPr="00A212E6" w:rsidRDefault="00543A49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Рисунок 2. О</w:t>
      </w:r>
      <w:r w:rsidRPr="00A21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тчет о компании </w:t>
      </w:r>
      <w:r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Рив</w:t>
      </w:r>
      <w:proofErr w:type="spellEnd"/>
      <w:r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Гош»</w:t>
      </w:r>
      <w:r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1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адресу официального сайта </w:t>
      </w:r>
    </w:p>
    <w:p w:rsidR="0058252B" w:rsidRDefault="0058252B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Проанализировали сайты конкурентов, которые могут перехватывать покупателей.</w:t>
      </w:r>
    </w:p>
    <w:p w:rsidR="00A212E6" w:rsidRPr="00A212E6" w:rsidRDefault="00543A49" w:rsidP="00582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5030E1" wp14:editId="3B7006D3">
            <wp:extent cx="6124575" cy="1971675"/>
            <wp:effectExtent l="0" t="0" r="9525" b="9525"/>
            <wp:docPr id="13" name="Рисунок 13" descr="C:\Users\Hottrad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ttrad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86" cy="197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E6" w:rsidRPr="00A212E6" w:rsidRDefault="00A212E6" w:rsidP="005825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Рисунок </w:t>
      </w:r>
      <w:r w:rsidR="00543A49"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</w:t>
      </w:r>
      <w:r w:rsidR="00543A49" w:rsidRPr="00A21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айты конкурентов, которые могут перехватывать покупателей</w:t>
      </w:r>
      <w:r w:rsidR="00543A49"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43A49"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543A49"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Рив</w:t>
      </w:r>
      <w:proofErr w:type="spellEnd"/>
      <w:r w:rsidR="00543A49"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Гош»</w:t>
      </w:r>
    </w:p>
    <w:p w:rsidR="0058252B" w:rsidRDefault="0058252B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Составлен также график конкурентов</w:t>
      </w:r>
    </w:p>
    <w:p w:rsidR="0058252B" w:rsidRPr="00A212E6" w:rsidRDefault="0058252B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2E6" w:rsidRPr="00A212E6" w:rsidRDefault="00543A49" w:rsidP="00582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6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C29362" wp14:editId="6A9D026C">
            <wp:extent cx="5943600" cy="3219450"/>
            <wp:effectExtent l="0" t="0" r="0" b="0"/>
            <wp:docPr id="14" name="Рисунок 14" descr="C:\Users\Hottrader\Desktop\Безымянный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ttrader\Desktop\Безымянныйб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E6" w:rsidRPr="00A212E6" w:rsidRDefault="00A212E6" w:rsidP="005825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Рисунок </w:t>
      </w:r>
      <w:r w:rsidR="00543A49" w:rsidRPr="0058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Г</w:t>
      </w:r>
      <w:r w:rsidR="00543A49" w:rsidRPr="00A21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рафик конкурентов</w:t>
      </w:r>
      <w:r w:rsidR="00543A49"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3A49"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543A49"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Рив</w:t>
      </w:r>
      <w:proofErr w:type="spellEnd"/>
      <w:r w:rsidR="00543A49" w:rsidRPr="0058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Гош»</w:t>
      </w:r>
    </w:p>
    <w:p w:rsidR="0058252B" w:rsidRDefault="0058252B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видно, что сайт </w:t>
      </w:r>
      <w:r w:rsidR="00556527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56527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>Рив</w:t>
      </w:r>
      <w:proofErr w:type="spellEnd"/>
      <w:r w:rsidR="00556527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Гош»</w:t>
      </w:r>
      <w:r w:rsidR="00556527" w:rsidRPr="00BB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в лидерских позициях.</w:t>
      </w: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проверим, на каких сайтах упоминается компания и куда стоит обратить свое внимание.</w:t>
      </w: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 популярным является </w:t>
      </w:r>
      <w:proofErr w:type="spellStart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компания продвигает свои услуги, сюда стоит обращать наибольшее внимание. Исходя из результатов, так же уделяем вниманию сайтам-</w:t>
      </w:r>
      <w:proofErr w:type="spellStart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отзовикам</w:t>
      </w:r>
      <w:proofErr w:type="spellEnd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появляются в верхушке поисковой системы. При помощи страниц в </w:t>
      </w:r>
      <w:proofErr w:type="spellStart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 увеличивает свои продажи, увеличивают долю своих потребителей.</w:t>
      </w: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по результатам проделанной работы можно сделать следующие выводы:</w:t>
      </w:r>
    </w:p>
    <w:p w:rsidR="00A212E6" w:rsidRPr="00A212E6" w:rsidRDefault="00A212E6" w:rsidP="00BB06E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 выделяется среди конкурентов, если брать всю отрасль в целом, находится на достаточно высоком (продвинутом) уровне.</w:t>
      </w:r>
    </w:p>
    <w:p w:rsidR="00A212E6" w:rsidRPr="00A212E6" w:rsidRDefault="00A212E6" w:rsidP="00BB06E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Изменение тегов, тональности помогает выяснить слабые места компании, куда нужно уделить свое внимание. В нашем случае это сайты-</w:t>
      </w:r>
      <w:proofErr w:type="spellStart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отзовики</w:t>
      </w:r>
      <w:proofErr w:type="spellEnd"/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12E6" w:rsidRPr="00A212E6" w:rsidRDefault="00A212E6" w:rsidP="00BB06E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сильных сторонах компания продолжает свою работу и повышает свои продажи.</w:t>
      </w: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проведенного мониторинга были предложены и внедрены следующие инструменты по управлению репутацией в сети:</w:t>
      </w: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размещение видео-отзывов внутри собственного сайта;</w:t>
      </w:r>
    </w:p>
    <w:p w:rsidR="00A212E6" w:rsidRPr="00A212E6" w:rsidRDefault="00A212E6" w:rsidP="00BB06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размещение  контекстной рекламы.</w:t>
      </w:r>
    </w:p>
    <w:sectPr w:rsidR="00A212E6" w:rsidRPr="00A2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9E1"/>
    <w:multiLevelType w:val="hybridMultilevel"/>
    <w:tmpl w:val="7912297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>
    <w:nsid w:val="2B7F5095"/>
    <w:multiLevelType w:val="hybridMultilevel"/>
    <w:tmpl w:val="2F80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4BFF"/>
    <w:multiLevelType w:val="multilevel"/>
    <w:tmpl w:val="71AC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FC2"/>
    <w:multiLevelType w:val="hybridMultilevel"/>
    <w:tmpl w:val="053C1CE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>
    <w:nsid w:val="715B7205"/>
    <w:multiLevelType w:val="multilevel"/>
    <w:tmpl w:val="F202B9C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23"/>
    <w:rsid w:val="000746E4"/>
    <w:rsid w:val="000D45AE"/>
    <w:rsid w:val="001B4070"/>
    <w:rsid w:val="00287BD3"/>
    <w:rsid w:val="00543A49"/>
    <w:rsid w:val="00556527"/>
    <w:rsid w:val="0058252B"/>
    <w:rsid w:val="007519AE"/>
    <w:rsid w:val="008A45A1"/>
    <w:rsid w:val="00A212E6"/>
    <w:rsid w:val="00BB06EB"/>
    <w:rsid w:val="00CD0009"/>
    <w:rsid w:val="00CE1C5B"/>
    <w:rsid w:val="00D82145"/>
    <w:rsid w:val="00E77AC0"/>
    <w:rsid w:val="00EE214C"/>
    <w:rsid w:val="00F51723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51723"/>
    <w:pPr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51723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D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4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51723"/>
    <w:pPr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51723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D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zovik.com/review_5913829.html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otzovik.com/review_5913829.html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C0267D-BBE4-4469-87ED-3FFDEB5EA0A8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B95CABB7-BF97-4C3C-9E02-893B57A808C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Выбрать систему мониторинга</a:t>
          </a:r>
        </a:p>
      </dgm:t>
    </dgm:pt>
    <dgm:pt modelId="{60B6DA79-86F5-4371-A551-C224DC7EE9AE}" type="parTrans" cxnId="{EE077780-DD59-4808-ABF8-D7208469A865}">
      <dgm:prSet/>
      <dgm:spPr/>
      <dgm:t>
        <a:bodyPr/>
        <a:lstStyle/>
        <a:p>
          <a:endParaRPr lang="ru-RU"/>
        </a:p>
      </dgm:t>
    </dgm:pt>
    <dgm:pt modelId="{BE31C9EA-4632-45BE-BF2F-ACB5646CAF90}" type="sibTrans" cxnId="{EE077780-DD59-4808-ABF8-D7208469A865}">
      <dgm:prSet/>
      <dgm:spPr/>
      <dgm:t>
        <a:bodyPr/>
        <a:lstStyle/>
        <a:p>
          <a:endParaRPr lang="ru-RU"/>
        </a:p>
      </dgm:t>
    </dgm:pt>
    <dgm:pt modelId="{A264FEDB-2DD8-4592-B1A2-6DFDF03199B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Настроить проект мониторинга</a:t>
          </a:r>
        </a:p>
      </dgm:t>
    </dgm:pt>
    <dgm:pt modelId="{07FBB29B-582D-49A9-A115-1AEC4536CA0A}" type="parTrans" cxnId="{1556AAD0-2CFD-4BEC-872B-398412F75753}">
      <dgm:prSet/>
      <dgm:spPr/>
      <dgm:t>
        <a:bodyPr/>
        <a:lstStyle/>
        <a:p>
          <a:endParaRPr lang="ru-RU"/>
        </a:p>
      </dgm:t>
    </dgm:pt>
    <dgm:pt modelId="{630492D7-4E8F-4BE5-9134-C6FE120A9907}" type="sibTrans" cxnId="{1556AAD0-2CFD-4BEC-872B-398412F75753}">
      <dgm:prSet/>
      <dgm:spPr/>
      <dgm:t>
        <a:bodyPr/>
        <a:lstStyle/>
        <a:p>
          <a:endParaRPr lang="ru-RU"/>
        </a:p>
      </dgm:t>
    </dgm:pt>
    <dgm:pt modelId="{C355C3D8-3D6B-4640-97F6-455C8D5786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Проставлять тональности и теги</a:t>
          </a:r>
        </a:p>
      </dgm:t>
    </dgm:pt>
    <dgm:pt modelId="{7FBF3CBF-C817-4569-8340-BD2C9A199C9D}" type="parTrans" cxnId="{985FEABF-874A-4490-B9E2-802BD71B0C8F}">
      <dgm:prSet/>
      <dgm:spPr/>
      <dgm:t>
        <a:bodyPr/>
        <a:lstStyle/>
        <a:p>
          <a:endParaRPr lang="ru-RU"/>
        </a:p>
      </dgm:t>
    </dgm:pt>
    <dgm:pt modelId="{0E8078A7-BC9A-4858-86B5-EF26D5F25B84}" type="sibTrans" cxnId="{985FEABF-874A-4490-B9E2-802BD71B0C8F}">
      <dgm:prSet/>
      <dgm:spPr/>
      <dgm:t>
        <a:bodyPr/>
        <a:lstStyle/>
        <a:p>
          <a:endParaRPr lang="ru-RU"/>
        </a:p>
      </dgm:t>
    </dgm:pt>
    <dgm:pt modelId="{F75BCD4E-C292-4B7A-B678-8A4FB454E87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Мониторить себя, отрасль, конкурентов, делать продажи</a:t>
          </a:r>
        </a:p>
      </dgm:t>
    </dgm:pt>
    <dgm:pt modelId="{50872DF7-9EA6-4B45-890B-779F82392D84}" type="parTrans" cxnId="{6675525B-50C1-4A96-85EF-03D483638460}">
      <dgm:prSet/>
      <dgm:spPr/>
      <dgm:t>
        <a:bodyPr/>
        <a:lstStyle/>
        <a:p>
          <a:endParaRPr lang="ru-RU"/>
        </a:p>
      </dgm:t>
    </dgm:pt>
    <dgm:pt modelId="{D06CDD68-DFE1-43F0-A29B-EB310E54D212}" type="sibTrans" cxnId="{6675525B-50C1-4A96-85EF-03D483638460}">
      <dgm:prSet/>
      <dgm:spPr/>
      <dgm:t>
        <a:bodyPr/>
        <a:lstStyle/>
        <a:p>
          <a:endParaRPr lang="ru-RU"/>
        </a:p>
      </dgm:t>
    </dgm:pt>
    <dgm:pt modelId="{EFEBB94B-C311-4728-8B21-A1C97ED8ADD7}" type="pres">
      <dgm:prSet presAssocID="{A1C0267D-BBE4-4469-87ED-3FFDEB5EA0A8}" presName="Name0" presStyleCnt="0">
        <dgm:presLayoutVars>
          <dgm:dir/>
          <dgm:resizeHandles val="exact"/>
        </dgm:presLayoutVars>
      </dgm:prSet>
      <dgm:spPr/>
    </dgm:pt>
    <dgm:pt modelId="{6A8A4248-3A1E-441B-B47A-835F7A26D220}" type="pres">
      <dgm:prSet presAssocID="{B95CABB7-BF97-4C3C-9E02-893B57A808C6}" presName="node" presStyleLbl="node1" presStyleIdx="0" presStyleCnt="4">
        <dgm:presLayoutVars>
          <dgm:bulletEnabled val="1"/>
        </dgm:presLayoutVars>
      </dgm:prSet>
      <dgm:spPr/>
    </dgm:pt>
    <dgm:pt modelId="{9276080E-788A-42F0-926A-6B36F1DF32E3}" type="pres">
      <dgm:prSet presAssocID="{BE31C9EA-4632-45BE-BF2F-ACB5646CAF90}" presName="sibTrans" presStyleLbl="sibTrans2D1" presStyleIdx="0" presStyleCnt="3"/>
      <dgm:spPr/>
    </dgm:pt>
    <dgm:pt modelId="{057F1D9D-7900-4707-8081-ED23671BB887}" type="pres">
      <dgm:prSet presAssocID="{BE31C9EA-4632-45BE-BF2F-ACB5646CAF90}" presName="connectorText" presStyleLbl="sibTrans2D1" presStyleIdx="0" presStyleCnt="3"/>
      <dgm:spPr/>
    </dgm:pt>
    <dgm:pt modelId="{BCC1F62C-9207-48A0-A3E3-C624E2A0480E}" type="pres">
      <dgm:prSet presAssocID="{A264FEDB-2DD8-4592-B1A2-6DFDF03199B4}" presName="node" presStyleLbl="node1" presStyleIdx="1" presStyleCnt="4">
        <dgm:presLayoutVars>
          <dgm:bulletEnabled val="1"/>
        </dgm:presLayoutVars>
      </dgm:prSet>
      <dgm:spPr/>
    </dgm:pt>
    <dgm:pt modelId="{4FC46D35-A09C-4D42-A3C1-5930A19FFC84}" type="pres">
      <dgm:prSet presAssocID="{630492D7-4E8F-4BE5-9134-C6FE120A9907}" presName="sibTrans" presStyleLbl="sibTrans2D1" presStyleIdx="1" presStyleCnt="3"/>
      <dgm:spPr/>
    </dgm:pt>
    <dgm:pt modelId="{D4D1E086-831C-4B8A-93C6-F5B950D81C25}" type="pres">
      <dgm:prSet presAssocID="{630492D7-4E8F-4BE5-9134-C6FE120A9907}" presName="connectorText" presStyleLbl="sibTrans2D1" presStyleIdx="1" presStyleCnt="3"/>
      <dgm:spPr/>
    </dgm:pt>
    <dgm:pt modelId="{2F81295F-E213-4794-B9F8-E537219DAE80}" type="pres">
      <dgm:prSet presAssocID="{C355C3D8-3D6B-4640-97F6-455C8D57863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D21434-B1D4-4E43-8CBB-A02877938E43}" type="pres">
      <dgm:prSet presAssocID="{0E8078A7-BC9A-4858-86B5-EF26D5F25B84}" presName="sibTrans" presStyleLbl="sibTrans2D1" presStyleIdx="2" presStyleCnt="3"/>
      <dgm:spPr/>
    </dgm:pt>
    <dgm:pt modelId="{0D765A0E-BC06-4636-AEE1-A0406657C1EB}" type="pres">
      <dgm:prSet presAssocID="{0E8078A7-BC9A-4858-86B5-EF26D5F25B84}" presName="connectorText" presStyleLbl="sibTrans2D1" presStyleIdx="2" presStyleCnt="3"/>
      <dgm:spPr/>
    </dgm:pt>
    <dgm:pt modelId="{1CB0BE6D-9946-4344-A213-483277208274}" type="pres">
      <dgm:prSet presAssocID="{F75BCD4E-C292-4B7A-B678-8A4FB454E87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6AE428-5BFE-4331-B9EA-6F1D4794ACC8}" type="presOf" srcId="{B95CABB7-BF97-4C3C-9E02-893B57A808C6}" destId="{6A8A4248-3A1E-441B-B47A-835F7A26D220}" srcOrd="0" destOrd="0" presId="urn:microsoft.com/office/officeart/2005/8/layout/process1"/>
    <dgm:cxn modelId="{6D48D4E6-B38F-44CC-BD35-1F0229E805F8}" type="presOf" srcId="{630492D7-4E8F-4BE5-9134-C6FE120A9907}" destId="{D4D1E086-831C-4B8A-93C6-F5B950D81C25}" srcOrd="1" destOrd="0" presId="urn:microsoft.com/office/officeart/2005/8/layout/process1"/>
    <dgm:cxn modelId="{B200973E-50A2-4617-8C4F-391357591605}" type="presOf" srcId="{F75BCD4E-C292-4B7A-B678-8A4FB454E879}" destId="{1CB0BE6D-9946-4344-A213-483277208274}" srcOrd="0" destOrd="0" presId="urn:microsoft.com/office/officeart/2005/8/layout/process1"/>
    <dgm:cxn modelId="{BE131960-DFFD-4626-8DB2-9BB2AE1858EF}" type="presOf" srcId="{BE31C9EA-4632-45BE-BF2F-ACB5646CAF90}" destId="{057F1D9D-7900-4707-8081-ED23671BB887}" srcOrd="1" destOrd="0" presId="urn:microsoft.com/office/officeart/2005/8/layout/process1"/>
    <dgm:cxn modelId="{2DCFBA4C-0DFB-4B62-B452-9E0B8980AB93}" type="presOf" srcId="{A264FEDB-2DD8-4592-B1A2-6DFDF03199B4}" destId="{BCC1F62C-9207-48A0-A3E3-C624E2A0480E}" srcOrd="0" destOrd="0" presId="urn:microsoft.com/office/officeart/2005/8/layout/process1"/>
    <dgm:cxn modelId="{EE077780-DD59-4808-ABF8-D7208469A865}" srcId="{A1C0267D-BBE4-4469-87ED-3FFDEB5EA0A8}" destId="{B95CABB7-BF97-4C3C-9E02-893B57A808C6}" srcOrd="0" destOrd="0" parTransId="{60B6DA79-86F5-4371-A551-C224DC7EE9AE}" sibTransId="{BE31C9EA-4632-45BE-BF2F-ACB5646CAF90}"/>
    <dgm:cxn modelId="{985FEABF-874A-4490-B9E2-802BD71B0C8F}" srcId="{A1C0267D-BBE4-4469-87ED-3FFDEB5EA0A8}" destId="{C355C3D8-3D6B-4640-97F6-455C8D578631}" srcOrd="2" destOrd="0" parTransId="{7FBF3CBF-C817-4569-8340-BD2C9A199C9D}" sibTransId="{0E8078A7-BC9A-4858-86B5-EF26D5F25B84}"/>
    <dgm:cxn modelId="{78DE46F2-A33A-49D3-9B0B-6E4B57F30FF6}" type="presOf" srcId="{0E8078A7-BC9A-4858-86B5-EF26D5F25B84}" destId="{3AD21434-B1D4-4E43-8CBB-A02877938E43}" srcOrd="0" destOrd="0" presId="urn:microsoft.com/office/officeart/2005/8/layout/process1"/>
    <dgm:cxn modelId="{6675525B-50C1-4A96-85EF-03D483638460}" srcId="{A1C0267D-BBE4-4469-87ED-3FFDEB5EA0A8}" destId="{F75BCD4E-C292-4B7A-B678-8A4FB454E879}" srcOrd="3" destOrd="0" parTransId="{50872DF7-9EA6-4B45-890B-779F82392D84}" sibTransId="{D06CDD68-DFE1-43F0-A29B-EB310E54D212}"/>
    <dgm:cxn modelId="{1556AAD0-2CFD-4BEC-872B-398412F75753}" srcId="{A1C0267D-BBE4-4469-87ED-3FFDEB5EA0A8}" destId="{A264FEDB-2DD8-4592-B1A2-6DFDF03199B4}" srcOrd="1" destOrd="0" parTransId="{07FBB29B-582D-49A9-A115-1AEC4536CA0A}" sibTransId="{630492D7-4E8F-4BE5-9134-C6FE120A9907}"/>
    <dgm:cxn modelId="{A38D5F7C-4788-4831-9B81-0CD661A392D2}" type="presOf" srcId="{630492D7-4E8F-4BE5-9134-C6FE120A9907}" destId="{4FC46D35-A09C-4D42-A3C1-5930A19FFC84}" srcOrd="0" destOrd="0" presId="urn:microsoft.com/office/officeart/2005/8/layout/process1"/>
    <dgm:cxn modelId="{7535D57C-2570-4DA5-8979-684B985DFB1C}" type="presOf" srcId="{A1C0267D-BBE4-4469-87ED-3FFDEB5EA0A8}" destId="{EFEBB94B-C311-4728-8B21-A1C97ED8ADD7}" srcOrd="0" destOrd="0" presId="urn:microsoft.com/office/officeart/2005/8/layout/process1"/>
    <dgm:cxn modelId="{5A2D59DD-1745-40F8-9BFA-270571EB1387}" type="presOf" srcId="{0E8078A7-BC9A-4858-86B5-EF26D5F25B84}" destId="{0D765A0E-BC06-4636-AEE1-A0406657C1EB}" srcOrd="1" destOrd="0" presId="urn:microsoft.com/office/officeart/2005/8/layout/process1"/>
    <dgm:cxn modelId="{97DB639F-2965-439D-99BE-B5588649B690}" type="presOf" srcId="{C355C3D8-3D6B-4640-97F6-455C8D578631}" destId="{2F81295F-E213-4794-B9F8-E537219DAE80}" srcOrd="0" destOrd="0" presId="urn:microsoft.com/office/officeart/2005/8/layout/process1"/>
    <dgm:cxn modelId="{EFC89DB2-B861-4BB8-989F-018400BC5B80}" type="presOf" srcId="{BE31C9EA-4632-45BE-BF2F-ACB5646CAF90}" destId="{9276080E-788A-42F0-926A-6B36F1DF32E3}" srcOrd="0" destOrd="0" presId="urn:microsoft.com/office/officeart/2005/8/layout/process1"/>
    <dgm:cxn modelId="{2F6597AF-DD15-475A-8D0D-7BA27CDB71CD}" type="presParOf" srcId="{EFEBB94B-C311-4728-8B21-A1C97ED8ADD7}" destId="{6A8A4248-3A1E-441B-B47A-835F7A26D220}" srcOrd="0" destOrd="0" presId="urn:microsoft.com/office/officeart/2005/8/layout/process1"/>
    <dgm:cxn modelId="{F3572F99-65CC-4BD7-BD08-38FAB04EF7F3}" type="presParOf" srcId="{EFEBB94B-C311-4728-8B21-A1C97ED8ADD7}" destId="{9276080E-788A-42F0-926A-6B36F1DF32E3}" srcOrd="1" destOrd="0" presId="urn:microsoft.com/office/officeart/2005/8/layout/process1"/>
    <dgm:cxn modelId="{86F10C56-82D2-41FD-99E7-ED73D4530F51}" type="presParOf" srcId="{9276080E-788A-42F0-926A-6B36F1DF32E3}" destId="{057F1D9D-7900-4707-8081-ED23671BB887}" srcOrd="0" destOrd="0" presId="urn:microsoft.com/office/officeart/2005/8/layout/process1"/>
    <dgm:cxn modelId="{5AB1C719-65A6-4E53-8496-143E1286BB31}" type="presParOf" srcId="{EFEBB94B-C311-4728-8B21-A1C97ED8ADD7}" destId="{BCC1F62C-9207-48A0-A3E3-C624E2A0480E}" srcOrd="2" destOrd="0" presId="urn:microsoft.com/office/officeart/2005/8/layout/process1"/>
    <dgm:cxn modelId="{F0DDECEE-314F-4926-A2FC-76E664D5179E}" type="presParOf" srcId="{EFEBB94B-C311-4728-8B21-A1C97ED8ADD7}" destId="{4FC46D35-A09C-4D42-A3C1-5930A19FFC84}" srcOrd="3" destOrd="0" presId="urn:microsoft.com/office/officeart/2005/8/layout/process1"/>
    <dgm:cxn modelId="{426A4185-7E31-4612-AFAE-2EDC87CE4F94}" type="presParOf" srcId="{4FC46D35-A09C-4D42-A3C1-5930A19FFC84}" destId="{D4D1E086-831C-4B8A-93C6-F5B950D81C25}" srcOrd="0" destOrd="0" presId="urn:microsoft.com/office/officeart/2005/8/layout/process1"/>
    <dgm:cxn modelId="{86235F67-8E53-4BEF-BD80-53EFB1EE68D1}" type="presParOf" srcId="{EFEBB94B-C311-4728-8B21-A1C97ED8ADD7}" destId="{2F81295F-E213-4794-B9F8-E537219DAE80}" srcOrd="4" destOrd="0" presId="urn:microsoft.com/office/officeart/2005/8/layout/process1"/>
    <dgm:cxn modelId="{5BD48BE0-129A-4039-BAB0-E8E219197601}" type="presParOf" srcId="{EFEBB94B-C311-4728-8B21-A1C97ED8ADD7}" destId="{3AD21434-B1D4-4E43-8CBB-A02877938E43}" srcOrd="5" destOrd="0" presId="urn:microsoft.com/office/officeart/2005/8/layout/process1"/>
    <dgm:cxn modelId="{2D684A27-683C-478E-8E2A-B49C5A5616E8}" type="presParOf" srcId="{3AD21434-B1D4-4E43-8CBB-A02877938E43}" destId="{0D765A0E-BC06-4636-AEE1-A0406657C1EB}" srcOrd="0" destOrd="0" presId="urn:microsoft.com/office/officeart/2005/8/layout/process1"/>
    <dgm:cxn modelId="{840FCACE-461B-4314-A27F-16E8F0ED8A07}" type="presParOf" srcId="{EFEBB94B-C311-4728-8B21-A1C97ED8ADD7}" destId="{1CB0BE6D-9946-4344-A213-483277208274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8A4248-3A1E-441B-B47A-835F7A26D220}">
      <dsp:nvSpPr>
        <dsp:cNvPr id="0" name=""/>
        <dsp:cNvSpPr/>
      </dsp:nvSpPr>
      <dsp:spPr>
        <a:xfrm>
          <a:off x="2611" y="262351"/>
          <a:ext cx="1141995" cy="942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Выбрать систему мониторинга</a:t>
          </a:r>
        </a:p>
      </dsp:txBody>
      <dsp:txXfrm>
        <a:off x="30206" y="289946"/>
        <a:ext cx="1086805" cy="886956"/>
      </dsp:txXfrm>
    </dsp:sp>
    <dsp:sp modelId="{9276080E-788A-42F0-926A-6B36F1DF32E3}">
      <dsp:nvSpPr>
        <dsp:cNvPr id="0" name=""/>
        <dsp:cNvSpPr/>
      </dsp:nvSpPr>
      <dsp:spPr>
        <a:xfrm>
          <a:off x="1258806" y="591817"/>
          <a:ext cx="242103" cy="28321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258806" y="648460"/>
        <a:ext cx="169472" cy="169928"/>
      </dsp:txXfrm>
    </dsp:sp>
    <dsp:sp modelId="{BCC1F62C-9207-48A0-A3E3-C624E2A0480E}">
      <dsp:nvSpPr>
        <dsp:cNvPr id="0" name=""/>
        <dsp:cNvSpPr/>
      </dsp:nvSpPr>
      <dsp:spPr>
        <a:xfrm>
          <a:off x="1601405" y="262351"/>
          <a:ext cx="1141995" cy="942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Настроить проект мониторинга</a:t>
          </a:r>
        </a:p>
      </dsp:txBody>
      <dsp:txXfrm>
        <a:off x="1629000" y="289946"/>
        <a:ext cx="1086805" cy="886956"/>
      </dsp:txXfrm>
    </dsp:sp>
    <dsp:sp modelId="{4FC46D35-A09C-4D42-A3C1-5930A19FFC84}">
      <dsp:nvSpPr>
        <dsp:cNvPr id="0" name=""/>
        <dsp:cNvSpPr/>
      </dsp:nvSpPr>
      <dsp:spPr>
        <a:xfrm>
          <a:off x="2857600" y="591817"/>
          <a:ext cx="242103" cy="28321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57600" y="648460"/>
        <a:ext cx="169472" cy="169928"/>
      </dsp:txXfrm>
    </dsp:sp>
    <dsp:sp modelId="{2F81295F-E213-4794-B9F8-E537219DAE80}">
      <dsp:nvSpPr>
        <dsp:cNvPr id="0" name=""/>
        <dsp:cNvSpPr/>
      </dsp:nvSpPr>
      <dsp:spPr>
        <a:xfrm>
          <a:off x="3200199" y="262351"/>
          <a:ext cx="1141995" cy="942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Проставлять тональности и теги</a:t>
          </a:r>
        </a:p>
      </dsp:txBody>
      <dsp:txXfrm>
        <a:off x="3227794" y="289946"/>
        <a:ext cx="1086805" cy="886956"/>
      </dsp:txXfrm>
    </dsp:sp>
    <dsp:sp modelId="{3AD21434-B1D4-4E43-8CBB-A02877938E43}">
      <dsp:nvSpPr>
        <dsp:cNvPr id="0" name=""/>
        <dsp:cNvSpPr/>
      </dsp:nvSpPr>
      <dsp:spPr>
        <a:xfrm>
          <a:off x="4456394" y="591817"/>
          <a:ext cx="242103" cy="28321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456394" y="648460"/>
        <a:ext cx="169472" cy="169928"/>
      </dsp:txXfrm>
    </dsp:sp>
    <dsp:sp modelId="{1CB0BE6D-9946-4344-A213-483277208274}">
      <dsp:nvSpPr>
        <dsp:cNvPr id="0" name=""/>
        <dsp:cNvSpPr/>
      </dsp:nvSpPr>
      <dsp:spPr>
        <a:xfrm>
          <a:off x="4798992" y="262351"/>
          <a:ext cx="1141995" cy="942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Мониторить себя, отрасль, конкурентов, делать продажи</a:t>
          </a:r>
        </a:p>
      </dsp:txBody>
      <dsp:txXfrm>
        <a:off x="4826587" y="289946"/>
        <a:ext cx="1086805" cy="886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Hottrader</cp:lastModifiedBy>
  <cp:revision>2</cp:revision>
  <dcterms:created xsi:type="dcterms:W3CDTF">2019-07-03T09:27:00Z</dcterms:created>
  <dcterms:modified xsi:type="dcterms:W3CDTF">2019-07-03T09:27:00Z</dcterms:modified>
</cp:coreProperties>
</file>