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CDF" w14:textId="77777777" w:rsidR="000E6041" w:rsidRPr="000E6041" w:rsidRDefault="000E6041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041">
        <w:rPr>
          <w:rFonts w:ascii="Times New Roman" w:hAnsi="Times New Roman" w:cs="Times New Roman"/>
          <w:sz w:val="28"/>
          <w:szCs w:val="28"/>
        </w:rPr>
        <w:t>Задание 1</w:t>
      </w:r>
    </w:p>
    <w:p w14:paraId="272B0D5F" w14:textId="77777777" w:rsidR="000E6041" w:rsidRPr="000E6041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39ACBE7E" w14:textId="77777777" w:rsidR="000E6041" w:rsidRDefault="00BB300F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E6041" w:rsidRPr="000E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041" w:rsidRPr="000E6041">
        <w:rPr>
          <w:rFonts w:ascii="Times New Roman" w:hAnsi="Times New Roman" w:cs="Times New Roman"/>
          <w:sz w:val="28"/>
          <w:szCs w:val="28"/>
        </w:rPr>
        <w:t>олучить выручку в иностранной валюте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4BE77" w14:textId="77777777" w:rsidR="00933E93" w:rsidRDefault="00933E93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задания не определено, являются ли контрагенты резидентами РФ.</w:t>
      </w:r>
    </w:p>
    <w:p w14:paraId="3DDBBB24" w14:textId="77777777" w:rsidR="00933E93" w:rsidRPr="00B96BDE" w:rsidRDefault="00933E93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BDE">
        <w:rPr>
          <w:rFonts w:ascii="Times New Roman" w:hAnsi="Times New Roman" w:cs="Times New Roman"/>
          <w:sz w:val="28"/>
          <w:szCs w:val="28"/>
          <w:u w:val="single"/>
        </w:rPr>
        <w:t>Если оба предприятия являются резидентами РФ, то оплата между ними валютой запрещена.</w:t>
      </w:r>
    </w:p>
    <w:p w14:paraId="31A71ABD" w14:textId="77777777" w:rsidR="00803430" w:rsidRDefault="00B96BDE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ЗАО «Викинг» нерезидент РФ и между контрагентами был заключен договор в иностранной валюте, то </w:t>
      </w:r>
      <w:r w:rsidR="00803430">
        <w:rPr>
          <w:rFonts w:ascii="Times New Roman" w:hAnsi="Times New Roman" w:cs="Times New Roman"/>
          <w:sz w:val="28"/>
          <w:szCs w:val="28"/>
        </w:rPr>
        <w:t>ООО «Фрегат»</w:t>
      </w:r>
      <w:r w:rsidR="00803430" w:rsidRPr="00803430">
        <w:rPr>
          <w:rFonts w:ascii="Times New Roman" w:hAnsi="Times New Roman" w:cs="Times New Roman"/>
          <w:sz w:val="28"/>
          <w:szCs w:val="28"/>
        </w:rPr>
        <w:t xml:space="preserve"> планиру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3430" w:rsidRPr="00803430">
        <w:rPr>
          <w:rFonts w:ascii="Times New Roman" w:hAnsi="Times New Roman" w:cs="Times New Roman"/>
          <w:sz w:val="28"/>
          <w:szCs w:val="28"/>
        </w:rPr>
        <w:t xml:space="preserve"> </w:t>
      </w:r>
      <w:r w:rsidR="00803430">
        <w:rPr>
          <w:rFonts w:ascii="Times New Roman" w:hAnsi="Times New Roman" w:cs="Times New Roman"/>
          <w:sz w:val="28"/>
          <w:szCs w:val="28"/>
        </w:rPr>
        <w:t>получить оплату поставки в иностранной валюте</w:t>
      </w:r>
      <w:r w:rsidR="00803430" w:rsidRPr="00803430">
        <w:rPr>
          <w:rFonts w:ascii="Times New Roman" w:hAnsi="Times New Roman" w:cs="Times New Roman"/>
          <w:sz w:val="28"/>
          <w:szCs w:val="28"/>
        </w:rPr>
        <w:t xml:space="preserve"> и у </w:t>
      </w:r>
      <w:r w:rsidR="00803430">
        <w:rPr>
          <w:rFonts w:ascii="Times New Roman" w:hAnsi="Times New Roman" w:cs="Times New Roman"/>
          <w:sz w:val="28"/>
          <w:szCs w:val="28"/>
        </w:rPr>
        <w:t>ООО</w:t>
      </w:r>
      <w:r w:rsidR="00803430" w:rsidRPr="00803430">
        <w:rPr>
          <w:rFonts w:ascii="Times New Roman" w:hAnsi="Times New Roman" w:cs="Times New Roman"/>
          <w:sz w:val="28"/>
          <w:szCs w:val="28"/>
        </w:rPr>
        <w:t xml:space="preserve"> нет валютного счета</w:t>
      </w:r>
      <w:r w:rsidR="00803430">
        <w:rPr>
          <w:rFonts w:ascii="Times New Roman" w:hAnsi="Times New Roman" w:cs="Times New Roman"/>
          <w:sz w:val="28"/>
          <w:szCs w:val="28"/>
        </w:rPr>
        <w:t xml:space="preserve"> - необходимо </w:t>
      </w:r>
      <w:r w:rsidR="00803430" w:rsidRPr="00803430">
        <w:rPr>
          <w:rFonts w:ascii="Times New Roman" w:hAnsi="Times New Roman" w:cs="Times New Roman"/>
          <w:sz w:val="28"/>
          <w:szCs w:val="28"/>
        </w:rPr>
        <w:t xml:space="preserve">его открыть. </w:t>
      </w:r>
    </w:p>
    <w:p w14:paraId="72B98326" w14:textId="77777777" w:rsidR="00803430" w:rsidRPr="00803430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30">
        <w:rPr>
          <w:rFonts w:ascii="Times New Roman" w:hAnsi="Times New Roman" w:cs="Times New Roman"/>
          <w:sz w:val="28"/>
          <w:szCs w:val="28"/>
        </w:rPr>
        <w:t xml:space="preserve">Счет в иностранной валюте можно открыть в том же банке, где уже имеется рублевый счет. Тогда </w:t>
      </w:r>
      <w:r>
        <w:rPr>
          <w:rFonts w:ascii="Times New Roman" w:hAnsi="Times New Roman" w:cs="Times New Roman"/>
          <w:sz w:val="28"/>
          <w:szCs w:val="28"/>
        </w:rPr>
        <w:t>возможно освобождение</w:t>
      </w:r>
      <w:r w:rsidRPr="00803430">
        <w:rPr>
          <w:rFonts w:ascii="Times New Roman" w:hAnsi="Times New Roman" w:cs="Times New Roman"/>
          <w:sz w:val="28"/>
          <w:szCs w:val="28"/>
        </w:rPr>
        <w:t xml:space="preserve"> от части формальностей, и список документов для открытия счета может значительно сократиться до двух — потребуется только заявление и подписанный договор. </w:t>
      </w:r>
    </w:p>
    <w:p w14:paraId="51E93560" w14:textId="77777777" w:rsidR="00803430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30">
        <w:rPr>
          <w:rFonts w:ascii="Times New Roman" w:hAnsi="Times New Roman" w:cs="Times New Roman"/>
          <w:sz w:val="28"/>
          <w:szCs w:val="28"/>
        </w:rPr>
        <w:t xml:space="preserve">Можно выбрать любой другой банк, но тогда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03430">
        <w:rPr>
          <w:rFonts w:ascii="Times New Roman" w:hAnsi="Times New Roman" w:cs="Times New Roman"/>
          <w:sz w:val="28"/>
          <w:szCs w:val="28"/>
        </w:rPr>
        <w:t xml:space="preserve"> подготовить примерно такой же пакет документов, как и при открытии рублевого счета: все учредительные документы, свидетельства о гос. регистрации и постановке на учет в налоговой, выписка из гос. реестра и так далее. </w:t>
      </w:r>
    </w:p>
    <w:p w14:paraId="7AB1855A" w14:textId="77777777" w:rsidR="00803430" w:rsidRPr="00803430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803430">
        <w:rPr>
          <w:rFonts w:ascii="Times New Roman" w:hAnsi="Times New Roman" w:cs="Times New Roman"/>
          <w:sz w:val="28"/>
          <w:szCs w:val="28"/>
        </w:rPr>
        <w:t xml:space="preserve"> с иностранной валютой,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80343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03430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03430">
        <w:rPr>
          <w:rFonts w:ascii="Times New Roman" w:hAnsi="Times New Roman" w:cs="Times New Roman"/>
          <w:sz w:val="28"/>
          <w:szCs w:val="28"/>
        </w:rPr>
        <w:t xml:space="preserve"> валютн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0343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открывается</w:t>
      </w:r>
      <w:r w:rsidRPr="00803430">
        <w:rPr>
          <w:rFonts w:ascii="Times New Roman" w:hAnsi="Times New Roman" w:cs="Times New Roman"/>
          <w:sz w:val="28"/>
          <w:szCs w:val="28"/>
        </w:rPr>
        <w:t xml:space="preserve"> еще транзитны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3430">
        <w:rPr>
          <w:rFonts w:ascii="Times New Roman" w:hAnsi="Times New Roman" w:cs="Times New Roman"/>
          <w:sz w:val="28"/>
          <w:szCs w:val="28"/>
        </w:rPr>
        <w:t xml:space="preserve"> счёт. То есть открывает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03430">
        <w:rPr>
          <w:rFonts w:ascii="Times New Roman" w:hAnsi="Times New Roman" w:cs="Times New Roman"/>
          <w:sz w:val="28"/>
          <w:szCs w:val="28"/>
        </w:rPr>
        <w:t xml:space="preserve"> два счета:</w:t>
      </w:r>
    </w:p>
    <w:p w14:paraId="0755D9F7" w14:textId="77777777" w:rsidR="00803430" w:rsidRPr="00803430" w:rsidRDefault="00BB300F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03430">
        <w:rPr>
          <w:rFonts w:ascii="Times New Roman" w:hAnsi="Times New Roman" w:cs="Times New Roman"/>
          <w:sz w:val="28"/>
          <w:szCs w:val="28"/>
        </w:rPr>
        <w:t xml:space="preserve">. </w:t>
      </w:r>
      <w:r w:rsidR="00803430" w:rsidRPr="00803430">
        <w:rPr>
          <w:rFonts w:ascii="Times New Roman" w:hAnsi="Times New Roman" w:cs="Times New Roman"/>
          <w:sz w:val="28"/>
          <w:szCs w:val="28"/>
        </w:rPr>
        <w:t xml:space="preserve">транзитный счет — необходим для валютного контроля поступлений. </w:t>
      </w:r>
    </w:p>
    <w:p w14:paraId="03978D69" w14:textId="77777777" w:rsidR="00803430" w:rsidRPr="00803430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30">
        <w:rPr>
          <w:rFonts w:ascii="Times New Roman" w:hAnsi="Times New Roman" w:cs="Times New Roman"/>
          <w:sz w:val="28"/>
          <w:szCs w:val="28"/>
        </w:rPr>
        <w:t>Изначально все деньги</w:t>
      </w:r>
      <w:r>
        <w:rPr>
          <w:rFonts w:ascii="Times New Roman" w:hAnsi="Times New Roman" w:cs="Times New Roman"/>
          <w:sz w:val="28"/>
          <w:szCs w:val="28"/>
        </w:rPr>
        <w:t xml:space="preserve"> в валюте </w:t>
      </w:r>
      <w:r w:rsidRPr="00803430">
        <w:rPr>
          <w:rFonts w:ascii="Times New Roman" w:hAnsi="Times New Roman" w:cs="Times New Roman"/>
          <w:sz w:val="28"/>
          <w:szCs w:val="28"/>
        </w:rPr>
        <w:t>будут поступать на этот счет. Это внутренний специальный счет банка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0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момента </w:t>
      </w:r>
      <w:r w:rsidRPr="0080343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0343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3430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3430">
        <w:rPr>
          <w:rFonts w:ascii="Times New Roman" w:hAnsi="Times New Roman" w:cs="Times New Roman"/>
          <w:sz w:val="28"/>
          <w:szCs w:val="28"/>
        </w:rPr>
        <w:t xml:space="preserve"> для прохождения валютного контроля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3430">
        <w:rPr>
          <w:rFonts w:ascii="Times New Roman" w:hAnsi="Times New Roman" w:cs="Times New Roman"/>
          <w:sz w:val="28"/>
          <w:szCs w:val="28"/>
        </w:rPr>
        <w:t>, распоряжаться выручкой н</w:t>
      </w:r>
      <w:r>
        <w:rPr>
          <w:rFonts w:ascii="Times New Roman" w:hAnsi="Times New Roman" w:cs="Times New Roman"/>
          <w:sz w:val="28"/>
          <w:szCs w:val="28"/>
        </w:rPr>
        <w:t>ельзя</w:t>
      </w:r>
      <w:r w:rsidRPr="00803430">
        <w:rPr>
          <w:rFonts w:ascii="Times New Roman" w:hAnsi="Times New Roman" w:cs="Times New Roman"/>
          <w:sz w:val="28"/>
          <w:szCs w:val="28"/>
        </w:rPr>
        <w:t>.</w:t>
      </w:r>
    </w:p>
    <w:p w14:paraId="68189CDB" w14:textId="77777777" w:rsidR="00803430" w:rsidRPr="00803430" w:rsidRDefault="00BB300F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803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430">
        <w:rPr>
          <w:rFonts w:ascii="Times New Roman" w:hAnsi="Times New Roman" w:cs="Times New Roman"/>
          <w:sz w:val="28"/>
          <w:szCs w:val="28"/>
        </w:rPr>
        <w:t xml:space="preserve"> </w:t>
      </w:r>
      <w:r w:rsidR="00803430" w:rsidRPr="00803430">
        <w:rPr>
          <w:rFonts w:ascii="Times New Roman" w:hAnsi="Times New Roman" w:cs="Times New Roman"/>
          <w:sz w:val="28"/>
          <w:szCs w:val="28"/>
        </w:rPr>
        <w:t>текущий валютный счет — предназначен для хранения иностранной валюты и перечисления денег иностранным контрагентам.</w:t>
      </w:r>
    </w:p>
    <w:p w14:paraId="134661BE" w14:textId="77777777" w:rsidR="00803430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3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Pr="00803430">
        <w:rPr>
          <w:rFonts w:ascii="Times New Roman" w:hAnsi="Times New Roman" w:cs="Times New Roman"/>
          <w:sz w:val="28"/>
          <w:szCs w:val="28"/>
        </w:rPr>
        <w:t xml:space="preserve"> валютн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43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430">
        <w:rPr>
          <w:rFonts w:ascii="Times New Roman" w:hAnsi="Times New Roman" w:cs="Times New Roman"/>
          <w:sz w:val="28"/>
          <w:szCs w:val="28"/>
        </w:rPr>
        <w:t>, выручк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3430">
        <w:rPr>
          <w:rFonts w:ascii="Times New Roman" w:hAnsi="Times New Roman" w:cs="Times New Roman"/>
          <w:sz w:val="28"/>
          <w:szCs w:val="28"/>
        </w:rPr>
        <w:t xml:space="preserve"> с транзитного счета можно перевести на этот текущий валютный счет или продать с зачислением денег на рублевый счет.</w:t>
      </w:r>
    </w:p>
    <w:p w14:paraId="0E2063E2" w14:textId="77777777" w:rsidR="00BB300F" w:rsidRDefault="00BB300F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300F">
        <w:rPr>
          <w:rFonts w:ascii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BB300F">
        <w:rPr>
          <w:rFonts w:ascii="Times New Roman" w:hAnsi="Times New Roman" w:cs="Times New Roman"/>
          <w:sz w:val="28"/>
          <w:szCs w:val="28"/>
        </w:rPr>
        <w:t>татья 15.25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BB300F">
        <w:rPr>
          <w:rFonts w:ascii="Times New Roman" w:hAnsi="Times New Roman" w:cs="Times New Roman"/>
          <w:sz w:val="28"/>
          <w:szCs w:val="28"/>
        </w:rPr>
        <w:t xml:space="preserve"> осуществление валютных операций, расчеты по которым произведены, минуя счета в уполномоченных банках или счета (вклады) в банках,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300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граждан, лиц, осуществляющих предпринимательскую деятельность без образования юридического лица, и юридических лиц в размере от трех четвертых до одного размера суммы незаконной валютной операции; на должностных лиц - от двадцати тысяч до тридцати тысяч рублей.</w:t>
      </w:r>
    </w:p>
    <w:p w14:paraId="0BA48EE0" w14:textId="77777777" w:rsidR="006437D2" w:rsidRDefault="006437D2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D2">
        <w:rPr>
          <w:rFonts w:ascii="Times New Roman" w:hAnsi="Times New Roman" w:cs="Times New Roman"/>
          <w:sz w:val="28"/>
          <w:szCs w:val="28"/>
        </w:rPr>
        <w:t xml:space="preserve">Об открытии каждого из </w:t>
      </w:r>
      <w:r>
        <w:rPr>
          <w:rFonts w:ascii="Times New Roman" w:hAnsi="Times New Roman" w:cs="Times New Roman"/>
          <w:sz w:val="28"/>
          <w:szCs w:val="28"/>
        </w:rPr>
        <w:t>счетов</w:t>
      </w:r>
      <w:r w:rsidRPr="006437D2">
        <w:rPr>
          <w:rFonts w:ascii="Times New Roman" w:hAnsi="Times New Roman" w:cs="Times New Roman"/>
          <w:sz w:val="28"/>
          <w:szCs w:val="28"/>
        </w:rPr>
        <w:t xml:space="preserve"> необходимо уведомить налоговую инспекцию в течение 10 дней (ст. 23 НК РФ). Если вы не выполните это требование, ваша организация может быть оштрафована на 5 000 рублей (ст. 118 НК РФ). За это же нарушение на руководителя вашей организации может быть наложен административный штраф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37D2">
        <w:rPr>
          <w:rFonts w:ascii="Times New Roman" w:hAnsi="Times New Roman" w:cs="Times New Roman"/>
          <w:sz w:val="28"/>
          <w:szCs w:val="28"/>
        </w:rPr>
        <w:t xml:space="preserve"> 000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7D2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BB300F">
        <w:rPr>
          <w:rFonts w:ascii="Times New Roman" w:hAnsi="Times New Roman" w:cs="Times New Roman"/>
          <w:sz w:val="28"/>
          <w:szCs w:val="28"/>
        </w:rPr>
        <w:t>, на юридическое лицо – от 40 000 до 50 000 руб.</w:t>
      </w:r>
      <w:r w:rsidRPr="006437D2">
        <w:rPr>
          <w:rFonts w:ascii="Times New Roman" w:hAnsi="Times New Roman" w:cs="Times New Roman"/>
          <w:sz w:val="28"/>
          <w:szCs w:val="28"/>
        </w:rPr>
        <w:t xml:space="preserve"> (ст.15.4 КоАП РФ).</w:t>
      </w:r>
    </w:p>
    <w:p w14:paraId="4309DC93" w14:textId="77777777" w:rsidR="00BB300F" w:rsidRPr="00BB300F" w:rsidRDefault="00BB300F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в соответствии с </w:t>
      </w:r>
      <w:r w:rsidRPr="00BB300F">
        <w:rPr>
          <w:rFonts w:ascii="Times New Roman" w:hAnsi="Times New Roman" w:cs="Times New Roman"/>
          <w:sz w:val="28"/>
          <w:szCs w:val="28"/>
        </w:rPr>
        <w:t>п. 5 ст.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0F">
        <w:rPr>
          <w:rFonts w:ascii="Times New Roman" w:hAnsi="Times New Roman" w:cs="Times New Roman"/>
          <w:sz w:val="28"/>
          <w:szCs w:val="28"/>
        </w:rPr>
        <w:t>Федеральный закон от 10.12.2003 N 173-ФЗ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0F">
        <w:rPr>
          <w:rFonts w:ascii="Times New Roman" w:hAnsi="Times New Roman" w:cs="Times New Roman"/>
          <w:sz w:val="28"/>
          <w:szCs w:val="28"/>
        </w:rPr>
        <w:t>(ред. от 25.12.2018)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0F">
        <w:rPr>
          <w:rFonts w:ascii="Times New Roman" w:hAnsi="Times New Roman" w:cs="Times New Roman"/>
          <w:sz w:val="28"/>
          <w:szCs w:val="28"/>
        </w:rPr>
        <w:t>"О валютном регулировании и валютном контроле"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0F">
        <w:rPr>
          <w:rFonts w:ascii="Times New Roman" w:hAnsi="Times New Roman" w:cs="Times New Roman"/>
          <w:sz w:val="28"/>
          <w:szCs w:val="28"/>
        </w:rPr>
        <w:t>банк может отказаться проводить валютную операцию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FCBE4" w14:textId="77777777" w:rsidR="000E6041" w:rsidRDefault="00BB300F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0E6041" w:rsidRPr="000E6041">
        <w:rPr>
          <w:rFonts w:ascii="Times New Roman" w:hAnsi="Times New Roman" w:cs="Times New Roman"/>
          <w:sz w:val="28"/>
          <w:szCs w:val="28"/>
        </w:rPr>
        <w:t>равильно распорядиться выручкой, не нарушая законодательства РФ.</w:t>
      </w:r>
    </w:p>
    <w:p w14:paraId="321DD786" w14:textId="77777777" w:rsidR="00BB300F" w:rsidRDefault="00B96BDE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обязательство продажи части валютной выручки – на усмотрение юридического лица. </w:t>
      </w:r>
      <w:r w:rsidR="006C58E8">
        <w:rPr>
          <w:rFonts w:ascii="Times New Roman" w:hAnsi="Times New Roman" w:cs="Times New Roman"/>
          <w:sz w:val="28"/>
          <w:szCs w:val="28"/>
        </w:rPr>
        <w:t xml:space="preserve"> Распоряжение выручкой осуществляется в соответствии с аналитикой счета 52.</w:t>
      </w:r>
    </w:p>
    <w:p w14:paraId="3DE20686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На субсчете 52-2 отражаются денежные операции в валюте, осуществляемые на зарубежных счетах компании. По дебету данного субсчета отражаются:</w:t>
      </w:r>
    </w:p>
    <w:p w14:paraId="23210A2A" w14:textId="77777777" w:rsidR="006C58E8" w:rsidRPr="006C58E8" w:rsidRDefault="006C58E8" w:rsidP="00754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операции по получению средств, переводимых с текущих счетов компании, открытых в уполномоченных российских банках;</w:t>
      </w:r>
    </w:p>
    <w:p w14:paraId="458FABAC" w14:textId="77777777" w:rsidR="006C58E8" w:rsidRPr="006C58E8" w:rsidRDefault="006C58E8" w:rsidP="00754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неиспользованная валюта;</w:t>
      </w:r>
    </w:p>
    <w:p w14:paraId="33B9CB17" w14:textId="77777777" w:rsidR="006C58E8" w:rsidRPr="006C58E8" w:rsidRDefault="006C58E8" w:rsidP="00754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начисленные банком проценты за пользование остатком средств на счете;</w:t>
      </w:r>
    </w:p>
    <w:p w14:paraId="79B0F084" w14:textId="77777777" w:rsidR="006C58E8" w:rsidRPr="006C58E8" w:rsidRDefault="006C58E8" w:rsidP="00754B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ранее ошибочно списанные и затем возвращенные средства.</w:t>
      </w:r>
    </w:p>
    <w:p w14:paraId="1407FCE1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По кредиту счета отражаются:</w:t>
      </w:r>
    </w:p>
    <w:p w14:paraId="117D0035" w14:textId="77777777" w:rsidR="006C58E8" w:rsidRPr="006C58E8" w:rsidRDefault="006C58E8" w:rsidP="00754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 xml:space="preserve">операции по оплате </w:t>
      </w:r>
      <w:proofErr w:type="gramStart"/>
      <w:r w:rsidRPr="006C58E8">
        <w:rPr>
          <w:rFonts w:ascii="Times New Roman" w:hAnsi="Times New Roman" w:cs="Times New Roman"/>
          <w:sz w:val="28"/>
          <w:szCs w:val="28"/>
        </w:rPr>
        <w:t>за содержание</w:t>
      </w:r>
      <w:proofErr w:type="gramEnd"/>
      <w:r w:rsidRPr="006C58E8">
        <w:rPr>
          <w:rFonts w:ascii="Times New Roman" w:hAnsi="Times New Roman" w:cs="Times New Roman"/>
          <w:sz w:val="28"/>
          <w:szCs w:val="28"/>
        </w:rPr>
        <w:t xml:space="preserve"> зарубежного представительства компании;</w:t>
      </w:r>
    </w:p>
    <w:p w14:paraId="037DBB23" w14:textId="77777777" w:rsidR="006C58E8" w:rsidRPr="006C58E8" w:rsidRDefault="006C58E8" w:rsidP="00754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снятые для выплаты зарплаты средства и компенсации командировочных расходов, а также для оплаты других утвержденных сметой расходов;</w:t>
      </w:r>
    </w:p>
    <w:p w14:paraId="0980E4F1" w14:textId="77777777" w:rsidR="006C58E8" w:rsidRPr="006C58E8" w:rsidRDefault="006C58E8" w:rsidP="00754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расходы по обслуживанию счета;</w:t>
      </w:r>
    </w:p>
    <w:p w14:paraId="30DBA002" w14:textId="77777777" w:rsidR="006C58E8" w:rsidRPr="006C58E8" w:rsidRDefault="006C58E8" w:rsidP="00754B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переводы на текущий счет компании, открытый в российском уполномоченном банке.</w:t>
      </w:r>
    </w:p>
    <w:p w14:paraId="749637E0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 xml:space="preserve">Клиенты банков могут снимать валюту со счетов для оплаты командировочных расходов своих сотрудников и по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спецразрешению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Банка России. Также на предприятии может функционировать касса в инвалюте; операции в ней отражаются на субсчете 50-4 (в случае наличия внешнеэкономических операций и загранкомандировок). Все валютные движения по кассе отражаются в единой на предприятии кассовой книге. Естественно, все записи осуществляются в рублях.</w:t>
      </w:r>
    </w:p>
    <w:p w14:paraId="41EA93B2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Курсовые разницы, связанные с изменением курса рубля на различные дни оценивания валютных активов и обязательств, которые возникают на счетах 52 и 57, отражаются при помощи счета 91. Положительные курсовые разницы видны на субсчете «Прочие доходы» (по кредиту), а отрицательные — на субсчете «Прочие расходы» (по дебету). Основанием для отражения курсовых разниц является бухгалтерская справка. Аналитический учет курсовых разниц ведется отдельно от прочих внереализационных доходов/расходов предприятия. Для этого создается отдельный бухгалтерский регистр.</w:t>
      </w:r>
    </w:p>
    <w:p w14:paraId="5F30EF4D" w14:textId="77777777" w:rsidR="00B96BDE" w:rsidRDefault="00B96BDE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93C6E" w14:textId="77777777" w:rsidR="000E6041" w:rsidRDefault="00803430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6041" w:rsidRPr="000E6041">
        <w:rPr>
          <w:rFonts w:ascii="Times New Roman" w:hAnsi="Times New Roman" w:cs="Times New Roman"/>
          <w:sz w:val="28"/>
          <w:szCs w:val="28"/>
        </w:rPr>
        <w:t>Покажите, каким образом отражается на счетах бухгалтерского учета получение и</w:t>
      </w:r>
      <w:r w:rsidR="000E6041">
        <w:rPr>
          <w:rFonts w:ascii="Times New Roman" w:hAnsi="Times New Roman" w:cs="Times New Roman"/>
          <w:sz w:val="28"/>
          <w:szCs w:val="28"/>
        </w:rPr>
        <w:t xml:space="preserve"> </w:t>
      </w:r>
      <w:r w:rsidR="000E6041" w:rsidRPr="000E6041">
        <w:rPr>
          <w:rFonts w:ascii="Times New Roman" w:hAnsi="Times New Roman" w:cs="Times New Roman"/>
          <w:sz w:val="28"/>
          <w:szCs w:val="28"/>
        </w:rPr>
        <w:t>использование выручки в иностранной валюте.</w:t>
      </w:r>
    </w:p>
    <w:p w14:paraId="41703189" w14:textId="77777777" w:rsidR="00B96BDE" w:rsidRPr="00B96BDE" w:rsidRDefault="00B96BDE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96BDE">
        <w:rPr>
          <w:rFonts w:ascii="Times New Roman" w:hAnsi="Times New Roman" w:cs="Times New Roman"/>
          <w:sz w:val="28"/>
          <w:szCs w:val="28"/>
        </w:rPr>
        <w:t>ля ведения учета валютных операций по валютным расчетам в плане счетов имеется отдельный синтетический счет 52. Главным основанием для занесения информации в бухучет по данному счету являются банковские выписки. По кредиту счета отражаются операции по перечислению и списанию валютных средств со счета.</w:t>
      </w:r>
    </w:p>
    <w:p w14:paraId="08292C11" w14:textId="77777777" w:rsidR="00B96BDE" w:rsidRPr="00B96BDE" w:rsidRDefault="00B96BDE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DE">
        <w:rPr>
          <w:rFonts w:ascii="Times New Roman" w:hAnsi="Times New Roman" w:cs="Times New Roman"/>
          <w:sz w:val="28"/>
          <w:szCs w:val="28"/>
        </w:rPr>
        <w:t>По дебету данного активного счета отражаются:</w:t>
      </w:r>
    </w:p>
    <w:p w14:paraId="2E8C2CBE" w14:textId="77777777" w:rsidR="00B96BDE" w:rsidRPr="00B96BDE" w:rsidRDefault="00B96BDE" w:rsidP="00754B04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DE">
        <w:rPr>
          <w:rFonts w:ascii="Times New Roman" w:hAnsi="Times New Roman" w:cs="Times New Roman"/>
          <w:sz w:val="28"/>
          <w:szCs w:val="28"/>
        </w:rPr>
        <w:t>- на начало месяца — остаток безналичной инвалюты;</w:t>
      </w:r>
    </w:p>
    <w:p w14:paraId="529D4113" w14:textId="77777777" w:rsidR="00B96BDE" w:rsidRPr="00B96BDE" w:rsidRDefault="00B96BDE" w:rsidP="00754B04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DE">
        <w:rPr>
          <w:rFonts w:ascii="Times New Roman" w:hAnsi="Times New Roman" w:cs="Times New Roman"/>
          <w:sz w:val="28"/>
          <w:szCs w:val="28"/>
        </w:rPr>
        <w:t xml:space="preserve"> -на протяжении месяца — все валютные поступления.</w:t>
      </w:r>
    </w:p>
    <w:p w14:paraId="75D65DC0" w14:textId="77777777" w:rsidR="00B96BDE" w:rsidRPr="00B96BDE" w:rsidRDefault="00B96BDE" w:rsidP="00754B04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DE">
        <w:rPr>
          <w:rFonts w:ascii="Times New Roman" w:hAnsi="Times New Roman" w:cs="Times New Roman"/>
          <w:sz w:val="28"/>
          <w:szCs w:val="28"/>
        </w:rPr>
        <w:t>Если при проверке банковских выписок компания обнаруживает ошибки при оприходовании или списании денег с валютного счета, то их отражают на субсчете «Претензии», открытом к счету 76.</w:t>
      </w:r>
    </w:p>
    <w:p w14:paraId="3BD78583" w14:textId="77777777" w:rsidR="00B96BDE" w:rsidRPr="00B96BDE" w:rsidRDefault="00B96BDE" w:rsidP="00754B04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DE">
        <w:rPr>
          <w:rFonts w:ascii="Times New Roman" w:hAnsi="Times New Roman" w:cs="Times New Roman"/>
          <w:sz w:val="28"/>
          <w:szCs w:val="28"/>
        </w:rPr>
        <w:t>К счету 52 для удобства ведения аналитического учета принято открывать субсчета 1-го и 2-го порядков. Субсчета 1-го порядка: 52-1 «Счета в валюте внутри государства» и 52-2 «Счета в валюте за рубежом». Субсчета 2-го порядка помогают вести раздельный учет по счетам, открытым в разной валюте. Но чаще всего субсчета 2-го порядка создаются для отражения операций на текущем, транзитном и специальном транзитном счетах.</w:t>
      </w:r>
    </w:p>
    <w:p w14:paraId="5629C8AE" w14:textId="77777777" w:rsidR="00B96BDE" w:rsidRPr="00B96BDE" w:rsidRDefault="00B96BDE" w:rsidP="00754B04">
      <w:p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валютных операций может быть также использован активный счет 55. На нем обобщаются сведения о наличии/движении денег на территории России и за границей, как в российских рублях, так и в инвалюте: в чековых книжках, аккредитивах, на депозитах и в иных платежных формах (за исключением векселей). По каждой из платежных форм к счету 55 открываются субсчета 1-го порядка. Аналитический учет ведется по каждому аккредитиву, депозиту, чековой книжке и т. д.</w:t>
      </w:r>
    </w:p>
    <w:p w14:paraId="1C04B01A" w14:textId="77777777" w:rsidR="00B96BDE" w:rsidRPr="00B96BDE" w:rsidRDefault="00B96BDE" w:rsidP="00754B04">
      <w:p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учета валютных операций (при покупке валюты) организациями может использоваться счет 57, называемый «Переводы в пути». Для счета 57 могут быть открыты субсчета 1-го порядка:</w:t>
      </w:r>
    </w:p>
    <w:p w14:paraId="7AE496B4" w14:textId="77777777" w:rsidR="00B96BDE" w:rsidRPr="00B96BDE" w:rsidRDefault="00B96BDE" w:rsidP="00754B04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Валюта, перечисленная для продажи.</w:t>
      </w:r>
    </w:p>
    <w:p w14:paraId="2E767F9D" w14:textId="77777777" w:rsidR="00B96BDE" w:rsidRPr="00B96BDE" w:rsidRDefault="00B96BDE" w:rsidP="00754B04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на продажу, депонированная банковским учреждением.</w:t>
      </w:r>
    </w:p>
    <w:p w14:paraId="130A6635" w14:textId="77777777" w:rsidR="00B96BDE" w:rsidRPr="00B96BDE" w:rsidRDefault="00B96BDE" w:rsidP="00754B04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 рублях, перечисленные для приобретения валюты (здесь учитываются средства до наступления дня приобретения).</w:t>
      </w:r>
    </w:p>
    <w:p w14:paraId="10FFAD43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Наиболее часто встречающиеся проводки по валютным операциям — это проводки:</w:t>
      </w:r>
    </w:p>
    <w:p w14:paraId="3BA6AB0C" w14:textId="77777777" w:rsidR="006C58E8" w:rsidRPr="006C58E8" w:rsidRDefault="006C58E8" w:rsidP="00754B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по получению валюты:</w:t>
      </w:r>
    </w:p>
    <w:p w14:paraId="03FCBEAF" w14:textId="77777777" w:rsidR="006C58E8" w:rsidRPr="006C58E8" w:rsidRDefault="006C58E8" w:rsidP="00754B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62 — поступление валютной выручки на банковский счет;</w:t>
      </w:r>
    </w:p>
    <w:p w14:paraId="122BF274" w14:textId="77777777" w:rsidR="006C58E8" w:rsidRPr="006C58E8" w:rsidRDefault="006C58E8" w:rsidP="00754B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66, 67 — поступление заемных средств в валюте;</w:t>
      </w:r>
    </w:p>
    <w:p w14:paraId="3B010C6E" w14:textId="77777777" w:rsidR="006C58E8" w:rsidRPr="006C58E8" w:rsidRDefault="006C58E8" w:rsidP="00754B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75, 76, 79 — поступления в валюте от учредителей, прочих контрагентов, обособленных подразделений;</w:t>
      </w:r>
    </w:p>
    <w:p w14:paraId="3246ABF5" w14:textId="77777777" w:rsidR="006C58E8" w:rsidRPr="006C58E8" w:rsidRDefault="006C58E8" w:rsidP="00754B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продаже валюты:</w:t>
      </w:r>
    </w:p>
    <w:p w14:paraId="5C3FA13B" w14:textId="77777777" w:rsidR="006C58E8" w:rsidRPr="006C58E8" w:rsidRDefault="006C58E8" w:rsidP="00754B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— перевод валюты для продажи;</w:t>
      </w:r>
    </w:p>
    <w:p w14:paraId="10193C5D" w14:textId="77777777" w:rsidR="006C58E8" w:rsidRPr="006C58E8" w:rsidRDefault="006C58E8" w:rsidP="00754B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— зачисление выручки от продажи валюты в рублевом эквиваленте;</w:t>
      </w:r>
    </w:p>
    <w:p w14:paraId="332D6CCA" w14:textId="77777777" w:rsidR="006C58E8" w:rsidRPr="006C58E8" w:rsidRDefault="006C58E8" w:rsidP="00754B0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или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91 — отражение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финрезультата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от продажи валюты;</w:t>
      </w:r>
    </w:p>
    <w:p w14:paraId="70B35347" w14:textId="77777777" w:rsidR="006C58E8" w:rsidRPr="006C58E8" w:rsidRDefault="006C58E8" w:rsidP="00754B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lastRenderedPageBreak/>
        <w:t>покупке валюты:</w:t>
      </w:r>
    </w:p>
    <w:p w14:paraId="2A8EB917" w14:textId="77777777" w:rsidR="006C58E8" w:rsidRPr="006C58E8" w:rsidRDefault="006C58E8" w:rsidP="00754B0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51 — перечисление рублевого эквивалента для приобретения инвалюты;</w:t>
      </w:r>
    </w:p>
    <w:p w14:paraId="405F6938" w14:textId="77777777" w:rsidR="006C58E8" w:rsidRPr="006C58E8" w:rsidRDefault="006C58E8" w:rsidP="00754B0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— отражение суммы приобретенной иностранной валюты;</w:t>
      </w:r>
    </w:p>
    <w:p w14:paraId="27545639" w14:textId="77777777" w:rsidR="006C58E8" w:rsidRPr="006C58E8" w:rsidRDefault="006C58E8" w:rsidP="00754B0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или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91 —отражение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финрезультата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от покупки валюты;</w:t>
      </w:r>
    </w:p>
    <w:p w14:paraId="697C8A1E" w14:textId="77777777" w:rsidR="006C58E8" w:rsidRPr="006C58E8" w:rsidRDefault="006C58E8" w:rsidP="00754B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оплате в валюте:</w:t>
      </w:r>
    </w:p>
    <w:p w14:paraId="69CB90B0" w14:textId="77777777" w:rsidR="006C58E8" w:rsidRPr="006C58E8" w:rsidRDefault="006C58E8" w:rsidP="00754B0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— списание валютных средств на оплату поставки;</w:t>
      </w:r>
    </w:p>
    <w:p w14:paraId="417AB071" w14:textId="77777777" w:rsidR="006C58E8" w:rsidRPr="006C58E8" w:rsidRDefault="006C58E8" w:rsidP="00754B0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66, 67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— возврат заемных средств, оплата процентов в валюте;</w:t>
      </w:r>
    </w:p>
    <w:p w14:paraId="1ACFA63C" w14:textId="77777777" w:rsidR="006C58E8" w:rsidRPr="006C58E8" w:rsidRDefault="006C58E8" w:rsidP="00754B0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75, 76, 79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— перечисление валютных средств учредителям, прочим контрагентам, обособленным подразделениям;</w:t>
      </w:r>
    </w:p>
    <w:p w14:paraId="2B2914B4" w14:textId="77777777" w:rsidR="006C58E8" w:rsidRPr="006C58E8" w:rsidRDefault="006C58E8" w:rsidP="00754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действиям с наличной валютой:</w:t>
      </w:r>
    </w:p>
    <w:p w14:paraId="620C0D1D" w14:textId="77777777" w:rsidR="006C58E8" w:rsidRPr="006C58E8" w:rsidRDefault="006C58E8" w:rsidP="00754B0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— получение валюты из банка в кассу;</w:t>
      </w:r>
    </w:p>
    <w:p w14:paraId="035FF592" w14:textId="77777777" w:rsidR="006C58E8" w:rsidRPr="006C58E8" w:rsidRDefault="006C58E8" w:rsidP="00754B0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50 — выдача валюты подотчетному лицу, выезжающему в загранкомандировку;</w:t>
      </w:r>
    </w:p>
    <w:p w14:paraId="135C81F6" w14:textId="77777777" w:rsidR="006C58E8" w:rsidRPr="006C58E8" w:rsidRDefault="006C58E8" w:rsidP="00754B0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71 — возврат неиспользованной валюты подотчетным лицом в кассу;</w:t>
      </w:r>
    </w:p>
    <w:p w14:paraId="5EF27C61" w14:textId="77777777" w:rsidR="006C58E8" w:rsidRPr="006C58E8" w:rsidRDefault="006C58E8" w:rsidP="00754B0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50 — возврат валюты из кассы в банк.</w:t>
      </w:r>
    </w:p>
    <w:p w14:paraId="179A700E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Курсовая разница в бухгалтерском учете отражается корреспонденцией счета 91 «Прочие доходы и расходы» и счетов, на которых отражены имущество или обязательства в валюте.</w:t>
      </w:r>
    </w:p>
    <w:p w14:paraId="1AC98242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 xml:space="preserve">Для отражения положительной курсовой разницы в бухгалтерском учете проводки в 2018-2019 годах делаются следующие: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50, 52, 55, 57, 60, 62, 66, 67, 76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91 (субсчет «Прочие доходы»).</w:t>
      </w:r>
    </w:p>
    <w:p w14:paraId="3F96E828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 xml:space="preserve">Для отражения отрицательной курсовой разницы проводки будут следующими: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91 (субсчет «Прочие расходы») </w:t>
      </w:r>
      <w:proofErr w:type="spellStart"/>
      <w:r w:rsidRPr="006C58E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C58E8">
        <w:rPr>
          <w:rFonts w:ascii="Times New Roman" w:hAnsi="Times New Roman" w:cs="Times New Roman"/>
          <w:sz w:val="28"/>
          <w:szCs w:val="28"/>
        </w:rPr>
        <w:t xml:space="preserve"> 50, 52, 55, 57, 60, 62, 66, 67, 76.</w:t>
      </w:r>
    </w:p>
    <w:p w14:paraId="1B5519A1" w14:textId="77777777" w:rsidR="006C58E8" w:rsidRPr="006C58E8" w:rsidRDefault="006C58E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8E8">
        <w:rPr>
          <w:rFonts w:ascii="Times New Roman" w:hAnsi="Times New Roman" w:cs="Times New Roman"/>
          <w:sz w:val="28"/>
          <w:szCs w:val="28"/>
        </w:rPr>
        <w:t>При учете курсовых разниц проводки по ценным бумагам, номинированным в валюте (кроме акций), оформляются по счетам 58 и 91. При этом такие проводки делаются только в бухгалтерском учете, а в налоговом ценные бумаги, номинированные в валюте, не переоцениваются.</w:t>
      </w:r>
    </w:p>
    <w:p w14:paraId="2AC4F9D3" w14:textId="77777777" w:rsidR="000E6041" w:rsidRDefault="000E6041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0E04D" w14:textId="77777777" w:rsidR="006C58E8" w:rsidRDefault="006C58E8" w:rsidP="00754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99E335" w14:textId="77777777" w:rsidR="00247238" w:rsidRPr="00247238" w:rsidRDefault="00247238" w:rsidP="0075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238"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14:paraId="5A8F2B5F" w14:textId="77777777" w:rsidR="00247238" w:rsidRDefault="00247238" w:rsidP="0075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хозяйственных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1984"/>
        <w:gridCol w:w="845"/>
      </w:tblGrid>
      <w:tr w:rsidR="00247238" w:rsidRPr="00754B04" w14:paraId="28528787" w14:textId="77777777" w:rsidTr="00754B04">
        <w:tc>
          <w:tcPr>
            <w:tcW w:w="704" w:type="dxa"/>
          </w:tcPr>
          <w:p w14:paraId="417FD39F" w14:textId="77777777" w:rsidR="00247238" w:rsidRPr="00754B04" w:rsidRDefault="00247238" w:rsidP="0024723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14:paraId="5FE65B1E" w14:textId="77777777" w:rsidR="00247238" w:rsidRPr="00754B04" w:rsidRDefault="00247238" w:rsidP="0024723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992" w:type="dxa"/>
          </w:tcPr>
          <w:p w14:paraId="23427E5E" w14:textId="77777777" w:rsidR="00247238" w:rsidRPr="00754B04" w:rsidRDefault="00247238" w:rsidP="0024723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84" w:type="dxa"/>
          </w:tcPr>
          <w:p w14:paraId="48F6A846" w14:textId="77777777" w:rsidR="00247238" w:rsidRPr="00754B04" w:rsidRDefault="00247238" w:rsidP="002472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845" w:type="dxa"/>
          </w:tcPr>
          <w:p w14:paraId="39A27440" w14:textId="77777777" w:rsidR="00247238" w:rsidRPr="00754B04" w:rsidRDefault="00247238" w:rsidP="002472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247238" w:rsidRPr="00754B04" w14:paraId="178479D2" w14:textId="77777777" w:rsidTr="00754B04">
        <w:tc>
          <w:tcPr>
            <w:tcW w:w="704" w:type="dxa"/>
          </w:tcPr>
          <w:p w14:paraId="01261C70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2E1DB8B9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На расчетный счет от заказчика поступило</w:t>
            </w:r>
          </w:p>
        </w:tc>
        <w:tc>
          <w:tcPr>
            <w:tcW w:w="992" w:type="dxa"/>
          </w:tcPr>
          <w:p w14:paraId="4544685A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984" w:type="dxa"/>
          </w:tcPr>
          <w:p w14:paraId="6C640D30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5" w:type="dxa"/>
          </w:tcPr>
          <w:p w14:paraId="555ACD58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62</w:t>
            </w:r>
          </w:p>
        </w:tc>
      </w:tr>
      <w:tr w:rsidR="00247238" w:rsidRPr="00754B04" w14:paraId="59DCEBED" w14:textId="77777777" w:rsidTr="00754B04">
        <w:tc>
          <w:tcPr>
            <w:tcW w:w="704" w:type="dxa"/>
          </w:tcPr>
          <w:p w14:paraId="50422064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14:paraId="13E17186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 расчетного счета оплатили поставщикам</w:t>
            </w:r>
          </w:p>
        </w:tc>
        <w:tc>
          <w:tcPr>
            <w:tcW w:w="992" w:type="dxa"/>
          </w:tcPr>
          <w:p w14:paraId="4ACCE950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84" w:type="dxa"/>
          </w:tcPr>
          <w:p w14:paraId="321F6E6A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5" w:type="dxa"/>
          </w:tcPr>
          <w:p w14:paraId="7ADBB5DD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51</w:t>
            </w:r>
          </w:p>
        </w:tc>
      </w:tr>
      <w:tr w:rsidR="00247238" w:rsidRPr="00754B04" w14:paraId="37C64800" w14:textId="77777777" w:rsidTr="00754B04">
        <w:tc>
          <w:tcPr>
            <w:tcW w:w="704" w:type="dxa"/>
          </w:tcPr>
          <w:p w14:paraId="0B53BAB1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262DD8BE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 xml:space="preserve">Оприходовали от поставщиков </w:t>
            </w:r>
          </w:p>
        </w:tc>
        <w:tc>
          <w:tcPr>
            <w:tcW w:w="992" w:type="dxa"/>
          </w:tcPr>
          <w:p w14:paraId="47E0AC97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84" w:type="dxa"/>
          </w:tcPr>
          <w:p w14:paraId="114A0635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FDCE190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57F0" w:rsidRPr="00754B04" w14:paraId="3AB4EA99" w14:textId="77777777" w:rsidTr="00754B04">
        <w:tc>
          <w:tcPr>
            <w:tcW w:w="704" w:type="dxa"/>
          </w:tcPr>
          <w:p w14:paraId="4CC4F70D" w14:textId="77777777" w:rsidR="005F57F0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467967" w14:textId="77777777" w:rsidR="005F57F0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комплектующие изделия</w:t>
            </w:r>
          </w:p>
        </w:tc>
        <w:tc>
          <w:tcPr>
            <w:tcW w:w="992" w:type="dxa"/>
          </w:tcPr>
          <w:p w14:paraId="19AC296E" w14:textId="77777777" w:rsidR="005F57F0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984" w:type="dxa"/>
          </w:tcPr>
          <w:p w14:paraId="7CBE1F99" w14:textId="77777777" w:rsidR="005F57F0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</w:tcPr>
          <w:p w14:paraId="24CF2B17" w14:textId="77777777" w:rsidR="005F57F0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60</w:t>
            </w:r>
          </w:p>
        </w:tc>
      </w:tr>
      <w:tr w:rsidR="00247238" w:rsidRPr="00754B04" w14:paraId="18A82ADA" w14:textId="77777777" w:rsidTr="00754B04">
        <w:tc>
          <w:tcPr>
            <w:tcW w:w="704" w:type="dxa"/>
          </w:tcPr>
          <w:p w14:paraId="4998AFDF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9FD203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НДС 18%</w:t>
            </w:r>
          </w:p>
        </w:tc>
        <w:tc>
          <w:tcPr>
            <w:tcW w:w="992" w:type="dxa"/>
          </w:tcPr>
          <w:p w14:paraId="6B4861F4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4" w:type="dxa"/>
          </w:tcPr>
          <w:p w14:paraId="52E2B591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5" w:type="dxa"/>
          </w:tcPr>
          <w:p w14:paraId="5E5C5EA8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60</w:t>
            </w:r>
          </w:p>
        </w:tc>
      </w:tr>
      <w:tr w:rsidR="00247238" w:rsidRPr="00754B04" w14:paraId="415F55DA" w14:textId="77777777" w:rsidTr="00754B04">
        <w:tc>
          <w:tcPr>
            <w:tcW w:w="704" w:type="dxa"/>
          </w:tcPr>
          <w:p w14:paraId="06809C2E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14:paraId="0EF43FEB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 расчетного счета оплатили дебиторам кредиторам</w:t>
            </w:r>
          </w:p>
        </w:tc>
        <w:tc>
          <w:tcPr>
            <w:tcW w:w="992" w:type="dxa"/>
          </w:tcPr>
          <w:p w14:paraId="4B44DE7B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984" w:type="dxa"/>
          </w:tcPr>
          <w:p w14:paraId="2C17F2CC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5" w:type="dxa"/>
          </w:tcPr>
          <w:p w14:paraId="2DCA34FB" w14:textId="77777777" w:rsidR="00247238" w:rsidRPr="00754B04" w:rsidRDefault="005F57F0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51</w:t>
            </w:r>
          </w:p>
        </w:tc>
      </w:tr>
      <w:tr w:rsidR="00247238" w:rsidRPr="00754B04" w14:paraId="55B34A72" w14:textId="77777777" w:rsidTr="00754B04">
        <w:tc>
          <w:tcPr>
            <w:tcW w:w="704" w:type="dxa"/>
          </w:tcPr>
          <w:p w14:paraId="016D6FC7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14:paraId="5E65E821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 xml:space="preserve">Оприходовали </w:t>
            </w:r>
          </w:p>
        </w:tc>
        <w:tc>
          <w:tcPr>
            <w:tcW w:w="992" w:type="dxa"/>
          </w:tcPr>
          <w:p w14:paraId="068714BB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984" w:type="dxa"/>
          </w:tcPr>
          <w:p w14:paraId="0733079A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BB7653A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EF" w:rsidRPr="00754B04" w14:paraId="3CC7CFF7" w14:textId="77777777" w:rsidTr="00754B04">
        <w:tc>
          <w:tcPr>
            <w:tcW w:w="704" w:type="dxa"/>
          </w:tcPr>
          <w:p w14:paraId="5A3BD23A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3FCDA9B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992" w:type="dxa"/>
          </w:tcPr>
          <w:p w14:paraId="565B367D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65600</w:t>
            </w:r>
          </w:p>
        </w:tc>
        <w:tc>
          <w:tcPr>
            <w:tcW w:w="1984" w:type="dxa"/>
          </w:tcPr>
          <w:p w14:paraId="04462C82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5" w:type="dxa"/>
          </w:tcPr>
          <w:p w14:paraId="13263B90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60</w:t>
            </w:r>
          </w:p>
        </w:tc>
      </w:tr>
      <w:tr w:rsidR="00247238" w:rsidRPr="00754B04" w14:paraId="5A064168" w14:textId="77777777" w:rsidTr="00754B04">
        <w:tc>
          <w:tcPr>
            <w:tcW w:w="704" w:type="dxa"/>
          </w:tcPr>
          <w:p w14:paraId="5882099A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FB72EBE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54B04">
              <w:rPr>
                <w:rFonts w:ascii="Times New Roman" w:hAnsi="Times New Roman" w:cs="Times New Roman"/>
              </w:rPr>
              <w:t>т.ч.</w:t>
            </w:r>
            <w:proofErr w:type="gramEnd"/>
            <w:r w:rsidRPr="00754B04">
              <w:rPr>
                <w:rFonts w:ascii="Times New Roman" w:hAnsi="Times New Roman" w:cs="Times New Roman"/>
              </w:rPr>
              <w:t xml:space="preserve"> НДС 18%</w:t>
            </w:r>
          </w:p>
        </w:tc>
        <w:tc>
          <w:tcPr>
            <w:tcW w:w="992" w:type="dxa"/>
          </w:tcPr>
          <w:p w14:paraId="0188E1AE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1984" w:type="dxa"/>
          </w:tcPr>
          <w:p w14:paraId="7B467B97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5" w:type="dxa"/>
          </w:tcPr>
          <w:p w14:paraId="5A005694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60</w:t>
            </w:r>
          </w:p>
        </w:tc>
      </w:tr>
      <w:tr w:rsidR="00247238" w:rsidRPr="00754B04" w14:paraId="4FFABBBB" w14:textId="77777777" w:rsidTr="00754B04">
        <w:tc>
          <w:tcPr>
            <w:tcW w:w="704" w:type="dxa"/>
          </w:tcPr>
          <w:p w14:paraId="3D082439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14:paraId="7C6278B1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 расчетного счета в кассу</w:t>
            </w:r>
          </w:p>
        </w:tc>
        <w:tc>
          <w:tcPr>
            <w:tcW w:w="992" w:type="dxa"/>
          </w:tcPr>
          <w:p w14:paraId="68BD2445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984" w:type="dxa"/>
          </w:tcPr>
          <w:p w14:paraId="3B256294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5" w:type="dxa"/>
          </w:tcPr>
          <w:p w14:paraId="244396BE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51</w:t>
            </w:r>
          </w:p>
        </w:tc>
      </w:tr>
      <w:tr w:rsidR="00247238" w:rsidRPr="00754B04" w14:paraId="2B87260E" w14:textId="77777777" w:rsidTr="00754B04">
        <w:tc>
          <w:tcPr>
            <w:tcW w:w="704" w:type="dxa"/>
          </w:tcPr>
          <w:p w14:paraId="6100E46D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14:paraId="7A480E39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Из кассы выдали зарплату</w:t>
            </w:r>
          </w:p>
        </w:tc>
        <w:tc>
          <w:tcPr>
            <w:tcW w:w="992" w:type="dxa"/>
          </w:tcPr>
          <w:p w14:paraId="39569EBD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84" w:type="dxa"/>
          </w:tcPr>
          <w:p w14:paraId="4B148037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5" w:type="dxa"/>
          </w:tcPr>
          <w:p w14:paraId="6C87A9BA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</w:t>
            </w:r>
          </w:p>
        </w:tc>
      </w:tr>
      <w:tr w:rsidR="00247238" w:rsidRPr="00754B04" w14:paraId="6E3B6CEB" w14:textId="77777777" w:rsidTr="00754B04">
        <w:tc>
          <w:tcPr>
            <w:tcW w:w="704" w:type="dxa"/>
          </w:tcPr>
          <w:p w14:paraId="7ACBA6B2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14:paraId="71C70308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Из кассы выдали в подотчет</w:t>
            </w:r>
          </w:p>
        </w:tc>
        <w:tc>
          <w:tcPr>
            <w:tcW w:w="992" w:type="dxa"/>
          </w:tcPr>
          <w:p w14:paraId="7ACC3A38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</w:tcPr>
          <w:p w14:paraId="07E28157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5" w:type="dxa"/>
          </w:tcPr>
          <w:p w14:paraId="178897FC" w14:textId="77777777" w:rsidR="00247238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</w:t>
            </w:r>
          </w:p>
        </w:tc>
      </w:tr>
      <w:tr w:rsidR="00247238" w:rsidRPr="00754B04" w14:paraId="2B6789DB" w14:textId="77777777" w:rsidTr="00754B04">
        <w:tc>
          <w:tcPr>
            <w:tcW w:w="704" w:type="dxa"/>
          </w:tcPr>
          <w:p w14:paraId="78CE736C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14:paraId="232EE069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 xml:space="preserve">Подотчет отчитался </w:t>
            </w:r>
          </w:p>
        </w:tc>
        <w:tc>
          <w:tcPr>
            <w:tcW w:w="992" w:type="dxa"/>
          </w:tcPr>
          <w:p w14:paraId="5863DE74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</w:tcPr>
          <w:p w14:paraId="0A59FED5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3991DA11" w14:textId="77777777" w:rsidR="00247238" w:rsidRPr="00754B04" w:rsidRDefault="00247238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EF" w:rsidRPr="00754B04" w14:paraId="4E7CAD55" w14:textId="77777777" w:rsidTr="00754B04">
        <w:tc>
          <w:tcPr>
            <w:tcW w:w="704" w:type="dxa"/>
          </w:tcPr>
          <w:p w14:paraId="3E205B91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A65AEAD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992" w:type="dxa"/>
          </w:tcPr>
          <w:p w14:paraId="29EB1D5B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16400</w:t>
            </w:r>
          </w:p>
        </w:tc>
        <w:tc>
          <w:tcPr>
            <w:tcW w:w="1984" w:type="dxa"/>
          </w:tcPr>
          <w:p w14:paraId="3BD2054C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</w:tcPr>
          <w:p w14:paraId="03221B44" w14:textId="77777777" w:rsidR="005840EF" w:rsidRPr="00754B04" w:rsidRDefault="005840EF" w:rsidP="0024723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71</w:t>
            </w:r>
          </w:p>
        </w:tc>
      </w:tr>
      <w:tr w:rsidR="005840EF" w:rsidRPr="00754B04" w14:paraId="5C7E1A44" w14:textId="77777777" w:rsidTr="00754B04">
        <w:tc>
          <w:tcPr>
            <w:tcW w:w="704" w:type="dxa"/>
          </w:tcPr>
          <w:p w14:paraId="2012877A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E40587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B04">
              <w:rPr>
                <w:rFonts w:ascii="Times New Roman" w:hAnsi="Times New Roman" w:cs="Times New Roman"/>
              </w:rPr>
              <w:t>т.ч.</w:t>
            </w:r>
            <w:proofErr w:type="gramEnd"/>
            <w:r w:rsidRPr="00754B04">
              <w:rPr>
                <w:rFonts w:ascii="Times New Roman" w:hAnsi="Times New Roman" w:cs="Times New Roman"/>
              </w:rPr>
              <w:t xml:space="preserve"> НДС 18%.</w:t>
            </w:r>
          </w:p>
        </w:tc>
        <w:tc>
          <w:tcPr>
            <w:tcW w:w="992" w:type="dxa"/>
          </w:tcPr>
          <w:p w14:paraId="23B4B3FB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984" w:type="dxa"/>
          </w:tcPr>
          <w:p w14:paraId="666976E8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5" w:type="dxa"/>
          </w:tcPr>
          <w:p w14:paraId="77038123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71</w:t>
            </w:r>
          </w:p>
        </w:tc>
      </w:tr>
      <w:tr w:rsidR="005840EF" w:rsidRPr="00754B04" w14:paraId="263F3DEB" w14:textId="77777777" w:rsidTr="00754B04">
        <w:tc>
          <w:tcPr>
            <w:tcW w:w="704" w:type="dxa"/>
          </w:tcPr>
          <w:p w14:paraId="6CC29AF6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0BFBDAA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DBE49E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984" w:type="dxa"/>
          </w:tcPr>
          <w:p w14:paraId="4CDE74A4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5" w:type="dxa"/>
          </w:tcPr>
          <w:p w14:paraId="0D2D8475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19</w:t>
            </w:r>
          </w:p>
        </w:tc>
      </w:tr>
      <w:tr w:rsidR="005840EF" w:rsidRPr="00754B04" w14:paraId="1D75447D" w14:textId="77777777" w:rsidTr="00754B04">
        <w:tc>
          <w:tcPr>
            <w:tcW w:w="704" w:type="dxa"/>
          </w:tcPr>
          <w:p w14:paraId="633729CD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14:paraId="564B779C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Начислена зарплата</w:t>
            </w:r>
          </w:p>
        </w:tc>
        <w:tc>
          <w:tcPr>
            <w:tcW w:w="992" w:type="dxa"/>
          </w:tcPr>
          <w:p w14:paraId="28388938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984" w:type="dxa"/>
          </w:tcPr>
          <w:p w14:paraId="1BF4F240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 (23, 25, 26, 43)</w:t>
            </w:r>
          </w:p>
        </w:tc>
        <w:tc>
          <w:tcPr>
            <w:tcW w:w="845" w:type="dxa"/>
          </w:tcPr>
          <w:p w14:paraId="1EFE50FA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70</w:t>
            </w:r>
          </w:p>
        </w:tc>
      </w:tr>
      <w:tr w:rsidR="005840EF" w:rsidRPr="00754B04" w14:paraId="08258ED4" w14:textId="77777777" w:rsidTr="00754B04">
        <w:tc>
          <w:tcPr>
            <w:tcW w:w="704" w:type="dxa"/>
          </w:tcPr>
          <w:p w14:paraId="36D135B2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14:paraId="1305AFAE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Удержан из зарплаты НДФЛ</w:t>
            </w:r>
          </w:p>
        </w:tc>
        <w:tc>
          <w:tcPr>
            <w:tcW w:w="992" w:type="dxa"/>
          </w:tcPr>
          <w:p w14:paraId="5C315AA9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84" w:type="dxa"/>
          </w:tcPr>
          <w:p w14:paraId="6C6FE4ED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5" w:type="dxa"/>
          </w:tcPr>
          <w:p w14:paraId="1BAE48A4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68</w:t>
            </w:r>
          </w:p>
        </w:tc>
      </w:tr>
      <w:tr w:rsidR="005840EF" w:rsidRPr="00754B04" w14:paraId="165A821B" w14:textId="77777777" w:rsidTr="00754B04">
        <w:tc>
          <w:tcPr>
            <w:tcW w:w="704" w:type="dxa"/>
          </w:tcPr>
          <w:p w14:paraId="23E506ED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14:paraId="24477682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Удержаны алименты</w:t>
            </w:r>
          </w:p>
        </w:tc>
        <w:tc>
          <w:tcPr>
            <w:tcW w:w="992" w:type="dxa"/>
          </w:tcPr>
          <w:p w14:paraId="649A2CD8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84" w:type="dxa"/>
          </w:tcPr>
          <w:p w14:paraId="09B74F96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5" w:type="dxa"/>
          </w:tcPr>
          <w:p w14:paraId="5874DD4C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76</w:t>
            </w:r>
          </w:p>
        </w:tc>
      </w:tr>
      <w:tr w:rsidR="005840EF" w:rsidRPr="00754B04" w14:paraId="02F5F064" w14:textId="77777777" w:rsidTr="00754B04">
        <w:tc>
          <w:tcPr>
            <w:tcW w:w="704" w:type="dxa"/>
          </w:tcPr>
          <w:p w14:paraId="293E02F4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14:paraId="4B040682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Удержаны профсоюзные взносы</w:t>
            </w:r>
          </w:p>
        </w:tc>
        <w:tc>
          <w:tcPr>
            <w:tcW w:w="992" w:type="dxa"/>
          </w:tcPr>
          <w:p w14:paraId="747A8815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84" w:type="dxa"/>
          </w:tcPr>
          <w:p w14:paraId="1BC38C2F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5" w:type="dxa"/>
          </w:tcPr>
          <w:p w14:paraId="37E5B8F9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76</w:t>
            </w:r>
          </w:p>
        </w:tc>
      </w:tr>
      <w:tr w:rsidR="005840EF" w:rsidRPr="00754B04" w14:paraId="255AAAE0" w14:textId="77777777" w:rsidTr="00754B04">
        <w:tc>
          <w:tcPr>
            <w:tcW w:w="704" w:type="dxa"/>
          </w:tcPr>
          <w:p w14:paraId="3013EE31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14:paraId="07A59AAF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Создан уставной капитал предприятия</w:t>
            </w:r>
          </w:p>
        </w:tc>
        <w:tc>
          <w:tcPr>
            <w:tcW w:w="992" w:type="dxa"/>
          </w:tcPr>
          <w:p w14:paraId="772BDDA0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84" w:type="dxa"/>
          </w:tcPr>
          <w:p w14:paraId="68E229D9" w14:textId="77777777" w:rsidR="005840EF" w:rsidRPr="00754B04" w:rsidRDefault="00D33558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5" w:type="dxa"/>
          </w:tcPr>
          <w:p w14:paraId="476C6B3C" w14:textId="77777777" w:rsidR="005840EF" w:rsidRPr="00754B04" w:rsidRDefault="00D33558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</w:t>
            </w:r>
          </w:p>
        </w:tc>
      </w:tr>
      <w:tr w:rsidR="005840EF" w:rsidRPr="00754B04" w14:paraId="3F4EDFF4" w14:textId="77777777" w:rsidTr="00754B04">
        <w:tc>
          <w:tcPr>
            <w:tcW w:w="704" w:type="dxa"/>
          </w:tcPr>
          <w:p w14:paraId="225A1131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14:paraId="74525904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Учредители внесли в счет взноса в уставной капитал денежными средствами в кассу</w:t>
            </w:r>
          </w:p>
        </w:tc>
        <w:tc>
          <w:tcPr>
            <w:tcW w:w="992" w:type="dxa"/>
          </w:tcPr>
          <w:p w14:paraId="162DF4F4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</w:tcPr>
          <w:p w14:paraId="7C1AE9E9" w14:textId="77777777" w:rsidR="005840EF" w:rsidRPr="00754B04" w:rsidRDefault="00D33558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5" w:type="dxa"/>
          </w:tcPr>
          <w:p w14:paraId="2F8C9578" w14:textId="77777777" w:rsidR="005840EF" w:rsidRPr="00754B04" w:rsidRDefault="00D33558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75</w:t>
            </w:r>
          </w:p>
        </w:tc>
      </w:tr>
      <w:tr w:rsidR="005840EF" w:rsidRPr="00754B04" w14:paraId="421D1AC0" w14:textId="77777777" w:rsidTr="00754B04">
        <w:tc>
          <w:tcPr>
            <w:tcW w:w="704" w:type="dxa"/>
          </w:tcPr>
          <w:p w14:paraId="4FF278CB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14:paraId="2410E5D4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Учредители внесли в счет взноса в уставной капитал ценными бумагами</w:t>
            </w:r>
          </w:p>
        </w:tc>
        <w:tc>
          <w:tcPr>
            <w:tcW w:w="992" w:type="dxa"/>
          </w:tcPr>
          <w:p w14:paraId="374DC6F0" w14:textId="77777777" w:rsidR="005840EF" w:rsidRPr="00754B04" w:rsidRDefault="005840EF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</w:tcPr>
          <w:p w14:paraId="3DD5C59F" w14:textId="77777777" w:rsidR="005840EF" w:rsidRPr="00754B04" w:rsidRDefault="00D33558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5" w:type="dxa"/>
          </w:tcPr>
          <w:p w14:paraId="4D0B35D5" w14:textId="77777777" w:rsidR="005840EF" w:rsidRPr="00754B04" w:rsidRDefault="00D33558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75</w:t>
            </w:r>
          </w:p>
        </w:tc>
      </w:tr>
      <w:tr w:rsidR="00F95AB3" w:rsidRPr="00754B04" w14:paraId="3E968822" w14:textId="77777777" w:rsidTr="00754B04">
        <w:tc>
          <w:tcPr>
            <w:tcW w:w="704" w:type="dxa"/>
          </w:tcPr>
          <w:p w14:paraId="71980094" w14:textId="77777777" w:rsidR="00F95AB3" w:rsidRPr="00754B04" w:rsidRDefault="00F95AB3" w:rsidP="00584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F5B1CE2" w14:textId="77777777" w:rsidR="00F95AB3" w:rsidRPr="00754B04" w:rsidRDefault="00F95AB3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14:paraId="156FF254" w14:textId="77777777" w:rsidR="00F95AB3" w:rsidRPr="00754B04" w:rsidRDefault="00F95AB3" w:rsidP="005840EF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1121100</w:t>
            </w:r>
          </w:p>
        </w:tc>
        <w:tc>
          <w:tcPr>
            <w:tcW w:w="1984" w:type="dxa"/>
          </w:tcPr>
          <w:p w14:paraId="02B04D79" w14:textId="77777777" w:rsidR="00F95AB3" w:rsidRPr="00754B04" w:rsidRDefault="00F95AB3" w:rsidP="00584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098BCFA" w14:textId="77777777" w:rsidR="00F95AB3" w:rsidRPr="00754B04" w:rsidRDefault="00F95AB3" w:rsidP="00584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F14B82" w14:textId="77777777" w:rsidR="00247238" w:rsidRPr="00754B04" w:rsidRDefault="00247238" w:rsidP="00754B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9077C6" w14:textId="77777777" w:rsidR="00D33558" w:rsidRDefault="00D33558" w:rsidP="0075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сальдовая ведомость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418"/>
        <w:gridCol w:w="1417"/>
        <w:gridCol w:w="1418"/>
        <w:gridCol w:w="1553"/>
      </w:tblGrid>
      <w:tr w:rsidR="00D33558" w:rsidRPr="00754B04" w14:paraId="2B57B764" w14:textId="77777777" w:rsidTr="00D33558">
        <w:tc>
          <w:tcPr>
            <w:tcW w:w="846" w:type="dxa"/>
            <w:vMerge w:val="restart"/>
          </w:tcPr>
          <w:p w14:paraId="704FDED0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693" w:type="dxa"/>
            <w:gridSpan w:val="2"/>
          </w:tcPr>
          <w:p w14:paraId="4323C361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Сальдо на 01.</w:t>
            </w:r>
            <w:proofErr w:type="gramStart"/>
            <w:r w:rsidRPr="00754B04">
              <w:rPr>
                <w:rFonts w:ascii="Times New Roman" w:hAnsi="Times New Roman" w:cs="Times New Roman"/>
              </w:rPr>
              <w:t>01.ХХ</w:t>
            </w:r>
            <w:proofErr w:type="gramEnd"/>
          </w:p>
        </w:tc>
        <w:tc>
          <w:tcPr>
            <w:tcW w:w="2835" w:type="dxa"/>
            <w:gridSpan w:val="2"/>
          </w:tcPr>
          <w:p w14:paraId="4E0B36C8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Обороты за период</w:t>
            </w:r>
          </w:p>
        </w:tc>
        <w:tc>
          <w:tcPr>
            <w:tcW w:w="2971" w:type="dxa"/>
            <w:gridSpan w:val="2"/>
          </w:tcPr>
          <w:p w14:paraId="1F4168A1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Сальдо на 31.</w:t>
            </w:r>
            <w:proofErr w:type="gramStart"/>
            <w:r w:rsidRPr="00754B04">
              <w:rPr>
                <w:rFonts w:ascii="Times New Roman" w:hAnsi="Times New Roman" w:cs="Times New Roman"/>
              </w:rPr>
              <w:t>12.ХХ</w:t>
            </w:r>
            <w:proofErr w:type="gramEnd"/>
          </w:p>
        </w:tc>
      </w:tr>
      <w:tr w:rsidR="00D33558" w:rsidRPr="00754B04" w14:paraId="15B81CFA" w14:textId="77777777" w:rsidTr="00D33558">
        <w:tc>
          <w:tcPr>
            <w:tcW w:w="846" w:type="dxa"/>
            <w:vMerge/>
          </w:tcPr>
          <w:p w14:paraId="5F233511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B7C0CA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1276" w:type="dxa"/>
          </w:tcPr>
          <w:p w14:paraId="786BE9A2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1418" w:type="dxa"/>
          </w:tcPr>
          <w:p w14:paraId="5EEEED67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1417" w:type="dxa"/>
          </w:tcPr>
          <w:p w14:paraId="0F166482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1418" w:type="dxa"/>
          </w:tcPr>
          <w:p w14:paraId="691A8BC4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1553" w:type="dxa"/>
          </w:tcPr>
          <w:p w14:paraId="3A70D56A" w14:textId="77777777" w:rsidR="00D33558" w:rsidRPr="00754B04" w:rsidRDefault="00D33558" w:rsidP="00D33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04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D33558" w:rsidRPr="00754B04" w14:paraId="5EFF3E4C" w14:textId="77777777" w:rsidTr="00D33558">
        <w:tc>
          <w:tcPr>
            <w:tcW w:w="846" w:type="dxa"/>
          </w:tcPr>
          <w:p w14:paraId="533C51A6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</w:tcPr>
          <w:p w14:paraId="4C153B4D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590C553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DEEDE82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65600</w:t>
            </w:r>
          </w:p>
        </w:tc>
        <w:tc>
          <w:tcPr>
            <w:tcW w:w="1417" w:type="dxa"/>
          </w:tcPr>
          <w:p w14:paraId="4FDB2DDE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67B753E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65600</w:t>
            </w:r>
          </w:p>
        </w:tc>
        <w:tc>
          <w:tcPr>
            <w:tcW w:w="1553" w:type="dxa"/>
          </w:tcPr>
          <w:p w14:paraId="694D8BF6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F95AB3" w:rsidRPr="00754B04" w14:paraId="0679B5AE" w14:textId="77777777" w:rsidTr="00D33558">
        <w:tc>
          <w:tcPr>
            <w:tcW w:w="846" w:type="dxa"/>
          </w:tcPr>
          <w:p w14:paraId="0105D2F6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577AE9AD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163888A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279CA49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57400</w:t>
            </w:r>
          </w:p>
        </w:tc>
        <w:tc>
          <w:tcPr>
            <w:tcW w:w="1417" w:type="dxa"/>
          </w:tcPr>
          <w:p w14:paraId="1552162F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929BD61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57400</w:t>
            </w:r>
          </w:p>
        </w:tc>
        <w:tc>
          <w:tcPr>
            <w:tcW w:w="1553" w:type="dxa"/>
          </w:tcPr>
          <w:p w14:paraId="2152F47A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B3" w:rsidRPr="00754B04" w14:paraId="2B3E80B0" w14:textId="77777777" w:rsidTr="00D33558">
        <w:tc>
          <w:tcPr>
            <w:tcW w:w="846" w:type="dxa"/>
          </w:tcPr>
          <w:p w14:paraId="063B8106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33D1681F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39435CC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7E07FFD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417" w:type="dxa"/>
          </w:tcPr>
          <w:p w14:paraId="2A9B058C" w14:textId="77777777" w:rsidR="00F95AB3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18" w:type="dxa"/>
          </w:tcPr>
          <w:p w14:paraId="18309046" w14:textId="77777777" w:rsidR="00F95AB3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23400</w:t>
            </w:r>
          </w:p>
        </w:tc>
        <w:tc>
          <w:tcPr>
            <w:tcW w:w="1553" w:type="dxa"/>
          </w:tcPr>
          <w:p w14:paraId="1A1B7AB0" w14:textId="77777777" w:rsidR="00F95AB3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D83E1E" w:rsidRPr="00754B04" w14:paraId="01CAD181" w14:textId="77777777" w:rsidTr="00D33558">
        <w:tc>
          <w:tcPr>
            <w:tcW w:w="846" w:type="dxa"/>
          </w:tcPr>
          <w:p w14:paraId="17DBB61C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2E5FF4D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C80107B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804FA8D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417" w:type="dxa"/>
          </w:tcPr>
          <w:p w14:paraId="020CD216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0E447D2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553" w:type="dxa"/>
          </w:tcPr>
          <w:p w14:paraId="10A4151E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D83E1E" w:rsidRPr="00754B04" w14:paraId="3EE27F22" w14:textId="77777777" w:rsidTr="00D33558">
        <w:tc>
          <w:tcPr>
            <w:tcW w:w="846" w:type="dxa"/>
          </w:tcPr>
          <w:p w14:paraId="5CD3FEC7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4BE20BFC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9F29E69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BB3F025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417" w:type="dxa"/>
          </w:tcPr>
          <w:p w14:paraId="311098A7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418" w:type="dxa"/>
          </w:tcPr>
          <w:p w14:paraId="64BD1702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53" w:type="dxa"/>
          </w:tcPr>
          <w:p w14:paraId="4528877C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D33558" w:rsidRPr="00754B04" w14:paraId="0CF9C20C" w14:textId="77777777" w:rsidTr="00D33558">
        <w:tc>
          <w:tcPr>
            <w:tcW w:w="846" w:type="dxa"/>
          </w:tcPr>
          <w:p w14:paraId="12340216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14:paraId="7040CB73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0C9E33B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C1F0A00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417" w:type="dxa"/>
          </w:tcPr>
          <w:p w14:paraId="2DCF8B5A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418" w:type="dxa"/>
          </w:tcPr>
          <w:p w14:paraId="0E21C979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553" w:type="dxa"/>
          </w:tcPr>
          <w:p w14:paraId="413AEF43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0E6041" w:rsidRPr="00754B04" w14:paraId="5747B0C8" w14:textId="77777777" w:rsidTr="00D33558">
        <w:tc>
          <w:tcPr>
            <w:tcW w:w="846" w:type="dxa"/>
          </w:tcPr>
          <w:p w14:paraId="6495FEA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14:paraId="69565023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F4D2CE7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EC059C2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</w:tcPr>
          <w:p w14:paraId="74403806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EB22222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3" w:type="dxa"/>
          </w:tcPr>
          <w:p w14:paraId="72D4582D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D33558" w:rsidRPr="00754B04" w14:paraId="6F9C48C2" w14:textId="77777777" w:rsidTr="00D33558">
        <w:tc>
          <w:tcPr>
            <w:tcW w:w="846" w:type="dxa"/>
          </w:tcPr>
          <w:p w14:paraId="7455BB00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14:paraId="17F3E0BE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201A8AD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4B0AB8C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7" w:type="dxa"/>
          </w:tcPr>
          <w:p w14:paraId="58B1E444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418" w:type="dxa"/>
          </w:tcPr>
          <w:p w14:paraId="3B8EDD58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72CE4E3C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80000</w:t>
            </w:r>
          </w:p>
        </w:tc>
      </w:tr>
      <w:tr w:rsidR="000E6041" w:rsidRPr="00754B04" w14:paraId="39F15FD4" w14:textId="77777777" w:rsidTr="00D33558">
        <w:tc>
          <w:tcPr>
            <w:tcW w:w="846" w:type="dxa"/>
          </w:tcPr>
          <w:p w14:paraId="59A02925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14:paraId="70575538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16D2AF2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4156B7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4C7AC9C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418" w:type="dxa"/>
          </w:tcPr>
          <w:p w14:paraId="6B35BF5A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07FAC20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400000</w:t>
            </w:r>
          </w:p>
        </w:tc>
      </w:tr>
      <w:tr w:rsidR="000E6041" w:rsidRPr="00754B04" w14:paraId="2EC888F1" w14:textId="77777777" w:rsidTr="00D33558">
        <w:tc>
          <w:tcPr>
            <w:tcW w:w="846" w:type="dxa"/>
          </w:tcPr>
          <w:p w14:paraId="7BF61C15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14:paraId="2BA04A3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F4AF75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9FEBD23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CAAB1F7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14:paraId="3B7A5128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5E885242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4000</w:t>
            </w:r>
          </w:p>
        </w:tc>
      </w:tr>
      <w:tr w:rsidR="00D83E1E" w:rsidRPr="00754B04" w14:paraId="077BD535" w14:textId="77777777" w:rsidTr="00D33558">
        <w:tc>
          <w:tcPr>
            <w:tcW w:w="846" w:type="dxa"/>
          </w:tcPr>
          <w:p w14:paraId="5E3A4CA8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14:paraId="7D9BB154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8EEDDB9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EBCE5EF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107500</w:t>
            </w:r>
          </w:p>
        </w:tc>
        <w:tc>
          <w:tcPr>
            <w:tcW w:w="1417" w:type="dxa"/>
          </w:tcPr>
          <w:p w14:paraId="0FCDF8F7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418" w:type="dxa"/>
          </w:tcPr>
          <w:p w14:paraId="6BD4C7DC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5D044299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22500</w:t>
            </w:r>
          </w:p>
        </w:tc>
      </w:tr>
      <w:tr w:rsidR="00D83E1E" w:rsidRPr="00754B04" w14:paraId="006B83FA" w14:textId="77777777" w:rsidTr="00D33558">
        <w:tc>
          <w:tcPr>
            <w:tcW w:w="846" w:type="dxa"/>
          </w:tcPr>
          <w:p w14:paraId="34AEFBC4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14:paraId="37FD59CE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D6B183E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08DC548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17" w:type="dxa"/>
          </w:tcPr>
          <w:p w14:paraId="39D6554A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18" w:type="dxa"/>
          </w:tcPr>
          <w:p w14:paraId="6E92D491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11F1B2F8" w14:textId="77777777" w:rsidR="00D83E1E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0E6041" w:rsidRPr="00754B04" w14:paraId="6F831DA2" w14:textId="77777777" w:rsidTr="00D33558">
        <w:tc>
          <w:tcPr>
            <w:tcW w:w="846" w:type="dxa"/>
          </w:tcPr>
          <w:p w14:paraId="37B2C3EB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14:paraId="6012EDC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137F32F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A792564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</w:tcPr>
          <w:p w14:paraId="449C6CEE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8" w:type="dxa"/>
          </w:tcPr>
          <w:p w14:paraId="400BCD1D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1FC8A588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D33558" w:rsidRPr="00754B04" w14:paraId="3959245D" w14:textId="77777777" w:rsidTr="00D33558">
        <w:tc>
          <w:tcPr>
            <w:tcW w:w="846" w:type="dxa"/>
          </w:tcPr>
          <w:p w14:paraId="1414B7C8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14:paraId="79DB24BB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71D1929" w14:textId="77777777" w:rsidR="00D33558" w:rsidRPr="00754B04" w:rsidRDefault="00F95AB3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25B2437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7" w:type="dxa"/>
          </w:tcPr>
          <w:p w14:paraId="5D894884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</w:tcPr>
          <w:p w14:paraId="76AFD76D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3" w:type="dxa"/>
          </w:tcPr>
          <w:p w14:paraId="52E86AE1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3500</w:t>
            </w:r>
          </w:p>
        </w:tc>
      </w:tr>
      <w:tr w:rsidR="000E6041" w:rsidRPr="00754B04" w14:paraId="71C303B9" w14:textId="77777777" w:rsidTr="00D33558">
        <w:tc>
          <w:tcPr>
            <w:tcW w:w="846" w:type="dxa"/>
          </w:tcPr>
          <w:p w14:paraId="2BD4C978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14:paraId="1D41D797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1F86AEA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22A492F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B465011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8" w:type="dxa"/>
          </w:tcPr>
          <w:p w14:paraId="737A6B4C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14:paraId="3A733B9F" w14:textId="77777777" w:rsidR="000E6041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30000</w:t>
            </w:r>
          </w:p>
        </w:tc>
      </w:tr>
      <w:tr w:rsidR="00D33558" w:rsidRPr="00754B04" w14:paraId="2E53AAE3" w14:textId="77777777" w:rsidTr="00D33558">
        <w:tc>
          <w:tcPr>
            <w:tcW w:w="846" w:type="dxa"/>
          </w:tcPr>
          <w:p w14:paraId="6172BC8D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91</w:t>
            </w:r>
            <w:r w:rsidRPr="00754B04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417" w:type="dxa"/>
          </w:tcPr>
          <w:p w14:paraId="09B8603E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150D709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55623B4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17" w:type="dxa"/>
          </w:tcPr>
          <w:p w14:paraId="24A4630C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1787A3E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553" w:type="dxa"/>
          </w:tcPr>
          <w:p w14:paraId="15F68B88" w14:textId="77777777" w:rsidR="00D33558" w:rsidRPr="00754B04" w:rsidRDefault="00D83E1E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-</w:t>
            </w:r>
          </w:p>
        </w:tc>
      </w:tr>
      <w:tr w:rsidR="00D33558" w:rsidRPr="00754B04" w14:paraId="1AF3A9E6" w14:textId="77777777" w:rsidTr="00D33558">
        <w:tc>
          <w:tcPr>
            <w:tcW w:w="846" w:type="dxa"/>
          </w:tcPr>
          <w:p w14:paraId="5ACF8F12" w14:textId="77777777" w:rsidR="00D33558" w:rsidRPr="00754B04" w:rsidRDefault="00D33558" w:rsidP="00D335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B07FC0" w14:textId="77777777" w:rsidR="00D33558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921DD43" w14:textId="77777777" w:rsidR="00D33558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3323E7D" w14:textId="77777777" w:rsidR="00D33558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1121100</w:t>
            </w:r>
          </w:p>
        </w:tc>
        <w:tc>
          <w:tcPr>
            <w:tcW w:w="1417" w:type="dxa"/>
          </w:tcPr>
          <w:p w14:paraId="599411A8" w14:textId="77777777" w:rsidR="00D33558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1121100</w:t>
            </w:r>
          </w:p>
        </w:tc>
        <w:tc>
          <w:tcPr>
            <w:tcW w:w="1418" w:type="dxa"/>
          </w:tcPr>
          <w:p w14:paraId="2076487A" w14:textId="77777777" w:rsidR="00D33558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553" w:type="dxa"/>
          </w:tcPr>
          <w:p w14:paraId="74C7401E" w14:textId="77777777" w:rsidR="00D33558" w:rsidRPr="00754B04" w:rsidRDefault="000E6041" w:rsidP="00D33558">
            <w:pPr>
              <w:jc w:val="both"/>
              <w:rPr>
                <w:rFonts w:ascii="Times New Roman" w:hAnsi="Times New Roman" w:cs="Times New Roman"/>
              </w:rPr>
            </w:pPr>
            <w:r w:rsidRPr="00754B04">
              <w:rPr>
                <w:rFonts w:ascii="Times New Roman" w:hAnsi="Times New Roman" w:cs="Times New Roman"/>
              </w:rPr>
              <w:t>540000</w:t>
            </w:r>
          </w:p>
        </w:tc>
      </w:tr>
    </w:tbl>
    <w:p w14:paraId="10C99EB8" w14:textId="77777777" w:rsidR="00D33558" w:rsidRPr="00247238" w:rsidRDefault="00D33558" w:rsidP="0024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3558" w:rsidRPr="0024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A23B" w14:textId="77777777" w:rsidR="00D406CB" w:rsidRDefault="00D406CB" w:rsidP="00D83E1E">
      <w:pPr>
        <w:spacing w:after="0" w:line="240" w:lineRule="auto"/>
      </w:pPr>
      <w:r>
        <w:separator/>
      </w:r>
    </w:p>
  </w:endnote>
  <w:endnote w:type="continuationSeparator" w:id="0">
    <w:p w14:paraId="1A119EB8" w14:textId="77777777" w:rsidR="00D406CB" w:rsidRDefault="00D406CB" w:rsidP="00D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33E4" w14:textId="77777777" w:rsidR="00D406CB" w:rsidRDefault="00D406CB" w:rsidP="00D83E1E">
      <w:pPr>
        <w:spacing w:after="0" w:line="240" w:lineRule="auto"/>
      </w:pPr>
      <w:r>
        <w:separator/>
      </w:r>
    </w:p>
  </w:footnote>
  <w:footnote w:type="continuationSeparator" w:id="0">
    <w:p w14:paraId="626579A4" w14:textId="77777777" w:rsidR="00D406CB" w:rsidRDefault="00D406CB" w:rsidP="00D83E1E">
      <w:pPr>
        <w:spacing w:after="0" w:line="240" w:lineRule="auto"/>
      </w:pPr>
      <w:r>
        <w:continuationSeparator/>
      </w:r>
    </w:p>
  </w:footnote>
  <w:footnote w:id="1">
    <w:p w14:paraId="53171B52" w14:textId="77777777" w:rsidR="00D83E1E" w:rsidRPr="00754B04" w:rsidRDefault="00D83E1E">
      <w:pPr>
        <w:pStyle w:val="a4"/>
        <w:rPr>
          <w:rFonts w:ascii="Times New Roman" w:hAnsi="Times New Roman" w:cs="Times New Roman"/>
        </w:rPr>
      </w:pPr>
      <w:r w:rsidRPr="00754B04">
        <w:rPr>
          <w:rStyle w:val="a6"/>
          <w:rFonts w:ascii="Times New Roman" w:hAnsi="Times New Roman" w:cs="Times New Roman"/>
        </w:rPr>
        <w:footnoteRef/>
      </w:r>
      <w:r w:rsidRPr="00754B04">
        <w:rPr>
          <w:rFonts w:ascii="Times New Roman" w:hAnsi="Times New Roman" w:cs="Times New Roman"/>
        </w:rPr>
        <w:t xml:space="preserve"> В конце периода закрывается на 99 счет – регламентные проводки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560"/>
    <w:multiLevelType w:val="multilevel"/>
    <w:tmpl w:val="B3AA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E3500"/>
    <w:multiLevelType w:val="multilevel"/>
    <w:tmpl w:val="F93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62A53"/>
    <w:multiLevelType w:val="multilevel"/>
    <w:tmpl w:val="C31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253BF"/>
    <w:multiLevelType w:val="multilevel"/>
    <w:tmpl w:val="2F3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136542"/>
    <w:multiLevelType w:val="multilevel"/>
    <w:tmpl w:val="B742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B068F"/>
    <w:multiLevelType w:val="multilevel"/>
    <w:tmpl w:val="B2D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271A2B"/>
    <w:multiLevelType w:val="multilevel"/>
    <w:tmpl w:val="1964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8"/>
    <w:rsid w:val="000E6041"/>
    <w:rsid w:val="00247238"/>
    <w:rsid w:val="005840EF"/>
    <w:rsid w:val="005F57F0"/>
    <w:rsid w:val="006437D2"/>
    <w:rsid w:val="006A31AF"/>
    <w:rsid w:val="006C58E8"/>
    <w:rsid w:val="00754B04"/>
    <w:rsid w:val="00803430"/>
    <w:rsid w:val="00933E93"/>
    <w:rsid w:val="00B96BDE"/>
    <w:rsid w:val="00BB300F"/>
    <w:rsid w:val="00D33558"/>
    <w:rsid w:val="00D406CB"/>
    <w:rsid w:val="00D83E1E"/>
    <w:rsid w:val="00F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4EE5"/>
  <w15:chartTrackingRefBased/>
  <w15:docId w15:val="{286FAF60-92A5-4013-994D-FD1DBF1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3E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3E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420C-CDF7-4DAC-8AFA-A4A64655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Успенская</dc:creator>
  <cp:keywords/>
  <dc:description/>
  <cp:lastModifiedBy>Инна Успенская</cp:lastModifiedBy>
  <cp:revision>2</cp:revision>
  <dcterms:created xsi:type="dcterms:W3CDTF">2019-06-23T14:17:00Z</dcterms:created>
  <dcterms:modified xsi:type="dcterms:W3CDTF">2019-06-23T17:35:00Z</dcterms:modified>
</cp:coreProperties>
</file>