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1" w:rsidRDefault="00156339" w:rsidP="00BE6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Эссе: </w:t>
      </w:r>
      <w:r w:rsidR="00BE6AB1" w:rsidRPr="00BE6AB1">
        <w:rPr>
          <w:rFonts w:ascii="Times New Roman" w:hAnsi="Times New Roman" w:cs="Times New Roman"/>
          <w:b/>
          <w:sz w:val="28"/>
          <w:szCs w:val="28"/>
        </w:rPr>
        <w:t>«Проблемы гуманизма в современной философии»</w:t>
      </w:r>
    </w:p>
    <w:p w:rsidR="001E00E8" w:rsidRDefault="001E00E8" w:rsidP="00BE6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E8" w:rsidRDefault="001E00E8" w:rsidP="00D75564">
      <w:pPr>
        <w:pStyle w:val="a3"/>
        <w:ind w:left="-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725" w:rsidRDefault="00230D1B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</w:t>
      </w:r>
      <w:r w:rsidRPr="00230D1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Г</w:t>
      </w:r>
      <w:r w:rsidRPr="00230D1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уманизм</w:t>
      </w:r>
      <w:r w:rsidRPr="00230D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30D1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</w:t>
      </w:r>
      <w:r w:rsidRPr="00230D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30D1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философии</w:t>
      </w:r>
      <w:r w:rsidRPr="00230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230D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30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тип мировоззрения, где в центре стоит человек со своими поступками и достижениями, мечтами и желаниями, поведением и отношениями. Личность человека провозглашается самоценной. Во главе угла ставятся человеческое достоинство и свобода вне зависимости от социальной роли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83A14" w:rsidRPr="00A83A1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83A14" w:rsidRPr="00A83A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Завет </w:t>
      </w:r>
      <w:r w:rsidR="00A83A14" w:rsidRPr="00A83A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гуманизма</w:t>
      </w:r>
      <w:r w:rsidR="00A83A14" w:rsidRPr="00A83A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впервые в развернутом виде представлен эпохой Возрождения</w:t>
      </w:r>
      <w:r w:rsidR="00177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77725" w:rsidRDefault="00177725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</w:t>
      </w:r>
      <w:r w:rsidRPr="00177725">
        <w:rPr>
          <w:rFonts w:ascii="Times New Roman" w:hAnsi="Times New Roman" w:cs="Times New Roman"/>
          <w:sz w:val="28"/>
          <w:szCs w:val="28"/>
        </w:rPr>
        <w:t>Атеизм основывается на принципе гуманизма, т. е. на первостепенном значении человека, человеческой личности и человеческого существа по отношению к любой социальной или религиозной структуре. </w:t>
      </w:r>
      <w:r w:rsidRPr="00177725">
        <w:rPr>
          <w:rFonts w:ascii="Times New Roman" w:hAnsi="Times New Roman" w:cs="Times New Roman"/>
          <w:sz w:val="28"/>
          <w:szCs w:val="28"/>
        </w:rPr>
        <w:br/>
        <w:t>Здесь важно то, что первична именно человеческая, а не божественная сущность. Важны права человеческой личности, вытекающие из позитивного и научного понимания природы человеческих отношений, а не из сомнительных религиозных установлений и заповедей. </w:t>
      </w:r>
    </w:p>
    <w:p w:rsidR="0022186A" w:rsidRDefault="00177725" w:rsidP="00345A51">
      <w:pPr>
        <w:pStyle w:val="a3"/>
        <w:spacing w:line="360" w:lineRule="auto"/>
        <w:ind w:left="-340"/>
        <w:jc w:val="both"/>
        <w:rPr>
          <w:rFonts w:ascii="Arial" w:hAnsi="Arial" w:cs="Arial"/>
          <w:color w:val="2B2B2B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725">
        <w:rPr>
          <w:rFonts w:ascii="Times New Roman" w:hAnsi="Times New Roman" w:cs="Times New Roman"/>
          <w:sz w:val="28"/>
          <w:szCs w:val="28"/>
        </w:rPr>
        <w:t>К атеизму примыкал и Фрейд. Исследуя "психический генезис" религиозных представлений, он настаивал на их иллюзорном характере, объявлял религию "коллективным неврозом навязчивости", возникающим на почве беспомощности человека перед противостоящими ему силами природы, собственными импульсами и влечениями, не контролируемыми разумом. Налагая запрет на инакомыслие, религия, как считал Фрейд, ведет к интеллектуальному застою, ослабляет умственный потенциал человечества.</w:t>
      </w:r>
      <w:r w:rsidR="0022186A" w:rsidRPr="0022186A">
        <w:rPr>
          <w:rFonts w:ascii="Arial" w:hAnsi="Arial" w:cs="Arial"/>
          <w:color w:val="2B2B2B"/>
          <w:shd w:val="clear" w:color="auto" w:fill="FFFFFF"/>
        </w:rPr>
        <w:t xml:space="preserve"> </w:t>
      </w:r>
    </w:p>
    <w:p w:rsidR="0022186A" w:rsidRPr="0022186A" w:rsidRDefault="00100665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186A" w:rsidRPr="0022186A">
        <w:rPr>
          <w:rFonts w:ascii="Times New Roman" w:hAnsi="Times New Roman" w:cs="Times New Roman"/>
          <w:sz w:val="28"/>
          <w:szCs w:val="28"/>
          <w:shd w:val="clear" w:color="auto" w:fill="FFFFFF"/>
        </w:rPr>
        <w:t>В XX веке в относительно спокойное развитие естественнонауч</w:t>
      </w:r>
      <w:r w:rsidR="0022186A" w:rsidRPr="0022186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антропологии вторглась </w:t>
      </w:r>
      <w:r w:rsidR="0022186A" w:rsidRPr="002218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философия,</w:t>
      </w:r>
      <w:r w:rsidR="0022186A" w:rsidRPr="0022186A">
        <w:rPr>
          <w:rFonts w:ascii="Times New Roman" w:hAnsi="Times New Roman" w:cs="Times New Roman"/>
          <w:sz w:val="28"/>
          <w:szCs w:val="28"/>
          <w:shd w:val="clear" w:color="auto" w:fill="FFFFFF"/>
        </w:rPr>
        <w:t> заявившая свои права на постановку проблемы человека. Она поставила под сомнение уже добы</w:t>
      </w:r>
      <w:r w:rsidR="0022186A" w:rsidRPr="0022186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тые знания, отрицала научно-натуралистический подход и объективистские методы исследования и вынесла на обсуждение вопрос о сущности человека, об уникальности его положения в бытии. </w:t>
      </w:r>
    </w:p>
    <w:p w:rsidR="0022186A" w:rsidRPr="0022186A" w:rsidRDefault="00100665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86A" w:rsidRPr="0022186A">
        <w:rPr>
          <w:rFonts w:ascii="Times New Roman" w:hAnsi="Times New Roman" w:cs="Times New Roman"/>
          <w:sz w:val="28"/>
          <w:szCs w:val="28"/>
        </w:rPr>
        <w:t>Возникшая в начале XX века </w:t>
      </w:r>
      <w:r w:rsidR="0022186A" w:rsidRPr="0022186A">
        <w:rPr>
          <w:rFonts w:ascii="Times New Roman" w:hAnsi="Times New Roman" w:cs="Times New Roman"/>
          <w:bCs/>
          <w:i/>
          <w:iCs/>
          <w:sz w:val="28"/>
          <w:szCs w:val="28"/>
        </w:rPr>
        <w:t>философская антропология</w:t>
      </w:r>
      <w:r w:rsidR="0022186A" w:rsidRPr="0022186A">
        <w:rPr>
          <w:rFonts w:ascii="Times New Roman" w:hAnsi="Times New Roman" w:cs="Times New Roman"/>
          <w:sz w:val="28"/>
          <w:szCs w:val="28"/>
        </w:rPr>
        <w:t xml:space="preserve"> была ориентирована на «идею человека». И в том, и в другом направлениях антропологии не </w:t>
      </w:r>
      <w:r w:rsidR="0022186A" w:rsidRPr="0022186A">
        <w:rPr>
          <w:rFonts w:ascii="Times New Roman" w:hAnsi="Times New Roman" w:cs="Times New Roman"/>
          <w:sz w:val="28"/>
          <w:szCs w:val="28"/>
        </w:rPr>
        <w:lastRenderedPageBreak/>
        <w:t>существовало ответа на вопрос о биологических, исторических, социальных и культурных различиях людей. Значит, представители обоих направлений не могли прийти к общему мнению относительно критериев, позволяющих выделить человека среди других живых существ.</w:t>
      </w:r>
    </w:p>
    <w:p w:rsidR="00100665" w:rsidRDefault="00100665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86A" w:rsidRPr="0022186A">
        <w:rPr>
          <w:rFonts w:ascii="Times New Roman" w:hAnsi="Times New Roman" w:cs="Times New Roman"/>
          <w:sz w:val="28"/>
          <w:szCs w:val="28"/>
        </w:rPr>
        <w:t>По</w:t>
      </w:r>
      <w:r w:rsidR="0022186A" w:rsidRPr="0022186A">
        <w:rPr>
          <w:rFonts w:ascii="Times New Roman" w:hAnsi="Times New Roman" w:cs="Times New Roman"/>
          <w:sz w:val="28"/>
          <w:szCs w:val="28"/>
        </w:rPr>
        <w:softHyphen/>
        <w:t>иск сокровенной тайны человека, о необходимости которого заявила философская антропология начала XX века, должен был подкрепляться  конкретно-научными естественными и гуманитарными программа</w:t>
      </w:r>
      <w:r w:rsidR="0022186A" w:rsidRPr="0022186A">
        <w:rPr>
          <w:rFonts w:ascii="Times New Roman" w:hAnsi="Times New Roman" w:cs="Times New Roman"/>
          <w:sz w:val="28"/>
          <w:szCs w:val="28"/>
        </w:rPr>
        <w:softHyphen/>
        <w:t xml:space="preserve">ми изучения человека. </w:t>
      </w:r>
    </w:p>
    <w:p w:rsidR="008A1426" w:rsidRPr="0022186A" w:rsidRDefault="00100665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86A" w:rsidRPr="0022186A">
        <w:rPr>
          <w:rFonts w:ascii="Times New Roman" w:hAnsi="Times New Roman" w:cs="Times New Roman"/>
          <w:sz w:val="28"/>
          <w:szCs w:val="28"/>
        </w:rPr>
        <w:t>Иначе антропология превратилась бы в науку без человека, как это произошло с «психологией без души», а философия осталась бы проповедью идеала, оказывающегося позади человека как культурного, социального и исторического су</w:t>
      </w:r>
      <w:r w:rsidR="0022186A" w:rsidRPr="0022186A">
        <w:rPr>
          <w:rFonts w:ascii="Times New Roman" w:hAnsi="Times New Roman" w:cs="Times New Roman"/>
          <w:sz w:val="28"/>
          <w:szCs w:val="28"/>
        </w:rPr>
        <w:softHyphen/>
        <w:t>щества.</w:t>
      </w:r>
      <w:r w:rsidR="008A1426" w:rsidRPr="008A1426">
        <w:rPr>
          <w:rFonts w:ascii="Times New Roman" w:hAnsi="Times New Roman" w:cs="Times New Roman"/>
          <w:sz w:val="28"/>
          <w:szCs w:val="28"/>
        </w:rPr>
        <w:t xml:space="preserve"> </w:t>
      </w:r>
      <w:r w:rsidR="008A1426" w:rsidRPr="0022186A">
        <w:rPr>
          <w:rFonts w:ascii="Times New Roman" w:hAnsi="Times New Roman" w:cs="Times New Roman"/>
          <w:sz w:val="28"/>
          <w:szCs w:val="28"/>
        </w:rPr>
        <w:t xml:space="preserve">Вряд ли  можно спорить с тем, что человек </w:t>
      </w:r>
      <w:r w:rsidR="00CF17CB">
        <w:rPr>
          <w:rFonts w:ascii="Times New Roman" w:hAnsi="Times New Roman" w:cs="Times New Roman"/>
          <w:sz w:val="28"/>
          <w:szCs w:val="28"/>
        </w:rPr>
        <w:t xml:space="preserve">- </w:t>
      </w:r>
      <w:r w:rsidR="008A1426" w:rsidRPr="0022186A">
        <w:rPr>
          <w:rFonts w:ascii="Times New Roman" w:hAnsi="Times New Roman" w:cs="Times New Roman"/>
          <w:sz w:val="28"/>
          <w:szCs w:val="28"/>
        </w:rPr>
        <w:t xml:space="preserve"> это такое существо, которое имеет представление о са</w:t>
      </w:r>
      <w:r w:rsidR="008A1426" w:rsidRPr="0022186A">
        <w:rPr>
          <w:rFonts w:ascii="Times New Roman" w:hAnsi="Times New Roman" w:cs="Times New Roman"/>
          <w:sz w:val="28"/>
          <w:szCs w:val="28"/>
        </w:rPr>
        <w:softHyphen/>
        <w:t>мом себе и строит свою жизнь в соответствии с ним.</w:t>
      </w:r>
    </w:p>
    <w:p w:rsidR="005C33E7" w:rsidRDefault="005C33E7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5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это время возникают течения философии </w:t>
      </w:r>
      <w:r w:rsidR="000B056F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 трактующие гуманизм и бытие человека.</w:t>
      </w:r>
    </w:p>
    <w:p w:rsidR="00C775FA" w:rsidRDefault="00AA0E82" w:rsidP="00345A51">
      <w:pPr>
        <w:pStyle w:val="a3"/>
        <w:spacing w:line="360" w:lineRule="auto"/>
        <w:ind w:left="-3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65075C"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  <w:t>Экзистенциализм, или философия</w:t>
      </w:r>
      <w:r w:rsidRPr="00AA0E82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5075C"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  <w:t>существования</w:t>
      </w:r>
      <w:r w:rsidRPr="00AA0E82">
        <w:rPr>
          <w:rFonts w:ascii="Times New Roman" w:hAnsi="Times New Roman" w:cs="Times New Roman"/>
          <w:sz w:val="28"/>
          <w:szCs w:val="28"/>
        </w:rPr>
        <w:t xml:space="preserve">, анализирует условия человеческого существования, бытия, особенное </w:t>
      </w:r>
      <w:r w:rsidR="00AC6BD4" w:rsidRPr="00AA0E82">
        <w:rPr>
          <w:rFonts w:ascii="Times New Roman" w:hAnsi="Times New Roman" w:cs="Times New Roman"/>
          <w:sz w:val="28"/>
          <w:szCs w:val="28"/>
        </w:rPr>
        <w:t>внимание,</w:t>
      </w:r>
      <w:r w:rsidRPr="00AA0E82">
        <w:rPr>
          <w:rFonts w:ascii="Times New Roman" w:hAnsi="Times New Roman" w:cs="Times New Roman"/>
          <w:sz w:val="28"/>
          <w:szCs w:val="28"/>
        </w:rPr>
        <w:t xml:space="preserve"> обращая на «пограничные» условия жизни человека в кризисных ситуациях и жестких испытаниях.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Это</w:t>
      </w:r>
      <w:r w:rsidRPr="00AA0E82">
        <w:rPr>
          <w:rFonts w:ascii="Times New Roman" w:hAnsi="Times New Roman" w:cs="Times New Roman"/>
          <w:sz w:val="28"/>
          <w:szCs w:val="28"/>
        </w:rPr>
        <w:t> </w:t>
      </w:r>
      <w:r w:rsidR="00345A51" w:rsidRPr="00AA0E82">
        <w:rPr>
          <w:rFonts w:ascii="Times New Roman" w:hAnsi="Times New Roman" w:cs="Times New Roman"/>
          <w:sz w:val="28"/>
          <w:szCs w:val="28"/>
        </w:rPr>
        <w:t xml:space="preserve"> </w:t>
      </w:r>
      <w:r w:rsidRPr="00AA0E82">
        <w:rPr>
          <w:rFonts w:ascii="Times New Roman" w:hAnsi="Times New Roman" w:cs="Times New Roman"/>
          <w:sz w:val="28"/>
          <w:szCs w:val="28"/>
        </w:rPr>
        <w:t>антропологический поворот философии к человеку, его внутреннему миру.</w:t>
      </w:r>
      <w:r w:rsidRPr="00AA0E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775FA" w:rsidRDefault="00C775FA" w:rsidP="00345A51">
      <w:pPr>
        <w:pStyle w:val="a3"/>
        <w:spacing w:line="360" w:lineRule="auto"/>
        <w:ind w:left="-340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</w:t>
      </w:r>
      <w:r w:rsidR="00AA0E82" w:rsidRPr="00AA0E82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кзистенциализм пытается защитить</w:t>
      </w:r>
      <w:r w:rsidR="00AA0E82" w:rsidRPr="00AA0E82">
        <w:rPr>
          <w:rFonts w:ascii="Times New Roman" w:hAnsi="Times New Roman" w:cs="Times New Roman"/>
          <w:sz w:val="28"/>
          <w:szCs w:val="28"/>
        </w:rPr>
        <w:t> человека в бездушном технизированном мире с его рациональной расчетливостью, где обесценивается личная жизнь человека, теряют значимость такие стороны жизни человека, как радость, печаль, отчаяние и надежда, восхищение и страх.</w:t>
      </w:r>
    </w:p>
    <w:p w:rsidR="0065075C" w:rsidRDefault="0065075C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65075C"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</w:t>
      </w:r>
      <w:r w:rsidRPr="0065075C">
        <w:rPr>
          <w:rFonts w:ascii="Times New Roman" w:hAnsi="Times New Roman" w:cs="Times New Roman"/>
          <w:i/>
          <w:sz w:val="28"/>
          <w:szCs w:val="28"/>
        </w:rPr>
        <w:t>Философия жизни</w:t>
      </w:r>
      <w:r w:rsidRPr="0065075C">
        <w:rPr>
          <w:rFonts w:ascii="Times New Roman" w:hAnsi="Times New Roman" w:cs="Times New Roman"/>
          <w:sz w:val="28"/>
          <w:szCs w:val="28"/>
        </w:rPr>
        <w:t xml:space="preserve"> - иррационалистическое направление, сложившееся на рубеже XIX и XX вв. Его возникновение было связано с быстрым развитием биологии, психологии и других наук, обнаруживших несостоятельность механистической картины мира. В центре этой философии лежит понятие жизни как абсолютного, бесконечного уникального начала мира, которое </w:t>
      </w:r>
      <w:r w:rsidRPr="0065075C">
        <w:rPr>
          <w:rFonts w:ascii="Times New Roman" w:hAnsi="Times New Roman" w:cs="Times New Roman"/>
          <w:sz w:val="28"/>
          <w:szCs w:val="28"/>
        </w:rPr>
        <w:lastRenderedPageBreak/>
        <w:t>в отличие от материи и сознания активно, многообразно, вечно движется. бытие – это статичное состояние. Жизнь – это движение, становление. Жизнь как поток неуловима рассудочными методами познания.</w:t>
      </w:r>
    </w:p>
    <w:p w:rsidR="00FA7F02" w:rsidRPr="00C775FA" w:rsidRDefault="00FA7F02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C775FA">
        <w:rPr>
          <w:rFonts w:ascii="Times New Roman" w:hAnsi="Times New Roman" w:cs="Times New Roman"/>
          <w:sz w:val="32"/>
          <w:szCs w:val="32"/>
        </w:rPr>
        <w:t xml:space="preserve">  </w:t>
      </w:r>
      <w:r w:rsidR="00345A51">
        <w:rPr>
          <w:rFonts w:ascii="Times New Roman" w:hAnsi="Times New Roman" w:cs="Times New Roman"/>
          <w:sz w:val="32"/>
          <w:szCs w:val="32"/>
        </w:rPr>
        <w:t xml:space="preserve">    </w:t>
      </w:r>
      <w:r w:rsidR="00C775FA" w:rsidRPr="00C775FA">
        <w:rPr>
          <w:rFonts w:ascii="Times New Roman" w:hAnsi="Times New Roman" w:cs="Times New Roman"/>
          <w:sz w:val="28"/>
          <w:szCs w:val="28"/>
        </w:rPr>
        <w:t>Каковы тенденции изменения человека в условиях современной цивилизации?</w:t>
      </w:r>
    </w:p>
    <w:p w:rsidR="00345A51" w:rsidRPr="00345A51" w:rsidRDefault="00345A51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345A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В центре философии должен быть человек</w:t>
      </w:r>
      <w:r w:rsidRPr="00345A51">
        <w:rPr>
          <w:rFonts w:ascii="Times New Roman" w:hAnsi="Times New Roman" w:cs="Times New Roman"/>
          <w:sz w:val="28"/>
          <w:szCs w:val="28"/>
        </w:rPr>
        <w:t>. Его бытие есть непосредственно данная реальность, через которую мы воспринимаем предметный мир и общество. Это бытие текуче, изменчиво, зыбко. Поэтому, чтобы сохранить себя в этом мире и устроить свою свободную жизнь, нужно понять себя, свой внутренний мир, свои возможност</w:t>
      </w:r>
      <w:r>
        <w:rPr>
          <w:rFonts w:ascii="Times New Roman" w:hAnsi="Times New Roman" w:cs="Times New Roman"/>
          <w:sz w:val="28"/>
          <w:szCs w:val="28"/>
        </w:rPr>
        <w:t>и, способности, волю.</w:t>
      </w:r>
    </w:p>
    <w:p w:rsidR="00960923" w:rsidRDefault="00345A51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345A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В повседневной жизни человек себя раскрывает</w:t>
      </w:r>
      <w:r w:rsidRPr="00345A51">
        <w:rPr>
          <w:rFonts w:ascii="Times New Roman" w:hAnsi="Times New Roman" w:cs="Times New Roman"/>
          <w:sz w:val="28"/>
          <w:szCs w:val="28"/>
        </w:rPr>
        <w:t> через кризисные ситуации, Хайдеггер называет их пограничными. Это состояние борьбы и конфликта, чувства вины и страдания, но прежде всего – осознание конечности своего существования. «Решить, стоит ли жизнь того, чтоб ее прожить, значит ответить на фундаментальный вопрос философии», - уверяет Камю в работе «Бунтующий человек». Причины кризисных ситуаций раз</w:t>
      </w:r>
      <w:r w:rsidR="00960923">
        <w:rPr>
          <w:rFonts w:ascii="Times New Roman" w:hAnsi="Times New Roman" w:cs="Times New Roman"/>
          <w:sz w:val="28"/>
          <w:szCs w:val="28"/>
        </w:rPr>
        <w:t>личные: болезнь, обида, война.</w:t>
      </w:r>
    </w:p>
    <w:p w:rsidR="00345A51" w:rsidRPr="00345A51" w:rsidRDefault="00960923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A51" w:rsidRPr="00345A51">
        <w:rPr>
          <w:rFonts w:ascii="Times New Roman" w:hAnsi="Times New Roman" w:cs="Times New Roman"/>
          <w:sz w:val="28"/>
          <w:szCs w:val="28"/>
        </w:rPr>
        <w:t>В таких случаях человек сталкивается с жестокостью внешнего мира и даже его враждебностью.</w:t>
      </w:r>
    </w:p>
    <w:p w:rsidR="00345A51" w:rsidRPr="00345A51" w:rsidRDefault="00345A51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345A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Познать себя помогает философия</w:t>
      </w:r>
      <w:r w:rsidRPr="00345A51">
        <w:rPr>
          <w:rFonts w:ascii="Times New Roman" w:hAnsi="Times New Roman" w:cs="Times New Roman"/>
          <w:sz w:val="28"/>
          <w:szCs w:val="28"/>
        </w:rPr>
        <w:t>. По мнению </w:t>
      </w:r>
      <w:hyperlink r:id="rId7" w:history="1">
        <w:r w:rsidRPr="00345A51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Хайдеггера</w:t>
        </w:r>
      </w:hyperlink>
      <w:r w:rsidRPr="00345A51">
        <w:rPr>
          <w:rFonts w:ascii="Times New Roman" w:hAnsi="Times New Roman" w:cs="Times New Roman"/>
          <w:sz w:val="28"/>
          <w:szCs w:val="28"/>
        </w:rPr>
        <w:t>, человеческая жизнь имеет две стороны – сущность и существование. Сущность нельзя понять, наблюдая со стороны, её надо пережить, она всегда является неповторимым внутренним миром человека.</w:t>
      </w:r>
    </w:p>
    <w:p w:rsidR="00345A51" w:rsidRPr="00345A51" w:rsidRDefault="00345A51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345A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Экзистенциалисты подчеркнули</w:t>
      </w:r>
      <w:r w:rsidRPr="00345A51">
        <w:rPr>
          <w:rFonts w:ascii="Times New Roman" w:hAnsi="Times New Roman" w:cs="Times New Roman"/>
          <w:sz w:val="28"/>
          <w:szCs w:val="28"/>
        </w:rPr>
        <w:t> ряд особенных черт существования человека в мире - это заброшенность, страх, тревога, забота, надежда.</w:t>
      </w:r>
    </w:p>
    <w:p w:rsidR="00AA0E82" w:rsidRPr="00345A51" w:rsidRDefault="00960923" w:rsidP="00960923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в основе гуманизма, возникщего в период Возрождения, несомненно, стоит человек. Гуманизм связан с атеизмом, что привел</w:t>
      </w:r>
      <w:r w:rsidR="00E36B5B">
        <w:rPr>
          <w:rFonts w:ascii="Times New Roman" w:hAnsi="Times New Roman" w:cs="Times New Roman"/>
          <w:sz w:val="28"/>
          <w:szCs w:val="28"/>
        </w:rPr>
        <w:t>о в начале двадцатого столетия к</w:t>
      </w:r>
      <w:r>
        <w:rPr>
          <w:rFonts w:ascii="Times New Roman" w:hAnsi="Times New Roman" w:cs="Times New Roman"/>
          <w:sz w:val="28"/>
          <w:szCs w:val="28"/>
        </w:rPr>
        <w:t xml:space="preserve"> зарождению новых теорий и философских систем, среди которых «философия жизни», </w:t>
      </w: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экзистенциализм и другие.</w:t>
      </w:r>
      <w:r w:rsidR="00E36B5B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Эти течения подробно анализируют бытие человека, его гуманистические тенденции.</w:t>
      </w:r>
    </w:p>
    <w:p w:rsidR="005C33E7" w:rsidRPr="00345A51" w:rsidRDefault="005C33E7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22186A" w:rsidRDefault="005128AB" w:rsidP="00001979">
      <w:pPr>
        <w:pStyle w:val="a3"/>
        <w:spacing w:line="360" w:lineRule="auto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A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8A1426" w:rsidRPr="005128AB">
        <w:rPr>
          <w:rFonts w:ascii="Times New Roman" w:hAnsi="Times New Roman" w:cs="Times New Roman"/>
          <w:b/>
          <w:sz w:val="28"/>
          <w:szCs w:val="28"/>
        </w:rPr>
        <w:br/>
      </w:r>
    </w:p>
    <w:p w:rsidR="00D92464" w:rsidRDefault="00D92464" w:rsidP="00D924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.Анисимова В.Е. Личность как способ бытия и проявления целостности человека М. 1996 </w:t>
      </w:r>
    </w:p>
    <w:p w:rsidR="00D92464" w:rsidRDefault="00491169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2464">
        <w:rPr>
          <w:rFonts w:ascii="Times New Roman" w:hAnsi="Times New Roman" w:cs="Times New Roman"/>
          <w:sz w:val="28"/>
          <w:szCs w:val="28"/>
        </w:rPr>
        <w:t xml:space="preserve"> Агапов В.И. Проблемы философии. – Рязань. 1998.</w:t>
      </w:r>
    </w:p>
    <w:p w:rsidR="00D92464" w:rsidRDefault="00491169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2464">
        <w:rPr>
          <w:rFonts w:ascii="Times New Roman" w:hAnsi="Times New Roman" w:cs="Times New Roman"/>
          <w:sz w:val="28"/>
          <w:szCs w:val="28"/>
        </w:rPr>
        <w:t>Алексеев П.В., Панин А.В. Философия.</w:t>
      </w:r>
      <w:r w:rsidR="008732BA">
        <w:rPr>
          <w:rFonts w:ascii="Times New Roman" w:hAnsi="Times New Roman" w:cs="Times New Roman"/>
          <w:sz w:val="28"/>
          <w:szCs w:val="28"/>
        </w:rPr>
        <w:t xml:space="preserve"> </w:t>
      </w:r>
      <w:r w:rsidR="00D92464">
        <w:rPr>
          <w:rFonts w:ascii="Times New Roman" w:hAnsi="Times New Roman" w:cs="Times New Roman"/>
          <w:sz w:val="28"/>
          <w:szCs w:val="28"/>
        </w:rPr>
        <w:t>– М.: «Проспект», 1999.</w:t>
      </w: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Бахарев В.В. Структура личности и диалектика ее становления М. 1989.</w:t>
      </w: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Вальяно М.В. «Основы философии: Учебник». – М.: И</w:t>
      </w:r>
      <w:r w:rsidR="00491169">
        <w:rPr>
          <w:rFonts w:ascii="Times New Roman" w:hAnsi="Times New Roman" w:cs="Times New Roman"/>
          <w:sz w:val="28"/>
          <w:szCs w:val="28"/>
        </w:rPr>
        <w:t>здательство «Дело и Сервис», 200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Горбачев В.Г.. Основы философии: Курс лекций.</w:t>
      </w:r>
      <w:r w:rsidR="00491169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64" w:rsidRDefault="00D92464" w:rsidP="00D924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79" w:rsidRPr="005128AB" w:rsidRDefault="00001979" w:rsidP="00001979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507" w:rsidRPr="00345A51" w:rsidRDefault="00083507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230D1B" w:rsidRPr="00345A51" w:rsidRDefault="00230D1B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BD6434" w:rsidRPr="00230D1B" w:rsidRDefault="00BD6434" w:rsidP="00345A51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E69" w:rsidRDefault="009C3E69" w:rsidP="00345A51">
      <w:pPr>
        <w:ind w:left="-340"/>
      </w:pPr>
      <w:bookmarkStart w:id="0" w:name="_GoBack"/>
      <w:bookmarkEnd w:id="0"/>
    </w:p>
    <w:sectPr w:rsidR="009C3E6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15" w:rsidRDefault="00871615" w:rsidP="00100665">
      <w:pPr>
        <w:spacing w:after="0" w:line="240" w:lineRule="auto"/>
      </w:pPr>
      <w:r>
        <w:separator/>
      </w:r>
    </w:p>
  </w:endnote>
  <w:endnote w:type="continuationSeparator" w:id="0">
    <w:p w:rsidR="00871615" w:rsidRDefault="00871615" w:rsidP="0010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14848"/>
      <w:docPartObj>
        <w:docPartGallery w:val="Page Numbers (Bottom of Page)"/>
        <w:docPartUnique/>
      </w:docPartObj>
    </w:sdtPr>
    <w:sdtContent>
      <w:p w:rsidR="00100665" w:rsidRDefault="001006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CB">
          <w:rPr>
            <w:noProof/>
          </w:rPr>
          <w:t>4</w:t>
        </w:r>
        <w:r>
          <w:fldChar w:fldCharType="end"/>
        </w:r>
      </w:p>
    </w:sdtContent>
  </w:sdt>
  <w:p w:rsidR="00100665" w:rsidRDefault="00100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15" w:rsidRDefault="00871615" w:rsidP="00100665">
      <w:pPr>
        <w:spacing w:after="0" w:line="240" w:lineRule="auto"/>
      </w:pPr>
      <w:r>
        <w:separator/>
      </w:r>
    </w:p>
  </w:footnote>
  <w:footnote w:type="continuationSeparator" w:id="0">
    <w:p w:rsidR="00871615" w:rsidRDefault="00871615" w:rsidP="00100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1"/>
    <w:rsid w:val="00001979"/>
    <w:rsid w:val="00083507"/>
    <w:rsid w:val="000B056F"/>
    <w:rsid w:val="00100665"/>
    <w:rsid w:val="00156339"/>
    <w:rsid w:val="00177725"/>
    <w:rsid w:val="001E00E8"/>
    <w:rsid w:val="0022186A"/>
    <w:rsid w:val="00230D1B"/>
    <w:rsid w:val="00345A51"/>
    <w:rsid w:val="00491169"/>
    <w:rsid w:val="005128AB"/>
    <w:rsid w:val="005C33E7"/>
    <w:rsid w:val="0065075C"/>
    <w:rsid w:val="007C4B7F"/>
    <w:rsid w:val="00871615"/>
    <w:rsid w:val="008732BA"/>
    <w:rsid w:val="008A1426"/>
    <w:rsid w:val="00960923"/>
    <w:rsid w:val="009C3E69"/>
    <w:rsid w:val="00A83A14"/>
    <w:rsid w:val="00AA0E82"/>
    <w:rsid w:val="00AC6BD4"/>
    <w:rsid w:val="00BD6434"/>
    <w:rsid w:val="00BE6AB1"/>
    <w:rsid w:val="00C775FA"/>
    <w:rsid w:val="00CF17CB"/>
    <w:rsid w:val="00D75564"/>
    <w:rsid w:val="00D92464"/>
    <w:rsid w:val="00E36B5B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1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B1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1777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1006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665"/>
    <w:rPr>
      <w:lang w:val="ru-RU"/>
    </w:rPr>
  </w:style>
  <w:style w:type="paragraph" w:styleId="a8">
    <w:name w:val="footer"/>
    <w:basedOn w:val="a"/>
    <w:link w:val="a9"/>
    <w:uiPriority w:val="99"/>
    <w:unhideWhenUsed/>
    <w:rsid w:val="001006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665"/>
    <w:rPr>
      <w:lang w:val="ru-RU"/>
    </w:rPr>
  </w:style>
  <w:style w:type="character" w:styleId="aa">
    <w:name w:val="Strong"/>
    <w:basedOn w:val="a0"/>
    <w:uiPriority w:val="22"/>
    <w:qFormat/>
    <w:rsid w:val="00AA0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1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B1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1777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1006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665"/>
    <w:rPr>
      <w:lang w:val="ru-RU"/>
    </w:rPr>
  </w:style>
  <w:style w:type="paragraph" w:styleId="a8">
    <w:name w:val="footer"/>
    <w:basedOn w:val="a"/>
    <w:link w:val="a9"/>
    <w:uiPriority w:val="99"/>
    <w:unhideWhenUsed/>
    <w:rsid w:val="001006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665"/>
    <w:rPr>
      <w:lang w:val="ru-RU"/>
    </w:rPr>
  </w:style>
  <w:style w:type="character" w:styleId="aa">
    <w:name w:val="Strong"/>
    <w:basedOn w:val="a0"/>
    <w:uiPriority w:val="22"/>
    <w:qFormat/>
    <w:rsid w:val="00AA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opedia.ru/18_25411_haydegger-Heidegg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3908</Words>
  <Characters>2228</Characters>
  <Application>Microsoft Office Word</Application>
  <DocSecurity>0</DocSecurity>
  <Lines>18</Lines>
  <Paragraphs>12</Paragraphs>
  <ScaleCrop>false</ScaleCrop>
  <Company>Hewlett-Packard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106</cp:revision>
  <dcterms:created xsi:type="dcterms:W3CDTF">2019-06-24T12:09:00Z</dcterms:created>
  <dcterms:modified xsi:type="dcterms:W3CDTF">2019-06-24T13:13:00Z</dcterms:modified>
</cp:coreProperties>
</file>