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7" w:rsidRPr="00596CE6" w:rsidRDefault="00815DA7" w:rsidP="00596CE6">
      <w:pPr>
        <w:widowControl w:val="0"/>
        <w:suppressAutoHyphens/>
        <w:autoSpaceDE w:val="0"/>
        <w:autoSpaceDN w:val="0"/>
        <w:adjustRightInd w:val="0"/>
        <w:spacing w:after="0" w:line="240" w:lineRule="auto"/>
        <w:jc w:val="both"/>
        <w:rPr>
          <w:rFonts w:ascii="Times New Roman" w:hAnsi="Times New Roman" w:cs="Times New Roman"/>
          <w:color w:val="FF0000"/>
          <w:sz w:val="24"/>
          <w:szCs w:val="24"/>
        </w:rPr>
      </w:pPr>
      <w:r w:rsidRPr="00596CE6">
        <w:rPr>
          <w:rFonts w:ascii="Times New Roman" w:hAnsi="Times New Roman" w:cs="Times New Roman"/>
          <w:b/>
          <w:bCs/>
          <w:color w:val="FF0000"/>
          <w:sz w:val="24"/>
          <w:szCs w:val="24"/>
        </w:rPr>
        <w:t>1. Цель и целеполагание в управленческой деятельности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В менеджменте под целью понимается идеальное или желательное состояние объекта управления.</w:t>
      </w:r>
      <w:r w:rsidRPr="00815DA7">
        <w:rPr>
          <w:rFonts w:ascii="Times New Roman" w:hAnsi="Times New Roman" w:cs="Times New Roman"/>
          <w:sz w:val="24"/>
          <w:szCs w:val="24"/>
          <w:lang w:val="en-US"/>
        </w:rPr>
        <w:t> </w:t>
      </w:r>
      <w:r w:rsidRPr="00815DA7">
        <w:rPr>
          <w:rFonts w:ascii="Times New Roman" w:hAnsi="Times New Roman" w:cs="Times New Roman"/>
          <w:sz w:val="24"/>
          <w:szCs w:val="24"/>
        </w:rPr>
        <w:t xml:space="preserve"> Цели бывают 3 уровней: оперативные, тактические и стратегические.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По содержанию (социальные, экономические, политические, нравственные и т. п.),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по времени (</w:t>
      </w:r>
      <w:proofErr w:type="gramStart"/>
      <w:r w:rsidRPr="00815DA7">
        <w:rPr>
          <w:rFonts w:ascii="Times New Roman" w:hAnsi="Times New Roman" w:cs="Times New Roman"/>
          <w:sz w:val="24"/>
          <w:szCs w:val="24"/>
        </w:rPr>
        <w:t>долгосрочные</w:t>
      </w:r>
      <w:proofErr w:type="gramEnd"/>
      <w:r w:rsidRPr="00815DA7">
        <w:rPr>
          <w:rFonts w:ascii="Times New Roman" w:hAnsi="Times New Roman" w:cs="Times New Roman"/>
          <w:sz w:val="24"/>
          <w:szCs w:val="24"/>
        </w:rPr>
        <w:t xml:space="preserve">, среднесрочные, краткосрочные),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по уровням управления (федеральный центр, субъект Федерации, МО)</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Свойства целей: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Глубина – уровень и степень влияния на объект</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 Пластичность – изменение во времени.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Корректность – цели разных уровней соответствуют друг другу, а не противоречат</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Целеполагание — процесс выбора одной или нескольких целей с установлением параметров допустимых отклонений для управления процессом осуществления идеи. В соответствии с выбранной целью формируются стратегия развития организации и тактика, разрабатываются прогнозы и планы действий, оцениваются результаты принятых решений и предпринятых действий.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Стадии управленческой работы: информационная, организационная, регулирующая, координирующая, контрольная.</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Целеполагание лежит в основе главного принципа управления — системного подхода, когда каждая подсистема управления имеет особенную, главную цель, которая в свою очередь опосредуется целью вышестоящей подсистемы управления и главной целью общества.</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Целеполагание — первичная фаза управления, предусматривающая постановку генеральной цели и совокупности целей (дерева целей) в соответствии с назначением (миссией) системы, стратегическими установками и характером решаемых задач.</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Целеполагание — сложный процесс, включающий не только образование целей, но и их проверку, корректировку, согласование, прогнозирование. Завершающее звено целеполагания — программирование деятельности по достижению сформулированных целей.</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Наиболее разработанным методом целеполагания является система п</w:t>
      </w:r>
      <w:bookmarkStart w:id="0" w:name="_GoBack"/>
      <w:bookmarkEnd w:id="0"/>
      <w:r w:rsidRPr="00815DA7">
        <w:rPr>
          <w:rFonts w:ascii="Times New Roman" w:hAnsi="Times New Roman" w:cs="Times New Roman"/>
          <w:sz w:val="24"/>
          <w:szCs w:val="24"/>
        </w:rPr>
        <w:t xml:space="preserve">роцедур формирования “древа целей”. </w:t>
      </w:r>
    </w:p>
    <w:p w:rsidR="001C30DB"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Технологии целеполагания: СМАРТ (Конкретный – что нужно, Измеримый – чем измерить результат, Достижимый – возможно ли это, Актуальный - нужно ли это, Ограниченный во времени – к какому </w:t>
      </w:r>
      <w:proofErr w:type="gramStart"/>
      <w:r w:rsidRPr="00815DA7">
        <w:rPr>
          <w:rFonts w:ascii="Times New Roman" w:hAnsi="Times New Roman" w:cs="Times New Roman"/>
          <w:sz w:val="24"/>
          <w:szCs w:val="24"/>
        </w:rPr>
        <w:t>периоду достигнуть цель</w:t>
      </w:r>
      <w:proofErr w:type="gramEnd"/>
      <w:r w:rsidRPr="00815DA7">
        <w:rPr>
          <w:rFonts w:ascii="Times New Roman" w:hAnsi="Times New Roman" w:cs="Times New Roman"/>
          <w:sz w:val="24"/>
          <w:szCs w:val="24"/>
        </w:rPr>
        <w:t>)</w:t>
      </w:r>
      <w:r w:rsidR="001C30DB">
        <w:rPr>
          <w:rFonts w:ascii="Times New Roman" w:hAnsi="Times New Roman" w:cs="Times New Roman"/>
          <w:sz w:val="24"/>
          <w:szCs w:val="24"/>
        </w:rPr>
        <w:t>.</w:t>
      </w:r>
    </w:p>
    <w:p w:rsidR="001C30DB" w:rsidRDefault="001C30DB">
      <w:pPr>
        <w:rPr>
          <w:rFonts w:ascii="Times New Roman" w:hAnsi="Times New Roman" w:cs="Times New Roman"/>
          <w:sz w:val="24"/>
          <w:szCs w:val="24"/>
        </w:rPr>
      </w:pPr>
      <w:r>
        <w:rPr>
          <w:rFonts w:ascii="Times New Roman" w:hAnsi="Times New Roman" w:cs="Times New Roman"/>
          <w:sz w:val="24"/>
          <w:szCs w:val="24"/>
        </w:rPr>
        <w:br w:type="page"/>
      </w:r>
    </w:p>
    <w:p w:rsidR="00815DA7" w:rsidRPr="00596CE6" w:rsidRDefault="00815DA7" w:rsidP="00596CE6">
      <w:pPr>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96CE6">
        <w:rPr>
          <w:rFonts w:ascii="Times New Roman" w:hAnsi="Times New Roman" w:cs="Times New Roman"/>
          <w:b/>
          <w:bCs/>
          <w:color w:val="FF0000"/>
          <w:sz w:val="24"/>
          <w:szCs w:val="24"/>
        </w:rPr>
        <w:lastRenderedPageBreak/>
        <w:t xml:space="preserve">2. </w:t>
      </w:r>
      <w:r w:rsidRPr="00596CE6">
        <w:rPr>
          <w:rFonts w:ascii="Times New Roman CYR" w:hAnsi="Times New Roman CYR" w:cs="Times New Roman CYR"/>
          <w:b/>
          <w:bCs/>
          <w:color w:val="FF0000"/>
          <w:sz w:val="24"/>
          <w:szCs w:val="24"/>
        </w:rPr>
        <w:t>Организационные формы и структуры управления. Организация взаимодействия и полномочий.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Организацией называется деятельность по распределению ролей и функций в рамках определенной социальной общности, ориентированная на достижение общей стратегической цели. Она является важнейшей функцией управления и основным объектом регулирования отношений в пределах общей стратегии действий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 элементы </w:t>
      </w:r>
      <w:proofErr w:type="spellStart"/>
      <w:r>
        <w:rPr>
          <w:rFonts w:ascii="Times New Roman CYR" w:hAnsi="Times New Roman CYR" w:cs="Times New Roman CYR"/>
          <w:b/>
          <w:bCs/>
          <w:sz w:val="24"/>
          <w:szCs w:val="24"/>
        </w:rPr>
        <w:t>оргструктуры</w:t>
      </w:r>
      <w:proofErr w:type="spellEnd"/>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 xml:space="preserve">уровни (ступени) управления;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одразделения и звенья управления;-управленческие связи.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Уровень управления представляет собой иерархическую соподчиненность подразделений и звеньев управленческой деятельности, занимающих определенную ступень в системе управления. В зависимости от того, какие функции выполняются руководителями разного ранга уровни управления подразделяются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технический уровень (низовое звено). Его руководители в основном занимаются ежедневными операциями и действиями, необходимыми для обеспечения эффективной работы без срывов в производстве продукции или оказания услуг. Представителями данного уровня управления являются заведующий отделом, мастер смены, сержант и т.д.</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управленческий уровень, который является управлением среднего звена. Его руководители в основном заняты управлением и координацией внутри организации, согласовывают разнообразные формы деятельности и усилия различных подразделений организации. К представителям руководителей этого уровня управления можно отнести декана университета, директора филиала, лейтенанта и т. д.</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В) институциональный уровень (высшее звено). Руководители данного уровня заняты в основном формулированием целей, разработкой стратегических решений и долговременных (перспективных) планов, адаптацией управляемой системы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различного</w:t>
      </w:r>
      <w:proofErr w:type="gramEnd"/>
      <w:r>
        <w:rPr>
          <w:rFonts w:ascii="Times New Roman CYR" w:hAnsi="Times New Roman CYR" w:cs="Times New Roman CYR"/>
          <w:sz w:val="24"/>
          <w:szCs w:val="24"/>
        </w:rPr>
        <w:t xml:space="preserve"> рода переменам, управлением взаимодействий данной системы с внешней средой.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В структуре управления, как правило, выделяют два типа управленческих связей: горизонтальные и вертикальные</w:t>
      </w:r>
      <w:r>
        <w:rPr>
          <w:rFonts w:ascii="Times New Roman CYR" w:hAnsi="Times New Roman CYR" w:cs="Times New Roman CYR"/>
          <w:sz w:val="24"/>
          <w:szCs w:val="24"/>
        </w:rPr>
        <w:t xml:space="preserve">.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i/>
          <w:iCs/>
          <w:sz w:val="24"/>
          <w:szCs w:val="24"/>
        </w:rPr>
        <w:t>В теории управления чаще всего выделяют следующие типы организационных структур органов управления: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линейная</w:t>
      </w:r>
      <w:r>
        <w:rPr>
          <w:rFonts w:ascii="Times New Roman CYR" w:hAnsi="Times New Roman CYR" w:cs="Times New Roman CYR"/>
          <w:sz w:val="24"/>
          <w:szCs w:val="24"/>
        </w:rPr>
        <w:t xml:space="preserve">. Она образуется в результате построения аппарата управления только из взаимоподчиненных органов в виде иерархической лестницы.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линейно-штабная</w:t>
      </w:r>
      <w:r>
        <w:rPr>
          <w:rFonts w:ascii="Times New Roman CYR" w:hAnsi="Times New Roman CYR" w:cs="Times New Roman CYR"/>
          <w:sz w:val="24"/>
          <w:szCs w:val="24"/>
        </w:rPr>
        <w:t xml:space="preserve">. Включает в себя специально созданные при линейных руководителях подразделения, которые не обладают правом принятия решений и руководства каким-либо нижестоящим подразделением. Главная задача штабных подразделений состоит в оказании помощи линейному менеджеру в выполнении отдельных функций управления.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функциональная</w:t>
      </w:r>
      <w:r>
        <w:rPr>
          <w:rFonts w:ascii="Times New Roman CYR" w:hAnsi="Times New Roman CYR" w:cs="Times New Roman CYR"/>
          <w:sz w:val="24"/>
          <w:szCs w:val="24"/>
        </w:rPr>
        <w:t xml:space="preserve">. Предполагает, что каждый орган управления специализирован на выполнении отдельных функций на всех уровнях управления.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традиционная или линейно-функциональная</w:t>
      </w:r>
      <w:r>
        <w:rPr>
          <w:rFonts w:ascii="Times New Roman CYR" w:hAnsi="Times New Roman CYR" w:cs="Times New Roman CYR"/>
          <w:sz w:val="24"/>
          <w:szCs w:val="24"/>
        </w:rPr>
        <w:t xml:space="preserve">. Основой этой организационной структуры являются линейные </w:t>
      </w:r>
      <w:proofErr w:type="gramStart"/>
      <w:r>
        <w:rPr>
          <w:rFonts w:ascii="Times New Roman CYR" w:hAnsi="Times New Roman CYR" w:cs="Times New Roman CYR"/>
          <w:sz w:val="24"/>
          <w:szCs w:val="24"/>
        </w:rPr>
        <w:t>подразделения</w:t>
      </w:r>
      <w:proofErr w:type="gramEnd"/>
      <w:r>
        <w:rPr>
          <w:rFonts w:ascii="Times New Roman CYR" w:hAnsi="Times New Roman CYR" w:cs="Times New Roman CYR"/>
          <w:sz w:val="24"/>
          <w:szCs w:val="24"/>
        </w:rPr>
        <w:t xml:space="preserve"> осуществляющие в организации основную работу и обслуживающие их функциональные подразделения, связанные с кадрами, финансами, планированием и т.д. Исполнитель подчиняется и получает указания только от одного руководителя. Руководитель осуществляет управление через своих функциональных заместителей.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proofErr w:type="gramStart"/>
      <w:r>
        <w:rPr>
          <w:rFonts w:ascii="Times New Roman CYR" w:hAnsi="Times New Roman CYR" w:cs="Times New Roman CYR"/>
          <w:i/>
          <w:iCs/>
          <w:sz w:val="24"/>
          <w:szCs w:val="24"/>
        </w:rPr>
        <w:t>дивизионная</w:t>
      </w:r>
      <w:proofErr w:type="gramEnd"/>
      <w:r>
        <w:rPr>
          <w:rFonts w:ascii="Times New Roman CYR" w:hAnsi="Times New Roman CYR" w:cs="Times New Roman CYR"/>
          <w:sz w:val="24"/>
          <w:szCs w:val="24"/>
        </w:rPr>
        <w:t xml:space="preserve"> (объединение нескольких функциональных структур). Для </w:t>
      </w:r>
      <w:proofErr w:type="spellStart"/>
      <w:r>
        <w:rPr>
          <w:rFonts w:ascii="Times New Roman CYR" w:hAnsi="Times New Roman CYR" w:cs="Times New Roman CYR"/>
          <w:sz w:val="24"/>
          <w:szCs w:val="24"/>
        </w:rPr>
        <w:t>дивизионального</w:t>
      </w:r>
      <w:proofErr w:type="spellEnd"/>
      <w:r>
        <w:rPr>
          <w:rFonts w:ascii="Times New Roman CYR" w:hAnsi="Times New Roman CYR" w:cs="Times New Roman CYR"/>
          <w:sz w:val="24"/>
          <w:szCs w:val="24"/>
        </w:rPr>
        <w:t xml:space="preserve"> типа характерно образование автономных отделений, специализирующихся на самостоятельных операциях. </w:t>
      </w:r>
      <w:proofErr w:type="spellStart"/>
      <w:r>
        <w:rPr>
          <w:rFonts w:ascii="Times New Roman CYR" w:hAnsi="Times New Roman CYR" w:cs="Times New Roman CYR"/>
          <w:sz w:val="24"/>
          <w:szCs w:val="24"/>
        </w:rPr>
        <w:t>Дивизиональная</w:t>
      </w:r>
      <w:proofErr w:type="spellEnd"/>
      <w:r>
        <w:rPr>
          <w:rFonts w:ascii="Times New Roman CYR" w:hAnsi="Times New Roman CYR" w:cs="Times New Roman CYR"/>
          <w:sz w:val="24"/>
          <w:szCs w:val="24"/>
        </w:rPr>
        <w:t xml:space="preserve"> структура включает 4 уровня управленческой иерархии. Высшее звено - совет директоров, правление и президент </w:t>
      </w:r>
      <w:r>
        <w:rPr>
          <w:rFonts w:ascii="Times New Roman CYR" w:hAnsi="Times New Roman CYR" w:cs="Times New Roman CYR"/>
          <w:sz w:val="24"/>
          <w:szCs w:val="24"/>
        </w:rPr>
        <w:lastRenderedPageBreak/>
        <w:t>(стратегии развития компании, координация работы). 2 уровень - службы и отделы, организуются различные виды коммерческой, финансовой деятельности, а также материальное обеспечение фирмы. 3 уровень находятся производственные отделения, специализирующиеся по видам продукции, регионам и типам потребителей. Они получают право иметь самостоятельный баланс, решать вопросы текущего финансирования. 4уровень - исполнители заданий, ответственных за реализацию принимаемых на высшем уровне решений.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матричная.</w:t>
      </w:r>
      <w:r>
        <w:rPr>
          <w:rFonts w:ascii="Times New Roman CYR" w:hAnsi="Times New Roman CYR" w:cs="Times New Roman CYR"/>
          <w:sz w:val="24"/>
          <w:szCs w:val="24"/>
        </w:rPr>
        <w:t xml:space="preserve"> Построена на принципе двойного подчинения исполнителей: с одной стороны непосредственному руководителю функциональной службы, которая предоставляет персонал и техническую помощь, с другой – руководителю проекта (целевой программы), который наделен необходимыми полномочиями для осуществления процесса управления в соответствии с запланированными сроками, ресурсами и качеством. Для нее характерны следующие черты: управление по проекту, временные целевые группы, постоянные комплексные группы. Проекты закрепляются за оперативными группами, состоящими из специалистов различных функциональных отделов. Международные компании, наукоемкие отрасли.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i/>
          <w:iCs/>
          <w:sz w:val="24"/>
          <w:szCs w:val="24"/>
        </w:rPr>
        <w:t>Организация взаимодействия и полномочий.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Делегирование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передача задач и полномочий лицу, которое принимает на себя ответственность за их выполнение.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Полномочия</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ограниченное право использования ресурсов организации и направление усилий ее сотрудников на выполнение определенных задач. Особенность полномочий заключается в полном делегировании не человеку, а должности.</w:t>
      </w:r>
      <w:r>
        <w:rPr>
          <w:rFonts w:ascii="Times New Roman" w:hAnsi="Times New Roman" w:cs="Times New Roman"/>
          <w:sz w:val="24"/>
          <w:szCs w:val="24"/>
          <w:lang w:val="en-US"/>
        </w:rPr>
        <w:t> </w:t>
      </w:r>
      <w:r>
        <w:rPr>
          <w:rFonts w:ascii="Times New Roman CYR" w:hAnsi="Times New Roman CYR" w:cs="Times New Roman CYR"/>
          <w:sz w:val="24"/>
          <w:szCs w:val="24"/>
          <w:u w:val="single"/>
        </w:rPr>
        <w:t>Полномочия: линейные и аппаратные (штабные).</w:t>
      </w:r>
      <w:r>
        <w:rPr>
          <w:rFonts w:ascii="Times New Roman" w:hAnsi="Times New Roman" w:cs="Times New Roman"/>
          <w:sz w:val="24"/>
          <w:szCs w:val="24"/>
          <w:lang w:val="en-US"/>
        </w:rPr>
        <w:t> </w:t>
      </w:r>
      <w:proofErr w:type="gramStart"/>
      <w:r>
        <w:rPr>
          <w:rFonts w:ascii="Times New Roman CYR" w:hAnsi="Times New Roman CYR" w:cs="Times New Roman CYR"/>
          <w:b/>
          <w:bCs/>
          <w:sz w:val="24"/>
          <w:szCs w:val="24"/>
        </w:rPr>
        <w:t>Линейные</w:t>
      </w:r>
      <w:proofErr w:type="gramEnd"/>
      <w:r>
        <w:rPr>
          <w:rFonts w:ascii="Times New Roman" w:hAnsi="Times New Roman" w:cs="Times New Roman"/>
          <w:sz w:val="24"/>
          <w:szCs w:val="24"/>
          <w:lang w:val="en-US"/>
        </w:rPr>
        <w:t> </w:t>
      </w:r>
      <w:r>
        <w:rPr>
          <w:rFonts w:ascii="Times New Roman CYR" w:hAnsi="Times New Roman CYR" w:cs="Times New Roman CYR"/>
          <w:sz w:val="24"/>
          <w:szCs w:val="24"/>
        </w:rPr>
        <w:t>передаются от начальника к подчиненному и т.д. Они образуют иерархическую структуру организации.</w:t>
      </w:r>
      <w:r>
        <w:rPr>
          <w:rFonts w:ascii="Times New Roman CYR" w:hAnsi="Times New Roman CYR" w:cs="Times New Roman CYR"/>
          <w:b/>
          <w:bCs/>
          <w:sz w:val="24"/>
          <w:szCs w:val="24"/>
        </w:rPr>
        <w:t xml:space="preserve"> Штабные полномочия</w:t>
      </w:r>
      <w:proofErr w:type="gramStart"/>
      <w:r>
        <w:rPr>
          <w:rFonts w:ascii="Times New Roman" w:hAnsi="Times New Roman" w:cs="Times New Roman"/>
          <w:sz w:val="24"/>
          <w:szCs w:val="24"/>
          <w:lang w:val="en-US"/>
        </w:rPr>
        <w:t> </w:t>
      </w:r>
      <w:r w:rsidRPr="00815DA7">
        <w:rPr>
          <w:rFonts w:ascii="Times New Roman" w:hAnsi="Times New Roman" w:cs="Times New Roman"/>
          <w:sz w:val="24"/>
          <w:szCs w:val="24"/>
        </w:rPr>
        <w:t>.</w:t>
      </w:r>
      <w:proofErr w:type="gramEnd"/>
      <w:r w:rsidRPr="00815DA7">
        <w:rPr>
          <w:rFonts w:ascii="Times New Roman" w:hAnsi="Times New Roman" w:cs="Times New Roman"/>
          <w:sz w:val="24"/>
          <w:szCs w:val="24"/>
        </w:rPr>
        <w:t xml:space="preserve"> </w:t>
      </w:r>
      <w:r>
        <w:rPr>
          <w:rFonts w:ascii="Times New Roman CYR" w:hAnsi="Times New Roman CYR" w:cs="Times New Roman CYR"/>
          <w:sz w:val="24"/>
          <w:szCs w:val="24"/>
        </w:rPr>
        <w:t>Штаб – набор исполнителей, отвечающих за определенную функцию. Консультативный, обслуживающий и личный аппарат.</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Организация управления: аутсорсинг, франчайзинг, сетевые структуры.</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96CE6"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96CE6">
        <w:rPr>
          <w:rFonts w:ascii="Times New Roman CYR" w:hAnsi="Times New Roman CYR" w:cs="Times New Roman CYR"/>
          <w:b/>
          <w:bCs/>
          <w:color w:val="FF0000"/>
          <w:sz w:val="24"/>
          <w:szCs w:val="24"/>
        </w:rPr>
        <w:t>3. Контроль как функция управления. Сущность и смысл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Контроль </w:t>
      </w:r>
      <w:r>
        <w:rPr>
          <w:rFonts w:ascii="Times New Roman CYR" w:hAnsi="Times New Roman CYR" w:cs="Times New Roman CYR"/>
          <w:sz w:val="24"/>
          <w:szCs w:val="24"/>
        </w:rPr>
        <w:t xml:space="preserve">– управленческая деятельность, направленная на выявление, исправление и предупреждение отклонений достигнутых результатов от намеченных установок, параметров, целей. </w:t>
      </w:r>
      <w:r>
        <w:rPr>
          <w:rFonts w:ascii="Times New Roman CYR" w:hAnsi="Times New Roman CYR" w:cs="Times New Roman CYR"/>
          <w:i/>
          <w:iCs/>
          <w:sz w:val="24"/>
          <w:szCs w:val="24"/>
        </w:rPr>
        <w:t>Объектами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контроля являются предприятия и организации. </w:t>
      </w:r>
      <w:r>
        <w:rPr>
          <w:rFonts w:ascii="Times New Roman CYR" w:hAnsi="Times New Roman CYR" w:cs="Times New Roman CYR"/>
          <w:b/>
          <w:bCs/>
          <w:sz w:val="24"/>
          <w:szCs w:val="24"/>
        </w:rPr>
        <w:t xml:space="preserve">Субъектами </w:t>
      </w:r>
      <w:r>
        <w:rPr>
          <w:rFonts w:ascii="Times New Roman CYR" w:hAnsi="Times New Roman CYR" w:cs="Times New Roman CYR"/>
          <w:sz w:val="24"/>
          <w:szCs w:val="24"/>
        </w:rPr>
        <w:t xml:space="preserve">контроля могут быть руководители организаций, отделы технического контроля, государственные органы. </w:t>
      </w:r>
      <w:r>
        <w:rPr>
          <w:rFonts w:ascii="Times New Roman CYR" w:hAnsi="Times New Roman CYR" w:cs="Times New Roman CYR"/>
          <w:i/>
          <w:iCs/>
          <w:sz w:val="24"/>
          <w:szCs w:val="24"/>
        </w:rPr>
        <w:t>Предмет контроля</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это процессы, проходящие в организации или ее </w:t>
      </w:r>
      <w:proofErr w:type="spellStart"/>
      <w:r>
        <w:rPr>
          <w:rFonts w:ascii="Times New Roman CYR" w:hAnsi="Times New Roman CYR" w:cs="Times New Roman CYR"/>
          <w:sz w:val="24"/>
          <w:szCs w:val="24"/>
        </w:rPr>
        <w:t>элементы</w:t>
      </w:r>
      <w:proofErr w:type="gramStart"/>
      <w:r>
        <w:rPr>
          <w:rFonts w:ascii="Times New Roman CYR" w:hAnsi="Times New Roman CYR" w:cs="Times New Roman CYR"/>
          <w:sz w:val="24"/>
          <w:szCs w:val="24"/>
        </w:rPr>
        <w:t>.</w:t>
      </w:r>
      <w:r>
        <w:rPr>
          <w:rFonts w:ascii="Times New Roman CYR" w:hAnsi="Times New Roman CYR" w:cs="Times New Roman CYR"/>
          <w:i/>
          <w:iCs/>
          <w:sz w:val="24"/>
          <w:szCs w:val="24"/>
        </w:rPr>
        <w:t>И</w:t>
      </w:r>
      <w:proofErr w:type="gramEnd"/>
      <w:r>
        <w:rPr>
          <w:rFonts w:ascii="Times New Roman CYR" w:hAnsi="Times New Roman CYR" w:cs="Times New Roman CYR"/>
          <w:i/>
          <w:iCs/>
          <w:sz w:val="24"/>
          <w:szCs w:val="24"/>
        </w:rPr>
        <w:t>нструменты</w:t>
      </w:r>
      <w:proofErr w:type="spellEnd"/>
      <w:r>
        <w:rPr>
          <w:rFonts w:ascii="Times New Roman CYR" w:hAnsi="Times New Roman CYR" w:cs="Times New Roman CYR"/>
          <w:i/>
          <w:iCs/>
          <w:sz w:val="24"/>
          <w:szCs w:val="24"/>
        </w:rPr>
        <w:t xml:space="preserve"> </w:t>
      </w:r>
      <w:r>
        <w:rPr>
          <w:rFonts w:ascii="Times New Roman CYR" w:hAnsi="Times New Roman CYR" w:cs="Times New Roman CYR"/>
          <w:sz w:val="24"/>
          <w:szCs w:val="24"/>
        </w:rPr>
        <w:t>выполнения функции контроля – наблюдение, проверка всех сторон деятельности, учет и анализ.</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u w:val="single"/>
        </w:rPr>
      </w:pPr>
      <w:r>
        <w:rPr>
          <w:rFonts w:ascii="Times New Roman CYR" w:hAnsi="Times New Roman CYR" w:cs="Times New Roman CYR"/>
          <w:i/>
          <w:iCs/>
          <w:sz w:val="24"/>
          <w:szCs w:val="24"/>
          <w:u w:val="single"/>
        </w:rPr>
        <w:t>Контроль представляет собой процесс, обеспечивающий достижение системой поставленных целей. Процесс контроля состоит из трех основных элементов: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установление стандартов деятельности системы, подлежащих проверке. Это может быть точное определение целей которые должны быть достигнуты в определенный отрезок времени или вытекающих из принятых планов;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измерение того, что было достигнуто и сравнение достигнутого с ожидаемыми результатами;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корректировка управленческих процессов, если достигнутые результаты существенно отличаются от установленных стандартов.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Задача контроля</w:t>
      </w:r>
      <w:r>
        <w:rPr>
          <w:rFonts w:ascii="Times New Roman CYR" w:hAnsi="Times New Roman CYR" w:cs="Times New Roman CYR"/>
          <w:sz w:val="24"/>
          <w:szCs w:val="24"/>
        </w:rPr>
        <w:t xml:space="preserve"> состоит не столько в том, чтобы зафиксировать отклонение от установленного стандарта, а сколько в том, чтобы не допустить такого отклонения, достичь цели в намеченные сроки. </w:t>
      </w:r>
      <w:r>
        <w:rPr>
          <w:rFonts w:ascii="Times New Roman CYR" w:hAnsi="Times New Roman CYR" w:cs="Times New Roman CYR"/>
          <w:b/>
          <w:bCs/>
          <w:sz w:val="24"/>
          <w:szCs w:val="24"/>
        </w:rPr>
        <w:t>Черты эффективного контроля</w:t>
      </w:r>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своевременность – устранять отклонения, прежде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чем они примут опасные размеры;</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lastRenderedPageBreak/>
        <w:t>-</w:t>
      </w:r>
      <w:r>
        <w:rPr>
          <w:rFonts w:ascii="Times New Roman CYR" w:hAnsi="Times New Roman CYR" w:cs="Times New Roman CYR"/>
          <w:sz w:val="24"/>
          <w:szCs w:val="24"/>
        </w:rPr>
        <w:t xml:space="preserve">ориентация на результат – важно проконтролировать результат выполнения работы, </w:t>
      </w:r>
      <w:proofErr w:type="gramStart"/>
      <w:r>
        <w:rPr>
          <w:rFonts w:ascii="Times New Roman CYR" w:hAnsi="Times New Roman CYR" w:cs="Times New Roman CYR"/>
          <w:sz w:val="24"/>
          <w:szCs w:val="24"/>
        </w:rPr>
        <w:t>-э</w:t>
      </w:r>
      <w:proofErr w:type="gramEnd"/>
      <w:r>
        <w:rPr>
          <w:rFonts w:ascii="Times New Roman CYR" w:hAnsi="Times New Roman CYR" w:cs="Times New Roman CYR"/>
          <w:sz w:val="24"/>
          <w:szCs w:val="24"/>
        </w:rPr>
        <w:t>кономичность – выгоды приносимые им должны превышать затраты на его проведение;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гибкость – корректировка процедур контроля и набора контролируемых параметров в зависимости от меняющейся ситуации;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простота – он, как правило, наиболее экономичный, эффективный, понятный работникам;</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 xml:space="preserve">стратегический характер – контролировать </w:t>
      </w:r>
      <w:proofErr w:type="gramStart"/>
      <w:r>
        <w:rPr>
          <w:rFonts w:ascii="Times New Roman CYR" w:hAnsi="Times New Roman CYR" w:cs="Times New Roman CYR"/>
          <w:sz w:val="24"/>
          <w:szCs w:val="24"/>
        </w:rPr>
        <w:t>достижение</w:t>
      </w:r>
      <w:proofErr w:type="gramEnd"/>
      <w:r>
        <w:rPr>
          <w:rFonts w:ascii="Times New Roman CYR" w:hAnsi="Times New Roman CYR" w:cs="Times New Roman CYR"/>
          <w:sz w:val="24"/>
          <w:szCs w:val="24"/>
        </w:rPr>
        <w:t xml:space="preserve"> прежде всего достижение стратегических целей, а не промежуточных.</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Виды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proofErr w:type="gramStart"/>
      <w:r>
        <w:rPr>
          <w:rFonts w:ascii="Times New Roman CYR" w:hAnsi="Times New Roman CYR" w:cs="Times New Roman CYR"/>
          <w:sz w:val="24"/>
          <w:szCs w:val="24"/>
        </w:rPr>
        <w:t>предварительный</w:t>
      </w:r>
      <w:proofErr w:type="gramEnd"/>
      <w:r>
        <w:rPr>
          <w:rFonts w:ascii="Times New Roman CYR" w:hAnsi="Times New Roman CYR" w:cs="Times New Roman CYR"/>
          <w:sz w:val="24"/>
          <w:szCs w:val="24"/>
        </w:rPr>
        <w:t xml:space="preserve"> – осуществляется до начала непосредственных работ. Его основная задача состоит в проверке готовности системы, ее персонала к работе;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proofErr w:type="gramStart"/>
      <w:r>
        <w:rPr>
          <w:rFonts w:ascii="Times New Roman CYR" w:hAnsi="Times New Roman CYR" w:cs="Times New Roman CYR"/>
          <w:sz w:val="24"/>
          <w:szCs w:val="24"/>
        </w:rPr>
        <w:t>текущий</w:t>
      </w:r>
      <w:proofErr w:type="gramEnd"/>
      <w:r>
        <w:rPr>
          <w:rFonts w:ascii="Times New Roman CYR" w:hAnsi="Times New Roman CYR" w:cs="Times New Roman CYR"/>
          <w:sz w:val="24"/>
          <w:szCs w:val="24"/>
        </w:rPr>
        <w:t xml:space="preserve"> – осуществляется непосредственно в ходе проведения работ;</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proofErr w:type="gramStart"/>
      <w:r>
        <w:rPr>
          <w:rFonts w:ascii="Times New Roman CYR" w:hAnsi="Times New Roman CYR" w:cs="Times New Roman CYR"/>
          <w:sz w:val="24"/>
          <w:szCs w:val="24"/>
        </w:rPr>
        <w:t>заключительный</w:t>
      </w:r>
      <w:proofErr w:type="gramEnd"/>
      <w:r>
        <w:rPr>
          <w:rFonts w:ascii="Times New Roman CYR" w:hAnsi="Times New Roman CYR" w:cs="Times New Roman CYR"/>
          <w:sz w:val="24"/>
          <w:szCs w:val="24"/>
        </w:rPr>
        <w:t xml:space="preserve"> – осуществляется после того, как работа выполнена.</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Технология контроля осуществляется по следующей схеме: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выбор концепции контроля (система, процесс, частная проверка);</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определение целей контроля (целесообразность, правильность, регулярность и эффективность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установление норм контроля (</w:t>
      </w:r>
      <w:proofErr w:type="gramStart"/>
      <w:r>
        <w:rPr>
          <w:rFonts w:ascii="Times New Roman CYR" w:hAnsi="Times New Roman CYR" w:cs="Times New Roman CYR"/>
          <w:sz w:val="24"/>
          <w:szCs w:val="24"/>
        </w:rPr>
        <w:t>этические</w:t>
      </w:r>
      <w:proofErr w:type="gramEnd"/>
      <w:r>
        <w:rPr>
          <w:rFonts w:ascii="Times New Roman CYR" w:hAnsi="Times New Roman CYR" w:cs="Times New Roman CYR"/>
          <w:sz w:val="24"/>
          <w:szCs w:val="24"/>
        </w:rPr>
        <w:t>, производственные, правовые);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выбор методов контроля (диагностический, терапевтический);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 xml:space="preserve">определение объема и области контроля (сплошной, </w:t>
      </w:r>
      <w:proofErr w:type="gramStart"/>
      <w:r>
        <w:rPr>
          <w:rFonts w:ascii="Times New Roman CYR" w:hAnsi="Times New Roman CYR" w:cs="Times New Roman CYR"/>
          <w:sz w:val="24"/>
          <w:szCs w:val="24"/>
        </w:rPr>
        <w:t>эпизодический</w:t>
      </w:r>
      <w:proofErr w:type="gramEnd"/>
      <w:r>
        <w:rPr>
          <w:rFonts w:ascii="Times New Roman CYR" w:hAnsi="Times New Roman CYR" w:cs="Times New Roman CYR"/>
          <w:sz w:val="24"/>
          <w:szCs w:val="24"/>
        </w:rPr>
        <w:t>, финансовый качества продукции и услуг).</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proofErr w:type="spellStart"/>
      <w:r>
        <w:rPr>
          <w:rFonts w:ascii="Times New Roman CYR" w:hAnsi="Times New Roman CYR" w:cs="Times New Roman CYR"/>
          <w:i/>
          <w:iCs/>
          <w:sz w:val="24"/>
          <w:szCs w:val="24"/>
        </w:rPr>
        <w:t>Бенчмаркинг</w:t>
      </w:r>
      <w:proofErr w:type="spellEnd"/>
      <w:r>
        <w:rPr>
          <w:rFonts w:ascii="Times New Roman CYR" w:hAnsi="Times New Roman CYR" w:cs="Times New Roman CYR"/>
          <w:i/>
          <w:iCs/>
          <w:sz w:val="24"/>
          <w:szCs w:val="24"/>
        </w:rPr>
        <w:t xml:space="preserve"> – новый метод контроля, особая управленческая процедура внедрения в практику работы организации технологий, стандартов и методов работы лучших организаций-аналогов. В процессе </w:t>
      </w:r>
      <w:proofErr w:type="spellStart"/>
      <w:r>
        <w:rPr>
          <w:rFonts w:ascii="Times New Roman CYR" w:hAnsi="Times New Roman CYR" w:cs="Times New Roman CYR"/>
          <w:i/>
          <w:iCs/>
          <w:sz w:val="24"/>
          <w:szCs w:val="24"/>
        </w:rPr>
        <w:t>бенчмаркинга</w:t>
      </w:r>
      <w:proofErr w:type="spellEnd"/>
      <w:r>
        <w:rPr>
          <w:rFonts w:ascii="Times New Roman CYR" w:hAnsi="Times New Roman CYR" w:cs="Times New Roman CYR"/>
          <w:i/>
          <w:iCs/>
          <w:sz w:val="24"/>
          <w:szCs w:val="24"/>
        </w:rPr>
        <w:t xml:space="preserve"> осуществляется поиск организаций (предприятий), которые показывают наивысшую эффективность, обучение их методам работы и реализации передовых методов в собственных условиях</w:t>
      </w:r>
      <w:r>
        <w:rPr>
          <w:rFonts w:ascii="Times New Roman CYR" w:hAnsi="Times New Roman CYR" w:cs="Times New Roman CYR"/>
          <w:b/>
          <w:bCs/>
          <w:sz w:val="24"/>
          <w:szCs w:val="24"/>
        </w:rPr>
        <w:t>.</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4. Методология и организация процесса разработки управленческого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Управленческое решение</w:t>
      </w:r>
      <w:r>
        <w:rPr>
          <w:rFonts w:ascii="Times New Roman" w:hAnsi="Times New Roman" w:cs="Times New Roman"/>
          <w:b/>
          <w:bCs/>
          <w:sz w:val="24"/>
          <w:szCs w:val="24"/>
          <w:lang w:val="en-US"/>
        </w:rPr>
        <w:t> </w:t>
      </w:r>
      <w:r>
        <w:rPr>
          <w:rFonts w:ascii="Times New Roman CYR" w:hAnsi="Times New Roman CYR" w:cs="Times New Roman CYR"/>
          <w:sz w:val="24"/>
          <w:szCs w:val="24"/>
        </w:rPr>
        <w:t>на предприятии – это действия субъекта управления (индивидуума или группы), определяющие программу деятельности коллектива по эффективному разрешению назревшей проблемы на основе знаний объективных законов функционирования управляемой системы и анализа данных о ее состоянии.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Сущность деятельности по выработке управленческого решения</w:t>
      </w:r>
      <w:r>
        <w:rPr>
          <w:rFonts w:ascii="Times New Roman" w:hAnsi="Times New Roman" w:cs="Times New Roman"/>
          <w:b/>
          <w:bCs/>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разработка наилучшего варианта действий по достижению поставленных целей.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Разработка управленческого решения является видом управленческой деятельности.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Основные составляющие процесса разработки управленческого решения:</w:t>
      </w:r>
      <w:r>
        <w:rPr>
          <w:rFonts w:ascii="Times New Roman" w:hAnsi="Times New Roman" w:cs="Times New Roman"/>
          <w:b/>
          <w:bCs/>
          <w:sz w:val="24"/>
          <w:szCs w:val="24"/>
          <w:lang w:val="en-US"/>
        </w:rPr>
        <w:t> </w:t>
      </w:r>
      <w:r>
        <w:rPr>
          <w:rFonts w:ascii="Times New Roman CYR" w:hAnsi="Times New Roman CYR" w:cs="Times New Roman CYR"/>
          <w:sz w:val="24"/>
          <w:szCs w:val="24"/>
        </w:rPr>
        <w:t xml:space="preserve">деятельность должна быть спланирована, организована, должен осуществляться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ее ходом и качеством. В целом, при осуществлении функций управления должна создаваться управляющая подсистема, призванная осуществить управление достижением цели, т.</w:t>
      </w:r>
      <w:r>
        <w:rPr>
          <w:rFonts w:ascii="Times New Roman" w:hAnsi="Times New Roman" w:cs="Times New Roman"/>
          <w:sz w:val="24"/>
          <w:szCs w:val="24"/>
          <w:lang w:val="en-US"/>
        </w:rPr>
        <w:t> </w:t>
      </w:r>
      <w:r>
        <w:rPr>
          <w:rFonts w:ascii="Times New Roman CYR" w:hAnsi="Times New Roman CYR" w:cs="Times New Roman CYR"/>
          <w:sz w:val="24"/>
          <w:szCs w:val="24"/>
        </w:rPr>
        <w:t>е. процессы выполнения задач управления и целевые управленческие организации, призванные осуществлять эти процессы.</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Этапы принятия управленческого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 xml:space="preserve">Определить цель управленческого решения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Выявление возможных вариантов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Определение возможных исходов каждого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Оценка каждого исхода.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 xml:space="preserve">Выбор оптимального решения на основе поставленной цели.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Виды управленческих решений: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lastRenderedPageBreak/>
        <w:t>по степени определенности информации выделяют три группы решений: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Решения, принимаемые в условиях определенности. Программируемые.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 условиях вероятной определенности  (условиях риска).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В условиях неопределенности.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срокам действия</w:t>
      </w:r>
      <w:r>
        <w:rPr>
          <w:rFonts w:ascii="Times New Roman CYR" w:hAnsi="Times New Roman CYR" w:cs="Times New Roman CYR"/>
          <w:sz w:val="24"/>
          <w:szCs w:val="24"/>
        </w:rPr>
        <w:t xml:space="preserve"> управленческие решения разделяются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долговременные, среднесрочные, краткосрочные;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способу реализации</w:t>
      </w:r>
      <w:r>
        <w:rPr>
          <w:rFonts w:ascii="Times New Roman CYR" w:hAnsi="Times New Roman CYR" w:cs="Times New Roman CYR"/>
          <w:sz w:val="24"/>
          <w:szCs w:val="24"/>
        </w:rPr>
        <w:t xml:space="preserve"> - жесткие, ориентирующие (носящие рекомендательный характер), нормативные, гибкие;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характеру целей</w:t>
      </w: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стратегические</w:t>
      </w:r>
      <w:proofErr w:type="gramEnd"/>
      <w:r>
        <w:rPr>
          <w:rFonts w:ascii="Times New Roman CYR" w:hAnsi="Times New Roman CYR" w:cs="Times New Roman CYR"/>
          <w:sz w:val="24"/>
          <w:szCs w:val="24"/>
        </w:rPr>
        <w:t>, тактические, оперативные;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количеству целей</w:t>
      </w: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одноцелевые</w:t>
      </w:r>
      <w:proofErr w:type="gramEnd"/>
      <w:r>
        <w:rPr>
          <w:rFonts w:ascii="Times New Roman CYR" w:hAnsi="Times New Roman CYR" w:cs="Times New Roman CYR"/>
          <w:sz w:val="24"/>
          <w:szCs w:val="24"/>
        </w:rPr>
        <w:t xml:space="preserve"> и многоцелевые;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количеству лиц, принимающих решение</w:t>
      </w: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индивидуальные</w:t>
      </w:r>
      <w:proofErr w:type="gramEnd"/>
      <w:r>
        <w:rPr>
          <w:rFonts w:ascii="Times New Roman CYR" w:hAnsi="Times New Roman CYR" w:cs="Times New Roman CYR"/>
          <w:sz w:val="24"/>
          <w:szCs w:val="24"/>
        </w:rPr>
        <w:t xml:space="preserve"> и коллегиальные (групповые);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содержанию</w:t>
      </w:r>
      <w:r>
        <w:rPr>
          <w:rFonts w:ascii="Times New Roman CYR" w:hAnsi="Times New Roman CYR" w:cs="Times New Roman CYR"/>
          <w:sz w:val="24"/>
          <w:szCs w:val="24"/>
        </w:rPr>
        <w:t xml:space="preserve"> — экономические, политические, идеологические, технические, организационные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Содержание решения</w:t>
      </w:r>
      <w:r>
        <w:rPr>
          <w:rFonts w:ascii="Times New Roman" w:hAnsi="Times New Roman" w:cs="Times New Roman"/>
          <w:b/>
          <w:bCs/>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краткое изложение принятого варианта по достижению цели. Решение должно включать задачи, которые необходимо выполнить исполнителям: на низших уровнях иерархии – это задачи по осуществлению, реализации самого решения, на более высоких уровнях – задачи по осуществлению планирования, организации, мотивации, коммуникации и контроля. Содержание  управленческого решения определяется целями, на  реализацию которых направлено данное управленческое решение.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Методы</w:t>
      </w:r>
      <w:r>
        <w:rPr>
          <w:rFonts w:ascii="Times New Roman CYR" w:hAnsi="Times New Roman CYR" w:cs="Times New Roman CYR"/>
          <w:sz w:val="24"/>
          <w:szCs w:val="24"/>
        </w:rPr>
        <w:t>.</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proofErr w:type="gramStart"/>
      <w:r>
        <w:rPr>
          <w:rFonts w:ascii="Times New Roman CYR" w:hAnsi="Times New Roman CYR" w:cs="Times New Roman CYR"/>
          <w:sz w:val="24"/>
          <w:szCs w:val="24"/>
        </w:rPr>
        <w:t>Общенаучные (методы логического и эвристического характера — наблюдение, эксперимент, анализ, синтез, индукция и дедукция, экспертные оценки, коллективная генерация идей);</w:t>
      </w:r>
      <w:proofErr w:type="gramEnd"/>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proofErr w:type="spellStart"/>
      <w:r>
        <w:rPr>
          <w:rFonts w:ascii="Times New Roman CYR" w:hAnsi="Times New Roman CYR" w:cs="Times New Roman CYR"/>
          <w:sz w:val="24"/>
          <w:szCs w:val="24"/>
        </w:rPr>
        <w:t>Интернаучные</w:t>
      </w:r>
      <w:proofErr w:type="spellEnd"/>
      <w:r>
        <w:rPr>
          <w:rFonts w:ascii="Times New Roman CYR" w:hAnsi="Times New Roman CYR" w:cs="Times New Roman CYR"/>
          <w:sz w:val="24"/>
          <w:szCs w:val="24"/>
        </w:rPr>
        <w:t xml:space="preserve"> (методы, не обладающие всеобъемлющим характером, но применимые для широкого круга объектов из разных сфер деятельности: математическая статистика, модели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 Частные (методы, специфичные для одного объекта или отрасли знаний).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Методы по признаку формализации: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Формальные методы (статистические и экономико-математические, а также экономико-математические модели);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Эвристические методы (включая методы аналогии и имитационного моделирования);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 Методы экспертных оценок (которые относятся к числу наиболее приемлемых в настоящее время). Считается, что при исследовании сложных объектов экспертные оценки, по существу, обязательный инструмент анализа либо как самостоятельный метод, либо в сочетании с другими методами.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 xml:space="preserve">5. Коммуникация в процессе управления. Коммуникации в организации.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 процесс обмена информацией, знаниями, опытом, способностями и результатами деятельности посредством общей системы символов; функция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отдельных актах коммуникации реализуются </w:t>
      </w:r>
      <w:proofErr w:type="spellStart"/>
      <w:r>
        <w:rPr>
          <w:rFonts w:ascii="Times New Roman CYR" w:hAnsi="Times New Roman CYR" w:cs="Times New Roman CYR"/>
          <w:sz w:val="24"/>
          <w:szCs w:val="24"/>
        </w:rPr>
        <w:t>след</w:t>
      </w:r>
      <w:proofErr w:type="gramStart"/>
      <w:r>
        <w:rPr>
          <w:rFonts w:ascii="Times New Roman CYR" w:hAnsi="Times New Roman CYR" w:cs="Times New Roman CYR"/>
          <w:sz w:val="24"/>
          <w:szCs w:val="24"/>
        </w:rPr>
        <w:t>.ф</w:t>
      </w:r>
      <w:proofErr w:type="gramEnd"/>
      <w:r>
        <w:rPr>
          <w:rFonts w:ascii="Times New Roman CYR" w:hAnsi="Times New Roman CYR" w:cs="Times New Roman CYR"/>
          <w:sz w:val="24"/>
          <w:szCs w:val="24"/>
        </w:rPr>
        <w:t>-ции</w:t>
      </w:r>
      <w:proofErr w:type="spellEnd"/>
      <w:r>
        <w:rPr>
          <w:rFonts w:ascii="Times New Roman CYR" w:hAnsi="Times New Roman CYR" w:cs="Times New Roman CYR"/>
          <w:sz w:val="24"/>
          <w:szCs w:val="24"/>
        </w:rPr>
        <w:t xml:space="preserve">: управленческая, информативная, эмотивная (связанная с экспрессивной стороной общения, эмоциями), </w:t>
      </w:r>
      <w:proofErr w:type="spellStart"/>
      <w:r>
        <w:rPr>
          <w:rFonts w:ascii="Times New Roman CYR" w:hAnsi="Times New Roman CYR" w:cs="Times New Roman CYR"/>
          <w:sz w:val="24"/>
          <w:szCs w:val="24"/>
        </w:rPr>
        <w:t>фатическая</w:t>
      </w:r>
      <w:proofErr w:type="spellEnd"/>
      <w:r>
        <w:rPr>
          <w:rFonts w:ascii="Times New Roman CYR" w:hAnsi="Times New Roman CYR" w:cs="Times New Roman CYR"/>
          <w:sz w:val="24"/>
          <w:szCs w:val="24"/>
        </w:rPr>
        <w:t xml:space="preserve"> (связана с установлением контактов).</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Цель коммуникации: достижении от принимающей стороны точного понимания отправленного сообщения.</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Коммуникации (единовременный акт) – процесс передачи сообщения от источника к получателю с целью изменить поведение последнего.</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Коммуникация (коммуникационный процесс) – это обмен информацией между двумя </w:t>
      </w:r>
      <w:r>
        <w:rPr>
          <w:rFonts w:ascii="Times New Roman CYR" w:hAnsi="Times New Roman CYR" w:cs="Times New Roman CYR"/>
          <w:sz w:val="24"/>
          <w:szCs w:val="24"/>
        </w:rPr>
        <w:lastRenderedPageBreak/>
        <w:t>или более людьми (сторонами).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Значение коммуникаций определяется их влиянием на эффективность и результативность деятельности организации. Практически нет организаций, у которых бы не было коммуникационных проблем и необходимости в их профессиональном разрешении, поэтому коммуникацией необходимо управлять.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Коммуникационный менеджмент – это профессиональная деятельность, направленная на достижение эффективной коммуникации как внутри организации, так и между организацией и внешней средой.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Коммуникационная политика включает определение целей коммуникации, путей их достижения, содержание распространяемой на различные аудитории информации, планирование обратной связи.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формирования и реализации коммуникационной политики в организации создаются службы связи с общественностью, обеспечивающие надежные контакты с целевыми аудиториями и эффективную обратную связь.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как элемент внутренней среды организации представляет собой средства, методы и каналы информационного взаимодействия между сотрудниками в интересах обеспечения выполнения стоящих перед ними задач, а так же в интересах реализации социально-психологических потребностей.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Информация (сообщение)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это то, что передается в ходе процесса коммуникации.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Осуществление коммуникаций в организации приводит к выполнению следующих функций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информативной</w:t>
      </w:r>
      <w:proofErr w:type="gramEnd"/>
      <w:r>
        <w:rPr>
          <w:rFonts w:ascii="Times New Roman CYR" w:hAnsi="Times New Roman CYR" w:cs="Times New Roman CYR"/>
          <w:sz w:val="24"/>
          <w:szCs w:val="24"/>
        </w:rPr>
        <w:t xml:space="preserve"> – передача истинных или ложных сведений, играющий определенную роль в процессе принятия решений;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мотивационной – побуждение работников к исполнению и улучшению работы путем управления их поведения, убеждения, внушения, просьб, приказов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контрольной – отслеживать поведение работников различными способами на основе иерархии и формальной соподчиненности;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экспрессивной</w:t>
      </w:r>
      <w:proofErr w:type="gramEnd"/>
      <w:r>
        <w:rPr>
          <w:rFonts w:ascii="Times New Roman CYR" w:hAnsi="Times New Roman CYR" w:cs="Times New Roman CYR"/>
          <w:sz w:val="24"/>
          <w:szCs w:val="24"/>
        </w:rPr>
        <w:t xml:space="preserve"> – способствование эмоциональному выражению чувств, переживаний, отношения к происходящему и удовлетворение социальных потребностей.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более эффективной коммуникации, для оценки любого сообщения применяется методика </w:t>
      </w:r>
      <w:r w:rsidRPr="00815DA7">
        <w:rPr>
          <w:rFonts w:ascii="Times New Roman" w:hAnsi="Times New Roman" w:cs="Times New Roman"/>
          <w:sz w:val="24"/>
          <w:szCs w:val="24"/>
        </w:rPr>
        <w:t>«5</w:t>
      </w:r>
      <w:r>
        <w:rPr>
          <w:rFonts w:ascii="Times New Roman CYR" w:hAnsi="Times New Roman CYR" w:cs="Times New Roman CYR"/>
          <w:sz w:val="24"/>
          <w:szCs w:val="24"/>
        </w:rPr>
        <w:t>С</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коммуникации.</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1.   </w:t>
      </w:r>
      <w:proofErr w:type="spellStart"/>
      <w:r>
        <w:rPr>
          <w:rFonts w:ascii="Times New Roman" w:hAnsi="Times New Roman" w:cs="Times New Roman"/>
          <w:sz w:val="24"/>
          <w:szCs w:val="24"/>
          <w:lang w:val="en-US"/>
        </w:rPr>
        <w:t>Clariti</w:t>
      </w:r>
      <w:proofErr w:type="spellEnd"/>
      <w:r>
        <w:rPr>
          <w:rFonts w:ascii="Times New Roman" w:hAnsi="Times New Roman" w:cs="Times New Roman"/>
          <w:sz w:val="24"/>
          <w:szCs w:val="24"/>
          <w:lang w:val="en-US"/>
        </w:rPr>
        <w:t xml:space="preserve"> - </w:t>
      </w:r>
      <w:r>
        <w:rPr>
          <w:rFonts w:ascii="Times New Roman CYR" w:hAnsi="Times New Roman CYR" w:cs="Times New Roman CYR"/>
          <w:sz w:val="24"/>
          <w:szCs w:val="24"/>
        </w:rPr>
        <w:t>ясность</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2.   </w:t>
      </w:r>
      <w:proofErr w:type="spellStart"/>
      <w:r>
        <w:rPr>
          <w:rFonts w:ascii="Times New Roman" w:hAnsi="Times New Roman" w:cs="Times New Roman"/>
          <w:sz w:val="24"/>
          <w:szCs w:val="24"/>
          <w:lang w:val="en-US"/>
        </w:rPr>
        <w:t>Conpleteness</w:t>
      </w:r>
      <w:proofErr w:type="spellEnd"/>
      <w:r>
        <w:rPr>
          <w:rFonts w:ascii="Times New Roman" w:hAnsi="Times New Roman" w:cs="Times New Roman"/>
          <w:sz w:val="24"/>
          <w:szCs w:val="24"/>
          <w:lang w:val="en-US"/>
        </w:rPr>
        <w:t xml:space="preserve"> - </w:t>
      </w:r>
      <w:r>
        <w:rPr>
          <w:rFonts w:ascii="Times New Roman CYR" w:hAnsi="Times New Roman CYR" w:cs="Times New Roman CYR"/>
          <w:sz w:val="24"/>
          <w:szCs w:val="24"/>
        </w:rPr>
        <w:t>полнота</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 xml:space="preserve">3.   Conciseness - </w:t>
      </w:r>
      <w:r>
        <w:rPr>
          <w:rFonts w:ascii="Times New Roman CYR" w:hAnsi="Times New Roman CYR" w:cs="Times New Roman CYR"/>
          <w:sz w:val="24"/>
          <w:szCs w:val="24"/>
        </w:rPr>
        <w:t>краткость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4.</w:t>
      </w:r>
      <w:r>
        <w:rPr>
          <w:rFonts w:ascii="Times New Roman" w:hAnsi="Times New Roman" w:cs="Times New Roman"/>
          <w:sz w:val="24"/>
          <w:szCs w:val="24"/>
          <w:lang w:val="en-US"/>
        </w:rPr>
        <w:t>   Concreteness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конкретность</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5.</w:t>
      </w:r>
      <w:r>
        <w:rPr>
          <w:rFonts w:ascii="Times New Roman" w:hAnsi="Times New Roman" w:cs="Times New Roman"/>
          <w:sz w:val="24"/>
          <w:szCs w:val="24"/>
          <w:lang w:val="en-US"/>
        </w:rPr>
        <w:t>   Correctness</w:t>
      </w:r>
      <w:proofErr w:type="gramStart"/>
      <w:r>
        <w:rPr>
          <w:rFonts w:ascii="Times New Roman" w:hAnsi="Times New Roman" w:cs="Times New Roman"/>
          <w:sz w:val="24"/>
          <w:szCs w:val="24"/>
          <w:lang w:val="en-US"/>
        </w:rPr>
        <w:t>  </w:t>
      </w:r>
      <w:r w:rsidRPr="00815DA7">
        <w:rPr>
          <w:rFonts w:ascii="Times New Roman" w:hAnsi="Times New Roman" w:cs="Times New Roman"/>
          <w:sz w:val="24"/>
          <w:szCs w:val="24"/>
        </w:rPr>
        <w:t>-</w:t>
      </w:r>
      <w:proofErr w:type="gramEnd"/>
      <w:r w:rsidRPr="00815DA7">
        <w:rPr>
          <w:rFonts w:ascii="Times New Roman" w:hAnsi="Times New Roman" w:cs="Times New Roman"/>
          <w:sz w:val="24"/>
          <w:szCs w:val="24"/>
        </w:rPr>
        <w:t xml:space="preserve"> </w:t>
      </w:r>
      <w:r>
        <w:rPr>
          <w:rFonts w:ascii="Times New Roman CYR" w:hAnsi="Times New Roman CYR" w:cs="Times New Roman CYR"/>
          <w:sz w:val="24"/>
          <w:szCs w:val="24"/>
        </w:rPr>
        <w:t>корректность</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i/>
          <w:iCs/>
          <w:sz w:val="24"/>
          <w:szCs w:val="24"/>
          <w:u w:val="single"/>
        </w:rPr>
        <w:t>организационные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CYR" w:hAnsi="Times New Roman CYR" w:cs="Times New Roman CYR"/>
          <w:sz w:val="24"/>
          <w:szCs w:val="24"/>
        </w:rPr>
        <w:t>внешние</w:t>
      </w:r>
      <w:r>
        <w:rPr>
          <w:rFonts w:ascii="Times New Roman" w:hAnsi="Times New Roman" w:cs="Times New Roman"/>
          <w:sz w:val="24"/>
          <w:szCs w:val="24"/>
          <w:lang w:val="en-US"/>
        </w:rPr>
        <w:t>  </w:t>
      </w:r>
      <w:proofErr w:type="gramStart"/>
      <w:r w:rsidRPr="00815DA7">
        <w:rPr>
          <w:rFonts w:ascii="Times New Roman" w:hAnsi="Times New Roman" w:cs="Times New Roman"/>
          <w:sz w:val="24"/>
          <w:szCs w:val="24"/>
        </w:rPr>
        <w:t xml:space="preserve">( </w:t>
      </w:r>
      <w:proofErr w:type="gramEnd"/>
      <w:r>
        <w:rPr>
          <w:rFonts w:ascii="Times New Roman CYR" w:hAnsi="Times New Roman CYR" w:cs="Times New Roman CYR"/>
          <w:sz w:val="24"/>
          <w:szCs w:val="24"/>
        </w:rPr>
        <w:t>коммуникации организации с внешней средой);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w:hAnsi="Times New Roman" w:cs="Times New Roman"/>
          <w:sz w:val="24"/>
          <w:szCs w:val="24"/>
          <w:lang w:val="en-US"/>
        </w:rPr>
        <w:t> </w:t>
      </w:r>
      <w:r>
        <w:rPr>
          <w:rFonts w:ascii="Times New Roman CYR" w:hAnsi="Times New Roman CYR" w:cs="Times New Roman CYR"/>
          <w:sz w:val="24"/>
          <w:szCs w:val="24"/>
        </w:rPr>
        <w:t>внутренние (между подразделениями и уровнями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горизонтальные (между подразделениями одного уровня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 вертикальные (между уровнями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по нисходящей линии (от руководителя к исполнителю);</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по восходящей линии (от исполнителя к руководителю);</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w:hAnsi="Times New Roman" w:cs="Times New Roman"/>
          <w:i/>
          <w:iCs/>
          <w:sz w:val="24"/>
          <w:szCs w:val="24"/>
          <w:lang w:val="en-US"/>
        </w:rPr>
        <w:t>              </w:t>
      </w:r>
      <w:r>
        <w:rPr>
          <w:rFonts w:ascii="Times New Roman CYR" w:hAnsi="Times New Roman CYR" w:cs="Times New Roman CYR"/>
          <w:i/>
          <w:iCs/>
          <w:sz w:val="24"/>
          <w:szCs w:val="24"/>
          <w:u w:val="single"/>
        </w:rPr>
        <w:t>межличностные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формальные;</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неформальные.</w:t>
      </w:r>
    </w:p>
    <w:p w:rsidR="00815DA7" w:rsidRPr="00815DA7"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6. Методы решения управленческих проблем и реализации функций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Решение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это волевое воздействие человека на объект управления для разрешения </w:t>
      </w:r>
      <w:r>
        <w:rPr>
          <w:rFonts w:ascii="Times New Roman CYR" w:hAnsi="Times New Roman CYR" w:cs="Times New Roman CYR"/>
          <w:sz w:val="24"/>
          <w:szCs w:val="24"/>
        </w:rPr>
        <w:lastRenderedPageBreak/>
        <w:t xml:space="preserve">проблемы, выбор альтернативы для достижения поставленной цели.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Методы решения проблем</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 xml:space="preserve">Метод </w:t>
      </w:r>
      <w:r w:rsidRPr="00815DA7">
        <w:rPr>
          <w:rFonts w:ascii="Times New Roman" w:hAnsi="Times New Roman" w:cs="Times New Roman"/>
          <w:sz w:val="24"/>
          <w:szCs w:val="24"/>
          <w:u w:val="single"/>
        </w:rPr>
        <w:t>«</w:t>
      </w:r>
      <w:r>
        <w:rPr>
          <w:rFonts w:ascii="Times New Roman CYR" w:hAnsi="Times New Roman CYR" w:cs="Times New Roman CYR"/>
          <w:sz w:val="24"/>
          <w:szCs w:val="24"/>
          <w:u w:val="single"/>
        </w:rPr>
        <w:t>мозговой атаки</w:t>
      </w:r>
      <w:r w:rsidRPr="00815DA7">
        <w:rPr>
          <w:rFonts w:ascii="Times New Roman" w:hAnsi="Times New Roman" w:cs="Times New Roman"/>
          <w:sz w:val="24"/>
          <w:szCs w:val="24"/>
          <w:u w:val="single"/>
        </w:rPr>
        <w:t>».</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Выявление и сопоставление индивидуальных суждений. Применяется в условиях наличия группы квалифицированных экспертов. </w:t>
      </w:r>
      <w:proofErr w:type="gramStart"/>
      <w:r>
        <w:rPr>
          <w:rFonts w:ascii="Times New Roman CYR" w:hAnsi="Times New Roman CYR" w:cs="Times New Roman CYR"/>
          <w:sz w:val="24"/>
          <w:szCs w:val="24"/>
        </w:rPr>
        <w:t>Предназначен для активизации поиска различных вариантов решений и выбора наилучшего из них.</w:t>
      </w:r>
      <w:proofErr w:type="gramEnd"/>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Аналитический метод</w:t>
      </w:r>
      <w:r>
        <w:rPr>
          <w:rFonts w:ascii="Times New Roman CYR" w:hAnsi="Times New Roman CYR" w:cs="Times New Roman CYR"/>
          <w:sz w:val="24"/>
          <w:szCs w:val="24"/>
        </w:rPr>
        <w:t xml:space="preserve"> представляет собой набор приемов для выбора и точного выполнения правил и инструкций. Он основан на использовании в качестве модели математических или логических зависимостей в виде формул, графиков, таблиц, дизъюнкций, конъюнкций, статей уставных документов и законодательства страны.</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Статистический метод</w:t>
      </w:r>
      <w:r>
        <w:rPr>
          <w:rFonts w:ascii="Times New Roman CYR" w:hAnsi="Times New Roman CYR" w:cs="Times New Roman CYR"/>
          <w:sz w:val="24"/>
          <w:szCs w:val="24"/>
        </w:rPr>
        <w:t xml:space="preserve"> (аналогично </w:t>
      </w:r>
      <w:proofErr w:type="gramStart"/>
      <w:r>
        <w:rPr>
          <w:rFonts w:ascii="Times New Roman CYR" w:hAnsi="Times New Roman CYR" w:cs="Times New Roman CYR"/>
          <w:sz w:val="24"/>
          <w:szCs w:val="24"/>
        </w:rPr>
        <w:t>аналитическому</w:t>
      </w:r>
      <w:proofErr w:type="gramEnd"/>
      <w:r>
        <w:rPr>
          <w:rFonts w:ascii="Times New Roman CYR" w:hAnsi="Times New Roman CYR" w:cs="Times New Roman CYR"/>
          <w:sz w:val="24"/>
          <w:szCs w:val="24"/>
        </w:rPr>
        <w:t>) представляет собой набор приемов для выбора и точного выполнения правил и инструкций. Модель включает набор инструкций, рекомендаций, отзывов, примеров и другой справочной и описательной информации. Модель формируется в процессе сбора, обработки и анализа статистических материалов, полученных в результате реальных действий и выработанных искусственно, путем статистического моделирования.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Матричный метод</w:t>
      </w:r>
      <w:r>
        <w:rPr>
          <w:rFonts w:ascii="Times New Roman CYR" w:hAnsi="Times New Roman CYR" w:cs="Times New Roman CYR"/>
          <w:sz w:val="24"/>
          <w:szCs w:val="24"/>
        </w:rPr>
        <w:t xml:space="preserve"> — это набор приемов для выбора и точного выполнения договоренностей заинтересованных сторон. Метод реализует выбор согласованного решения из набора альтернатив на основе компромисса признаков (критериев), достигнутых заинтересованными сторонами, которых может быть две, три и более, поэтому матрица признаков может быть двухмерной, трехмерной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u w:val="single"/>
        </w:rPr>
        <w:t>Теоретико</w:t>
      </w:r>
      <w:proofErr w:type="spellEnd"/>
      <w:r>
        <w:rPr>
          <w:rFonts w:ascii="Times New Roman CYR" w:hAnsi="Times New Roman CYR" w:cs="Times New Roman CYR"/>
          <w:sz w:val="24"/>
          <w:szCs w:val="24"/>
          <w:u w:val="single"/>
        </w:rPr>
        <w:t xml:space="preserve"> - игровой</w:t>
      </w:r>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метод</w:t>
      </w:r>
      <w:r>
        <w:rPr>
          <w:rFonts w:ascii="Times New Roman CYR" w:hAnsi="Times New Roman CYR" w:cs="Times New Roman CYR"/>
          <w:sz w:val="24"/>
          <w:szCs w:val="24"/>
        </w:rPr>
        <w:t>. Теоретико-игровой метод весьма плодотворен, так как использует большой интеллектуальный потенциал в виде программного и информационного обеспечения поддержки решений. Метод опирается на интеллектуальную модель компании, включающую концептуальную модель компании и аппарат экономико-математических соотношении.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Эвристический метод</w:t>
      </w:r>
      <w:r>
        <w:rPr>
          <w:rFonts w:ascii="Times New Roman CYR" w:hAnsi="Times New Roman CYR" w:cs="Times New Roman CYR"/>
          <w:sz w:val="24"/>
          <w:szCs w:val="24"/>
        </w:rPr>
        <w:t xml:space="preserve">. Эвристический метод основан на логике, здравом смысле и опыте, </w:t>
      </w:r>
      <w:proofErr w:type="gramStart"/>
      <w:r>
        <w:rPr>
          <w:rFonts w:ascii="Times New Roman CYR" w:hAnsi="Times New Roman CYR" w:cs="Times New Roman CYR"/>
          <w:sz w:val="24"/>
          <w:szCs w:val="24"/>
        </w:rPr>
        <w:t>при</w:t>
      </w:r>
      <w:proofErr w:type="gramEnd"/>
      <w:r>
        <w:rPr>
          <w:rFonts w:ascii="Times New Roman CYR" w:hAnsi="Times New Roman CYR" w:cs="Times New Roman CYR"/>
          <w:sz w:val="24"/>
          <w:szCs w:val="24"/>
        </w:rPr>
        <w:t xml:space="preserve"> которых выявляется новая существенная информация. Метод используется при текущей недоступности или отсутствии условий для использования формализованных методов.</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Экспертные методы</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основаны на совокупном мнении специалистов, обычно в пересекающихся областях деятельности, например в социологии, психологии. Они относятся к субъективным методам. Основное условие применения экспертных методов — отсутствие приемлемых для применения и точных в оценке методов. </w:t>
      </w:r>
      <w:proofErr w:type="gramStart"/>
      <w:r>
        <w:rPr>
          <w:rFonts w:ascii="Times New Roman CYR" w:hAnsi="Times New Roman CYR" w:cs="Times New Roman CYR"/>
          <w:sz w:val="24"/>
          <w:szCs w:val="24"/>
        </w:rPr>
        <w:t>Экспертные методы используются преимущественно в социальной и биологической системах, например, при консилиумах, на конкурсах, дегустациях и т.п.</w:t>
      </w:r>
      <w:proofErr w:type="gramEnd"/>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Метод сценариев</w:t>
      </w:r>
      <w:r>
        <w:rPr>
          <w:rFonts w:ascii="Times New Roman CYR" w:hAnsi="Times New Roman CYR" w:cs="Times New Roman CYR"/>
          <w:sz w:val="24"/>
          <w:szCs w:val="24"/>
        </w:rPr>
        <w:t xml:space="preserve"> — это совокупность приемов изящного изложения процедур подготовки и реализации любых решений, в том числе и управленческих. Данный метод особенно эффективен, так как общий уровень художественного образования и культуры у населения России достаточно высок. Метод опирается на силу воздействия художественного слова, эмоции и менталитет человека. Метод сценариев относится к комплексным методам разработки, выбора и реализации УР.</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создание и осуществление воздействий, обеспечивающих желаемое функционирование объекта, приводящее к определенной цели.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Функции управления: планирование, прогнозирование, организация, регулирование, координирование, стимулирование, контроль.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u w:val="single"/>
        </w:rPr>
        <w:t>Методы управления</w:t>
      </w:r>
      <w:r>
        <w:rPr>
          <w:rFonts w:ascii="Times New Roman CYR" w:hAnsi="Times New Roman CYR" w:cs="Times New Roman CYR"/>
          <w:sz w:val="24"/>
          <w:szCs w:val="24"/>
        </w:rPr>
        <w:t xml:space="preserve"> - совокупность приемов и способов воздействия на управляемый объект для достижения поставленных организацией целей: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Административные (материальная, дисциплинарная, административная ответственность; организационные и распорядительные воздействия);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lastRenderedPageBreak/>
        <w:t xml:space="preserve">- </w:t>
      </w:r>
      <w:proofErr w:type="gramStart"/>
      <w:r>
        <w:rPr>
          <w:rFonts w:ascii="Times New Roman CYR" w:hAnsi="Times New Roman CYR" w:cs="Times New Roman CYR"/>
          <w:sz w:val="24"/>
          <w:szCs w:val="24"/>
        </w:rPr>
        <w:t>Экономические</w:t>
      </w:r>
      <w:proofErr w:type="gramEnd"/>
      <w:r>
        <w:rPr>
          <w:rFonts w:ascii="Times New Roman CYR" w:hAnsi="Times New Roman CYR" w:cs="Times New Roman CYR"/>
          <w:sz w:val="24"/>
          <w:szCs w:val="24"/>
        </w:rPr>
        <w:t xml:space="preserve"> (влияние на оплату труда).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Социально-психологические.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Классификация методов управления: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масштабам применения – общие, относимые ко всей системе, и особенные, обращенные к отдельным составным частям этой системы или, наоборот, к внешней среде и ее субъектам, включая потребителей, посредников, конкурентов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отраслям и сферам применения – в государственном управлении, бизнесе, торговле, промышленности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уровню обобщения управленческих знаний – методы теории и практики управления;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управленческим функциям, которые эти методы позволяют осуществлять: методы анализа, планирования, мотивации, контроля и т. д.</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7. Понятие власти как центрального звена системы управления. Стиль руководства</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Власть - это возможность влиять на поведение других, распоряжаться ресурсами и т. д. Власть может относиться к индивиду, группе, организации в целом. Источники власти: насилие, авторитет, право</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сводится к управляющему воздействию субъекта на объект с целью упорядочения системы, сохранения структуры системы, обеспечения функционирования системы.</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Виды власти: Верховная, Законодательная, Исполнительная, Судебная, Политическая, Управленческая, Публичная, Символическая.</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Функции власти: коммуникативная, координационная, управленческая, контрольная</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b/>
          <w:bCs/>
          <w:sz w:val="24"/>
          <w:szCs w:val="24"/>
        </w:rPr>
        <w:t xml:space="preserve"> 6 </w:t>
      </w:r>
      <w:r>
        <w:rPr>
          <w:rFonts w:ascii="Times New Roman CYR" w:hAnsi="Times New Roman CYR" w:cs="Times New Roman CYR"/>
          <w:b/>
          <w:bCs/>
          <w:sz w:val="24"/>
          <w:szCs w:val="24"/>
        </w:rPr>
        <w:t>источников власти:</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Власть вознаграждения. Ее сила определяется ожиданием объекта власти того, в какой мере субъект в состоянии удовлетворить один из его (объекта) мотивов, и насколько субъект поставит это удовлетворение в зависимость от желательного для него поведения объекта власти.</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 xml:space="preserve">Власть принуждения. Определяется ожиданием со стороны объекта той меры, в какой субъект способен наказать его за нежелательные для него действия. </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Нормативная власть. Субъект власти имеет право контролировать соблюдение определенных правил поведения и в случае необходимости настаивать на них. Иерархия, обязательное исполнение законов.</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Власть эталона. Основана она на идентификации объекта с субъектом и желанием объекта быть похожим на субъект власти по различным параметрам и характеристикам (основания могут быть различными – личностными и психологическими, профессиональными и моральными и т.д.).</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Власть знатока. Ее сила зависит от величины приписываемых субъекту власти со стороны объекта особых знаний, умений, навыков, относящихся к сфере того поведения, о котором идет речь.</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Информационная власть. О ее наличии можно говорить в том случае, когда субъект владеет информацией, способной заставить объект власти увидеть последствия своего поведения в новом свете.</w:t>
      </w:r>
      <w:r>
        <w:rPr>
          <w:rFonts w:ascii="Times New Roman CYR" w:hAnsi="Times New Roman CYR" w:cs="Times New Roman CYR"/>
          <w:b/>
          <w:bCs/>
          <w:sz w:val="24"/>
          <w:szCs w:val="24"/>
        </w:rPr>
        <w:t xml:space="preserve"> </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Стиль</w:t>
      </w:r>
      <w:r>
        <w:rPr>
          <w:rFonts w:ascii="Times New Roman" w:hAnsi="Times New Roman" w:cs="Times New Roman"/>
          <w:b/>
          <w:bCs/>
          <w:sz w:val="24"/>
          <w:szCs w:val="24"/>
          <w:lang w:val="en-US"/>
        </w:rPr>
        <w:t> </w:t>
      </w:r>
      <w:r>
        <w:rPr>
          <w:rFonts w:ascii="Times New Roman CYR" w:hAnsi="Times New Roman CYR" w:cs="Times New Roman CYR"/>
          <w:b/>
          <w:bCs/>
          <w:sz w:val="24"/>
          <w:szCs w:val="24"/>
        </w:rPr>
        <w:t>управления</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это относительно устойчивая совокупность характерных приемов и методов, используемых менеджером для оказания влияния в процессе управления. Стиль представляет собой индивидуальный</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почерк</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руководителя, отражающий</w:t>
      </w:r>
      <w:r>
        <w:rPr>
          <w:rFonts w:ascii="Times New Roman" w:hAnsi="Times New Roman" w:cs="Times New Roman"/>
          <w:sz w:val="24"/>
          <w:szCs w:val="24"/>
          <w:lang w:val="en-US"/>
        </w:rPr>
        <w:t> </w:t>
      </w:r>
      <w:r>
        <w:rPr>
          <w:rFonts w:ascii="Times New Roman CYR" w:hAnsi="Times New Roman CYR" w:cs="Times New Roman CYR"/>
          <w:sz w:val="24"/>
          <w:szCs w:val="24"/>
        </w:rPr>
        <w:t>его индивидуальные характеристики: привычную манеру поведения, используемый тип власти, степень делегирования полномочий, методы работы с внешней средой, способы влияния на персонал, особенности личности и др.</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Большинство стилей управления основано на выделении двух характеристик:</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руководство, ориентированное</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производственные задачи</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акцентированное внимание на решение проблем производства при игнорировании потребностей персонала);</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руководство, ориентированное</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человеческие отношения</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акцентированное внимание на проблемы работников, забота о развитии персонала, регулировании межличностных отношений).</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Классификация стилей управления:</w:t>
      </w:r>
    </w:p>
    <w:p w:rsidR="00815DA7" w:rsidRP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1)</w:t>
      </w:r>
      <w:r>
        <w:rPr>
          <w:rFonts w:ascii="Times New Roman" w:hAnsi="Times New Roman" w:cs="Times New Roman"/>
          <w:i/>
          <w:iCs/>
          <w:sz w:val="24"/>
          <w:szCs w:val="24"/>
          <w:lang w:val="en-US"/>
        </w:rPr>
        <w:t>   </w:t>
      </w:r>
      <w:r>
        <w:rPr>
          <w:rFonts w:ascii="Times New Roman CYR" w:hAnsi="Times New Roman CYR" w:cs="Times New Roman CYR"/>
          <w:i/>
          <w:iCs/>
          <w:sz w:val="24"/>
          <w:szCs w:val="24"/>
        </w:rPr>
        <w:t>авторитарный (директивный)</w:t>
      </w:r>
      <w:r>
        <w:rPr>
          <w:rFonts w:ascii="Times New Roman" w:hAnsi="Times New Roman" w:cs="Times New Roman"/>
          <w:i/>
          <w:iCs/>
          <w:sz w:val="24"/>
          <w:szCs w:val="24"/>
          <w:lang w:val="en-US"/>
        </w:rPr>
        <w:t> </w:t>
      </w:r>
    </w:p>
    <w:p w:rsidR="00815DA7" w:rsidRP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 xml:space="preserve"> 2)</w:t>
      </w:r>
      <w:r>
        <w:rPr>
          <w:rFonts w:ascii="Times New Roman" w:hAnsi="Times New Roman" w:cs="Times New Roman"/>
          <w:i/>
          <w:iCs/>
          <w:sz w:val="24"/>
          <w:szCs w:val="24"/>
          <w:lang w:val="en-US"/>
        </w:rPr>
        <w:t>   </w:t>
      </w:r>
      <w:r>
        <w:rPr>
          <w:rFonts w:ascii="Times New Roman CYR" w:hAnsi="Times New Roman CYR" w:cs="Times New Roman CYR"/>
          <w:i/>
          <w:iCs/>
          <w:sz w:val="24"/>
          <w:szCs w:val="24"/>
        </w:rPr>
        <w:t>демократический</w:t>
      </w:r>
      <w:r>
        <w:rPr>
          <w:rFonts w:ascii="Times New Roman" w:hAnsi="Times New Roman" w:cs="Times New Roman"/>
          <w:i/>
          <w:iCs/>
          <w:sz w:val="24"/>
          <w:szCs w:val="24"/>
          <w:lang w:val="en-US"/>
        </w:rPr>
        <w:t> </w:t>
      </w:r>
      <w:r w:rsidRPr="00815DA7">
        <w:rPr>
          <w:rFonts w:ascii="Times New Roman" w:hAnsi="Times New Roman" w:cs="Times New Roman"/>
          <w:i/>
          <w:iCs/>
          <w:sz w:val="24"/>
          <w:szCs w:val="24"/>
        </w:rPr>
        <w:t>(</w:t>
      </w:r>
      <w:r>
        <w:rPr>
          <w:rFonts w:ascii="Times New Roman CYR" w:hAnsi="Times New Roman CYR" w:cs="Times New Roman CYR"/>
          <w:i/>
          <w:iCs/>
          <w:sz w:val="24"/>
          <w:szCs w:val="24"/>
        </w:rPr>
        <w:t>коллегиальный)</w:t>
      </w:r>
      <w:r>
        <w:rPr>
          <w:rFonts w:ascii="Times New Roman" w:hAnsi="Times New Roman" w:cs="Times New Roman"/>
          <w:i/>
          <w:iCs/>
          <w:sz w:val="24"/>
          <w:szCs w:val="24"/>
          <w:lang w:val="en-US"/>
        </w:rPr>
        <w:t> </w:t>
      </w:r>
    </w:p>
    <w:p w:rsid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3)</w:t>
      </w:r>
      <w:r>
        <w:rPr>
          <w:rFonts w:ascii="Times New Roman" w:hAnsi="Times New Roman" w:cs="Times New Roman"/>
          <w:i/>
          <w:iCs/>
          <w:sz w:val="24"/>
          <w:szCs w:val="24"/>
          <w:lang w:val="en-US"/>
        </w:rPr>
        <w:t>   </w:t>
      </w:r>
      <w:r>
        <w:rPr>
          <w:rFonts w:ascii="Times New Roman CYR" w:hAnsi="Times New Roman CYR" w:cs="Times New Roman CYR"/>
          <w:i/>
          <w:iCs/>
          <w:sz w:val="24"/>
          <w:szCs w:val="24"/>
        </w:rPr>
        <w:t>либеральный</w:t>
      </w:r>
      <w:r>
        <w:rPr>
          <w:rFonts w:ascii="Times New Roman" w:hAnsi="Times New Roman" w:cs="Times New Roman"/>
          <w:i/>
          <w:iCs/>
          <w:sz w:val="24"/>
          <w:szCs w:val="24"/>
          <w:lang w:val="en-US"/>
        </w:rPr>
        <w:t> </w:t>
      </w:r>
      <w:r w:rsidRPr="00815DA7">
        <w:rPr>
          <w:rFonts w:ascii="Times New Roman" w:hAnsi="Times New Roman" w:cs="Times New Roman"/>
          <w:i/>
          <w:iCs/>
          <w:sz w:val="24"/>
          <w:szCs w:val="24"/>
        </w:rPr>
        <w:t>(</w:t>
      </w:r>
      <w:r>
        <w:rPr>
          <w:rFonts w:ascii="Times New Roman CYR" w:hAnsi="Times New Roman CYR" w:cs="Times New Roman CYR"/>
          <w:i/>
          <w:iCs/>
          <w:sz w:val="24"/>
          <w:szCs w:val="24"/>
        </w:rPr>
        <w:t>попустительский)</w:t>
      </w:r>
      <w:r>
        <w:rPr>
          <w:rFonts w:ascii="Times New Roman" w:hAnsi="Times New Roman" w:cs="Times New Roman"/>
          <w:i/>
          <w:iCs/>
          <w:sz w:val="24"/>
          <w:szCs w:val="24"/>
          <w:lang w:val="en-US"/>
        </w:rPr>
        <w:t> </w:t>
      </w:r>
    </w:p>
    <w:p w:rsidR="0055352D" w:rsidRDefault="0055352D"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55352D" w:rsidRPr="0055352D" w:rsidRDefault="0055352D"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815DA7" w:rsidRPr="00815DA7" w:rsidRDefault="00815DA7" w:rsidP="00815DA7">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w:hAnsi="Times New Roman" w:cs="Times New Roman"/>
          <w:b/>
          <w:bCs/>
          <w:color w:val="FF0000"/>
          <w:sz w:val="24"/>
          <w:szCs w:val="24"/>
        </w:rPr>
        <w:t xml:space="preserve">8. </w:t>
      </w:r>
      <w:r w:rsidRPr="0055352D">
        <w:rPr>
          <w:rFonts w:ascii="Times New Roman CYR" w:hAnsi="Times New Roman CYR" w:cs="Times New Roman CYR"/>
          <w:b/>
          <w:bCs/>
          <w:color w:val="FF0000"/>
          <w:sz w:val="24"/>
          <w:szCs w:val="24"/>
        </w:rPr>
        <w:t xml:space="preserve">Понятие </w:t>
      </w:r>
      <w:r w:rsidRPr="0055352D">
        <w:rPr>
          <w:rFonts w:ascii="Times New Roman" w:hAnsi="Times New Roman" w:cs="Times New Roman"/>
          <w:b/>
          <w:bCs/>
          <w:color w:val="FF0000"/>
          <w:sz w:val="24"/>
          <w:szCs w:val="24"/>
        </w:rPr>
        <w:t>«</w:t>
      </w:r>
      <w:r w:rsidRPr="0055352D">
        <w:rPr>
          <w:rFonts w:ascii="Times New Roman CYR" w:hAnsi="Times New Roman CYR" w:cs="Times New Roman CYR"/>
          <w:b/>
          <w:bCs/>
          <w:color w:val="FF0000"/>
          <w:sz w:val="24"/>
          <w:szCs w:val="24"/>
        </w:rPr>
        <w:t>социально-экономическая система</w:t>
      </w:r>
      <w:r w:rsidRPr="0055352D">
        <w:rPr>
          <w:rFonts w:ascii="Times New Roman" w:hAnsi="Times New Roman" w:cs="Times New Roman"/>
          <w:b/>
          <w:bCs/>
          <w:color w:val="FF0000"/>
          <w:sz w:val="24"/>
          <w:szCs w:val="24"/>
        </w:rPr>
        <w:t>» (</w:t>
      </w:r>
      <w:r w:rsidRPr="0055352D">
        <w:rPr>
          <w:rFonts w:ascii="Times New Roman CYR" w:hAnsi="Times New Roman CYR" w:cs="Times New Roman CYR"/>
          <w:b/>
          <w:bCs/>
          <w:color w:val="FF0000"/>
          <w:sz w:val="24"/>
          <w:szCs w:val="24"/>
        </w:rPr>
        <w:t>СЭС). Структура СЭС.</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Default="0055352D"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w:t>
      </w:r>
      <w:r w:rsidR="00815DA7">
        <w:rPr>
          <w:rFonts w:ascii="Times New Roman CYR" w:hAnsi="Times New Roman CYR" w:cs="Times New Roman CYR"/>
          <w:sz w:val="24"/>
          <w:szCs w:val="24"/>
          <w:highlight w:val="white"/>
        </w:rPr>
        <w:t xml:space="preserve">оциально-экономическая система — это целостная совокупность взаимосвязанных и взаимодействующих социальных и экономических институтов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Социальные институты: семья, государство,</w:t>
      </w:r>
      <w:r>
        <w:rPr>
          <w:rFonts w:ascii="Times New Roman CYR" w:hAnsi="Times New Roman CYR" w:cs="Times New Roman CYR"/>
          <w:sz w:val="24"/>
          <w:szCs w:val="24"/>
        </w:rPr>
        <w:t xml:space="preserve"> </w:t>
      </w:r>
      <w:r>
        <w:rPr>
          <w:rFonts w:ascii="Times New Roman CYR" w:hAnsi="Times New Roman CYR" w:cs="Times New Roman CYR"/>
          <w:sz w:val="24"/>
          <w:szCs w:val="24"/>
          <w:highlight w:val="white"/>
        </w:rPr>
        <w:t>институты народного образования, религии. Экономические институты: частная собственность, материальное производство, рынок</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rPr>
        <w:t>Основные</w:t>
      </w:r>
      <w:r>
        <w:rPr>
          <w:rFonts w:ascii="Times New Roman" w:hAnsi="Times New Roman" w:cs="Times New Roman"/>
          <w:sz w:val="24"/>
          <w:szCs w:val="24"/>
          <w:lang w:val="en-US"/>
        </w:rPr>
        <w:t> </w:t>
      </w:r>
      <w:r>
        <w:rPr>
          <w:rFonts w:ascii="Times New Roman CYR" w:hAnsi="Times New Roman CYR" w:cs="Times New Roman CYR"/>
          <w:sz w:val="24"/>
          <w:szCs w:val="24"/>
        </w:rPr>
        <w:t>свойства</w:t>
      </w:r>
      <w:r>
        <w:rPr>
          <w:rFonts w:ascii="Times New Roman" w:hAnsi="Times New Roman" w:cs="Times New Roman"/>
          <w:sz w:val="24"/>
          <w:szCs w:val="24"/>
          <w:lang w:val="en-US"/>
        </w:rPr>
        <w:t> </w:t>
      </w:r>
      <w:r>
        <w:rPr>
          <w:rFonts w:ascii="Times New Roman CYR" w:hAnsi="Times New Roman CYR" w:cs="Times New Roman CYR"/>
          <w:sz w:val="24"/>
          <w:szCs w:val="24"/>
        </w:rPr>
        <w:t>СЭС</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i/>
          <w:iCs/>
          <w:sz w:val="24"/>
          <w:szCs w:val="24"/>
        </w:rPr>
        <w:t>Целостность</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которая</w:t>
      </w:r>
      <w:r>
        <w:rPr>
          <w:rFonts w:ascii="Times New Roman" w:hAnsi="Times New Roman" w:cs="Times New Roman"/>
          <w:sz w:val="24"/>
          <w:szCs w:val="24"/>
          <w:lang w:val="en-US"/>
        </w:rPr>
        <w:t> </w:t>
      </w:r>
      <w:r>
        <w:rPr>
          <w:rFonts w:ascii="Times New Roman CYR" w:hAnsi="Times New Roman CYR" w:cs="Times New Roman CYR"/>
          <w:sz w:val="24"/>
          <w:szCs w:val="24"/>
        </w:rPr>
        <w:t>означает,</w:t>
      </w:r>
      <w:r>
        <w:rPr>
          <w:rFonts w:ascii="Times New Roman" w:hAnsi="Times New Roman" w:cs="Times New Roman"/>
          <w:sz w:val="24"/>
          <w:szCs w:val="24"/>
          <w:lang w:val="en-US"/>
        </w:rPr>
        <w:t> </w:t>
      </w:r>
      <w:r>
        <w:rPr>
          <w:rFonts w:ascii="Times New Roman CYR" w:hAnsi="Times New Roman CYR" w:cs="Times New Roman CYR"/>
          <w:sz w:val="24"/>
          <w:szCs w:val="24"/>
        </w:rPr>
        <w:t>что</w:t>
      </w:r>
      <w:r>
        <w:rPr>
          <w:rFonts w:ascii="Times New Roman" w:hAnsi="Times New Roman" w:cs="Times New Roman"/>
          <w:sz w:val="24"/>
          <w:szCs w:val="24"/>
          <w:lang w:val="en-US"/>
        </w:rPr>
        <w:t> </w:t>
      </w:r>
      <w:r>
        <w:rPr>
          <w:rFonts w:ascii="Times New Roman CYR" w:hAnsi="Times New Roman CYR" w:cs="Times New Roman CYR"/>
          <w:sz w:val="24"/>
          <w:szCs w:val="24"/>
        </w:rPr>
        <w:t>изменение</w:t>
      </w:r>
      <w:r>
        <w:rPr>
          <w:rFonts w:ascii="Times New Roman" w:hAnsi="Times New Roman" w:cs="Times New Roman"/>
          <w:sz w:val="24"/>
          <w:szCs w:val="24"/>
          <w:lang w:val="en-US"/>
        </w:rPr>
        <w:t> </w:t>
      </w:r>
      <w:r>
        <w:rPr>
          <w:rFonts w:ascii="Times New Roman CYR" w:hAnsi="Times New Roman CYR" w:cs="Times New Roman CYR"/>
          <w:sz w:val="24"/>
          <w:szCs w:val="24"/>
        </w:rPr>
        <w:t>любого</w:t>
      </w:r>
      <w:r>
        <w:rPr>
          <w:rFonts w:ascii="Times New Roman" w:hAnsi="Times New Roman" w:cs="Times New Roman"/>
          <w:sz w:val="24"/>
          <w:szCs w:val="24"/>
          <w:lang w:val="en-US"/>
        </w:rPr>
        <w:t> </w:t>
      </w:r>
      <w:r>
        <w:rPr>
          <w:rFonts w:ascii="Times New Roman CYR" w:hAnsi="Times New Roman CYR" w:cs="Times New Roman CYR"/>
          <w:sz w:val="24"/>
          <w:szCs w:val="24"/>
        </w:rPr>
        <w:t>компонента</w:t>
      </w:r>
      <w:r>
        <w:rPr>
          <w:rFonts w:ascii="Times New Roman" w:hAnsi="Times New Roman" w:cs="Times New Roman"/>
          <w:sz w:val="24"/>
          <w:szCs w:val="24"/>
          <w:lang w:val="en-US"/>
        </w:rPr>
        <w:t> </w:t>
      </w:r>
      <w:r>
        <w:rPr>
          <w:rFonts w:ascii="Times New Roman CYR" w:hAnsi="Times New Roman CYR" w:cs="Times New Roman CYR"/>
          <w:sz w:val="24"/>
          <w:szCs w:val="24"/>
        </w:rPr>
        <w:t>системы</w:t>
      </w:r>
      <w:r>
        <w:rPr>
          <w:rFonts w:ascii="Times New Roman" w:hAnsi="Times New Roman" w:cs="Times New Roman"/>
          <w:sz w:val="24"/>
          <w:szCs w:val="24"/>
          <w:lang w:val="en-US"/>
        </w:rPr>
        <w:t> </w:t>
      </w:r>
      <w:r>
        <w:rPr>
          <w:rFonts w:ascii="Times New Roman CYR" w:hAnsi="Times New Roman CYR" w:cs="Times New Roman CYR"/>
          <w:sz w:val="24"/>
          <w:szCs w:val="24"/>
        </w:rPr>
        <w:t xml:space="preserve">влияет </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ее</w:t>
      </w:r>
      <w:r>
        <w:rPr>
          <w:rFonts w:ascii="Times New Roman" w:hAnsi="Times New Roman" w:cs="Times New Roman"/>
          <w:sz w:val="24"/>
          <w:szCs w:val="24"/>
          <w:lang w:val="en-US"/>
        </w:rPr>
        <w:t> </w:t>
      </w:r>
      <w:r>
        <w:rPr>
          <w:rFonts w:ascii="Times New Roman CYR" w:hAnsi="Times New Roman CYR" w:cs="Times New Roman CYR"/>
          <w:sz w:val="24"/>
          <w:szCs w:val="24"/>
        </w:rPr>
        <w:t>другие компоненты</w:t>
      </w:r>
      <w:r>
        <w:rPr>
          <w:rFonts w:ascii="Times New Roman" w:hAnsi="Times New Roman" w:cs="Times New Roman"/>
          <w:sz w:val="24"/>
          <w:szCs w:val="24"/>
          <w:lang w:val="en-US"/>
        </w:rPr>
        <w:t> </w:t>
      </w:r>
      <w:r>
        <w:rPr>
          <w:rFonts w:ascii="Times New Roman CYR" w:hAnsi="Times New Roman CYR" w:cs="Times New Roman CYR"/>
          <w:sz w:val="24"/>
          <w:szCs w:val="24"/>
        </w:rPr>
        <w:t>и</w:t>
      </w:r>
      <w:r>
        <w:rPr>
          <w:rFonts w:ascii="Times New Roman" w:hAnsi="Times New Roman" w:cs="Times New Roman"/>
          <w:sz w:val="24"/>
          <w:szCs w:val="24"/>
          <w:lang w:val="en-US"/>
        </w:rPr>
        <w:t> </w:t>
      </w:r>
      <w:r>
        <w:rPr>
          <w:rFonts w:ascii="Times New Roman CYR" w:hAnsi="Times New Roman CYR" w:cs="Times New Roman CYR"/>
          <w:sz w:val="24"/>
          <w:szCs w:val="24"/>
        </w:rPr>
        <w:t>приводит</w:t>
      </w:r>
      <w:r>
        <w:rPr>
          <w:rFonts w:ascii="Times New Roman" w:hAnsi="Times New Roman" w:cs="Times New Roman"/>
          <w:sz w:val="24"/>
          <w:szCs w:val="24"/>
          <w:lang w:val="en-US"/>
        </w:rPr>
        <w:t> </w:t>
      </w:r>
      <w:r>
        <w:rPr>
          <w:rFonts w:ascii="Times New Roman CYR" w:hAnsi="Times New Roman CYR" w:cs="Times New Roman CYR"/>
          <w:sz w:val="24"/>
          <w:szCs w:val="24"/>
        </w:rPr>
        <w:t>к</w:t>
      </w:r>
      <w:r>
        <w:rPr>
          <w:rFonts w:ascii="Times New Roman" w:hAnsi="Times New Roman" w:cs="Times New Roman"/>
          <w:sz w:val="24"/>
          <w:szCs w:val="24"/>
          <w:lang w:val="en-US"/>
        </w:rPr>
        <w:t> </w:t>
      </w:r>
      <w:r>
        <w:rPr>
          <w:rFonts w:ascii="Times New Roman CYR" w:hAnsi="Times New Roman CYR" w:cs="Times New Roman CYR"/>
          <w:sz w:val="24"/>
          <w:szCs w:val="24"/>
        </w:rPr>
        <w:t>изменению</w:t>
      </w:r>
      <w:r>
        <w:rPr>
          <w:rFonts w:ascii="Times New Roman" w:hAnsi="Times New Roman" w:cs="Times New Roman"/>
          <w:sz w:val="24"/>
          <w:szCs w:val="24"/>
          <w:lang w:val="en-US"/>
        </w:rPr>
        <w:t> </w:t>
      </w:r>
      <w:r>
        <w:rPr>
          <w:rFonts w:ascii="Times New Roman CYR" w:hAnsi="Times New Roman CYR" w:cs="Times New Roman CYR"/>
          <w:sz w:val="24"/>
          <w:szCs w:val="24"/>
        </w:rPr>
        <w:t>системы</w:t>
      </w:r>
      <w:r>
        <w:rPr>
          <w:rFonts w:ascii="Times New Roman" w:hAnsi="Times New Roman" w:cs="Times New Roman"/>
          <w:sz w:val="24"/>
          <w:szCs w:val="24"/>
          <w:lang w:val="en-US"/>
        </w:rPr>
        <w:t>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целом.</w:t>
      </w:r>
      <w:r>
        <w:rPr>
          <w:rFonts w:ascii="Times New Roman" w:hAnsi="Times New Roman" w:cs="Times New Roman"/>
          <w:sz w:val="24"/>
          <w:szCs w:val="24"/>
          <w:lang w:val="en-US"/>
        </w:rPr>
        <w:t> </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i/>
          <w:iCs/>
          <w:sz w:val="24"/>
          <w:szCs w:val="24"/>
        </w:rPr>
        <w:t>Иерархичность</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Это</w:t>
      </w:r>
      <w:r>
        <w:rPr>
          <w:rFonts w:ascii="Times New Roman" w:hAnsi="Times New Roman" w:cs="Times New Roman"/>
          <w:sz w:val="24"/>
          <w:szCs w:val="24"/>
          <w:lang w:val="en-US"/>
        </w:rPr>
        <w:t> </w:t>
      </w:r>
      <w:r>
        <w:rPr>
          <w:rFonts w:ascii="Times New Roman CYR" w:hAnsi="Times New Roman CYR" w:cs="Times New Roman CYR"/>
          <w:sz w:val="24"/>
          <w:szCs w:val="24"/>
        </w:rPr>
        <w:t>значит,</w:t>
      </w:r>
      <w:r>
        <w:rPr>
          <w:rFonts w:ascii="Times New Roman" w:hAnsi="Times New Roman" w:cs="Times New Roman"/>
          <w:sz w:val="24"/>
          <w:szCs w:val="24"/>
          <w:lang w:val="en-US"/>
        </w:rPr>
        <w:t> </w:t>
      </w:r>
      <w:r>
        <w:rPr>
          <w:rFonts w:ascii="Times New Roman CYR" w:hAnsi="Times New Roman CYR" w:cs="Times New Roman CYR"/>
          <w:sz w:val="24"/>
          <w:szCs w:val="24"/>
        </w:rPr>
        <w:t>что</w:t>
      </w:r>
      <w:r>
        <w:rPr>
          <w:rFonts w:ascii="Times New Roman" w:hAnsi="Times New Roman" w:cs="Times New Roman"/>
          <w:sz w:val="24"/>
          <w:szCs w:val="24"/>
          <w:lang w:val="en-US"/>
        </w:rPr>
        <w:t> </w:t>
      </w:r>
      <w:r>
        <w:rPr>
          <w:rFonts w:ascii="Times New Roman CYR" w:hAnsi="Times New Roman CYR" w:cs="Times New Roman CYR"/>
          <w:sz w:val="24"/>
          <w:szCs w:val="24"/>
        </w:rPr>
        <w:t>каждая</w:t>
      </w:r>
      <w:r>
        <w:rPr>
          <w:rFonts w:ascii="Times New Roman" w:hAnsi="Times New Roman" w:cs="Times New Roman"/>
          <w:sz w:val="24"/>
          <w:szCs w:val="24"/>
          <w:lang w:val="en-US"/>
        </w:rPr>
        <w:t> </w:t>
      </w:r>
      <w:r>
        <w:rPr>
          <w:rFonts w:ascii="Times New Roman CYR" w:hAnsi="Times New Roman CYR" w:cs="Times New Roman CYR"/>
          <w:sz w:val="24"/>
          <w:szCs w:val="24"/>
        </w:rPr>
        <w:t>система</w:t>
      </w:r>
      <w:r>
        <w:rPr>
          <w:rFonts w:ascii="Times New Roman" w:hAnsi="Times New Roman" w:cs="Times New Roman"/>
          <w:sz w:val="24"/>
          <w:szCs w:val="24"/>
          <w:lang w:val="en-US"/>
        </w:rPr>
        <w:t> </w:t>
      </w:r>
      <w:r>
        <w:rPr>
          <w:rFonts w:ascii="Times New Roman CYR" w:hAnsi="Times New Roman CYR" w:cs="Times New Roman CYR"/>
          <w:sz w:val="24"/>
          <w:szCs w:val="24"/>
        </w:rPr>
        <w:t>может</w:t>
      </w:r>
      <w:r>
        <w:rPr>
          <w:rFonts w:ascii="Times New Roman" w:hAnsi="Times New Roman" w:cs="Times New Roman"/>
          <w:sz w:val="24"/>
          <w:szCs w:val="24"/>
          <w:lang w:val="en-US"/>
        </w:rPr>
        <w:t> </w:t>
      </w:r>
      <w:r>
        <w:rPr>
          <w:rFonts w:ascii="Times New Roman CYR" w:hAnsi="Times New Roman CYR" w:cs="Times New Roman CYR"/>
          <w:sz w:val="24"/>
          <w:szCs w:val="24"/>
        </w:rPr>
        <w:t>быть</w:t>
      </w:r>
      <w:r>
        <w:rPr>
          <w:rFonts w:ascii="Times New Roman" w:hAnsi="Times New Roman" w:cs="Times New Roman"/>
          <w:sz w:val="24"/>
          <w:szCs w:val="24"/>
          <w:lang w:val="en-US"/>
        </w:rPr>
        <w:t> </w:t>
      </w:r>
      <w:r>
        <w:rPr>
          <w:rFonts w:ascii="Times New Roman CYR" w:hAnsi="Times New Roman CYR" w:cs="Times New Roman CYR"/>
          <w:sz w:val="24"/>
          <w:szCs w:val="24"/>
        </w:rPr>
        <w:t>рассмотрена</w:t>
      </w:r>
      <w:r>
        <w:rPr>
          <w:rFonts w:ascii="Times New Roman" w:hAnsi="Times New Roman" w:cs="Times New Roman"/>
          <w:sz w:val="24"/>
          <w:szCs w:val="24"/>
          <w:lang w:val="en-US"/>
        </w:rPr>
        <w:t> </w:t>
      </w:r>
      <w:r>
        <w:rPr>
          <w:rFonts w:ascii="Times New Roman CYR" w:hAnsi="Times New Roman CYR" w:cs="Times New Roman CYR"/>
          <w:sz w:val="24"/>
          <w:szCs w:val="24"/>
        </w:rPr>
        <w:t>как</w:t>
      </w:r>
      <w:r>
        <w:rPr>
          <w:rFonts w:ascii="Times New Roman" w:hAnsi="Times New Roman" w:cs="Times New Roman"/>
          <w:sz w:val="24"/>
          <w:szCs w:val="24"/>
          <w:lang w:val="en-US"/>
        </w:rPr>
        <w:t> </w:t>
      </w:r>
      <w:r>
        <w:rPr>
          <w:rFonts w:ascii="Times New Roman CYR" w:hAnsi="Times New Roman CYR" w:cs="Times New Roman CYR"/>
          <w:sz w:val="24"/>
          <w:szCs w:val="24"/>
        </w:rPr>
        <w:t>элемент</w:t>
      </w:r>
      <w:r>
        <w:rPr>
          <w:rFonts w:ascii="Times New Roman" w:hAnsi="Times New Roman" w:cs="Times New Roman"/>
          <w:sz w:val="24"/>
          <w:szCs w:val="24"/>
          <w:lang w:val="en-US"/>
        </w:rPr>
        <w:t> </w:t>
      </w:r>
      <w:r>
        <w:rPr>
          <w:rFonts w:ascii="Times New Roman CYR" w:hAnsi="Times New Roman CYR" w:cs="Times New Roman CYR"/>
          <w:sz w:val="24"/>
          <w:szCs w:val="24"/>
        </w:rPr>
        <w:t>более</w:t>
      </w:r>
      <w:r>
        <w:rPr>
          <w:rFonts w:ascii="Times New Roman" w:hAnsi="Times New Roman" w:cs="Times New Roman"/>
          <w:sz w:val="24"/>
          <w:szCs w:val="24"/>
          <w:lang w:val="en-US"/>
        </w:rPr>
        <w:t> </w:t>
      </w:r>
      <w:proofErr w:type="spellStart"/>
      <w:r>
        <w:rPr>
          <w:rFonts w:ascii="Times New Roman CYR" w:hAnsi="Times New Roman CYR" w:cs="Times New Roman CYR"/>
          <w:sz w:val="24"/>
          <w:szCs w:val="24"/>
        </w:rPr>
        <w:t>высокогопорядка</w:t>
      </w:r>
      <w:proofErr w:type="spellEnd"/>
      <w:r>
        <w:rPr>
          <w:rFonts w:ascii="Times New Roman CYR" w:hAnsi="Times New Roman CYR" w:cs="Times New Roman CYR"/>
          <w:sz w:val="24"/>
          <w:szCs w:val="24"/>
        </w:rPr>
        <w:t>.</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3.</w:t>
      </w:r>
      <w:r>
        <w:rPr>
          <w:rFonts w:ascii="Times New Roman" w:hAnsi="Times New Roman" w:cs="Times New Roman"/>
          <w:sz w:val="24"/>
          <w:szCs w:val="24"/>
          <w:lang w:val="en-US"/>
        </w:rPr>
        <w:t> </w:t>
      </w:r>
      <w:proofErr w:type="spellStart"/>
      <w:r>
        <w:rPr>
          <w:rFonts w:ascii="Times New Roman CYR" w:hAnsi="Times New Roman CYR" w:cs="Times New Roman CYR"/>
          <w:i/>
          <w:iCs/>
          <w:sz w:val="24"/>
          <w:szCs w:val="24"/>
        </w:rPr>
        <w:t>Интегративность</w:t>
      </w:r>
      <w:proofErr w:type="spellEnd"/>
      <w:r>
        <w:rPr>
          <w:rFonts w:ascii="Times New Roman CYR" w:hAnsi="Times New Roman CYR" w:cs="Times New Roman CYR"/>
          <w:sz w:val="24"/>
          <w:szCs w:val="24"/>
        </w:rPr>
        <w:t>, которая предполагает, что система в целом обладает свойствами, отсутствующими у нее элементов (к примеру, разделение труда, которое возможно только при наличии некоторого количества производителей). Верно и обратное, то есть, элементы могут обладать свойствами, которые не присущи системе в целом.</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Экономическая система</w:t>
      </w:r>
      <w:r>
        <w:rPr>
          <w:rFonts w:ascii="Times New Roman" w:hAnsi="Times New Roman" w:cs="Times New Roman"/>
          <w:sz w:val="24"/>
          <w:szCs w:val="24"/>
          <w:lang w:val="en-US"/>
        </w:rPr>
        <w:t> </w:t>
      </w:r>
      <w:r>
        <w:rPr>
          <w:rFonts w:ascii="Times New Roman CYR" w:hAnsi="Times New Roman CYR" w:cs="Times New Roman CYR"/>
          <w:sz w:val="24"/>
          <w:szCs w:val="24"/>
        </w:rPr>
        <w:t>в целом обладает такими свойствами, какие не присущи в отдельности каждому составляющему элементу её структуры.</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Основными элементами экономической структуры выступают:</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социально-экономические отношения (человек и отношения собственности);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организационные формы хозяйственной деятельности (производственные единицы, организация производства, разделение, специализация и кооперация труда);</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хозяйственный механизм (правительственные органы, госбюджет, денежно-кредитная</w:t>
      </w:r>
      <w:r>
        <w:rPr>
          <w:rFonts w:ascii="Times New Roman" w:hAnsi="Times New Roman" w:cs="Times New Roman"/>
          <w:sz w:val="24"/>
          <w:szCs w:val="24"/>
          <w:lang w:val="en-US"/>
        </w:rPr>
        <w:t> </w:t>
      </w:r>
      <w:r>
        <w:rPr>
          <w:rFonts w:ascii="Times New Roman CYR" w:hAnsi="Times New Roman CYR" w:cs="Times New Roman CYR"/>
          <w:b/>
          <w:bCs/>
          <w:sz w:val="24"/>
          <w:szCs w:val="24"/>
        </w:rPr>
        <w:t>система</w:t>
      </w:r>
      <w:r>
        <w:rPr>
          <w:rFonts w:ascii="Times New Roman CYR" w:hAnsi="Times New Roman CYR" w:cs="Times New Roman CYR"/>
          <w:sz w:val="24"/>
          <w:szCs w:val="24"/>
        </w:rPr>
        <w:t>, экономические институты, механизм выработки и принятия хозяйственных решений, нормы и правила экономического поведения, формы управления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конкретные экономические связи между хозяйственными субъектами.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Структура социально-экономической системы – это устойчивое пространственно-временное распределение решений и обеспечивающих их ресурсов, выраженное в обособлении и взаимодействии структурных элементов системы.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Выделяют следующие типы структур: структуру распорядительства (подразделения, которые могут и должны оказывать распорядительное воздействие на другие подразделения: формировать ограничения на взаимодействие других подразделений между собой и внутри них) и структуру исполнительства.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Общей функцией социально-экономической системы является преобразование ресурсов различных форм собственности и знаний, накопленных в обществе, в удовлетворенные потребности.</w:t>
      </w:r>
    </w:p>
    <w:p w:rsidR="00815DA7" w:rsidRPr="0055352D"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815DA7" w:rsidRPr="0055352D" w:rsidRDefault="00815DA7" w:rsidP="0055352D">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9. Общая характеристика социально-экономической системы Санкт-Петербурга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Основу экономики города составляют наукоемкие и высокотехнологичные отрасли промышленности, транспорт, туризм, наука, образование, финансы и кредит, страхование, торговля, информатизация и связь.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Санкт-Петербург входит в число ведущих субъектов РФ и располагает мощной экономикой и богатым человеческим капиталом. За последнее десятилетие Санкт-Петербург сумел добиться впечатляющих результатов развития экономики, увеличения финансовой базы, улучшения состояния городской среды и роста уровня жизни населения.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Промышленность.</w:t>
      </w:r>
      <w:r>
        <w:rPr>
          <w:rFonts w:ascii="Times New Roman CYR" w:hAnsi="Times New Roman CYR" w:cs="Times New Roman CYR"/>
          <w:sz w:val="24"/>
          <w:szCs w:val="24"/>
        </w:rPr>
        <w:t xml:space="preserve"> СПб: значительный промышленный потенциал: лидерство в производстве продукции машиностроения (энергомашиностроение, судостроение, приборостроение), пищевой и перерабатывающей промышленности. Однако значительная доля промышленных производств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старых (сворачивающихся) технологий. Процесс модернизации идет медленно, что обусловливает низкую производительность труда и ведет к снижению конкурентоспособности выпускаемой продукции.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Наука и инновации.</w:t>
      </w:r>
      <w:r>
        <w:rPr>
          <w:rFonts w:ascii="Times New Roman CYR" w:hAnsi="Times New Roman CYR" w:cs="Times New Roman CYR"/>
          <w:sz w:val="24"/>
          <w:szCs w:val="24"/>
        </w:rPr>
        <w:t xml:space="preserve"> Развитию инновационного потенциала способствуют высокая концентрация образовательных и научных учреждений, наличие высококвалифицированных специалистов и многоотраслевая структура экономики, потенциально облегчающие оперативное внедрение результатов НИОКР и инновационных продуктов.</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Предпринимательство.</w:t>
      </w:r>
      <w:r>
        <w:rPr>
          <w:rFonts w:ascii="Times New Roman CYR" w:hAnsi="Times New Roman CYR" w:cs="Times New Roman CYR"/>
          <w:sz w:val="24"/>
          <w:szCs w:val="24"/>
        </w:rPr>
        <w:t xml:space="preserve"> Значительные масштабы потребительского рынка и развитая инфраструктура поддержки предпринимательства делают город привлекательным для ведения бизнеса. В то же время хозяйственный климат характеризуется высоким уровнем административных барьеров, связанных с подключением к энергоресурсам, выделением земельных участков, получением разрешений на строительство, и как следствие — ухудшением делового имиджа СПб.</w:t>
      </w:r>
    </w:p>
    <w:p w:rsidR="00815DA7" w:rsidRDefault="00815DA7" w:rsidP="0055352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Транспорт. </w:t>
      </w:r>
      <w:r>
        <w:rPr>
          <w:rFonts w:ascii="Times New Roman CYR" w:hAnsi="Times New Roman CYR" w:cs="Times New Roman CYR"/>
          <w:sz w:val="24"/>
          <w:szCs w:val="24"/>
        </w:rPr>
        <w:t xml:space="preserve">Внутренняя транспортная система, сохраняя </w:t>
      </w:r>
      <w:proofErr w:type="spellStart"/>
      <w:r>
        <w:rPr>
          <w:rFonts w:ascii="Times New Roman CYR" w:hAnsi="Times New Roman CYR" w:cs="Times New Roman CYR"/>
          <w:sz w:val="24"/>
          <w:szCs w:val="24"/>
        </w:rPr>
        <w:t>мультимодальность</w:t>
      </w:r>
      <w:proofErr w:type="spellEnd"/>
      <w:r>
        <w:rPr>
          <w:rFonts w:ascii="Times New Roman CYR" w:hAnsi="Times New Roman CYR" w:cs="Times New Roman CYR"/>
          <w:sz w:val="24"/>
          <w:szCs w:val="24"/>
        </w:rPr>
        <w:t xml:space="preserve">, не успевает развиваться в соответствии с растущими потребностями города и характеризуется увеличивающейся нагрузкой на дорожную сеть, ненадежностью и высокой опасностью дорожного движения.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Туризм.</w:t>
      </w:r>
      <w:r>
        <w:rPr>
          <w:rFonts w:ascii="Times New Roman CYR" w:hAnsi="Times New Roman CYR" w:cs="Times New Roman CYR"/>
          <w:sz w:val="24"/>
          <w:szCs w:val="24"/>
        </w:rPr>
        <w:t xml:space="preserve"> Туристская привлекательность СПб обусловлена высокой концентрацией музейно-исторических и культурно-зрелищных объектов, вхождением исторического центра в список Всемирного наследия ЮНЕСКО. Но для развития СПб как туристского центра имеется ряд барьеров: сложность визовых процедур, транспортная удаленность относительно центров Европы и России, недостаточно развитая туристская инфраструктура, высокая по сравнению со среднеевропейским уровнем стоимость туристских услуг, недостаточное продвижение туристского продукта по сравнению с европейскими аналогами и др.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ЖКХ и инженерная инфраструктура.</w:t>
      </w:r>
      <w:r>
        <w:rPr>
          <w:rFonts w:ascii="Times New Roman CYR" w:hAnsi="Times New Roman CYR" w:cs="Times New Roman CYR"/>
          <w:sz w:val="24"/>
          <w:szCs w:val="24"/>
        </w:rPr>
        <w:t xml:space="preserve"> Устойчивое, в целом по городу, обеспечение потребителей энергией и коммунальными ресурсами, резервы и планы по развитию мощности источников вод</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газо-, тепло-, электроснабжения и пропускной способности сетей позволяют осуществлять инженерную подготовку территорий и подключение новых потребителей.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Население и трудовые ресурсы.</w:t>
      </w:r>
      <w:r>
        <w:rPr>
          <w:rFonts w:ascii="Times New Roman CYR" w:hAnsi="Times New Roman CYR" w:cs="Times New Roman CYR"/>
          <w:sz w:val="24"/>
          <w:szCs w:val="24"/>
        </w:rPr>
        <w:t xml:space="preserve"> Демографическая ситуация в городе тренд невысокой рождаемости и старения населения, что обусловливает риски, связанные с увеличением объема расходов городского бюджета на социальную политику и возрастающей нагрузкой на социальную инфраструктуру.</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Образование.</w:t>
      </w:r>
      <w:r>
        <w:rPr>
          <w:rFonts w:ascii="Times New Roman CYR" w:hAnsi="Times New Roman CYR" w:cs="Times New Roman CYR"/>
          <w:sz w:val="24"/>
          <w:szCs w:val="24"/>
        </w:rPr>
        <w:t xml:space="preserve"> Образовательная сфера города характеризуется развитой сетью </w:t>
      </w:r>
      <w:r>
        <w:rPr>
          <w:rFonts w:ascii="Times New Roman CYR" w:hAnsi="Times New Roman CYR" w:cs="Times New Roman CYR"/>
          <w:sz w:val="24"/>
          <w:szCs w:val="24"/>
        </w:rPr>
        <w:lastRenderedPageBreak/>
        <w:t>учебных учреждений всех уровней. Она обеспечивает вариативность, доступность и сравнительно высокое качество образовательных услуг (по ключевым показателям выше среднероссийского уровня).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Здравоохранение.</w:t>
      </w:r>
      <w:r>
        <w:rPr>
          <w:rFonts w:ascii="Times New Roman CYR" w:hAnsi="Times New Roman CYR" w:cs="Times New Roman CYR"/>
          <w:sz w:val="24"/>
          <w:szCs w:val="24"/>
        </w:rPr>
        <w:t xml:space="preserve"> При более высокой, чем в среднем по России, оснащенности высокотехнологическим оборудованием и уровне внедрения современных методик лечения ситуация в здравоохранении характеризуется низким уровнем развития информационных технологий. Учреждения здравоохранения испытывают кадровый дефицит, особенно ощущается нехватка врачей в амбулаторно-поликлинических учреждениях и квалифицированного среднего медицинского персонала.</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10. Основные риски в управлении социально-экономической системой региона</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Социально-экономическое развитие региона — очень рискованная зона управления. Рыночные процессы всегда рискованны, но рыночное регулирование социально-экономических процессов области, региона на порядок, на два порядка, увеличивает степень рискованности. В России рисковый характер управления регионом усиливается высокой степенью неопределенности экономики, непредсказуемостью социальных процессов, политических действий.</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 xml:space="preserve">Следует различать экономические риски и риски в экономике. Обычно понятие риска отождествляется с опасностью, вероятностью ошибки или успеха. Как общее понятие, на наш взгляд, риски — это соотношение с неопределенностью и конфликтностью в человеческой деятельности </w:t>
      </w:r>
      <w:proofErr w:type="gramStart"/>
      <w:r w:rsidRPr="004554BB">
        <w:rPr>
          <w:color w:val="000000"/>
        </w:rPr>
        <w:t>тех процессов</w:t>
      </w:r>
      <w:proofErr w:type="gramEnd"/>
      <w:r w:rsidRPr="004554BB">
        <w:rPr>
          <w:color w:val="000000"/>
        </w:rPr>
        <w:t>, которые оцениваются в данный момент. Риск — экономическая категория, выражающая отношения по поводу достижения определенной степени успеха (неудачи) в реализации своих целей субъектом хозяйствования с учетом контролируемых и неконтролируемых факторов. С одной стороны, риск является следствием нарушения равновесия в социально-экономической системе, а с другой стороны, причиной дальнейшего нарушения, временно наступающего в системе равновесия. Иначе говоря, риск есть угроза того, что субъект хозяйствования понесет дополнительные расходы сверх предусмотренных прогнозами, планами, программами, либо получит доходы ниже тех, на какие он рассчитывал, или же получит дополнительные выгоды.</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Экономические риски соотносятся только с экономическими причинами возникновения рисков, существуют они только в экономике, хотя отдаленные их последствия могут проявляться и в других сферах развития народного хозяйства. Поэтому использовать эти риски, управлять ими можно не только при помощи экономических рычагов.</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Риски в экономике включают в себя как чисто экономические риски, так и риски политические, экологические, социальные и др. Порождаются эти риски всей совокупностью причин и факторов, действующих в хозяйстве.</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Обострение проявления рисков в экономике нашей страны связано с тем, что разрушено активное регулирующее воздействие государства, бывшее в прежней экономике, а взамен не создана своя собственная управляемость социально-экономическими процессами, в том числе и в области. Фактически косвенная система управляемости не создана на новых началах, предусматриваемых рыночной экономикой.</w:t>
      </w:r>
    </w:p>
    <w:p w:rsidR="00815DA7" w:rsidRPr="004554BB"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4554BB">
      <w:pPr>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11. </w:t>
      </w:r>
      <w:r w:rsidRPr="00815DA7">
        <w:rPr>
          <w:rFonts w:ascii="Times New Roman" w:hAnsi="Times New Roman" w:cs="Times New Roman"/>
          <w:b/>
          <w:bCs/>
          <w:sz w:val="24"/>
          <w:szCs w:val="24"/>
        </w:rPr>
        <w:t xml:space="preserve"> </w:t>
      </w:r>
      <w:r>
        <w:rPr>
          <w:rFonts w:ascii="Times New Roman CYR" w:hAnsi="Times New Roman CYR" w:cs="Times New Roman CYR"/>
          <w:b/>
          <w:bCs/>
          <w:sz w:val="24"/>
          <w:szCs w:val="24"/>
        </w:rPr>
        <w:t>Основные стратегические ориентиры развития региона как социально-экономической системы.</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Разработка любых концептуальных положений (доктрина, концепция, стратегия) долгосрочного СЭР требует четкого понимания целевых ориентиров развития. </w:t>
      </w:r>
      <w:proofErr w:type="gramStart"/>
      <w:r>
        <w:rPr>
          <w:rFonts w:ascii="Times New Roman CYR" w:hAnsi="Times New Roman CYR" w:cs="Times New Roman CYR"/>
          <w:sz w:val="24"/>
          <w:szCs w:val="24"/>
        </w:rPr>
        <w:t xml:space="preserve">Эти ориентиры должны быть конкретными и измеримыми (то есть иметь четкие показатели оценки), достижимыми (должно быть понимание способов их выполнимости), </w:t>
      </w:r>
      <w:r>
        <w:rPr>
          <w:rFonts w:ascii="Times New Roman CYR" w:hAnsi="Times New Roman CYR" w:cs="Times New Roman CYR"/>
          <w:sz w:val="24"/>
          <w:szCs w:val="24"/>
        </w:rPr>
        <w:lastRenderedPageBreak/>
        <w:t>структурируемыми (то есть быть делимыми на частные задачи или направления действий, выполнение которых можно связать с конкретными исполнителями или группами интересов), взаимно поддерживающими (то есть действия по достижению одного целевого ориентира не должны мешать достижению других целей) и ориентированными во</w:t>
      </w:r>
      <w:proofErr w:type="gramEnd"/>
      <w:r>
        <w:rPr>
          <w:rFonts w:ascii="Times New Roman CYR" w:hAnsi="Times New Roman CYR" w:cs="Times New Roman CYR"/>
          <w:sz w:val="24"/>
          <w:szCs w:val="24"/>
        </w:rPr>
        <w:t xml:space="preserve"> времени.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Выбор  целевых ориентиров должен основываться на целях и мотивах жизнедеятельности (интересах) субъектов, значимо влияющих на исследуемую социально-экономическую систему.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теорией стратегического управления, всю совокупность ориентиров можно разделить на три основных типа: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 xml:space="preserve">идеалы (ориентиры, приближение к которым в прогнозируемом периоде может обеспечить качественные изменения в системе),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 xml:space="preserve">цели (общие ориентиры, достижение которых в прогнозируемом периоде возможно полностью или в большей части)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задачи (частные, количественно измеряемые ориентиры, способные быть выраженными в виде конкретных действий с указанием объемов затрачиваемых на них ресурсов и ожидаемых от их реализации результатов).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этом случае для определения ориентиров долгосрочного развития целесообразно применять методы оценки конкурентной позиции региона и инструментарий факторного анализа экономического роста.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Одной из главных движущих сил развития СЭС является конкуренция. Региональная конкуренция представляет собой соперничество, борьбу за ограниченные ресурсы, платежеспособный спрос, лучшую позицию в системе влияния.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этой связи конкурентоспособность региона – это свойство, отражающее привлекательность региона для граждан, бизнеса, капиталов и интеллекта. Задача стратегии регионального развития состоит в том, чтобы, опираясь на региональные конкурентные преимущества, повысить собственную конкурентоспособность до уровня, обеспечивающего более выгодные по сравнению с конкурирующими странами и регионами условия для жизни и бизнеса, конкурентоспособность отраслей региона и производимых в регионе товаров и услуг.</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Если СЭР предусматривает структурную перестройку экономики и социальной сферы, модернизацию действующих институтов, то для определения целевых ориентиров следует использовать инструментарий факторного анализа.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Группы факторов, определяющих экономический рост: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факторы предложения (объем, структура и качество природных трудовых и капитальных ресурсов)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факторы спроса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факторы распределения.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Потенциал экономического развития может быть достаточно точно определен, исходя из прогноза изменения уровня производительности труда. Производительность труда - это эффективность производственной деятельности людей, измеряемая количеством продукции (благ и услуг), произведенной в единицу рабочего времени (час, месяц, год).</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 современном этапе существуют ориентиры (цели) направленные на достижение развития СЭР России. Наиболее основными являются: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Выход России на стандарты благосостояния развитых стран.</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Высокое качество и комфортные условия жизни населения.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Благоприятная среда обитания человека.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Изменение социальной структуры общества в пользу среднего класса, снижение экономической дифференциации населения и резкое сокращение бедности.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lastRenderedPageBreak/>
        <w:t xml:space="preserve">5.   </w:t>
      </w:r>
      <w:r>
        <w:rPr>
          <w:rFonts w:ascii="Times New Roman CYR" w:hAnsi="Times New Roman CYR" w:cs="Times New Roman CYR"/>
          <w:sz w:val="24"/>
          <w:szCs w:val="24"/>
        </w:rPr>
        <w:t>Инновационное лидерство России в мире на основе передовых научно-исследовательских разработок, высоких технологий и образовательных услуг.</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Лидерство России в поставках энергоресурсов.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7.   </w:t>
      </w:r>
      <w:r>
        <w:rPr>
          <w:rFonts w:ascii="Times New Roman CYR" w:hAnsi="Times New Roman CYR" w:cs="Times New Roman CYR"/>
          <w:sz w:val="24"/>
          <w:szCs w:val="24"/>
        </w:rPr>
        <w:t>Новая модель пространственного развития России на основе формирования новых территориальных центров роста и уменьшения масштабов регионального неравенства.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8.   </w:t>
      </w:r>
      <w:r>
        <w:rPr>
          <w:rFonts w:ascii="Times New Roman CYR" w:hAnsi="Times New Roman CYR" w:cs="Times New Roman CYR"/>
          <w:sz w:val="24"/>
          <w:szCs w:val="24"/>
        </w:rPr>
        <w:t>Создание разветвленной транспортной сети.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Системное достижение поставленной цели состоит в переходе российской экономики от экспортно-сырьевого к инновационному социально-ориентированному типу развития. Это позволит резко расширить конкурентный потенциал российской экономики за счет наращивания ее преимуществ в науке, образовании и высоких технологиях</w:t>
      </w:r>
    </w:p>
    <w:p w:rsidR="00815DA7" w:rsidRPr="00815DA7" w:rsidRDefault="00815DA7" w:rsidP="00815DA7">
      <w:pPr>
        <w:suppressAutoHyphens/>
        <w:autoSpaceDE w:val="0"/>
        <w:autoSpaceDN w:val="0"/>
        <w:adjustRightInd w:val="0"/>
        <w:spacing w:after="0" w:line="240" w:lineRule="auto"/>
        <w:rPr>
          <w:rFonts w:ascii="Times New Roman" w:hAnsi="Times New Roman" w:cs="Times New Roman"/>
          <w:b/>
          <w:bCs/>
          <w:sz w:val="24"/>
          <w:szCs w:val="24"/>
        </w:rPr>
      </w:pPr>
    </w:p>
    <w:p w:rsidR="00815DA7" w:rsidRDefault="00815DA7" w:rsidP="004554BB">
      <w:pPr>
        <w:suppressAutoHyphens/>
        <w:autoSpaceDE w:val="0"/>
        <w:autoSpaceDN w:val="0"/>
        <w:adjustRightInd w:val="0"/>
        <w:spacing w:after="0" w:line="240" w:lineRule="auto"/>
        <w:jc w:val="both"/>
        <w:rPr>
          <w:rFonts w:ascii="Times New Roman" w:hAnsi="Times New Roman" w:cs="Times New Roman"/>
          <w:b/>
          <w:bCs/>
          <w:sz w:val="24"/>
          <w:szCs w:val="24"/>
        </w:rPr>
      </w:pPr>
    </w:p>
    <w:p w:rsidR="004554BB" w:rsidRPr="00815DA7" w:rsidRDefault="004554BB" w:rsidP="004554BB">
      <w:pPr>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4554BB">
      <w:pPr>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12. </w:t>
      </w:r>
      <w:r>
        <w:rPr>
          <w:rFonts w:ascii="Times New Roman CYR" w:hAnsi="Times New Roman CYR" w:cs="Times New Roman CYR"/>
          <w:b/>
          <w:bCs/>
          <w:sz w:val="24"/>
          <w:szCs w:val="24"/>
        </w:rPr>
        <w:t>Учет глобальных тенденций в управлении региональными социально-экономическими системами.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Чтобы ответить на многочисленные вызовы внешней среды различные СЭС вынуждены совершенствовать управленческую структуру и методы, распределять функции с учетом происходящих в мире изменений.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 ним относятся глобализация, которая стирает государственные границы и приводит к образованию мировых рынков капиталов и товаров, формированию всемирной информационной сети, созданию новых союзов государств и международных организаций. Регионализация, связанная с тем, что в последнее время происходит реструктуризация политического, экономического и социокультурного пространства государств. Изменения также происходят как в самой системе политической власти, так и в механизмах функционирования демократических институтов.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сегодня проявляются следующие основные тенденции в управления сложными социально-экономическими системами.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 xml:space="preserve">Децентрализация. 2 формы - передачи отдельных полномочий и функций на нижний уровень управления при сохранении властной вертикали и создания автономных структур (у нас МО), обладающих собственными ресурсами для реализации возложенных на них полномочий.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Регионализация. Процесс пространственного развития госуда</w:t>
      </w:r>
      <w:proofErr w:type="gramStart"/>
      <w:r>
        <w:rPr>
          <w:rFonts w:ascii="Times New Roman CYR" w:hAnsi="Times New Roman CYR" w:cs="Times New Roman CYR"/>
          <w:sz w:val="24"/>
          <w:szCs w:val="24"/>
        </w:rPr>
        <w:t>рств в п</w:t>
      </w:r>
      <w:proofErr w:type="gramEnd"/>
      <w:r>
        <w:rPr>
          <w:rFonts w:ascii="Times New Roman CYR" w:hAnsi="Times New Roman CYR" w:cs="Times New Roman CYR"/>
          <w:sz w:val="24"/>
          <w:szCs w:val="24"/>
        </w:rPr>
        <w:t xml:space="preserve">оследнее десятилетие характеризуется понятием "регионализация". В России нарастает правовое, государственно-административное, социокультурное и экономическое своеобразие отдельных территорий – субъектов федерации.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 xml:space="preserve">Совершенствование структур и деятельности органов государственного и муниципального управления. Практика развитых стран определяет новую тенденцию в ГМУ - замену вертикальных административных структур на горизонтальную сеть автономных государственных и муниципальных организаций, имеющих определенные полномочия. При этом используются новые методы: контрактное управление, внутренний и внешний аудит, консалтинг и др.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 xml:space="preserve">Развитие персонала и реформирование государственной и муниципальной службы. Персонал всегда был важным стратегическим ресурсом для достижения целей государственной и муниципальной политики и его развитие является главной задачей в совершенствовании управления сложными СЭС.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 xml:space="preserve">Совершенствование управления имуществом, бюджетом и финансами. Из-за ограниченности ресурсов и процессов децентрализации.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 xml:space="preserve">Приватизация и муниципализация. Происходит приватизация отраслей и предприятий, где деятельность государственных и муниципальных органов не эффективна. </w:t>
      </w:r>
      <w:r>
        <w:rPr>
          <w:rFonts w:ascii="Times New Roman CYR" w:hAnsi="Times New Roman CYR" w:cs="Times New Roman CYR"/>
          <w:sz w:val="24"/>
          <w:szCs w:val="24"/>
        </w:rPr>
        <w:lastRenderedPageBreak/>
        <w:t xml:space="preserve">Она приводит к уменьшению роли государственного и муниципального сектора и соответственно увеличению значения частного сектора в управлении и владении собственностью.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7. </w:t>
      </w:r>
      <w:r>
        <w:rPr>
          <w:rFonts w:ascii="Times New Roman CYR" w:hAnsi="Times New Roman CYR" w:cs="Times New Roman CYR"/>
          <w:sz w:val="24"/>
          <w:szCs w:val="24"/>
        </w:rPr>
        <w:t xml:space="preserve">Информатизация. В совершенствовании систем государственного и муниципального управления важную роль ИКТ, способствующие повышению эффективности работы государственного и муниципального аппарата.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8. </w:t>
      </w:r>
      <w:r>
        <w:rPr>
          <w:rFonts w:ascii="Times New Roman CYR" w:hAnsi="Times New Roman CYR" w:cs="Times New Roman CYR"/>
          <w:sz w:val="24"/>
          <w:szCs w:val="24"/>
        </w:rPr>
        <w:t xml:space="preserve">Повышение качества и совершенствование распределения государственных и муниципальных услуг. Необходимо образовывать структуры государственного и муниципального управления, </w:t>
      </w:r>
      <w:proofErr w:type="gramStart"/>
      <w:r>
        <w:rPr>
          <w:rFonts w:ascii="Times New Roman CYR" w:hAnsi="Times New Roman CYR" w:cs="Times New Roman CYR"/>
          <w:sz w:val="24"/>
          <w:szCs w:val="24"/>
        </w:rPr>
        <w:t>ориентированные</w:t>
      </w:r>
      <w:proofErr w:type="gramEnd"/>
      <w:r>
        <w:rPr>
          <w:rFonts w:ascii="Times New Roman CYR" w:hAnsi="Times New Roman CYR" w:cs="Times New Roman CYR"/>
          <w:sz w:val="24"/>
          <w:szCs w:val="24"/>
        </w:rPr>
        <w:t xml:space="preserve"> прежде всего на потребителей. </w:t>
      </w:r>
    </w:p>
    <w:p w:rsidR="000B63F9" w:rsidRDefault="00815DA7" w:rsidP="000B63F9">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9. </w:t>
      </w:r>
      <w:r>
        <w:rPr>
          <w:rFonts w:ascii="Times New Roman CYR" w:hAnsi="Times New Roman CYR" w:cs="Times New Roman CYR"/>
          <w:sz w:val="24"/>
          <w:szCs w:val="24"/>
        </w:rPr>
        <w:t>Мониторинг социально-экономических процессов и результатов. Требуется механизм отслеживания и оценки управляемых процессов и полученных результатов, что позволит определять направления, где удалось достичь наибольшего прогресса, а где происходит отставание.</w:t>
      </w:r>
    </w:p>
    <w:p w:rsidR="000B63F9" w:rsidRPr="000B63F9" w:rsidRDefault="000B63F9" w:rsidP="000B63F9">
      <w:pPr>
        <w:suppressAutoHyphens/>
        <w:autoSpaceDE w:val="0"/>
        <w:autoSpaceDN w:val="0"/>
        <w:adjustRightInd w:val="0"/>
        <w:spacing w:after="0" w:line="240" w:lineRule="auto"/>
        <w:jc w:val="both"/>
        <w:rPr>
          <w:rFonts w:ascii="Times New Roman CYR" w:hAnsi="Times New Roman CYR" w:cs="Times New Roman CYR"/>
          <w:sz w:val="24"/>
          <w:szCs w:val="24"/>
        </w:rPr>
      </w:pPr>
      <w:r w:rsidRPr="000B63F9">
        <w:rPr>
          <w:rFonts w:ascii="Times New Roman" w:hAnsi="Times New Roman" w:cs="Times New Roman"/>
          <w:b/>
          <w:bCs/>
          <w:color w:val="FF0000"/>
          <w:sz w:val="24"/>
          <w:szCs w:val="24"/>
        </w:rPr>
        <w:t xml:space="preserve">13. </w:t>
      </w:r>
      <w:r w:rsidRPr="000B63F9">
        <w:rPr>
          <w:rFonts w:ascii="Times New Roman CYR" w:hAnsi="Times New Roman CYR" w:cs="Times New Roman CYR"/>
          <w:b/>
          <w:bCs/>
          <w:color w:val="FF0000"/>
          <w:sz w:val="24"/>
          <w:szCs w:val="24"/>
        </w:rPr>
        <w:t>Правовое регулирование государственной и муниципальной службы в РФ</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Регулирование отношений</w:t>
      </w:r>
      <w:r>
        <w:rPr>
          <w:rFonts w:ascii="Times New Roman CYR" w:hAnsi="Times New Roman CYR" w:cs="Times New Roman CYR"/>
          <w:sz w:val="24"/>
          <w:szCs w:val="24"/>
          <w:highlight w:val="white"/>
        </w:rPr>
        <w:t>, связанных с гражданской службой, осуществляется: Конституцией</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РФ; Федеральными</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законами,</w:t>
      </w:r>
      <w:r>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указами Президента РФ; постановлениями Правительства РФ; НПА федеральных органов исполнительной власти; конституциями (уставами), законами и иными НПА субъектов РФ; нормативными правовыми актами государственных органов.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highlight w:val="white"/>
        </w:rPr>
        <w:t>Международные договоры, ратифицированные РФ, являются выше НПА действующих в России.</w:t>
      </w:r>
      <w:r w:rsidRPr="000B63F9">
        <w:rPr>
          <w:rFonts w:ascii="Times New Roman CYR" w:hAnsi="Times New Roman CYR" w:cs="Times New Roman CYR"/>
          <w:sz w:val="24"/>
          <w:szCs w:val="24"/>
        </w:rPr>
        <w:t xml:space="preserve"> </w:t>
      </w:r>
    </w:p>
    <w:p w:rsidR="000B63F9" w:rsidRP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Правовую основу государственной службы в РФ регламентируют следующие нормативно-правовые акты:</w:t>
      </w:r>
      <w:r w:rsidRPr="000B63F9">
        <w:rPr>
          <w:rFonts w:ascii="Times New Roman CYR" w:hAnsi="Times New Roman CYR" w:cs="Times New Roman CYR"/>
          <w:b/>
          <w:bCs/>
          <w:sz w:val="24"/>
          <w:szCs w:val="24"/>
        </w:rPr>
        <w:t xml:space="preserve"> </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Конституция</w:t>
      </w:r>
      <w:r>
        <w:rPr>
          <w:rFonts w:ascii="Times New Roman CYR" w:hAnsi="Times New Roman CYR" w:cs="Times New Roman CYR"/>
          <w:sz w:val="24"/>
          <w:szCs w:val="24"/>
        </w:rPr>
        <w:t xml:space="preserve"> РФ в части 4 статьи 32 одной из важнейших форм участия граждан в управлении делами государства и общества определила государственную службу.</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 ней определена компетенция Президента, Совета Федерации и Государственной Думы по назначению на должности и освобождению от должности государственных служащих. Она содержит и некоторые другие положения, касающиеся подбора и расстановки руководящих кадров государственных органов.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79-</w:t>
      </w:r>
      <w:r>
        <w:rPr>
          <w:rFonts w:ascii="Times New Roman CYR" w:hAnsi="Times New Roman CYR" w:cs="Times New Roman CYR"/>
          <w:sz w:val="24"/>
          <w:szCs w:val="24"/>
        </w:rPr>
        <w:t xml:space="preserve">ФЗ </w:t>
      </w:r>
      <w:r w:rsidRPr="000B63F9">
        <w:rPr>
          <w:rFonts w:ascii="Times New Roman" w:hAnsi="Times New Roman" w:cs="Times New Roman"/>
          <w:sz w:val="24"/>
          <w:szCs w:val="24"/>
        </w:rPr>
        <w:t>«</w:t>
      </w:r>
      <w:r>
        <w:rPr>
          <w:rFonts w:ascii="Times New Roman CYR" w:hAnsi="Times New Roman CYR" w:cs="Times New Roman CYR"/>
          <w:b/>
          <w:bCs/>
          <w:sz w:val="24"/>
          <w:szCs w:val="24"/>
        </w:rPr>
        <w:t>О государственной гражданской службе Российской Федерации</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27 июля 2004. Данный ФЗ в соответствии с Конституцией РФ и Федеральным законом "О системе государственной службы Российской Федерации" устанавливает правовые, организационные и экономические основы федеральной государственной гражданской службы и государственной гражданской службы субъектов РФ.</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Предметом регулирования данного Федерального закона являются отношения, связанные с поступлением на федеральную государственную гражданскую службу и государственную гражданскую службу субъектов РФ,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ФЗ </w:t>
      </w:r>
      <w:r w:rsidRPr="000B63F9">
        <w:rPr>
          <w:rFonts w:ascii="Times New Roman" w:hAnsi="Times New Roman" w:cs="Times New Roman"/>
          <w:sz w:val="24"/>
          <w:szCs w:val="24"/>
        </w:rPr>
        <w:t>«</w:t>
      </w:r>
      <w:r>
        <w:rPr>
          <w:rFonts w:ascii="Times New Roman CYR" w:hAnsi="Times New Roman CYR" w:cs="Times New Roman CYR"/>
          <w:b/>
          <w:bCs/>
          <w:sz w:val="24"/>
          <w:szCs w:val="24"/>
        </w:rPr>
        <w:t>О системе государственной службы Российской Федерации</w:t>
      </w:r>
      <w:r w:rsidRPr="000B63F9">
        <w:rPr>
          <w:rFonts w:ascii="Times New Roman" w:hAnsi="Times New Roman" w:cs="Times New Roman"/>
          <w:sz w:val="24"/>
          <w:szCs w:val="24"/>
        </w:rPr>
        <w:t xml:space="preserve">» </w:t>
      </w:r>
      <w:r>
        <w:rPr>
          <w:rFonts w:ascii="Times New Roman CYR" w:hAnsi="Times New Roman CYR" w:cs="Times New Roman CYR"/>
          <w:sz w:val="24"/>
          <w:szCs w:val="24"/>
        </w:rPr>
        <w:t xml:space="preserve">от 27 мая 2003 года N 58 (ред. от 11.11.2003). Данный Федеральный закон определяет правовые и организационные основы системы государственной службы Российской Федерации, в том числе системы управления государственной службой РФ. </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Имеется</w:t>
      </w:r>
      <w:r>
        <w:rPr>
          <w:rFonts w:ascii="Times New Roman" w:hAnsi="Times New Roman" w:cs="Times New Roman"/>
          <w:sz w:val="24"/>
          <w:szCs w:val="24"/>
          <w:lang w:val="en-US"/>
        </w:rPr>
        <w:t> </w:t>
      </w:r>
      <w:r>
        <w:rPr>
          <w:rFonts w:ascii="Times New Roman CYR" w:hAnsi="Times New Roman CYR" w:cs="Times New Roman CYR"/>
          <w:b/>
          <w:bCs/>
          <w:sz w:val="24"/>
          <w:szCs w:val="24"/>
        </w:rPr>
        <w:t>ряд федеральных законов</w:t>
      </w:r>
      <w:r>
        <w:rPr>
          <w:rFonts w:ascii="Times New Roman CYR" w:hAnsi="Times New Roman CYR" w:cs="Times New Roman CYR"/>
          <w:sz w:val="24"/>
          <w:szCs w:val="24"/>
        </w:rPr>
        <w:t>, регламентирующих особенности государственной службы в отдельных федеральных государственных органах</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Кроме указанных нормативных актов, правовую основу государственной службы Российской Федерации также </w:t>
      </w:r>
      <w:r>
        <w:rPr>
          <w:rFonts w:ascii="Times New Roman CYR" w:hAnsi="Times New Roman CYR" w:cs="Times New Roman CYR"/>
          <w:b/>
          <w:bCs/>
          <w:sz w:val="24"/>
          <w:szCs w:val="24"/>
        </w:rPr>
        <w:t>составляет ряд подзаконных нормативных</w:t>
      </w:r>
      <w:r>
        <w:rPr>
          <w:rFonts w:ascii="Times New Roman CYR" w:hAnsi="Times New Roman CYR" w:cs="Times New Roman CYR"/>
          <w:sz w:val="24"/>
          <w:szCs w:val="24"/>
        </w:rPr>
        <w:t xml:space="preserve"> актов: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lastRenderedPageBreak/>
        <w:t>1.</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30 мая 2005 года N 609.</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примерной форме служебного контракта о прохождении государственной гражданской службы РФ и замещении должности государственной гражданской службы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16 февраля 2005 года N 159.</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проведении аттестации государственных гражданских служащих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 февраля 2005 года N 110.</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sidRPr="000B63F9">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конкурсе на замещение вакантной должности государственной гражданской службы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 февраля 2005 года N 112.</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Многие вопросы федеральной государственной службы регулируются дисциплинарными уставами и положениями, положениями о конкретных органах и их подразделениях и другими нормативными актами Правительства, министерств и ведомств.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i/>
          <w:iCs/>
          <w:sz w:val="24"/>
          <w:szCs w:val="24"/>
          <w:highlight w:val="white"/>
        </w:rPr>
      </w:pPr>
      <w:r>
        <w:rPr>
          <w:rFonts w:ascii="Times New Roman CYR" w:hAnsi="Times New Roman CYR" w:cs="Times New Roman CYR"/>
          <w:i/>
          <w:iCs/>
          <w:sz w:val="24"/>
          <w:szCs w:val="24"/>
          <w:highlight w:val="white"/>
        </w:rPr>
        <w:t>Глава 8 Конституции – местное самоуправление</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w:t>
      </w:r>
      <w:r>
        <w:rPr>
          <w:rFonts w:ascii="Times New Roman CYR" w:hAnsi="Times New Roman CYR" w:cs="Times New Roman CYR"/>
          <w:color w:val="000000"/>
          <w:sz w:val="24"/>
          <w:szCs w:val="24"/>
          <w:highlight w:val="white"/>
        </w:rPr>
        <w:t>иными НПА РФ, конституциями, законами и иными нормативно правовыми актами субъектов РФ, уставами муниципальных образований, решениями, принятыми на сходах граждан, и иными муниципальными правовыми актами.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Федеральный закон от 2 марта2007 № 25-ФЗ </w:t>
      </w:r>
      <w:r w:rsidRPr="000B63F9">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 муниципальной службе в РФ</w:t>
      </w: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установил общие принципы организации муниципальной службы и основы правового положения муниципальных служащих.</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Федеральный закон от 25.12.2008 г. № 273-ФЗ "О противодействии коррупции"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Федеральный закон от 03.12.2012 г. № 230-ФЗ ''О </w:t>
      </w:r>
      <w:proofErr w:type="gramStart"/>
      <w:r>
        <w:rPr>
          <w:rFonts w:ascii="Times New Roman CYR" w:hAnsi="Times New Roman CYR" w:cs="Times New Roman CYR"/>
          <w:sz w:val="24"/>
          <w:szCs w:val="24"/>
          <w:highlight w:val="white"/>
        </w:rPr>
        <w:t>контроле за</w:t>
      </w:r>
      <w:proofErr w:type="gramEnd"/>
      <w:r>
        <w:rPr>
          <w:rFonts w:ascii="Times New Roman CYR" w:hAnsi="Times New Roman CYR" w:cs="Times New Roman CYR"/>
          <w:sz w:val="24"/>
          <w:szCs w:val="24"/>
          <w:highlight w:val="white"/>
        </w:rPr>
        <w:t xml:space="preserve"> соответствием расходов лиц, замещающих государственные должности, и иных лиц их доходам''</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Федеральный закон от 06.10.2003 г. № 131-ФЗ "Об общих принципах организации местного самоуправления в Российской Федерации"</w:t>
      </w:r>
    </w:p>
    <w:p w:rsidR="000B63F9" w:rsidRPr="000B63F9" w:rsidRDefault="001C30DB"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hyperlink r:id="rId6" w:history="1">
        <w:proofErr w:type="gramStart"/>
        <w:r w:rsidR="000B63F9" w:rsidRPr="000B63F9">
          <w:rPr>
            <w:rFonts w:ascii="Times New Roman" w:hAnsi="Times New Roman" w:cs="Times New Roman"/>
            <w:sz w:val="24"/>
            <w:szCs w:val="24"/>
            <w:highlight w:val="white"/>
          </w:rPr>
          <w:t>Указ Президента РФ от 21.09.2009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roofErr w:type="gramEnd"/>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Указ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14. </w:t>
      </w:r>
      <w:r w:rsidRPr="000B63F9">
        <w:rPr>
          <w:rFonts w:ascii="Times New Roman CYR" w:hAnsi="Times New Roman CYR" w:cs="Times New Roman CYR"/>
          <w:b/>
          <w:bCs/>
          <w:color w:val="FF0000"/>
          <w:sz w:val="24"/>
          <w:szCs w:val="24"/>
        </w:rPr>
        <w:t>Государственная  Гражданская Служба Российской Федерации</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 xml:space="preserve">Государственная служба РФ </w:t>
      </w:r>
      <w:r w:rsidRPr="000B63F9">
        <w:rPr>
          <w:rFonts w:ascii="Times New Roman CYR" w:hAnsi="Times New Roman CYR" w:cs="Times New Roman CYR"/>
          <w:sz w:val="24"/>
          <w:szCs w:val="24"/>
          <w:highlight w:val="white"/>
        </w:rPr>
        <w:t>- профессиональная служебная деятельность граждан РФ по обеспечению исполнения полномочий:</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федеральных органов гос. власти, иных федеральных </w:t>
      </w:r>
      <w:proofErr w:type="gramStart"/>
      <w:r w:rsidRPr="000B63F9">
        <w:rPr>
          <w:rFonts w:ascii="Times New Roman CYR" w:hAnsi="Times New Roman CYR" w:cs="Times New Roman CYR"/>
          <w:sz w:val="24"/>
          <w:szCs w:val="24"/>
          <w:highlight w:val="white"/>
        </w:rPr>
        <w:t>гос. органов</w:t>
      </w:r>
      <w:proofErr w:type="gramEnd"/>
      <w:r w:rsidRPr="000B63F9">
        <w:rPr>
          <w:rFonts w:ascii="Times New Roman CYR" w:hAnsi="Times New Roman CYR" w:cs="Times New Roman CYR"/>
          <w:sz w:val="24"/>
          <w:szCs w:val="24"/>
          <w:highlight w:val="white"/>
        </w:rPr>
        <w:t xml:space="preserve">,  субъектов РФ; органов гос. власти субъектов РФ, иных гос. органов субъектов 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лиц, замещающих должности, устанавливаемые</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sz w:val="24"/>
          <w:szCs w:val="24"/>
          <w:highlight w:val="white"/>
        </w:rPr>
        <w:t>Конституцией</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sz w:val="24"/>
          <w:szCs w:val="24"/>
          <w:highlight w:val="white"/>
        </w:rPr>
        <w:t xml:space="preserve">РФ, ФЗ для непосредственного исполнения полномочий федеральных </w:t>
      </w:r>
      <w:proofErr w:type="gramStart"/>
      <w:r w:rsidRPr="000B63F9">
        <w:rPr>
          <w:rFonts w:ascii="Times New Roman CYR" w:hAnsi="Times New Roman CYR" w:cs="Times New Roman CYR"/>
          <w:sz w:val="24"/>
          <w:szCs w:val="24"/>
          <w:highlight w:val="white"/>
        </w:rPr>
        <w:t>гос. органов</w:t>
      </w:r>
      <w:proofErr w:type="gramEnd"/>
      <w:r w:rsidRPr="000B63F9">
        <w:rPr>
          <w:rFonts w:ascii="Times New Roman CYR" w:hAnsi="Times New Roman CYR" w:cs="Times New Roman CYR"/>
          <w:sz w:val="24"/>
          <w:szCs w:val="24"/>
          <w:highlight w:val="white"/>
        </w:rPr>
        <w:t xml:space="preserve"> (далее - лица, замещающие гос. должности 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лиц, замещающих должности, устанавливаемые конституциями, уставами, законами субъектов РФ для непосредственного исполнения полномочий </w:t>
      </w:r>
      <w:proofErr w:type="gramStart"/>
      <w:r w:rsidRPr="000B63F9">
        <w:rPr>
          <w:rFonts w:ascii="Times New Roman CYR" w:hAnsi="Times New Roman CYR" w:cs="Times New Roman CYR"/>
          <w:sz w:val="24"/>
          <w:szCs w:val="24"/>
          <w:highlight w:val="white"/>
        </w:rPr>
        <w:t>гос. органов</w:t>
      </w:r>
      <w:proofErr w:type="gramEnd"/>
      <w:r w:rsidRPr="000B63F9">
        <w:rPr>
          <w:rFonts w:ascii="Times New Roman CYR" w:hAnsi="Times New Roman CYR" w:cs="Times New Roman CYR"/>
          <w:sz w:val="24"/>
          <w:szCs w:val="24"/>
          <w:highlight w:val="white"/>
        </w:rPr>
        <w:t xml:space="preserve"> субъектов РФ.</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bCs/>
          <w:sz w:val="24"/>
          <w:szCs w:val="24"/>
          <w:highlight w:val="white"/>
        </w:rPr>
        <w:lastRenderedPageBreak/>
        <w:t xml:space="preserve"> </w:t>
      </w:r>
      <w:r w:rsidRPr="000B63F9">
        <w:rPr>
          <w:rFonts w:ascii="Times New Roman CYR" w:hAnsi="Times New Roman CYR" w:cs="Times New Roman CYR"/>
          <w:bCs/>
          <w:sz w:val="24"/>
          <w:szCs w:val="24"/>
          <w:highlight w:val="white"/>
        </w:rPr>
        <w:t>Система государственной службы</w:t>
      </w:r>
      <w:r w:rsidRPr="000B63F9">
        <w:rPr>
          <w:rFonts w:ascii="Times New Roman CYR" w:hAnsi="Times New Roman CYR" w:cs="Times New Roman CYR"/>
          <w:sz w:val="24"/>
          <w:szCs w:val="24"/>
          <w:highlight w:val="white"/>
        </w:rPr>
        <w:t xml:space="preserve"> включает в себя следующие виды государственной службы: </w:t>
      </w:r>
      <w:r w:rsidRPr="000B63F9">
        <w:rPr>
          <w:rFonts w:ascii="Times New Roman CYR" w:hAnsi="Times New Roman CYR" w:cs="Times New Roman CYR"/>
          <w:bCs/>
          <w:sz w:val="24"/>
          <w:szCs w:val="24"/>
          <w:highlight w:val="white"/>
        </w:rPr>
        <w:t>государственная гражданская служба; военная служба; правоохранительная служба</w:t>
      </w:r>
      <w:r w:rsidRPr="000B63F9">
        <w:rPr>
          <w:rFonts w:ascii="Times New Roman CYR" w:hAnsi="Times New Roman CYR" w:cs="Times New Roman CYR"/>
          <w:sz w:val="24"/>
          <w:szCs w:val="24"/>
          <w:highlight w:val="white"/>
        </w:rPr>
        <w:t xml:space="preserve">. Государственная гражданская служба </w:t>
      </w:r>
      <w:r w:rsidRPr="000B63F9">
        <w:rPr>
          <w:rFonts w:ascii="Times New Roman CYR" w:hAnsi="Times New Roman CYR" w:cs="Times New Roman CYR"/>
          <w:bCs/>
          <w:sz w:val="24"/>
          <w:szCs w:val="24"/>
          <w:highlight w:val="white"/>
        </w:rPr>
        <w:t>подразделяется</w:t>
      </w:r>
      <w:r w:rsidRPr="000B63F9">
        <w:rPr>
          <w:rFonts w:ascii="Times New Roman CYR" w:hAnsi="Times New Roman CYR" w:cs="Times New Roman CYR"/>
          <w:sz w:val="24"/>
          <w:szCs w:val="24"/>
          <w:highlight w:val="white"/>
        </w:rPr>
        <w:t xml:space="preserve"> на федеральную государственную гражданскую службу и государственную гражданскую службу субъекта РФ.</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Правовое регулирование и организация</w:t>
      </w:r>
      <w:r w:rsidRPr="000B63F9">
        <w:rPr>
          <w:rFonts w:ascii="Times New Roman CYR" w:hAnsi="Times New Roman CYR" w:cs="Times New Roman CYR"/>
          <w:sz w:val="24"/>
          <w:szCs w:val="24"/>
          <w:highlight w:val="white"/>
        </w:rPr>
        <w:t xml:space="preserve"> федеральной государственной гражданской службы находятся в ведении РФ. </w:t>
      </w:r>
      <w:r w:rsidRPr="000B63F9">
        <w:rPr>
          <w:rFonts w:ascii="Times New Roman CYR" w:hAnsi="Times New Roman CYR" w:cs="Times New Roman CYR"/>
          <w:bCs/>
          <w:sz w:val="24"/>
          <w:szCs w:val="24"/>
          <w:highlight w:val="white"/>
        </w:rPr>
        <w:t>Правовое</w:t>
      </w:r>
      <w:r w:rsidRPr="000B63F9">
        <w:rPr>
          <w:rFonts w:ascii="Times New Roman CYR" w:hAnsi="Times New Roman CYR" w:cs="Times New Roman CYR"/>
          <w:sz w:val="24"/>
          <w:szCs w:val="24"/>
          <w:highlight w:val="white"/>
        </w:rPr>
        <w:t xml:space="preserve"> регулирование государственной гражданской службы субъекта РФ находится в совместном ведении федерации и субъектов, а </w:t>
      </w:r>
      <w:r w:rsidRPr="000B63F9">
        <w:rPr>
          <w:rFonts w:ascii="Times New Roman CYR" w:hAnsi="Times New Roman CYR" w:cs="Times New Roman CYR"/>
          <w:bCs/>
          <w:sz w:val="24"/>
          <w:szCs w:val="24"/>
          <w:highlight w:val="white"/>
        </w:rPr>
        <w:t>организация</w:t>
      </w:r>
      <w:r w:rsidRPr="000B63F9">
        <w:rPr>
          <w:rFonts w:ascii="Times New Roman CYR" w:hAnsi="Times New Roman CYR" w:cs="Times New Roman CYR"/>
          <w:sz w:val="24"/>
          <w:szCs w:val="24"/>
          <w:highlight w:val="white"/>
        </w:rPr>
        <w:t xml:space="preserve"> - в ведении субъекта.</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1.</w:t>
      </w:r>
      <w:r w:rsidRPr="000B63F9">
        <w:rPr>
          <w:rFonts w:ascii="Times New Roman" w:hAnsi="Times New Roman" w:cs="Times New Roman"/>
          <w:sz w:val="24"/>
          <w:szCs w:val="24"/>
          <w:highlight w:val="white"/>
          <w:lang w:val="en-US"/>
        </w:rPr>
        <w:t> </w:t>
      </w:r>
      <w:proofErr w:type="gramStart"/>
      <w:r w:rsidRPr="000B63F9">
        <w:rPr>
          <w:rFonts w:ascii="Times New Roman CYR" w:hAnsi="Times New Roman CYR" w:cs="Times New Roman CYR"/>
          <w:bCs/>
          <w:sz w:val="24"/>
          <w:szCs w:val="24"/>
          <w:highlight w:val="white"/>
        </w:rPr>
        <w:t>Государственная гражданская служба</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sidRPr="000B63F9">
        <w:rPr>
          <w:rFonts w:ascii="Times New Roman CYR" w:hAnsi="Times New Roman CYR" w:cs="Times New Roman CYR"/>
          <w:sz w:val="24"/>
          <w:szCs w:val="24"/>
          <w:highlight w:val="white"/>
        </w:rPr>
        <w:t>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РФ, лиц, замещающих государственные должности РФ, и лиц, замещающих государственные должности субъектов РФ.</w:t>
      </w:r>
      <w:proofErr w:type="gramEnd"/>
    </w:p>
    <w:p w:rsidR="000B63F9" w:rsidRPr="000B63F9" w:rsidRDefault="000B63F9" w:rsidP="000B63F9">
      <w:pPr>
        <w:autoSpaceDE w:val="0"/>
        <w:autoSpaceDN w:val="0"/>
        <w:adjustRightInd w:val="0"/>
        <w:spacing w:after="0" w:line="240" w:lineRule="atLeast"/>
        <w:ind w:firstLine="720"/>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2.</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bCs/>
          <w:sz w:val="24"/>
          <w:szCs w:val="24"/>
          <w:highlight w:val="white"/>
        </w:rPr>
        <w:t>Федеральная государственная гражданская служба</w:t>
      </w:r>
      <w:r w:rsidRPr="000B63F9">
        <w:rPr>
          <w:rFonts w:ascii="Times New Roman" w:hAnsi="Times New Roman" w:cs="Times New Roman"/>
          <w:sz w:val="24"/>
          <w:szCs w:val="24"/>
          <w:highlight w:val="white"/>
          <w:lang w:val="en-US"/>
        </w:rPr>
        <w:t>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3.</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bCs/>
          <w:sz w:val="24"/>
          <w:szCs w:val="24"/>
          <w:highlight w:val="white"/>
        </w:rPr>
        <w:t xml:space="preserve">Государственная гражданская служба субъекта РФ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Должности</w:t>
      </w:r>
      <w:r w:rsidRPr="000B63F9">
        <w:rPr>
          <w:rFonts w:ascii="Times New Roman CYR" w:hAnsi="Times New Roman CYR" w:cs="Times New Roman CYR"/>
          <w:sz w:val="24"/>
          <w:szCs w:val="24"/>
          <w:highlight w:val="white"/>
        </w:rPr>
        <w:t xml:space="preserve"> государственной службы </w:t>
      </w:r>
      <w:r w:rsidRPr="000B63F9">
        <w:rPr>
          <w:rFonts w:ascii="Times New Roman CYR" w:hAnsi="Times New Roman CYR" w:cs="Times New Roman CYR"/>
          <w:bCs/>
          <w:sz w:val="24"/>
          <w:szCs w:val="24"/>
          <w:highlight w:val="white"/>
        </w:rPr>
        <w:t>учреждаются</w:t>
      </w:r>
      <w:r w:rsidRPr="000B63F9">
        <w:rPr>
          <w:rFonts w:ascii="Times New Roman CYR" w:hAnsi="Times New Roman CYR" w:cs="Times New Roman CYR"/>
          <w:sz w:val="24"/>
          <w:szCs w:val="24"/>
          <w:highlight w:val="white"/>
        </w:rPr>
        <w:t xml:space="preserve"> федеральным законом или иным НПА РФ, законом или иным НПА субъекта РФ. Должности государственной службы </w:t>
      </w:r>
      <w:r w:rsidRPr="000B63F9">
        <w:rPr>
          <w:rFonts w:ascii="Times New Roman CYR" w:hAnsi="Times New Roman CYR" w:cs="Times New Roman CYR"/>
          <w:bCs/>
          <w:sz w:val="24"/>
          <w:szCs w:val="24"/>
          <w:highlight w:val="white"/>
        </w:rPr>
        <w:t>распределяются</w:t>
      </w:r>
      <w:r w:rsidRPr="000B63F9">
        <w:rPr>
          <w:rFonts w:ascii="Times New Roman CYR" w:hAnsi="Times New Roman CYR" w:cs="Times New Roman CYR"/>
          <w:sz w:val="24"/>
          <w:szCs w:val="24"/>
          <w:highlight w:val="white"/>
        </w:rPr>
        <w:t xml:space="preserve"> по группам и категориям в соответствии с федеральными законами о видах государственной службы и законами субъектов РФ о государственной гражданской службе субъектов РФ.</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Прохождение государственной службы</w:t>
      </w:r>
      <w:r w:rsidRPr="000B63F9">
        <w:rPr>
          <w:rFonts w:ascii="Times New Roman CYR" w:hAnsi="Times New Roman CYR" w:cs="Times New Roman CYR"/>
          <w:sz w:val="24"/>
          <w:szCs w:val="24"/>
          <w:highlight w:val="white"/>
        </w:rPr>
        <w:t xml:space="preserve"> включает в себя назначение на должность, присвоение классного чина (для гос. гражданских служащих), дипломатического ранга, воинского и специального звания, аттестацию или квалификационный экзамен, а также другие обстоятельства.</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В стаж</w:t>
      </w:r>
      <w:r w:rsidRPr="000B63F9">
        <w:rPr>
          <w:rFonts w:ascii="Times New Roman CYR" w:hAnsi="Times New Roman CYR" w:cs="Times New Roman CYR"/>
          <w:sz w:val="24"/>
          <w:szCs w:val="24"/>
          <w:highlight w:val="white"/>
        </w:rPr>
        <w:t xml:space="preserve"> государственной службы одного вида включаются продолжительность государственной службы других видов, а также периоды замещения государственных должностей РФ и субъектов РФ, выборных муниципальных должностей, замещаемых на постоянной основе, и муниципальных должностей муниципальной службы.</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Персональные данные, сведения об их профессиональной служебной деятельности и о стаже государственной службы вносятся </w:t>
      </w:r>
      <w:r w:rsidRPr="000B63F9">
        <w:rPr>
          <w:rFonts w:ascii="Times New Roman CYR" w:hAnsi="Times New Roman CYR" w:cs="Times New Roman CYR"/>
          <w:bCs/>
          <w:sz w:val="24"/>
          <w:szCs w:val="24"/>
          <w:highlight w:val="white"/>
        </w:rPr>
        <w:t>в личные дела</w:t>
      </w:r>
      <w:r w:rsidRPr="000B63F9">
        <w:rPr>
          <w:rFonts w:ascii="Times New Roman CYR" w:hAnsi="Times New Roman CYR" w:cs="Times New Roman CYR"/>
          <w:sz w:val="24"/>
          <w:szCs w:val="24"/>
          <w:highlight w:val="white"/>
        </w:rPr>
        <w:t xml:space="preserve"> и документы учета государственных служащих (доступ ограничен, гос. тайна, конфиденциально) – формируется реестр </w:t>
      </w:r>
      <w:proofErr w:type="gramStart"/>
      <w:r w:rsidRPr="000B63F9">
        <w:rPr>
          <w:rFonts w:ascii="Times New Roman CYR" w:hAnsi="Times New Roman CYR" w:cs="Times New Roman CYR"/>
          <w:sz w:val="24"/>
          <w:szCs w:val="24"/>
          <w:highlight w:val="white"/>
        </w:rPr>
        <w:t>гос. служащих</w:t>
      </w:r>
      <w:proofErr w:type="gramEnd"/>
      <w:r w:rsidRPr="000B63F9">
        <w:rPr>
          <w:rFonts w:ascii="Times New Roman CYR" w:hAnsi="Times New Roman CYR" w:cs="Times New Roman CYR"/>
          <w:sz w:val="24"/>
          <w:szCs w:val="24"/>
          <w:highlight w:val="white"/>
        </w:rPr>
        <w:t xml:space="preserve">.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Система управления государственной службой</w:t>
      </w:r>
      <w:r w:rsidRPr="000B63F9">
        <w:rPr>
          <w:rFonts w:ascii="Times New Roman CYR" w:hAnsi="Times New Roman CYR" w:cs="Times New Roman CYR"/>
          <w:sz w:val="24"/>
          <w:szCs w:val="24"/>
          <w:highlight w:val="white"/>
        </w:rPr>
        <w:t xml:space="preserve"> создается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и его использования, прохождения и прекращения государственной службы, образования государственных служащих, проведения ротации </w:t>
      </w:r>
      <w:proofErr w:type="gramStart"/>
      <w:r w:rsidRPr="000B63F9">
        <w:rPr>
          <w:rFonts w:ascii="Times New Roman CYR" w:hAnsi="Times New Roman CYR" w:cs="Times New Roman CYR"/>
          <w:sz w:val="24"/>
          <w:szCs w:val="24"/>
          <w:highlight w:val="white"/>
        </w:rPr>
        <w:t>гос. служащих</w:t>
      </w:r>
      <w:proofErr w:type="gramEnd"/>
      <w:r w:rsidRPr="000B63F9">
        <w:rPr>
          <w:rFonts w:ascii="Times New Roman CYR" w:hAnsi="Times New Roman CYR" w:cs="Times New Roman CYR"/>
          <w:sz w:val="24"/>
          <w:szCs w:val="24"/>
          <w:highlight w:val="white"/>
        </w:rPr>
        <w:t>, а также в целях осуществления вневедомственного контроля за соблюдением в государственных органах ФЗ, иных НПА РФ и субъектов РФ о государственной службе.</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Для замещения должностей государственной службы создаются</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sidRPr="000B63F9">
        <w:rPr>
          <w:rFonts w:ascii="Times New Roman CYR" w:hAnsi="Times New Roman CYR" w:cs="Times New Roman CYR"/>
          <w:bCs/>
          <w:sz w:val="24"/>
          <w:szCs w:val="24"/>
          <w:highlight w:val="white"/>
        </w:rPr>
        <w:t>кадровые резервы</w:t>
      </w:r>
      <w:r w:rsidRPr="000B63F9">
        <w:rPr>
          <w:rFonts w:ascii="Times New Roman CYR" w:hAnsi="Times New Roman CYR" w:cs="Times New Roman CYR"/>
          <w:sz w:val="24"/>
          <w:szCs w:val="24"/>
          <w:highlight w:val="white"/>
        </w:rPr>
        <w:t xml:space="preserve">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15. </w:t>
      </w:r>
      <w:r w:rsidRPr="000B63F9">
        <w:rPr>
          <w:rFonts w:ascii="Times New Roman CYR" w:hAnsi="Times New Roman CYR" w:cs="Times New Roman CYR"/>
          <w:b/>
          <w:bCs/>
          <w:color w:val="FF0000"/>
          <w:sz w:val="24"/>
          <w:szCs w:val="24"/>
        </w:rPr>
        <w:t>Должности гражданской службы. Правовое положение (статус) гражданского служащего.</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Должности гражданской службы подразделяются на следующие </w:t>
      </w:r>
      <w:r>
        <w:rPr>
          <w:rFonts w:ascii="Times New Roman CYR" w:hAnsi="Times New Roman CYR" w:cs="Times New Roman CYR"/>
          <w:b/>
          <w:bCs/>
          <w:sz w:val="24"/>
          <w:szCs w:val="24"/>
          <w:highlight w:val="white"/>
        </w:rPr>
        <w:t>категории: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1) </w:t>
      </w:r>
      <w:r>
        <w:rPr>
          <w:rFonts w:ascii="Times New Roman CYR" w:hAnsi="Times New Roman CYR" w:cs="Times New Roman CYR"/>
          <w:b/>
          <w:bCs/>
          <w:sz w:val="24"/>
          <w:szCs w:val="24"/>
          <w:highlight w:val="white"/>
        </w:rPr>
        <w:t>руководители</w:t>
      </w:r>
      <w:r>
        <w:rPr>
          <w:rFonts w:ascii="Times New Roman CYR" w:hAnsi="Times New Roman CYR" w:cs="Times New Roman CYR"/>
          <w:sz w:val="24"/>
          <w:szCs w:val="24"/>
          <w:highlight w:val="white"/>
        </w:rPr>
        <w:t xml:space="preserve">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w:t>
      </w:r>
      <w:r>
        <w:rPr>
          <w:rFonts w:ascii="Times New Roman CYR" w:hAnsi="Times New Roman CYR" w:cs="Times New Roman CYR"/>
          <w:sz w:val="24"/>
          <w:szCs w:val="24"/>
          <w:highlight w:val="white"/>
        </w:rPr>
        <w:lastRenderedPageBreak/>
        <w:t>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2) </w:t>
      </w:r>
      <w:r>
        <w:rPr>
          <w:rFonts w:ascii="Times New Roman CYR" w:hAnsi="Times New Roman CYR" w:cs="Times New Roman CYR"/>
          <w:b/>
          <w:bCs/>
          <w:sz w:val="24"/>
          <w:szCs w:val="24"/>
          <w:highlight w:val="white"/>
        </w:rPr>
        <w:t>помощники (советники)</w:t>
      </w:r>
      <w:r>
        <w:rPr>
          <w:rFonts w:ascii="Times New Roman CYR" w:hAnsi="Times New Roman CYR" w:cs="Times New Roman CYR"/>
          <w:sz w:val="24"/>
          <w:szCs w:val="24"/>
          <w:highlight w:val="white"/>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3) </w:t>
      </w:r>
      <w:r>
        <w:rPr>
          <w:rFonts w:ascii="Times New Roman CYR" w:hAnsi="Times New Roman CYR" w:cs="Times New Roman CYR"/>
          <w:b/>
          <w:bCs/>
          <w:sz w:val="24"/>
          <w:szCs w:val="24"/>
          <w:highlight w:val="white"/>
        </w:rPr>
        <w:t>специалисты</w:t>
      </w:r>
      <w:r>
        <w:rPr>
          <w:rFonts w:ascii="Times New Roman CYR" w:hAnsi="Times New Roman CYR" w:cs="Times New Roman CYR"/>
          <w:sz w:val="24"/>
          <w:szCs w:val="24"/>
          <w:highlight w:val="white"/>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4) </w:t>
      </w:r>
      <w:r>
        <w:rPr>
          <w:rFonts w:ascii="Times New Roman CYR" w:hAnsi="Times New Roman CYR" w:cs="Times New Roman CYR"/>
          <w:b/>
          <w:bCs/>
          <w:sz w:val="24"/>
          <w:szCs w:val="24"/>
          <w:highlight w:val="white"/>
        </w:rPr>
        <w:t>обеспечивающие специалисты</w:t>
      </w:r>
      <w:r>
        <w:rPr>
          <w:rFonts w:ascii="Times New Roman CYR" w:hAnsi="Times New Roman CYR" w:cs="Times New Roman CYR"/>
          <w:sz w:val="24"/>
          <w:szCs w:val="24"/>
          <w:highlight w:val="white"/>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i/>
          <w:iCs/>
          <w:sz w:val="24"/>
          <w:szCs w:val="24"/>
          <w:highlight w:val="white"/>
        </w:rPr>
      </w:pP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Должности гражданской службы подразделяются на следующие </w:t>
      </w:r>
      <w:r>
        <w:rPr>
          <w:rFonts w:ascii="Times New Roman CYR" w:hAnsi="Times New Roman CYR" w:cs="Times New Roman CYR"/>
          <w:b/>
          <w:bCs/>
          <w:i/>
          <w:iCs/>
          <w:sz w:val="24"/>
          <w:szCs w:val="24"/>
          <w:highlight w:val="white"/>
        </w:rPr>
        <w:t>группы: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1) </w:t>
      </w:r>
      <w:r>
        <w:rPr>
          <w:rFonts w:ascii="Times New Roman CYR" w:hAnsi="Times New Roman CYR" w:cs="Times New Roman CYR"/>
          <w:i/>
          <w:iCs/>
          <w:sz w:val="24"/>
          <w:szCs w:val="24"/>
          <w:highlight w:val="white"/>
        </w:rPr>
        <w:t>высшие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2) </w:t>
      </w:r>
      <w:r>
        <w:rPr>
          <w:rFonts w:ascii="Times New Roman CYR" w:hAnsi="Times New Roman CYR" w:cs="Times New Roman CYR"/>
          <w:i/>
          <w:iCs/>
          <w:sz w:val="24"/>
          <w:szCs w:val="24"/>
          <w:highlight w:val="white"/>
        </w:rPr>
        <w:t>главные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3) </w:t>
      </w:r>
      <w:r>
        <w:rPr>
          <w:rFonts w:ascii="Times New Roman CYR" w:hAnsi="Times New Roman CYR" w:cs="Times New Roman CYR"/>
          <w:i/>
          <w:iCs/>
          <w:sz w:val="24"/>
          <w:szCs w:val="24"/>
          <w:highlight w:val="white"/>
        </w:rPr>
        <w:t>ведущие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4) </w:t>
      </w:r>
      <w:r>
        <w:rPr>
          <w:rFonts w:ascii="Times New Roman CYR" w:hAnsi="Times New Roman CYR" w:cs="Times New Roman CYR"/>
          <w:i/>
          <w:iCs/>
          <w:sz w:val="24"/>
          <w:szCs w:val="24"/>
          <w:highlight w:val="white"/>
        </w:rPr>
        <w:t>старшие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5) </w:t>
      </w:r>
      <w:r>
        <w:rPr>
          <w:rFonts w:ascii="Times New Roman CYR" w:hAnsi="Times New Roman CYR" w:cs="Times New Roman CYR"/>
          <w:i/>
          <w:iCs/>
          <w:sz w:val="24"/>
          <w:szCs w:val="24"/>
          <w:highlight w:val="white"/>
        </w:rPr>
        <w:t>младшие должности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 </w:t>
      </w:r>
      <w:proofErr w:type="gramStart"/>
      <w:r>
        <w:rPr>
          <w:rFonts w:ascii="Times New Roman CYR" w:hAnsi="Times New Roman CYR" w:cs="Times New Roman CYR"/>
          <w:sz w:val="24"/>
          <w:szCs w:val="24"/>
          <w:highlight w:val="white"/>
        </w:rPr>
        <w:t>Кроме гражданских служащих категории "руководители" и "помощники (советники)" (назначение и освобождение - Президентом РФ), и гражданских служащих, относящиеся к главной группе должностей (назначение и освобождение - Правительством РФ).</w:t>
      </w:r>
      <w:proofErr w:type="gramEnd"/>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Высшая</w:t>
      </w:r>
      <w:r>
        <w:rPr>
          <w:rFonts w:ascii="Times New Roman CYR" w:hAnsi="Times New Roman CYR" w:cs="Times New Roman CYR"/>
          <w:sz w:val="24"/>
          <w:szCs w:val="24"/>
          <w:highlight w:val="white"/>
        </w:rPr>
        <w:t xml:space="preserve"> группа - классный чин гражданской службы - действительный государственный советник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Г</w:t>
      </w:r>
      <w:r>
        <w:rPr>
          <w:rFonts w:ascii="Times New Roman CYR" w:hAnsi="Times New Roman CYR" w:cs="Times New Roman CYR"/>
          <w:b/>
          <w:bCs/>
          <w:sz w:val="24"/>
          <w:szCs w:val="24"/>
          <w:highlight w:val="white"/>
        </w:rPr>
        <w:t>лавная</w:t>
      </w:r>
      <w:r>
        <w:rPr>
          <w:rFonts w:ascii="Times New Roman CYR" w:hAnsi="Times New Roman CYR" w:cs="Times New Roman CYR"/>
          <w:sz w:val="24"/>
          <w:szCs w:val="24"/>
          <w:highlight w:val="white"/>
        </w:rPr>
        <w:t xml:space="preserve"> группа - классный чин государственный советник РФ (субъекта РФ), 1, 2 или 3-го класса (Президентом).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w:t>
      </w:r>
      <w:r>
        <w:rPr>
          <w:rFonts w:ascii="Times New Roman CYR" w:hAnsi="Times New Roman CYR" w:cs="Times New Roman CYR"/>
          <w:b/>
          <w:bCs/>
          <w:sz w:val="24"/>
          <w:szCs w:val="24"/>
          <w:highlight w:val="white"/>
        </w:rPr>
        <w:t>едущая</w:t>
      </w:r>
      <w:r>
        <w:rPr>
          <w:rFonts w:ascii="Times New Roman CYR" w:hAnsi="Times New Roman CYR" w:cs="Times New Roman CYR"/>
          <w:sz w:val="24"/>
          <w:szCs w:val="24"/>
          <w:highlight w:val="white"/>
        </w:rPr>
        <w:t xml:space="preserve"> группа, классный чин - советник государственной гражданской службы РФ (субъекта РФ) 1, 2 или 3-го класса (Правительством)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Старшая</w:t>
      </w:r>
      <w:r>
        <w:rPr>
          <w:rFonts w:ascii="Times New Roman CYR" w:hAnsi="Times New Roman CYR" w:cs="Times New Roman CYR"/>
          <w:sz w:val="24"/>
          <w:szCs w:val="24"/>
          <w:highlight w:val="white"/>
        </w:rPr>
        <w:t xml:space="preserve"> группа, классный чин - референт государственной гражданской службы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М</w:t>
      </w:r>
      <w:r>
        <w:rPr>
          <w:rFonts w:ascii="Times New Roman CYR" w:hAnsi="Times New Roman CYR" w:cs="Times New Roman CYR"/>
          <w:b/>
          <w:bCs/>
          <w:sz w:val="24"/>
          <w:szCs w:val="24"/>
          <w:highlight w:val="white"/>
        </w:rPr>
        <w:t>ладшая</w:t>
      </w:r>
      <w:r>
        <w:rPr>
          <w:rFonts w:ascii="Times New Roman CYR" w:hAnsi="Times New Roman CYR" w:cs="Times New Roman CYR"/>
          <w:sz w:val="24"/>
          <w:szCs w:val="24"/>
          <w:highlight w:val="white"/>
        </w:rPr>
        <w:t xml:space="preserve"> группа - секретарь государственной гражданской службы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w:t>
      </w:r>
      <w:r>
        <w:rPr>
          <w:rFonts w:ascii="Times New Roman CYR" w:hAnsi="Times New Roman CYR" w:cs="Times New Roman CYR"/>
          <w:b/>
          <w:bCs/>
          <w:sz w:val="24"/>
          <w:szCs w:val="24"/>
          <w:highlight w:val="white"/>
        </w:rPr>
        <w:t>число квалификационных требований</w:t>
      </w:r>
      <w:r>
        <w:rPr>
          <w:rFonts w:ascii="Times New Roman CYR" w:hAnsi="Times New Roman CYR" w:cs="Times New Roman CYR"/>
          <w:sz w:val="24"/>
          <w:szCs w:val="24"/>
          <w:highlight w:val="white"/>
        </w:rPr>
        <w:t xml:space="preserve"> к должностям гражданской службы категорий "руководители", "помощники (советники)", "специалисты", а также "обеспечивающие специалисты" главной и ведущей групп должностей входит наличие высшего образования. В число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0B63F9" w:rsidRPr="000B63F9" w:rsidRDefault="000B63F9" w:rsidP="000B63F9">
      <w:pPr>
        <w:autoSpaceDE w:val="0"/>
        <w:autoSpaceDN w:val="0"/>
        <w:adjustRightInd w:val="0"/>
        <w:spacing w:after="0" w:line="240" w:lineRule="atLeast"/>
        <w:ind w:firstLine="708"/>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w:t>
      </w: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16. </w:t>
      </w:r>
      <w:r w:rsidRPr="000B63F9">
        <w:rPr>
          <w:rFonts w:ascii="Times New Roman CYR" w:hAnsi="Times New Roman CYR" w:cs="Times New Roman CYR"/>
          <w:b/>
          <w:bCs/>
          <w:color w:val="FF0000"/>
          <w:sz w:val="24"/>
          <w:szCs w:val="24"/>
        </w:rPr>
        <w:t>Порядок поступление на муниципальную службу, ее прохождение и прекращение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Права: с 18 лет, владеющие русским языком и соответствующие квалификационным требованиям. Не допускается ограничения при поступлении на </w:t>
      </w:r>
      <w:proofErr w:type="spellStart"/>
      <w:r w:rsidRPr="000B63F9">
        <w:rPr>
          <w:rFonts w:ascii="Times New Roman" w:hAnsi="Times New Roman" w:cs="Times New Roman"/>
          <w:sz w:val="24"/>
          <w:szCs w:val="24"/>
          <w:highlight w:val="white"/>
        </w:rPr>
        <w:t>мун</w:t>
      </w:r>
      <w:proofErr w:type="spellEnd"/>
      <w:r w:rsidRPr="000B63F9">
        <w:rPr>
          <w:rFonts w:ascii="Times New Roman" w:hAnsi="Times New Roman" w:cs="Times New Roman"/>
          <w:sz w:val="24"/>
          <w:szCs w:val="24"/>
          <w:highlight w:val="white"/>
        </w:rPr>
        <w:t>. службу, не связанные с профессиональными и деловыми качествами служащего.</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lastRenderedPageBreak/>
        <w:t xml:space="preserve">При поступлении на муниципальную службу </w:t>
      </w:r>
      <w:r w:rsidRPr="000B63F9">
        <w:rPr>
          <w:rFonts w:ascii="Times New Roman" w:hAnsi="Times New Roman" w:cs="Times New Roman"/>
          <w:b/>
          <w:bCs/>
          <w:sz w:val="24"/>
          <w:szCs w:val="24"/>
          <w:highlight w:val="white"/>
        </w:rPr>
        <w:t>гражданин представляет: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 заявление с просьбой о поступлении на муниципальную службу и замещении должности муниципальной службы;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2) собственноручно заполненную и подписанную анкету;</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3) паспорт;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4) трудовую книжку, (кроме 1 трудового договора</w:t>
      </w:r>
      <w:proofErr w:type="gramStart"/>
      <w:r w:rsidRPr="000B63F9">
        <w:rPr>
          <w:rFonts w:ascii="Times New Roman" w:hAnsi="Times New Roman" w:cs="Times New Roman"/>
          <w:sz w:val="24"/>
          <w:szCs w:val="24"/>
          <w:highlight w:val="white"/>
        </w:rPr>
        <w:t xml:space="preserve"> )</w:t>
      </w:r>
      <w:proofErr w:type="gramEnd"/>
      <w:r w:rsidRPr="000B63F9">
        <w:rPr>
          <w:rFonts w:ascii="Times New Roman" w:hAnsi="Times New Roman" w:cs="Times New Roman"/>
          <w:sz w:val="24"/>
          <w:szCs w:val="24"/>
          <w:highlight w:val="white"/>
        </w:rPr>
        <w:t>;</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5) документ об образовании;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6) страховое свидетельство обязательного пенсионного страхования (СНИЛС);</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7) ИНН;</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8) документы воинского учета;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9) заключение медицинской организации об отсутствии заболевания, препятствующего поступлению на муниципальную службу;</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Сведения </w:t>
      </w:r>
      <w:r w:rsidRPr="000B63F9">
        <w:rPr>
          <w:rFonts w:ascii="Times New Roman" w:hAnsi="Times New Roman" w:cs="Times New Roman"/>
          <w:b/>
          <w:bCs/>
          <w:sz w:val="24"/>
          <w:szCs w:val="24"/>
          <w:highlight w:val="white"/>
        </w:rPr>
        <w:t>могут подвергаться проверке</w:t>
      </w:r>
      <w:r w:rsidRPr="000B63F9">
        <w:rPr>
          <w:rFonts w:ascii="Times New Roman" w:hAnsi="Times New Roman" w:cs="Times New Roman"/>
          <w:sz w:val="24"/>
          <w:szCs w:val="24"/>
          <w:highlight w:val="white"/>
        </w:rPr>
        <w:t xml:space="preserve">. В случае установления в процессе проверки обстоятельств, препятствующих поступлению гражданина на муниципальную службу, указанный </w:t>
      </w:r>
      <w:r w:rsidRPr="000B63F9">
        <w:rPr>
          <w:rFonts w:ascii="Times New Roman" w:hAnsi="Times New Roman" w:cs="Times New Roman"/>
          <w:b/>
          <w:bCs/>
          <w:sz w:val="24"/>
          <w:szCs w:val="24"/>
          <w:highlight w:val="white"/>
        </w:rPr>
        <w:t>гражданин информируется</w:t>
      </w:r>
      <w:r w:rsidRPr="000B63F9">
        <w:rPr>
          <w:rFonts w:ascii="Times New Roman" w:hAnsi="Times New Roman" w:cs="Times New Roman"/>
          <w:sz w:val="24"/>
          <w:szCs w:val="24"/>
          <w:highlight w:val="white"/>
        </w:rPr>
        <w:t xml:space="preserve"> в письменной форме о причинах отказа в поступлении на муниципальную службу. Стороны договора - представитель нанимателя и муниципальный служащий.</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Поступление гражданина на муниципальную службу осуществляется </w:t>
      </w:r>
      <w:proofErr w:type="gramStart"/>
      <w:r w:rsidRPr="000B63F9">
        <w:rPr>
          <w:rFonts w:ascii="Times New Roman" w:hAnsi="Times New Roman" w:cs="Times New Roman"/>
          <w:sz w:val="24"/>
          <w:szCs w:val="24"/>
          <w:highlight w:val="white"/>
        </w:rPr>
        <w:t xml:space="preserve">в результате назначения на должность муниципальной службы </w:t>
      </w:r>
      <w:r w:rsidRPr="000B63F9">
        <w:rPr>
          <w:rFonts w:ascii="Times New Roman" w:hAnsi="Times New Roman" w:cs="Times New Roman"/>
          <w:b/>
          <w:bCs/>
          <w:sz w:val="24"/>
          <w:szCs w:val="24"/>
          <w:highlight w:val="white"/>
        </w:rPr>
        <w:t>на условиях трудового договора</w:t>
      </w:r>
      <w:r w:rsidRPr="000B63F9">
        <w:rPr>
          <w:rFonts w:ascii="Times New Roman" w:hAnsi="Times New Roman" w:cs="Times New Roman"/>
          <w:sz w:val="24"/>
          <w:szCs w:val="24"/>
          <w:highlight w:val="white"/>
        </w:rPr>
        <w:t xml:space="preserve"> в соответствии с трудовым</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законодательством</w:t>
      </w:r>
      <w:proofErr w:type="gramEnd"/>
      <w:r w:rsidRPr="000B63F9">
        <w:rPr>
          <w:rFonts w:ascii="Times New Roman" w:hAnsi="Times New Roman" w:cs="Times New Roman"/>
          <w:sz w:val="24"/>
          <w:szCs w:val="24"/>
          <w:highlight w:val="white"/>
        </w:rPr>
        <w:t>.</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Поступление гражданина на муниципальную службу </w:t>
      </w:r>
      <w:r w:rsidRPr="000B63F9">
        <w:rPr>
          <w:rFonts w:ascii="Times New Roman" w:hAnsi="Times New Roman" w:cs="Times New Roman"/>
          <w:b/>
          <w:bCs/>
          <w:sz w:val="24"/>
          <w:szCs w:val="24"/>
          <w:highlight w:val="white"/>
        </w:rPr>
        <w:t>оформляется актом представителя нанимателя</w:t>
      </w:r>
      <w:r w:rsidRPr="000B63F9">
        <w:rPr>
          <w:rFonts w:ascii="Times New Roman" w:hAnsi="Times New Roman" w:cs="Times New Roman"/>
          <w:sz w:val="24"/>
          <w:szCs w:val="24"/>
          <w:highlight w:val="white"/>
        </w:rPr>
        <w:t xml:space="preserve"> о назначении на должность муниципальной службы.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На должность муниципальной службы может предшествовать </w:t>
      </w:r>
      <w:r w:rsidRPr="000B63F9">
        <w:rPr>
          <w:rFonts w:ascii="Times New Roman" w:hAnsi="Times New Roman" w:cs="Times New Roman"/>
          <w:b/>
          <w:bCs/>
          <w:sz w:val="24"/>
          <w:szCs w:val="24"/>
          <w:highlight w:val="white"/>
        </w:rPr>
        <w:t>конкурс</w:t>
      </w:r>
      <w:r w:rsidRPr="000B63F9">
        <w:rPr>
          <w:rFonts w:ascii="Times New Roman" w:hAnsi="Times New Roman" w:cs="Times New Roman"/>
          <w:sz w:val="24"/>
          <w:szCs w:val="24"/>
          <w:highlight w:val="white"/>
        </w:rPr>
        <w:t xml:space="preserve"> (оценка квалификационных навыков).</w:t>
      </w:r>
      <w:r w:rsidRPr="000B63F9">
        <w:rPr>
          <w:rFonts w:ascii="Times New Roman" w:hAnsi="Times New Roman" w:cs="Times New Roman"/>
          <w:b/>
          <w:bCs/>
          <w:sz w:val="24"/>
          <w:szCs w:val="24"/>
          <w:highlight w:val="white"/>
        </w:rPr>
        <w:t xml:space="preserve"> Порядок проведения конкурса</w:t>
      </w:r>
      <w:r w:rsidRPr="000B63F9">
        <w:rPr>
          <w:rFonts w:ascii="Times New Roman" w:hAnsi="Times New Roman" w:cs="Times New Roman"/>
          <w:sz w:val="24"/>
          <w:szCs w:val="24"/>
          <w:highlight w:val="white"/>
        </w:rPr>
        <w:t xml:space="preserve"> на основании МПА, с его условиями (дата, время и место, проекта трудового договора) - опубликование не </w:t>
      </w:r>
      <w:proofErr w:type="gramStart"/>
      <w:r w:rsidRPr="000B63F9">
        <w:rPr>
          <w:rFonts w:ascii="Times New Roman" w:hAnsi="Times New Roman" w:cs="Times New Roman"/>
          <w:sz w:val="24"/>
          <w:szCs w:val="24"/>
          <w:highlight w:val="white"/>
        </w:rPr>
        <w:t>позднее</w:t>
      </w:r>
      <w:proofErr w:type="gramEnd"/>
      <w:r w:rsidRPr="000B63F9">
        <w:rPr>
          <w:rFonts w:ascii="Times New Roman" w:hAnsi="Times New Roman" w:cs="Times New Roman"/>
          <w:sz w:val="24"/>
          <w:szCs w:val="24"/>
          <w:highlight w:val="white"/>
        </w:rPr>
        <w:t xml:space="preserve"> чем за 20 дней до конкурса.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b/>
          <w:bCs/>
          <w:sz w:val="24"/>
          <w:szCs w:val="24"/>
          <w:highlight w:val="white"/>
        </w:rPr>
        <w:t xml:space="preserve">Аттестация муниципального служащего </w:t>
      </w:r>
      <w:r w:rsidRPr="000B63F9">
        <w:rPr>
          <w:rFonts w:ascii="Times New Roman" w:hAnsi="Times New Roman" w:cs="Times New Roman"/>
          <w:sz w:val="24"/>
          <w:szCs w:val="24"/>
          <w:highlight w:val="white"/>
        </w:rPr>
        <w:t>проводится в целях определения его соответствия замещаемой должности муниципальной службы. Аттестация муниципального служащего проводится один раз в 3 года.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Аттестации </w:t>
      </w:r>
      <w:r w:rsidRPr="000B63F9">
        <w:rPr>
          <w:rFonts w:ascii="Times New Roman" w:hAnsi="Times New Roman" w:cs="Times New Roman"/>
          <w:b/>
          <w:bCs/>
          <w:sz w:val="24"/>
          <w:szCs w:val="24"/>
          <w:highlight w:val="white"/>
        </w:rPr>
        <w:t>не подлежат</w:t>
      </w:r>
      <w:r w:rsidRPr="000B63F9">
        <w:rPr>
          <w:rFonts w:ascii="Times New Roman" w:hAnsi="Times New Roman" w:cs="Times New Roman"/>
          <w:sz w:val="24"/>
          <w:szCs w:val="24"/>
          <w:highlight w:val="white"/>
        </w:rPr>
        <w:t xml:space="preserve"> следующие муниципальные служащие: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 замещающие должности муниципальной службы менее одного года;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2) </w:t>
      </w:r>
      <w:proofErr w:type="gramStart"/>
      <w:r w:rsidRPr="000B63F9">
        <w:rPr>
          <w:rFonts w:ascii="Times New Roman" w:hAnsi="Times New Roman" w:cs="Times New Roman"/>
          <w:sz w:val="24"/>
          <w:szCs w:val="24"/>
          <w:highlight w:val="white"/>
        </w:rPr>
        <w:t>достигшие</w:t>
      </w:r>
      <w:proofErr w:type="gramEnd"/>
      <w:r w:rsidRPr="000B63F9">
        <w:rPr>
          <w:rFonts w:ascii="Times New Roman" w:hAnsi="Times New Roman" w:cs="Times New Roman"/>
          <w:sz w:val="24"/>
          <w:szCs w:val="24"/>
          <w:highlight w:val="white"/>
        </w:rPr>
        <w:t xml:space="preserve"> возраста 60 лет;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3) беременные женщины;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proofErr w:type="gramStart"/>
      <w:r w:rsidRPr="000B63F9">
        <w:rPr>
          <w:rFonts w:ascii="Times New Roman" w:hAnsi="Times New Roman" w:cs="Times New Roman"/>
          <w:sz w:val="24"/>
          <w:szCs w:val="24"/>
          <w:highlight w:val="white"/>
        </w:rPr>
        <w:t>4) находящиеся в отпуске по беременности и родам или в отпуске по уходу за ребенком до достижения им возраста трех лет (Аттестация - не ранее чем через 1 год после выхода из отпуска);</w:t>
      </w:r>
      <w:proofErr w:type="gramEnd"/>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5) замещающие должности муниципальной службы на основании срочного трудового договора (контракта).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 результатам аттестации: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(НЕ) соответствует замещаемой должности муниципальной службы;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рекомендации о поощрении (руководитель в течени</w:t>
      </w:r>
      <w:proofErr w:type="gramStart"/>
      <w:r w:rsidRPr="000B63F9">
        <w:rPr>
          <w:rFonts w:ascii="Times New Roman" w:hAnsi="Times New Roman" w:cs="Times New Roman"/>
          <w:sz w:val="24"/>
          <w:szCs w:val="24"/>
          <w:highlight w:val="white"/>
        </w:rPr>
        <w:t>и</w:t>
      </w:r>
      <w:proofErr w:type="gramEnd"/>
      <w:r w:rsidRPr="000B63F9">
        <w:rPr>
          <w:rFonts w:ascii="Times New Roman" w:hAnsi="Times New Roman" w:cs="Times New Roman"/>
          <w:sz w:val="24"/>
          <w:szCs w:val="24"/>
          <w:highlight w:val="white"/>
        </w:rPr>
        <w:t xml:space="preserve"> месяца может поощрить), в т.ч. о повышении их в должности, об улучшении деятельности аттестуемых (повышение квалификации), о понижении в должности с согласия служащего (не согласен – увольнение в течении 1 месяца)..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b/>
          <w:bCs/>
          <w:sz w:val="24"/>
          <w:szCs w:val="24"/>
          <w:highlight w:val="white"/>
        </w:rPr>
        <w:t>Основания для расторжения</w:t>
      </w:r>
      <w:r w:rsidRPr="000B63F9">
        <w:rPr>
          <w:rFonts w:ascii="Times New Roman" w:hAnsi="Times New Roman" w:cs="Times New Roman"/>
          <w:sz w:val="24"/>
          <w:szCs w:val="24"/>
          <w:highlight w:val="white"/>
        </w:rPr>
        <w:t xml:space="preserve"> трудового договора с муниципальным служащим</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lastRenderedPageBreak/>
        <w:t xml:space="preserve">1. </w:t>
      </w:r>
      <w:r w:rsidRPr="000B63F9">
        <w:rPr>
          <w:rFonts w:ascii="Times New Roman" w:hAnsi="Times New Roman" w:cs="Times New Roman"/>
          <w:sz w:val="24"/>
          <w:szCs w:val="24"/>
          <w:highlight w:val="white"/>
          <w:u w:val="single"/>
        </w:rPr>
        <w:t>По инициативе представителя нанимателя</w:t>
      </w:r>
      <w:r w:rsidRPr="000B63F9">
        <w:rPr>
          <w:rFonts w:ascii="Times New Roman" w:hAnsi="Times New Roman" w:cs="Times New Roman"/>
          <w:sz w:val="24"/>
          <w:szCs w:val="24"/>
          <w:highlight w:val="white"/>
        </w:rPr>
        <w:t xml:space="preserve"> в </w:t>
      </w:r>
      <w:r w:rsidRPr="000B63F9">
        <w:rPr>
          <w:rFonts w:ascii="Times New Roman" w:hAnsi="Times New Roman" w:cs="Times New Roman"/>
          <w:b/>
          <w:bCs/>
          <w:sz w:val="24"/>
          <w:szCs w:val="24"/>
          <w:highlight w:val="white"/>
        </w:rPr>
        <w:t>случае: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1) достижения предельного возраста, установленного для замещения должности муниципальной службы;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2) прекращения гражданства РФ или иностранного государства - участника международного договора РФ, приобретения иностранного гражданства или вида на жительство с  правом на постоянное проживание на территории иностранного государства (кроме международного договора);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3) несоблюдения ограничений и запретов, связанных с муниципальной службой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4) применения административного наказания в виде</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дисквалификации.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b/>
          <w:bCs/>
          <w:sz w:val="24"/>
          <w:szCs w:val="24"/>
        </w:rPr>
      </w:pPr>
      <w:r w:rsidRPr="000B63F9">
        <w:rPr>
          <w:rFonts w:ascii="Times New Roman" w:hAnsi="Times New Roman" w:cs="Times New Roman"/>
          <w:b/>
          <w:bCs/>
          <w:sz w:val="24"/>
          <w:szCs w:val="24"/>
        </w:rPr>
        <w:t>Основаниями прекращения трудового договора являются:</w:t>
      </w:r>
    </w:p>
    <w:p w:rsidR="000B63F9" w:rsidRPr="000B63F9" w:rsidRDefault="001C30DB"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7" w:history="1">
        <w:r w:rsidR="000B63F9" w:rsidRPr="000B63F9">
          <w:rPr>
            <w:rFonts w:ascii="Times New Roman" w:hAnsi="Times New Roman" w:cs="Times New Roman"/>
            <w:sz w:val="24"/>
            <w:szCs w:val="24"/>
            <w:u w:val="single"/>
          </w:rPr>
          <w:t>1)</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 xml:space="preserve">соглашение сторон </w:t>
      </w:r>
    </w:p>
    <w:p w:rsidR="000B63F9" w:rsidRPr="000B63F9" w:rsidRDefault="001C30DB"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8" w:history="1">
        <w:r w:rsidR="000B63F9" w:rsidRPr="000B63F9">
          <w:rPr>
            <w:rFonts w:ascii="Times New Roman" w:hAnsi="Times New Roman" w:cs="Times New Roman"/>
            <w:sz w:val="24"/>
            <w:szCs w:val="24"/>
            <w:u w:val="single"/>
          </w:rPr>
          <w:t>2)</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истечение срока трудового договора (кроме случаев продолжения трудовых отношений, когда ни одна из сторон не потребовала их прекращения;</w:t>
      </w:r>
    </w:p>
    <w:p w:rsidR="000B63F9" w:rsidRPr="000B63F9" w:rsidRDefault="001C30DB"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9" w:history="1">
        <w:r w:rsidR="000B63F9" w:rsidRPr="000B63F9">
          <w:rPr>
            <w:rFonts w:ascii="Times New Roman" w:hAnsi="Times New Roman" w:cs="Times New Roman"/>
            <w:sz w:val="24"/>
            <w:szCs w:val="24"/>
            <w:u w:val="single"/>
          </w:rPr>
          <w:t>3)</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расторжение трудового договора по инициативе работника/работодателя</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4) перевод работника по его просьбе или с его согласия на работу к другому работодателю или переход на выборную работу (должность);</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5)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изменений условий договора. </w:t>
      </w:r>
    </w:p>
    <w:p w:rsidR="000B63F9" w:rsidRPr="000B63F9" w:rsidRDefault="001C30DB"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10" w:history="1">
        <w:r w:rsidR="000B63F9" w:rsidRPr="000B63F9">
          <w:rPr>
            <w:rFonts w:ascii="Times New Roman" w:hAnsi="Times New Roman" w:cs="Times New Roman"/>
            <w:sz w:val="24"/>
            <w:szCs w:val="24"/>
            <w:u w:val="single"/>
          </w:rPr>
          <w:t>6</w:t>
        </w:r>
        <w:r w:rsidR="000B63F9" w:rsidRPr="000B63F9">
          <w:rPr>
            <w:rFonts w:ascii="Times New Roman" w:hAnsi="Times New Roman" w:cs="Times New Roman"/>
            <w:vanish/>
            <w:sz w:val="24"/>
            <w:szCs w:val="24"/>
            <w:u w:val="single"/>
            <w:lang w:val="en-US"/>
          </w:rPr>
          <w:t>HYPERLINK</w:t>
        </w:r>
        <w:r w:rsidR="000B63F9" w:rsidRPr="000B63F9">
          <w:rPr>
            <w:rFonts w:ascii="Times New Roman" w:hAnsi="Times New Roman" w:cs="Times New Roman"/>
            <w:vanish/>
            <w:sz w:val="24"/>
            <w:szCs w:val="24"/>
            <w:u w:val="single"/>
          </w:rPr>
          <w:t xml:space="preserve"> "</w:t>
        </w:r>
        <w:r w:rsidR="000B63F9" w:rsidRPr="000B63F9">
          <w:rPr>
            <w:rFonts w:ascii="Times New Roman" w:hAnsi="Times New Roman" w:cs="Times New Roman"/>
            <w:vanish/>
            <w:sz w:val="24"/>
            <w:szCs w:val="24"/>
            <w:u w:val="single"/>
            <w:lang w:val="en-US"/>
          </w:rPr>
          <w:t>http</w:t>
        </w:r>
        <w:r w:rsidR="000B63F9" w:rsidRPr="000B63F9">
          <w:rPr>
            <w:rFonts w:ascii="Times New Roman" w:hAnsi="Times New Roman" w:cs="Times New Roman"/>
            <w:vanish/>
            <w:sz w:val="24"/>
            <w:szCs w:val="24"/>
            <w:u w:val="single"/>
          </w:rPr>
          <w:t>://</w:t>
        </w:r>
        <w:r w:rsidR="000B63F9" w:rsidRPr="000B63F9">
          <w:rPr>
            <w:rFonts w:ascii="Times New Roman" w:hAnsi="Times New Roman" w:cs="Times New Roman"/>
            <w:vanish/>
            <w:sz w:val="24"/>
            <w:szCs w:val="24"/>
            <w:u w:val="single"/>
            <w:lang w:val="en-US"/>
          </w:rPr>
          <w:t>base</w:t>
        </w:r>
        <w:r w:rsidR="000B63F9" w:rsidRPr="000B63F9">
          <w:rPr>
            <w:rFonts w:ascii="Times New Roman" w:hAnsi="Times New Roman" w:cs="Times New Roman"/>
            <w:vanish/>
            <w:sz w:val="24"/>
            <w:szCs w:val="24"/>
            <w:u w:val="single"/>
          </w:rPr>
          <w:t>.</w:t>
        </w:r>
        <w:r w:rsidR="000B63F9" w:rsidRPr="000B63F9">
          <w:rPr>
            <w:rFonts w:ascii="Times New Roman" w:hAnsi="Times New Roman" w:cs="Times New Roman"/>
            <w:vanish/>
            <w:sz w:val="24"/>
            <w:szCs w:val="24"/>
            <w:u w:val="single"/>
            <w:lang w:val="en-US"/>
          </w:rPr>
          <w:t>garant</w:t>
        </w:r>
        <w:r w:rsidR="000B63F9" w:rsidRPr="000B63F9">
          <w:rPr>
            <w:rFonts w:ascii="Times New Roman" w:hAnsi="Times New Roman" w:cs="Times New Roman"/>
            <w:vanish/>
            <w:sz w:val="24"/>
            <w:szCs w:val="24"/>
            <w:u w:val="single"/>
          </w:rPr>
          <w:t>.</w:t>
        </w:r>
        <w:r w:rsidR="000B63F9" w:rsidRPr="000B63F9">
          <w:rPr>
            <w:rFonts w:ascii="Times New Roman" w:hAnsi="Times New Roman" w:cs="Times New Roman"/>
            <w:vanish/>
            <w:sz w:val="24"/>
            <w:szCs w:val="24"/>
            <w:u w:val="single"/>
            <w:lang w:val="en-US"/>
          </w:rPr>
          <w:t>ru</w:t>
        </w:r>
        <w:r w:rsidR="000B63F9" w:rsidRPr="000B63F9">
          <w:rPr>
            <w:rFonts w:ascii="Times New Roman" w:hAnsi="Times New Roman" w:cs="Times New Roman"/>
            <w:vanish/>
            <w:sz w:val="24"/>
            <w:szCs w:val="24"/>
            <w:u w:val="single"/>
          </w:rPr>
          <w:t>/12134976/"</w:t>
        </w:r>
        <w:r w:rsidR="000B63F9" w:rsidRPr="000B63F9">
          <w:rPr>
            <w:rFonts w:ascii="Times New Roman" w:hAnsi="Times New Roman" w:cs="Times New Roman"/>
            <w:sz w:val="24"/>
            <w:szCs w:val="24"/>
            <w:u w:val="single"/>
          </w:rPr>
          <w:t>)</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 xml:space="preserve"> отказ работника от перевода на другую работу (по медицинскому заключению), либо отсутствие у работодателя соответствующей работы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9) отказ работника от перевода на работу в другую местность вместе с работодателем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10) обстоятельства, не зависящие от воли сторон </w:t>
      </w:r>
    </w:p>
    <w:p w:rsidR="000B63F9" w:rsidRPr="000B63F9" w:rsidRDefault="000B63F9" w:rsidP="000B63F9">
      <w:pPr>
        <w:autoSpaceDE w:val="0"/>
        <w:autoSpaceDN w:val="0"/>
        <w:adjustRightInd w:val="0"/>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17. </w:t>
      </w:r>
      <w:r w:rsidRPr="000B63F9">
        <w:rPr>
          <w:rFonts w:ascii="Times New Roman CYR" w:hAnsi="Times New Roman CYR" w:cs="Times New Roman CYR"/>
          <w:b/>
          <w:bCs/>
          <w:color w:val="FF0000"/>
          <w:sz w:val="24"/>
          <w:szCs w:val="24"/>
        </w:rPr>
        <w:t>Государственные гарантии на гражданской службе. Формирование кадрового состава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Основные государственные </w:t>
      </w:r>
      <w:r>
        <w:rPr>
          <w:rFonts w:ascii="Times New Roman CYR" w:hAnsi="Times New Roman CYR" w:cs="Times New Roman CYR"/>
          <w:b/>
          <w:bCs/>
          <w:color w:val="000000"/>
          <w:sz w:val="24"/>
          <w:szCs w:val="24"/>
          <w:highlight w:val="white"/>
        </w:rPr>
        <w:t>гарантии</w:t>
      </w:r>
      <w:r>
        <w:rPr>
          <w:rFonts w:ascii="Times New Roman CYR" w:hAnsi="Times New Roman CYR" w:cs="Times New Roman CYR"/>
          <w:color w:val="000000"/>
          <w:sz w:val="24"/>
          <w:szCs w:val="24"/>
          <w:highlight w:val="white"/>
        </w:rPr>
        <w:t xml:space="preserve">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1) </w:t>
      </w:r>
      <w:r>
        <w:rPr>
          <w:rFonts w:ascii="Times New Roman CYR" w:hAnsi="Times New Roman CYR" w:cs="Times New Roman CYR"/>
          <w:b/>
          <w:bCs/>
          <w:color w:val="000000"/>
          <w:sz w:val="24"/>
          <w:szCs w:val="24"/>
          <w:highlight w:val="white"/>
        </w:rPr>
        <w:t>равные условия оплаты труда</w:t>
      </w:r>
      <w:r>
        <w:rPr>
          <w:rFonts w:ascii="Times New Roman CYR" w:hAnsi="Times New Roman CYR" w:cs="Times New Roman CYR"/>
          <w:color w:val="000000"/>
          <w:sz w:val="24"/>
          <w:szCs w:val="24"/>
          <w:highlight w:val="white"/>
        </w:rPr>
        <w:t>,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2) </w:t>
      </w:r>
      <w:r>
        <w:rPr>
          <w:rFonts w:ascii="Times New Roman CYR" w:hAnsi="Times New Roman CYR" w:cs="Times New Roman CYR"/>
          <w:color w:val="000000"/>
          <w:sz w:val="24"/>
          <w:szCs w:val="24"/>
          <w:highlight w:val="white"/>
        </w:rPr>
        <w:t xml:space="preserve">право на своевременное и в полном объеме </w:t>
      </w:r>
      <w:r>
        <w:rPr>
          <w:rFonts w:ascii="Times New Roman CYR" w:hAnsi="Times New Roman CYR" w:cs="Times New Roman CYR"/>
          <w:b/>
          <w:bCs/>
          <w:color w:val="000000"/>
          <w:sz w:val="24"/>
          <w:szCs w:val="24"/>
          <w:highlight w:val="white"/>
        </w:rPr>
        <w:t>получение денежного содержания</w:t>
      </w:r>
      <w:r>
        <w:rPr>
          <w:rFonts w:ascii="Times New Roman CYR" w:hAnsi="Times New Roman CYR" w:cs="Times New Roman CYR"/>
          <w:color w:val="000000"/>
          <w:sz w:val="24"/>
          <w:szCs w:val="24"/>
          <w:highlight w:val="white"/>
        </w:rPr>
        <w:t>;</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3) </w:t>
      </w:r>
      <w:r>
        <w:rPr>
          <w:rFonts w:ascii="Times New Roman CYR" w:hAnsi="Times New Roman CYR" w:cs="Times New Roman CYR"/>
          <w:color w:val="000000"/>
          <w:sz w:val="24"/>
          <w:szCs w:val="24"/>
          <w:highlight w:val="white"/>
        </w:rPr>
        <w:t>условия прохождения гражданской службы, обеспечивающие исполнение должностных обязанностей в соответствии с должностным регламентом;</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4) </w:t>
      </w:r>
      <w:r>
        <w:rPr>
          <w:rFonts w:ascii="Times New Roman CYR" w:hAnsi="Times New Roman CYR" w:cs="Times New Roman CYR"/>
          <w:b/>
          <w:bCs/>
          <w:color w:val="000000"/>
          <w:sz w:val="24"/>
          <w:szCs w:val="24"/>
          <w:highlight w:val="white"/>
        </w:rPr>
        <w:t>отдых,</w:t>
      </w:r>
      <w:r>
        <w:rPr>
          <w:rFonts w:ascii="Times New Roman CYR" w:hAnsi="Times New Roman CYR" w:cs="Times New Roman CYR"/>
          <w:color w:val="000000"/>
          <w:sz w:val="24"/>
          <w:szCs w:val="24"/>
          <w:highlight w:val="white"/>
        </w:rPr>
        <w:t xml:space="preserve"> предоставление выходных дней и нерабочих праздничных дней, а также ежегодных оплачиваемых основного и дополнительных отпусков;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5) </w:t>
      </w:r>
      <w:r>
        <w:rPr>
          <w:rFonts w:ascii="Times New Roman CYR" w:hAnsi="Times New Roman CYR" w:cs="Times New Roman CYR"/>
          <w:b/>
          <w:bCs/>
          <w:color w:val="000000"/>
          <w:sz w:val="24"/>
          <w:szCs w:val="24"/>
          <w:highlight w:val="white"/>
        </w:rPr>
        <w:t>медицинское страхование</w:t>
      </w:r>
      <w:r>
        <w:rPr>
          <w:rFonts w:ascii="Times New Roman CYR" w:hAnsi="Times New Roman CYR" w:cs="Times New Roman CYR"/>
          <w:color w:val="000000"/>
          <w:sz w:val="24"/>
          <w:szCs w:val="24"/>
          <w:highlight w:val="white"/>
        </w:rPr>
        <w:t xml:space="preserve"> гражданского служащего и членов его семьи, в том числе после выхода гражданского служащего на пенсию за выслугу лет</w:t>
      </w:r>
      <w:proofErr w:type="gramStart"/>
      <w:r>
        <w:rPr>
          <w:rFonts w:ascii="Times New Roman CYR" w:hAnsi="Times New Roman CYR" w:cs="Times New Roman CYR"/>
          <w:color w:val="000000"/>
          <w:sz w:val="24"/>
          <w:szCs w:val="24"/>
          <w:highlight w:val="white"/>
        </w:rPr>
        <w:t>,;</w:t>
      </w:r>
      <w:proofErr w:type="gramEnd"/>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color w:val="000000"/>
          <w:sz w:val="24"/>
          <w:szCs w:val="24"/>
          <w:highlight w:val="white"/>
        </w:rPr>
        <w:t xml:space="preserve">   6) </w:t>
      </w:r>
      <w:r>
        <w:rPr>
          <w:rFonts w:ascii="Times New Roman CYR" w:hAnsi="Times New Roman CYR" w:cs="Times New Roman CYR"/>
          <w:color w:val="000000"/>
          <w:sz w:val="24"/>
          <w:szCs w:val="24"/>
          <w:highlight w:val="white"/>
        </w:rPr>
        <w:t xml:space="preserve">обязательное государственное </w:t>
      </w:r>
      <w:r>
        <w:rPr>
          <w:rFonts w:ascii="Times New Roman CYR" w:hAnsi="Times New Roman CYR" w:cs="Times New Roman CYR"/>
          <w:b/>
          <w:bCs/>
          <w:color w:val="000000"/>
          <w:sz w:val="24"/>
          <w:szCs w:val="24"/>
          <w:highlight w:val="white"/>
        </w:rPr>
        <w:t>социальное страхование</w:t>
      </w:r>
      <w:r>
        <w:rPr>
          <w:rFonts w:ascii="Times New Roman CYR" w:hAnsi="Times New Roman CYR" w:cs="Times New Roman CYR"/>
          <w:color w:val="000000"/>
          <w:sz w:val="24"/>
          <w:szCs w:val="24"/>
          <w:highlight w:val="white"/>
        </w:rPr>
        <w:t xml:space="preserve">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7) </w:t>
      </w:r>
      <w:r>
        <w:rPr>
          <w:rFonts w:ascii="Times New Roman CYR" w:hAnsi="Times New Roman CYR" w:cs="Times New Roman CYR"/>
          <w:color w:val="000000"/>
          <w:sz w:val="24"/>
          <w:szCs w:val="24"/>
          <w:highlight w:val="white"/>
        </w:rPr>
        <w:t>выплаты по обязательному государственному страхованию;</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lastRenderedPageBreak/>
        <w:t xml:space="preserve">   8) </w:t>
      </w:r>
      <w:r>
        <w:rPr>
          <w:rFonts w:ascii="Times New Roman CYR" w:hAnsi="Times New Roman CYR" w:cs="Times New Roman CYR"/>
          <w:b/>
          <w:bCs/>
          <w:color w:val="000000"/>
          <w:sz w:val="24"/>
          <w:szCs w:val="24"/>
          <w:highlight w:val="white"/>
        </w:rPr>
        <w:t>возмещение расходов</w:t>
      </w:r>
      <w:r>
        <w:rPr>
          <w:rFonts w:ascii="Times New Roman CYR" w:hAnsi="Times New Roman CYR" w:cs="Times New Roman CYR"/>
          <w:color w:val="000000"/>
          <w:sz w:val="24"/>
          <w:szCs w:val="24"/>
          <w:highlight w:val="white"/>
        </w:rPr>
        <w:t>, связанных со служебными командировками,</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 xml:space="preserve">с переездом гражданского служащего и членов его семьи в другую местность, при переводе гражданского служащего в другой государственный орган.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color w:val="000000"/>
          <w:sz w:val="24"/>
          <w:szCs w:val="24"/>
          <w:highlight w:val="white"/>
        </w:rPr>
        <w:t xml:space="preserve">   9) </w:t>
      </w:r>
      <w:r>
        <w:rPr>
          <w:rFonts w:ascii="Times New Roman CYR" w:hAnsi="Times New Roman CYR" w:cs="Times New Roman CYR"/>
          <w:b/>
          <w:bCs/>
          <w:color w:val="000000"/>
          <w:sz w:val="24"/>
          <w:szCs w:val="24"/>
          <w:highlight w:val="white"/>
        </w:rPr>
        <w:t>защита</w:t>
      </w:r>
      <w:r>
        <w:rPr>
          <w:rFonts w:ascii="Times New Roman CYR" w:hAnsi="Times New Roman CYR" w:cs="Times New Roman CYR"/>
          <w:color w:val="000000"/>
          <w:sz w:val="24"/>
          <w:szCs w:val="24"/>
          <w:highlight w:val="white"/>
        </w:rPr>
        <w:t xml:space="preserve"> гражданского служащего и членов его семьи от насилия, угроз и других неправомерных действий в связи с исполнением им должностных обязанностей.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11) </w:t>
      </w:r>
      <w:r>
        <w:rPr>
          <w:rFonts w:ascii="Times New Roman CYR" w:hAnsi="Times New Roman CYR" w:cs="Times New Roman CYR"/>
          <w:color w:val="000000"/>
          <w:sz w:val="24"/>
          <w:szCs w:val="24"/>
          <w:highlight w:val="white"/>
        </w:rPr>
        <w:t xml:space="preserve">государственное </w:t>
      </w:r>
      <w:r>
        <w:rPr>
          <w:rFonts w:ascii="Times New Roman CYR" w:hAnsi="Times New Roman CYR" w:cs="Times New Roman CYR"/>
          <w:b/>
          <w:bCs/>
          <w:color w:val="000000"/>
          <w:sz w:val="24"/>
          <w:szCs w:val="24"/>
          <w:highlight w:val="white"/>
        </w:rPr>
        <w:t>пенсионное обеспечение</w:t>
      </w:r>
      <w:r>
        <w:rPr>
          <w:rFonts w:ascii="Times New Roman CYR" w:hAnsi="Times New Roman CYR" w:cs="Times New Roman CYR"/>
          <w:color w:val="000000"/>
          <w:sz w:val="24"/>
          <w:szCs w:val="24"/>
          <w:highlight w:val="white"/>
        </w:rPr>
        <w:t>.</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Кадровый резерв</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подход в</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управлении персоналом, состоящий в специальном отборе части сотрудников организации для дальнейшего продвижения. Формирование кадрового состава гражданской службы в государственном органе обеспечивается на основе следующих </w:t>
      </w:r>
      <w:r>
        <w:rPr>
          <w:rFonts w:ascii="Times New Roman CYR" w:hAnsi="Times New Roman CYR" w:cs="Times New Roman CYR"/>
          <w:b/>
          <w:bCs/>
          <w:color w:val="000000"/>
          <w:sz w:val="24"/>
          <w:szCs w:val="24"/>
          <w:highlight w:val="white"/>
        </w:rPr>
        <w:t>принципов: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совершенствование профессионального мастерства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Приоритетными направлениями</w:t>
      </w:r>
      <w:r>
        <w:rPr>
          <w:rFonts w:ascii="Times New Roman CYR" w:hAnsi="Times New Roman CYR" w:cs="Times New Roman CYR"/>
          <w:color w:val="000000"/>
          <w:sz w:val="24"/>
          <w:szCs w:val="24"/>
          <w:highlight w:val="white"/>
        </w:rPr>
        <w:t xml:space="preserve"> формирования кадрового состава гражданской службы являются:</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подготовка кадров для гражданской службы, а также дополнительное профессиональное образование;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содействие должностному росту гражданских служащих на конкурсной основе;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ротация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формирование кадрового резерва на конкурсной основе и его эффективное использование;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применение современных кадровых технологий при поступлении на гражданскую службу и ее прохождении.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Ротация</w:t>
      </w:r>
      <w:r>
        <w:rPr>
          <w:rFonts w:ascii="Times New Roman CYR" w:hAnsi="Times New Roman CYR" w:cs="Times New Roman CYR"/>
          <w:color w:val="000000"/>
          <w:sz w:val="24"/>
          <w:szCs w:val="24"/>
          <w:highlight w:val="white"/>
        </w:rPr>
        <w:t xml:space="preserve">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w:t>
      </w:r>
      <w:proofErr w:type="spellStart"/>
      <w:r>
        <w:rPr>
          <w:rFonts w:ascii="Times New Roman CYR" w:hAnsi="Times New Roman CYR" w:cs="Times New Roman CYR"/>
          <w:color w:val="000000"/>
          <w:sz w:val="24"/>
          <w:szCs w:val="24"/>
          <w:highlight w:val="white"/>
        </w:rPr>
        <w:t>органе</w:t>
      </w:r>
      <w:proofErr w:type="gramStart"/>
      <w:r>
        <w:rPr>
          <w:rFonts w:ascii="Times New Roman CYR" w:hAnsi="Times New Roman CYR" w:cs="Times New Roman CYR"/>
          <w:color w:val="000000"/>
          <w:sz w:val="24"/>
          <w:szCs w:val="24"/>
          <w:highlight w:val="white"/>
        </w:rPr>
        <w:t>.Р</w:t>
      </w:r>
      <w:proofErr w:type="gramEnd"/>
      <w:r>
        <w:rPr>
          <w:rFonts w:ascii="Times New Roman CYR" w:hAnsi="Times New Roman CYR" w:cs="Times New Roman CYR"/>
          <w:color w:val="000000"/>
          <w:sz w:val="24"/>
          <w:szCs w:val="24"/>
          <w:highlight w:val="white"/>
        </w:rPr>
        <w:t>отации</w:t>
      </w:r>
      <w:proofErr w:type="spellEnd"/>
      <w:r>
        <w:rPr>
          <w:rFonts w:ascii="Times New Roman CYR" w:hAnsi="Times New Roman CYR" w:cs="Times New Roman CYR"/>
          <w:color w:val="000000"/>
          <w:sz w:val="24"/>
          <w:szCs w:val="24"/>
          <w:highlight w:val="white"/>
        </w:rPr>
        <w:t xml:space="preserve"> подлежат должности категории "руководители", связанные с контрольными или надзорными функциями.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Ротация федеральных гражданских служащих </w:t>
      </w:r>
      <w:r>
        <w:rPr>
          <w:rFonts w:ascii="Times New Roman CYR" w:hAnsi="Times New Roman CYR" w:cs="Times New Roman CYR"/>
          <w:b/>
          <w:bCs/>
          <w:color w:val="000000"/>
          <w:sz w:val="24"/>
          <w:szCs w:val="24"/>
          <w:highlight w:val="white"/>
        </w:rPr>
        <w:t>может проводиться</w:t>
      </w:r>
      <w:r>
        <w:rPr>
          <w:rFonts w:ascii="Times New Roman CYR" w:hAnsi="Times New Roman CYR" w:cs="Times New Roman CYR"/>
          <w:color w:val="000000"/>
          <w:sz w:val="24"/>
          <w:szCs w:val="24"/>
          <w:highlight w:val="white"/>
        </w:rPr>
        <w:t>: в федеральных органах исполнительной власти, руководство деятельностью которых осуществляет Президент РФ/Правительство РФ/другие органы по утверждению Президента.</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Включение в кадровый резерв государственного органа производится:</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граждан - по результатам конкурса на включение в кадровый резерв или на замещение вакантной должности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по результатам конкурса, аттестации;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гражданских служащих, увольняемых с гражданской службы в связи с сокращением. </w:t>
      </w:r>
    </w:p>
    <w:p w:rsidR="000B63F9" w:rsidRPr="000B63F9" w:rsidRDefault="000B63F9" w:rsidP="000B63F9">
      <w:pPr>
        <w:autoSpaceDE w:val="0"/>
        <w:autoSpaceDN w:val="0"/>
        <w:adjustRightInd w:val="0"/>
        <w:spacing w:after="0" w:line="240" w:lineRule="atLeast"/>
        <w:rPr>
          <w:rFonts w:ascii="Times New Roman" w:hAnsi="Times New Roman" w:cs="Times New Roman"/>
          <w:sz w:val="24"/>
          <w:szCs w:val="24"/>
        </w:rPr>
      </w:pPr>
    </w:p>
    <w:p w:rsidR="000B63F9" w:rsidRPr="00B90338"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B90338">
        <w:rPr>
          <w:rFonts w:ascii="Times New Roman" w:hAnsi="Times New Roman" w:cs="Times New Roman"/>
          <w:b/>
          <w:bCs/>
          <w:color w:val="FF0000"/>
          <w:sz w:val="24"/>
          <w:szCs w:val="24"/>
        </w:rPr>
        <w:t xml:space="preserve">18.  </w:t>
      </w:r>
      <w:r w:rsidRPr="00B90338">
        <w:rPr>
          <w:rFonts w:ascii="Times New Roman CYR" w:hAnsi="Times New Roman CYR" w:cs="Times New Roman CYR"/>
          <w:b/>
          <w:bCs/>
          <w:color w:val="FF0000"/>
          <w:sz w:val="24"/>
          <w:szCs w:val="24"/>
        </w:rPr>
        <w:t>Принципы государственной гражданской и муниципальной службы. Взаимосвязь государственной гражданской и муниципальной службы.</w:t>
      </w:r>
      <w:r w:rsidRPr="000B63F9">
        <w:rPr>
          <w:rFonts w:ascii="Times New Roman" w:hAnsi="Times New Roman" w:cs="Times New Roman"/>
          <w:color w:val="000000"/>
          <w:sz w:val="24"/>
          <w:szCs w:val="24"/>
          <w:highlight w:val="white"/>
        </w:rPr>
        <w:br/>
        <w:t xml:space="preserve">1. </w:t>
      </w:r>
      <w:r>
        <w:rPr>
          <w:rFonts w:ascii="Times New Roman CYR" w:hAnsi="Times New Roman CYR" w:cs="Times New Roman CYR"/>
          <w:b/>
          <w:bCs/>
          <w:color w:val="000000"/>
          <w:sz w:val="24"/>
          <w:szCs w:val="24"/>
          <w:highlight w:val="white"/>
        </w:rPr>
        <w:t>Муниципальная служба</w:t>
      </w:r>
      <w:r>
        <w:rPr>
          <w:rFonts w:ascii="Times New Roman CYR" w:hAnsi="Times New Roman CYR" w:cs="Times New Roman CYR"/>
          <w:color w:val="000000"/>
          <w:sz w:val="24"/>
          <w:szCs w:val="24"/>
          <w:highlight w:val="white"/>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lastRenderedPageBreak/>
        <w:t xml:space="preserve">2. </w:t>
      </w:r>
      <w:r>
        <w:rPr>
          <w:rFonts w:ascii="Times New Roman CYR" w:hAnsi="Times New Roman CYR" w:cs="Times New Roman CYR"/>
          <w:color w:val="000000"/>
          <w:sz w:val="24"/>
          <w:szCs w:val="24"/>
          <w:highlight w:val="white"/>
        </w:rPr>
        <w:t xml:space="preserve">Наниматель – МО. </w:t>
      </w:r>
      <w:proofErr w:type="gramStart"/>
      <w:r>
        <w:rPr>
          <w:rFonts w:ascii="Times New Roman CYR" w:hAnsi="Times New Roman CYR" w:cs="Times New Roman CYR"/>
          <w:color w:val="000000"/>
          <w:sz w:val="24"/>
          <w:szCs w:val="24"/>
          <w:highlight w:val="white"/>
        </w:rPr>
        <w:t xml:space="preserve">Полномочия нанимателя: глава </w:t>
      </w:r>
      <w:r>
        <w:rPr>
          <w:rFonts w:ascii="Times New Roman CYR" w:hAnsi="Times New Roman CYR" w:cs="Times New Roman CYR"/>
          <w:caps/>
          <w:color w:val="000000"/>
          <w:sz w:val="24"/>
          <w:szCs w:val="24"/>
          <w:highlight w:val="white"/>
        </w:rPr>
        <w:t>МО</w:t>
      </w:r>
      <w:r>
        <w:rPr>
          <w:rFonts w:ascii="Times New Roman CYR" w:hAnsi="Times New Roman CYR" w:cs="Times New Roman CYR"/>
          <w:color w:val="000000"/>
          <w:sz w:val="24"/>
          <w:szCs w:val="24"/>
          <w:highlight w:val="white"/>
        </w:rPr>
        <w:t>, руководитель органа МСУ, председатель избирательной комиссии МО или иное лицо, уполномоченное исполнять обязанности представителя нанимателя).</w:t>
      </w:r>
      <w:proofErr w:type="gramEnd"/>
    </w:p>
    <w:p w:rsidR="000B63F9" w:rsidRPr="000B63F9" w:rsidRDefault="000B63F9" w:rsidP="000B63F9">
      <w:pPr>
        <w:autoSpaceDE w:val="0"/>
        <w:autoSpaceDN w:val="0"/>
        <w:adjustRightInd w:val="0"/>
        <w:spacing w:after="0" w:line="240" w:lineRule="atLeast"/>
        <w:jc w:val="both"/>
        <w:rPr>
          <w:rFonts w:ascii="Times New Roman" w:hAnsi="Times New Roman" w:cs="Times New Roman"/>
          <w:color w:val="000000"/>
          <w:sz w:val="24"/>
          <w:szCs w:val="24"/>
          <w:highlight w:val="white"/>
        </w:rPr>
      </w:pPr>
    </w:p>
    <w:tbl>
      <w:tblPr>
        <w:tblW w:w="9781" w:type="dxa"/>
        <w:tblInd w:w="108" w:type="dxa"/>
        <w:tblLayout w:type="fixed"/>
        <w:tblLook w:val="0000" w:firstRow="0" w:lastRow="0" w:firstColumn="0" w:lastColumn="0" w:noHBand="0" w:noVBand="0"/>
      </w:tblPr>
      <w:tblGrid>
        <w:gridCol w:w="3828"/>
        <w:gridCol w:w="5953"/>
      </w:tblGrid>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0"/>
                <w:sz w:val="24"/>
                <w:szCs w:val="24"/>
              </w:rPr>
              <w:t>Принципы муниципальной службы</w:t>
            </w:r>
          </w:p>
        </w:tc>
        <w:tc>
          <w:tcPr>
            <w:tcW w:w="5953"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0"/>
                <w:sz w:val="24"/>
                <w:szCs w:val="24"/>
              </w:rPr>
              <w:t>Принципы гражданской службы</w:t>
            </w:r>
          </w:p>
        </w:tc>
      </w:tr>
      <w:tr w:rsidR="000B63F9" w:rsidTr="00B90338">
        <w:trPr>
          <w:trHeight w:val="1"/>
        </w:trPr>
        <w:tc>
          <w:tcPr>
            <w:tcW w:w="978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1)</w:t>
            </w:r>
            <w:r>
              <w:rPr>
                <w:rFonts w:ascii="Times New Roman CYR" w:hAnsi="Times New Roman CYR" w:cs="Times New Roman CYR"/>
                <w:color w:val="000000"/>
                <w:sz w:val="24"/>
                <w:szCs w:val="24"/>
              </w:rPr>
              <w:t>приоритет прав и свобод человека и гражданина;</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равный доступ граждан, владеющих русским языком, к службе и равные условия ее прохождения независимо от обстоятельств, не связанных с профессиональными и деловыми качествами</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b/>
                <w:bCs/>
                <w:color w:val="000000"/>
                <w:sz w:val="24"/>
                <w:szCs w:val="24"/>
              </w:rPr>
              <w:t>профессионализм</w:t>
            </w:r>
            <w:r>
              <w:rPr>
                <w:rFonts w:ascii="Times New Roman CYR" w:hAnsi="Times New Roman CYR" w:cs="Times New Roman CYR"/>
                <w:color w:val="000000"/>
                <w:sz w:val="24"/>
                <w:szCs w:val="24"/>
              </w:rPr>
              <w:t xml:space="preserve"> и компетентность служащих;</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4) </w:t>
            </w:r>
            <w:r>
              <w:rPr>
                <w:rFonts w:ascii="Times New Roman CYR" w:hAnsi="Times New Roman CYR" w:cs="Times New Roman CYR"/>
                <w:b/>
                <w:bCs/>
                <w:color w:val="000000"/>
                <w:sz w:val="24"/>
                <w:szCs w:val="24"/>
              </w:rPr>
              <w:t>стабильность</w:t>
            </w:r>
            <w:r>
              <w:rPr>
                <w:rFonts w:ascii="Times New Roman CYR" w:hAnsi="Times New Roman CYR" w:cs="Times New Roman CYR"/>
                <w:color w:val="000000"/>
                <w:sz w:val="24"/>
                <w:szCs w:val="24"/>
              </w:rPr>
              <w:t xml:space="preserve"> службы;</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доступность информации о деятельности служащих;</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взаимодействие с общественными объединениями и гражданами;</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7) </w:t>
            </w:r>
            <w:r>
              <w:rPr>
                <w:rFonts w:ascii="Times New Roman CYR" w:hAnsi="Times New Roman CYR" w:cs="Times New Roman CYR"/>
                <w:color w:val="000000"/>
                <w:sz w:val="24"/>
                <w:szCs w:val="24"/>
              </w:rPr>
              <w:t>ответственность служащих за неисполнение или ненадлежащее исполнение своих должностных обязанностей;</w:t>
            </w:r>
          </w:p>
          <w:p w:rsidR="000B63F9" w:rsidRDefault="000B63F9">
            <w:pPr>
              <w:autoSpaceDE w:val="0"/>
              <w:autoSpaceDN w:val="0"/>
              <w:adjustRightInd w:val="0"/>
              <w:spacing w:after="0" w:line="240" w:lineRule="atLeast"/>
              <w:jc w:val="both"/>
              <w:rPr>
                <w:rFonts w:ascii="Calibri" w:hAnsi="Calibri" w:cs="Calibri"/>
                <w:lang w:val="en-US"/>
              </w:rPr>
            </w:pPr>
            <w:r>
              <w:rPr>
                <w:rFonts w:ascii="Times New Roman" w:hAnsi="Times New Roman" w:cs="Times New Roman"/>
                <w:color w:val="000000"/>
                <w:sz w:val="24"/>
                <w:szCs w:val="24"/>
                <w:lang w:val="en-US"/>
              </w:rPr>
              <w:t xml:space="preserve">10) </w:t>
            </w:r>
            <w:proofErr w:type="gramStart"/>
            <w:r>
              <w:rPr>
                <w:rFonts w:ascii="Times New Roman CYR" w:hAnsi="Times New Roman CYR" w:cs="Times New Roman CYR"/>
                <w:color w:val="000000"/>
                <w:sz w:val="24"/>
                <w:szCs w:val="24"/>
              </w:rPr>
              <w:t>внепартийность</w:t>
            </w:r>
            <w:proofErr w:type="gramEnd"/>
            <w:r>
              <w:rPr>
                <w:rFonts w:ascii="Times New Roman CYR" w:hAnsi="Times New Roman CYR" w:cs="Times New Roman CYR"/>
                <w:color w:val="000000"/>
                <w:sz w:val="24"/>
                <w:szCs w:val="24"/>
              </w:rPr>
              <w:t xml:space="preserve"> службы.</w:t>
            </w:r>
          </w:p>
        </w:tc>
      </w:tr>
      <w:tr w:rsidR="000B63F9" w:rsidRP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1)</w:t>
            </w:r>
            <w:r>
              <w:rPr>
                <w:rFonts w:ascii="Times New Roman CYR" w:hAnsi="Times New Roman CYR" w:cs="Times New Roman CYR"/>
                <w:color w:val="000000"/>
                <w:sz w:val="24"/>
                <w:szCs w:val="24"/>
              </w:rPr>
              <w:t>правовая и социальная защищенность служащих</w:t>
            </w:r>
          </w:p>
          <w:p w:rsidR="000B63F9" w:rsidRPr="000B63F9" w:rsidRDefault="000B63F9">
            <w:pPr>
              <w:autoSpaceDE w:val="0"/>
              <w:autoSpaceDN w:val="0"/>
              <w:adjustRightInd w:val="0"/>
              <w:spacing w:after="0" w:line="240" w:lineRule="atLeast"/>
              <w:jc w:val="both"/>
              <w:rPr>
                <w:rFonts w:ascii="Calibri" w:hAnsi="Calibri" w:cs="Calibri"/>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единство основных требований к муниципальной службе, а также учет исторических и иных местных традиций при прохождении муниципальной службы;</w:t>
            </w:r>
          </w:p>
        </w:tc>
        <w:tc>
          <w:tcPr>
            <w:tcW w:w="5953"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защищенность служащих от неправомерного вмешательства в их профессиональную служебную деятельность</w:t>
            </w:r>
          </w:p>
          <w:p w:rsidR="000B63F9" w:rsidRPr="000B63F9" w:rsidRDefault="000B63F9">
            <w:pPr>
              <w:autoSpaceDE w:val="0"/>
              <w:autoSpaceDN w:val="0"/>
              <w:adjustRightInd w:val="0"/>
              <w:spacing w:after="0" w:line="240" w:lineRule="atLeast"/>
              <w:jc w:val="both"/>
              <w:rPr>
                <w:rFonts w:ascii="Calibri" w:hAnsi="Calibri" w:cs="Calibri"/>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единство правовых и организационных основ федеральной гражданской службы и гражданской службы субъектов РФ;</w:t>
            </w:r>
          </w:p>
        </w:tc>
      </w:tr>
    </w:tbl>
    <w:p w:rsidR="000B63F9" w:rsidRDefault="000B63F9" w:rsidP="00B90338">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Взаимосвязь муниципальной службы и государственной гражданской службы</w:t>
      </w:r>
      <w:r>
        <w:rPr>
          <w:rFonts w:ascii="Times New Roman CYR" w:hAnsi="Times New Roman CYR" w:cs="Times New Roman CYR"/>
          <w:color w:val="000000"/>
          <w:sz w:val="24"/>
          <w:szCs w:val="24"/>
          <w:highlight w:val="white"/>
        </w:rPr>
        <w:t xml:space="preserve"> РФ обеспечивается посредством:</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единства основных квалификационных требований;</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единства ограничений и обязатель</w:t>
      </w:r>
      <w:proofErr w:type="gramStart"/>
      <w:r>
        <w:rPr>
          <w:rFonts w:ascii="Times New Roman CYR" w:hAnsi="Times New Roman CYR" w:cs="Times New Roman CYR"/>
          <w:color w:val="000000"/>
          <w:sz w:val="24"/>
          <w:szCs w:val="24"/>
          <w:highlight w:val="white"/>
        </w:rPr>
        <w:t>ств пр</w:t>
      </w:r>
      <w:proofErr w:type="gramEnd"/>
      <w:r>
        <w:rPr>
          <w:rFonts w:ascii="Times New Roman CYR" w:hAnsi="Times New Roman CYR" w:cs="Times New Roman CYR"/>
          <w:color w:val="000000"/>
          <w:sz w:val="24"/>
          <w:szCs w:val="24"/>
          <w:highlight w:val="white"/>
        </w:rPr>
        <w:t>и прохождении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единства требований к подготовке кадров и дополнительному профессиональному образованию;</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соотносительности основных условий оплаты труда и социальных гарантий, государственного пенсионного обеспечения (также для семей в случае потери кормильца).</w:t>
      </w:r>
    </w:p>
    <w:p w:rsidR="000B63F9" w:rsidRPr="000B63F9" w:rsidRDefault="000B63F9" w:rsidP="000B63F9">
      <w:pPr>
        <w:autoSpaceDE w:val="0"/>
        <w:autoSpaceDN w:val="0"/>
        <w:adjustRightInd w:val="0"/>
        <w:spacing w:before="150" w:after="150" w:line="240" w:lineRule="auto"/>
        <w:jc w:val="both"/>
        <w:rPr>
          <w:rFonts w:ascii="Times New Roman" w:hAnsi="Times New Roman" w:cs="Times New Roman"/>
          <w:sz w:val="24"/>
          <w:szCs w:val="24"/>
          <w:highlight w:val="white"/>
        </w:rPr>
      </w:pPr>
    </w:p>
    <w:p w:rsidR="00B90338" w:rsidRPr="00B90338" w:rsidRDefault="000B63F9" w:rsidP="00B90338">
      <w:pPr>
        <w:autoSpaceDE w:val="0"/>
        <w:autoSpaceDN w:val="0"/>
        <w:adjustRightInd w:val="0"/>
        <w:spacing w:after="0"/>
        <w:rPr>
          <w:rFonts w:ascii="Times New Roman CYR" w:hAnsi="Times New Roman CYR" w:cs="Times New Roman CYR"/>
          <w:b/>
          <w:bCs/>
          <w:color w:val="FF0000"/>
          <w:sz w:val="24"/>
          <w:szCs w:val="24"/>
        </w:rPr>
      </w:pPr>
      <w:r w:rsidRPr="00B90338">
        <w:rPr>
          <w:rFonts w:ascii="Times New Roman" w:hAnsi="Times New Roman" w:cs="Times New Roman"/>
          <w:b/>
          <w:bCs/>
          <w:color w:val="FF0000"/>
          <w:sz w:val="24"/>
          <w:szCs w:val="24"/>
        </w:rPr>
        <w:t xml:space="preserve">19. </w:t>
      </w:r>
      <w:r w:rsidRPr="00B90338">
        <w:rPr>
          <w:rFonts w:ascii="Times New Roman CYR" w:hAnsi="Times New Roman CYR" w:cs="Times New Roman CYR"/>
          <w:b/>
          <w:bCs/>
          <w:color w:val="FF0000"/>
          <w:sz w:val="24"/>
          <w:szCs w:val="24"/>
        </w:rPr>
        <w:t>Государство как субъект управления социальными процессами</w:t>
      </w:r>
    </w:p>
    <w:p w:rsidR="000B63F9" w:rsidRPr="00B90338" w:rsidRDefault="000B63F9" w:rsidP="00B90338">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color w:val="000000"/>
          <w:sz w:val="24"/>
          <w:szCs w:val="24"/>
        </w:rPr>
        <w:t>Государство – это универсальная общественно-политическая организация, обладающая публичной властью и специализированным аппаратом управления социальными процессами в пределах определенной территории, на которую распространяется ее суверенитет.</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развитых странах сложились и конкурируют следующие концепции, обосновывающие роль государства в управлении обществом:</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proofErr w:type="gramStart"/>
      <w:r>
        <w:rPr>
          <w:rFonts w:ascii="Times New Roman CYR" w:hAnsi="Times New Roman CYR" w:cs="Times New Roman CYR"/>
          <w:color w:val="000000"/>
          <w:sz w:val="24"/>
          <w:szCs w:val="24"/>
        </w:rPr>
        <w:t>Либеральная</w:t>
      </w:r>
      <w:proofErr w:type="gramEnd"/>
      <w:r>
        <w:rPr>
          <w:rFonts w:ascii="Times New Roman CYR" w:hAnsi="Times New Roman CYR" w:cs="Times New Roman CYR"/>
          <w:color w:val="000000"/>
          <w:sz w:val="24"/>
          <w:szCs w:val="24"/>
        </w:rPr>
        <w:t xml:space="preserve"> (невмешательство в экономику), признающая основным регулятором общественной жизни свободный рынок; (</w:t>
      </w:r>
      <w:proofErr w:type="spellStart"/>
      <w:r>
        <w:rPr>
          <w:rFonts w:ascii="Times New Roman CYR" w:hAnsi="Times New Roman CYR" w:cs="Times New Roman CYR"/>
          <w:color w:val="000000"/>
          <w:sz w:val="24"/>
          <w:szCs w:val="24"/>
        </w:rPr>
        <w:t>Джефферсон</w:t>
      </w:r>
      <w:proofErr w:type="spellEnd"/>
      <w:r>
        <w:rPr>
          <w:rFonts w:ascii="Times New Roman CYR" w:hAnsi="Times New Roman CYR" w:cs="Times New Roman CYR"/>
          <w:color w:val="000000"/>
          <w:sz w:val="24"/>
          <w:szCs w:val="24"/>
        </w:rPr>
        <w:t xml:space="preserve">, Дж. </w:t>
      </w:r>
      <w:proofErr w:type="spellStart"/>
      <w:r>
        <w:rPr>
          <w:rFonts w:ascii="Times New Roman CYR" w:hAnsi="Times New Roman CYR" w:cs="Times New Roman CYR"/>
          <w:color w:val="000000"/>
          <w:sz w:val="24"/>
          <w:szCs w:val="24"/>
        </w:rPr>
        <w:t>Кейнс</w:t>
      </w:r>
      <w:proofErr w:type="spellEnd"/>
      <w:r>
        <w:rPr>
          <w:rFonts w:ascii="Times New Roman CYR" w:hAnsi="Times New Roman CYR" w:cs="Times New Roman CYR"/>
          <w:color w:val="000000"/>
          <w:sz w:val="24"/>
          <w:szCs w:val="24"/>
        </w:rPr>
        <w:t xml:space="preserve">). Существует еще </w:t>
      </w:r>
      <w:r>
        <w:rPr>
          <w:rFonts w:ascii="Times New Roman CYR" w:hAnsi="Times New Roman CYR" w:cs="Times New Roman CYR"/>
          <w:color w:val="000000"/>
          <w:sz w:val="24"/>
          <w:szCs w:val="24"/>
        </w:rPr>
        <w:lastRenderedPageBreak/>
        <w:t xml:space="preserve">неолиберальная концепция (вмешательство в экономику) – Ф. </w:t>
      </w:r>
      <w:proofErr w:type="spellStart"/>
      <w:r>
        <w:rPr>
          <w:rFonts w:ascii="Times New Roman CYR" w:hAnsi="Times New Roman CYR" w:cs="Times New Roman CYR"/>
          <w:color w:val="000000"/>
          <w:sz w:val="24"/>
          <w:szCs w:val="24"/>
        </w:rPr>
        <w:t>Хайек</w:t>
      </w:r>
      <w:proofErr w:type="spellEnd"/>
      <w:r>
        <w:rPr>
          <w:rFonts w:ascii="Times New Roman CYR" w:hAnsi="Times New Roman CYR" w:cs="Times New Roman CYR"/>
          <w:color w:val="000000"/>
          <w:sz w:val="24"/>
          <w:szCs w:val="24"/>
        </w:rPr>
        <w:t xml:space="preserve">, Дж. </w:t>
      </w:r>
      <w:proofErr w:type="spellStart"/>
      <w:r>
        <w:rPr>
          <w:rFonts w:ascii="Times New Roman CYR" w:hAnsi="Times New Roman CYR" w:cs="Times New Roman CYR"/>
          <w:color w:val="000000"/>
          <w:sz w:val="24"/>
          <w:szCs w:val="24"/>
        </w:rPr>
        <w:t>Гильбрейт</w:t>
      </w:r>
      <w:proofErr w:type="spellEnd"/>
      <w:r>
        <w:rPr>
          <w:rFonts w:ascii="Times New Roman CYR" w:hAnsi="Times New Roman CYR" w:cs="Times New Roman CYR"/>
          <w:color w:val="000000"/>
          <w:sz w:val="24"/>
          <w:szCs w:val="24"/>
        </w:rPr>
        <w:t xml:space="preserve">, С. </w:t>
      </w:r>
      <w:proofErr w:type="spellStart"/>
      <w:r>
        <w:rPr>
          <w:rFonts w:ascii="Times New Roman CYR" w:hAnsi="Times New Roman CYR" w:cs="Times New Roman CYR"/>
          <w:color w:val="000000"/>
          <w:sz w:val="24"/>
          <w:szCs w:val="24"/>
        </w:rPr>
        <w:t>Бытчиков</w:t>
      </w:r>
      <w:proofErr w:type="spellEnd"/>
      <w:r>
        <w:rPr>
          <w:rFonts w:ascii="Times New Roman CYR" w:hAnsi="Times New Roman CYR" w:cs="Times New Roman CYR"/>
          <w:color w:val="000000"/>
          <w:sz w:val="24"/>
          <w:szCs w:val="24"/>
        </w:rPr>
        <w:t xml:space="preserve"> и С. Глазьев.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proofErr w:type="gramStart"/>
      <w:r>
        <w:rPr>
          <w:rFonts w:ascii="Times New Roman CYR" w:hAnsi="Times New Roman CYR" w:cs="Times New Roman CYR"/>
          <w:color w:val="000000"/>
          <w:sz w:val="24"/>
          <w:szCs w:val="24"/>
        </w:rPr>
        <w:t>Социалистическая</w:t>
      </w:r>
      <w:proofErr w:type="gramEnd"/>
      <w:r>
        <w:rPr>
          <w:rFonts w:ascii="Times New Roman CYR" w:hAnsi="Times New Roman CYR" w:cs="Times New Roman CYR"/>
          <w:color w:val="000000"/>
          <w:sz w:val="24"/>
          <w:szCs w:val="24"/>
        </w:rPr>
        <w:t>, отстаивающая принцип централизованного планового государственного управления (реализовался в СССР в Сталинский период).</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Концепция, сочетающая элементы неолиберальной и социалистической (социально ориентированная рыночная экономика, сочетание различных форм собственности). Она отражает современную объективную тенденцию развития мирового сообщества.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 xml:space="preserve">Признаки государства, выражающие сущность государства, как многогранного социального образования: </w:t>
      </w:r>
      <w:r>
        <w:rPr>
          <w:rFonts w:ascii="Times New Roman CYR" w:hAnsi="Times New Roman CYR" w:cs="Times New Roman CYR"/>
          <w:b/>
          <w:bCs/>
          <w:color w:val="000000"/>
          <w:sz w:val="24"/>
          <w:szCs w:val="24"/>
        </w:rPr>
        <w:t>территория</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население</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публичная власть</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налоги</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право</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армия</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государственный суверенитет</w:t>
      </w:r>
      <w:r>
        <w:rPr>
          <w:rFonts w:ascii="Times New Roman CYR" w:hAnsi="Times New Roman CYR" w:cs="Times New Roman CYR"/>
          <w:color w:val="000000"/>
          <w:sz w:val="24"/>
          <w:szCs w:val="24"/>
        </w:rPr>
        <w:t>.</w:t>
      </w:r>
      <w:proofErr w:type="gramEnd"/>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u w:val="single"/>
        </w:rPr>
      </w:pPr>
      <w:r>
        <w:rPr>
          <w:rFonts w:ascii="Times New Roman CYR" w:hAnsi="Times New Roman CYR" w:cs="Times New Roman CYR"/>
          <w:color w:val="000000"/>
          <w:sz w:val="24"/>
          <w:szCs w:val="24"/>
          <w:u w:val="single"/>
        </w:rPr>
        <w:t>Общественные функции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Политическая (обеспечение целостности государства и 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proofErr w:type="gramStart"/>
      <w:r>
        <w:rPr>
          <w:rFonts w:ascii="Times New Roman CYR" w:hAnsi="Times New Roman CYR" w:cs="Times New Roman CYR"/>
          <w:color w:val="000000"/>
          <w:sz w:val="24"/>
          <w:szCs w:val="24"/>
        </w:rPr>
        <w:t>Социальная</w:t>
      </w:r>
      <w:proofErr w:type="gramEnd"/>
      <w:r>
        <w:rPr>
          <w:rFonts w:ascii="Times New Roman CYR" w:hAnsi="Times New Roman CYR" w:cs="Times New Roman CYR"/>
          <w:color w:val="000000"/>
          <w:sz w:val="24"/>
          <w:szCs w:val="24"/>
        </w:rPr>
        <w:t xml:space="preserve"> (обеспечение прав и свобод человека и гражданина на всей территории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proofErr w:type="gramStart"/>
      <w:r>
        <w:rPr>
          <w:rFonts w:ascii="Times New Roman CYR" w:hAnsi="Times New Roman CYR" w:cs="Times New Roman CYR"/>
          <w:color w:val="000000"/>
          <w:sz w:val="24"/>
          <w:szCs w:val="24"/>
        </w:rPr>
        <w:t>Экономическая</w:t>
      </w:r>
      <w:proofErr w:type="gramEnd"/>
      <w:r>
        <w:rPr>
          <w:rFonts w:ascii="Times New Roman CYR" w:hAnsi="Times New Roman CYR" w:cs="Times New Roman CYR"/>
          <w:color w:val="000000"/>
          <w:sz w:val="24"/>
          <w:szCs w:val="24"/>
        </w:rPr>
        <w:t xml:space="preserve"> (создание организационно – правовых предпосылок необходимых для упорядоченной и общественно – эффективной экономической деятельности 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Поддержание суверенитета через осуществляющие государством международных отношений, охраны территориальных границ, участие в глобальном и региональном разделении международного труда.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proofErr w:type="gramStart"/>
      <w:r>
        <w:rPr>
          <w:rFonts w:ascii="Times New Roman CYR" w:hAnsi="Times New Roman CYR" w:cs="Times New Roman CYR"/>
          <w:color w:val="000000"/>
          <w:sz w:val="24"/>
          <w:szCs w:val="24"/>
        </w:rPr>
        <w:t>Правовая</w:t>
      </w:r>
      <w:proofErr w:type="gramEnd"/>
      <w:r>
        <w:rPr>
          <w:rFonts w:ascii="Times New Roman CYR" w:hAnsi="Times New Roman CYR" w:cs="Times New Roman CYR"/>
          <w:color w:val="000000"/>
          <w:sz w:val="24"/>
          <w:szCs w:val="24"/>
        </w:rPr>
        <w:t xml:space="preserve"> и арбитражная (установление единого законодательства и участия в качестве арбитра в хозяйственных спорах, субъектах экономической деятельности)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Подходы к типологии государств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u w:val="single"/>
        </w:rPr>
        <w:t>Формационный:</w:t>
      </w: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Первобытно-общинная</w:t>
      </w:r>
      <w:proofErr w:type="gramEnd"/>
      <w:r>
        <w:rPr>
          <w:rFonts w:ascii="Times New Roman CYR" w:hAnsi="Times New Roman CYR" w:cs="Times New Roman CYR"/>
          <w:color w:val="000000"/>
          <w:sz w:val="24"/>
          <w:szCs w:val="24"/>
        </w:rPr>
        <w:t>; Рабовладельческая; Феодальная; Капиталистическая;</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2</w:t>
      </w:r>
      <w:r w:rsidRPr="000B63F9">
        <w:rPr>
          <w:rFonts w:ascii="Times New Roman" w:hAnsi="Times New Roman" w:cs="Times New Roman"/>
          <w:color w:val="000000"/>
          <w:sz w:val="24"/>
          <w:szCs w:val="24"/>
          <w:u w:val="single"/>
        </w:rPr>
        <w:t xml:space="preserve">. </w:t>
      </w:r>
      <w:r>
        <w:rPr>
          <w:rFonts w:ascii="Times New Roman CYR" w:hAnsi="Times New Roman CYR" w:cs="Times New Roman CYR"/>
          <w:color w:val="000000"/>
          <w:sz w:val="24"/>
          <w:szCs w:val="24"/>
          <w:u w:val="single"/>
        </w:rPr>
        <w:t>Цивилизационный</w:t>
      </w:r>
      <w:r>
        <w:rPr>
          <w:rFonts w:ascii="Times New Roman CYR" w:hAnsi="Times New Roman CYR" w:cs="Times New Roman CYR"/>
          <w:color w:val="000000"/>
          <w:sz w:val="24"/>
          <w:szCs w:val="24"/>
        </w:rPr>
        <w:t>: Древние, Средневековые и Современные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Государства подразделяются н</w:t>
      </w:r>
      <w:proofErr w:type="gramStart"/>
      <w:r>
        <w:rPr>
          <w:rFonts w:ascii="Times New Roman CYR" w:hAnsi="Times New Roman CYR" w:cs="Times New Roman CYR"/>
          <w:color w:val="000000"/>
          <w:sz w:val="24"/>
          <w:szCs w:val="24"/>
        </w:rPr>
        <w:t>а(</w:t>
      </w:r>
      <w:proofErr w:type="gramEnd"/>
      <w:r>
        <w:rPr>
          <w:rFonts w:ascii="Times New Roman CYR" w:hAnsi="Times New Roman CYR" w:cs="Times New Roman CYR"/>
          <w:color w:val="000000"/>
          <w:sz w:val="24"/>
          <w:szCs w:val="24"/>
        </w:rPr>
        <w:t xml:space="preserve">нормальное состояние/плохое (Аристотель): </w:t>
      </w:r>
    </w:p>
    <w:tbl>
      <w:tblPr>
        <w:tblW w:w="9923" w:type="dxa"/>
        <w:tblInd w:w="108" w:type="dxa"/>
        <w:tblLayout w:type="fixed"/>
        <w:tblLook w:val="0000" w:firstRow="0" w:lastRow="0" w:firstColumn="0" w:lastColumn="0" w:noHBand="0" w:noVBand="0"/>
      </w:tblPr>
      <w:tblGrid>
        <w:gridCol w:w="3828"/>
        <w:gridCol w:w="6095"/>
      </w:tblGrid>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Монархия (абсолютная, ограниченная)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тирания</w:t>
            </w:r>
          </w:p>
        </w:tc>
      </w:tr>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аристократия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олигархия</w:t>
            </w:r>
          </w:p>
        </w:tc>
      </w:tr>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демократия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охлократия</w:t>
            </w:r>
          </w:p>
        </w:tc>
      </w:tr>
    </w:tbl>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форме правления: парламентские и президентские республики, смешанные.</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По форме государственного устройства: унитарные, федеративные.</w:t>
      </w:r>
      <w:proofErr w:type="gramEnd"/>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уровня экономического развития: развивающиеся (страны третьего мира, аграрные); индустриальные, постиндустриальные.</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По отношению к религии: теократические, светские, атеистические государств</w:t>
      </w:r>
      <w:proofErr w:type="gramEnd"/>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политического режима: демократические, авторитарные и                тоталитарные государства.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color w:val="000000"/>
          <w:sz w:val="24"/>
          <w:szCs w:val="24"/>
        </w:rPr>
      </w:pPr>
    </w:p>
    <w:p w:rsidR="00B90338" w:rsidRDefault="000B63F9" w:rsidP="00B90338">
      <w:pPr>
        <w:autoSpaceDE w:val="0"/>
        <w:autoSpaceDN w:val="0"/>
        <w:adjustRightInd w:val="0"/>
        <w:spacing w:before="100" w:after="100" w:line="240" w:lineRule="atLeast"/>
        <w:rPr>
          <w:rFonts w:ascii="Times New Roman CYR" w:hAnsi="Times New Roman CYR" w:cs="Times New Roman CYR"/>
          <w:b/>
          <w:bCs/>
          <w:sz w:val="24"/>
          <w:szCs w:val="24"/>
        </w:rPr>
      </w:pPr>
      <w:r w:rsidRPr="00B90338">
        <w:rPr>
          <w:rFonts w:ascii="Times New Roman" w:hAnsi="Times New Roman" w:cs="Times New Roman"/>
          <w:b/>
          <w:bCs/>
          <w:color w:val="FF0000"/>
          <w:sz w:val="24"/>
          <w:szCs w:val="24"/>
        </w:rPr>
        <w:t xml:space="preserve">20. </w:t>
      </w:r>
      <w:r w:rsidRPr="00B90338">
        <w:rPr>
          <w:rFonts w:ascii="Times New Roman CYR" w:hAnsi="Times New Roman CYR" w:cs="Times New Roman CYR"/>
          <w:b/>
          <w:bCs/>
          <w:color w:val="FF0000"/>
          <w:sz w:val="24"/>
          <w:szCs w:val="24"/>
        </w:rPr>
        <w:t>Организация процесса государственного управления</w:t>
      </w:r>
      <w:r w:rsidR="00B90338" w:rsidRPr="00B90338">
        <w:rPr>
          <w:rFonts w:ascii="Times New Roman CYR" w:hAnsi="Times New Roman CYR" w:cs="Times New Roman CYR"/>
          <w:b/>
          <w:bCs/>
          <w:sz w:val="24"/>
          <w:szCs w:val="24"/>
        </w:rPr>
        <w:t xml:space="preserve">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Государственное управление</w:t>
      </w:r>
      <w:r>
        <w:rPr>
          <w:rFonts w:ascii="Times New Roman CYR" w:hAnsi="Times New Roman CYR" w:cs="Times New Roman CYR"/>
          <w:sz w:val="24"/>
          <w:szCs w:val="24"/>
        </w:rPr>
        <w:t xml:space="preserve"> - сознательное, целенаправленное воздействие на общество как на систему по осуществлению государственной власти (целей, задач и функций государства). Это воздействие осуществляется исполнительной и распорядительной работой государственных органов, в основе которых лежит профессиональная деятельность по осуществлению полномочий этих органов, то есть государственная служба.</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Процесс</w:t>
      </w:r>
      <w:r>
        <w:rPr>
          <w:rFonts w:ascii="Times New Roman" w:hAnsi="Times New Roman" w:cs="Times New Roman"/>
          <w:sz w:val="24"/>
          <w:szCs w:val="24"/>
          <w:lang w:val="en-US"/>
        </w:rPr>
        <w:t> </w:t>
      </w:r>
      <w:r>
        <w:rPr>
          <w:rFonts w:ascii="Times New Roman CYR" w:hAnsi="Times New Roman CYR" w:cs="Times New Roman CYR"/>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представляет собой сознательную и целенаправленную деятельность, связанную с реализацией государственно-властных полномочий субъектами публичной власти, регламентированную юридическими нормами, </w:t>
      </w:r>
      <w:r>
        <w:rPr>
          <w:rFonts w:ascii="Times New Roman CYR" w:hAnsi="Times New Roman CYR" w:cs="Times New Roman CYR"/>
          <w:sz w:val="24"/>
          <w:szCs w:val="24"/>
        </w:rPr>
        <w:lastRenderedPageBreak/>
        <w:t>вследствие чего происходит последовательная смена общественных состояний, событий и явлений.</w:t>
      </w:r>
    </w:p>
    <w:p w:rsidR="00B90338" w:rsidRP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Необходимость</w:t>
      </w:r>
      <w:r>
        <w:rPr>
          <w:rFonts w:ascii="Times New Roman" w:hAnsi="Times New Roman" w:cs="Times New Roman"/>
          <w:b/>
          <w:bCs/>
          <w:sz w:val="24"/>
          <w:szCs w:val="24"/>
          <w:lang w:val="en-US"/>
        </w:rPr>
        <w:t> </w:t>
      </w:r>
      <w:r>
        <w:rPr>
          <w:rFonts w:ascii="Times New Roman CYR" w:hAnsi="Times New Roman CYR" w:cs="Times New Roman CYR"/>
          <w:b/>
          <w:bCs/>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вытекает из потребности обеспечить реализацию политики государства, направленной на эффективное использование природных, трудовых, материальных и информационных ресурсов, справедливое перераспределение доходов и гарантирование основных социальных прав, поддержание общественного порядка.</w:t>
      </w:r>
      <w:r>
        <w:rPr>
          <w:rFonts w:ascii="Times New Roman" w:hAnsi="Times New Roman" w:cs="Times New Roman"/>
          <w:sz w:val="24"/>
          <w:szCs w:val="24"/>
          <w:lang w:val="en-US"/>
        </w:rPr>
        <w:t>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Система</w:t>
      </w:r>
      <w:r>
        <w:rPr>
          <w:rFonts w:ascii="Times New Roman" w:hAnsi="Times New Roman" w:cs="Times New Roman"/>
          <w:sz w:val="24"/>
          <w:szCs w:val="24"/>
          <w:lang w:val="en-US"/>
        </w:rPr>
        <w:t> </w:t>
      </w:r>
      <w:r>
        <w:rPr>
          <w:rFonts w:ascii="Times New Roman CYR" w:hAnsi="Times New Roman CYR" w:cs="Times New Roman CYR"/>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образуется подсистемами целей и принципов осуществления властно-управленческого воздействия на общественную жизнедеятельность, выражаемого обычно в правовых формах, и включает организационные структуры государственного аппарата (государственные органы), систему государственной бюрократии (персонал государственной службы), совокупность реализуемых функций и используемый при этом комплекс методов, средств и ресурсов, а также прямые и обратные взаимосвязи между субъектами и объектами управления, необходимые при этом информационные</w:t>
      </w:r>
      <w:proofErr w:type="gramEnd"/>
      <w:r>
        <w:rPr>
          <w:rFonts w:ascii="Times New Roman CYR" w:hAnsi="Times New Roman CYR" w:cs="Times New Roman CYR"/>
          <w:sz w:val="24"/>
          <w:szCs w:val="24"/>
        </w:rPr>
        <w:t xml:space="preserve"> потоки, документооборот и т.п.</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Органы государственного управления</w:t>
      </w:r>
      <w:r>
        <w:rPr>
          <w:rFonts w:ascii="Times New Roman CYR" w:hAnsi="Times New Roman CYR" w:cs="Times New Roman CYR"/>
          <w:sz w:val="24"/>
          <w:szCs w:val="24"/>
        </w:rPr>
        <w:t xml:space="preserve"> обеспечивают организацию как внутреннюю, так и внешнюю, в своей сфере деятельности, по предметам ведения и в объеме компетенции и их решения, а также обеспечиваются мерами государственного принуждения. Государственное управление как деятельность по реализации основных функций общества по объему шире, чем исполнительная деятельность</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Для успешной реализации функций управления субъекты государственного управления наделяются распорядительными полномочиями.</w:t>
      </w:r>
    </w:p>
    <w:p w:rsidR="000B63F9" w:rsidRPr="00B90338" w:rsidRDefault="00B90338" w:rsidP="00B90338">
      <w:pPr>
        <w:autoSpaceDE w:val="0"/>
        <w:autoSpaceDN w:val="0"/>
        <w:adjustRightInd w:val="0"/>
        <w:spacing w:after="0" w:line="240" w:lineRule="auto"/>
        <w:ind w:firstLine="567"/>
        <w:jc w:val="both"/>
        <w:rPr>
          <w:rFonts w:ascii="Times New Roman CYR" w:hAnsi="Times New Roman CYR" w:cs="Times New Roman CYR"/>
          <w:b/>
          <w:bCs/>
          <w:color w:val="FF0000"/>
          <w:sz w:val="24"/>
          <w:szCs w:val="24"/>
        </w:rPr>
      </w:pPr>
      <w:r>
        <w:rPr>
          <w:rFonts w:ascii="Times New Roman CYR" w:hAnsi="Times New Roman CYR" w:cs="Times New Roman CYR"/>
          <w:sz w:val="24"/>
          <w:szCs w:val="24"/>
        </w:rPr>
        <w:t xml:space="preserve">Государственное управление также частично осуществляют руководители учреждений, организаций и предприятий государственной формы собственности как нижнее звено организации управления в </w:t>
      </w:r>
      <w:proofErr w:type="spellStart"/>
      <w:r>
        <w:rPr>
          <w:rFonts w:ascii="Times New Roman CYR" w:hAnsi="Times New Roman CYR" w:cs="Times New Roman CYR"/>
          <w:sz w:val="24"/>
          <w:szCs w:val="24"/>
        </w:rPr>
        <w:t>административнополитической</w:t>
      </w:r>
      <w:proofErr w:type="spellEnd"/>
      <w:r>
        <w:rPr>
          <w:rFonts w:ascii="Times New Roman CYR" w:hAnsi="Times New Roman CYR" w:cs="Times New Roman CYR"/>
          <w:sz w:val="24"/>
          <w:szCs w:val="24"/>
        </w:rPr>
        <w:t xml:space="preserve"> сфере, межотраслевом комплексе, а также </w:t>
      </w:r>
      <w:proofErr w:type="spellStart"/>
      <w:r>
        <w:rPr>
          <w:rFonts w:ascii="Times New Roman CYR" w:hAnsi="Times New Roman CYR" w:cs="Times New Roman CYR"/>
          <w:sz w:val="24"/>
          <w:szCs w:val="24"/>
        </w:rPr>
        <w:t>административноправового</w:t>
      </w:r>
      <w:proofErr w:type="spellEnd"/>
      <w:r>
        <w:rPr>
          <w:rFonts w:ascii="Times New Roman CYR" w:hAnsi="Times New Roman CYR" w:cs="Times New Roman CYR"/>
          <w:sz w:val="24"/>
          <w:szCs w:val="24"/>
        </w:rPr>
        <w:t xml:space="preserve"> регулирования экономической и </w:t>
      </w:r>
      <w:proofErr w:type="spellStart"/>
      <w:r>
        <w:rPr>
          <w:rFonts w:ascii="Times New Roman CYR" w:hAnsi="Times New Roman CYR" w:cs="Times New Roman CYR"/>
          <w:sz w:val="24"/>
          <w:szCs w:val="24"/>
        </w:rPr>
        <w:t>социальнокультурной</w:t>
      </w:r>
      <w:proofErr w:type="spellEnd"/>
      <w:r>
        <w:rPr>
          <w:rFonts w:ascii="Times New Roman CYR" w:hAnsi="Times New Roman CYR" w:cs="Times New Roman CYR"/>
          <w:sz w:val="24"/>
          <w:szCs w:val="24"/>
        </w:rPr>
        <w:t xml:space="preserve"> деятельностью.</w:t>
      </w:r>
    </w:p>
    <w:p w:rsidR="000B63F9" w:rsidRDefault="000B63F9"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Методы государственного управления</w:t>
      </w:r>
      <w:r>
        <w:rPr>
          <w:rFonts w:ascii="Times New Roman CYR" w:hAnsi="Times New Roman CYR" w:cs="Times New Roman CYR"/>
          <w:sz w:val="24"/>
          <w:szCs w:val="24"/>
          <w:highlight w:val="white"/>
        </w:rPr>
        <w:t xml:space="preserve"> — это способы и приемы непосредственного и целенаправленного воздействия органов государственного управления (должностных лиц) на подчиненные им объекты управления. Методы государственного управления неразрывно связаны с формами государственного управления. Метод управления обязательно находит свое выражение в формах государственного управления</w:t>
      </w:r>
    </w:p>
    <w:p w:rsidR="000B63F9" w:rsidRDefault="000B63F9"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Метод управления</w:t>
      </w:r>
      <w:r>
        <w:rPr>
          <w:rFonts w:ascii="Times New Roman CYR" w:hAnsi="Times New Roman CYR" w:cs="Times New Roman CYR"/>
          <w:sz w:val="24"/>
          <w:szCs w:val="24"/>
          <w:highlight w:val="white"/>
        </w:rPr>
        <w:t xml:space="preserve"> представляет собой правовое средство, которое используется для достижения целей, решения задач и осуществления функций государственной управленческой деятельности.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p>
    <w:p w:rsidR="000B63F9" w:rsidRPr="00B90338" w:rsidRDefault="000B63F9" w:rsidP="00B90338">
      <w:pPr>
        <w:autoSpaceDE w:val="0"/>
        <w:autoSpaceDN w:val="0"/>
        <w:adjustRightInd w:val="0"/>
        <w:spacing w:after="0" w:line="240" w:lineRule="atLeast"/>
        <w:jc w:val="both"/>
        <w:rPr>
          <w:rFonts w:ascii="Times New Roman CYR" w:hAnsi="Times New Roman CYR" w:cs="Times New Roman CYR"/>
          <w:b/>
          <w:bCs/>
          <w:color w:val="FF0000"/>
          <w:sz w:val="24"/>
          <w:szCs w:val="24"/>
          <w:highlight w:val="white"/>
        </w:rPr>
      </w:pPr>
      <w:r w:rsidRPr="00B90338">
        <w:rPr>
          <w:rFonts w:ascii="Times New Roman" w:hAnsi="Times New Roman" w:cs="Times New Roman"/>
          <w:b/>
          <w:bCs/>
          <w:color w:val="FF0000"/>
          <w:sz w:val="24"/>
          <w:szCs w:val="24"/>
          <w:highlight w:val="white"/>
        </w:rPr>
        <w:t xml:space="preserve">21. </w:t>
      </w:r>
      <w:r w:rsidRPr="00B90338">
        <w:rPr>
          <w:rFonts w:ascii="Times New Roman CYR" w:hAnsi="Times New Roman CYR" w:cs="Times New Roman CYR"/>
          <w:b/>
          <w:bCs/>
          <w:color w:val="FF0000"/>
          <w:sz w:val="24"/>
          <w:szCs w:val="24"/>
          <w:highlight w:val="white"/>
        </w:rPr>
        <w:t>Система государственного управления в России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Носителем суверенитета и единственным источником власти в РФ является её многонациональный народ. РФ – социальное, светское государство,</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демократическое федеративное правовое государство с республиканской формой правления.</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Россия определяется как смешанная республика (Президентско-парламентская), но есть другие мнения – президентская, т.к. президент стоит над ветвями власти и координирует их.</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Субъекты осуществления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Президент РФ (избирается раз в 6 лет путем всеобщего равного избирательного права при тайном голосовании),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Федеральное Собрание (Совет Федерации и Государственная Дума),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Правительство РФ (министерства, федеральные службы и агентства),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Суды РФ (Верховный, Арбитражный, Конституционный).</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Президент</w:t>
      </w:r>
      <w:r>
        <w:rPr>
          <w:rFonts w:ascii="Times New Roman CYR" w:hAnsi="Times New Roman CYR" w:cs="Times New Roman CYR"/>
          <w:color w:val="000000"/>
          <w:sz w:val="24"/>
          <w:szCs w:val="24"/>
          <w:highlight w:val="white"/>
        </w:rPr>
        <w:t xml:space="preserve">: назначает с согласия ГД Председателя Правительства; имеет право председательствовать на заседаниях Правительства; принимает решение об отставке </w:t>
      </w:r>
      <w:r>
        <w:rPr>
          <w:rFonts w:ascii="Times New Roman CYR" w:hAnsi="Times New Roman CYR" w:cs="Times New Roman CYR"/>
          <w:color w:val="000000"/>
          <w:sz w:val="24"/>
          <w:szCs w:val="24"/>
          <w:highlight w:val="white"/>
        </w:rPr>
        <w:lastRenderedPageBreak/>
        <w:t>Правительства,</w:t>
      </w:r>
      <w:r>
        <w:rPr>
          <w:rFonts w:ascii="Times New Roman CYR" w:hAnsi="Times New Roman CYR" w:cs="Times New Roman CYR"/>
          <w:sz w:val="24"/>
          <w:szCs w:val="24"/>
          <w:highlight w:val="white"/>
        </w:rPr>
        <w:t xml:space="preserve"> представляет д</w:t>
      </w:r>
      <w:r>
        <w:rPr>
          <w:rFonts w:ascii="Times New Roman CYR" w:hAnsi="Times New Roman CYR" w:cs="Times New Roman CYR"/>
          <w:color w:val="000000"/>
          <w:sz w:val="24"/>
          <w:szCs w:val="24"/>
          <w:highlight w:val="white"/>
        </w:rPr>
        <w:t xml:space="preserve">ля назначения на должность (отстранения) Председателя ЦБ,  </w:t>
      </w:r>
      <w:proofErr w:type="gramStart"/>
      <w:r>
        <w:rPr>
          <w:rFonts w:ascii="Times New Roman CYR" w:hAnsi="Times New Roman CYR" w:cs="Times New Roman CYR"/>
          <w:color w:val="000000"/>
          <w:sz w:val="24"/>
          <w:szCs w:val="24"/>
          <w:highlight w:val="white"/>
        </w:rPr>
        <w:t>назначает</w:t>
      </w:r>
      <w:proofErr w:type="gramEnd"/>
      <w:r>
        <w:rPr>
          <w:rFonts w:ascii="Times New Roman CYR" w:hAnsi="Times New Roman CYR" w:cs="Times New Roman CYR"/>
          <w:sz w:val="24"/>
          <w:szCs w:val="24"/>
          <w:highlight w:val="white"/>
        </w:rPr>
        <w:t>/</w:t>
      </w:r>
      <w:r>
        <w:rPr>
          <w:rFonts w:ascii="Times New Roman CYR" w:hAnsi="Times New Roman CYR" w:cs="Times New Roman CYR"/>
          <w:color w:val="000000"/>
          <w:sz w:val="24"/>
          <w:szCs w:val="24"/>
          <w:highlight w:val="white"/>
        </w:rPr>
        <w:t>освобождает на должность и от должности заместителей Председателя Правительства, федеральных министров, высшее командование ВС РФ, Полномочных представителей РФ;</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Назначает выборы ГД,</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референдумы, распускает ГД, вносит законопроекты в ГД, подписывает и обнародует ФЗ, обращается ежегодно с посланиями Правительству.</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w:t>
      </w:r>
      <w:r>
        <w:rPr>
          <w:rFonts w:ascii="Times New Roman CYR" w:hAnsi="Times New Roman CYR" w:cs="Times New Roman CYR"/>
          <w:b/>
          <w:bCs/>
          <w:color w:val="000000"/>
          <w:sz w:val="24"/>
          <w:szCs w:val="24"/>
          <w:highlight w:val="white"/>
        </w:rPr>
        <w:t>Совет Федерации</w:t>
      </w:r>
      <w:r>
        <w:rPr>
          <w:rFonts w:ascii="Times New Roman CYR" w:hAnsi="Times New Roman CYR" w:cs="Times New Roman CYR"/>
          <w:color w:val="000000"/>
          <w:sz w:val="24"/>
          <w:szCs w:val="24"/>
          <w:highlight w:val="white"/>
        </w:rPr>
        <w:t xml:space="preserve"> входят по два представителя от каждого субъекта РФ</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ГД - 450 депутатов (избирается на 5 лет).</w:t>
      </w:r>
    </w:p>
    <w:tbl>
      <w:tblPr>
        <w:tblW w:w="9639" w:type="dxa"/>
        <w:tblInd w:w="108" w:type="dxa"/>
        <w:tblLayout w:type="fixed"/>
        <w:tblLook w:val="0000" w:firstRow="0" w:lastRow="0" w:firstColumn="0" w:lastColumn="0" w:noHBand="0" w:noVBand="0"/>
      </w:tblPr>
      <w:tblGrid>
        <w:gridCol w:w="4111"/>
        <w:gridCol w:w="5528"/>
      </w:tblGrid>
      <w:tr w:rsidR="000B63F9" w:rsidTr="00B90338">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ГД</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Совет Федерации</w:t>
            </w:r>
          </w:p>
        </w:tc>
      </w:tr>
      <w:tr w:rsidR="000B63F9" w:rsidRPr="000B63F9" w:rsidTr="00B90338">
        <w:trPr>
          <w:trHeight w:val="2005"/>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дача согласия Президенту на назначение Председателя Правительства</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2.</w:t>
            </w:r>
            <w:r w:rsidRPr="000B63F9">
              <w:rPr>
                <w:rFonts w:ascii="Times New Roman" w:hAnsi="Times New Roman" w:cs="Times New Roman"/>
                <w:sz w:val="24"/>
                <w:szCs w:val="24"/>
              </w:rPr>
              <w:t xml:space="preserve"> </w:t>
            </w:r>
            <w:r>
              <w:rPr>
                <w:rFonts w:ascii="Times New Roman CYR" w:hAnsi="Times New Roman CYR" w:cs="Times New Roman CYR"/>
                <w:color w:val="000000"/>
                <w:sz w:val="24"/>
                <w:szCs w:val="24"/>
              </w:rPr>
              <w:t>решение вопроса о доверии Правительству</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назначение на должность и освобождение от должности Председателя ЦБ,</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Уполномоченного по правам человека</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4.</w:t>
            </w:r>
            <w:r w:rsidRPr="000B63F9">
              <w:rPr>
                <w:rFonts w:ascii="Times New Roman" w:hAnsi="Times New Roman" w:cs="Times New Roman"/>
                <w:sz w:val="24"/>
                <w:szCs w:val="24"/>
              </w:rPr>
              <w:t xml:space="preserve"> </w:t>
            </w:r>
            <w:r>
              <w:rPr>
                <w:rFonts w:ascii="Times New Roman CYR" w:hAnsi="Times New Roman CYR" w:cs="Times New Roman CYR"/>
                <w:color w:val="000000"/>
                <w:sz w:val="24"/>
                <w:szCs w:val="24"/>
              </w:rPr>
              <w:t>Объявление амнистии</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выдвижение обвинения против Президента РФ для отрешения его от должности.</w:t>
            </w:r>
          </w:p>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заслушивание ежегодных отчетов Правительства о результатах его деятельности</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Утверждение изменения границ между субъектами РФ;</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утверждение указа Президента о введении военного/чрезвычайного положения</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назначение на должность и освобождение от должности Генерального прокурора и его заместителей</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решение вопроса о возможности использования ВС РФ за пределами РФ</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назначение выборов Президента РФ и его отрешение от должности;</w:t>
            </w:r>
          </w:p>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назначение на должность судей Конституционного и Верховного Суда РФ</w:t>
            </w:r>
          </w:p>
        </w:tc>
      </w:tr>
      <w:tr w:rsidR="000B63F9" w:rsidRPr="000B63F9" w:rsidTr="00B90338">
        <w:trPr>
          <w:trHeight w:val="1"/>
        </w:trPr>
        <w:tc>
          <w:tcPr>
            <w:tcW w:w="963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Назначение на должность и освобождение от должности заместителя Председателя Счетной палаты и половины состава ее аудиторов</w:t>
            </w:r>
          </w:p>
        </w:tc>
      </w:tr>
    </w:tbl>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Правительство:</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 разрабатывает и представляет ГД федеральный бюджет,</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отчет об его исполнении и обеспечивает его исполнение; представляет ГД ежегодные отчеты о результатах своей деятельности;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б) обеспечивает проведение единой финансовой, кредитной и денежной политики;</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государственной политики в области культуры, науки, образования, здравоохранения, социального обеспечения, экологии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осуществляет управление федеральной собственностью;</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 осуществляет меры по обеспечению обороны страны, государственной безопасности, реализации внешней политики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Государственную власть в субъектах РФ осуществляют образуемые ими органы государственной власти. Единство системы государственных органов обеспечивается наряду с разграничением предметов ведения и полномочий между федеральными органами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и органами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субъектов.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ОМСУ не входят в систему органов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Система государственных органов управления</w:t>
      </w:r>
      <w:r>
        <w:rPr>
          <w:rFonts w:ascii="Calibri" w:hAnsi="Calibri" w:cs="Calibri"/>
          <w:highlight w:val="white"/>
        </w:rPr>
        <w:t xml:space="preserve"> </w:t>
      </w:r>
      <w:r>
        <w:rPr>
          <w:rFonts w:ascii="Times New Roman CYR" w:hAnsi="Times New Roman CYR" w:cs="Times New Roman CYR"/>
          <w:color w:val="000000"/>
          <w:sz w:val="24"/>
          <w:szCs w:val="24"/>
          <w:highlight w:val="white"/>
        </w:rPr>
        <w:t>в РФ - совокупность ее федеральных, региональных (субъектов федерации) и местных органов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Принципы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в РФ: Гласность и открытость, разделение властей, разграничение предметов ведения между федеральными и региональными властями, участие граждан в формировании и деятельности органов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В РФ политическое и идеологическое многообразие.</w:t>
      </w:r>
    </w:p>
    <w:p w:rsidR="000B63F9" w:rsidRPr="000B63F9" w:rsidRDefault="000B63F9" w:rsidP="000B63F9">
      <w:pPr>
        <w:autoSpaceDE w:val="0"/>
        <w:autoSpaceDN w:val="0"/>
        <w:adjustRightInd w:val="0"/>
        <w:spacing w:after="0" w:line="240" w:lineRule="auto"/>
        <w:rPr>
          <w:rFonts w:ascii="Times New Roman" w:hAnsi="Times New Roman" w:cs="Times New Roman"/>
          <w:color w:val="000000"/>
          <w:sz w:val="24"/>
          <w:szCs w:val="24"/>
          <w:highlight w:val="white"/>
        </w:rPr>
      </w:pPr>
    </w:p>
    <w:p w:rsidR="000B63F9" w:rsidRPr="00EF1308" w:rsidRDefault="000B63F9" w:rsidP="00EF1308">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F1308">
        <w:rPr>
          <w:rFonts w:ascii="Times New Roman" w:hAnsi="Times New Roman" w:cs="Times New Roman"/>
          <w:b/>
          <w:bCs/>
          <w:color w:val="FF0000"/>
          <w:sz w:val="24"/>
          <w:szCs w:val="24"/>
        </w:rPr>
        <w:t xml:space="preserve">22. </w:t>
      </w:r>
      <w:r w:rsidRPr="00EF1308">
        <w:rPr>
          <w:rFonts w:ascii="Times New Roman CYR" w:hAnsi="Times New Roman CYR" w:cs="Times New Roman CYR"/>
          <w:b/>
          <w:bCs/>
          <w:color w:val="FF0000"/>
          <w:sz w:val="24"/>
          <w:szCs w:val="24"/>
        </w:rPr>
        <w:t>Система федеральных органов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Законодательная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представлена высшим законодательным органом:</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Федеральным собранием</w:t>
      </w:r>
      <w:r w:rsidRPr="00AE3299">
        <w:rPr>
          <w:rFonts w:ascii="Times New Roman" w:hAnsi="Times New Roman" w:cs="Times New Roman"/>
          <w:color w:val="252525"/>
          <w:sz w:val="24"/>
          <w:szCs w:val="24"/>
          <w:highlight w:val="white"/>
        </w:rPr>
        <w:t xml:space="preserve">, </w:t>
      </w:r>
      <w:proofErr w:type="gramStart"/>
      <w:r w:rsidRPr="00AE3299">
        <w:rPr>
          <w:rFonts w:ascii="Times New Roman" w:hAnsi="Times New Roman" w:cs="Times New Roman"/>
          <w:color w:val="252525"/>
          <w:sz w:val="24"/>
          <w:szCs w:val="24"/>
          <w:highlight w:val="white"/>
        </w:rPr>
        <w:t>который</w:t>
      </w:r>
      <w:proofErr w:type="gramEnd"/>
      <w:r w:rsidRPr="00AE3299">
        <w:rPr>
          <w:rFonts w:ascii="Times New Roman" w:hAnsi="Times New Roman" w:cs="Times New Roman"/>
          <w:color w:val="252525"/>
          <w:sz w:val="24"/>
          <w:szCs w:val="24"/>
          <w:highlight w:val="white"/>
        </w:rPr>
        <w:t xml:space="preserve"> состоит из двух палат:</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Государственной думы</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и </w:t>
      </w:r>
      <w:r w:rsidRPr="00AE3299">
        <w:rPr>
          <w:rFonts w:ascii="Times New Roman" w:hAnsi="Times New Roman" w:cs="Times New Roman"/>
          <w:sz w:val="24"/>
          <w:szCs w:val="24"/>
          <w:highlight w:val="white"/>
        </w:rPr>
        <w:t>Совета Федерации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Исполнительная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представлена системой федеральных органов исполнительной власти. </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Президент 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является главой государства, гарантом Конституции РФ и обеспечивает согласованное функционирование и взаимодействие органов государственной власти. В системе федеральных органов </w:t>
      </w:r>
      <w:proofErr w:type="gramStart"/>
      <w:r w:rsidRPr="00AE3299">
        <w:rPr>
          <w:rFonts w:ascii="Times New Roman" w:hAnsi="Times New Roman" w:cs="Times New Roman"/>
          <w:color w:val="252525"/>
          <w:sz w:val="24"/>
          <w:szCs w:val="24"/>
          <w:highlight w:val="white"/>
        </w:rPr>
        <w:t>поставлен</w:t>
      </w:r>
      <w:proofErr w:type="gramEnd"/>
      <w:r w:rsidRPr="00AE3299">
        <w:rPr>
          <w:rFonts w:ascii="Times New Roman" w:hAnsi="Times New Roman" w:cs="Times New Roman"/>
          <w:color w:val="252525"/>
          <w:sz w:val="24"/>
          <w:szCs w:val="24"/>
          <w:highlight w:val="white"/>
        </w:rPr>
        <w:t xml:space="preserve"> на первое место и не отнесён непосредственно ни к одной из основных ветвей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Судебная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представлена системой судов: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Конституционный Суд РФ</w:t>
      </w:r>
      <w:r w:rsidRPr="00AE3299">
        <w:rPr>
          <w:rFonts w:ascii="Times New Roman" w:hAnsi="Times New Roman" w:cs="Times New Roman"/>
          <w:color w:val="252525"/>
          <w:sz w:val="24"/>
          <w:szCs w:val="24"/>
          <w:highlight w:val="white"/>
        </w:rPr>
        <w:t>,</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Верховный Суд РФ</w:t>
      </w:r>
      <w:r w:rsidRPr="00AE3299">
        <w:rPr>
          <w:rFonts w:ascii="Times New Roman" w:hAnsi="Times New Roman" w:cs="Times New Roman"/>
          <w:color w:val="252525"/>
          <w:sz w:val="24"/>
          <w:szCs w:val="24"/>
          <w:highlight w:val="white"/>
        </w:rPr>
        <w:t>,</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 федеральные суды. </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color w:val="252525"/>
          <w:sz w:val="24"/>
          <w:szCs w:val="24"/>
          <w:highlight w:val="white"/>
        </w:rPr>
        <w:t>Прокуратура не входит в судебную систему и является независимой от всех ветвей власти.</w:t>
      </w:r>
    </w:p>
    <w:p w:rsid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Центральный банк</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обладает особым конституционно-правовым статусом и не может относиться ни к одной из ветвей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b/>
          <w:bCs/>
          <w:sz w:val="24"/>
          <w:szCs w:val="24"/>
          <w:highlight w:val="white"/>
        </w:rPr>
        <w:t>1 блок</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w:t>
      </w:r>
      <w:r w:rsidRPr="00AE3299">
        <w:rPr>
          <w:rFonts w:ascii="Times New Roman" w:hAnsi="Times New Roman" w:cs="Times New Roman"/>
          <w:sz w:val="24"/>
          <w:szCs w:val="24"/>
          <w:highlight w:val="white"/>
        </w:rPr>
        <w:t xml:space="preserve"> органы исполнительной власти, руководство деятельностью которых осуществляет Президент Российской Федерации (так называемые</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политические органы):</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 МВД, ФМС, Министерство РФ по делам гражданской обороны, чрезвычайным ситуациям и ликвидации последствий стихийных бедствий (МЧС России), МИД, Минобороны, Минюст </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i/>
          <w:iCs/>
          <w:sz w:val="24"/>
          <w:szCs w:val="24"/>
          <w:highlight w:val="white"/>
          <w:u w:val="single"/>
        </w:rPr>
        <w:t>Федеральные службы</w:t>
      </w:r>
      <w:r w:rsidRPr="00AE3299">
        <w:rPr>
          <w:rFonts w:ascii="Times New Roman" w:hAnsi="Times New Roman" w:cs="Times New Roman"/>
          <w:sz w:val="24"/>
          <w:szCs w:val="24"/>
          <w:highlight w:val="white"/>
        </w:rPr>
        <w:t xml:space="preserve"> по военно-техническому сотрудничеству (ФСВТС России), по оборонному заказу (</w:t>
      </w:r>
      <w:proofErr w:type="spellStart"/>
      <w:r w:rsidRPr="00AE3299">
        <w:rPr>
          <w:rFonts w:ascii="Times New Roman" w:hAnsi="Times New Roman" w:cs="Times New Roman"/>
          <w:sz w:val="24"/>
          <w:szCs w:val="24"/>
          <w:highlight w:val="white"/>
        </w:rPr>
        <w:t>Рособоронзаказ</w:t>
      </w:r>
      <w:proofErr w:type="spellEnd"/>
      <w:r w:rsidRPr="00AE3299">
        <w:rPr>
          <w:rFonts w:ascii="Times New Roman" w:hAnsi="Times New Roman" w:cs="Times New Roman"/>
          <w:sz w:val="24"/>
          <w:szCs w:val="24"/>
          <w:highlight w:val="white"/>
        </w:rPr>
        <w:t xml:space="preserve">), по техническому и экспортному контролю (ФСТЭК России), по </w:t>
      </w:r>
      <w:proofErr w:type="gramStart"/>
      <w:r w:rsidRPr="00AE3299">
        <w:rPr>
          <w:rFonts w:ascii="Times New Roman" w:hAnsi="Times New Roman" w:cs="Times New Roman"/>
          <w:sz w:val="24"/>
          <w:szCs w:val="24"/>
          <w:highlight w:val="white"/>
        </w:rPr>
        <w:t>контролю за</w:t>
      </w:r>
      <w:proofErr w:type="gramEnd"/>
      <w:r w:rsidRPr="00AE3299">
        <w:rPr>
          <w:rFonts w:ascii="Times New Roman" w:hAnsi="Times New Roman" w:cs="Times New Roman"/>
          <w:sz w:val="24"/>
          <w:szCs w:val="24"/>
          <w:highlight w:val="white"/>
        </w:rPr>
        <w:t xml:space="preserve"> оборотом наркотиков (ФСКН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rPr>
      </w:pPr>
      <w:r w:rsidRPr="00AE3299">
        <w:rPr>
          <w:rFonts w:ascii="Times New Roman" w:hAnsi="Times New Roman" w:cs="Times New Roman"/>
          <w:sz w:val="24"/>
          <w:szCs w:val="24"/>
        </w:rPr>
        <w:t xml:space="preserve">Федеральное </w:t>
      </w:r>
      <w:r w:rsidRPr="00AE3299">
        <w:rPr>
          <w:rFonts w:ascii="Times New Roman" w:hAnsi="Times New Roman" w:cs="Times New Roman"/>
          <w:i/>
          <w:iCs/>
          <w:sz w:val="24"/>
          <w:szCs w:val="24"/>
          <w:u w:val="single"/>
        </w:rPr>
        <w:t>агентство</w:t>
      </w:r>
      <w:r w:rsidRPr="00AE3299">
        <w:rPr>
          <w:rFonts w:ascii="Times New Roman" w:hAnsi="Times New Roman" w:cs="Times New Roman"/>
          <w:sz w:val="24"/>
          <w:szCs w:val="24"/>
        </w:rPr>
        <w:t xml:space="preserve"> специального строительства (</w:t>
      </w:r>
      <w:proofErr w:type="spellStart"/>
      <w:r w:rsidRPr="00AE3299">
        <w:rPr>
          <w:rFonts w:ascii="Times New Roman" w:hAnsi="Times New Roman" w:cs="Times New Roman"/>
          <w:sz w:val="24"/>
          <w:szCs w:val="24"/>
        </w:rPr>
        <w:t>Спецстрой</w:t>
      </w:r>
      <w:proofErr w:type="spellEnd"/>
      <w:r w:rsidRPr="00AE3299">
        <w:rPr>
          <w:rFonts w:ascii="Times New Roman" w:hAnsi="Times New Roman" w:cs="Times New Roman"/>
          <w:sz w:val="24"/>
          <w:szCs w:val="24"/>
        </w:rPr>
        <w:t xml:space="preserve"> России), Главное управление специальных программ Президента РФ (федеральное агентство) (ГУСП), Управление делами Президента РФ (федеральное агентство).</w:t>
      </w:r>
    </w:p>
    <w:p w:rsid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u w:val="single"/>
        </w:rPr>
        <w:t>Федеральная</w:t>
      </w:r>
      <w:r w:rsidRPr="00AE3299">
        <w:rPr>
          <w:rFonts w:ascii="Times New Roman" w:hAnsi="Times New Roman" w:cs="Times New Roman"/>
          <w:sz w:val="24"/>
          <w:szCs w:val="24"/>
          <w:highlight w:val="white"/>
        </w:rPr>
        <w:t xml:space="preserve"> регистрационная </w:t>
      </w:r>
      <w:r w:rsidRPr="00AE3299">
        <w:rPr>
          <w:rFonts w:ascii="Times New Roman" w:hAnsi="Times New Roman" w:cs="Times New Roman"/>
          <w:sz w:val="24"/>
          <w:szCs w:val="24"/>
          <w:highlight w:val="white"/>
          <w:u w:val="single"/>
        </w:rPr>
        <w:t>служба</w:t>
      </w:r>
      <w:r w:rsidRPr="00AE3299">
        <w:rPr>
          <w:rFonts w:ascii="Times New Roman" w:hAnsi="Times New Roman" w:cs="Times New Roman"/>
          <w:sz w:val="24"/>
          <w:szCs w:val="24"/>
          <w:highlight w:val="white"/>
        </w:rPr>
        <w:t xml:space="preserve"> (</w:t>
      </w:r>
      <w:proofErr w:type="spellStart"/>
      <w:r w:rsidRPr="00AE3299">
        <w:rPr>
          <w:rFonts w:ascii="Times New Roman" w:hAnsi="Times New Roman" w:cs="Times New Roman"/>
          <w:sz w:val="24"/>
          <w:szCs w:val="24"/>
          <w:highlight w:val="white"/>
        </w:rPr>
        <w:t>Росреестр</w:t>
      </w:r>
      <w:proofErr w:type="spellEnd"/>
      <w:r w:rsidRPr="00AE3299">
        <w:rPr>
          <w:rFonts w:ascii="Times New Roman" w:hAnsi="Times New Roman" w:cs="Times New Roman"/>
          <w:sz w:val="24"/>
          <w:szCs w:val="24"/>
          <w:highlight w:val="white"/>
        </w:rPr>
        <w:t>), Федеральная служба исполнения наказаний (ФСИН России), судебных приставов (ФССП), безопасности РФ (ФСБ России), Служба внешней разведки  РФ (СВР), Федеральная служба охраны РФ (ФСО России), Государственная фельдъегерская служба РФ (ГФС);</w:t>
      </w:r>
    </w:p>
    <w:p w:rsidR="000B63F9" w:rsidRPr="00AE3299" w:rsidRDefault="000B63F9" w:rsidP="00AE3299">
      <w:pPr>
        <w:tabs>
          <w:tab w:val="left" w:pos="720"/>
        </w:tabs>
        <w:autoSpaceDE w:val="0"/>
        <w:autoSpaceDN w:val="0"/>
        <w:adjustRightInd w:val="0"/>
        <w:spacing w:after="0" w:line="240" w:lineRule="auto"/>
        <w:ind w:left="357"/>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2</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 xml:space="preserve"> блок</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w:t>
      </w:r>
      <w:r w:rsidRPr="00AE3299">
        <w:rPr>
          <w:rFonts w:ascii="Times New Roman" w:hAnsi="Times New Roman" w:cs="Times New Roman"/>
          <w:sz w:val="24"/>
          <w:szCs w:val="24"/>
          <w:highlight w:val="white"/>
        </w:rPr>
        <w:t xml:space="preserve"> федеральные органы исполнительной власти (Правительство руководит):</w:t>
      </w:r>
    </w:p>
    <w:p w:rsidR="000B63F9" w:rsidRPr="00AE3299" w:rsidRDefault="000B63F9" w:rsidP="00AE3299">
      <w:pPr>
        <w:numPr>
          <w:ilvl w:val="0"/>
          <w:numId w:val="1"/>
        </w:numPr>
        <w:tabs>
          <w:tab w:val="left" w:pos="720"/>
        </w:tabs>
        <w:autoSpaceDE w:val="0"/>
        <w:autoSpaceDN w:val="0"/>
        <w:adjustRightInd w:val="0"/>
        <w:spacing w:after="0" w:line="240" w:lineRule="auto"/>
        <w:ind w:left="720" w:hanging="11"/>
        <w:jc w:val="both"/>
        <w:rPr>
          <w:rFonts w:ascii="Times New Roman" w:hAnsi="Times New Roman" w:cs="Times New Roman"/>
          <w:sz w:val="24"/>
          <w:szCs w:val="24"/>
        </w:rPr>
      </w:pPr>
      <w:r w:rsidRPr="00AE3299">
        <w:rPr>
          <w:rFonts w:ascii="Times New Roman" w:hAnsi="Times New Roman" w:cs="Times New Roman"/>
          <w:sz w:val="24"/>
          <w:szCs w:val="24"/>
        </w:rPr>
        <w:t xml:space="preserve"> </w:t>
      </w:r>
      <w:proofErr w:type="spellStart"/>
      <w:proofErr w:type="gramStart"/>
      <w:r w:rsidRPr="00AE3299">
        <w:rPr>
          <w:rFonts w:ascii="Times New Roman" w:hAnsi="Times New Roman" w:cs="Times New Roman"/>
          <w:sz w:val="24"/>
          <w:szCs w:val="24"/>
        </w:rPr>
        <w:t>Минздравсоцразвития</w:t>
      </w:r>
      <w:proofErr w:type="spellEnd"/>
      <w:r w:rsidRPr="00AE3299">
        <w:rPr>
          <w:rFonts w:ascii="Times New Roman" w:hAnsi="Times New Roman" w:cs="Times New Roman"/>
          <w:sz w:val="24"/>
          <w:szCs w:val="24"/>
        </w:rPr>
        <w:t xml:space="preserve"> России; Минкультуры России; </w:t>
      </w:r>
      <w:proofErr w:type="spellStart"/>
      <w:r w:rsidRPr="00AE3299">
        <w:rPr>
          <w:rFonts w:ascii="Times New Roman" w:hAnsi="Times New Roman" w:cs="Times New Roman"/>
          <w:sz w:val="24"/>
          <w:szCs w:val="24"/>
        </w:rPr>
        <w:t>Минобрнауки</w:t>
      </w:r>
      <w:proofErr w:type="spellEnd"/>
      <w:r w:rsidRPr="00AE3299">
        <w:rPr>
          <w:rFonts w:ascii="Times New Roman" w:hAnsi="Times New Roman" w:cs="Times New Roman"/>
          <w:sz w:val="24"/>
          <w:szCs w:val="24"/>
        </w:rPr>
        <w:t xml:space="preserve"> России, Министерство природных ресурсов и экологии РФ (Минприроды России), Министерство промышленности и торговли РФ (</w:t>
      </w:r>
      <w:proofErr w:type="spellStart"/>
      <w:r w:rsidRPr="00AE3299">
        <w:rPr>
          <w:rFonts w:ascii="Times New Roman" w:hAnsi="Times New Roman" w:cs="Times New Roman"/>
          <w:sz w:val="24"/>
          <w:szCs w:val="24"/>
        </w:rPr>
        <w:t>Минпромторг</w:t>
      </w:r>
      <w:proofErr w:type="spellEnd"/>
      <w:r w:rsidRPr="00AE3299">
        <w:rPr>
          <w:rFonts w:ascii="Times New Roman" w:hAnsi="Times New Roman" w:cs="Times New Roman"/>
          <w:sz w:val="24"/>
          <w:szCs w:val="24"/>
        </w:rPr>
        <w:t xml:space="preserve"> России); Министерство регионального развития (</w:t>
      </w:r>
      <w:proofErr w:type="spellStart"/>
      <w:r w:rsidRPr="00AE3299">
        <w:rPr>
          <w:rFonts w:ascii="Times New Roman" w:hAnsi="Times New Roman" w:cs="Times New Roman"/>
          <w:sz w:val="24"/>
          <w:szCs w:val="24"/>
        </w:rPr>
        <w:t>Минрегион</w:t>
      </w:r>
      <w:proofErr w:type="spellEnd"/>
      <w:r w:rsidRPr="00AE3299">
        <w:rPr>
          <w:rFonts w:ascii="Times New Roman" w:hAnsi="Times New Roman" w:cs="Times New Roman"/>
          <w:sz w:val="24"/>
          <w:szCs w:val="24"/>
        </w:rPr>
        <w:t xml:space="preserve"> России); Министерство связи и массовых коммуникаций (</w:t>
      </w:r>
      <w:proofErr w:type="spellStart"/>
      <w:r w:rsidRPr="00AE3299">
        <w:rPr>
          <w:rFonts w:ascii="Times New Roman" w:hAnsi="Times New Roman" w:cs="Times New Roman"/>
          <w:sz w:val="24"/>
          <w:szCs w:val="24"/>
        </w:rPr>
        <w:t>Микомсвязь</w:t>
      </w:r>
      <w:proofErr w:type="spellEnd"/>
      <w:r w:rsidRPr="00AE3299">
        <w:rPr>
          <w:rFonts w:ascii="Times New Roman" w:hAnsi="Times New Roman" w:cs="Times New Roman"/>
          <w:sz w:val="24"/>
          <w:szCs w:val="24"/>
        </w:rPr>
        <w:t xml:space="preserve"> России); Минсельхоз; Министерство спорта, туризма и молодежной политики (</w:t>
      </w:r>
      <w:proofErr w:type="spellStart"/>
      <w:r w:rsidRPr="00AE3299">
        <w:rPr>
          <w:rFonts w:ascii="Times New Roman" w:hAnsi="Times New Roman" w:cs="Times New Roman"/>
          <w:sz w:val="24"/>
          <w:szCs w:val="24"/>
        </w:rPr>
        <w:t>Минспорттуризм</w:t>
      </w:r>
      <w:proofErr w:type="spellEnd"/>
      <w:r w:rsidRPr="00AE3299">
        <w:rPr>
          <w:rFonts w:ascii="Times New Roman" w:hAnsi="Times New Roman" w:cs="Times New Roman"/>
          <w:sz w:val="24"/>
          <w:szCs w:val="24"/>
        </w:rPr>
        <w:t xml:space="preserve"> России); Минтранс, Минфин, Минэкономразвития, Минэнерго России</w:t>
      </w:r>
      <w:proofErr w:type="gramEnd"/>
    </w:p>
    <w:p w:rsidR="000B63F9" w:rsidRPr="00AE3299" w:rsidRDefault="000B63F9" w:rsidP="00AE3299">
      <w:pPr>
        <w:numPr>
          <w:ilvl w:val="0"/>
          <w:numId w:val="1"/>
        </w:numPr>
        <w:tabs>
          <w:tab w:val="left" w:pos="720"/>
        </w:tabs>
        <w:autoSpaceDE w:val="0"/>
        <w:autoSpaceDN w:val="0"/>
        <w:adjustRightInd w:val="0"/>
        <w:spacing w:after="0" w:line="240" w:lineRule="auto"/>
        <w:ind w:left="720" w:hanging="11"/>
        <w:jc w:val="both"/>
        <w:rPr>
          <w:rFonts w:ascii="Times New Roman" w:hAnsi="Times New Roman" w:cs="Times New Roman"/>
          <w:sz w:val="24"/>
          <w:szCs w:val="24"/>
        </w:rPr>
      </w:pPr>
      <w:proofErr w:type="gramStart"/>
      <w:r w:rsidRPr="00AE3299">
        <w:rPr>
          <w:rFonts w:ascii="Times New Roman" w:hAnsi="Times New Roman" w:cs="Times New Roman"/>
          <w:sz w:val="24"/>
          <w:szCs w:val="24"/>
        </w:rPr>
        <w:t>Федеральная</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служба</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по</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надзору</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в</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сфере</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защиты</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прав потребителей и благополучия человека (</w:t>
      </w:r>
      <w:proofErr w:type="spellStart"/>
      <w:r w:rsidRPr="00AE3299">
        <w:rPr>
          <w:rFonts w:ascii="Times New Roman" w:hAnsi="Times New Roman" w:cs="Times New Roman"/>
          <w:sz w:val="24"/>
          <w:szCs w:val="24"/>
        </w:rPr>
        <w:t>Роспотребнадзор</w:t>
      </w:r>
      <w:proofErr w:type="spellEnd"/>
      <w:r w:rsidRPr="00AE3299">
        <w:rPr>
          <w:rFonts w:ascii="Times New Roman" w:hAnsi="Times New Roman" w:cs="Times New Roman"/>
          <w:sz w:val="24"/>
          <w:szCs w:val="24"/>
        </w:rPr>
        <w:t>); по  надзору  в сфере здравоохранения и социального развития (Росздравнадзор); по труду и занятости (</w:t>
      </w:r>
      <w:proofErr w:type="spellStart"/>
      <w:r w:rsidRPr="00AE3299">
        <w:rPr>
          <w:rFonts w:ascii="Times New Roman" w:hAnsi="Times New Roman" w:cs="Times New Roman"/>
          <w:sz w:val="24"/>
          <w:szCs w:val="24"/>
        </w:rPr>
        <w:t>Роструд</w:t>
      </w:r>
      <w:proofErr w:type="spellEnd"/>
      <w:r w:rsidRPr="00AE3299">
        <w:rPr>
          <w:rFonts w:ascii="Times New Roman" w:hAnsi="Times New Roman" w:cs="Times New Roman"/>
          <w:sz w:val="24"/>
          <w:szCs w:val="24"/>
        </w:rPr>
        <w:t>); по гидрометеорологии и мониторингу окружающей среды (Росгидромет); по надзору в сфере природопользования (</w:t>
      </w:r>
      <w:proofErr w:type="spellStart"/>
      <w:r w:rsidRPr="00AE3299">
        <w:rPr>
          <w:rFonts w:ascii="Times New Roman" w:hAnsi="Times New Roman" w:cs="Times New Roman"/>
          <w:sz w:val="24"/>
          <w:szCs w:val="24"/>
        </w:rPr>
        <w:t>Росприроднадзор</w:t>
      </w:r>
      <w:proofErr w:type="spellEnd"/>
      <w:r w:rsidRPr="00AE3299">
        <w:rPr>
          <w:rFonts w:ascii="Times New Roman" w:hAnsi="Times New Roman" w:cs="Times New Roman"/>
          <w:sz w:val="24"/>
          <w:szCs w:val="24"/>
        </w:rPr>
        <w:t>); по надзору в сфере  связи, информационных технологий и массовых коммуникаций (</w:t>
      </w:r>
      <w:proofErr w:type="spellStart"/>
      <w:r w:rsidRPr="00AE3299">
        <w:rPr>
          <w:rFonts w:ascii="Times New Roman" w:hAnsi="Times New Roman" w:cs="Times New Roman"/>
          <w:sz w:val="24"/>
          <w:szCs w:val="24"/>
        </w:rPr>
        <w:t>Роскомнадзор</w:t>
      </w:r>
      <w:proofErr w:type="spellEnd"/>
      <w:r w:rsidRPr="00AE3299">
        <w:rPr>
          <w:rFonts w:ascii="Times New Roman" w:hAnsi="Times New Roman" w:cs="Times New Roman"/>
          <w:sz w:val="24"/>
          <w:szCs w:val="24"/>
        </w:rPr>
        <w:t>);</w:t>
      </w:r>
      <w:proofErr w:type="gramEnd"/>
      <w:r w:rsidRPr="00AE3299">
        <w:rPr>
          <w:rFonts w:ascii="Times New Roman" w:hAnsi="Times New Roman" w:cs="Times New Roman"/>
          <w:sz w:val="24"/>
          <w:szCs w:val="24"/>
        </w:rPr>
        <w:t xml:space="preserve"> по </w:t>
      </w:r>
      <w:r w:rsidRPr="00AE3299">
        <w:rPr>
          <w:rFonts w:ascii="Times New Roman" w:hAnsi="Times New Roman" w:cs="Times New Roman"/>
          <w:sz w:val="24"/>
          <w:szCs w:val="24"/>
        </w:rPr>
        <w:lastRenderedPageBreak/>
        <w:t>ветеринарному и фитосанитарному надзору (</w:t>
      </w:r>
      <w:proofErr w:type="spellStart"/>
      <w:r w:rsidRPr="00AE3299">
        <w:rPr>
          <w:rFonts w:ascii="Times New Roman" w:hAnsi="Times New Roman" w:cs="Times New Roman"/>
          <w:sz w:val="24"/>
          <w:szCs w:val="24"/>
        </w:rPr>
        <w:t>Россельхознадзор</w:t>
      </w:r>
      <w:proofErr w:type="spellEnd"/>
      <w:r w:rsidRPr="00AE3299">
        <w:rPr>
          <w:rFonts w:ascii="Times New Roman" w:hAnsi="Times New Roman" w:cs="Times New Roman"/>
          <w:sz w:val="24"/>
          <w:szCs w:val="24"/>
        </w:rPr>
        <w:t>); по надзору в сфере транспорта (</w:t>
      </w:r>
      <w:proofErr w:type="spellStart"/>
      <w:r w:rsidRPr="00AE3299">
        <w:rPr>
          <w:rFonts w:ascii="Times New Roman" w:hAnsi="Times New Roman" w:cs="Times New Roman"/>
          <w:sz w:val="24"/>
          <w:szCs w:val="24"/>
        </w:rPr>
        <w:t>Ространснадзор</w:t>
      </w:r>
      <w:proofErr w:type="spellEnd"/>
      <w:r w:rsidRPr="00AE3299">
        <w:rPr>
          <w:rFonts w:ascii="Times New Roman" w:hAnsi="Times New Roman" w:cs="Times New Roman"/>
          <w:sz w:val="24"/>
          <w:szCs w:val="24"/>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медико-биологическое агентство (ФМБА России);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архивное агентство (</w:t>
      </w:r>
      <w:proofErr w:type="spellStart"/>
      <w:r w:rsidRPr="00AE3299">
        <w:rPr>
          <w:rFonts w:ascii="Times New Roman" w:hAnsi="Times New Roman" w:cs="Times New Roman"/>
          <w:sz w:val="24"/>
          <w:szCs w:val="24"/>
          <w:highlight w:val="white"/>
        </w:rPr>
        <w:t>Росархив</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водных ресурсов (</w:t>
      </w:r>
      <w:proofErr w:type="spellStart"/>
      <w:r w:rsidRPr="00AE3299">
        <w:rPr>
          <w:rFonts w:ascii="Times New Roman" w:hAnsi="Times New Roman" w:cs="Times New Roman"/>
          <w:sz w:val="24"/>
          <w:szCs w:val="24"/>
          <w:highlight w:val="white"/>
        </w:rPr>
        <w:t>Росводресурсы</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недропользованию (</w:t>
      </w:r>
      <w:proofErr w:type="spellStart"/>
      <w:r w:rsidRPr="00AE3299">
        <w:rPr>
          <w:rFonts w:ascii="Times New Roman" w:hAnsi="Times New Roman" w:cs="Times New Roman"/>
          <w:sz w:val="24"/>
          <w:szCs w:val="24"/>
          <w:highlight w:val="white"/>
        </w:rPr>
        <w:t>Роснедра</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техническому регулированию и метрологии (</w:t>
      </w:r>
      <w:proofErr w:type="spellStart"/>
      <w:r w:rsidRPr="00AE3299">
        <w:rPr>
          <w:rFonts w:ascii="Times New Roman" w:hAnsi="Times New Roman" w:cs="Times New Roman"/>
          <w:sz w:val="24"/>
          <w:szCs w:val="24"/>
          <w:highlight w:val="white"/>
        </w:rPr>
        <w:t>Росстандарт</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печати и массовым коммуникациям (Роспечать);</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связи (</w:t>
      </w:r>
      <w:proofErr w:type="spellStart"/>
      <w:r w:rsidRPr="00AE3299">
        <w:rPr>
          <w:rFonts w:ascii="Times New Roman" w:hAnsi="Times New Roman" w:cs="Times New Roman"/>
          <w:sz w:val="24"/>
          <w:szCs w:val="24"/>
          <w:highlight w:val="white"/>
        </w:rPr>
        <w:t>Россвязь</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делам молодежи (</w:t>
      </w:r>
      <w:proofErr w:type="spellStart"/>
      <w:r w:rsidRPr="00AE3299">
        <w:rPr>
          <w:rFonts w:ascii="Times New Roman" w:hAnsi="Times New Roman" w:cs="Times New Roman"/>
          <w:sz w:val="24"/>
          <w:szCs w:val="24"/>
          <w:highlight w:val="white"/>
        </w:rPr>
        <w:t>Росмолодежь</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туризму (Ростуризм);</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воздушного транспорта (</w:t>
      </w:r>
      <w:proofErr w:type="spellStart"/>
      <w:r w:rsidRPr="00AE3299">
        <w:rPr>
          <w:rFonts w:ascii="Times New Roman" w:hAnsi="Times New Roman" w:cs="Times New Roman"/>
          <w:sz w:val="24"/>
          <w:szCs w:val="24"/>
          <w:highlight w:val="white"/>
        </w:rPr>
        <w:t>Росавиация</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дорожное агентство (</w:t>
      </w:r>
      <w:proofErr w:type="spellStart"/>
      <w:r w:rsidRPr="00AE3299">
        <w:rPr>
          <w:rFonts w:ascii="Times New Roman" w:hAnsi="Times New Roman" w:cs="Times New Roman"/>
          <w:sz w:val="24"/>
          <w:szCs w:val="24"/>
          <w:highlight w:val="white"/>
        </w:rPr>
        <w:t>Росавтодор</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железнодорожного транспорта (</w:t>
      </w:r>
      <w:proofErr w:type="spellStart"/>
      <w:r w:rsidRPr="00AE3299">
        <w:rPr>
          <w:rFonts w:ascii="Times New Roman" w:hAnsi="Times New Roman" w:cs="Times New Roman"/>
          <w:sz w:val="24"/>
          <w:szCs w:val="24"/>
          <w:highlight w:val="white"/>
        </w:rPr>
        <w:t>Росжелдор</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морского и речного транспорта (</w:t>
      </w:r>
      <w:proofErr w:type="spellStart"/>
      <w:r w:rsidRPr="00AE3299">
        <w:rPr>
          <w:rFonts w:ascii="Times New Roman" w:hAnsi="Times New Roman" w:cs="Times New Roman"/>
          <w:sz w:val="24"/>
          <w:szCs w:val="24"/>
          <w:highlight w:val="white"/>
        </w:rPr>
        <w:t>Росморречфлот</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налоговая служба (ФНС России);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финансово-бюджетного надзора (</w:t>
      </w:r>
      <w:proofErr w:type="spellStart"/>
      <w:r w:rsidRPr="00AE3299">
        <w:rPr>
          <w:rFonts w:ascii="Times New Roman" w:hAnsi="Times New Roman" w:cs="Times New Roman"/>
          <w:sz w:val="24"/>
          <w:szCs w:val="24"/>
          <w:highlight w:val="white"/>
        </w:rPr>
        <w:t>Росфиннадзор</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казначейство (федеральная служба);</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по аккредитации;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государственной статистики (Росстат);</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государственной регистрации, кадастра и картографии (</w:t>
      </w:r>
      <w:proofErr w:type="spellStart"/>
      <w:r w:rsidRPr="00AE3299">
        <w:rPr>
          <w:rFonts w:ascii="Times New Roman" w:hAnsi="Times New Roman" w:cs="Times New Roman"/>
          <w:sz w:val="24"/>
          <w:szCs w:val="24"/>
          <w:highlight w:val="white"/>
        </w:rPr>
        <w:t>Росреестр</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государственным резервам (</w:t>
      </w:r>
      <w:proofErr w:type="spellStart"/>
      <w:r w:rsidRPr="00AE3299">
        <w:rPr>
          <w:rFonts w:ascii="Times New Roman" w:hAnsi="Times New Roman" w:cs="Times New Roman"/>
          <w:sz w:val="24"/>
          <w:szCs w:val="24"/>
          <w:highlight w:val="white"/>
        </w:rPr>
        <w:t>Росрезерв</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управлению государственным имуществом (</w:t>
      </w:r>
      <w:proofErr w:type="spellStart"/>
      <w:r w:rsidRPr="00AE3299">
        <w:rPr>
          <w:rFonts w:ascii="Times New Roman" w:hAnsi="Times New Roman" w:cs="Times New Roman"/>
          <w:sz w:val="24"/>
          <w:szCs w:val="24"/>
          <w:highlight w:val="white"/>
        </w:rPr>
        <w:t>Росимущество</w:t>
      </w:r>
      <w:proofErr w:type="spellEnd"/>
      <w:r w:rsidRPr="00AE3299">
        <w:rPr>
          <w:rFonts w:ascii="Times New Roman" w:hAnsi="Times New Roman" w:cs="Times New Roman"/>
          <w:sz w:val="24"/>
          <w:szCs w:val="24"/>
          <w:highlight w:val="white"/>
        </w:rPr>
        <w:t>);</w:t>
      </w:r>
    </w:p>
    <w:p w:rsidR="000B63F9" w:rsidRPr="00AE3299" w:rsidRDefault="000B63F9" w:rsidP="00AE3299">
      <w:pPr>
        <w:autoSpaceDE w:val="0"/>
        <w:autoSpaceDN w:val="0"/>
        <w:adjustRightInd w:val="0"/>
        <w:spacing w:after="0" w:line="240" w:lineRule="auto"/>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3 блок</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 федеральные агентства и федеральные службы (Правительство руководит):</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антимонопольная служба (ФАС);</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таможенная служба (ФТС);</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тарифам (ФСТ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финансовому мониторингу (</w:t>
      </w:r>
      <w:proofErr w:type="spellStart"/>
      <w:r w:rsidRPr="00AE3299">
        <w:rPr>
          <w:rFonts w:ascii="Times New Roman" w:hAnsi="Times New Roman" w:cs="Times New Roman"/>
          <w:sz w:val="24"/>
          <w:szCs w:val="24"/>
          <w:highlight w:val="white"/>
        </w:rPr>
        <w:t>Росфинсониторинг</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финансовым рынкам (ФСФР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космическое агентство (</w:t>
      </w:r>
      <w:proofErr w:type="spellStart"/>
      <w:r w:rsidRPr="00AE3299">
        <w:rPr>
          <w:rFonts w:ascii="Times New Roman" w:hAnsi="Times New Roman" w:cs="Times New Roman"/>
          <w:sz w:val="24"/>
          <w:szCs w:val="24"/>
          <w:highlight w:val="white"/>
        </w:rPr>
        <w:t>Роскосмос</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регулированию алкогольного рынка (</w:t>
      </w:r>
      <w:proofErr w:type="spellStart"/>
      <w:r w:rsidRPr="00AE3299">
        <w:rPr>
          <w:rFonts w:ascii="Times New Roman" w:hAnsi="Times New Roman" w:cs="Times New Roman"/>
          <w:sz w:val="24"/>
          <w:szCs w:val="24"/>
          <w:highlight w:val="white"/>
        </w:rPr>
        <w:t>Росалкогольрегулирование</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экологическому, технологическому и атомному надзору (</w:t>
      </w:r>
      <w:proofErr w:type="spellStart"/>
      <w:r w:rsidRPr="00AE3299">
        <w:rPr>
          <w:rFonts w:ascii="Times New Roman" w:hAnsi="Times New Roman" w:cs="Times New Roman"/>
          <w:sz w:val="24"/>
          <w:szCs w:val="24"/>
          <w:highlight w:val="white"/>
        </w:rPr>
        <w:t>Ростехнадзор</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AE3299">
        <w:rPr>
          <w:rFonts w:ascii="Times New Roman" w:hAnsi="Times New Roman" w:cs="Times New Roman"/>
          <w:sz w:val="24"/>
          <w:szCs w:val="24"/>
        </w:rPr>
        <w:t>Ф.С. по интеллектуальной собственности (Роспатент).</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обустройству государственной границы (</w:t>
      </w:r>
      <w:proofErr w:type="spellStart"/>
      <w:r w:rsidRPr="00AE3299">
        <w:rPr>
          <w:rFonts w:ascii="Times New Roman" w:hAnsi="Times New Roman" w:cs="Times New Roman"/>
          <w:sz w:val="24"/>
          <w:szCs w:val="24"/>
          <w:highlight w:val="white"/>
        </w:rPr>
        <w:t>Росграница</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рыболовству (</w:t>
      </w:r>
      <w:proofErr w:type="spellStart"/>
      <w:r w:rsidRPr="00AE3299">
        <w:rPr>
          <w:rFonts w:ascii="Times New Roman" w:hAnsi="Times New Roman" w:cs="Times New Roman"/>
          <w:sz w:val="24"/>
          <w:szCs w:val="24"/>
          <w:highlight w:val="white"/>
        </w:rPr>
        <w:t>Росрыболовство</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лесного хозяйства (Рослесхоз);</w:t>
      </w:r>
    </w:p>
    <w:p w:rsidR="000B63F9" w:rsidRPr="00EF1308" w:rsidRDefault="000B63F9" w:rsidP="00AE3299">
      <w:pPr>
        <w:autoSpaceDE w:val="0"/>
        <w:autoSpaceDN w:val="0"/>
        <w:adjustRightInd w:val="0"/>
        <w:spacing w:after="0" w:line="240" w:lineRule="atLeast"/>
        <w:jc w:val="both"/>
        <w:rPr>
          <w:rFonts w:ascii="Times New Roman CYR" w:hAnsi="Times New Roman CYR" w:cs="Times New Roman CYR"/>
          <w:sz w:val="24"/>
          <w:szCs w:val="24"/>
          <w:highlight w:val="white"/>
        </w:rPr>
      </w:pPr>
      <w:r w:rsidRPr="00EF1308">
        <w:rPr>
          <w:rFonts w:ascii="Times New Roman CYR" w:hAnsi="Times New Roman CYR" w:cs="Times New Roman CYR"/>
          <w:sz w:val="24"/>
          <w:szCs w:val="24"/>
          <w:highlight w:val="white"/>
        </w:rPr>
        <w:t>Федеральные органы исполнительной власти имеют право формировать</w:t>
      </w:r>
      <w:r w:rsidRPr="00EF1308">
        <w:rPr>
          <w:rFonts w:ascii="Times New Roman" w:hAnsi="Times New Roman" w:cs="Times New Roman"/>
          <w:sz w:val="24"/>
          <w:szCs w:val="24"/>
          <w:highlight w:val="white"/>
          <w:lang w:val="en-US"/>
        </w:rPr>
        <w:t> </w:t>
      </w:r>
      <w:r w:rsidRPr="00EF1308">
        <w:rPr>
          <w:rFonts w:ascii="Times New Roman CYR" w:hAnsi="Times New Roman CYR" w:cs="Times New Roman CYR"/>
          <w:sz w:val="24"/>
          <w:szCs w:val="24"/>
          <w:highlight w:val="white"/>
        </w:rPr>
        <w:t xml:space="preserve">территориальные органы. </w:t>
      </w:r>
    </w:p>
    <w:p w:rsidR="00AE3299" w:rsidRDefault="00AE3299" w:rsidP="000B63F9">
      <w:pPr>
        <w:autoSpaceDE w:val="0"/>
        <w:autoSpaceDN w:val="0"/>
        <w:adjustRightInd w:val="0"/>
        <w:spacing w:after="0" w:line="240" w:lineRule="atLeast"/>
        <w:jc w:val="center"/>
        <w:rPr>
          <w:rFonts w:ascii="Times New Roman CYR" w:hAnsi="Times New Roman CYR" w:cs="Times New Roman CYR"/>
          <w:sz w:val="24"/>
          <w:szCs w:val="24"/>
          <w:highlight w:val="white"/>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highlight w:val="white"/>
        </w:rPr>
      </w:pPr>
      <w:r w:rsidRPr="00AE3299">
        <w:rPr>
          <w:rFonts w:ascii="Times New Roman" w:hAnsi="Times New Roman" w:cs="Times New Roman"/>
          <w:b/>
          <w:bCs/>
          <w:color w:val="FF0000"/>
          <w:sz w:val="24"/>
          <w:szCs w:val="24"/>
          <w:highlight w:val="white"/>
        </w:rPr>
        <w:t xml:space="preserve">23. </w:t>
      </w:r>
      <w:r w:rsidRPr="00AE3299">
        <w:rPr>
          <w:rFonts w:ascii="Times New Roman CYR" w:hAnsi="Times New Roman CYR" w:cs="Times New Roman CYR"/>
          <w:b/>
          <w:bCs/>
          <w:color w:val="FF0000"/>
          <w:sz w:val="24"/>
          <w:szCs w:val="24"/>
          <w:highlight w:val="white"/>
        </w:rPr>
        <w:t>Государственная кадровая политика</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AE3299">
        <w:rPr>
          <w:rFonts w:ascii="Times New Roman CYR" w:hAnsi="Times New Roman CYR" w:cs="Times New Roman CYR"/>
          <w:bCs/>
          <w:color w:val="000000"/>
          <w:sz w:val="24"/>
          <w:szCs w:val="24"/>
          <w:highlight w:val="white"/>
        </w:rPr>
        <w:t>Государственная кадровая политика</w:t>
      </w:r>
      <w:r w:rsidRPr="00AE3299">
        <w:rPr>
          <w:rFonts w:ascii="Times New Roman" w:hAnsi="Times New Roman" w:cs="Times New Roman"/>
          <w:color w:val="000000"/>
          <w:sz w:val="24"/>
          <w:szCs w:val="24"/>
          <w:highlight w:val="white"/>
          <w:lang w:val="en-US"/>
        </w:rPr>
        <w:t> </w:t>
      </w:r>
      <w:r w:rsidRPr="00AE3299">
        <w:rPr>
          <w:rFonts w:ascii="Times New Roman" w:hAnsi="Times New Roman" w:cs="Times New Roman"/>
          <w:color w:val="000000"/>
          <w:sz w:val="24"/>
          <w:szCs w:val="24"/>
          <w:highlight w:val="white"/>
        </w:rPr>
        <w:t xml:space="preserve">– </w:t>
      </w:r>
      <w:r w:rsidRPr="00AE3299">
        <w:rPr>
          <w:rFonts w:ascii="Times New Roman CYR" w:hAnsi="Times New Roman CYR" w:cs="Times New Roman CYR"/>
          <w:color w:val="000000"/>
          <w:sz w:val="24"/>
          <w:szCs w:val="24"/>
          <w:highlight w:val="white"/>
        </w:rPr>
        <w:t>совокупность ценностей, принципов и обеспечивающих механизмов развития и эффективного использования всего трудоспособного населения России.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color w:val="000000"/>
          <w:sz w:val="24"/>
          <w:szCs w:val="24"/>
        </w:rPr>
        <w:t xml:space="preserve">Государственная кадровая политика </w:t>
      </w:r>
      <w:r w:rsidRPr="00AE3299">
        <w:rPr>
          <w:rFonts w:ascii="Times New Roman CYR" w:hAnsi="Times New Roman CYR" w:cs="Times New Roman CYR"/>
          <w:bCs/>
          <w:color w:val="000000"/>
          <w:sz w:val="24"/>
          <w:szCs w:val="24"/>
        </w:rPr>
        <w:t>заключается в определении стратегии работы с кадрами</w:t>
      </w:r>
      <w:r w:rsidRPr="00AE3299">
        <w:rPr>
          <w:rFonts w:ascii="Times New Roman CYR" w:hAnsi="Times New Roman CYR" w:cs="Times New Roman CYR"/>
          <w:color w:val="000000"/>
          <w:sz w:val="24"/>
          <w:szCs w:val="24"/>
        </w:rPr>
        <w:t xml:space="preserve"> на общегосударственном уровне, целью которой является </w:t>
      </w:r>
      <w:r w:rsidRPr="00AE3299">
        <w:rPr>
          <w:rFonts w:ascii="Times New Roman CYR" w:hAnsi="Times New Roman CYR" w:cs="Times New Roman CYR"/>
          <w:bCs/>
          <w:color w:val="000000"/>
          <w:sz w:val="24"/>
          <w:szCs w:val="24"/>
        </w:rPr>
        <w:t>формирование, развитие и рациональное использование трудовых ресурсов страны.</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color w:val="000000"/>
          <w:sz w:val="24"/>
          <w:szCs w:val="24"/>
        </w:rPr>
        <w:t xml:space="preserve">В структуре ГКП выделяются следующие </w:t>
      </w:r>
      <w:r w:rsidRPr="00AE3299">
        <w:rPr>
          <w:rFonts w:ascii="Times New Roman CYR" w:hAnsi="Times New Roman CYR" w:cs="Times New Roman CYR"/>
          <w:bCs/>
          <w:color w:val="000000"/>
          <w:sz w:val="24"/>
          <w:szCs w:val="24"/>
        </w:rPr>
        <w:t>основные компоненты:</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lastRenderedPageBreak/>
        <w:t xml:space="preserve">официально признанные </w:t>
      </w:r>
      <w:r w:rsidRPr="00AE3299">
        <w:rPr>
          <w:rFonts w:ascii="Times New Roman CYR" w:hAnsi="Times New Roman CYR" w:cs="Times New Roman CYR"/>
          <w:bCs/>
          <w:color w:val="000000"/>
          <w:sz w:val="24"/>
          <w:szCs w:val="24"/>
        </w:rPr>
        <w:t>цели, задачи и принципы деятельности</w:t>
      </w:r>
      <w:r w:rsidRPr="00AE3299">
        <w:rPr>
          <w:rFonts w:ascii="Times New Roman CYR" w:hAnsi="Times New Roman CYR" w:cs="Times New Roman CYR"/>
          <w:color w:val="000000"/>
          <w:sz w:val="24"/>
          <w:szCs w:val="24"/>
        </w:rPr>
        <w:t xml:space="preserve"> государства по регулированию кадровых процессов и отношений;</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главные </w:t>
      </w:r>
      <w:r w:rsidRPr="00AE3299">
        <w:rPr>
          <w:rFonts w:ascii="Times New Roman CYR" w:hAnsi="Times New Roman CYR" w:cs="Times New Roman CYR"/>
          <w:bCs/>
          <w:color w:val="000000"/>
          <w:sz w:val="24"/>
          <w:szCs w:val="24"/>
        </w:rPr>
        <w:t>критерии оценки</w:t>
      </w:r>
      <w:r w:rsidRPr="00AE3299">
        <w:rPr>
          <w:rFonts w:ascii="Times New Roman CYR" w:hAnsi="Times New Roman CYR" w:cs="Times New Roman CYR"/>
          <w:color w:val="000000"/>
          <w:sz w:val="24"/>
          <w:szCs w:val="24"/>
        </w:rPr>
        <w:t xml:space="preserve"> кадров;</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направления и формы совершенствования подготовки</w:t>
      </w:r>
      <w:r w:rsidRPr="00AE3299">
        <w:rPr>
          <w:rFonts w:ascii="Times New Roman CYR" w:hAnsi="Times New Roman CYR" w:cs="Times New Roman CYR"/>
          <w:color w:val="000000"/>
          <w:sz w:val="24"/>
          <w:szCs w:val="24"/>
        </w:rPr>
        <w:t>, переподготовки и повышения квалификации персонала;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формы и способы рационального использования</w:t>
      </w:r>
      <w:r w:rsidRPr="00AE3299">
        <w:rPr>
          <w:rFonts w:ascii="Times New Roman CYR" w:hAnsi="Times New Roman CYR" w:cs="Times New Roman CYR"/>
          <w:color w:val="000000"/>
          <w:sz w:val="24"/>
          <w:szCs w:val="24"/>
        </w:rPr>
        <w:t xml:space="preserve"> кадрового потенциала страны.</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К числу важнейших социальных </w:t>
      </w:r>
      <w:r w:rsidRPr="00AE3299">
        <w:rPr>
          <w:rFonts w:ascii="Times New Roman CYR" w:hAnsi="Times New Roman CYR" w:cs="Times New Roman CYR"/>
          <w:bCs/>
          <w:color w:val="000000"/>
          <w:sz w:val="24"/>
          <w:szCs w:val="24"/>
        </w:rPr>
        <w:t>функций</w:t>
      </w:r>
      <w:r w:rsidRPr="00AE3299">
        <w:rPr>
          <w:rFonts w:ascii="Times New Roman CYR" w:hAnsi="Times New Roman CYR" w:cs="Times New Roman CYR"/>
          <w:color w:val="000000"/>
          <w:sz w:val="24"/>
          <w:szCs w:val="24"/>
        </w:rPr>
        <w:t xml:space="preserve"> ГКП относятся </w:t>
      </w:r>
      <w:proofErr w:type="gramStart"/>
      <w:r w:rsidRPr="00AE3299">
        <w:rPr>
          <w:rFonts w:ascii="Times New Roman CYR" w:hAnsi="Times New Roman CYR" w:cs="Times New Roman CYR"/>
          <w:color w:val="000000"/>
          <w:sz w:val="24"/>
          <w:szCs w:val="24"/>
        </w:rPr>
        <w:t>следующие</w:t>
      </w:r>
      <w:proofErr w:type="gramEnd"/>
      <w:r w:rsidRPr="00AE3299">
        <w:rPr>
          <w:rFonts w:ascii="Times New Roman CYR" w:hAnsi="Times New Roman CYR" w:cs="Times New Roman CYR"/>
          <w:color w:val="000000"/>
          <w:sz w:val="24"/>
          <w:szCs w:val="24"/>
        </w:rPr>
        <w:t>:</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повышение эффективности</w:t>
      </w:r>
      <w:r w:rsidRPr="00AE3299">
        <w:rPr>
          <w:rFonts w:ascii="Times New Roman CYR" w:hAnsi="Times New Roman CYR" w:cs="Times New Roman CYR"/>
          <w:color w:val="000000"/>
          <w:sz w:val="24"/>
          <w:szCs w:val="24"/>
        </w:rPr>
        <w:t xml:space="preserve"> государственного управления и общественного производства;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укрепление</w:t>
      </w:r>
      <w:r w:rsidRPr="00AE3299">
        <w:rPr>
          <w:rFonts w:ascii="Times New Roman CYR" w:hAnsi="Times New Roman CYR" w:cs="Times New Roman CYR"/>
          <w:color w:val="000000"/>
          <w:sz w:val="24"/>
          <w:szCs w:val="24"/>
        </w:rPr>
        <w:t xml:space="preserve"> государственной </w:t>
      </w:r>
      <w:r w:rsidRPr="00AE3299">
        <w:rPr>
          <w:rFonts w:ascii="Times New Roman CYR" w:hAnsi="Times New Roman CYR" w:cs="Times New Roman CYR"/>
          <w:bCs/>
          <w:color w:val="000000"/>
          <w:sz w:val="24"/>
          <w:szCs w:val="24"/>
        </w:rPr>
        <w:t>целостности</w:t>
      </w:r>
      <w:r w:rsidRPr="00AE3299">
        <w:rPr>
          <w:rFonts w:ascii="Times New Roman CYR" w:hAnsi="Times New Roman CYR" w:cs="Times New Roman CYR"/>
          <w:color w:val="000000"/>
          <w:sz w:val="24"/>
          <w:szCs w:val="24"/>
        </w:rPr>
        <w:t xml:space="preserve"> и социально-политической </w:t>
      </w:r>
      <w:r w:rsidRPr="00AE3299">
        <w:rPr>
          <w:rFonts w:ascii="Times New Roman CYR" w:hAnsi="Times New Roman CYR" w:cs="Times New Roman CYR"/>
          <w:bCs/>
          <w:color w:val="000000"/>
          <w:sz w:val="24"/>
          <w:szCs w:val="24"/>
        </w:rPr>
        <w:t>стабильности</w:t>
      </w:r>
      <w:r w:rsidRPr="00AE3299">
        <w:rPr>
          <w:rFonts w:ascii="Times New Roman CYR" w:hAnsi="Times New Roman CYR" w:cs="Times New Roman CYR"/>
          <w:color w:val="000000"/>
          <w:sz w:val="24"/>
          <w:szCs w:val="24"/>
        </w:rPr>
        <w:t xml:space="preserve"> общества;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вовлечение трудовых ресурсов</w:t>
      </w:r>
      <w:r w:rsidRPr="00AE3299">
        <w:rPr>
          <w:rFonts w:ascii="Times New Roman CYR" w:hAnsi="Times New Roman CYR" w:cs="Times New Roman CYR"/>
          <w:color w:val="000000"/>
          <w:sz w:val="24"/>
          <w:szCs w:val="24"/>
        </w:rPr>
        <w:t xml:space="preserve"> в государственное управление и местное самоуправление в интересах государства, общества и человека.</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Государство выступает главным субъектом</w:t>
      </w:r>
      <w:r w:rsidRPr="00AE3299">
        <w:rPr>
          <w:rFonts w:ascii="Times New Roman CYR" w:hAnsi="Times New Roman CYR" w:cs="Times New Roman CYR"/>
          <w:color w:val="000000"/>
          <w:sz w:val="24"/>
          <w:szCs w:val="24"/>
        </w:rPr>
        <w:t xml:space="preserve"> кадровой политики, формирующим ее стратегию, основные принципы и цели. Эта сложная задача решается путем распределения кадровых функций среди ветвей государственной власти.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В целях обеспечения вышеуказанных полномочий Президента в его Администрации создано </w:t>
      </w:r>
      <w:r w:rsidRPr="00AE3299">
        <w:rPr>
          <w:rFonts w:ascii="Times New Roman CYR" w:hAnsi="Times New Roman CYR" w:cs="Times New Roman CYR"/>
          <w:bCs/>
          <w:color w:val="000000"/>
          <w:sz w:val="24"/>
          <w:szCs w:val="24"/>
        </w:rPr>
        <w:t>Управление кадровой политики</w:t>
      </w:r>
      <w:r w:rsidRPr="00AE3299">
        <w:rPr>
          <w:rFonts w:ascii="Times New Roman CYR" w:hAnsi="Times New Roman CYR" w:cs="Times New Roman CYR"/>
          <w:color w:val="000000"/>
          <w:sz w:val="24"/>
          <w:szCs w:val="24"/>
        </w:rPr>
        <w:t xml:space="preserve">. Органом, предназначенным для координации действий всех ветвей государственной власти, является </w:t>
      </w:r>
      <w:r w:rsidRPr="00AE3299">
        <w:rPr>
          <w:rFonts w:ascii="Times New Roman CYR" w:hAnsi="Times New Roman CYR" w:cs="Times New Roman CYR"/>
          <w:bCs/>
          <w:color w:val="000000"/>
          <w:sz w:val="24"/>
          <w:szCs w:val="24"/>
        </w:rPr>
        <w:t xml:space="preserve">Совет по кадровой политике </w:t>
      </w:r>
      <w:r w:rsidRPr="00AE3299">
        <w:rPr>
          <w:rFonts w:ascii="Times New Roman CYR" w:hAnsi="Times New Roman CYR" w:cs="Times New Roman CYR"/>
          <w:color w:val="000000"/>
          <w:sz w:val="24"/>
          <w:szCs w:val="24"/>
        </w:rPr>
        <w:t>при Президенте РФ.</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bCs/>
          <w:color w:val="000000"/>
          <w:sz w:val="24"/>
          <w:szCs w:val="24"/>
        </w:rPr>
        <w:t>Статус субъектов ГКП</w:t>
      </w:r>
      <w:r w:rsidRPr="00AE3299">
        <w:rPr>
          <w:rFonts w:ascii="Times New Roman CYR" w:hAnsi="Times New Roman CYR" w:cs="Times New Roman CYR"/>
          <w:color w:val="000000"/>
          <w:sz w:val="24"/>
          <w:szCs w:val="24"/>
        </w:rPr>
        <w:t xml:space="preserve"> имеют также органы </w:t>
      </w:r>
      <w:r w:rsidRPr="00AE3299">
        <w:rPr>
          <w:rFonts w:ascii="Times New Roman CYR" w:hAnsi="Times New Roman CYR" w:cs="Times New Roman CYR"/>
          <w:bCs/>
          <w:color w:val="000000"/>
          <w:sz w:val="24"/>
          <w:szCs w:val="24"/>
        </w:rPr>
        <w:t>власти республик, краев и областей,</w:t>
      </w:r>
      <w:r w:rsidRPr="00AE3299">
        <w:rPr>
          <w:rFonts w:ascii="Times New Roman CYR" w:hAnsi="Times New Roman CYR" w:cs="Times New Roman CYR"/>
          <w:color w:val="000000"/>
          <w:sz w:val="24"/>
          <w:szCs w:val="24"/>
        </w:rPr>
        <w:t xml:space="preserve"> на которые возложены полномочия по реализации целей и принципов федеральной кадровой политики в регионе в процессе выработки и реализации региональной кадровой политики, отражающей специфические условия субъекта Федерации. Более или менее активное влияние оказывают на ГКП </w:t>
      </w:r>
      <w:r w:rsidRPr="00AE3299">
        <w:rPr>
          <w:rFonts w:ascii="Times New Roman CYR" w:hAnsi="Times New Roman CYR" w:cs="Times New Roman CYR"/>
          <w:bCs/>
          <w:color w:val="000000"/>
          <w:sz w:val="24"/>
          <w:szCs w:val="24"/>
        </w:rPr>
        <w:t>политические партии, муниципальные органы власти и их объединения</w:t>
      </w:r>
      <w:r w:rsidRPr="00AE3299">
        <w:rPr>
          <w:rFonts w:ascii="Times New Roman CYR" w:hAnsi="Times New Roman CYR" w:cs="Times New Roman CYR"/>
          <w:color w:val="000000"/>
          <w:sz w:val="24"/>
          <w:szCs w:val="24"/>
        </w:rPr>
        <w:t xml:space="preserve"> (Союз российских городов, Российский Союз местных властей и др.), </w:t>
      </w:r>
      <w:r w:rsidRPr="00AE3299">
        <w:rPr>
          <w:rFonts w:ascii="Times New Roman CYR" w:hAnsi="Times New Roman CYR" w:cs="Times New Roman CYR"/>
          <w:bCs/>
          <w:color w:val="000000"/>
          <w:sz w:val="24"/>
          <w:szCs w:val="24"/>
        </w:rPr>
        <w:t>профессиональные союзы работников различных отраслей, предпринимателей и товаропроизводителей, финансовые группы и банки.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К </w:t>
      </w:r>
      <w:r w:rsidRPr="00AE3299">
        <w:rPr>
          <w:rFonts w:ascii="Times New Roman CYR" w:hAnsi="Times New Roman CYR" w:cs="Times New Roman CYR"/>
          <w:bCs/>
          <w:color w:val="000000"/>
          <w:sz w:val="24"/>
          <w:szCs w:val="24"/>
        </w:rPr>
        <w:t>объектам ГКП</w:t>
      </w:r>
      <w:r w:rsidRPr="00AE3299">
        <w:rPr>
          <w:rFonts w:ascii="Times New Roman CYR" w:hAnsi="Times New Roman CYR" w:cs="Times New Roman CYR"/>
          <w:color w:val="000000"/>
          <w:sz w:val="24"/>
          <w:szCs w:val="24"/>
        </w:rPr>
        <w:t xml:space="preserve"> относятся трудовые ресурсы страны, отдельные группы и категории населения, кадровые процессы и отношения, на которые направлена деятельность субъектов кадровой политики. </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Разработка законодательной и нормативной базы входит в компетенцию высших законодательных и исполнительных органов. К этой работе привлекаются научные учреждения.</w:t>
      </w:r>
    </w:p>
    <w:p w:rsidR="000B63F9" w:rsidRPr="00AE3299" w:rsidRDefault="000B63F9" w:rsidP="00AE3299">
      <w:pPr>
        <w:tabs>
          <w:tab w:val="left" w:pos="2175"/>
        </w:tabs>
        <w:autoSpaceDE w:val="0"/>
        <w:autoSpaceDN w:val="0"/>
        <w:adjustRightInd w:val="0"/>
        <w:jc w:val="both"/>
        <w:rPr>
          <w:rFonts w:ascii="Times New Roman" w:hAnsi="Times New Roman" w:cs="Times New Roman"/>
          <w:color w:val="FF0000"/>
          <w:sz w:val="24"/>
          <w:szCs w:val="24"/>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AE3299">
        <w:rPr>
          <w:rFonts w:ascii="Times New Roman" w:hAnsi="Times New Roman" w:cs="Times New Roman"/>
          <w:b/>
          <w:bCs/>
          <w:color w:val="FF0000"/>
          <w:sz w:val="24"/>
          <w:szCs w:val="24"/>
        </w:rPr>
        <w:t xml:space="preserve">24. </w:t>
      </w:r>
      <w:r w:rsidRPr="00AE3299">
        <w:rPr>
          <w:rFonts w:ascii="Times New Roman CYR" w:hAnsi="Times New Roman CYR" w:cs="Times New Roman CYR"/>
          <w:b/>
          <w:bCs/>
          <w:color w:val="FF0000"/>
          <w:sz w:val="24"/>
          <w:szCs w:val="24"/>
        </w:rPr>
        <w:t>Особенности управления в субъектах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Республика имеет отличительные признаки</w:t>
      </w:r>
      <w:r>
        <w:rPr>
          <w:rFonts w:ascii="Times New Roman CYR" w:hAnsi="Times New Roman CYR" w:cs="Times New Roman CYR"/>
          <w:color w:val="000000"/>
          <w:sz w:val="24"/>
          <w:szCs w:val="24"/>
          <w:highlight w:val="white"/>
        </w:rPr>
        <w:t>: конституция республики, республиканское законодательство; республиканское гражданство;</w:t>
      </w:r>
      <w:r w:rsidR="00AE3299">
        <w:rPr>
          <w:rFonts w:ascii="Times New Roman CYR" w:hAnsi="Times New Roman CYR" w:cs="Times New Roman CYR"/>
          <w:color w:val="000000"/>
          <w:sz w:val="24"/>
          <w:szCs w:val="24"/>
          <w:highlight w:val="white"/>
        </w:rPr>
        <w:t xml:space="preserve"> </w:t>
      </w:r>
      <w:r>
        <w:rPr>
          <w:rFonts w:ascii="Times New Roman CYR" w:hAnsi="Times New Roman CYR" w:cs="Times New Roman CYR"/>
          <w:color w:val="000000"/>
          <w:sz w:val="24"/>
          <w:szCs w:val="24"/>
          <w:highlight w:val="white"/>
        </w:rPr>
        <w:t>государственный язык и собственные символы.</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Правовое положение, или статус, других видов субъектов РФ определяется Конституцией РФ и их уставами.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Субъекты РФ самостоятельно в соответствии с Конституцией РФ и общими принципами организации государственной власти, установленными федеральным законом, </w:t>
      </w:r>
      <w:r>
        <w:rPr>
          <w:rFonts w:ascii="Times New Roman CYR" w:hAnsi="Times New Roman CYR" w:cs="Times New Roman CYR"/>
          <w:b/>
          <w:bCs/>
          <w:color w:val="000000"/>
          <w:sz w:val="24"/>
          <w:szCs w:val="24"/>
          <w:highlight w:val="white"/>
        </w:rPr>
        <w:t>учреждают систему представительных и исполнительных органов</w:t>
      </w:r>
      <w:r>
        <w:rPr>
          <w:rFonts w:ascii="Times New Roman CYR" w:hAnsi="Times New Roman CYR" w:cs="Times New Roman CYR"/>
          <w:color w:val="000000"/>
          <w:sz w:val="24"/>
          <w:szCs w:val="24"/>
          <w:highlight w:val="white"/>
        </w:rPr>
        <w:t xml:space="preserve"> с учетом разграничения полномочий между РФ и субъектами РФ. За субъектами РФ закрепляется определенный объем полномочий, которым наделяются их органы государственной власти.</w:t>
      </w:r>
    </w:p>
    <w:p w:rsidR="000B63F9" w:rsidRDefault="000B63F9" w:rsidP="00AE3299">
      <w:pPr>
        <w:autoSpaceDE w:val="0"/>
        <w:autoSpaceDN w:val="0"/>
        <w:adjustRightInd w:val="0"/>
        <w:spacing w:after="0" w:line="240" w:lineRule="atLeast"/>
        <w:ind w:right="225" w:firstLine="708"/>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Специфика организации органов власти субъектов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В соответствии с Конституцией РФ установление общих принципов организации государственной власти субъектов РФ входит в совместное ведение РФ и субъектов РФ, а система органов государственной власти формируется субъектами РФ самостоятельно в соответствии с основами конституционного строя и общими положениями, вводимыми федеральным законом. В отсутствие необходимых законов функционирование органов государственной власти субъектов РФ регулируется указами Президента РФ и законодательством субъектов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настоящее время в РФ не существует жесткой модели устройства системы органов государственной власти на региональном уровне. Это объясняется разнообразием видов субъектов Федерации, их многочисленностью и, наконец, спецификой местных особенностей и традиций в этих государственных образованиях.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Федеральные органы исполнительной власти могут осуществлять полномочия на территории субъекта Федерации как непосредственно, так и через создаваемые ими территориальные органы.</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Законодательный (представительный) орган государственной власти субъекта РФ</w:t>
      </w:r>
      <w:r>
        <w:rPr>
          <w:rFonts w:ascii="Times New Roman" w:hAnsi="Times New Roman" w:cs="Times New Roman"/>
          <w:b/>
          <w:bCs/>
          <w:color w:val="000000"/>
          <w:sz w:val="24"/>
          <w:szCs w:val="24"/>
          <w:highlight w:val="white"/>
          <w:lang w:val="en-US"/>
        </w:rPr>
        <w:t> </w:t>
      </w:r>
      <w:r>
        <w:rPr>
          <w:rFonts w:ascii="Times New Roman CYR" w:hAnsi="Times New Roman CYR" w:cs="Times New Roman CYR"/>
          <w:color w:val="000000"/>
          <w:sz w:val="24"/>
          <w:szCs w:val="24"/>
          <w:highlight w:val="white"/>
        </w:rPr>
        <w:t>является постоянно действующим высшим и единственным органом законодательной власти субъекта РФ, избираемым его населением. Все основные вопросы организации деятельности законодательных (представительных) органов субъектов Федерации регламентированы в их конституциях, уставах и законах. Законодательный орган обладает правами юридического лица, имеет гербовую печать.</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Наименование органа представительной власти и количество депутатов (представителей), включая работающих на штатной оплачиваемой основе, определяются органами государственной власти субъекта РФ с учетом исторических, национальных и других условий и традиций. </w:t>
      </w:r>
    </w:p>
    <w:p w:rsidR="000B63F9" w:rsidRPr="000B63F9" w:rsidRDefault="000B63F9" w:rsidP="00AE3299">
      <w:pPr>
        <w:autoSpaceDE w:val="0"/>
        <w:autoSpaceDN w:val="0"/>
        <w:adjustRightInd w:val="0"/>
        <w:spacing w:after="0" w:line="240" w:lineRule="atLeast"/>
        <w:ind w:firstLine="708"/>
        <w:jc w:val="both"/>
        <w:rPr>
          <w:rFonts w:ascii="Times New Roman" w:hAnsi="Times New Roman" w:cs="Times New Roman"/>
          <w:color w:val="000000"/>
          <w:sz w:val="24"/>
          <w:szCs w:val="24"/>
          <w:highlight w:val="white"/>
        </w:rPr>
      </w:pPr>
      <w:r>
        <w:rPr>
          <w:rFonts w:ascii="Times New Roman CYR" w:hAnsi="Times New Roman CYR" w:cs="Times New Roman CYR"/>
          <w:b/>
          <w:bCs/>
          <w:color w:val="000000"/>
          <w:sz w:val="24"/>
          <w:szCs w:val="24"/>
          <w:highlight w:val="white"/>
        </w:rPr>
        <w:t>Система органов исполнительной власти субъектов РФ.</w:t>
      </w:r>
      <w:r>
        <w:rPr>
          <w:rFonts w:ascii="Times New Roman" w:hAnsi="Times New Roman" w:cs="Times New Roman"/>
          <w:color w:val="000000"/>
          <w:sz w:val="24"/>
          <w:szCs w:val="24"/>
          <w:highlight w:val="white"/>
          <w:lang w:val="en-US"/>
        </w:rPr>
        <w:t>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Основной особенностью организации исполнительных органов государственной власти субъектов РФ является двухуровневая система правового регулирования, обусловленная следующими факторами: во-первых, разграничением предметов ведения и полномочий между РФ и ее субъектами; во-вторых, необходимостью </w:t>
      </w:r>
      <w:proofErr w:type="gramStart"/>
      <w:r>
        <w:rPr>
          <w:rFonts w:ascii="Times New Roman CYR" w:hAnsi="Times New Roman CYR" w:cs="Times New Roman CYR"/>
          <w:color w:val="000000"/>
          <w:sz w:val="24"/>
          <w:szCs w:val="24"/>
          <w:highlight w:val="white"/>
        </w:rPr>
        <w:t>обеспечения единства системы органов исполнительной власти</w:t>
      </w:r>
      <w:proofErr w:type="gramEnd"/>
      <w:r>
        <w:rPr>
          <w:rFonts w:ascii="Times New Roman CYR" w:hAnsi="Times New Roman CYR" w:cs="Times New Roman CYR"/>
          <w:color w:val="000000"/>
          <w:sz w:val="24"/>
          <w:szCs w:val="24"/>
          <w:highlight w:val="white"/>
        </w:rPr>
        <w:t>. С одной стороны, субъекты РФ</w:t>
      </w:r>
      <w:r>
        <w:rPr>
          <w:rFonts w:ascii="Times New Roman CYR" w:hAnsi="Times New Roman CYR" w:cs="Times New Roman CYR"/>
          <w:b/>
          <w:bCs/>
          <w:color w:val="000000"/>
          <w:sz w:val="24"/>
          <w:szCs w:val="24"/>
          <w:highlight w:val="white"/>
        </w:rPr>
        <w:t xml:space="preserve"> самостоятельно формируют систему органов исполнительной власти</w:t>
      </w:r>
      <w:r>
        <w:rPr>
          <w:rFonts w:ascii="Times New Roman CYR" w:hAnsi="Times New Roman CYR" w:cs="Times New Roman CYR"/>
          <w:color w:val="000000"/>
          <w:sz w:val="24"/>
          <w:szCs w:val="24"/>
          <w:highlight w:val="white"/>
        </w:rPr>
        <w:t xml:space="preserve"> на своей территории. С другой – федеральные органы исполнительной власти и органы власти субъектов Федерации </w:t>
      </w:r>
      <w:r>
        <w:rPr>
          <w:rFonts w:ascii="Times New Roman CYR" w:hAnsi="Times New Roman CYR" w:cs="Times New Roman CYR"/>
          <w:b/>
          <w:bCs/>
          <w:color w:val="000000"/>
          <w:sz w:val="24"/>
          <w:szCs w:val="24"/>
          <w:highlight w:val="white"/>
        </w:rPr>
        <w:t>образуют единую систему органов исполнительной власти</w:t>
      </w:r>
      <w:r>
        <w:rPr>
          <w:rFonts w:ascii="Times New Roman CYR" w:hAnsi="Times New Roman CYR" w:cs="Times New Roman CYR"/>
          <w:color w:val="000000"/>
          <w:sz w:val="24"/>
          <w:szCs w:val="24"/>
          <w:highlight w:val="white"/>
        </w:rPr>
        <w:t xml:space="preserve"> в РФ. В результате на территории каждого субъекта взаимодействуют различные системы органов исполнительной власти: федеральные органы власти; органы исполнительной власти данного субъекта Федерации, а также муниципальные ОМСУ.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Город, область, республика РФ </w:t>
      </w:r>
      <w:r>
        <w:rPr>
          <w:rFonts w:ascii="Times New Roman CYR" w:hAnsi="Times New Roman CYR" w:cs="Times New Roman CYR"/>
          <w:b/>
          <w:bCs/>
          <w:color w:val="000000"/>
          <w:sz w:val="24"/>
          <w:szCs w:val="24"/>
          <w:highlight w:val="white"/>
        </w:rPr>
        <w:t>создают управленческие органы, исходя из собственного понимания</w:t>
      </w:r>
      <w:r>
        <w:rPr>
          <w:rFonts w:ascii="Times New Roman CYR" w:hAnsi="Times New Roman CYR" w:cs="Times New Roman CYR"/>
          <w:color w:val="000000"/>
          <w:sz w:val="24"/>
          <w:szCs w:val="24"/>
          <w:highlight w:val="white"/>
        </w:rPr>
        <w:t xml:space="preserve"> их целесообразности.  Государство, будучи по объективным причинам неспособным эффективно решать вопросы по управлению региональной экономикой на местах, передает соответствующие полномочия в ведение субъектов Федерации.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Для органов государственного управления на первый план выходят </w:t>
      </w:r>
      <w:r>
        <w:rPr>
          <w:rFonts w:ascii="Times New Roman CYR" w:hAnsi="Times New Roman CYR" w:cs="Times New Roman CYR"/>
          <w:b/>
          <w:bCs/>
          <w:color w:val="000000"/>
          <w:sz w:val="24"/>
          <w:szCs w:val="24"/>
          <w:highlight w:val="white"/>
        </w:rPr>
        <w:t>процессы экономического и социального развития</w:t>
      </w:r>
      <w:r>
        <w:rPr>
          <w:rFonts w:ascii="Times New Roman CYR" w:hAnsi="Times New Roman CYR" w:cs="Times New Roman CYR"/>
          <w:color w:val="000000"/>
          <w:sz w:val="24"/>
          <w:szCs w:val="24"/>
          <w:highlight w:val="white"/>
        </w:rPr>
        <w:t xml:space="preserve"> административно-территориальных образований. Решение проблем регионального управления на местах связано с повышенным вниманием к следующим аспектам, так или иначе связанным с функционированием экономики регионов:</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b/>
          <w:bCs/>
          <w:color w:val="000000"/>
          <w:sz w:val="24"/>
          <w:szCs w:val="24"/>
          <w:highlight w:val="white"/>
        </w:rPr>
        <w:t>размещение производительных сил и СЭР территорий;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проявление экономических закономерностей в связи со спецификой конкретной территории;</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lastRenderedPageBreak/>
        <w:t xml:space="preserve">– </w:t>
      </w:r>
      <w:r>
        <w:rPr>
          <w:rFonts w:ascii="Times New Roman CYR" w:hAnsi="Times New Roman CYR" w:cs="Times New Roman CYR"/>
          <w:b/>
          <w:bCs/>
          <w:color w:val="000000"/>
          <w:sz w:val="24"/>
          <w:szCs w:val="24"/>
          <w:highlight w:val="white"/>
        </w:rPr>
        <w:t>важнейшие природно-экономические, демографические и экологические особенности территорий;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 xml:space="preserve">развитие межрегиональных, </w:t>
      </w:r>
      <w:proofErr w:type="spellStart"/>
      <w:r>
        <w:rPr>
          <w:rFonts w:ascii="Times New Roman CYR" w:hAnsi="Times New Roman CYR" w:cs="Times New Roman CYR"/>
          <w:b/>
          <w:bCs/>
          <w:color w:val="000000"/>
          <w:sz w:val="24"/>
          <w:szCs w:val="24"/>
          <w:highlight w:val="white"/>
        </w:rPr>
        <w:t>внутрирегиональных</w:t>
      </w:r>
      <w:proofErr w:type="spellEnd"/>
      <w:r>
        <w:rPr>
          <w:rFonts w:ascii="Times New Roman CYR" w:hAnsi="Times New Roman CYR" w:cs="Times New Roman CYR"/>
          <w:b/>
          <w:bCs/>
          <w:color w:val="000000"/>
          <w:sz w:val="24"/>
          <w:szCs w:val="24"/>
          <w:highlight w:val="white"/>
        </w:rPr>
        <w:t xml:space="preserve"> и межгосударственных экономических связей.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Pr>
          <w:rFonts w:ascii="Times New Roman CYR" w:hAnsi="Times New Roman CYR" w:cs="Times New Roman CYR"/>
          <w:color w:val="000000"/>
          <w:sz w:val="24"/>
          <w:szCs w:val="24"/>
          <w:highlight w:val="white"/>
        </w:rPr>
        <w:t xml:space="preserve">Другими словами, на первый план вновь выходит важная составляющая функционирования региональной экономики – </w:t>
      </w:r>
      <w:r>
        <w:rPr>
          <w:rFonts w:ascii="Times New Roman CYR" w:hAnsi="Times New Roman CYR" w:cs="Times New Roman CYR"/>
          <w:b/>
          <w:bCs/>
          <w:color w:val="000000"/>
          <w:sz w:val="24"/>
          <w:szCs w:val="24"/>
          <w:highlight w:val="white"/>
        </w:rPr>
        <w:t xml:space="preserve">территориальные аспекты экономического воспроизводства.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Региональная политика Российской Федерации строится с учетом</w:t>
      </w:r>
      <w:r>
        <w:rPr>
          <w:rFonts w:ascii="Times New Roman CYR" w:hAnsi="Times New Roman CYR" w:cs="Times New Roman CYR"/>
          <w:color w:val="000000"/>
          <w:sz w:val="24"/>
          <w:szCs w:val="24"/>
          <w:highlight w:val="white"/>
        </w:rPr>
        <w:t xml:space="preserve"> многонационального, полиэтнического состава населения с присущими для него различиями жизненных укладов, традиционных видов деятельности, способов природопользования, особенностей культуры и быта населения.</w:t>
      </w:r>
    </w:p>
    <w:p w:rsidR="000B63F9" w:rsidRPr="000B63F9" w:rsidRDefault="000B63F9" w:rsidP="000B63F9">
      <w:pPr>
        <w:autoSpaceDE w:val="0"/>
        <w:autoSpaceDN w:val="0"/>
        <w:adjustRightInd w:val="0"/>
        <w:spacing w:after="0" w:line="240" w:lineRule="atLeast"/>
        <w:rPr>
          <w:rFonts w:ascii="Times New Roman" w:hAnsi="Times New Roman" w:cs="Times New Roman"/>
          <w:color w:val="000000"/>
          <w:sz w:val="24"/>
          <w:szCs w:val="24"/>
          <w:highlight w:val="white"/>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AE3299">
        <w:rPr>
          <w:rFonts w:ascii="Times New Roman" w:hAnsi="Times New Roman" w:cs="Times New Roman"/>
          <w:b/>
          <w:bCs/>
          <w:color w:val="FF0000"/>
          <w:sz w:val="24"/>
          <w:szCs w:val="24"/>
        </w:rPr>
        <w:t xml:space="preserve">25. </w:t>
      </w:r>
      <w:r w:rsidRPr="00AE3299">
        <w:rPr>
          <w:rFonts w:ascii="Times New Roman CYR" w:hAnsi="Times New Roman CYR" w:cs="Times New Roman CYR"/>
          <w:b/>
          <w:bCs/>
          <w:color w:val="FF0000"/>
          <w:sz w:val="24"/>
          <w:szCs w:val="24"/>
        </w:rPr>
        <w:t>Особенности муниципального  управления и местного самоуправления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Специфика муниципального управления</w:t>
      </w:r>
      <w:r w:rsidRPr="00AE3299">
        <w:rPr>
          <w:rFonts w:ascii="Times New Roman" w:hAnsi="Times New Roman" w:cs="Times New Roman"/>
          <w:sz w:val="24"/>
          <w:szCs w:val="24"/>
          <w:highlight w:val="white"/>
        </w:rPr>
        <w:t xml:space="preserve"> состоит в том, что, </w:t>
      </w:r>
      <w:r w:rsidRPr="00AE3299">
        <w:rPr>
          <w:rFonts w:ascii="Times New Roman" w:hAnsi="Times New Roman" w:cs="Times New Roman"/>
          <w:b/>
          <w:bCs/>
          <w:sz w:val="24"/>
          <w:szCs w:val="24"/>
          <w:highlight w:val="white"/>
        </w:rPr>
        <w:t>во-первых</w:t>
      </w:r>
      <w:r w:rsidRPr="00AE3299">
        <w:rPr>
          <w:rFonts w:ascii="Times New Roman" w:hAnsi="Times New Roman" w:cs="Times New Roman"/>
          <w:sz w:val="24"/>
          <w:szCs w:val="24"/>
          <w:highlight w:val="white"/>
        </w:rPr>
        <w:t xml:space="preserve">, в нем сочетаются два вида воздействия: административного, государственного, и самоорганизации, самоуправления; </w:t>
      </w:r>
      <w:r w:rsidRPr="00AE3299">
        <w:rPr>
          <w:rFonts w:ascii="Times New Roman" w:hAnsi="Times New Roman" w:cs="Times New Roman"/>
          <w:b/>
          <w:bCs/>
          <w:sz w:val="24"/>
          <w:szCs w:val="24"/>
          <w:highlight w:val="white"/>
        </w:rPr>
        <w:t>во-вторых</w:t>
      </w:r>
      <w:r w:rsidRPr="00AE3299">
        <w:rPr>
          <w:rFonts w:ascii="Times New Roman" w:hAnsi="Times New Roman" w:cs="Times New Roman"/>
          <w:sz w:val="24"/>
          <w:szCs w:val="24"/>
          <w:highlight w:val="white"/>
        </w:rPr>
        <w:t xml:space="preserve">, достигается целостность этих видов воздействия. </w:t>
      </w:r>
    </w:p>
    <w:p w:rsidR="000B63F9" w:rsidRPr="00AE3299" w:rsidRDefault="000B63F9" w:rsidP="00E90066">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Разработка и реализация целей устойчивого развития – </w:t>
      </w:r>
      <w:r w:rsidRPr="00AE3299">
        <w:rPr>
          <w:rFonts w:ascii="Times New Roman" w:hAnsi="Times New Roman" w:cs="Times New Roman"/>
          <w:b/>
          <w:bCs/>
          <w:sz w:val="24"/>
          <w:szCs w:val="24"/>
          <w:highlight w:val="white"/>
        </w:rPr>
        <w:t>главное содержание муниципального управления.</w:t>
      </w:r>
      <w:r w:rsidRPr="00AE3299">
        <w:rPr>
          <w:rFonts w:ascii="Times New Roman" w:hAnsi="Times New Roman" w:cs="Times New Roman"/>
          <w:sz w:val="24"/>
          <w:szCs w:val="24"/>
          <w:highlight w:val="white"/>
        </w:rPr>
        <w:t xml:space="preserve"> Причем это рассмотрение осуществляется не только под углом зрения их управленческих возможностей, но и с учетом</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 xml:space="preserve">особого типа объекта управления, который, </w:t>
      </w:r>
      <w:r w:rsidRPr="00AE3299">
        <w:rPr>
          <w:rFonts w:ascii="Times New Roman" w:hAnsi="Times New Roman" w:cs="Times New Roman"/>
          <w:b/>
          <w:bCs/>
          <w:sz w:val="24"/>
          <w:szCs w:val="24"/>
          <w:highlight w:val="white"/>
        </w:rPr>
        <w:t>во-первых,</w:t>
      </w:r>
      <w:r w:rsidRPr="00AE3299">
        <w:rPr>
          <w:rFonts w:ascii="Times New Roman" w:hAnsi="Times New Roman" w:cs="Times New Roman"/>
          <w:sz w:val="24"/>
          <w:szCs w:val="24"/>
          <w:highlight w:val="white"/>
        </w:rPr>
        <w:t xml:space="preserve"> выступает и как субъект в виде местного самоуправления и, </w:t>
      </w:r>
      <w:r w:rsidRPr="00AE3299">
        <w:rPr>
          <w:rFonts w:ascii="Times New Roman" w:hAnsi="Times New Roman" w:cs="Times New Roman"/>
          <w:b/>
          <w:bCs/>
          <w:sz w:val="24"/>
          <w:szCs w:val="24"/>
          <w:highlight w:val="white"/>
        </w:rPr>
        <w:t>во-вторых</w:t>
      </w:r>
      <w:r w:rsidRPr="00AE3299">
        <w:rPr>
          <w:rFonts w:ascii="Times New Roman" w:hAnsi="Times New Roman" w:cs="Times New Roman"/>
          <w:sz w:val="24"/>
          <w:szCs w:val="24"/>
          <w:highlight w:val="white"/>
        </w:rPr>
        <w:t>, имеет иной уровень использования достижений всех видов научного знания.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Местное самоуправление</w:t>
      </w:r>
      <w:r w:rsidRPr="00AE3299">
        <w:rPr>
          <w:rFonts w:ascii="Times New Roman" w:hAnsi="Times New Roman" w:cs="Times New Roman"/>
          <w:sz w:val="24"/>
          <w:szCs w:val="24"/>
          <w:highlight w:val="white"/>
        </w:rPr>
        <w:t xml:space="preserve">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 самофинансирования и </w:t>
      </w:r>
      <w:proofErr w:type="spellStart"/>
      <w:r w:rsidRPr="00AE3299">
        <w:rPr>
          <w:rFonts w:ascii="Times New Roman" w:hAnsi="Times New Roman" w:cs="Times New Roman"/>
          <w:sz w:val="24"/>
          <w:szCs w:val="24"/>
          <w:highlight w:val="white"/>
        </w:rPr>
        <w:t>самоответственности</w:t>
      </w:r>
      <w:proofErr w:type="spellEnd"/>
      <w:r w:rsidRPr="00AE3299">
        <w:rPr>
          <w:rFonts w:ascii="Times New Roman" w:hAnsi="Times New Roman" w:cs="Times New Roman"/>
          <w:sz w:val="24"/>
          <w:szCs w:val="24"/>
          <w:highlight w:val="white"/>
        </w:rPr>
        <w:t xml:space="preserve"> с целью </w:t>
      </w:r>
      <w:proofErr w:type="gramStart"/>
      <w:r w:rsidRPr="00AE3299">
        <w:rPr>
          <w:rFonts w:ascii="Times New Roman" w:hAnsi="Times New Roman" w:cs="Times New Roman"/>
          <w:sz w:val="24"/>
          <w:szCs w:val="24"/>
          <w:highlight w:val="white"/>
        </w:rPr>
        <w:t>улучшения качества жизни населения соответствующей территории</w:t>
      </w:r>
      <w:proofErr w:type="gramEnd"/>
      <w:r w:rsidRPr="00AE3299">
        <w:rPr>
          <w:rFonts w:ascii="Times New Roman" w:hAnsi="Times New Roman" w:cs="Times New Roman"/>
          <w:sz w:val="24"/>
          <w:szCs w:val="24"/>
          <w:highlight w:val="white"/>
        </w:rPr>
        <w:t xml:space="preserve"> и увеличения его вклада в развитие всего общества, деятельность должна опираться на наличие определенных ресурсов.</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AE3299">
        <w:rPr>
          <w:rFonts w:ascii="Times New Roman" w:hAnsi="Times New Roman" w:cs="Times New Roman"/>
          <w:b/>
          <w:bCs/>
          <w:sz w:val="24"/>
          <w:szCs w:val="24"/>
          <w:highlight w:val="white"/>
        </w:rPr>
        <w:t>Главная цель самоорганизации</w:t>
      </w:r>
      <w:r w:rsidRPr="00AE3299">
        <w:rPr>
          <w:rFonts w:ascii="Times New Roman" w:hAnsi="Times New Roman" w:cs="Times New Roman"/>
          <w:sz w:val="24"/>
          <w:szCs w:val="24"/>
          <w:highlight w:val="white"/>
        </w:rPr>
        <w:t xml:space="preserve"> и самодеятельности населения МО – обустроить свою территорию, создать благоприятные условия жизни не только для себя, но и для будущих поколений, решая совместно общие проблемы для более полного удовлетворения своих корпоративных интересов, ибо все местные сообщества разные, имеют различный уровень социально-экономического развития, свою историю поселения, свой национальный, демографический состав.</w:t>
      </w:r>
      <w:proofErr w:type="gramEnd"/>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Связь между объектом и субъектом управления – непосредственное волеизъявление людей, народовластие, где решение принимается самими гражданами и находится под их постоянным контролем. </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Важно подчеркнуть, что в структуре муниципального управления главное звено – </w:t>
      </w:r>
      <w:r w:rsidRPr="00AE3299">
        <w:rPr>
          <w:rFonts w:ascii="Times New Roman" w:hAnsi="Times New Roman" w:cs="Times New Roman"/>
          <w:b/>
          <w:bCs/>
          <w:sz w:val="24"/>
          <w:szCs w:val="24"/>
          <w:highlight w:val="white"/>
        </w:rPr>
        <w:t>местное самоуправление</w:t>
      </w:r>
      <w:r w:rsidRPr="00AE3299">
        <w:rPr>
          <w:rFonts w:ascii="Times New Roman" w:hAnsi="Times New Roman" w:cs="Times New Roman"/>
          <w:sz w:val="24"/>
          <w:szCs w:val="24"/>
          <w:highlight w:val="white"/>
        </w:rPr>
        <w:t>, которое:</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а)</w:t>
      </w:r>
      <w:r w:rsidRPr="00AE3299">
        <w:rPr>
          <w:rFonts w:ascii="Times New Roman" w:hAnsi="Times New Roman" w:cs="Times New Roman"/>
          <w:sz w:val="24"/>
          <w:szCs w:val="24"/>
          <w:highlight w:val="white"/>
        </w:rPr>
        <w:t xml:space="preserve"> есть явление демократии, форма народовластия, и его надо рассматривать в системе демократии и с точки </w:t>
      </w:r>
      <w:proofErr w:type="gramStart"/>
      <w:r w:rsidRPr="00AE3299">
        <w:rPr>
          <w:rFonts w:ascii="Times New Roman" w:hAnsi="Times New Roman" w:cs="Times New Roman"/>
          <w:sz w:val="24"/>
          <w:szCs w:val="24"/>
          <w:highlight w:val="white"/>
        </w:rPr>
        <w:t>зрения обеспечения принадлежности власти народу</w:t>
      </w:r>
      <w:proofErr w:type="gramEnd"/>
      <w:r w:rsidRPr="00AE3299">
        <w:rPr>
          <w:rFonts w:ascii="Times New Roman" w:hAnsi="Times New Roman" w:cs="Times New Roman"/>
          <w:sz w:val="24"/>
          <w:szCs w:val="24"/>
          <w:highlight w:val="white"/>
        </w:rPr>
        <w:t>;</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б)</w:t>
      </w:r>
      <w:r w:rsidRPr="00AE3299">
        <w:rPr>
          <w:rFonts w:ascii="Times New Roman" w:hAnsi="Times New Roman" w:cs="Times New Roman"/>
          <w:sz w:val="24"/>
          <w:szCs w:val="24"/>
          <w:highlight w:val="white"/>
        </w:rPr>
        <w:t xml:space="preserve"> представляет собой пограничное явление между государством и обществом, соединяющее их. В нем имеет место сочленение общественных форм и властных полномочий;</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в)</w:t>
      </w:r>
      <w:r w:rsidRPr="00AE3299">
        <w:rPr>
          <w:rFonts w:ascii="Times New Roman" w:hAnsi="Times New Roman" w:cs="Times New Roman"/>
          <w:sz w:val="24"/>
          <w:szCs w:val="24"/>
          <w:highlight w:val="white"/>
        </w:rPr>
        <w:t xml:space="preserve"> принадлежит к управленческим явлениям, призванным направлять, организовывать общественную жизнедеятельность людей;</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г)</w:t>
      </w:r>
      <w:r w:rsidRPr="00AE3299">
        <w:rPr>
          <w:rFonts w:ascii="Times New Roman" w:hAnsi="Times New Roman" w:cs="Times New Roman"/>
          <w:sz w:val="24"/>
          <w:szCs w:val="24"/>
          <w:highlight w:val="white"/>
        </w:rPr>
        <w:t xml:space="preserve"> является способом инициации и практического осуществления самодеятельности, творческой энергии и ответственности населения по месту жительства; это форма реализации прав и свобод человека и гражданина.</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Основные принципы</w:t>
      </w:r>
      <w:r w:rsidRPr="00AE3299">
        <w:rPr>
          <w:rFonts w:ascii="Times New Roman" w:hAnsi="Times New Roman" w:cs="Times New Roman"/>
          <w:sz w:val="24"/>
          <w:szCs w:val="24"/>
          <w:highlight w:val="white"/>
        </w:rPr>
        <w:t xml:space="preserve"> управления на местном уровне:</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lastRenderedPageBreak/>
        <w:t>- самостоятельность конституционного института МСУ как особой формы осуществления народной власти;</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территориально-поселенческий принцип;</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отнесение к компетенции органов МСУ дел местного значения;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соразмерность материально-финансовых ресурсов функциям и полномочиям органов 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сочетание форм непосредственной и прямой демократии в организации 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формирование основных институтов МСУ на основе всеобщего равного и прямого избирательного права при тайном голосовании;</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приоритетная роль представительных органов в нормативном регулировании общественных отношений, принятии бюджета, социально-экономических программ, распоряжении муниципальной собственностью;</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исключительное право населения на самостоятельное определение системы, структуры и функций ОМСУ;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осуществление ОМСУ отдельных государственных полномочий при условии обеспечения их деятельности материально-финансовыми ресурсами;</w:t>
      </w:r>
    </w:p>
    <w:p w:rsidR="000B63F9" w:rsidRPr="00EA799E" w:rsidRDefault="000B63F9" w:rsidP="00EA799E">
      <w:pPr>
        <w:autoSpaceDE w:val="0"/>
        <w:autoSpaceDN w:val="0"/>
        <w:adjustRightInd w:val="0"/>
        <w:spacing w:after="0" w:line="240" w:lineRule="auto"/>
        <w:ind w:firstLine="709"/>
        <w:jc w:val="both"/>
        <w:rPr>
          <w:rFonts w:ascii="Times New Roman" w:hAnsi="Times New Roman" w:cs="Times New Roman"/>
          <w:sz w:val="24"/>
          <w:szCs w:val="24"/>
        </w:rPr>
      </w:pPr>
      <w:r w:rsidRPr="00AE3299">
        <w:rPr>
          <w:rFonts w:ascii="Times New Roman" w:hAnsi="Times New Roman" w:cs="Times New Roman"/>
          <w:sz w:val="24"/>
          <w:szCs w:val="24"/>
          <w:highlight w:val="white"/>
        </w:rPr>
        <w:t>- обязательность актов ОМСУ.</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EA799E"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26. </w:t>
      </w:r>
      <w:r w:rsidRPr="00EA799E">
        <w:rPr>
          <w:rFonts w:ascii="Times New Roman CYR" w:hAnsi="Times New Roman CYR" w:cs="Times New Roman CYR"/>
          <w:b/>
          <w:bCs/>
          <w:color w:val="FF0000"/>
          <w:sz w:val="24"/>
          <w:szCs w:val="24"/>
        </w:rPr>
        <w:t>Понятие государственного решения. Типы принятия государственных решений.</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b/>
          <w:bCs/>
          <w:color w:val="000000"/>
          <w:sz w:val="24"/>
          <w:szCs w:val="24"/>
          <w:highlight w:val="white"/>
        </w:rPr>
        <w:t>Государственно-управленческое решение</w:t>
      </w:r>
      <w:r>
        <w:rPr>
          <w:rFonts w:ascii="Times New Roman CYR" w:hAnsi="Times New Roman CYR" w:cs="Times New Roman CYR"/>
          <w:color w:val="000000"/>
          <w:sz w:val="24"/>
          <w:szCs w:val="24"/>
          <w:highlight w:val="white"/>
        </w:rPr>
        <w:t xml:space="preserve"> — осознанно сделанный субъектом государственного управления выбор целенаправленного воздействия на социальную действительность, выраженный в официальной форме. Более </w:t>
      </w:r>
      <w:r>
        <w:rPr>
          <w:rFonts w:ascii="Times New Roman CYR" w:hAnsi="Times New Roman CYR" w:cs="Times New Roman CYR"/>
          <w:b/>
          <w:bCs/>
          <w:color w:val="000000"/>
          <w:sz w:val="24"/>
          <w:szCs w:val="24"/>
          <w:highlight w:val="white"/>
        </w:rPr>
        <w:t>широкое понятие</w:t>
      </w:r>
      <w:r>
        <w:rPr>
          <w:rFonts w:ascii="Times New Roman CYR" w:hAnsi="Times New Roman CYR" w:cs="Times New Roman CYR"/>
          <w:color w:val="000000"/>
          <w:sz w:val="24"/>
          <w:szCs w:val="24"/>
          <w:highlight w:val="white"/>
        </w:rPr>
        <w:t xml:space="preserve"> государственного решения, — это властная воля государства, которая приобретает официально выраженную форму, будучи закрепленной в существующих государственных актах, издаваемых государственным органом либо должностным лицом в соответствии со своей компетенцией и в пределах предоставленных полномочий.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Государственные решения бывают </w:t>
      </w:r>
      <w:r>
        <w:rPr>
          <w:rFonts w:ascii="Times New Roman CYR" w:hAnsi="Times New Roman CYR" w:cs="Times New Roman CYR"/>
          <w:b/>
          <w:bCs/>
          <w:color w:val="000000"/>
          <w:sz w:val="24"/>
          <w:szCs w:val="24"/>
          <w:highlight w:val="white"/>
        </w:rPr>
        <w:t>политическими и административными</w:t>
      </w:r>
      <w:r>
        <w:rPr>
          <w:rFonts w:ascii="Times New Roman CYR" w:hAnsi="Times New Roman CYR" w:cs="Times New Roman CYR"/>
          <w:color w:val="000000"/>
          <w:sz w:val="24"/>
          <w:szCs w:val="24"/>
          <w:highlight w:val="white"/>
        </w:rPr>
        <w:t xml:space="preserve">. </w:t>
      </w:r>
      <w:r>
        <w:rPr>
          <w:rFonts w:ascii="Times New Roman CYR" w:hAnsi="Times New Roman CYR" w:cs="Times New Roman CYR"/>
          <w:b/>
          <w:bCs/>
          <w:color w:val="000000"/>
          <w:sz w:val="24"/>
          <w:szCs w:val="24"/>
          <w:highlight w:val="white"/>
        </w:rPr>
        <w:t>Политические решения составляют первичный уровень</w:t>
      </w:r>
      <w:r>
        <w:rPr>
          <w:rFonts w:ascii="Times New Roman CYR" w:hAnsi="Times New Roman CYR" w:cs="Times New Roman CYR"/>
          <w:color w:val="000000"/>
          <w:sz w:val="24"/>
          <w:szCs w:val="24"/>
          <w:highlight w:val="white"/>
        </w:rPr>
        <w:t xml:space="preserve"> государственных решений, тогда как административные решения являются вторичными, имеющими подчиненно-вспомогательное значение. </w:t>
      </w:r>
      <w:r>
        <w:rPr>
          <w:rFonts w:ascii="Times New Roman CYR" w:hAnsi="Times New Roman CYR" w:cs="Times New Roman CYR"/>
          <w:b/>
          <w:bCs/>
          <w:color w:val="000000"/>
          <w:sz w:val="24"/>
          <w:szCs w:val="24"/>
          <w:highlight w:val="white"/>
        </w:rPr>
        <w:t>Административные решения</w:t>
      </w:r>
      <w:r>
        <w:rPr>
          <w:rFonts w:ascii="Times New Roman CYR" w:hAnsi="Times New Roman CYR" w:cs="Times New Roman CYR"/>
          <w:color w:val="000000"/>
          <w:sz w:val="24"/>
          <w:szCs w:val="24"/>
          <w:highlight w:val="white"/>
        </w:rPr>
        <w:t xml:space="preserve"> производны от политических в том смысле, что они направлены на обеспечение условий для подготовки, принятия и реализации решений политического руководства. </w:t>
      </w:r>
      <w:r>
        <w:rPr>
          <w:rFonts w:ascii="Times New Roman CYR" w:hAnsi="Times New Roman CYR" w:cs="Times New Roman CYR"/>
          <w:b/>
          <w:bCs/>
          <w:color w:val="000000"/>
          <w:sz w:val="24"/>
          <w:szCs w:val="24"/>
          <w:highlight w:val="white"/>
        </w:rPr>
        <w:t>Отличительная особенность</w:t>
      </w:r>
      <w:r>
        <w:rPr>
          <w:rFonts w:ascii="Times New Roman CYR" w:hAnsi="Times New Roman CYR" w:cs="Times New Roman CYR"/>
          <w:color w:val="000000"/>
          <w:sz w:val="24"/>
          <w:szCs w:val="24"/>
          <w:highlight w:val="white"/>
        </w:rPr>
        <w:t xml:space="preserve"> государственных решений </w:t>
      </w:r>
      <w:r>
        <w:rPr>
          <w:rFonts w:ascii="Times New Roman CYR" w:hAnsi="Times New Roman CYR" w:cs="Times New Roman CYR"/>
          <w:color w:val="000000"/>
          <w:sz w:val="24"/>
          <w:szCs w:val="24"/>
          <w:highlight w:val="white"/>
          <w:u w:val="single"/>
        </w:rPr>
        <w:t>административного уровня</w:t>
      </w:r>
      <w:r>
        <w:rPr>
          <w:rFonts w:ascii="Times New Roman CYR" w:hAnsi="Times New Roman CYR" w:cs="Times New Roman CYR"/>
          <w:color w:val="000000"/>
          <w:sz w:val="24"/>
          <w:szCs w:val="24"/>
          <w:highlight w:val="white"/>
        </w:rPr>
        <w:t xml:space="preserve"> в том, что они имеют, как правило, обезличенный характер. В их подготовке, принятии и выполнении участвует большое число специалистов разного профиля и поэтому их авторство не связывают с именем конкретного госслужащего.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Множество государственных решений— </w:t>
      </w:r>
      <w:proofErr w:type="gramStart"/>
      <w:r>
        <w:rPr>
          <w:rFonts w:ascii="Times New Roman CYR" w:hAnsi="Times New Roman CYR" w:cs="Times New Roman CYR"/>
          <w:color w:val="000000"/>
          <w:sz w:val="24"/>
          <w:szCs w:val="24"/>
          <w:highlight w:val="white"/>
        </w:rPr>
        <w:t>го</w:t>
      </w:r>
      <w:proofErr w:type="gramEnd"/>
      <w:r>
        <w:rPr>
          <w:rFonts w:ascii="Times New Roman CYR" w:hAnsi="Times New Roman CYR" w:cs="Times New Roman CYR"/>
          <w:color w:val="000000"/>
          <w:sz w:val="24"/>
          <w:szCs w:val="24"/>
          <w:highlight w:val="white"/>
        </w:rPr>
        <w:t xml:space="preserve">сударственное веление </w:t>
      </w:r>
      <w:r>
        <w:rPr>
          <w:rFonts w:ascii="Times New Roman CYR" w:hAnsi="Times New Roman CYR" w:cs="Times New Roman CYR"/>
          <w:b/>
          <w:bCs/>
          <w:color w:val="000000"/>
          <w:sz w:val="24"/>
          <w:szCs w:val="24"/>
          <w:highlight w:val="white"/>
        </w:rPr>
        <w:t>с целью урегулирования (упорядочения, разрешения и т.д.) общественных отношений, затрагивающих разнообразные проявления жизни и деятельности человека-гражданина в</w:t>
      </w:r>
      <w:r>
        <w:rPr>
          <w:rFonts w:ascii="Times New Roman CYR" w:hAnsi="Times New Roman CYR" w:cs="Times New Roman CYR"/>
          <w:color w:val="000000"/>
          <w:sz w:val="24"/>
          <w:szCs w:val="24"/>
          <w:highlight w:val="white"/>
        </w:rPr>
        <w:t xml:space="preserve"> обществе-государстве. Необходимость правовой регуляции принятия и реализации государственных решений вызывает потребность в их документировании, должной фиксации и общезначимой </w:t>
      </w:r>
      <w:proofErr w:type="spellStart"/>
      <w:r>
        <w:rPr>
          <w:rFonts w:ascii="Times New Roman CYR" w:hAnsi="Times New Roman CYR" w:cs="Times New Roman CYR"/>
          <w:color w:val="000000"/>
          <w:sz w:val="24"/>
          <w:szCs w:val="24"/>
          <w:highlight w:val="white"/>
        </w:rPr>
        <w:t>удостоверенности</w:t>
      </w:r>
      <w:proofErr w:type="spellEnd"/>
      <w:r>
        <w:rPr>
          <w:rFonts w:ascii="Times New Roman CYR" w:hAnsi="Times New Roman CYR" w:cs="Times New Roman CYR"/>
          <w:color w:val="000000"/>
          <w:sz w:val="24"/>
          <w:szCs w:val="24"/>
          <w:highlight w:val="white"/>
        </w:rPr>
        <w:t xml:space="preserve"> фактов, событий и состояний. Все официальные решения, имеющие статус государственных, оформляются надлежащим образом в виде различных документов (актов). Документ — письменная форма управленческого решения, акт — разновидность документа.</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Наиболее характерные свойства государственно-управленческих решений заключаются в следующем. Решения, принятые органами государственной власти и оформленные как правовые акты, характеризуют </w:t>
      </w:r>
      <w:r>
        <w:rPr>
          <w:rFonts w:ascii="Times New Roman CYR" w:hAnsi="Times New Roman CYR" w:cs="Times New Roman CYR"/>
          <w:b/>
          <w:bCs/>
          <w:color w:val="000000"/>
          <w:sz w:val="24"/>
          <w:szCs w:val="24"/>
          <w:highlight w:val="white"/>
        </w:rPr>
        <w:t>юридическую значимость</w:t>
      </w:r>
      <w:r>
        <w:rPr>
          <w:rFonts w:ascii="Times New Roman CYR" w:hAnsi="Times New Roman CYR" w:cs="Times New Roman CYR"/>
          <w:color w:val="000000"/>
          <w:sz w:val="24"/>
          <w:szCs w:val="24"/>
          <w:highlight w:val="white"/>
        </w:rPr>
        <w:t xml:space="preserve"> предписанных ими действий. Наряду с этим установленные в них меры обычно </w:t>
      </w:r>
      <w:r>
        <w:rPr>
          <w:rFonts w:ascii="Times New Roman CYR" w:hAnsi="Times New Roman CYR" w:cs="Times New Roman CYR"/>
          <w:b/>
          <w:bCs/>
          <w:color w:val="000000"/>
          <w:sz w:val="24"/>
          <w:szCs w:val="24"/>
          <w:highlight w:val="white"/>
        </w:rPr>
        <w:t xml:space="preserve">обязательны для </w:t>
      </w:r>
      <w:r>
        <w:rPr>
          <w:rFonts w:ascii="Times New Roman CYR" w:hAnsi="Times New Roman CYR" w:cs="Times New Roman CYR"/>
          <w:b/>
          <w:bCs/>
          <w:color w:val="000000"/>
          <w:sz w:val="24"/>
          <w:szCs w:val="24"/>
          <w:highlight w:val="white"/>
        </w:rPr>
        <w:lastRenderedPageBreak/>
        <w:t>исполнения</w:t>
      </w:r>
      <w:r>
        <w:rPr>
          <w:rFonts w:ascii="Times New Roman CYR" w:hAnsi="Times New Roman CYR" w:cs="Times New Roman CYR"/>
          <w:color w:val="000000"/>
          <w:sz w:val="24"/>
          <w:szCs w:val="24"/>
          <w:highlight w:val="white"/>
        </w:rPr>
        <w:t xml:space="preserve">. Властность проявляется в </w:t>
      </w:r>
      <w:r>
        <w:rPr>
          <w:rFonts w:ascii="Times New Roman CYR" w:hAnsi="Times New Roman CYR" w:cs="Times New Roman CYR"/>
          <w:b/>
          <w:bCs/>
          <w:color w:val="000000"/>
          <w:sz w:val="24"/>
          <w:szCs w:val="24"/>
          <w:highlight w:val="white"/>
        </w:rPr>
        <w:t>одностороннем принятии такого решения</w:t>
      </w:r>
      <w:r>
        <w:rPr>
          <w:rFonts w:ascii="Times New Roman CYR" w:hAnsi="Times New Roman CYR" w:cs="Times New Roman CYR"/>
          <w:color w:val="000000"/>
          <w:sz w:val="24"/>
          <w:szCs w:val="24"/>
          <w:highlight w:val="white"/>
        </w:rPr>
        <w:t xml:space="preserve">, которое поэтому не может быть результатом договора сторон. Можно отметить параметры, свойственные всем видам управленческих решений, которые принимаются </w:t>
      </w:r>
      <w:r>
        <w:rPr>
          <w:rFonts w:ascii="Times New Roman CYR" w:hAnsi="Times New Roman CYR" w:cs="Times New Roman CYR"/>
          <w:b/>
          <w:bCs/>
          <w:color w:val="000000"/>
          <w:sz w:val="24"/>
          <w:szCs w:val="24"/>
          <w:highlight w:val="white"/>
        </w:rPr>
        <w:t>государством</w:t>
      </w:r>
      <w:r>
        <w:rPr>
          <w:rFonts w:ascii="Times New Roman CYR" w:hAnsi="Times New Roman CYR" w:cs="Times New Roman CYR"/>
          <w:color w:val="000000"/>
          <w:sz w:val="24"/>
          <w:szCs w:val="24"/>
          <w:highlight w:val="white"/>
        </w:rPr>
        <w:t xml:space="preserve">: 1) наличие субъектно-объектных отношений; 2) содержательность решений — информация о том, что должно быть сделано и для чего (в каких целях) и т.д.; 3) процедура принятия решения; 4) форма решения; 5) время действия решения.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Принятие решения представляет </w:t>
      </w:r>
      <w:r>
        <w:rPr>
          <w:rFonts w:ascii="Times New Roman CYR" w:hAnsi="Times New Roman CYR" w:cs="Times New Roman CYR"/>
          <w:b/>
          <w:bCs/>
          <w:color w:val="000000"/>
          <w:sz w:val="24"/>
          <w:szCs w:val="24"/>
          <w:highlight w:val="white"/>
        </w:rPr>
        <w:t>собой сознательный выбор среди имеющихся вариантов или альтернатив</w:t>
      </w:r>
      <w:r>
        <w:rPr>
          <w:rFonts w:ascii="Times New Roman CYR" w:hAnsi="Times New Roman CYR" w:cs="Times New Roman CYR"/>
          <w:color w:val="000000"/>
          <w:sz w:val="24"/>
          <w:szCs w:val="24"/>
          <w:highlight w:val="white"/>
        </w:rPr>
        <w:t xml:space="preserve"> направления действий, сокращающих разрыв между настоящим и будущим желаемым состоянием организации. Таким образом, данный проце</w:t>
      </w:r>
      <w:proofErr w:type="gramStart"/>
      <w:r>
        <w:rPr>
          <w:rFonts w:ascii="Times New Roman CYR" w:hAnsi="Times New Roman CYR" w:cs="Times New Roman CYR"/>
          <w:color w:val="000000"/>
          <w:sz w:val="24"/>
          <w:szCs w:val="24"/>
          <w:highlight w:val="white"/>
        </w:rPr>
        <w:t>сс вкл</w:t>
      </w:r>
      <w:proofErr w:type="gramEnd"/>
      <w:r>
        <w:rPr>
          <w:rFonts w:ascii="Times New Roman CYR" w:hAnsi="Times New Roman CYR" w:cs="Times New Roman CYR"/>
          <w:color w:val="000000"/>
          <w:sz w:val="24"/>
          <w:szCs w:val="24"/>
          <w:highlight w:val="white"/>
        </w:rPr>
        <w:t xml:space="preserve">ючает в себя много различных элементов, но непременно в нем присутствуют такие элементы, как </w:t>
      </w:r>
      <w:r>
        <w:rPr>
          <w:rFonts w:ascii="Times New Roman CYR" w:hAnsi="Times New Roman CYR" w:cs="Times New Roman CYR"/>
          <w:b/>
          <w:bCs/>
          <w:color w:val="000000"/>
          <w:sz w:val="24"/>
          <w:szCs w:val="24"/>
          <w:highlight w:val="white"/>
        </w:rPr>
        <w:t>проблемы, цели, альтернативы и решения.</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proofErr w:type="gramStart"/>
      <w:r>
        <w:rPr>
          <w:rFonts w:ascii="Times New Roman CYR" w:hAnsi="Times New Roman CYR" w:cs="Times New Roman CYR"/>
          <w:color w:val="000000"/>
          <w:sz w:val="24"/>
          <w:szCs w:val="24"/>
          <w:highlight w:val="white"/>
        </w:rPr>
        <w:t>К первым обычно относят либо так называемое стандартизированное решение (обусловленные принятыми выше предписаниями и распоряжениями), либо вторично обусловленные распоряжением вышестоящей организации.</w:t>
      </w:r>
      <w:proofErr w:type="gramEnd"/>
      <w:r>
        <w:rPr>
          <w:rFonts w:ascii="Times New Roman CYR" w:hAnsi="Times New Roman CYR" w:cs="Times New Roman CYR"/>
          <w:color w:val="000000"/>
          <w:sz w:val="24"/>
          <w:szCs w:val="24"/>
          <w:highlight w:val="white"/>
        </w:rPr>
        <w:t xml:space="preserve"> Этот тип решений практически не зависит от качеств и ориентации руководителя.</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Другой тип решений - так </w:t>
      </w:r>
      <w:r>
        <w:rPr>
          <w:rFonts w:ascii="Times New Roman CYR" w:hAnsi="Times New Roman CYR" w:cs="Times New Roman CYR"/>
          <w:b/>
          <w:bCs/>
          <w:color w:val="000000"/>
          <w:sz w:val="24"/>
          <w:szCs w:val="24"/>
          <w:highlight w:val="white"/>
        </w:rPr>
        <w:t>называемые инициативные</w:t>
      </w:r>
      <w:r>
        <w:rPr>
          <w:rFonts w:ascii="Times New Roman CYR" w:hAnsi="Times New Roman CYR" w:cs="Times New Roman CYR"/>
          <w:color w:val="000000"/>
          <w:sz w:val="24"/>
          <w:szCs w:val="24"/>
          <w:highlight w:val="white"/>
        </w:rPr>
        <w:t xml:space="preserve"> решения, где качества руководителя накладывают серьёзный отпечаток на характер принимаемых решений. К ним относятся решения, связанные как с локальными изменениями в организации (поощрение, наказание), так и с изменением механизмов, структуры, целей организации. Инициативное решение обычно рассматривают как выбор альтернативы поведения из нескольких возможных, каждая из которых влечёт ряд позитивных и негативных последствий. </w:t>
      </w:r>
    </w:p>
    <w:p w:rsidR="000B63F9" w:rsidRPr="00EA799E" w:rsidRDefault="000B63F9" w:rsidP="00EA799E">
      <w:pPr>
        <w:autoSpaceDE w:val="0"/>
        <w:autoSpaceDN w:val="0"/>
        <w:adjustRightInd w:val="0"/>
        <w:spacing w:after="0" w:line="240" w:lineRule="atLeast"/>
        <w:ind w:firstLine="426"/>
        <w:jc w:val="both"/>
        <w:rPr>
          <w:rFonts w:ascii="Times New Roman CYR" w:hAnsi="Times New Roman CYR" w:cs="Times New Roman CYR"/>
          <w:sz w:val="24"/>
          <w:szCs w:val="24"/>
        </w:rPr>
      </w:pPr>
      <w:r w:rsidRPr="00EA799E">
        <w:rPr>
          <w:rFonts w:ascii="Times New Roman CYR" w:hAnsi="Times New Roman CYR" w:cs="Times New Roman CYR"/>
          <w:bCs/>
          <w:sz w:val="24"/>
          <w:szCs w:val="24"/>
          <w:highlight w:val="white"/>
        </w:rPr>
        <w:t>Существует три основных типа принимаемых управленческих решений:</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интуитивные решения основаны на ощущении того, что выбор сдел</w:t>
      </w:r>
      <w:r w:rsidR="00EA799E">
        <w:rPr>
          <w:rFonts w:ascii="Times New Roman CYR" w:hAnsi="Times New Roman CYR" w:cs="Times New Roman CYR"/>
          <w:color w:val="000000"/>
          <w:sz w:val="24"/>
          <w:szCs w:val="24"/>
          <w:highlight w:val="white"/>
        </w:rPr>
        <w:t>ан правильно</w:t>
      </w:r>
      <w:r>
        <w:rPr>
          <w:rFonts w:ascii="Times New Roman CYR" w:hAnsi="Times New Roman CYR" w:cs="Times New Roman CYR"/>
          <w:color w:val="000000"/>
          <w:sz w:val="24"/>
          <w:szCs w:val="24"/>
          <w:highlight w:val="white"/>
        </w:rPr>
        <w:t>;</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управленческие решения, основанные на суждениях, — выбор, обусловленный знаниями и накопленным опытом в прошлом;</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рациональные решения обосновываются с помощью объективного аналитического процесса, не опираясь на прошлый опыт.</w:t>
      </w:r>
    </w:p>
    <w:p w:rsidR="000B63F9" w:rsidRPr="001C30DB" w:rsidRDefault="000B63F9" w:rsidP="000B63F9">
      <w:pPr>
        <w:autoSpaceDE w:val="0"/>
        <w:autoSpaceDN w:val="0"/>
        <w:adjustRightInd w:val="0"/>
        <w:spacing w:after="0" w:line="240" w:lineRule="atLeast"/>
        <w:rPr>
          <w:rFonts w:ascii="Times New Roman" w:hAnsi="Times New Roman" w:cs="Times New Roman"/>
          <w:sz w:val="24"/>
          <w:szCs w:val="24"/>
        </w:rPr>
      </w:pPr>
    </w:p>
    <w:p w:rsidR="000B63F9" w:rsidRPr="00EA799E" w:rsidRDefault="000B63F9" w:rsidP="00EA799E">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27. </w:t>
      </w:r>
      <w:r w:rsidRPr="00EA799E">
        <w:rPr>
          <w:rFonts w:ascii="Times New Roman CYR" w:hAnsi="Times New Roman CYR" w:cs="Times New Roman CYR"/>
          <w:b/>
          <w:bCs/>
          <w:color w:val="FF0000"/>
          <w:sz w:val="24"/>
          <w:szCs w:val="24"/>
        </w:rPr>
        <w:t>Уровни и центры принятия государственных решений</w:t>
      </w:r>
    </w:p>
    <w:p w:rsidR="00EA799E" w:rsidRPr="00EA799E" w:rsidRDefault="000B63F9" w:rsidP="00EA799E">
      <w:pPr>
        <w:autoSpaceDE w:val="0"/>
        <w:autoSpaceDN w:val="0"/>
        <w:adjustRightInd w:val="0"/>
        <w:spacing w:after="0" w:line="240" w:lineRule="atLeast"/>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Политический уровень принятия решений.</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Политический уровень принятия решений представляет собой первичный пласт преобразования отношений власти в сугубо управленческие акции. Политический формат решений отражает те цели и акции государства, которые могут претендовать на фундаментальный для общества характер. </w:t>
      </w:r>
      <w:r w:rsidR="00EA799E">
        <w:rPr>
          <w:rFonts w:ascii="Times New Roman CYR" w:hAnsi="Times New Roman CYR" w:cs="Times New Roman CYR"/>
          <w:sz w:val="24"/>
          <w:szCs w:val="24"/>
        </w:rPr>
        <w:t>\</w:t>
      </w:r>
    </w:p>
    <w:p w:rsidR="00EA799E" w:rsidRDefault="000B63F9" w:rsidP="00EA799E">
      <w:pPr>
        <w:autoSpaceDE w:val="0"/>
        <w:autoSpaceDN w:val="0"/>
        <w:adjustRightInd w:val="0"/>
        <w:spacing w:after="0" w:line="240" w:lineRule="atLeast"/>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Наиболее распространенными </w:t>
      </w:r>
      <w:r>
        <w:rPr>
          <w:rFonts w:ascii="Times New Roman CYR" w:hAnsi="Times New Roman CYR" w:cs="Times New Roman CYR"/>
          <w:b/>
          <w:bCs/>
          <w:sz w:val="24"/>
          <w:szCs w:val="24"/>
        </w:rPr>
        <w:t>формами разработки и принятия решений</w:t>
      </w:r>
      <w:r>
        <w:rPr>
          <w:rFonts w:ascii="Times New Roman CYR" w:hAnsi="Times New Roman CYR" w:cs="Times New Roman CYR"/>
          <w:sz w:val="24"/>
          <w:szCs w:val="24"/>
        </w:rPr>
        <w:t xml:space="preserve"> на политическом уровне являются популизм (характеризующий устойчивую стилистику заигрывания властей с обществом, пропаганду неосуществимых целей), политика партийных приоритетов (при котором в основе государственных решений программные установки правящей или авторитетных партий), волюнтаризм (выражающий произвольный характер постановки целей отдельной политической фигурой или группой руководителей), корпоративизм (отдающий целевые приоритеты той или иной организации), бюрократизм (где доминирующие</w:t>
      </w:r>
      <w:proofErr w:type="gramEnd"/>
      <w:r>
        <w:rPr>
          <w:rFonts w:ascii="Times New Roman CYR" w:hAnsi="Times New Roman CYR" w:cs="Times New Roman CYR"/>
          <w:sz w:val="24"/>
          <w:szCs w:val="24"/>
        </w:rPr>
        <w:t xml:space="preserve"> позиции в принятии решений принадлежит аппарату управления и его частными интересам), плюрализм (создающий относительное равенство соперничающим в политике группировкам) и </w:t>
      </w:r>
      <w:proofErr w:type="spellStart"/>
      <w:r>
        <w:rPr>
          <w:rFonts w:ascii="Times New Roman CYR" w:hAnsi="Times New Roman CYR" w:cs="Times New Roman CYR"/>
          <w:sz w:val="24"/>
          <w:szCs w:val="24"/>
        </w:rPr>
        <w:t>клиентаризм</w:t>
      </w:r>
      <w:proofErr w:type="spellEnd"/>
      <w:r>
        <w:rPr>
          <w:rFonts w:ascii="Times New Roman CYR" w:hAnsi="Times New Roman CYR" w:cs="Times New Roman CYR"/>
          <w:sz w:val="24"/>
          <w:szCs w:val="24"/>
        </w:rPr>
        <w:t xml:space="preserve"> (позиционирующим государство как </w:t>
      </w:r>
      <w:proofErr w:type="gramStart"/>
      <w:r>
        <w:rPr>
          <w:rFonts w:ascii="Times New Roman CYR" w:hAnsi="Times New Roman CYR" w:cs="Times New Roman CYR"/>
          <w:sz w:val="24"/>
          <w:szCs w:val="24"/>
        </w:rPr>
        <w:t>обслуживающую</w:t>
      </w:r>
      <w:proofErr w:type="gramEnd"/>
      <w:r>
        <w:rPr>
          <w:rFonts w:ascii="Times New Roman CYR" w:hAnsi="Times New Roman CYR" w:cs="Times New Roman CYR"/>
          <w:sz w:val="24"/>
          <w:szCs w:val="24"/>
        </w:rPr>
        <w:t>, сервис-структуру по отношению к обществу).</w:t>
      </w:r>
    </w:p>
    <w:p w:rsidR="000B63F9" w:rsidRPr="00EA799E" w:rsidRDefault="000B63F9" w:rsidP="00EA799E">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Макроэкономический уровень.</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Здесь главной целью для государства является не власть, а обслуживание населения, не обеспечение межгрупповой конкуренции и борьбы за политические позиции, а интеграция общества как социального целого. </w:t>
      </w:r>
    </w:p>
    <w:p w:rsidR="000B63F9" w:rsidRPr="00EA799E" w:rsidRDefault="000B63F9" w:rsidP="00EA799E">
      <w:pPr>
        <w:autoSpaceDE w:val="0"/>
        <w:autoSpaceDN w:val="0"/>
        <w:adjustRightInd w:val="0"/>
        <w:spacing w:after="0" w:line="240" w:lineRule="atLeast"/>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Административный уровень принятия  решений.</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Государство предстает в качестве совокупности определённым образом </w:t>
      </w:r>
      <w:proofErr w:type="spellStart"/>
      <w:r>
        <w:rPr>
          <w:rFonts w:ascii="Times New Roman CYR" w:hAnsi="Times New Roman CYR" w:cs="Times New Roman CYR"/>
          <w:sz w:val="24"/>
          <w:szCs w:val="24"/>
        </w:rPr>
        <w:t>иерархизированных</w:t>
      </w:r>
      <w:proofErr w:type="spellEnd"/>
      <w:r>
        <w:rPr>
          <w:rFonts w:ascii="Times New Roman CYR" w:hAnsi="Times New Roman CYR" w:cs="Times New Roman CYR"/>
          <w:sz w:val="24"/>
          <w:szCs w:val="24"/>
        </w:rPr>
        <w:t xml:space="preserve"> организаций, подчиняющих свою деятельность сформулированным выше целям. Здесь уже государство относиться к своим гражданам как к клиентам, потребляющим определённые товары и услуги, создаваемые конкретными организациями и учреждениями, находящимися на государственном балансе.</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Главными регуляторами деятельности административных структур являются служебные инструкции, деловые технологии, система профессиональных знаний и внутренние (этические) кодексы.</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этом уровне решаются некоторые принципиальные задачи, касающиеся соотношения управленческих прерогатив государства и общества. Так, ориентируясь на сугубо местный контекст, государственные структуры могут целиком и полностью перекладывать решение определенных задач на плечи разнообразных общественных организаций (это может касаться отдельных вопросов охраны природы в труднодоступных регионах; обслуживания лиц с тяжелыми заболеваниями; </w:t>
      </w:r>
      <w:proofErr w:type="spellStart"/>
      <w:r>
        <w:rPr>
          <w:rFonts w:ascii="Times New Roman CYR" w:hAnsi="Times New Roman CYR" w:cs="Times New Roman CYR"/>
          <w:sz w:val="24"/>
          <w:szCs w:val="24"/>
        </w:rPr>
        <w:t>патронирования</w:t>
      </w:r>
      <w:proofErr w:type="spellEnd"/>
      <w:r>
        <w:rPr>
          <w:rFonts w:ascii="Times New Roman CYR" w:hAnsi="Times New Roman CYR" w:cs="Times New Roman CYR"/>
          <w:sz w:val="24"/>
          <w:szCs w:val="24"/>
        </w:rPr>
        <w:t xml:space="preserve"> определенной категории лиц с условно досрочным освобождением или </w:t>
      </w:r>
      <w:proofErr w:type="spellStart"/>
      <w:r>
        <w:rPr>
          <w:rFonts w:ascii="Times New Roman CYR" w:hAnsi="Times New Roman CYR" w:cs="Times New Roman CYR"/>
          <w:sz w:val="24"/>
          <w:szCs w:val="24"/>
        </w:rPr>
        <w:t>девиантным</w:t>
      </w:r>
      <w:proofErr w:type="spellEnd"/>
      <w:r>
        <w:rPr>
          <w:rFonts w:ascii="Times New Roman CYR" w:hAnsi="Times New Roman CYR" w:cs="Times New Roman CYR"/>
          <w:sz w:val="24"/>
          <w:szCs w:val="24"/>
        </w:rPr>
        <w:t xml:space="preserve"> поведением и т.д.). Или же, напротив, </w:t>
      </w:r>
      <w:r w:rsidRPr="000B63F9">
        <w:rPr>
          <w:rFonts w:ascii="Times New Roman" w:hAnsi="Times New Roman" w:cs="Times New Roman"/>
          <w:sz w:val="24"/>
          <w:szCs w:val="24"/>
        </w:rPr>
        <w:t>«</w:t>
      </w:r>
      <w:r>
        <w:rPr>
          <w:rFonts w:ascii="Times New Roman CYR" w:hAnsi="Times New Roman CYR" w:cs="Times New Roman CYR"/>
          <w:sz w:val="24"/>
          <w:szCs w:val="24"/>
        </w:rPr>
        <w:t>забирать</w:t>
      </w:r>
      <w:r w:rsidRPr="000B63F9">
        <w:rPr>
          <w:rFonts w:ascii="Times New Roman" w:hAnsi="Times New Roman" w:cs="Times New Roman"/>
          <w:sz w:val="24"/>
          <w:szCs w:val="24"/>
        </w:rPr>
        <w:t xml:space="preserve">» </w:t>
      </w:r>
      <w:r>
        <w:rPr>
          <w:rFonts w:ascii="Times New Roman CYR" w:hAnsi="Times New Roman CYR" w:cs="Times New Roman CYR"/>
          <w:sz w:val="24"/>
          <w:szCs w:val="24"/>
        </w:rPr>
        <w:t>решение каких-то проблем у общественности.</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 ЛПР понимается человек или группа людей, на которых возложена функция окончательного выбора одного из возможных вариантов решения. Кроме ЛПР целесообразно выделять </w:t>
      </w:r>
      <w:r>
        <w:rPr>
          <w:rFonts w:ascii="Times New Roman CYR" w:hAnsi="Times New Roman CYR" w:cs="Times New Roman CYR"/>
          <w:b/>
          <w:bCs/>
          <w:sz w:val="24"/>
          <w:szCs w:val="24"/>
        </w:rPr>
        <w:t>центры принятия решений (ЦПР)</w:t>
      </w:r>
      <w:r>
        <w:rPr>
          <w:rFonts w:ascii="Times New Roman CYR" w:hAnsi="Times New Roman CYR" w:cs="Times New Roman CYR"/>
          <w:sz w:val="24"/>
          <w:szCs w:val="24"/>
        </w:rPr>
        <w:t xml:space="preserve">, которые можно рассматривать как центры, обладающие властными полномочиями и необходимыми ресурсами для выработки, принятия и реализации политических решений. В рамках федерации функционируют </w:t>
      </w:r>
      <w:proofErr w:type="gramStart"/>
      <w:r>
        <w:rPr>
          <w:rFonts w:ascii="Times New Roman CYR" w:hAnsi="Times New Roman CYR" w:cs="Times New Roman CYR"/>
          <w:sz w:val="24"/>
          <w:szCs w:val="24"/>
        </w:rPr>
        <w:t>общефедеральный</w:t>
      </w:r>
      <w:proofErr w:type="gramEnd"/>
      <w:r>
        <w:rPr>
          <w:rFonts w:ascii="Times New Roman CYR" w:hAnsi="Times New Roman CYR" w:cs="Times New Roman CYR"/>
          <w:sz w:val="24"/>
          <w:szCs w:val="24"/>
        </w:rPr>
        <w:t xml:space="preserve"> и региональные ЦПР.</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Субъектами принятия политических решений</w:t>
      </w:r>
      <w:r>
        <w:rPr>
          <w:rFonts w:ascii="Times New Roman CYR" w:hAnsi="Times New Roman CYR" w:cs="Times New Roman CYR"/>
          <w:sz w:val="24"/>
          <w:szCs w:val="24"/>
        </w:rPr>
        <w:t xml:space="preserve"> являются Президент Российской Федерации, Правительство РФ, ГД, </w:t>
      </w:r>
      <w:proofErr w:type="spellStart"/>
      <w:proofErr w:type="gramStart"/>
      <w:r>
        <w:rPr>
          <w:rFonts w:ascii="Times New Roman CYR" w:hAnsi="Times New Roman CYR" w:cs="Times New Roman CYR"/>
          <w:sz w:val="24"/>
          <w:szCs w:val="24"/>
        </w:rPr>
        <w:t>C</w:t>
      </w:r>
      <w:proofErr w:type="gramEnd"/>
      <w:r>
        <w:rPr>
          <w:rFonts w:ascii="Times New Roman CYR" w:hAnsi="Times New Roman CYR" w:cs="Times New Roman CYR"/>
          <w:sz w:val="24"/>
          <w:szCs w:val="24"/>
        </w:rPr>
        <w:t>овет</w:t>
      </w:r>
      <w:proofErr w:type="spellEnd"/>
      <w:r>
        <w:rPr>
          <w:rFonts w:ascii="Times New Roman CYR" w:hAnsi="Times New Roman CYR" w:cs="Times New Roman CYR"/>
          <w:sz w:val="24"/>
          <w:szCs w:val="24"/>
        </w:rPr>
        <w:t xml:space="preserve"> Федерации РФ, органы законодательной и исполнительной власти субъектов РФ. Круг тех, кто принимает участие в подготовке и разработке политического решения, значительно шире; он включает аппарат государственных органов, экспертов, советников, группы давления, политические партии, СМИ и др. В современных обществах расширяются возможности граждан участвовать в принятии политических решений. Формируются группы интересов (группы давления), целью которых является объединение граждан для выражения и защиты специальных, конкретных интересов социальной, экономической, профессиональной, религиозной, культурной или этнической групп. От политических партий группы давления отличаются по способу организации и взаимодействия с государственной властью. Они не ставят своей задачей достижение власти, но стремятся оказать воздействие на механизм принятия политических решений с целью реализации групповых интересов.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b/>
          <w:bCs/>
          <w:sz w:val="24"/>
          <w:szCs w:val="24"/>
        </w:rPr>
      </w:pPr>
    </w:p>
    <w:p w:rsidR="000B63F9" w:rsidRPr="00EA799E" w:rsidRDefault="000B63F9" w:rsidP="000B63F9">
      <w:pPr>
        <w:autoSpaceDE w:val="0"/>
        <w:autoSpaceDN w:val="0"/>
        <w:adjustRightInd w:val="0"/>
        <w:spacing w:after="0" w:line="100" w:lineRule="atLeast"/>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28. </w:t>
      </w:r>
      <w:r w:rsidRPr="00EA799E">
        <w:rPr>
          <w:rFonts w:ascii="Times New Roman CYR" w:hAnsi="Times New Roman CYR" w:cs="Times New Roman CYR"/>
          <w:b/>
          <w:bCs/>
          <w:color w:val="FF0000"/>
          <w:sz w:val="24"/>
          <w:szCs w:val="24"/>
        </w:rPr>
        <w:t>Субъекты приятия и исполнения государственных решений</w:t>
      </w:r>
    </w:p>
    <w:p w:rsidR="000B63F9" w:rsidRDefault="000B63F9" w:rsidP="00EA799E">
      <w:pPr>
        <w:autoSpaceDE w:val="0"/>
        <w:autoSpaceDN w:val="0"/>
        <w:adjustRightInd w:val="0"/>
        <w:spacing w:after="0" w:line="240" w:lineRule="auto"/>
        <w:jc w:val="both"/>
        <w:rPr>
          <w:rFonts w:ascii="Times New Roman CYR" w:hAnsi="Times New Roman CYR" w:cs="Times New Roman CYR"/>
          <w:i/>
          <w:iCs/>
          <w:color w:val="000000"/>
          <w:sz w:val="24"/>
          <w:szCs w:val="24"/>
          <w:highlight w:val="white"/>
        </w:rPr>
      </w:pPr>
      <w:r>
        <w:rPr>
          <w:rFonts w:ascii="Times New Roman CYR" w:hAnsi="Times New Roman CYR" w:cs="Times New Roman CYR"/>
          <w:i/>
          <w:iCs/>
          <w:color w:val="000000"/>
          <w:sz w:val="24"/>
          <w:szCs w:val="24"/>
          <w:highlight w:val="white"/>
        </w:rPr>
        <w:t>Многоуровневый характер принятия решений.</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 xml:space="preserve">Процесс принятия решений представляет собой эпицентр государственного управления, наглядно демонстрирующий не только назначение, но и специфику данного типа урегулирования общественных отношений. </w:t>
      </w:r>
    </w:p>
    <w:p w:rsidR="00EA799E"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CYR" w:hAnsi="Times New Roman CYR" w:cs="Times New Roman CYR"/>
          <w:i/>
          <w:iCs/>
          <w:color w:val="000000"/>
          <w:sz w:val="24"/>
          <w:szCs w:val="24"/>
          <w:highlight w:val="white"/>
        </w:rPr>
        <w:t>Этап принятия решений.</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В том случае, если государство заинтересовано в принятии решений по той или иной проблеме, оно должно рассмотреть имеющиеся альтернативы. В конечном </w:t>
      </w:r>
      <w:proofErr w:type="gramStart"/>
      <w:r>
        <w:rPr>
          <w:rFonts w:ascii="Times New Roman CYR" w:hAnsi="Times New Roman CYR" w:cs="Times New Roman CYR"/>
          <w:color w:val="000000"/>
          <w:sz w:val="24"/>
          <w:szCs w:val="24"/>
          <w:highlight w:val="white"/>
        </w:rPr>
        <w:t>счете</w:t>
      </w:r>
      <w:proofErr w:type="gramEnd"/>
      <w:r>
        <w:rPr>
          <w:rFonts w:ascii="Times New Roman CYR" w:hAnsi="Times New Roman CYR" w:cs="Times New Roman CYR"/>
          <w:color w:val="000000"/>
          <w:sz w:val="24"/>
          <w:szCs w:val="24"/>
          <w:highlight w:val="white"/>
        </w:rPr>
        <w:t xml:space="preserve"> необходимо выбрать наиболее предпочтительную модель будущих действий на основе сопоставления ее основных параметров</w:t>
      </w:r>
      <w:r>
        <w:rPr>
          <w:rFonts w:ascii="Times New Roman" w:hAnsi="Times New Roman" w:cs="Times New Roman"/>
          <w:color w:val="000000"/>
          <w:sz w:val="24"/>
          <w:szCs w:val="24"/>
          <w:highlight w:val="white"/>
          <w:lang w:val="en-US"/>
        </w:rPr>
        <w:t> </w:t>
      </w:r>
      <w:r>
        <w:rPr>
          <w:rFonts w:ascii="Times New Roman CYR" w:hAnsi="Times New Roman CYR" w:cs="Times New Roman CYR"/>
          <w:i/>
          <w:iCs/>
          <w:color w:val="000000"/>
          <w:sz w:val="24"/>
          <w:szCs w:val="24"/>
          <w:highlight w:val="white"/>
        </w:rPr>
        <w:t>с</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параметрами других моделей, оценки ожидаемого эффекта предполагаемых действий и т.д.), сформулировать соответствующие цели, а также подцели, а также выявить основные прогнозируемые и непрогнозируемые (управляемые и неуправляемые) факторы, способные повлиять на динамику событий как извне, так и внутри государства.</w:t>
      </w:r>
      <w:r>
        <w:rPr>
          <w:rFonts w:ascii="Times New Roman" w:hAnsi="Times New Roman" w:cs="Times New Roman"/>
          <w:color w:val="000000"/>
          <w:sz w:val="24"/>
          <w:szCs w:val="24"/>
          <w:highlight w:val="white"/>
          <w:lang w:val="en-US"/>
        </w:rPr>
        <w:t> </w:t>
      </w:r>
    </w:p>
    <w:p w:rsidR="00EA799E" w:rsidRDefault="000B63F9" w:rsidP="00EA799E">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i/>
          <w:iCs/>
          <w:color w:val="000000"/>
          <w:sz w:val="24"/>
          <w:szCs w:val="24"/>
          <w:highlight w:val="white"/>
        </w:rPr>
        <w:lastRenderedPageBreak/>
        <w:t>Этап реализации решений.</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 xml:space="preserve">Принятое решение являет собой только возможность успешного достижения цели. Поэтому формулировка целей является предпосылкой для существования третьего этапа, сущностью которого является выработка программы конкретных действий государственных органов, а также других общественных субъектов, которым будут предписаны определенные обязательства по их выполнению и практическому осуществлению заданий. </w:t>
      </w:r>
    </w:p>
    <w:p w:rsidR="000B63F9" w:rsidRPr="00EA799E"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CYR" w:hAnsi="Times New Roman CYR" w:cs="Times New Roman CYR"/>
          <w:color w:val="000000"/>
          <w:sz w:val="24"/>
          <w:szCs w:val="24"/>
          <w:highlight w:val="white"/>
        </w:rPr>
        <w:t xml:space="preserve">Спецификой исполнения государственных решений является воплощения решения – решение проблемы в организационном отношении и построение организации управления так, чтобы решение каждой проблемы имело свой полномочный адрес для реализации и могло быть внедрено на основе распределения функций, полномочий и ответственности. Исполнение решения находится в области эффективности государственного управления с волевым воздействием управляющих </w:t>
      </w:r>
      <w:proofErr w:type="gramStart"/>
      <w:r>
        <w:rPr>
          <w:rFonts w:ascii="Times New Roman CYR" w:hAnsi="Times New Roman CYR" w:cs="Times New Roman CYR"/>
          <w:color w:val="000000"/>
          <w:sz w:val="24"/>
          <w:szCs w:val="24"/>
          <w:highlight w:val="white"/>
        </w:rPr>
        <w:t>на</w:t>
      </w:r>
      <w:proofErr w:type="gramEnd"/>
      <w:r>
        <w:rPr>
          <w:rFonts w:ascii="Times New Roman CYR" w:hAnsi="Times New Roman CYR" w:cs="Times New Roman CYR"/>
          <w:color w:val="000000"/>
          <w:sz w:val="24"/>
          <w:szCs w:val="24"/>
          <w:highlight w:val="white"/>
        </w:rPr>
        <w:t xml:space="preserve"> управляемых. Сама организация выполнения решения может быть расчленена в пространственном и временном отношениях по объектам, по задачам и интервалам времени. Для выполнения каждой из обозначенных групп подбираются сотрудники соответствующей квалификации и уровня полномочий, способные обеспечивать контроль над развитием событий и самоконтроль. Затем следует довести до исполнителей конкретные задачи. Если доведение решения низовым структурам доводится через несколько уровней управления, оно обязательно сопровождается контролем, чтобы исключить искажения первоначального замысла. </w:t>
      </w:r>
    </w:p>
    <w:p w:rsidR="000B63F9" w:rsidRDefault="000B63F9" w:rsidP="00EA79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процессе подбора и расстановки исполнителей целесообразно преимущественное использование методов убеждения, стимулирующих ответственность, сознательность и дисциплину. Здесь главный критерий - достижение заинтересованности сотрудников в успешной реализации решения. Она может стимулироваться с помощью административных, экономических, социально-психологических и других методов. В основе их выбора должна быть убежденность руководителя в правильном понимании исполнителями общей социальной цели и конкретного результата его выполнения.</w:t>
      </w:r>
    </w:p>
    <w:p w:rsidR="000B63F9" w:rsidRDefault="000B63F9" w:rsidP="00EA799E">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ТАКЖЕ СМОТРЕТЬ 27 БИЛЕТ</w:t>
      </w:r>
    </w:p>
    <w:p w:rsidR="000B63F9" w:rsidRPr="000B63F9"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p>
    <w:p w:rsidR="000B63F9" w:rsidRPr="00EA799E" w:rsidRDefault="000B63F9" w:rsidP="00EA799E">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29. </w:t>
      </w:r>
      <w:r w:rsidRPr="00EA799E">
        <w:rPr>
          <w:rFonts w:ascii="Times New Roman CYR" w:hAnsi="Times New Roman CYR" w:cs="Times New Roman CYR"/>
          <w:b/>
          <w:bCs/>
          <w:color w:val="FF0000"/>
          <w:sz w:val="24"/>
          <w:szCs w:val="24"/>
        </w:rPr>
        <w:t>Виды государственных решений. Общие подходы к классификации государственных решений</w:t>
      </w:r>
    </w:p>
    <w:p w:rsidR="000B63F9" w:rsidRDefault="00EA799E" w:rsidP="000B63F9">
      <w:pPr>
        <w:autoSpaceDE w:val="0"/>
        <w:autoSpaceDN w:val="0"/>
        <w:adjustRightInd w:val="0"/>
        <w:spacing w:after="0" w:line="240" w:lineRule="atLeast"/>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Г</w:t>
      </w:r>
      <w:r w:rsidR="000B63F9">
        <w:rPr>
          <w:rFonts w:ascii="Times New Roman CYR" w:hAnsi="Times New Roman CYR" w:cs="Times New Roman CYR"/>
          <w:b/>
          <w:bCs/>
          <w:color w:val="000000"/>
          <w:sz w:val="24"/>
          <w:szCs w:val="24"/>
          <w:highlight w:val="white"/>
        </w:rPr>
        <w:t>осударственные решения можно классифицировать следующим образом.</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1.</w:t>
      </w:r>
      <w:r>
        <w:rPr>
          <w:rFonts w:ascii="Times New Roman CYR" w:hAnsi="Times New Roman CYR" w:cs="Times New Roman CYR"/>
          <w:color w:val="000000"/>
          <w:sz w:val="24"/>
          <w:szCs w:val="24"/>
          <w:highlight w:val="white"/>
        </w:rPr>
        <w:t xml:space="preserve">По субъектам управления: а) общенародные (выборы, референдум);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color w:val="000000"/>
          <w:sz w:val="24"/>
          <w:szCs w:val="24"/>
          <w:highlight w:val="white"/>
        </w:rPr>
      </w:pPr>
      <w:r>
        <w:rPr>
          <w:rFonts w:ascii="Times New Roman CYR" w:hAnsi="Times New Roman CYR" w:cs="Times New Roman CYR"/>
          <w:color w:val="000000"/>
          <w:sz w:val="24"/>
          <w:szCs w:val="24"/>
          <w:highlight w:val="white"/>
        </w:rPr>
        <w:t>б) федеральные, региональные (субъектов федерации), местные;</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в) законодательной власти, исполнительной власти, судебной власти;</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 единоличные, коллегиальные.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proofErr w:type="gramStart"/>
      <w:r>
        <w:rPr>
          <w:rFonts w:ascii="Times New Roman CYR" w:hAnsi="Times New Roman CYR" w:cs="Times New Roman CYR"/>
          <w:color w:val="000000"/>
          <w:sz w:val="24"/>
          <w:szCs w:val="24"/>
          <w:highlight w:val="white"/>
        </w:rPr>
        <w:t>По целям и времени действия — стратегические (долгосрочные); тактические (среднесрочные); оперативные (краткосрочные).</w:t>
      </w:r>
      <w:proofErr w:type="gramEnd"/>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По масштабу действия — общегосударственные; локальные (в пределах административно-территориальной единицы); внутриведомственные; межведомственные.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По нормативной природе — общие (нормативные), частные (ненормативные).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 xml:space="preserve">По юридической силе — </w:t>
      </w:r>
      <w:proofErr w:type="gramStart"/>
      <w:r>
        <w:rPr>
          <w:rFonts w:ascii="Times New Roman CYR" w:hAnsi="Times New Roman CYR" w:cs="Times New Roman CYR"/>
          <w:color w:val="000000"/>
          <w:sz w:val="24"/>
          <w:szCs w:val="24"/>
          <w:highlight w:val="white"/>
        </w:rPr>
        <w:t>высшие</w:t>
      </w:r>
      <w:proofErr w:type="gramEnd"/>
      <w:r>
        <w:rPr>
          <w:rFonts w:ascii="Times New Roman CYR" w:hAnsi="Times New Roman CYR" w:cs="Times New Roman CYR"/>
          <w:color w:val="000000"/>
          <w:sz w:val="24"/>
          <w:szCs w:val="24"/>
          <w:highlight w:val="white"/>
        </w:rPr>
        <w:t xml:space="preserve"> (конституционные), законодательные; подзаконные.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По видам государственного управления — гражданские, военные.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7. </w:t>
      </w:r>
      <w:proofErr w:type="gramStart"/>
      <w:r>
        <w:rPr>
          <w:rFonts w:ascii="Times New Roman CYR" w:hAnsi="Times New Roman CYR" w:cs="Times New Roman CYR"/>
          <w:color w:val="000000"/>
          <w:sz w:val="24"/>
          <w:szCs w:val="24"/>
          <w:highlight w:val="white"/>
        </w:rPr>
        <w:t>По формам правовых актов — законы (конституционные, кодексы, федеральные, субъектов федерации); указы (царские, президентские); постановления (парламента, палаты парламента, правительства, суда, прокуратуры); распоряжения (президента, правительства, руководителей законодательных и исполнительных органов власти); приказы (руководителей госорганов и их структурных подразделений; военные); приговоры (суда); санкции (следственных, прокурорских органов); декреты; указания, предписания, инструкции и т.д.; программы, декларации, положения, уставы;</w:t>
      </w:r>
      <w:proofErr w:type="gramEnd"/>
      <w:r>
        <w:rPr>
          <w:rFonts w:ascii="Times New Roman CYR" w:hAnsi="Times New Roman CYR" w:cs="Times New Roman CYR"/>
          <w:color w:val="000000"/>
          <w:sz w:val="24"/>
          <w:szCs w:val="24"/>
          <w:highlight w:val="white"/>
        </w:rPr>
        <w:t xml:space="preserve"> межгосударственные договоры и соглашения.</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lastRenderedPageBreak/>
        <w:t xml:space="preserve">8. </w:t>
      </w:r>
      <w:proofErr w:type="gramStart"/>
      <w:r>
        <w:rPr>
          <w:rFonts w:ascii="Times New Roman CYR" w:hAnsi="Times New Roman CYR" w:cs="Times New Roman CYR"/>
          <w:color w:val="000000"/>
          <w:sz w:val="24"/>
          <w:szCs w:val="24"/>
          <w:highlight w:val="white"/>
        </w:rPr>
        <w:t>По порядку принятия — способу оформления и придания юридической силы: первичные, т.е. непосредственно приобретающие юридическую силу (законы, указы, постановления и т.п.); вторичные, т.е. вводимые в действие и утверждаемые другими решениями (например, инструкция, утверждаемая приказом министра; положение, утверждаемое постановлением главы администрации, и т.п.).</w:t>
      </w:r>
      <w:proofErr w:type="gramEnd"/>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9. </w:t>
      </w:r>
      <w:r>
        <w:rPr>
          <w:rFonts w:ascii="Times New Roman CYR" w:hAnsi="Times New Roman CYR" w:cs="Times New Roman CYR"/>
          <w:color w:val="000000"/>
          <w:sz w:val="24"/>
          <w:szCs w:val="24"/>
          <w:highlight w:val="white"/>
        </w:rPr>
        <w:t>По методам разработки — типичные (аналогичные), нетипичные (оригинальные).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10. </w:t>
      </w:r>
      <w:r>
        <w:rPr>
          <w:rFonts w:ascii="Times New Roman CYR" w:hAnsi="Times New Roman CYR" w:cs="Times New Roman CYR"/>
          <w:color w:val="000000"/>
          <w:sz w:val="24"/>
          <w:szCs w:val="24"/>
          <w:highlight w:val="white"/>
        </w:rPr>
        <w:t>По содержанию — политические, административные, экономические, организационные, технологические и др.</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11. </w:t>
      </w:r>
      <w:r>
        <w:rPr>
          <w:rFonts w:ascii="Times New Roman CYR" w:hAnsi="Times New Roman CYR" w:cs="Times New Roman CYR"/>
          <w:color w:val="000000"/>
          <w:sz w:val="24"/>
          <w:szCs w:val="24"/>
          <w:highlight w:val="white"/>
        </w:rPr>
        <w:t>По форме изложения — письменные, устные.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12. </w:t>
      </w:r>
      <w:r>
        <w:rPr>
          <w:rFonts w:ascii="Times New Roman CYR" w:hAnsi="Times New Roman CYR" w:cs="Times New Roman CYR"/>
          <w:color w:val="000000"/>
          <w:sz w:val="24"/>
          <w:szCs w:val="24"/>
          <w:highlight w:val="white"/>
        </w:rPr>
        <w:t>По механизму действия — прямого (непосредственного) действия, рамочные (отсылочного характера).</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13. </w:t>
      </w:r>
      <w:r>
        <w:rPr>
          <w:rFonts w:ascii="Times New Roman CYR" w:hAnsi="Times New Roman CYR" w:cs="Times New Roman CYR"/>
          <w:color w:val="000000"/>
          <w:sz w:val="24"/>
          <w:szCs w:val="24"/>
          <w:highlight w:val="white"/>
        </w:rPr>
        <w:t>По значимости для исполнения — обязательные, рекомендательные.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14. </w:t>
      </w:r>
      <w:r>
        <w:rPr>
          <w:rFonts w:ascii="Times New Roman CYR" w:hAnsi="Times New Roman CYR" w:cs="Times New Roman CYR"/>
          <w:color w:val="000000"/>
          <w:sz w:val="24"/>
          <w:szCs w:val="24"/>
          <w:highlight w:val="white"/>
        </w:rPr>
        <w:t>По характеру воздействия — стимулирующие, протекционистские, мотивационные, ограничительные, запретительные и др.</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15. </w:t>
      </w:r>
      <w:r>
        <w:rPr>
          <w:rFonts w:ascii="Times New Roman CYR" w:hAnsi="Times New Roman CYR" w:cs="Times New Roman CYR"/>
          <w:color w:val="000000"/>
          <w:sz w:val="24"/>
          <w:szCs w:val="24"/>
          <w:highlight w:val="white"/>
        </w:rPr>
        <w:t>По степени публичности (открытости) — общего пользования, служебного пользования, секретные, совершенно секретные.</w:t>
      </w:r>
    </w:p>
    <w:p w:rsidR="00240C7D" w:rsidRDefault="00240C7D"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p>
    <w:p w:rsidR="00240C7D" w:rsidRDefault="00240C7D"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p>
    <w:p w:rsidR="00815DA7" w:rsidRDefault="00815DA7" w:rsidP="004554BB">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1F3AEA" w:rsidRPr="00240C7D" w:rsidRDefault="001F3AEA" w:rsidP="00240C7D">
      <w:pPr>
        <w:autoSpaceDE w:val="0"/>
        <w:autoSpaceDN w:val="0"/>
        <w:adjustRightInd w:val="0"/>
        <w:spacing w:after="0" w:line="240" w:lineRule="auto"/>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t xml:space="preserve">30. </w:t>
      </w:r>
      <w:r w:rsidRPr="00240C7D">
        <w:rPr>
          <w:rFonts w:ascii="Times New Roman CYR" w:hAnsi="Times New Roman CYR" w:cs="Times New Roman CYR"/>
          <w:b/>
          <w:bCs/>
          <w:color w:val="FF0000"/>
          <w:sz w:val="24"/>
          <w:szCs w:val="24"/>
        </w:rPr>
        <w:t>Целеполагание в процессе принятия государственного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Целеполагание — процесс выбора одной или нескольких целей с установлением параметров допустимых отклонений для управления процессом осуществления идеи. </w:t>
      </w:r>
    </w:p>
    <w:p w:rsidR="001F3AEA" w:rsidRPr="00240C7D" w:rsidRDefault="001F3AEA" w:rsidP="00240C7D">
      <w:pPr>
        <w:autoSpaceDE w:val="0"/>
        <w:autoSpaceDN w:val="0"/>
        <w:adjustRightInd w:val="0"/>
        <w:spacing w:after="0" w:line="240" w:lineRule="auto"/>
        <w:ind w:firstLine="709"/>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Классификация целей государственных органов</w:t>
      </w:r>
      <w:r w:rsidR="00240C7D">
        <w:rPr>
          <w:rFonts w:ascii="Times New Roman CYR" w:hAnsi="Times New Roman CYR" w:cs="Times New Roman CYR"/>
          <w:b/>
          <w:bCs/>
          <w:i/>
          <w:iCs/>
          <w:sz w:val="24"/>
          <w:szCs w:val="24"/>
        </w:rPr>
        <w:t xml:space="preserve"> </w:t>
      </w:r>
      <w:r w:rsidRPr="001F3AEA">
        <w:rPr>
          <w:rFonts w:ascii="Times New Roman" w:hAnsi="Times New Roman" w:cs="Times New Roman"/>
          <w:sz w:val="24"/>
          <w:szCs w:val="24"/>
        </w:rPr>
        <w:t>(</w:t>
      </w:r>
      <w:r>
        <w:rPr>
          <w:rFonts w:ascii="Times New Roman CYR" w:hAnsi="Times New Roman CYR" w:cs="Times New Roman CYR"/>
          <w:sz w:val="24"/>
          <w:szCs w:val="24"/>
        </w:rPr>
        <w:t>Основа - общественное предназначение как социальный заказ).</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Цели-задания госорганов</w:t>
      </w:r>
      <w:r>
        <w:rPr>
          <w:rFonts w:ascii="Times New Roman CYR" w:hAnsi="Times New Roman CYR" w:cs="Times New Roman CYR"/>
          <w:sz w:val="24"/>
          <w:szCs w:val="24"/>
        </w:rPr>
        <w:t xml:space="preserve"> (организаций) — это собственно управленческие цели, т. е. цели управления социальной системой, содержательно ориентированные и подчиненные достижению главной ее цели.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Цели-задания ставятся вышестоящим субъектом управления и, как правило, нормативно закрепляются в положении, уставе, "регламенте и т. д. В них отражается назначение данной организационной структуры, место и роль в системе </w:t>
      </w:r>
      <w:proofErr w:type="spellStart"/>
      <w:r>
        <w:rPr>
          <w:rFonts w:ascii="Times New Roman CYR" w:hAnsi="Times New Roman CYR" w:cs="Times New Roman CYR"/>
          <w:sz w:val="24"/>
          <w:szCs w:val="24"/>
        </w:rPr>
        <w:t>госуправления</w:t>
      </w:r>
      <w:proofErr w:type="spellEnd"/>
      <w:r>
        <w:rPr>
          <w:rFonts w:ascii="Times New Roman CYR" w:hAnsi="Times New Roman CYR" w:cs="Times New Roman CYR"/>
          <w:sz w:val="24"/>
          <w:szCs w:val="24"/>
        </w:rPr>
        <w:t>, т. е. то, ради чего она создана.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 </w:t>
      </w:r>
      <w:proofErr w:type="spellStart"/>
      <w:r>
        <w:rPr>
          <w:rFonts w:ascii="Times New Roman CYR" w:hAnsi="Times New Roman CYR" w:cs="Times New Roman CYR"/>
          <w:sz w:val="24"/>
          <w:szCs w:val="24"/>
        </w:rPr>
        <w:t>госорганизацией</w:t>
      </w:r>
      <w:proofErr w:type="spellEnd"/>
      <w:r>
        <w:rPr>
          <w:rFonts w:ascii="Times New Roman CYR" w:hAnsi="Times New Roman CYR" w:cs="Times New Roman CYR"/>
          <w:sz w:val="24"/>
          <w:szCs w:val="24"/>
        </w:rPr>
        <w:t>, как правило, стоит не одна цель-задание, а набор задач. Важно, чтобы они четко были сформулированы. Социальные цели — обеспечение общественной безопасности, поддержка малоимущих</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печатляют, но у них общий смысл. Чтобы организационная деятельность была эффективной, нужны более конкретные цели (предоставление пособия </w:t>
      </w:r>
      <w:proofErr w:type="gramStart"/>
      <w:r>
        <w:rPr>
          <w:rFonts w:ascii="Times New Roman CYR" w:hAnsi="Times New Roman CYR" w:cs="Times New Roman CYR"/>
          <w:sz w:val="24"/>
          <w:szCs w:val="24"/>
        </w:rPr>
        <w:t>малоимущим</w:t>
      </w:r>
      <w:proofErr w:type="gramEnd"/>
      <w:r>
        <w:rPr>
          <w:rFonts w:ascii="Times New Roman CYR" w:hAnsi="Times New Roman CYR" w:cs="Times New Roman CYR"/>
          <w:sz w:val="24"/>
          <w:szCs w:val="24"/>
        </w:rPr>
        <w:t xml:space="preserve"> в размере…)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Цели-ориентации</w:t>
      </w:r>
      <w:r>
        <w:rPr>
          <w:rFonts w:ascii="Times New Roman CYR" w:hAnsi="Times New Roman CYR" w:cs="Times New Roman CYR"/>
          <w:sz w:val="24"/>
          <w:szCs w:val="24"/>
        </w:rPr>
        <w:t xml:space="preserve"> отражают общие интересы членов коллектива, призванного осуществлять поставленные цели-задания. Определение содержания данного "вида целей весьма сложно, поскольку мотивы деятельности отдельных участников управления могут быть достаточно разнородными и труднодоступными для выявления.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Цели-ориентации управляющей организации в любой сфере воздействия должны соответствовать социальным целям-заданиям, сводиться к поиску правильного ответа на вопрос: что является конечным результатом функционирования коллектива, каждого его должностного лица и работника? (В Управлении здравоохранения, например, — это количество лиц, прошедших лечение или общее снижение заболеваемости). Социализация целей-ориентаций подразумевает установление прямой зависимости между материальным, должностным, политическим статусом работника и коллектива в целом, с одной стороны, и достижением конечных результатов — с другой.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Формирование социальных целей-ориентаций в коллективе встречает определенные трудности. Проблема ведомственности, местничества проявляется именно тогда, когда цели-ориентации не соответствуют социальному характеру целей-заданий, подменяют их, вытесняют. Управление в данном случае выступает как самоцель, а действительная цель, для которой был создан орган управления, уходит на второй план.</w:t>
      </w:r>
    </w:p>
    <w:p w:rsidR="00240C7D"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 самосохранения организационной структуры</w:t>
      </w:r>
      <w:r>
        <w:rPr>
          <w:rFonts w:ascii="Times New Roman CYR" w:hAnsi="Times New Roman CYR" w:cs="Times New Roman CYR"/>
          <w:sz w:val="24"/>
          <w:szCs w:val="24"/>
        </w:rPr>
        <w:t xml:space="preserve"> управления как относительно автономного образования отражают ее стремление сохранить свою целостность и стабильность, равновесие во взаимодействии с окружающей средой.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Целеполагание воплощается </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/з: - гос. политика, - планы СЭР, - целевые программы, - текущие планы, - бюджет страны.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выработки цели необходимо знать: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 xml:space="preserve">источником цели является положительная ситуация в обществе, т.е. не идеи верхов, а цели должны исходить из потребности низа, населения;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цели должны быть сформулированы открыто, люди должны четко </w:t>
      </w:r>
      <w:proofErr w:type="gramStart"/>
      <w:r>
        <w:rPr>
          <w:rFonts w:ascii="Times New Roman CYR" w:hAnsi="Times New Roman CYR" w:cs="Times New Roman CYR"/>
          <w:sz w:val="24"/>
          <w:szCs w:val="24"/>
        </w:rPr>
        <w:t>понимать</w:t>
      </w:r>
      <w:proofErr w:type="gramEnd"/>
      <w:r>
        <w:rPr>
          <w:rFonts w:ascii="Times New Roman CYR" w:hAnsi="Times New Roman CYR" w:cs="Times New Roman CYR"/>
          <w:sz w:val="24"/>
          <w:szCs w:val="24"/>
        </w:rPr>
        <w:t xml:space="preserve"> о чем идет речь;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цели должны быть выстроены иерархично. Решение одной цели должно способствовать реализации другой;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 xml:space="preserve">Должно быть выстроено </w:t>
      </w:r>
      <w:r w:rsidRPr="001F3AEA">
        <w:rPr>
          <w:rFonts w:ascii="Times New Roman" w:hAnsi="Times New Roman" w:cs="Times New Roman"/>
          <w:sz w:val="24"/>
          <w:szCs w:val="24"/>
        </w:rPr>
        <w:t>«</w:t>
      </w:r>
      <w:r>
        <w:rPr>
          <w:rFonts w:ascii="Times New Roman CYR" w:hAnsi="Times New Roman CYR" w:cs="Times New Roman CYR"/>
          <w:sz w:val="24"/>
          <w:szCs w:val="24"/>
        </w:rPr>
        <w:t>древо целей</w:t>
      </w:r>
      <w:r w:rsidRPr="001F3AEA">
        <w:rPr>
          <w:rFonts w:ascii="Times New Roman" w:hAnsi="Times New Roman" w:cs="Times New Roman"/>
          <w:sz w:val="24"/>
          <w:szCs w:val="24"/>
        </w:rPr>
        <w:t>» (</w:t>
      </w:r>
      <w:r>
        <w:rPr>
          <w:rFonts w:ascii="Times New Roman CYR" w:hAnsi="Times New Roman CYR" w:cs="Times New Roman CYR"/>
          <w:sz w:val="24"/>
          <w:szCs w:val="24"/>
        </w:rPr>
        <w:t>центральные, определяют явление стратегические цели, которые разворачиваются в оперативные и тактические действия).</w:t>
      </w:r>
    </w:p>
    <w:p w:rsidR="001F3AEA" w:rsidRPr="00240C7D" w:rsidRDefault="001F3AEA" w:rsidP="00240C7D">
      <w:pPr>
        <w:autoSpaceDE w:val="0"/>
        <w:autoSpaceDN w:val="0"/>
        <w:adjustRightInd w:val="0"/>
        <w:spacing w:after="0" w:line="240" w:lineRule="auto"/>
        <w:jc w:val="both"/>
        <w:rPr>
          <w:rFonts w:ascii="Times New Roman" w:hAnsi="Times New Roman" w:cs="Times New Roman"/>
          <w:color w:val="FF0000"/>
          <w:sz w:val="24"/>
          <w:szCs w:val="24"/>
        </w:rPr>
      </w:pPr>
    </w:p>
    <w:p w:rsidR="001F3AEA" w:rsidRPr="00240C7D" w:rsidRDefault="001F3AEA" w:rsidP="00240C7D">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t xml:space="preserve">31. </w:t>
      </w:r>
      <w:r w:rsidRPr="00240C7D">
        <w:rPr>
          <w:rFonts w:ascii="Times New Roman CYR" w:hAnsi="Times New Roman CYR" w:cs="Times New Roman CYR"/>
          <w:b/>
          <w:bCs/>
          <w:color w:val="FF0000"/>
          <w:sz w:val="24"/>
          <w:szCs w:val="24"/>
        </w:rPr>
        <w:t>Методы принятия государственных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Типовой процесс принятия решений включает: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предварительное формулирование проблемы;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определение целей решения и выбор соответствующих критериев оптимальности;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выявление и установление ограничений;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составление списка альтернатив и их предварительный анализ с целью исключения явно неэффективных;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сбор управленческой информации и прогнозирование изменений параметров решения в будущем;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точное формулирование поставленной задачи;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анализ и выбор метода решения задачи и разработку алгоритма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разработку модели решения, позволяющую оценивать эффективность каждой альтернативы;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оценку альтернатив и выбор наиболее эффективных;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принятие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доведение решения до исполнителей;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Выполнение решения и оценку результата.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принятия оптимальных решений применяются следующие методы: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w:t>
      </w:r>
      <w:r>
        <w:rPr>
          <w:rFonts w:ascii="Times New Roman CYR" w:hAnsi="Times New Roman CYR" w:cs="Times New Roman CYR"/>
          <w:sz w:val="24"/>
          <w:szCs w:val="24"/>
        </w:rPr>
        <w:t>платежная матрица (множество решений в таблице, представляющей набор коэффициентов, которые отражают степень реализации главной цели);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w:t>
      </w:r>
      <w:r>
        <w:rPr>
          <w:rFonts w:ascii="Times New Roman CYR" w:hAnsi="Times New Roman CYR" w:cs="Times New Roman CYR"/>
          <w:sz w:val="24"/>
          <w:szCs w:val="24"/>
        </w:rPr>
        <w:t>дерево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w:t>
      </w:r>
      <w:r>
        <w:rPr>
          <w:rFonts w:ascii="Times New Roman CYR" w:hAnsi="Times New Roman CYR" w:cs="Times New Roman CYR"/>
          <w:sz w:val="24"/>
          <w:szCs w:val="24"/>
        </w:rPr>
        <w:t>методы прогнозирования.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Методы прогнозирования включают в себя: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w:t>
      </w:r>
      <w:r>
        <w:rPr>
          <w:rFonts w:ascii="Times New Roman CYR" w:hAnsi="Times New Roman CYR" w:cs="Times New Roman CYR"/>
          <w:sz w:val="24"/>
          <w:szCs w:val="24"/>
        </w:rPr>
        <w:t>Неформальные (эвристические) методы</w:t>
      </w:r>
      <w:r>
        <w:rPr>
          <w:rFonts w:ascii="Calibri" w:hAnsi="Calibri" w:cs="Calibri"/>
        </w:rPr>
        <w:t xml:space="preserve"> (</w:t>
      </w:r>
      <w:r>
        <w:rPr>
          <w:rFonts w:ascii="Times New Roman CYR" w:hAnsi="Times New Roman CYR" w:cs="Times New Roman CYR"/>
          <w:sz w:val="24"/>
          <w:szCs w:val="24"/>
        </w:rPr>
        <w:t>теоретического сравнения альтернатив с учетом накопленного опыта)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w:t>
      </w:r>
      <w:r>
        <w:rPr>
          <w:rFonts w:ascii="Times New Roman CYR" w:hAnsi="Times New Roman CYR" w:cs="Times New Roman CYR"/>
          <w:sz w:val="24"/>
          <w:szCs w:val="24"/>
        </w:rPr>
        <w:t>Качественные методы</w:t>
      </w:r>
      <w:r>
        <w:rPr>
          <w:rFonts w:ascii="Calibri" w:hAnsi="Calibri" w:cs="Calibri"/>
        </w:rPr>
        <w:t xml:space="preserve"> </w:t>
      </w:r>
      <w:r>
        <w:rPr>
          <w:rFonts w:ascii="Times New Roman CYR" w:hAnsi="Times New Roman CYR" w:cs="Times New Roman CYR"/>
          <w:sz w:val="24"/>
          <w:szCs w:val="24"/>
        </w:rPr>
        <w:t>(прогнозирование идет в коллегиальных органах</w:t>
      </w:r>
      <w:r>
        <w:rPr>
          <w:rFonts w:ascii="Calibri" w:hAnsi="Calibri" w:cs="Calibri"/>
          <w:sz w:val="24"/>
          <w:szCs w:val="24"/>
        </w:rPr>
        <w:t xml:space="preserve"> </w:t>
      </w:r>
      <w:r>
        <w:rPr>
          <w:rFonts w:ascii="Times New Roman CYR" w:hAnsi="Times New Roman CYR" w:cs="Times New Roman CYR"/>
          <w:sz w:val="24"/>
          <w:szCs w:val="24"/>
        </w:rPr>
        <w:t>в форме заседаний, совещаний, работы в комиссии).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w:t>
      </w:r>
      <w:r>
        <w:rPr>
          <w:rFonts w:ascii="Times New Roman CYR" w:hAnsi="Times New Roman CYR" w:cs="Times New Roman CYR"/>
          <w:sz w:val="24"/>
          <w:szCs w:val="24"/>
        </w:rPr>
        <w:t>Количественные (методы</w:t>
      </w:r>
      <w:r>
        <w:rPr>
          <w:rFonts w:ascii="Calibri" w:hAnsi="Calibri" w:cs="Calibri"/>
        </w:rPr>
        <w:t xml:space="preserve"> </w:t>
      </w:r>
      <w:r>
        <w:rPr>
          <w:rFonts w:ascii="Times New Roman CYR" w:hAnsi="Times New Roman CYR" w:cs="Times New Roman CYR"/>
          <w:sz w:val="24"/>
          <w:szCs w:val="24"/>
        </w:rPr>
        <w:t>выявления тенденций).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целом, все многообразие методов можно было бы свести к шести классам: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lastRenderedPageBreak/>
        <w:t xml:space="preserve">1) - </w:t>
      </w:r>
      <w:proofErr w:type="gramStart"/>
      <w:r>
        <w:rPr>
          <w:rFonts w:ascii="Times New Roman CYR" w:hAnsi="Times New Roman CYR" w:cs="Times New Roman CYR"/>
          <w:sz w:val="24"/>
          <w:szCs w:val="24"/>
        </w:rPr>
        <w:t>интуитивным</w:t>
      </w:r>
      <w:proofErr w:type="gramEnd"/>
      <w:r>
        <w:rPr>
          <w:rFonts w:ascii="Times New Roman CYR" w:hAnsi="Times New Roman CYR" w:cs="Times New Roman CYR"/>
          <w:sz w:val="24"/>
          <w:szCs w:val="24"/>
        </w:rPr>
        <w:t xml:space="preserve">, выражающим доминирование </w:t>
      </w:r>
      <w:proofErr w:type="spellStart"/>
      <w:r>
        <w:rPr>
          <w:rFonts w:ascii="Times New Roman CYR" w:hAnsi="Times New Roman CYR" w:cs="Times New Roman CYR"/>
          <w:sz w:val="24"/>
          <w:szCs w:val="24"/>
        </w:rPr>
        <w:t>неотрефлексированных</w:t>
      </w:r>
      <w:proofErr w:type="spellEnd"/>
      <w:r>
        <w:rPr>
          <w:rFonts w:ascii="Times New Roman CYR" w:hAnsi="Times New Roman CYR" w:cs="Times New Roman CYR"/>
          <w:sz w:val="24"/>
          <w:szCs w:val="24"/>
        </w:rPr>
        <w:t xml:space="preserve">, чувственных, гипотетических соображений субъекта;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 </w:t>
      </w:r>
      <w:r>
        <w:rPr>
          <w:rFonts w:ascii="Times New Roman CYR" w:hAnsi="Times New Roman CYR" w:cs="Times New Roman CYR"/>
          <w:sz w:val="24"/>
          <w:szCs w:val="24"/>
        </w:rPr>
        <w:t xml:space="preserve">методу прецедента, ориентирующему субъекта на механическое воспроизведение средств и приемов деятельности, механическое использование в подобной или внешне схожей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 </w:t>
      </w:r>
      <w:r>
        <w:rPr>
          <w:rFonts w:ascii="Times New Roman CYR" w:hAnsi="Times New Roman CYR" w:cs="Times New Roman CYR"/>
          <w:sz w:val="24"/>
          <w:szCs w:val="24"/>
        </w:rPr>
        <w:t xml:space="preserve">рациональным (научным), математическим, воплощающим применение норм "правильного" (идеализированно интерпретирующего действительность) мышления для анализа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1F3AEA">
        <w:rPr>
          <w:rFonts w:ascii="Times New Roman" w:hAnsi="Times New Roman" w:cs="Times New Roman"/>
          <w:sz w:val="24"/>
          <w:szCs w:val="24"/>
        </w:rPr>
        <w:t xml:space="preserve">4) - </w:t>
      </w:r>
      <w:r>
        <w:rPr>
          <w:rFonts w:ascii="Times New Roman CYR" w:hAnsi="Times New Roman CYR" w:cs="Times New Roman CYR"/>
          <w:sz w:val="24"/>
          <w:szCs w:val="24"/>
        </w:rPr>
        <w:t xml:space="preserve">инкрементальным (предполагающим незначительные изменения ситуации, не затрагивающие ее системных и фундаментальных черт); </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5) - </w:t>
      </w:r>
      <w:proofErr w:type="gramStart"/>
      <w:r>
        <w:rPr>
          <w:rFonts w:ascii="Times New Roman CYR" w:hAnsi="Times New Roman CYR" w:cs="Times New Roman CYR"/>
          <w:sz w:val="24"/>
          <w:szCs w:val="24"/>
        </w:rPr>
        <w:t>смешанным</w:t>
      </w:r>
      <w:proofErr w:type="gramEnd"/>
      <w:r>
        <w:rPr>
          <w:rFonts w:ascii="Times New Roman CYR" w:hAnsi="Times New Roman CYR" w:cs="Times New Roman CYR"/>
          <w:sz w:val="24"/>
          <w:szCs w:val="24"/>
        </w:rPr>
        <w:t xml:space="preserve"> (смешанно-сканирующим), использующим общетеоретические подходы социального (политического) анализа в качестве основы для детального эмпирического исследования конкрет</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ной проблемной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1F3AEA">
        <w:rPr>
          <w:rFonts w:ascii="Times New Roman" w:hAnsi="Times New Roman" w:cs="Times New Roman"/>
          <w:sz w:val="24"/>
          <w:szCs w:val="24"/>
        </w:rPr>
        <w:t xml:space="preserve">6) - </w:t>
      </w:r>
      <w:r>
        <w:rPr>
          <w:rFonts w:ascii="Times New Roman CYR" w:hAnsi="Times New Roman CYR" w:cs="Times New Roman CYR"/>
          <w:sz w:val="24"/>
          <w:szCs w:val="24"/>
        </w:rPr>
        <w:t>экспериментальным, предполагающим искусственное моделирование проблемной ситуации и соответствующих ей методов дея</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тельности.  </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Издержки применения тех или иных методов принятия решений неизбежно сказываются на характере и качестве формулирования целей. Помимо них к факторам, ограничивающим возможности политиков и государственных администраторов определять систему целей (подсистем) можно отнести: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недостоверность и недостаточность информации о проблемной си</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ценностные, психологические и другие субъективные противоречия внутри отношений субъектов, влияющих или составляющих ЛПР (</w:t>
      </w:r>
      <w:proofErr w:type="spellStart"/>
      <w:r>
        <w:rPr>
          <w:rFonts w:ascii="Times New Roman CYR" w:hAnsi="Times New Roman CYR" w:cs="Times New Roman CYR"/>
          <w:sz w:val="24"/>
          <w:szCs w:val="24"/>
        </w:rPr>
        <w:t>нелегитимность</w:t>
      </w:r>
      <w:proofErr w:type="spellEnd"/>
      <w:r>
        <w:rPr>
          <w:rFonts w:ascii="Times New Roman CYR" w:hAnsi="Times New Roman CYR" w:cs="Times New Roman CYR"/>
          <w:sz w:val="24"/>
          <w:szCs w:val="24"/>
        </w:rPr>
        <w:t xml:space="preserve"> субъекта, нежелание рисковать или, напротив, авантюрный стиль руководства и т.д.);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ситуационные условия (дефицит времени для принятия решений или ресурсов, ограничивающих возможности субъектов, </w:t>
      </w:r>
      <w:proofErr w:type="spellStart"/>
      <w:r>
        <w:rPr>
          <w:rFonts w:ascii="Times New Roman CYR" w:hAnsi="Times New Roman CYR" w:cs="Times New Roman CYR"/>
          <w:sz w:val="24"/>
          <w:szCs w:val="24"/>
        </w:rPr>
        <w:t>непросчитываемость</w:t>
      </w:r>
      <w:proofErr w:type="spellEnd"/>
      <w:r>
        <w:rPr>
          <w:rFonts w:ascii="Times New Roman CYR" w:hAnsi="Times New Roman CYR" w:cs="Times New Roman CYR"/>
          <w:sz w:val="24"/>
          <w:szCs w:val="24"/>
        </w:rPr>
        <w:t xml:space="preserve"> обстоятельств, отсутствие очевидных факторов, влияющих на динамику ситуации и проч.;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организационные условия (узость ведомственных правил, неготов</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ность </w:t>
      </w:r>
      <w:proofErr w:type="spellStart"/>
      <w:r>
        <w:rPr>
          <w:rFonts w:ascii="Times New Roman CYR" w:hAnsi="Times New Roman CYR" w:cs="Times New Roman CYR"/>
          <w:sz w:val="24"/>
          <w:szCs w:val="24"/>
        </w:rPr>
        <w:t>оргструктур</w:t>
      </w:r>
      <w:proofErr w:type="spellEnd"/>
      <w:r>
        <w:rPr>
          <w:rFonts w:ascii="Times New Roman CYR" w:hAnsi="Times New Roman CYR" w:cs="Times New Roman CYR"/>
          <w:sz w:val="24"/>
          <w:szCs w:val="24"/>
        </w:rPr>
        <w:t xml:space="preserve"> к принятию решений, формально-бюрокра</w:t>
      </w:r>
      <w:r w:rsidRPr="001F3AEA">
        <w:rPr>
          <w:rFonts w:ascii="Times New Roman" w:hAnsi="Times New Roman" w:cs="Times New Roman"/>
          <w:sz w:val="24"/>
          <w:szCs w:val="24"/>
        </w:rPr>
        <w:softHyphen/>
      </w:r>
      <w:r>
        <w:rPr>
          <w:rFonts w:ascii="Times New Roman CYR" w:hAnsi="Times New Roman CYR" w:cs="Times New Roman CYR"/>
          <w:sz w:val="24"/>
          <w:szCs w:val="24"/>
        </w:rPr>
        <w:t>тическое отношение аппарата к поставленным целям и т.д.).</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Методы выработки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проблемного структурирования позволяет обнаружить причины, гипотезы и последствия выбора того или иного решения, уточнить цели еще на этапе разработки.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предсказания помогает спроецировать последствия одной из принятых политических альтернатив. Предсказания применяют в процессе выработки политического курса.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прогноза направлен на выявление границ достоверных результатов и последствий вырабатываемых решений.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 рекомендаций представляет собой анализ существующего политического курса и возможных политических стратегий. Метод выявляет скрытые возможности политических изменений.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Методы </w:t>
      </w:r>
      <w:r w:rsidRPr="001F3AEA">
        <w:rPr>
          <w:rFonts w:ascii="Times New Roman" w:hAnsi="Times New Roman" w:cs="Times New Roman"/>
          <w:sz w:val="24"/>
          <w:szCs w:val="24"/>
        </w:rPr>
        <w:t>«</w:t>
      </w:r>
      <w:r>
        <w:rPr>
          <w:rFonts w:ascii="Times New Roman CYR" w:hAnsi="Times New Roman CYR" w:cs="Times New Roman CYR"/>
          <w:sz w:val="24"/>
          <w:szCs w:val="24"/>
        </w:rPr>
        <w:t>анализ затрат и выгод</w:t>
      </w:r>
      <w:r w:rsidRPr="001F3AEA">
        <w:rPr>
          <w:rFonts w:ascii="Times New Roman" w:hAnsi="Times New Roman" w:cs="Times New Roman"/>
          <w:sz w:val="24"/>
          <w:szCs w:val="24"/>
        </w:rPr>
        <w:t>», «</w:t>
      </w:r>
      <w:r>
        <w:rPr>
          <w:rFonts w:ascii="Times New Roman CYR" w:hAnsi="Times New Roman CYR" w:cs="Times New Roman CYR"/>
          <w:sz w:val="24"/>
          <w:szCs w:val="24"/>
        </w:rPr>
        <w:t>оптимизации</w:t>
      </w:r>
      <w:r w:rsidRPr="001F3AEA">
        <w:rPr>
          <w:rFonts w:ascii="Times New Roman" w:hAnsi="Times New Roman" w:cs="Times New Roman"/>
          <w:sz w:val="24"/>
          <w:szCs w:val="24"/>
        </w:rPr>
        <w:t xml:space="preserve">» </w:t>
      </w:r>
      <w:r>
        <w:rPr>
          <w:rFonts w:ascii="Times New Roman CYR" w:hAnsi="Times New Roman CYR" w:cs="Times New Roman CYR"/>
          <w:sz w:val="24"/>
          <w:szCs w:val="24"/>
        </w:rPr>
        <w:t>разрабатываются различными институтами и учреждениями в области: оценки риска и погрешностей, внешних характеристик и внешних изменений, выбора правил осуществления выбора и определения административной ответственности за реализацию политического курса.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мониторинга включает слежение за социальными индикаторами, отражающими влияние проводимой политики.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 оценки позволяет получить информацию о соответствии плану реальных изменений, провести критический анализ проводимой политики или переформулировать политический курс.</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Решая задачи, государство неизменно применяет как методы макросоциального, стратегического воздействия на соответствующие объекты управления (предполагающие соответствующее конституционн</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 законодательное закрепление порядка), так и их оперативного регулирования, динамической корректировки связей и явлений.</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1F3AEA">
        <w:rPr>
          <w:rFonts w:ascii="Times New Roman" w:hAnsi="Times New Roman" w:cs="Times New Roman"/>
          <w:b/>
          <w:bCs/>
          <w:sz w:val="24"/>
          <w:szCs w:val="24"/>
        </w:rPr>
        <w:t xml:space="preserve">32. </w:t>
      </w:r>
      <w:r>
        <w:rPr>
          <w:rFonts w:ascii="Times New Roman CYR" w:hAnsi="Times New Roman CYR" w:cs="Times New Roman CYR"/>
          <w:b/>
          <w:bCs/>
          <w:sz w:val="24"/>
          <w:szCs w:val="24"/>
        </w:rPr>
        <w:t>Основные способы и методы исполнения государственного решения. Характеристика основных этапов исполнения государственного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Спецификой этапа выполнения решения в процессе государственного управления является воплощение содержания решения, решение проблемы в организационном отношении и построение организации управления так, чтобы решение каждой проблемы имело свой полномочный адрес для реализации и могло быть внедрено на основе распределения функций, полномочий и ответственности. Решение проблемы на этапе реализации находится в области эффективности государственного управления с волевым воздействием управляющих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управляемых</w:t>
      </w:r>
      <w:r>
        <w:rPr>
          <w:rFonts w:ascii="Times New Roman CYR" w:hAnsi="Times New Roman CYR" w:cs="Times New Roman CYR"/>
          <w:b/>
          <w:bCs/>
          <w:sz w:val="24"/>
          <w:szCs w:val="24"/>
        </w:rPr>
        <w:t>.</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Социально-управленческие решения касаются всех и каждого человека в государстве, определяя цели и способы осуществления жизненных планов. В социально-управленческих решениях находят свое законодательное закрепление нормы поведения и взаимодействия социальных субъектов - индивидов, групп, общностей. Социальн</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 управленческие решения являются основой действий, направленных на изменения общественных отношений.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Государственная администрация в зависимости от политического режима данной страны использует комбинацию методов (принуждение и убеждение) и отдельных социотехнических средств (манипулирование, маневрирование и так далее) для осуществления принятых стратегических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Механизм реализации включает нормативно-правовые, организационно-управленческие, финансово-экономические и социально-психологические средства и методы воздействия на управляемый объект и предполагает наличие необходимых ресурсов, создание управленческих структур и выработку соответствующих решений,</w:t>
      </w:r>
      <w:r>
        <w:rPr>
          <w:rFonts w:ascii="Calibri" w:hAnsi="Calibri" w:cs="Calibri"/>
        </w:rPr>
        <w:t xml:space="preserve"> р</w:t>
      </w:r>
      <w:r>
        <w:rPr>
          <w:rFonts w:ascii="Times New Roman CYR" w:hAnsi="Times New Roman CYR" w:cs="Times New Roman CYR"/>
          <w:sz w:val="24"/>
          <w:szCs w:val="24"/>
        </w:rPr>
        <w:t>азработка и реализация целевых программ.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уровне центральных органов управления используются общие нормативно-правовые механизмы, демократические институты и другие политические, экономические, информационные и символические способы реализации решений. На уровне субъектов Федерации включаются в процесс наряду с общегосударственными механизмами (с учетом специфики региональных общностей) нормативно-правовые и общественные механизмы, свойственные субъектам Федерации. Например, традиционные национальные </w:t>
      </w:r>
      <w:proofErr w:type="gramStart"/>
      <w:r>
        <w:rPr>
          <w:rFonts w:ascii="Times New Roman CYR" w:hAnsi="Times New Roman CYR" w:cs="Times New Roman CYR"/>
          <w:sz w:val="24"/>
          <w:szCs w:val="24"/>
        </w:rPr>
        <w:t>демократические методы</w:t>
      </w:r>
      <w:proofErr w:type="gramEnd"/>
      <w:r>
        <w:rPr>
          <w:rFonts w:ascii="Times New Roman CYR" w:hAnsi="Times New Roman CYR" w:cs="Times New Roman CYR"/>
          <w:sz w:val="24"/>
          <w:szCs w:val="24"/>
        </w:rPr>
        <w:t xml:space="preserve"> управления. </w:t>
      </w:r>
      <w:proofErr w:type="gramStart"/>
      <w:r>
        <w:rPr>
          <w:rFonts w:ascii="Times New Roman CYR" w:hAnsi="Times New Roman CYR" w:cs="Times New Roman CYR"/>
          <w:sz w:val="24"/>
          <w:szCs w:val="24"/>
        </w:rPr>
        <w:t>Существенно различны</w:t>
      </w:r>
      <w:proofErr w:type="gramEnd"/>
      <w:r>
        <w:rPr>
          <w:rFonts w:ascii="Times New Roman CYR" w:hAnsi="Times New Roman CYR" w:cs="Times New Roman CYR"/>
          <w:sz w:val="24"/>
          <w:szCs w:val="24"/>
        </w:rPr>
        <w:t xml:space="preserve"> способы реализации решений жестко запрограммированных, </w:t>
      </w:r>
      <w:proofErr w:type="spellStart"/>
      <w:r>
        <w:rPr>
          <w:rFonts w:ascii="Times New Roman CYR" w:hAnsi="Times New Roman CYR" w:cs="Times New Roman CYR"/>
          <w:sz w:val="24"/>
          <w:szCs w:val="24"/>
        </w:rPr>
        <w:t>полузапрограммированных</w:t>
      </w:r>
      <w:proofErr w:type="spellEnd"/>
      <w:r>
        <w:rPr>
          <w:rFonts w:ascii="Times New Roman CYR" w:hAnsi="Times New Roman CYR" w:cs="Times New Roman CYR"/>
          <w:sz w:val="24"/>
          <w:szCs w:val="24"/>
        </w:rPr>
        <w:t xml:space="preserve"> и фактически незапрограммированных. Первые исполняются в соответствии с заданными нормативами и стандартами. Вторые — допускают применение как формализованных, так и неформализованных (общественных) способов воздействия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управляемых. </w:t>
      </w:r>
      <w:proofErr w:type="gramStart"/>
      <w:r>
        <w:rPr>
          <w:rFonts w:ascii="Times New Roman CYR" w:hAnsi="Times New Roman CYR" w:cs="Times New Roman CYR"/>
          <w:sz w:val="24"/>
          <w:szCs w:val="24"/>
        </w:rPr>
        <w:t>Последние — фактически незапрограммированные — реализуются главным образом при помощи неформализованных политических, социально-экономических, информационных и других средств и технологий, хотя и в границах единого правового поля.</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Этапы исполнения управленческого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Подбор и расстановка исполнителей для осуществления принятых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мобилизация имеющихся ресурсов и их выделение для осуществления цели - природные, материально-финансовые, производственные, научно-технические, технологические, информационные, идеологические.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соединение людей и ресурсов. В процессе решаются следующие задачи: устанавливаются нормы трудовых затрат каждого исполнителя и каждого трудового </w:t>
      </w:r>
      <w:r>
        <w:rPr>
          <w:rFonts w:ascii="Times New Roman CYR" w:hAnsi="Times New Roman CYR" w:cs="Times New Roman CYR"/>
          <w:sz w:val="24"/>
          <w:szCs w:val="24"/>
        </w:rPr>
        <w:lastRenderedPageBreak/>
        <w:t>коллектива; определяются нормативы затрат времени, энергии, материалов, денежных ресурсов на воспроизводственную деятельность, с одной стороны, и количества и качества получаемых материальных, социальных и духовных продуктов - с другой.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практическое осуществление </w:t>
      </w:r>
      <w:proofErr w:type="gramStart"/>
      <w:r>
        <w:rPr>
          <w:rFonts w:ascii="Times New Roman CYR" w:hAnsi="Times New Roman CYR" w:cs="Times New Roman CYR"/>
          <w:sz w:val="24"/>
          <w:szCs w:val="24"/>
        </w:rPr>
        <w:t>намеченного</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оценка хода исполнения управленческого решения (контроль предварительный, текущий, итоговый).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учет и оценка достигнутых результатов.</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Если в целом очертить круг основных задач, решаемых государством на данном этапе принятия решений, то можно, видимо остановиться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следующих. Итак, государственные органы должны:</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облечь решения в соответствующую директивно-рекомендательную форму, стремясь не ограничиваться при этом полумерами, которые наиболее опасны, создавая лишь иллюзию должной активности государства;</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предусмотреть </w:t>
      </w:r>
      <w:proofErr w:type="spellStart"/>
      <w:r>
        <w:rPr>
          <w:rFonts w:ascii="Times New Roman CYR" w:hAnsi="Times New Roman CYR" w:cs="Times New Roman CYR"/>
          <w:sz w:val="24"/>
          <w:szCs w:val="24"/>
        </w:rPr>
        <w:t>адресностъ</w:t>
      </w:r>
      <w:proofErr w:type="spellEnd"/>
      <w:r>
        <w:rPr>
          <w:rFonts w:ascii="Times New Roman CYR" w:hAnsi="Times New Roman CYR" w:cs="Times New Roman CYR"/>
          <w:sz w:val="24"/>
          <w:szCs w:val="24"/>
        </w:rPr>
        <w:t xml:space="preserve"> обращения государства к определенным слоям, структурам, организациям и др. субъектам (и, следовательно, предписать им соответствующие формы ответственности или отчетности);</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формировать программу действий на основе закона;</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предусмотреть создание резервной системы реализации решений;</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по возможности институализировать процесс реализации принятых решений;</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исключить противоречивость в публикуемых, предназначенных для общественного мнения документах;</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осуществлять законодательный и финансовый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процессом реализации решений;</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организовать бесперебойное получение информации о следствиях и характере реализации целей, иметь возможность производить оценку этих сведений (на основе выработанных критериев ожидаемого успеха, с точки зрения интересов государственной власти в целом (или же организации, ведомства), сопоставления целей и результатов).</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263C3C" w:rsidRDefault="001F3AEA" w:rsidP="00263C3C">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t>33.</w:t>
      </w:r>
      <w:r>
        <w:rPr>
          <w:rFonts w:ascii="Times New Roman CYR" w:hAnsi="Times New Roman CYR" w:cs="Times New Roman CYR"/>
          <w:b/>
          <w:bCs/>
          <w:color w:val="FF0000"/>
          <w:sz w:val="24"/>
          <w:szCs w:val="24"/>
        </w:rPr>
        <w:t>Муниципальное образование как социально-экономическая система. Типология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Основными свойствами МО как социально-экономической системы являются: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целостность – тесная взаимосвязь между подсистемами и элементами муниципального образования, требующая четкой координации действий и функций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коммуникативность</w:t>
      </w:r>
      <w:proofErr w:type="spellEnd"/>
      <w:r>
        <w:rPr>
          <w:rFonts w:ascii="Times New Roman CYR" w:hAnsi="Times New Roman CYR" w:cs="Times New Roman CYR"/>
          <w:sz w:val="24"/>
          <w:szCs w:val="24"/>
        </w:rPr>
        <w:t xml:space="preserve"> – тесная связь системы (муниципального образования) и внешней среды, обеспечивающая режим интенсивного обмена между ними.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устойчивость – способность инфраструктуры функционировать в автономном режиме, защищающем муниципальное образование от вероятностных ошибочных решений и негативных воздействий внешней среды, а также способность приспосабливаться к изменяющимся внешним условиям (адаптивность системы).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самоорганизация – свойство социальных и социально-экономических систем, заключающееся в том, что люди для достижения общих целей должны договариваться между собой и способны ограничить свои частные интересы во имя достижения системных (общих) интересов. Самоорганизация МО как системы проявляется, построенной на принципах МСУ, проявляется в формах прямого волеизъявления (например, на референдуме, решения которого обязательны для всех), а также в деятельности ОМСУ, наделенных необходимыми полномочиями от имени населения.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слабая структурированность – означает, что состав подсистем и элементов МО, а также взаимосвязь между ними характеризуется определенной долей неопределенности, </w:t>
      </w:r>
      <w:r>
        <w:rPr>
          <w:rFonts w:ascii="Times New Roman CYR" w:hAnsi="Times New Roman CYR" w:cs="Times New Roman CYR"/>
          <w:sz w:val="24"/>
          <w:szCs w:val="24"/>
        </w:rPr>
        <w:lastRenderedPageBreak/>
        <w:t>поэтому поведение такой системы плохо поддается строгому математическому описанию. Моделирование работы таких систем осуществляется методами системного анализа и имитационных моделей.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Государственное регулирование МСУ имеет различные рычаги: законодательные, экономические, контрольные.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Самоуправление – это внутреннее воздействие, вырабатываемое самой системой. В РФ как демократическом государстве признается самоуправление территориальных единиц разных уровней.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Типы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Типология муниципальных образований складывается под влиянием территориального и отраслевого факторов. Причем территориальный фактор испытывает на себе влияние хозяйственной специфики.</w:t>
      </w:r>
    </w:p>
    <w:p w:rsidR="00263C3C" w:rsidRDefault="001F3AEA" w:rsidP="00263C3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Все муниципальные образования в нашей стране можно разделить на три большие группы:</w:t>
      </w:r>
    </w:p>
    <w:p w:rsidR="001F3AEA" w:rsidRDefault="001F3AEA" w:rsidP="00263C3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cs="Times New Roman"/>
          <w:sz w:val="24"/>
          <w:szCs w:val="24"/>
          <w:lang w:val="en-US"/>
        </w:rPr>
        <w:t> </w:t>
      </w:r>
      <w:r w:rsidRPr="00240C7D">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i/>
          <w:iCs/>
          <w:sz w:val="24"/>
          <w:szCs w:val="24"/>
        </w:rPr>
        <w:t>Поселенческие</w:t>
      </w:r>
      <w:r>
        <w:rPr>
          <w:rFonts w:ascii="Times New Roman CYR" w:hAnsi="Times New Roman CYR" w:cs="Times New Roman CYR"/>
          <w:sz w:val="24"/>
          <w:szCs w:val="24"/>
        </w:rPr>
        <w:t xml:space="preserve"> МО (города, поселки, сельские населенные пункты). Как правило, к этой группе тяготеют те муниципальные образования, в которых имеется собственная инфраструктура, обеспечивающая завершенность производственных циклов, и имеющие собственную минимальную инфраструктуру.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i/>
          <w:iCs/>
          <w:sz w:val="24"/>
          <w:szCs w:val="24"/>
        </w:rPr>
        <w:t xml:space="preserve">Территориально-поселенческие </w:t>
      </w:r>
      <w:r>
        <w:rPr>
          <w:rFonts w:ascii="Times New Roman CYR" w:hAnsi="Times New Roman CYR" w:cs="Times New Roman CYR"/>
          <w:sz w:val="24"/>
          <w:szCs w:val="24"/>
        </w:rPr>
        <w:t>МО (сельские районы, сельские округа и др.). Основной характеристикой таких муниципальных образований является то, что они состоят из нескольких поселений, объединенных общим хозяйственным интересом, общей инфраструктурой производственной деятельности и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i/>
          <w:iCs/>
          <w:sz w:val="24"/>
          <w:szCs w:val="24"/>
        </w:rPr>
        <w:t>Территориальны</w:t>
      </w:r>
      <w:r>
        <w:rPr>
          <w:rFonts w:ascii="Times New Roman CYR" w:hAnsi="Times New Roman CYR" w:cs="Times New Roman CYR"/>
          <w:sz w:val="24"/>
          <w:szCs w:val="24"/>
        </w:rPr>
        <w:t>е МО. Этот вид муниципальных образований</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свойствен для районов</w:t>
      </w:r>
      <w:proofErr w:type="gramEnd"/>
      <w:r>
        <w:rPr>
          <w:rFonts w:ascii="Times New Roman" w:hAnsi="Times New Roman" w:cs="Times New Roman"/>
          <w:sz w:val="24"/>
          <w:szCs w:val="24"/>
          <w:lang w:val="en-US"/>
        </w:rPr>
        <w:t> </w:t>
      </w:r>
      <w:r>
        <w:rPr>
          <w:rFonts w:ascii="Times New Roman CYR" w:hAnsi="Times New Roman CYR" w:cs="Times New Roman CYR"/>
          <w:sz w:val="24"/>
          <w:szCs w:val="24"/>
        </w:rPr>
        <w:t>Крайнего Севера, где специфика основного вида хозяйственной деятельности исключает поселения ввиду кочевого образа жизни. Эта же схема применима для МО в сельской местности с хуторским способом ведения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Учитывая отраслевой фактор, следует разделить все МО на две группы – многофункциональные и монофункциональные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 многофункциональным МО: муниципалитеты, которые имеют разветвленную сеть хозяйствующих субъектов, осуществляющих деятельность в нескольких отраслях производства. Примером подобного муниципального образования может служить абсолютное большинство крупных и средних городов нашей страны. Хотя и в этом случае имеются исключения, например, города Череповец, Тольятти, Набережные Челны и др., в которых жизнь города определяется деятельностью одного или двух крупнейших предприятий. Эти города принадлежат к категории</w:t>
      </w:r>
      <w:r>
        <w:rPr>
          <w:rFonts w:ascii="Times New Roman" w:hAnsi="Times New Roman" w:cs="Times New Roman"/>
          <w:sz w:val="24"/>
          <w:szCs w:val="24"/>
          <w:lang w:val="en-US"/>
        </w:rPr>
        <w:t>  </w:t>
      </w:r>
      <w:r>
        <w:rPr>
          <w:rFonts w:ascii="Times New Roman CYR" w:hAnsi="Times New Roman CYR" w:cs="Times New Roman CYR"/>
          <w:sz w:val="24"/>
          <w:szCs w:val="24"/>
        </w:rPr>
        <w:t>монофункциональных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 монофункциональным МО относятся муниципалитеты, хозяйственная жизнь которых определяется одним-двумя крупными предприятиями либо несколькими предприятиями одной отрасли.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Монофункциональные муниципальные образования имеют ярко выраженную отраслевую специфику, среди них можно выделить следующие группы: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производственная группа;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бюджетная группа.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Производственная группа – города-заводы, возникшие при крупных предприятиях промышленности, энергетики, транспорта и иных производствах. Большинство из них сформировались в ходе индустриализации, когда город воспринимался как некий </w:t>
      </w:r>
      <w:r w:rsidRPr="00240C7D">
        <w:rPr>
          <w:rFonts w:ascii="Times New Roman" w:hAnsi="Times New Roman" w:cs="Times New Roman"/>
          <w:sz w:val="24"/>
          <w:szCs w:val="24"/>
        </w:rPr>
        <w:t>«</w:t>
      </w:r>
      <w:r>
        <w:rPr>
          <w:rFonts w:ascii="Times New Roman CYR" w:hAnsi="Times New Roman CYR" w:cs="Times New Roman CYR"/>
          <w:sz w:val="24"/>
          <w:szCs w:val="24"/>
        </w:rPr>
        <w:t>жилищный цех</w:t>
      </w:r>
      <w:r w:rsidRPr="00240C7D">
        <w:rPr>
          <w:rFonts w:ascii="Times New Roman" w:hAnsi="Times New Roman" w:cs="Times New Roman"/>
          <w:sz w:val="24"/>
          <w:szCs w:val="24"/>
        </w:rPr>
        <w:t xml:space="preserve">» </w:t>
      </w:r>
      <w:r>
        <w:rPr>
          <w:rFonts w:ascii="Times New Roman CYR" w:hAnsi="Times New Roman CYR" w:cs="Times New Roman CYR"/>
          <w:sz w:val="24"/>
          <w:szCs w:val="24"/>
        </w:rPr>
        <w:t>при предприятии, а функции организации совместного проживания людей были возложены на администрацию предприятия. В этом случае реальных полномочий по организации городской жизни местная власть не имела.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Бюджетная группа – населенные пункты, основная часть населения которых работает в бюджетных организациях:</w:t>
      </w:r>
      <w:r>
        <w:rPr>
          <w:rFonts w:ascii="Times New Roman" w:hAnsi="Times New Roman" w:cs="Times New Roman"/>
          <w:sz w:val="24"/>
          <w:szCs w:val="24"/>
          <w:lang w:val="en-US"/>
        </w:rPr>
        <w:t> </w:t>
      </w:r>
      <w:proofErr w:type="spellStart"/>
      <w:r>
        <w:rPr>
          <w:rFonts w:ascii="Times New Roman CYR" w:hAnsi="Times New Roman CYR" w:cs="Times New Roman CYR"/>
          <w:sz w:val="24"/>
          <w:szCs w:val="24"/>
        </w:rPr>
        <w:t>науко</w:t>
      </w:r>
      <w:proofErr w:type="spellEnd"/>
      <w:r>
        <w:rPr>
          <w:rFonts w:ascii="Times New Roman CYR" w:hAnsi="Times New Roman CYR" w:cs="Times New Roman CYR"/>
          <w:sz w:val="24"/>
          <w:szCs w:val="24"/>
        </w:rPr>
        <w:t>-грады, военные городки и закрытые административно-территориальные образования, приграничные города, гарнизоны, города – центры сельских МО.</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B948F2" w:rsidRDefault="001F3AEA" w:rsidP="001F3AEA">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B948F2">
        <w:rPr>
          <w:rFonts w:ascii="Times New Roman" w:hAnsi="Times New Roman" w:cs="Times New Roman"/>
          <w:b/>
          <w:bCs/>
          <w:color w:val="FF0000"/>
          <w:sz w:val="24"/>
          <w:szCs w:val="24"/>
        </w:rPr>
        <w:t xml:space="preserve">34. </w:t>
      </w:r>
      <w:r w:rsidRPr="00B948F2">
        <w:rPr>
          <w:rFonts w:ascii="Times New Roman CYR" w:hAnsi="Times New Roman CYR" w:cs="Times New Roman CYR"/>
          <w:b/>
          <w:bCs/>
          <w:color w:val="FF0000"/>
          <w:sz w:val="24"/>
          <w:szCs w:val="24"/>
        </w:rPr>
        <w:t>Принципы и формы государственного регулирования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Формы государственного регулирования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Законодательное регулирование деятельности местного самоуправления осуществляется федеральными органами государственной власти и органами государственной власти субъектов РФ путем формирования правовой базы местного самоуправления, включая законодательное определение территорий, статуса и границ муниципальных образований, предметов ведения и полномочий местного самоуправления. Эти вопросы были рассмотрены в предыдущих разделах.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Экономическое регулирование деятельности местного самоуправления осуществляется путем наделения его имуществом и финансовыми средствами, через использование механизмов налогового и бюджетного регулирования.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Государственная поддержка МСУ. Органы государственной власти обязаны создавать необходимые условия для становления и развития МСУ, содействовать населению в осуществлении права на МСУ. Государственная поддержка осуществляется посредством соответствующих федеральных и региональных программ.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Государственные гарантии прав МСУ. Система государственных гарантий прав местного самоуправления включает в себя общие и специальные гарантии. Общие гарантии - законодательные нормы, гарантирующие соблюдение тех или иных прав. В качестве примеров можно привести такие законодательные положения, как недопустимость решения вопросов о территориях и границах МО без учета мнения населения, недопустимость осуществления МСУ органами государственной власти, социальные гарантии для муниципальных служащих, право на создание ассоциаций и союзов МО, право МО на собственную символику. Специальные (юридические) гарантии определяют возможность юридической защиты общих гарантий, т.е. конкретные механизмы судебной и иной защиты тех прав и полномочий МСУ, на которые распространяются общие гарантии.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Ответственность органов и должностных лиц МСУ.  Ответственность в данном случае понимается как наступление неблагоприятных правовых и иных последствий для этих органов и должностных лиц за принимаемые ими противоправные решения, неисполнение или ненадлежащее исполнение своих обязанностей и функций. Виды ответственности органов и должностных лиц МСУ: 1. перед населением МО; 2. перед государством; 3. </w:t>
      </w:r>
      <w:proofErr w:type="gramStart"/>
      <w:r>
        <w:rPr>
          <w:rFonts w:ascii="Times New Roman CYR" w:hAnsi="Times New Roman CYR" w:cs="Times New Roman CYR"/>
          <w:sz w:val="24"/>
          <w:szCs w:val="24"/>
        </w:rPr>
        <w:t>перед</w:t>
      </w:r>
      <w:proofErr w:type="gramEnd"/>
      <w:r>
        <w:rPr>
          <w:rFonts w:ascii="Times New Roman CYR" w:hAnsi="Times New Roman CYR" w:cs="Times New Roman CYR"/>
          <w:sz w:val="24"/>
          <w:szCs w:val="24"/>
        </w:rPr>
        <w:t xml:space="preserve"> физическими и юридическими лицам.</w:t>
      </w:r>
    </w:p>
    <w:p w:rsidR="001F3AEA" w:rsidRPr="00B948F2"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sidRPr="00B948F2">
        <w:rPr>
          <w:rFonts w:ascii="Times New Roman CYR" w:hAnsi="Times New Roman CYR" w:cs="Times New Roman CYR"/>
          <w:sz w:val="24"/>
          <w:szCs w:val="24"/>
          <w:u w:val="single"/>
        </w:rPr>
        <w:t xml:space="preserve">Принципы МСУ: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1. </w:t>
      </w:r>
      <w:r>
        <w:rPr>
          <w:rFonts w:ascii="Times New Roman CYR" w:hAnsi="Times New Roman CYR" w:cs="Times New Roman CYR"/>
          <w:sz w:val="24"/>
          <w:szCs w:val="24"/>
        </w:rPr>
        <w:t>Соблюдение прав и свобод человека и гражданина.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2. </w:t>
      </w:r>
      <w:r>
        <w:rPr>
          <w:rFonts w:ascii="Times New Roman CYR" w:hAnsi="Times New Roman CYR" w:cs="Times New Roman CYR"/>
          <w:sz w:val="24"/>
          <w:szCs w:val="24"/>
        </w:rPr>
        <w:t>Законность в организации и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3. </w:t>
      </w:r>
      <w:r>
        <w:rPr>
          <w:rFonts w:ascii="Times New Roman CYR" w:hAnsi="Times New Roman CYR" w:cs="Times New Roman CYR"/>
          <w:sz w:val="24"/>
          <w:szCs w:val="24"/>
        </w:rPr>
        <w:t>Гласность деятельности местного самоуправления.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4. </w:t>
      </w:r>
      <w:r>
        <w:rPr>
          <w:rFonts w:ascii="Times New Roman CYR" w:hAnsi="Times New Roman CYR" w:cs="Times New Roman CYR"/>
          <w:sz w:val="24"/>
          <w:szCs w:val="24"/>
        </w:rPr>
        <w:t>Коллегиальность и единоначалие в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5. </w:t>
      </w:r>
      <w:r>
        <w:rPr>
          <w:rFonts w:ascii="Times New Roman CYR" w:hAnsi="Times New Roman CYR" w:cs="Times New Roman CYR"/>
          <w:sz w:val="24"/>
          <w:szCs w:val="24"/>
        </w:rPr>
        <w:t>Самостоятельность решения населением вопросов местного значения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6. </w:t>
      </w:r>
      <w:r>
        <w:rPr>
          <w:rFonts w:ascii="Times New Roman CYR" w:hAnsi="Times New Roman CYR" w:cs="Times New Roman CYR"/>
          <w:sz w:val="24"/>
          <w:szCs w:val="24"/>
        </w:rPr>
        <w:t>Организационное обособление МСУ его органов в системе управления государством и функциональная связь с органами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7. </w:t>
      </w:r>
      <w:r>
        <w:rPr>
          <w:rFonts w:ascii="Times New Roman CYR" w:hAnsi="Times New Roman CYR" w:cs="Times New Roman CYR"/>
          <w:sz w:val="24"/>
          <w:szCs w:val="24"/>
        </w:rPr>
        <w:t>Соответствие материальных и финансовых ресурсов МСУ его полномочиям.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8. </w:t>
      </w:r>
      <w:r>
        <w:rPr>
          <w:rFonts w:ascii="Times New Roman CYR" w:hAnsi="Times New Roman CYR" w:cs="Times New Roman CYR"/>
          <w:sz w:val="24"/>
          <w:szCs w:val="24"/>
        </w:rPr>
        <w:t>Многообразие организационных форм осуществления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9. </w:t>
      </w:r>
      <w:r>
        <w:rPr>
          <w:rFonts w:ascii="Times New Roman CYR" w:hAnsi="Times New Roman CYR" w:cs="Times New Roman CYR"/>
          <w:sz w:val="24"/>
          <w:szCs w:val="24"/>
        </w:rPr>
        <w:t>Государственная гарантия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принципа соподчинения нормативных правовых актов, регулирующих отношения в системе МСУ;</w:t>
      </w:r>
      <w:r>
        <w:rPr>
          <w:rFonts w:ascii="Calibri" w:hAnsi="Calibri" w:cs="Calibri"/>
        </w:rPr>
        <w:t xml:space="preserve"> </w:t>
      </w:r>
      <w:r>
        <w:rPr>
          <w:rFonts w:ascii="Times New Roman CYR" w:hAnsi="Times New Roman CYR" w:cs="Times New Roman CYR"/>
          <w:sz w:val="24"/>
          <w:szCs w:val="24"/>
        </w:rPr>
        <w:t xml:space="preserve">согласованности остальных законов, устанавливающих нормы </w:t>
      </w:r>
      <w:r>
        <w:rPr>
          <w:rFonts w:ascii="Times New Roman CYR" w:hAnsi="Times New Roman CYR" w:cs="Times New Roman CYR"/>
          <w:sz w:val="24"/>
          <w:szCs w:val="24"/>
        </w:rPr>
        <w:lastRenderedPageBreak/>
        <w:t>муниципального права с Конституцией РФ и базовым ФЗ;</w:t>
      </w:r>
      <w:r>
        <w:rPr>
          <w:rFonts w:ascii="Calibri" w:hAnsi="Calibri" w:cs="Calibri"/>
        </w:rPr>
        <w:t xml:space="preserve"> </w:t>
      </w:r>
      <w:r>
        <w:rPr>
          <w:rFonts w:ascii="Times New Roman CYR" w:hAnsi="Times New Roman CYR" w:cs="Times New Roman CYR"/>
          <w:sz w:val="24"/>
          <w:szCs w:val="24"/>
        </w:rPr>
        <w:t>создание единого правового поля в системе МСУ.</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B948F2" w:rsidRDefault="001F3AEA" w:rsidP="00B948F2">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B948F2">
        <w:rPr>
          <w:rFonts w:ascii="Times New Roman" w:hAnsi="Times New Roman" w:cs="Times New Roman"/>
          <w:b/>
          <w:bCs/>
          <w:color w:val="FF0000"/>
          <w:sz w:val="24"/>
          <w:szCs w:val="24"/>
        </w:rPr>
        <w:t xml:space="preserve">35. </w:t>
      </w:r>
      <w:r w:rsidRPr="00B948F2">
        <w:rPr>
          <w:rFonts w:ascii="Times New Roman CYR" w:hAnsi="Times New Roman CYR" w:cs="Times New Roman CYR"/>
          <w:b/>
          <w:bCs/>
          <w:color w:val="FF0000"/>
          <w:sz w:val="24"/>
          <w:szCs w:val="24"/>
        </w:rPr>
        <w:t>Ресурсная база управления муниципальным хозяйством. Виды ресурсов и их взаимосвязь.</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Развитие муниципального хозяйства, как любая деятельность, должно опираться на наличие вполне определенных ресурсов.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Традиционно под ресурсами понимают некую совокупность возможностей той или иной территории. Применительно к хозяйственным отношениям под ресурсами, как правило, понимаются материальные и нематериальные показатели территории, которые могут быть использованы в хозяйственной деятельности. Прежде всего, в это понятие включаются природные ресурсы (земля, недра и др.). Обычно к материальным ресурсам относят также и производственный потенциал, производственные мощности, расположенные на данной территории.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Развитие территории в значительной степени определяется наличием материальных ресурсов, поскольку от них зависит эффективность инвестиций, вкладываемых в регион, они определяют структуру производственной деятельности и благосостояние населения. </w:t>
      </w:r>
      <w:proofErr w:type="gramStart"/>
      <w:r>
        <w:rPr>
          <w:rFonts w:ascii="Times New Roman CYR" w:hAnsi="Times New Roman CYR" w:cs="Times New Roman CYR"/>
          <w:sz w:val="24"/>
          <w:szCs w:val="24"/>
        </w:rPr>
        <w:t>Но</w:t>
      </w:r>
      <w:proofErr w:type="gramEnd"/>
      <w:r>
        <w:rPr>
          <w:rFonts w:ascii="Times New Roman CYR" w:hAnsi="Times New Roman CYR" w:cs="Times New Roman CYR"/>
          <w:sz w:val="24"/>
          <w:szCs w:val="24"/>
        </w:rPr>
        <w:t xml:space="preserve"> несмотря на исключительную важность для ведения хозяйственной деятельности наличия ресурсов, сама деятельность невозможна без основного ресурса - кадрового потенциала территории. Примером важности данного ресурса может служить послевоенное развитие Японии, которая сумела достичь огромных успехов в хозяйственном развитии, не обладая сколько-нибудь серьезными природными ресурсами. Опыт Японии свидетельствует также и о том, что в современном обществе не только профессиональная подготовка кадров, но и обладание современными технологиями является своеобразным ресурсом деятельности.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Значительную роль в структуре понятия играют и другие виды ресурсов: финансовые, организационные и т.п.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Ресурсы МО - совокупность материальных и нематериальных возможностей территории МО, распоряжение которыми отнесено к муниципальной компетенции законом.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Ресурсы муниципального хозяйства должны быть: во-первых, соразмерны объему задач, решаемых органами местного самоуправления данного МО; во-вторых, за ОМСУ должны закрепляться ресурсы, обеспечивающие комплексное решение задач. Так, например, если за МСУ закреплена задача обеспечения населения коммунальными услугами, то весь производственный потенциал, работающий в этой сфере (инженерные сети, коммуникации, финансовые ресурсы, источники тепла и т.д.), должен быть отнесен к ведению ОМСУ. Исходя из этого же принципа, должен решаться и вопрос о наделении органов местного самоуправления муниципальной собственностью.</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менее важным принципом, который учитывается при закреплении ресурсов за определенными уровнями власти и управления является </w:t>
      </w:r>
      <w:r>
        <w:rPr>
          <w:rFonts w:ascii="Times New Roman CYR" w:hAnsi="Times New Roman CYR" w:cs="Times New Roman CYR"/>
          <w:i/>
          <w:iCs/>
          <w:sz w:val="24"/>
          <w:szCs w:val="24"/>
        </w:rPr>
        <w:t>принцип наибольшей эффективности использования ресурса</w:t>
      </w:r>
      <w:r>
        <w:rPr>
          <w:rFonts w:ascii="Times New Roman CYR" w:hAnsi="Times New Roman CYR" w:cs="Times New Roman CYR"/>
          <w:sz w:val="24"/>
          <w:szCs w:val="24"/>
        </w:rPr>
        <w:t xml:space="preserve">. Очевидно, что максимальная эффективность в использовании земли будет достигнута на муниципальном уровне, поскольку легче всего наладить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ее использованием и оперативное регулирование процессов распоряжения землей на местном уровне.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Виды ресурсов</w:t>
      </w:r>
      <w:r>
        <w:rPr>
          <w:rFonts w:ascii="Times New Roman CYR" w:hAnsi="Times New Roman CYR" w:cs="Times New Roman CYR"/>
          <w:sz w:val="24"/>
          <w:szCs w:val="24"/>
        </w:rPr>
        <w:t>, которые формируют саму основу местного самоуправления. Общепринято выделять следующие основы местного самоуправления: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1. </w:t>
      </w:r>
      <w:r>
        <w:rPr>
          <w:rFonts w:ascii="Times New Roman CYR" w:hAnsi="Times New Roman CYR" w:cs="Times New Roman CYR"/>
          <w:sz w:val="24"/>
          <w:szCs w:val="24"/>
        </w:rPr>
        <w:t xml:space="preserve">Правовая (законодательная) основа. </w:t>
      </w:r>
      <w:proofErr w:type="gramStart"/>
      <w:r>
        <w:rPr>
          <w:rFonts w:ascii="Times New Roman CYR" w:hAnsi="Times New Roman CYR" w:cs="Times New Roman CYR"/>
          <w:sz w:val="24"/>
          <w:szCs w:val="24"/>
        </w:rPr>
        <w:t>Включающая</w:t>
      </w:r>
      <w:proofErr w:type="gramEnd"/>
      <w:r>
        <w:rPr>
          <w:rFonts w:ascii="Times New Roman CYR" w:hAnsi="Times New Roman CYR" w:cs="Times New Roman CYR"/>
          <w:sz w:val="24"/>
          <w:szCs w:val="24"/>
        </w:rPr>
        <w:t xml:space="preserve"> в себя полномочия, предметы ведения и гарантии прав местного самоуправления.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2. </w:t>
      </w:r>
      <w:r>
        <w:rPr>
          <w:rFonts w:ascii="Times New Roman CYR" w:hAnsi="Times New Roman CYR" w:cs="Times New Roman CYR"/>
          <w:sz w:val="24"/>
          <w:szCs w:val="24"/>
        </w:rPr>
        <w:t xml:space="preserve">Финансовая основа местного самоуправления. </w:t>
      </w:r>
      <w:proofErr w:type="gramStart"/>
      <w:r>
        <w:rPr>
          <w:rFonts w:ascii="Times New Roman CYR" w:hAnsi="Times New Roman CYR" w:cs="Times New Roman CYR"/>
          <w:sz w:val="24"/>
          <w:szCs w:val="24"/>
        </w:rPr>
        <w:t>Включающая</w:t>
      </w:r>
      <w:proofErr w:type="gramEnd"/>
      <w:r>
        <w:rPr>
          <w:rFonts w:ascii="Times New Roman CYR" w:hAnsi="Times New Roman CYR" w:cs="Times New Roman CYR"/>
          <w:sz w:val="24"/>
          <w:szCs w:val="24"/>
        </w:rPr>
        <w:t xml:space="preserve"> в себя весь комплекс финансовых ресурсов и проявляющаяся наиболее ярко в бюджетном процессе.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lastRenderedPageBreak/>
        <w:t xml:space="preserve">3. </w:t>
      </w:r>
      <w:r>
        <w:rPr>
          <w:rFonts w:ascii="Times New Roman CYR" w:hAnsi="Times New Roman CYR" w:cs="Times New Roman CYR"/>
          <w:sz w:val="24"/>
          <w:szCs w:val="24"/>
        </w:rPr>
        <w:t xml:space="preserve">Экономическая основа. </w:t>
      </w:r>
      <w:proofErr w:type="gramStart"/>
      <w:r>
        <w:rPr>
          <w:rFonts w:ascii="Times New Roman CYR" w:hAnsi="Times New Roman CYR" w:cs="Times New Roman CYR"/>
          <w:sz w:val="24"/>
          <w:szCs w:val="24"/>
        </w:rPr>
        <w:t>Включающая</w:t>
      </w:r>
      <w:proofErr w:type="gramEnd"/>
      <w:r>
        <w:rPr>
          <w:rFonts w:ascii="Times New Roman CYR" w:hAnsi="Times New Roman CYR" w:cs="Times New Roman CYR"/>
          <w:sz w:val="24"/>
          <w:szCs w:val="24"/>
        </w:rPr>
        <w:t xml:space="preserve"> в себя ресурсы, связанные с участием муниципальных образований в хозяйственной деятельности; ключевым вопросом здесь является управление муниципальной собственностью.</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4. </w:t>
      </w:r>
      <w:r>
        <w:rPr>
          <w:rFonts w:ascii="Times New Roman CYR" w:hAnsi="Times New Roman CYR" w:cs="Times New Roman CYR"/>
          <w:sz w:val="24"/>
          <w:szCs w:val="24"/>
        </w:rPr>
        <w:t>Управленческие основы. Включающие в себя структурно-организационные, информационные и кадровые ресурсы.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Деятельность муниципального хозяйства – это система основных элементов (ресурсов), взаимосвязанных между собой. Невозможна работа кадров без правовых ресурсов, как и развитие экономических ресурсов без финансовой основы. Эффективное развитие муниципального хозяйства зависит от взаимосвязи всех основополагающих ресурсов.</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Default="001F3AEA" w:rsidP="00B948F2">
      <w:pPr>
        <w:autoSpaceDE w:val="0"/>
        <w:autoSpaceDN w:val="0"/>
        <w:adjustRightInd w:val="0"/>
        <w:spacing w:after="0" w:line="240" w:lineRule="auto"/>
        <w:jc w:val="both"/>
        <w:rPr>
          <w:rFonts w:ascii="Times New Roman CYR" w:hAnsi="Times New Roman CYR" w:cs="Times New Roman CYR"/>
          <w:color w:val="FF0000"/>
          <w:sz w:val="24"/>
          <w:szCs w:val="24"/>
        </w:rPr>
      </w:pPr>
      <w:r w:rsidRPr="00240C7D">
        <w:rPr>
          <w:rFonts w:ascii="Times New Roman" w:hAnsi="Times New Roman" w:cs="Times New Roman"/>
          <w:color w:val="FF0000"/>
          <w:sz w:val="24"/>
          <w:szCs w:val="24"/>
        </w:rPr>
        <w:t xml:space="preserve">36. </w:t>
      </w:r>
      <w:r>
        <w:rPr>
          <w:rFonts w:ascii="Times New Roman CYR" w:hAnsi="Times New Roman CYR" w:cs="Times New Roman CYR"/>
          <w:color w:val="FF0000"/>
          <w:sz w:val="24"/>
          <w:szCs w:val="24"/>
        </w:rPr>
        <w:t>Организационная структура местных администраций, функции органов и подразделений.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B948F2">
        <w:rPr>
          <w:rFonts w:ascii="Times New Roman CYR" w:hAnsi="Times New Roman CYR" w:cs="Times New Roman CYR"/>
          <w:sz w:val="24"/>
          <w:szCs w:val="24"/>
          <w:u w:val="single"/>
        </w:rPr>
        <w:t>Организационная структура местной администрации</w:t>
      </w:r>
      <w:r>
        <w:rPr>
          <w:rFonts w:ascii="Times New Roman CYR" w:hAnsi="Times New Roman CYR" w:cs="Times New Roman CYR"/>
          <w:sz w:val="24"/>
          <w:szCs w:val="24"/>
        </w:rPr>
        <w:t xml:space="preserve"> как исполнительно-распорядительного органа строится на принципах единоначалия и иерархической подчиненности. Процесс формирования организационной структуры местной администрации включает в себя формулировку целей, задач и функций, определение состава и места подразделений, их ресурсное обеспечение (включая численность работающих), разработку соответствующих регламентирующих процедур и документов.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современной муниципальной практике звеньями организационной структуры местной администрации являются: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глава администрации;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его заместители по сферам муниципальной деятельности, среди которых могут быть один или два первых заместителя;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структурные подразделения различных типов, которые могут находиться в подчинении главы администрации, одного из его заместителей или в соподчинении (например, отдел в составе управления);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коллегиальные совещательные органы: коллегия администрации, </w:t>
      </w:r>
      <w:proofErr w:type="gramStart"/>
      <w:r>
        <w:rPr>
          <w:rFonts w:ascii="Times New Roman CYR" w:hAnsi="Times New Roman CYR" w:cs="Times New Roman CYR"/>
          <w:sz w:val="24"/>
          <w:szCs w:val="24"/>
        </w:rPr>
        <w:t>экономический</w:t>
      </w:r>
      <w:proofErr w:type="gramEnd"/>
      <w:r>
        <w:rPr>
          <w:rFonts w:ascii="Times New Roman CYR" w:hAnsi="Times New Roman CYR" w:cs="Times New Roman CYR"/>
          <w:sz w:val="24"/>
          <w:szCs w:val="24"/>
        </w:rPr>
        <w:t xml:space="preserve"> и другие советы; </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sz w:val="24"/>
          <w:szCs w:val="24"/>
        </w:rPr>
      </w:pPr>
      <w:r w:rsidRPr="001C30DB">
        <w:rPr>
          <w:rFonts w:ascii="Times New Roman" w:hAnsi="Times New Roman" w:cs="Times New Roman"/>
          <w:sz w:val="24"/>
          <w:szCs w:val="24"/>
        </w:rPr>
        <w:t xml:space="preserve">- </w:t>
      </w:r>
      <w:r>
        <w:rPr>
          <w:rFonts w:ascii="Times New Roman CYR" w:hAnsi="Times New Roman CYR" w:cs="Times New Roman CYR"/>
          <w:sz w:val="24"/>
          <w:szCs w:val="24"/>
        </w:rPr>
        <w:t>аппарат администрации.</w:t>
      </w:r>
    </w:p>
    <w:p w:rsidR="00A81735" w:rsidRDefault="00A81735" w:rsidP="00A81735">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Функции различных групп муниципальных служащих</w:t>
      </w:r>
    </w:p>
    <w:p w:rsidR="00A81735" w:rsidRPr="00A81735" w:rsidRDefault="00A81735" w:rsidP="00A817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p>
    <w:tbl>
      <w:tblPr>
        <w:tblW w:w="9838" w:type="dxa"/>
        <w:tblInd w:w="5" w:type="dxa"/>
        <w:tblLayout w:type="fixed"/>
        <w:tblCellMar>
          <w:left w:w="0" w:type="dxa"/>
          <w:right w:w="0" w:type="dxa"/>
        </w:tblCellMar>
        <w:tblLook w:val="0000" w:firstRow="0" w:lastRow="0" w:firstColumn="0" w:lastColumn="0" w:noHBand="0" w:noVBand="0"/>
      </w:tblPr>
      <w:tblGrid>
        <w:gridCol w:w="1843"/>
        <w:gridCol w:w="2126"/>
        <w:gridCol w:w="2977"/>
        <w:gridCol w:w="2892"/>
      </w:tblGrid>
      <w:tr w:rsidR="00A81735" w:rsidTr="00A81735">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Группы</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Низовое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звено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Среднее звено</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Высшее звено</w:t>
            </w:r>
          </w:p>
        </w:tc>
      </w:tr>
      <w:tr w:rsidR="00A81735" w:rsidRPr="00240C7D" w:rsidTr="00A81735">
        <w:trPr>
          <w:trHeight w:val="103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Должности</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работников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Специалисты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Руководители структурных подразделений.</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Pr="00240C7D" w:rsidRDefault="00A81735" w:rsidP="002A3C6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Главы администраций, их заместители. Некоторые руководители крупных структурных подразделений с высокой степенью автономности</w:t>
            </w:r>
          </w:p>
        </w:tc>
      </w:tr>
      <w:tr w:rsidR="00A81735" w:rsidTr="00A81735">
        <w:trPr>
          <w:trHeight w:val="644"/>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Главные и ведущие специалисты</w:t>
            </w: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r>
      <w:tr w:rsidR="00A81735" w:rsidTr="00A81735">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Основной вид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управления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Оперативное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управление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Тактическое управление</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Стратегическое управление</w:t>
            </w:r>
          </w:p>
        </w:tc>
      </w:tr>
      <w:tr w:rsidR="00A81735" w:rsidRPr="00240C7D" w:rsidTr="00A81735">
        <w:trPr>
          <w:trHeight w:val="67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текущих задач.</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Трансформация решений руководства в задания подчиненным, координация их работы. Информационное обеспечение высшего звена</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Pr="00240C7D" w:rsidRDefault="00A81735" w:rsidP="002A3C6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Управление экономическими, политическими и социальными процессами на территории.</w:t>
            </w:r>
          </w:p>
        </w:tc>
      </w:tr>
      <w:tr w:rsidR="00A81735" w:rsidTr="00A81735">
        <w:trPr>
          <w:trHeight w:val="509"/>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Контроль </w:t>
            </w:r>
          </w:p>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выполнения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решений руководства</w:t>
            </w: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r>
      <w:tr w:rsidR="00A81735" w:rsidTr="00A81735">
        <w:trPr>
          <w:trHeight w:val="675"/>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892"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Представительские функции</w:t>
            </w:r>
          </w:p>
        </w:tc>
      </w:tr>
    </w:tbl>
    <w:p w:rsidR="001F3AEA" w:rsidRDefault="001F3AEA" w:rsidP="00A81735">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Создание территориальных структурных подразделений (районные в крупных городах и др.) связано с необходимостью приближения ОМСУ к населению и позволяет сочетать централизацию важнейших функций на высшем уровне муниципального управления с повышением оперативности при решении текущих вопросов. При этом важно не допускать раздробления функций органов муниципального управления и потери преимуществ, связанных со специализацией. Для стимулирования инициативы территориальных структурных подразделений им может предоставляться автономия в рамках сметы расходов. Вспомогательные подразделения (аппарат) не обладают собственной компетенцией по решению вопросов местного значения и выполняют функции обеспечения деятельности руководства администрац</w:t>
      </w:r>
      <w:proofErr w:type="gramStart"/>
      <w:r>
        <w:rPr>
          <w:rFonts w:ascii="Times New Roman CYR" w:hAnsi="Times New Roman CYR" w:cs="Times New Roman CYR"/>
          <w:sz w:val="24"/>
          <w:szCs w:val="24"/>
        </w:rPr>
        <w:t>ии и ее</w:t>
      </w:r>
      <w:proofErr w:type="gramEnd"/>
      <w:r>
        <w:rPr>
          <w:rFonts w:ascii="Times New Roman CYR" w:hAnsi="Times New Roman CYR" w:cs="Times New Roman CYR"/>
          <w:sz w:val="24"/>
          <w:szCs w:val="24"/>
        </w:rPr>
        <w:t xml:space="preserve"> структурных подразделений. Аппарат играет важную роль в организации работы администрации. Будучи ее подсистемой, он выполняет ту же роль, что и муниципальная власть по отношению к другим подсистемам муниципального образования. </w:t>
      </w:r>
      <w:proofErr w:type="gramStart"/>
      <w:r>
        <w:rPr>
          <w:rFonts w:ascii="Times New Roman CYR" w:hAnsi="Times New Roman CYR" w:cs="Times New Roman CYR"/>
          <w:sz w:val="24"/>
          <w:szCs w:val="24"/>
        </w:rPr>
        <w:t xml:space="preserve">В частности, аппарат обеспечивает: - планирование и координацию работы всех структур администрации; - работу с документацией (делопроизводство); - подготовку и проведение совещаний, заседаний, коллегий, других мероприятий; - связь со средствами массовой информации, проведение пресс-конференций; - контроль исполнения решений; - организацию приема граждан, работу с жалобами и предложениями; - материально-техническое, юридическое, кадровое, информационное, финансовое обеспечение деятельности администрации; - взаимодействие администрации с представительным органом и зачастую его хозяйственное обслуживание. </w:t>
      </w:r>
      <w:proofErr w:type="gramEnd"/>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FF0000"/>
          <w:sz w:val="24"/>
          <w:szCs w:val="24"/>
          <w:highlight w:val="white"/>
        </w:rPr>
      </w:pPr>
    </w:p>
    <w:p w:rsidR="001F3AEA" w:rsidRPr="00B948F2" w:rsidRDefault="001F3AEA" w:rsidP="001F3AE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240C7D">
        <w:rPr>
          <w:rFonts w:ascii="Times New Roman" w:hAnsi="Times New Roman" w:cs="Times New Roman"/>
          <w:b/>
          <w:bCs/>
          <w:color w:val="FF0000"/>
          <w:sz w:val="24"/>
          <w:szCs w:val="24"/>
          <w:highlight w:val="white"/>
        </w:rPr>
        <w:t>37.</w:t>
      </w:r>
      <w:r>
        <w:rPr>
          <w:rFonts w:ascii="Times New Roman CYR" w:hAnsi="Times New Roman CYR" w:cs="Times New Roman CYR"/>
          <w:b/>
          <w:bCs/>
          <w:color w:val="FF0000"/>
          <w:sz w:val="24"/>
          <w:szCs w:val="24"/>
          <w:highlight w:val="white"/>
        </w:rPr>
        <w:t>Кадровое обеспечение управления муниципальным хозяйством.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Кадры муниципального управления – это совокупность работников, профессионально выполняющих функции муниципального управления или способствующих их осуществлению, а также обеспечивающих управление муниципальным хозяйством.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Квалификация кадров, понимание работниками своих задач и отношение к делу являются решающими факторами эффективности муниципального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Кадры муниципального управления входят в более широкую категорию “кадры управления”, профессиональная деятельность которых полностью или преимущественно связана с выполнением функций по управлению социально-экономическими процессами. По существующей классификации кадры управления подразделяются на три группы в соответствии с участием в подготовке, принятии и реализации управленческих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руководители;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специалисты;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вспомогательно</w:t>
      </w:r>
      <w:proofErr w:type="spellEnd"/>
      <w:r>
        <w:rPr>
          <w:rFonts w:ascii="Times New Roman CYR" w:hAnsi="Times New Roman CYR" w:cs="Times New Roman CYR"/>
          <w:sz w:val="24"/>
          <w:szCs w:val="24"/>
        </w:rPr>
        <w:t>-технический и обслуживающий персонал.</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Конкретный состав кадров администрации муниципального образования определяется ее штатным расписанием.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 учетом занимаемой должности предметом деятельности муниципального менеджера в различных соотношениях может быть выполнение собственно управленческих (руководящих), исполнительских и контрольных функций в различных соотношениях.</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уровню знаний, умений и навыков муниципальных служащих зависят от занимаемой должности и выполняемых функций. Муниципальные должности в соответствии с реестром должностей подразделяются на высшие, главные, ведущие, старшие и младшие. По выполняемым функциям муниципальные служащие могут быть отнесены к низовому, среднему и высшему звену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 учетом выполняемых функций к муниципальным служащим предъявляются следующие требования. Низовое звено – знание конкретной сферы деятельности специалиста, методов подготовки и принятия управленческих решений, способов мотивации </w:t>
      </w:r>
      <w:r>
        <w:rPr>
          <w:rFonts w:ascii="Times New Roman CYR" w:hAnsi="Times New Roman CYR" w:cs="Times New Roman CYR"/>
          <w:sz w:val="24"/>
          <w:szCs w:val="24"/>
        </w:rPr>
        <w:lastRenderedPageBreak/>
        <w:t>труда, психологии, умение ослаблять напряжение, в том числе вызванное решениями руководства.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Среднее звено – знание научных методов управления, общего менеджмента, специальных экономических и управленческих наук, владение практическими инструментами и методиками этих наук, знание социально-психологических методов управления, аналитические навыки.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Высшее звено – умение предвидеть и оценить ситуацию, а также перспективность того или иного дела, гибкость и адаптивность к изменениям внешней среды, обладание качествами лидера, новаторское мышление, владение инструментами стратегического и инновационного менеджмента, знания по общим, экономическим, специальным и конкретным муниципальным наукам, навыки консультирования, социально-психологические и другие навыки.</w:t>
      </w:r>
    </w:p>
    <w:p w:rsidR="001F3AEA" w:rsidRPr="00A81735" w:rsidRDefault="001F3AEA" w:rsidP="00A81735">
      <w:pPr>
        <w:autoSpaceDE w:val="0"/>
        <w:autoSpaceDN w:val="0"/>
        <w:adjustRightInd w:val="0"/>
        <w:spacing w:after="0" w:line="240" w:lineRule="auto"/>
        <w:jc w:val="both"/>
        <w:rPr>
          <w:rFonts w:ascii="Times New Roman" w:hAnsi="Times New Roman" w:cs="Times New Roman"/>
          <w:color w:val="FF0000"/>
          <w:sz w:val="24"/>
          <w:szCs w:val="24"/>
          <w:highlight w:val="white"/>
        </w:rPr>
      </w:pPr>
      <w:r w:rsidRPr="00A81735">
        <w:rPr>
          <w:rFonts w:ascii="Times New Roman" w:hAnsi="Times New Roman" w:cs="Times New Roman"/>
          <w:color w:val="FF0000"/>
          <w:sz w:val="24"/>
          <w:szCs w:val="24"/>
          <w:highlight w:val="white"/>
          <w:lang w:val="en-US"/>
        </w:rPr>
        <w:t> </w:t>
      </w:r>
    </w:p>
    <w:p w:rsidR="001F3AEA" w:rsidRPr="00A81735" w:rsidRDefault="001F3AEA" w:rsidP="00A81735">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A81735">
        <w:rPr>
          <w:rFonts w:ascii="Times New Roman" w:hAnsi="Times New Roman" w:cs="Times New Roman"/>
          <w:b/>
          <w:bCs/>
          <w:color w:val="FF0000"/>
          <w:sz w:val="24"/>
          <w:szCs w:val="24"/>
          <w:highlight w:val="white"/>
        </w:rPr>
        <w:t xml:space="preserve">38. </w:t>
      </w:r>
      <w:r w:rsidRPr="00A81735">
        <w:rPr>
          <w:rFonts w:ascii="Times New Roman CYR" w:hAnsi="Times New Roman CYR" w:cs="Times New Roman CYR"/>
          <w:b/>
          <w:bCs/>
          <w:color w:val="FF0000"/>
          <w:sz w:val="24"/>
          <w:szCs w:val="24"/>
          <w:highlight w:val="white"/>
        </w:rPr>
        <w:t xml:space="preserve">Характеристика коммунальной, коммунально-рентной и </w:t>
      </w:r>
      <w:proofErr w:type="spellStart"/>
      <w:r w:rsidRPr="00A81735">
        <w:rPr>
          <w:rFonts w:ascii="Times New Roman CYR" w:hAnsi="Times New Roman CYR" w:cs="Times New Roman CYR"/>
          <w:b/>
          <w:bCs/>
          <w:color w:val="FF0000"/>
          <w:sz w:val="24"/>
          <w:szCs w:val="24"/>
          <w:highlight w:val="white"/>
        </w:rPr>
        <w:t>муниципально</w:t>
      </w:r>
      <w:proofErr w:type="spellEnd"/>
      <w:r w:rsidRPr="00A81735">
        <w:rPr>
          <w:rFonts w:ascii="Times New Roman CYR" w:hAnsi="Times New Roman CYR" w:cs="Times New Roman CYR"/>
          <w:b/>
          <w:bCs/>
          <w:color w:val="FF0000"/>
          <w:sz w:val="24"/>
          <w:szCs w:val="24"/>
          <w:highlight w:val="white"/>
        </w:rPr>
        <w:t>-рентной моделей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настоящее время применяются следующие модели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proofErr w:type="spellStart"/>
      <w:r>
        <w:rPr>
          <w:rFonts w:ascii="Times New Roman CYR" w:hAnsi="Times New Roman CYR" w:cs="Times New Roman CYR"/>
          <w:color w:val="000000"/>
          <w:sz w:val="24"/>
          <w:szCs w:val="24"/>
          <w:highlight w:val="white"/>
        </w:rPr>
        <w:t>Муниципально</w:t>
      </w:r>
      <w:proofErr w:type="spellEnd"/>
      <w:r>
        <w:rPr>
          <w:rFonts w:ascii="Times New Roman CYR" w:hAnsi="Times New Roman CYR" w:cs="Times New Roman CYR"/>
          <w:color w:val="000000"/>
          <w:sz w:val="24"/>
          <w:szCs w:val="24"/>
          <w:highlight w:val="white"/>
        </w:rPr>
        <w:t>-рентная модель, при которой органы местного самоуправления несут основную нагрузку по решению вопросов местного значения и являются полноценными хозяйствующими субъектами на территории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Коммунально-рентная модель, при которой доходы органы местного самоуправления складываются из налогов, собираемых, с жителей муниципального образования, и кроме этого, органы муниципального самоуправления могут облагать хозяйствующие субъекты ресурсной рентой.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Коммунальная модель, при которой доходы органов мест</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ного самоуправления складываются из налогов с жителей муни</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ципального образования. Хозяйственную деятельность здесь ве</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дут в основном частные предприятия (эта модель всего ближе к концессии в классификации Л.А. Велихова).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Следует отметить, что существование того или иного вида муниципального хозяйства зависит от ресурсов территории (материальных, финансовых, кадровых), от собираемости налогов и от компетенции органов местного самоуправления. Так, коммунальная модель существует в наиболее благополучных странах Западной Европы, в России же она практически нигде не приме</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 xml:space="preserve">няется, напротив, российские органы местного самоуправления претендуют, причем часто необоснованно, на реализацию </w:t>
      </w:r>
      <w:proofErr w:type="spellStart"/>
      <w:r>
        <w:rPr>
          <w:rFonts w:ascii="Times New Roman CYR" w:hAnsi="Times New Roman CYR" w:cs="Times New Roman CYR"/>
          <w:color w:val="000000"/>
          <w:sz w:val="24"/>
          <w:szCs w:val="24"/>
          <w:highlight w:val="white"/>
        </w:rPr>
        <w:t>муниципально</w:t>
      </w:r>
      <w:proofErr w:type="spellEnd"/>
      <w:r>
        <w:rPr>
          <w:rFonts w:ascii="Times New Roman CYR" w:hAnsi="Times New Roman CYR" w:cs="Times New Roman CYR"/>
          <w:color w:val="000000"/>
          <w:sz w:val="24"/>
          <w:szCs w:val="24"/>
          <w:highlight w:val="white"/>
        </w:rPr>
        <w:t>-рентной модели.</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A81735" w:rsidRDefault="001F3AEA" w:rsidP="00A81735">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240C7D">
        <w:rPr>
          <w:rFonts w:ascii="Times New Roman" w:hAnsi="Times New Roman" w:cs="Times New Roman"/>
          <w:color w:val="FF0000"/>
          <w:sz w:val="24"/>
          <w:szCs w:val="24"/>
          <w:highlight w:val="white"/>
        </w:rPr>
        <w:t>39.</w:t>
      </w:r>
      <w:r>
        <w:rPr>
          <w:rFonts w:ascii="Times New Roman CYR" w:hAnsi="Times New Roman CYR" w:cs="Times New Roman CYR"/>
          <w:color w:val="FF0000"/>
          <w:sz w:val="24"/>
          <w:szCs w:val="24"/>
          <w:highlight w:val="white"/>
        </w:rPr>
        <w:t>Муниципальный бюджет. Этапы принятия и формирования бюджета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Местный бюджет – это третий уровень бюджетной системы РФ. Местный бюджет является формой образования и расходования денежных средств, предназначенных для обеспечения задач и функций, отнесенных к предметам ведения местного самоуправления. Местное самоуправление осуществляется самим населением через свободно избранные им представительные органы. Для выполнения функций, возложенных на местные представительные и исполнительные органы, они наделяются определенными имущественными и финансово—бюджетными правами. 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них финансируется развитие отраслей производственной сферы.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Местные бюджеты выполняют следующие функции: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lastRenderedPageBreak/>
        <w:t xml:space="preserve">1) </w:t>
      </w:r>
      <w:r>
        <w:rPr>
          <w:rFonts w:ascii="Times New Roman CYR" w:hAnsi="Times New Roman CYR" w:cs="Times New Roman CYR"/>
          <w:color w:val="000000"/>
          <w:sz w:val="24"/>
          <w:szCs w:val="24"/>
          <w:highlight w:val="white"/>
        </w:rPr>
        <w:t xml:space="preserve">формируют денежные фонды, которые являются финансовым обеспечением деятельности местных органов власти;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распределяют и используют эти фонды между отраслями хозяйства;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контролируют финансово—хозяйственную деятельность предприятий, учреждений, которые подведомственны этим органам власти.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Местные бюджеты в осуществлении общегосударственных экономических и социальных задач имеют большое значение, поскольку они распределяют государственные средства на содержание и развитие социальной инфраструктуры общества.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состав собственных доходов местных бюджетов входят: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местные налоги и сборы: а) земельный налог; б) налог на имущество физических лиц; в) налог на рекламу; г) налог на наследство или дарение; д) местные лицензионные сборы;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доходы от приватизации, в том числе: а) доходы от приватизации объектов государственной и муниципальной собственности; б) доходы от продажи земли; в) доходы от продажи квартир гражданам;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средства обязательного медицинского страхования, средства внебюджетных и отраслевых фондов.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главные регулирующие доходы местных бюджетов входят отчисления: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от налога на добавленную стоимость;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от акцизов;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от налога на прибыль предприятий; </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 xml:space="preserve">от подоходного налога с физических лиц.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1.</w:t>
      </w:r>
      <w:r>
        <w:rPr>
          <w:rFonts w:ascii="Times New Roman CYR" w:hAnsi="Times New Roman CYR" w:cs="Times New Roman CYR"/>
          <w:color w:val="000000"/>
          <w:sz w:val="24"/>
          <w:szCs w:val="24"/>
          <w:highlight w:val="white"/>
        </w:rPr>
        <w:t>Каждое муниципальное образование имеет собственный бюджет и право на получение в процессе осуществления бюджетного регулирования средств из федерального бюджета и средств из бюджета субъекта Российской Федерации в соответствии с настоящим Федеральным законом и законами субъекта Российской Федерации.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Формирование и исполнение местного бюджета осуществляются органами местного самоуправления самостоятельно в соответствии с уставом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Органы государственной власти гарантируют: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право представительных органов местного самоуправления самостоятельно определять направления использования средств местных бюджетов;</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право представительных органов местного самоуправления самостоятельно распоряжаться свободными остатками средств местных бюджетов, образовавшимися в конце финансового года в результате увеличения поступления доходов или уменьшения расходов;</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компенсацию увеличения расходов или уменьшения доходов местных бюджетов, возникших вследствие принятия федеральных законов и законов субъектов Российской Федерации, а также иных решений органов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Формирование местного бюджета осуществляется путем применения единой методологии, государственных минимальных социальных стандартов, социальных норм, устанавливаемых органами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Органы государственной власти субъектов Российской Федерации в процессе осуществления бюджетного регулирования и органы местного самоуправления в процессе формирования местных бюджетов руководствуются государственными минимальными социальными стандартами, социальными нормами, нормативами минимальной бюджетной обеспеченности.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 xml:space="preserve">В качестве составной части местных бюджетов могут быть предусмотрены сметы доходов и расходов отдельных населенных пунктов, не являющихся муниципальными образованиями. Порядок разработки, утверждения и исполнения этих смет определяется </w:t>
      </w:r>
      <w:r>
        <w:rPr>
          <w:rFonts w:ascii="Times New Roman CYR" w:hAnsi="Times New Roman CYR" w:cs="Times New Roman CYR"/>
          <w:color w:val="000000"/>
          <w:sz w:val="24"/>
          <w:szCs w:val="24"/>
          <w:highlight w:val="white"/>
        </w:rPr>
        <w:lastRenderedPageBreak/>
        <w:t>органами местного самоуправления самостоятельно в соответствии с уставом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7. </w:t>
      </w:r>
      <w:r>
        <w:rPr>
          <w:rFonts w:ascii="Times New Roman CYR" w:hAnsi="Times New Roman CYR" w:cs="Times New Roman CYR"/>
          <w:color w:val="000000"/>
          <w:sz w:val="24"/>
          <w:szCs w:val="24"/>
          <w:highlight w:val="white"/>
        </w:rPr>
        <w:t>Глава муниципального образования, иные должностные лица местного самоуправления несут ответственность за исполнение местных бюджетов в соответствии с федеральными законами, законами субъектов Российской Федерации, уставами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8. </w:t>
      </w:r>
      <w:r>
        <w:rPr>
          <w:rFonts w:ascii="Times New Roman CYR" w:hAnsi="Times New Roman CYR" w:cs="Times New Roman CYR"/>
          <w:color w:val="000000"/>
          <w:sz w:val="24"/>
          <w:szCs w:val="24"/>
          <w:highlight w:val="white"/>
        </w:rPr>
        <w:t>Органы местного самоуправления представляют отчетность об исполнении местных бюджетов в установленном порядке.</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При принятии бюджета в первом чтении ею утверждаются: доходы бюджета в целом и по группам, подгруппам, статьям классификации доходов бюджетов РФ; общий объем расходов бюджета на очередной финансовый год; дефицит (профицит) бюджета в абсолютных цифрах и в процентах к расходам бюджета на очередной финансовый год, источники покрытия дефицита бюджета.</w:t>
      </w:r>
      <w:r>
        <w:rPr>
          <w:rFonts w:ascii="Times New Roman CYR" w:hAnsi="Times New Roman CYR" w:cs="Times New Roman CYR"/>
          <w:color w:val="000000"/>
          <w:sz w:val="24"/>
          <w:szCs w:val="24"/>
        </w:rPr>
        <w:br/>
      </w: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1F3AEA" w:rsidRDefault="001F3AEA" w:rsidP="00A81735">
      <w:pPr>
        <w:autoSpaceDE w:val="0"/>
        <w:autoSpaceDN w:val="0"/>
        <w:adjustRightInd w:val="0"/>
        <w:spacing w:after="0" w:line="240" w:lineRule="auto"/>
        <w:jc w:val="both"/>
        <w:rPr>
          <w:rFonts w:ascii="Times New Roman CYR" w:hAnsi="Times New Roman CYR" w:cs="Times New Roman CYR"/>
          <w:color w:val="FF0000"/>
          <w:sz w:val="24"/>
          <w:szCs w:val="24"/>
        </w:rPr>
      </w:pPr>
      <w:r w:rsidRPr="00240C7D">
        <w:rPr>
          <w:rFonts w:ascii="Times New Roman" w:hAnsi="Times New Roman" w:cs="Times New Roman"/>
          <w:color w:val="FF0000"/>
          <w:sz w:val="24"/>
          <w:szCs w:val="24"/>
        </w:rPr>
        <w:t xml:space="preserve">40. </w:t>
      </w:r>
      <w:r>
        <w:rPr>
          <w:rFonts w:ascii="Times New Roman CYR" w:hAnsi="Times New Roman CYR" w:cs="Times New Roman CYR"/>
          <w:color w:val="FF0000"/>
          <w:sz w:val="24"/>
          <w:szCs w:val="24"/>
        </w:rPr>
        <w:t>Общее понятие об инфраструктуре муниципального образования. Территориальный потенциал и формирование производственной инфраструктуры.</w:t>
      </w:r>
    </w:p>
    <w:p w:rsidR="001F3AEA" w:rsidRDefault="001F3AEA" w:rsidP="00A81735">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Основу организации пространственного размещения жилой застройки, объектов городского хозяйства и социальной сферы на территории города составляет</w:t>
      </w:r>
      <w:r>
        <w:rPr>
          <w:rFonts w:ascii="Times New Roman" w:hAnsi="Times New Roman" w:cs="Times New Roman"/>
          <w:color w:val="000000"/>
          <w:sz w:val="24"/>
          <w:szCs w:val="24"/>
          <w:lang w:val="en-US"/>
        </w:rPr>
        <w:t> </w:t>
      </w:r>
      <w:r>
        <w:rPr>
          <w:rFonts w:ascii="Times New Roman CYR" w:hAnsi="Times New Roman CYR" w:cs="Times New Roman CYR"/>
          <w:i/>
          <w:iCs/>
          <w:color w:val="000000"/>
          <w:sz w:val="24"/>
          <w:szCs w:val="24"/>
        </w:rPr>
        <w:t>городская инфраструктура.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Градообслуживающая сфера или городское хозяйство представляет собой сложный комплекс различных </w:t>
      </w:r>
      <w:proofErr w:type="spellStart"/>
      <w:r>
        <w:rPr>
          <w:rFonts w:ascii="Times New Roman CYR" w:hAnsi="Times New Roman CYR" w:cs="Times New Roman CYR"/>
          <w:color w:val="000000"/>
          <w:sz w:val="24"/>
          <w:szCs w:val="24"/>
        </w:rPr>
        <w:t>подотраслей</w:t>
      </w:r>
      <w:proofErr w:type="spellEnd"/>
      <w:r>
        <w:rPr>
          <w:rFonts w:ascii="Times New Roman CYR" w:hAnsi="Times New Roman CYR" w:cs="Times New Roman CYR"/>
          <w:color w:val="000000"/>
          <w:sz w:val="24"/>
          <w:szCs w:val="24"/>
        </w:rPr>
        <w:t>, тесно связанных между собой и объединенных общей целью удовлетворения потребностей населения в его услугах. По классификатору отраслей народного хозяйства городское хозяйство относится к непроизводственной сфере.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состав градообслуживающей сферы (рис. 2.5.1) входят: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жилищно-коммунальный комплекс (ЖКК);</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транспортный комплекс;</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строительный комплекс (жилищно-гражданское строительство и строительная индустрия местного значения);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комплекс потребительского рынка (торговля, общественное питание, бытовое обслуживание населения); комплекс служб, обеспечивающих общественную безопасность на территории муниципального образования, в том числе экологическую безопасность;</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системы управления, связи, информации и другие организации, обслуживающие городские нужды.</w:t>
      </w:r>
    </w:p>
    <w:p w:rsidR="001F3AEA" w:rsidRPr="00A81735" w:rsidRDefault="001F3AEA" w:rsidP="00A8173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Жилищно-коммунальный комплекс</w:t>
      </w:r>
      <w:r w:rsidR="00A81735">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Важнейшей и самой крупной составной частью городского хозяйства является жилищно-коммунальный комплекс, который состоит из жилищного хозяйства и комм</w:t>
      </w:r>
      <w:r w:rsidR="00A81735">
        <w:rPr>
          <w:rFonts w:ascii="Times New Roman CYR" w:hAnsi="Times New Roman CYR" w:cs="Times New Roman CYR"/>
          <w:color w:val="000000"/>
          <w:sz w:val="24"/>
          <w:szCs w:val="24"/>
        </w:rPr>
        <w:t>унального хозяйства</w:t>
      </w:r>
      <w:r>
        <w:rPr>
          <w:rFonts w:ascii="Times New Roman CYR" w:hAnsi="Times New Roman CYR" w:cs="Times New Roman CYR"/>
          <w:color w:val="000000"/>
          <w:sz w:val="24"/>
          <w:szCs w:val="24"/>
        </w:rPr>
        <w:t>.</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Инженерное обеспечение поселений.</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Инженерное хозяйство – одна из самых сложных систем городского хозяйства. Бесперебойная подача в жилые и общественные здания тепла, воды, электроэнергии, газа требует высокого уровня организации инженерного хозяйства, большого объема ремонтных, очистительных и профилактических работ на инженерных сетях и сооружениях, функционирования эффективных аварийных служб. Для большинства районов России серьезной проблемой является ежегодная подготовка инженерных систем к работе в зимний период.</w:t>
      </w:r>
    </w:p>
    <w:p w:rsidR="001F3AEA" w:rsidRDefault="001F3AEA" w:rsidP="00A81735">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Водоснабжение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и</w:t>
      </w:r>
      <w:r>
        <w:rPr>
          <w:rFonts w:ascii="Times New Roman" w:hAnsi="Times New Roman" w:cs="Times New Roman"/>
          <w:color w:val="000000"/>
          <w:sz w:val="24"/>
          <w:szCs w:val="24"/>
          <w:lang w:val="en-US"/>
        </w:rPr>
        <w:t> </w:t>
      </w:r>
      <w:r>
        <w:rPr>
          <w:rFonts w:ascii="Times New Roman CYR" w:hAnsi="Times New Roman CYR" w:cs="Times New Roman CYR"/>
          <w:i/>
          <w:iCs/>
          <w:color w:val="000000"/>
          <w:sz w:val="24"/>
          <w:szCs w:val="24"/>
        </w:rPr>
        <w:t>водоотведение.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 xml:space="preserve">Водоснабжение может осуществляться из открытых водоемов и из подземных водоносных горизонтов. В состав водопроводного хозяйства входят </w:t>
      </w:r>
      <w:r>
        <w:rPr>
          <w:rFonts w:ascii="Times New Roman CYR" w:hAnsi="Times New Roman CYR" w:cs="Times New Roman CYR"/>
          <w:color w:val="000000"/>
          <w:sz w:val="24"/>
          <w:szCs w:val="24"/>
        </w:rPr>
        <w:lastRenderedPageBreak/>
        <w:t>водозаборные сооружения, системы очистки и подготовки воды, насосные станции, водопроводные сети от водозабора до каждой квартиры.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Теплоснабжение.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Система теплоснабжения решает две задачи: отопление и горячее водоснабжение. Потребление тепла более неравномерно, чем потребление воды, поскольку в летний период помещения не отапливаются. Продолжительность отопительного сезона существенно зависит от климатических условий.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Газоснабжение.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Во многих городах действуют системы бытового газоснабжения. Газ может поступать по трубопроводам от магистральных сетей либо завозиться в сжиженном виде во внутриквартальные газораздаточные станции. В частном секторе распространена баллонная система газоснабжения.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Электроснабжение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городов, как правило, осуществляется от централизованных региональных и межрегиональных энергосистем. Источниками электроэнергии в энергосистеме являются тепловые, гидравлические, атомные и другие электростанции, независимо от места их размещения. Система электроснабжения включает в себя магистральные и внутриквартальные электрические сети, трансформаторные подстанции, распределительные пункты и другие сооружения.</w:t>
      </w:r>
    </w:p>
    <w:p w:rsidR="00E43B4E" w:rsidRDefault="001F3AEA" w:rsidP="00E43B4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p>
    <w:p w:rsidR="00A81735" w:rsidRPr="00E43B4E" w:rsidRDefault="00A81735" w:rsidP="00E43B4E">
      <w:pPr>
        <w:autoSpaceDE w:val="0"/>
        <w:autoSpaceDN w:val="0"/>
        <w:adjustRightInd w:val="0"/>
        <w:spacing w:after="0" w:line="240" w:lineRule="auto"/>
        <w:jc w:val="both"/>
        <w:rPr>
          <w:rFonts w:ascii="Times New Roman" w:hAnsi="Times New Roman" w:cs="Times New Roman"/>
          <w:color w:val="000000"/>
          <w:sz w:val="24"/>
          <w:szCs w:val="24"/>
        </w:rPr>
      </w:pPr>
      <w:r w:rsidRPr="00E43B4E">
        <w:rPr>
          <w:rFonts w:ascii="Times New Roman" w:hAnsi="Times New Roman" w:cs="Times New Roman"/>
          <w:b/>
          <w:bCs/>
          <w:color w:val="FF0000"/>
          <w:sz w:val="24"/>
          <w:szCs w:val="24"/>
          <w:highlight w:val="white"/>
        </w:rPr>
        <w:t>41. Социальная функция хозяйственной деятельности муниципального образования. Обеспечение стандартов потребительских услуг.</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Социальная основа включает в себя жителей муниципального образования, образующих социально-территориальную (поселенческую) общность, а также функции социального характера. Законодательство Российской Федерац</w:t>
      </w:r>
      <w:proofErr w:type="gramStart"/>
      <w:r>
        <w:rPr>
          <w:rFonts w:ascii="Times New Roman CYR" w:hAnsi="Times New Roman CYR" w:cs="Times New Roman CYR"/>
          <w:sz w:val="24"/>
          <w:szCs w:val="24"/>
        </w:rPr>
        <w:t>ии и ее</w:t>
      </w:r>
      <w:proofErr w:type="gramEnd"/>
      <w:r>
        <w:rPr>
          <w:rFonts w:ascii="Times New Roman CYR" w:hAnsi="Times New Roman CYR" w:cs="Times New Roman CYR"/>
          <w:sz w:val="24"/>
          <w:szCs w:val="24"/>
        </w:rPr>
        <w:t xml:space="preserve"> субъектов закрепляет социальную природу местного самоуправления. Это проявляется в том, что местное самоуправление осуществляется обязательно в населенных пунктах, то есть там, где проживают люди. Кроме того, социальный характер выражен в целой системе прав граждан на местное самоуправление. Каждый житель в отдельности и сообщество в целом обладают правом участия:</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выборах органов и должностных лиц местного самоуправления;</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местных референдумах;</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собраниях (сходах);</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проведении отзыва депутатов и других выборных должностных лиц;</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митингах; демонстрациях, шествиях и пикетировании;</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осуществлении народной правотворческой инициативы и т.д.</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Реализуя эти права, тем самым, жители становятся участниками процесса управления, которое имеет социальный характер. Социальная общность, являясь субъектом отношений, сознательно организует все процессы, связанные с осуществлением управления. Действия жителей направлены на установление, изменение и прекращение определенной группы прав и обязанностей, образуемых ими других субъектов местного самоуправления, а также </w:t>
      </w:r>
      <w:proofErr w:type="gramStart"/>
      <w:r>
        <w:rPr>
          <w:rFonts w:ascii="Times New Roman CYR" w:hAnsi="Times New Roman CYR" w:cs="Times New Roman CYR"/>
          <w:sz w:val="24"/>
          <w:szCs w:val="24"/>
        </w:rPr>
        <w:t>субъектов</w:t>
      </w:r>
      <w:proofErr w:type="gramEnd"/>
      <w:r>
        <w:rPr>
          <w:rFonts w:ascii="Times New Roman CYR" w:hAnsi="Times New Roman CYR" w:cs="Times New Roman CYR"/>
          <w:sz w:val="24"/>
          <w:szCs w:val="24"/>
        </w:rPr>
        <w:t xml:space="preserve"> не формируемых ими, но вступающих с ними в различные отношения.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Социальную основу местного самоуправления</w:t>
      </w:r>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можно определить как совокупность регулируемых нормами права общественных отношений, складывающихся по поводу реализации социальных функций местного самоуправления.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Потребительские услуги</w:t>
      </w:r>
      <w:r>
        <w:rPr>
          <w:rFonts w:ascii="Times New Roman CYR" w:hAnsi="Times New Roman CYR" w:cs="Times New Roman CYR"/>
          <w:color w:val="000000"/>
          <w:sz w:val="24"/>
          <w:szCs w:val="24"/>
          <w:highlight w:val="white"/>
        </w:rPr>
        <w:t xml:space="preserve"> -</w:t>
      </w:r>
      <w:r>
        <w:rPr>
          <w:rFonts w:ascii="Calibri" w:hAnsi="Calibri" w:cs="Calibri"/>
          <w:highlight w:val="white"/>
        </w:rPr>
        <w:t xml:space="preserve"> </w:t>
      </w:r>
      <w:r>
        <w:rPr>
          <w:rFonts w:ascii="Times New Roman CYR" w:hAnsi="Times New Roman CYR" w:cs="Times New Roman CYR"/>
          <w:color w:val="000000"/>
          <w:sz w:val="24"/>
          <w:szCs w:val="24"/>
          <w:highlight w:val="white"/>
        </w:rPr>
        <w:t>услуги, удовлетворяющие личные потребности населения, но не в виде покупки или продажи товаров, продуктов.</w:t>
      </w:r>
    </w:p>
    <w:p w:rsidR="00A81735" w:rsidRPr="00A81735" w:rsidRDefault="00A81735" w:rsidP="00E43B4E">
      <w:pPr>
        <w:autoSpaceDE w:val="0"/>
        <w:autoSpaceDN w:val="0"/>
        <w:adjustRightInd w:val="0"/>
        <w:spacing w:after="0"/>
        <w:jc w:val="both"/>
        <w:rPr>
          <w:rFonts w:ascii="Times New Roman" w:hAnsi="Times New Roman" w:cs="Times New Roman"/>
          <w:color w:val="000000"/>
          <w:sz w:val="24"/>
          <w:szCs w:val="24"/>
          <w:highlight w:val="white"/>
        </w:rPr>
      </w:pPr>
    </w:p>
    <w:p w:rsidR="00A81735" w:rsidRPr="00E43B4E" w:rsidRDefault="00A81735" w:rsidP="00E43B4E">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E43B4E">
        <w:rPr>
          <w:rFonts w:ascii="Times New Roman" w:hAnsi="Times New Roman" w:cs="Times New Roman"/>
          <w:b/>
          <w:bCs/>
          <w:color w:val="FF0000"/>
          <w:sz w:val="24"/>
          <w:szCs w:val="24"/>
        </w:rPr>
        <w:t xml:space="preserve">42. </w:t>
      </w:r>
      <w:r w:rsidRPr="00E43B4E">
        <w:rPr>
          <w:rFonts w:ascii="Times New Roman CYR" w:hAnsi="Times New Roman CYR" w:cs="Times New Roman CYR"/>
          <w:b/>
          <w:bCs/>
          <w:color w:val="FF0000"/>
          <w:sz w:val="24"/>
          <w:szCs w:val="24"/>
        </w:rPr>
        <w:t>Особенности развития МО в России в новейшее время. Проблемы функционирования (развития) муниципального хозяйства.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По своей роли в обществе местное самоуправление уникально. Однако реальных достижений в этой сфере в современной России оказалось меньше, чем преград.</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Одной из главных проблем, сдерживающих развитие местного самоуправления в России, является слабость гражданского общества, низкий уровень социальной активности, низкая правовая культура населения, дефицит знаний о сущности и возможностях самоуправления. В обществе, которое столетиями жило в условиях тоталитаризма, не имея глубоких демократических традиций, идеи местного самоуправления воспринимаются далеко не всеми. Для того чтобы граждане их восприняли, необходима огромная разъяснительная работа.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Другой проблемой является сопротивление бюрократии всех уровней, которая видит в местном самоуправлении угрозу своему благополучию, </w:t>
      </w:r>
      <w:proofErr w:type="gramStart"/>
      <w:r>
        <w:rPr>
          <w:rFonts w:ascii="Times New Roman CYR" w:hAnsi="Times New Roman CYR" w:cs="Times New Roman CYR"/>
          <w:color w:val="000000"/>
          <w:sz w:val="24"/>
          <w:szCs w:val="24"/>
          <w:highlight w:val="white"/>
        </w:rPr>
        <w:t>привычным методам</w:t>
      </w:r>
      <w:proofErr w:type="gramEnd"/>
      <w:r>
        <w:rPr>
          <w:rFonts w:ascii="Times New Roman CYR" w:hAnsi="Times New Roman CYR" w:cs="Times New Roman CYR"/>
          <w:color w:val="000000"/>
          <w:sz w:val="24"/>
          <w:szCs w:val="24"/>
          <w:highlight w:val="white"/>
        </w:rPr>
        <w:t xml:space="preserve"> управления. Отдельные политики вообще считают, что это равносильно развалу России. Они аргументируют свою позицию тем, что местное самоуправление разрушает вертикаль государственной власти и становится невозможно проводить в жизнь государственную политику. Они исходят из того, что реализовать властные полномочия можно только методами прямого административного подчинения всех территориальных образований.</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Серьезной проблемой является также финансовая слабость местного самоуправления, разрыв между возлагаемыми на него обязанностями и ресурсным обеспечением. Невозможность по финансовым соображениям выполнять свои обязательства перед населением подрывает авторитет местной власти, зачастую дестабилизируя обстановку на местах. Еще одна немаловажная проблема - дефицит квалифицированных кадров в системе самоуправления, особенно в сельской местности. Их подготовка требует длительного времени. Местное самоуправление в России еще нетвердо стоит на ногах и нуждается в государственной поддержке. Его укрепление имеет огромное политическое, экономическое и социальное значение, является ключевым условием устойчивого социально-экономического развития России. Важнейшая роль в этом отводится реализации положений Федерального закона 2003 года N 131-ФЗ "Об общих принципах организации местного самоуправления в Российской Федерации".</w:t>
      </w:r>
    </w:p>
    <w:p w:rsidR="00A81735" w:rsidRPr="00A81735" w:rsidRDefault="00A81735" w:rsidP="00A81735">
      <w:pPr>
        <w:autoSpaceDE w:val="0"/>
        <w:autoSpaceDN w:val="0"/>
        <w:adjustRightInd w:val="0"/>
        <w:spacing w:after="0"/>
        <w:jc w:val="both"/>
        <w:rPr>
          <w:rFonts w:ascii="Times New Roman" w:hAnsi="Times New Roman" w:cs="Times New Roman"/>
          <w:color w:val="000000"/>
          <w:sz w:val="28"/>
          <w:szCs w:val="28"/>
          <w:highlight w:val="white"/>
        </w:rPr>
      </w:pPr>
    </w:p>
    <w:p w:rsidR="00A81735" w:rsidRPr="00E43B4E" w:rsidRDefault="00A81735" w:rsidP="00A81735">
      <w:pPr>
        <w:autoSpaceDE w:val="0"/>
        <w:autoSpaceDN w:val="0"/>
        <w:adjustRightInd w:val="0"/>
        <w:spacing w:after="0"/>
        <w:jc w:val="both"/>
        <w:rPr>
          <w:rFonts w:ascii="Times New Roman CYR" w:hAnsi="Times New Roman CYR" w:cs="Times New Roman CYR"/>
          <w:b/>
          <w:bCs/>
          <w:color w:val="FF0000"/>
          <w:sz w:val="24"/>
          <w:szCs w:val="24"/>
          <w:highlight w:val="white"/>
        </w:rPr>
      </w:pPr>
      <w:r w:rsidRPr="00E43B4E">
        <w:rPr>
          <w:rFonts w:ascii="Times New Roman" w:hAnsi="Times New Roman" w:cs="Times New Roman"/>
          <w:b/>
          <w:bCs/>
          <w:color w:val="FF0000"/>
          <w:sz w:val="24"/>
          <w:szCs w:val="24"/>
          <w:highlight w:val="white"/>
        </w:rPr>
        <w:t xml:space="preserve">43. </w:t>
      </w:r>
      <w:r w:rsidRPr="00E43B4E">
        <w:rPr>
          <w:rFonts w:ascii="Times New Roman CYR" w:hAnsi="Times New Roman CYR" w:cs="Times New Roman CYR"/>
          <w:b/>
          <w:bCs/>
          <w:color w:val="FF0000"/>
          <w:sz w:val="24"/>
          <w:szCs w:val="24"/>
          <w:highlight w:val="white"/>
        </w:rPr>
        <w:t>Требования к решению, качество и содержание решения.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Для того</w:t>
      </w:r>
      <w:proofErr w:type="gramStart"/>
      <w:r w:rsidRPr="00E43B4E">
        <w:rPr>
          <w:rFonts w:ascii="Times New Roman CYR" w:hAnsi="Times New Roman CYR" w:cs="Times New Roman CYR"/>
          <w:color w:val="000000"/>
          <w:sz w:val="24"/>
          <w:szCs w:val="24"/>
          <w:highlight w:val="white"/>
        </w:rPr>
        <w:t>,</w:t>
      </w:r>
      <w:proofErr w:type="gramEnd"/>
      <w:r w:rsidRPr="00E43B4E">
        <w:rPr>
          <w:rFonts w:ascii="Times New Roman CYR" w:hAnsi="Times New Roman CYR" w:cs="Times New Roman CYR"/>
          <w:color w:val="000000"/>
          <w:sz w:val="24"/>
          <w:szCs w:val="24"/>
          <w:highlight w:val="white"/>
        </w:rPr>
        <w:t xml:space="preserve"> чтобы быть эффективным, то есть достигать некоторых поставленных целей, решение должно удовлетворять ряду требований: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реальным</w:t>
      </w:r>
      <w:r w:rsidRPr="00E43B4E">
        <w:rPr>
          <w:rFonts w:ascii="Times New Roman CYR" w:hAnsi="Times New Roman CYR" w:cs="Times New Roman CYR"/>
          <w:color w:val="000000"/>
          <w:sz w:val="24"/>
          <w:szCs w:val="24"/>
          <w:highlight w:val="white"/>
        </w:rPr>
        <w:t>, то есть оно должно исходить из достижимых целей, реально имеющихся ресурсов и времени;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содержать механизм реализации</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содержание решения должно включать разделы, охватывающие организацию, стимулирование, контроль при реализации решений;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устойчивым по эффективности</w:t>
      </w:r>
      <w:r w:rsidRPr="00E43B4E">
        <w:rPr>
          <w:rFonts w:ascii="Times New Roman" w:hAnsi="Times New Roman" w:cs="Times New Roman"/>
          <w:iCs/>
          <w:color w:val="000000"/>
          <w:sz w:val="24"/>
          <w:szCs w:val="24"/>
          <w:highlight w:val="white"/>
          <w:lang w:val="en-US"/>
        </w:rPr>
        <w:t> </w:t>
      </w:r>
      <w:r w:rsidRPr="00E43B4E">
        <w:rPr>
          <w:rFonts w:ascii="Times New Roman CYR" w:hAnsi="Times New Roman CYR" w:cs="Times New Roman CYR"/>
          <w:color w:val="000000"/>
          <w:sz w:val="24"/>
          <w:szCs w:val="24"/>
          <w:highlight w:val="white"/>
        </w:rPr>
        <w:t>к возможным ошибкам, в определении исходных данных (</w:t>
      </w:r>
      <w:proofErr w:type="spellStart"/>
      <w:r w:rsidRPr="00E43B4E">
        <w:rPr>
          <w:rFonts w:ascii="Times New Roman CYR" w:hAnsi="Times New Roman CYR" w:cs="Times New Roman CYR"/>
          <w:color w:val="000000"/>
          <w:sz w:val="24"/>
          <w:szCs w:val="24"/>
          <w:highlight w:val="white"/>
        </w:rPr>
        <w:t>робастым</w:t>
      </w:r>
      <w:proofErr w:type="spellEnd"/>
      <w:r w:rsidRPr="00E43B4E">
        <w:rPr>
          <w:rFonts w:ascii="Times New Roman CYR" w:hAnsi="Times New Roman CYR" w:cs="Times New Roman CYR"/>
          <w:color w:val="000000"/>
          <w:sz w:val="24"/>
          <w:szCs w:val="24"/>
          <w:highlight w:val="white"/>
        </w:rPr>
        <w:t>);</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готовиться, приниматься и выполняться в реальном масштабе времени</w:t>
      </w:r>
      <w:r w:rsidRPr="00E43B4E">
        <w:rPr>
          <w:rFonts w:ascii="Times New Roman" w:hAnsi="Times New Roman" w:cs="Times New Roman"/>
          <w:iCs/>
          <w:color w:val="000000"/>
          <w:sz w:val="24"/>
          <w:szCs w:val="24"/>
          <w:highlight w:val="white"/>
          <w:lang w:val="en-US"/>
        </w:rPr>
        <w:t> </w:t>
      </w:r>
      <w:proofErr w:type="gramStart"/>
      <w:r w:rsidRPr="00E43B4E">
        <w:rPr>
          <w:rFonts w:ascii="Times New Roman CYR" w:hAnsi="Times New Roman CYR" w:cs="Times New Roman CYR"/>
          <w:color w:val="000000"/>
          <w:sz w:val="24"/>
          <w:szCs w:val="24"/>
          <w:highlight w:val="white"/>
        </w:rPr>
        <w:t>тех процессов</w:t>
      </w:r>
      <w:proofErr w:type="gramEnd"/>
      <w:r w:rsidRPr="00E43B4E">
        <w:rPr>
          <w:rFonts w:ascii="Times New Roman CYR" w:hAnsi="Times New Roman CYR" w:cs="Times New Roman CYR"/>
          <w:color w:val="000000"/>
          <w:sz w:val="24"/>
          <w:szCs w:val="24"/>
          <w:highlight w:val="white"/>
        </w:rPr>
        <w:t>, которыми управляют, с учетом возможных темпов развития нештатных, аварийных ситуаций;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неконфликтным внутренне</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не содержать положений, которые сорвут исполнение в результате порождаемых им конфликтов (например, несоответствие функций подразделений применяемым технологиям порождает в организации линейно-функциональный конфликт);</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lastRenderedPageBreak/>
        <w:t>быть гибким</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изменять цель и (или) алгоритм достижения цели при изменении внешних или внутренних условий, содержать описание состояний объекта управления, внешней среды, при которых выполнение решения должно быть приостановлено и начата разработка нового решения;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предусматривать возможность верификации и контроля исполнения.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Решение должно содержать:</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Цели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Расчленение цели на задачи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Оценку располагаемых и потребных ресурсов</w:t>
      </w:r>
    </w:p>
    <w:p w:rsidR="00A81735" w:rsidRPr="00E43B4E" w:rsidRDefault="00A81735" w:rsidP="00E43B4E">
      <w:pPr>
        <w:numPr>
          <w:ilvl w:val="0"/>
          <w:numId w:val="1"/>
        </w:numPr>
        <w:autoSpaceDE w:val="0"/>
        <w:autoSpaceDN w:val="0"/>
        <w:adjustRightInd w:val="0"/>
        <w:spacing w:after="0"/>
        <w:ind w:firstLine="709"/>
        <w:jc w:val="both"/>
        <w:rPr>
          <w:rFonts w:ascii="Times New Roman" w:hAnsi="Times New Roman" w:cs="Times New Roman"/>
          <w:color w:val="000000"/>
          <w:sz w:val="24"/>
          <w:szCs w:val="24"/>
          <w:highlight w:val="white"/>
        </w:rPr>
      </w:pPr>
      <w:r w:rsidRPr="00E43B4E">
        <w:rPr>
          <w:rFonts w:ascii="Times New Roman CYR" w:hAnsi="Times New Roman CYR" w:cs="Times New Roman CYR"/>
          <w:color w:val="000000"/>
          <w:sz w:val="24"/>
          <w:szCs w:val="24"/>
          <w:highlight w:val="white"/>
        </w:rPr>
        <w:t>Сценарий достижения целей в результате решения задач</w:t>
      </w:r>
      <w:r w:rsidRPr="00E43B4E">
        <w:rPr>
          <w:rFonts w:ascii="Times New Roman" w:hAnsi="Times New Roman" w:cs="Times New Roman"/>
          <w:color w:val="000000"/>
          <w:sz w:val="24"/>
          <w:szCs w:val="24"/>
          <w:highlight w:val="white"/>
          <w:lang w:val="en-US"/>
        </w:rPr>
        <w:t> </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iCs/>
          <w:color w:val="000000"/>
          <w:sz w:val="24"/>
          <w:szCs w:val="24"/>
          <w:highlight w:val="white"/>
        </w:rPr>
        <w:t>Цели и задачи</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должны быть реальными, соотноситься с имеющимися ресурсами и их видами для решения конкретных задач, а также теми способами и технологиями, которые предполагается применять. Это предполагает использование различных видов нормирования при прогнозировании и планировании решений.</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Качество управленческого решения определяет в значительной мере конечный результат и эффективность выполнения задач управления. Качество управленческого решения зависит от ряда следующих факторов:</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качества исходной информации</w:t>
      </w:r>
      <w:r w:rsidRPr="00E43B4E">
        <w:rPr>
          <w:rFonts w:ascii="Times New Roman CYR" w:hAnsi="Times New Roman CYR" w:cs="Times New Roman CYR"/>
          <w:color w:val="000000"/>
          <w:sz w:val="24"/>
          <w:szCs w:val="24"/>
          <w:highlight w:val="white"/>
        </w:rPr>
        <w:t>, определяемого ее достоверностью, достаточностью, защищенностью от помех и ошибок, формой представления (известно, что точность результата расчета не может быть выше точности, используемой для расчета информации);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оптимального или рационального характера принимаемого решения;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своевременности принимаемых решений</w:t>
      </w:r>
      <w:r w:rsidRPr="00E43B4E">
        <w:rPr>
          <w:rFonts w:ascii="Times New Roman CYR" w:hAnsi="Times New Roman CYR" w:cs="Times New Roman CYR"/>
          <w:b/>
          <w:bCs/>
          <w:color w:val="000000"/>
          <w:sz w:val="24"/>
          <w:szCs w:val="24"/>
          <w:highlight w:val="white"/>
        </w:rPr>
        <w:t>,</w:t>
      </w:r>
      <w:r w:rsidRPr="00E43B4E">
        <w:rPr>
          <w:rFonts w:ascii="Times New Roman CYR" w:hAnsi="Times New Roman CYR" w:cs="Times New Roman CYR"/>
          <w:color w:val="000000"/>
          <w:sz w:val="24"/>
          <w:szCs w:val="24"/>
          <w:highlight w:val="white"/>
        </w:rPr>
        <w:t xml:space="preserve"> определяемой скоростью их разработки, принятия, передачи и организации исполнения;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соответствия принимаемых решений действующему механизму управления</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и базирующихся на нем методов управления;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квалификации кадров</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осуществляющих разработку, принятие решений и организацию их исполнения;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готовности управляемой системы к исполнению принятого решения.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Кроме того, чтобы быть качественным,</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iCs/>
          <w:color w:val="000000"/>
          <w:sz w:val="24"/>
          <w:szCs w:val="24"/>
          <w:highlight w:val="white"/>
        </w:rPr>
        <w:t>управляющее решение</w:t>
      </w:r>
      <w:r w:rsidRPr="00E43B4E">
        <w:rPr>
          <w:rFonts w:ascii="Times New Roman" w:hAnsi="Times New Roman" w:cs="Times New Roman"/>
          <w:iCs/>
          <w:color w:val="000000"/>
          <w:sz w:val="24"/>
          <w:szCs w:val="24"/>
          <w:highlight w:val="white"/>
          <w:u w:val="single"/>
          <w:lang w:val="en-US"/>
        </w:rPr>
        <w:t> </w:t>
      </w:r>
      <w:r w:rsidRPr="00E43B4E">
        <w:rPr>
          <w:rFonts w:ascii="Times New Roman CYR" w:hAnsi="Times New Roman CYR" w:cs="Times New Roman CYR"/>
          <w:iCs/>
          <w:color w:val="000000"/>
          <w:sz w:val="24"/>
          <w:szCs w:val="24"/>
          <w:highlight w:val="white"/>
        </w:rPr>
        <w:t>должно быть устойчивым по эффективности к возможным ошибкам в определении исходных данных и гибким,</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предусматривать изменение целей и алгоритмов достижения целей.</w:t>
      </w:r>
    </w:p>
    <w:p w:rsidR="00A81735" w:rsidRPr="00E43B4E" w:rsidRDefault="00A81735" w:rsidP="00E43B4E">
      <w:pPr>
        <w:autoSpaceDE w:val="0"/>
        <w:autoSpaceDN w:val="0"/>
        <w:adjustRightInd w:val="0"/>
        <w:spacing w:after="0"/>
        <w:ind w:firstLine="709"/>
        <w:jc w:val="both"/>
        <w:rPr>
          <w:rFonts w:ascii="Times New Roman" w:hAnsi="Times New Roman" w:cs="Times New Roman"/>
          <w:color w:val="000000"/>
          <w:sz w:val="24"/>
          <w:szCs w:val="24"/>
          <w:highlight w:val="white"/>
        </w:rPr>
      </w:pPr>
    </w:p>
    <w:p w:rsidR="00A81735" w:rsidRPr="00E43B4E" w:rsidRDefault="00A81735" w:rsidP="00E43B4E">
      <w:pPr>
        <w:autoSpaceDE w:val="0"/>
        <w:autoSpaceDN w:val="0"/>
        <w:adjustRightInd w:val="0"/>
        <w:spacing w:after="0" w:line="240" w:lineRule="auto"/>
        <w:rPr>
          <w:rFonts w:ascii="Times New Roman CYR" w:hAnsi="Times New Roman CYR" w:cs="Times New Roman CYR"/>
          <w:bCs/>
          <w:color w:val="FF0000"/>
          <w:sz w:val="24"/>
          <w:szCs w:val="24"/>
        </w:rPr>
      </w:pPr>
      <w:r w:rsidRPr="00E43B4E">
        <w:rPr>
          <w:rFonts w:ascii="Times New Roman" w:hAnsi="Times New Roman" w:cs="Times New Roman"/>
          <w:bCs/>
          <w:color w:val="FF0000"/>
          <w:sz w:val="24"/>
          <w:szCs w:val="24"/>
        </w:rPr>
        <w:t xml:space="preserve">44. </w:t>
      </w:r>
      <w:r w:rsidRPr="00E43B4E">
        <w:rPr>
          <w:rFonts w:ascii="Times New Roman CYR" w:hAnsi="Times New Roman CYR" w:cs="Times New Roman CYR"/>
          <w:bCs/>
          <w:color w:val="FF0000"/>
          <w:sz w:val="24"/>
          <w:szCs w:val="24"/>
        </w:rPr>
        <w:t>Модель процесса подготовки и принятия управленческого решения.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Основным содержанием деятельности органов государственного и муниципального управления (ОГМУ) является руководство хозяйственным и социально-культурным развитием на соответствующей территории. Такое руководство ОГМУ осуществляют посредством принимаемых управленческих решений. </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Согласно теории управления, УР – это план разрешения проблемы, под которой мы понимаем различие существующего состояния в объекте управления с желаемым или необходимым. От того, насколько качественно подготовлено управленческое решение, зависит не только степень эффективности управляющего воздействия на управляемый </w:t>
      </w:r>
      <w:r>
        <w:rPr>
          <w:rFonts w:ascii="Times New Roman CYR" w:hAnsi="Times New Roman CYR" w:cs="Times New Roman CYR"/>
          <w:color w:val="000000"/>
          <w:sz w:val="24"/>
          <w:szCs w:val="24"/>
          <w:highlight w:val="white"/>
        </w:rPr>
        <w:lastRenderedPageBreak/>
        <w:t>объект, но также и организация выполнения управленческих решений, а значит, и эффективность деятельности ОГМУ.</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юридической науке письменные управленческие решения органов государственного и муниципального управления рассматриваются в качестве правовых актов, которые выражают властные начала, присущие этим органам. Письменные правовые акты, в свою очередь, делятся на нормативные, где прописаны правила и положения и которые создают административно-правовые отношения и индивидуальные акты, которые основаны на </w:t>
      </w:r>
      <w:proofErr w:type="gramStart"/>
      <w:r>
        <w:rPr>
          <w:rFonts w:ascii="Times New Roman CYR" w:hAnsi="Times New Roman CYR" w:cs="Times New Roman CYR"/>
          <w:color w:val="000000"/>
          <w:sz w:val="24"/>
          <w:szCs w:val="24"/>
          <w:highlight w:val="white"/>
        </w:rPr>
        <w:t>нормативных</w:t>
      </w:r>
      <w:proofErr w:type="gramEnd"/>
      <w:r>
        <w:rPr>
          <w:rFonts w:ascii="Times New Roman CYR" w:hAnsi="Times New Roman CYR" w:cs="Times New Roman CYR"/>
          <w:color w:val="000000"/>
          <w:sz w:val="24"/>
          <w:szCs w:val="24"/>
          <w:highlight w:val="white"/>
        </w:rPr>
        <w:t xml:space="preserve"> и принимаются по оперативным и текущим вопросам.</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Официальными документами администрации являются четыре вида документов: распорядительные, организационные, организационно-распорядительные и информационно-справочные.</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 вопросам, которые рассматриваются совместно администрацией города и городской думой, относятся: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финансовая политика;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формирование и распределение бюджета;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распределение внебюджетных средств;</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утверждение программ социально-экономического развития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города;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предложения по изменению внутригородских образований и</w:t>
      </w:r>
    </w:p>
    <w:p w:rsidR="00A81735" w:rsidRPr="00E43B4E"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структуры администрации города.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1</w:t>
      </w:r>
      <w:r w:rsidR="009D6AC9">
        <w:rPr>
          <w:rFonts w:ascii="Times New Roman" w:hAnsi="Times New Roman" w:cs="Times New Roman"/>
          <w:color w:val="000000"/>
          <w:sz w:val="24"/>
          <w:szCs w:val="24"/>
          <w:highlight w:val="white"/>
        </w:rPr>
        <w:t>.</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особенность: преобладание стратегических решений социальной направленности как директивных актов.</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2</w:t>
      </w:r>
      <w:r w:rsidR="009D6AC9">
        <w:rPr>
          <w:rFonts w:ascii="Times New Roman" w:hAnsi="Times New Roman" w:cs="Times New Roman"/>
          <w:color w:val="000000"/>
          <w:sz w:val="24"/>
          <w:szCs w:val="24"/>
          <w:highlight w:val="white"/>
        </w:rPr>
        <w:t>.</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наличие умения управленцев выявить зарождение стратегических противоречий города, региона.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надо уметь выделить узловые вопросы. 2ситуации</w:t>
      </w:r>
      <w:proofErr w:type="gramStart"/>
      <w:r>
        <w:rPr>
          <w:rFonts w:ascii="Times New Roman CYR" w:hAnsi="Times New Roman CYR" w:cs="Times New Roman CYR"/>
          <w:color w:val="000000"/>
          <w:sz w:val="24"/>
          <w:szCs w:val="24"/>
          <w:highlight w:val="white"/>
        </w:rPr>
        <w:t>:а</w:t>
      </w:r>
      <w:proofErr w:type="gramEnd"/>
      <w:r>
        <w:rPr>
          <w:rFonts w:ascii="Times New Roman CYR" w:hAnsi="Times New Roman CYR" w:cs="Times New Roman CYR"/>
          <w:color w:val="000000"/>
          <w:sz w:val="24"/>
          <w:szCs w:val="24"/>
          <w:highlight w:val="white"/>
        </w:rPr>
        <w:t>- постоянно следить за показателями контрольных индикаторов, сигнализирующих об экстремальных ситуациях. б.ситуация возникает неожиданно под воздействием изменений внешней среды.</w:t>
      </w:r>
    </w:p>
    <w:p w:rsidR="00E43B4E" w:rsidRDefault="00E43B4E"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highlight w:val="white"/>
        </w:rPr>
        <w:t>4.</w:t>
      </w:r>
      <w:r w:rsidR="00A81735">
        <w:rPr>
          <w:rFonts w:ascii="Times New Roman CYR" w:hAnsi="Times New Roman CYR" w:cs="Times New Roman CYR"/>
          <w:color w:val="000000"/>
          <w:sz w:val="24"/>
          <w:szCs w:val="24"/>
          <w:highlight w:val="white"/>
        </w:rPr>
        <w:t xml:space="preserve">низкая мотивация исполнителей управленческого решения. Необходимо: формирование общественных мнений, организация контроля </w:t>
      </w:r>
      <w:proofErr w:type="gramStart"/>
      <w:r w:rsidR="00A81735">
        <w:rPr>
          <w:rFonts w:ascii="Times New Roman CYR" w:hAnsi="Times New Roman CYR" w:cs="Times New Roman CYR"/>
          <w:color w:val="000000"/>
          <w:sz w:val="24"/>
          <w:szCs w:val="24"/>
          <w:highlight w:val="white"/>
        </w:rPr>
        <w:t>за</w:t>
      </w:r>
      <w:proofErr w:type="gramEnd"/>
      <w:r w:rsidR="00A81735">
        <w:rPr>
          <w:rFonts w:ascii="Times New Roman CYR" w:hAnsi="Times New Roman CYR" w:cs="Times New Roman CYR"/>
          <w:color w:val="000000"/>
          <w:sz w:val="24"/>
          <w:szCs w:val="24"/>
          <w:highlight w:val="white"/>
        </w:rPr>
        <w:t xml:space="preserve"> </w:t>
      </w:r>
      <w:proofErr w:type="gramStart"/>
      <w:r w:rsidR="00A81735">
        <w:rPr>
          <w:rFonts w:ascii="Times New Roman CYR" w:hAnsi="Times New Roman CYR" w:cs="Times New Roman CYR"/>
          <w:color w:val="000000"/>
          <w:sz w:val="24"/>
          <w:szCs w:val="24"/>
          <w:highlight w:val="white"/>
        </w:rPr>
        <w:t>траекторий</w:t>
      </w:r>
      <w:proofErr w:type="gramEnd"/>
      <w:r w:rsidR="00A81735">
        <w:rPr>
          <w:rFonts w:ascii="Times New Roman CYR" w:hAnsi="Times New Roman CYR" w:cs="Times New Roman CYR"/>
          <w:color w:val="000000"/>
          <w:sz w:val="24"/>
          <w:szCs w:val="24"/>
          <w:highlight w:val="white"/>
        </w:rPr>
        <w:t xml:space="preserve"> движения решения; повышение мотивации через расширение привлечения населения территорий, стратегий, а не только согласование с ними сформированных решений.</w:t>
      </w:r>
    </w:p>
    <w:p w:rsidR="00A81735" w:rsidRPr="00E43B4E"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rPr>
        <w:t>Применительно к качественному управленческому решению под целью следует понимать идеальный предмет сознательного стремления субъекта, реализуемого посредством выработки и реализации соответствующего управленческого решения, обеспечивающего получение желаемого результата в определенных условиях на заданном временном интервале.</w:t>
      </w:r>
    </w:p>
    <w:p w:rsidR="00A81735" w:rsidRPr="00E43B4E" w:rsidRDefault="00A81735" w:rsidP="00E43B4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9D6AC9">
        <w:rPr>
          <w:rFonts w:ascii="Times New Roman" w:hAnsi="Times New Roman" w:cs="Times New Roman"/>
          <w:b/>
          <w:bCs/>
          <w:color w:val="FF0000"/>
          <w:sz w:val="24"/>
          <w:szCs w:val="24"/>
        </w:rPr>
        <w:t>45.</w:t>
      </w:r>
      <w:r w:rsidRPr="009D6AC9">
        <w:rPr>
          <w:rFonts w:ascii="Times New Roman CYR" w:hAnsi="Times New Roman CYR" w:cs="Times New Roman CYR"/>
          <w:b/>
          <w:bCs/>
          <w:color w:val="FF0000"/>
          <w:sz w:val="24"/>
          <w:szCs w:val="24"/>
        </w:rPr>
        <w:t>Анализ среды, объектов и целей управления при разработке управленческих решений.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того чтобы определить стратегию поведения организации и провести эту стратегию в жизнь, руководство должно иметь углубленное представление не только о внутренней среде организации, ее потенциале и тенденциях развития, но и о внешней среде, тенденциях ее развития и месте, занимаемом в ней организацией. При этом внешнее окружение изучается стратегическим управлением в первую очередь для того, чтобы вскрыть те угрозы и возможности, которые организация должна учитывать при определении своих целей и при их достижении.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Разработка решений в условиях неопределенности осуществляется с помощью экономико-математических моделей игрового характера. При этом применительно к конкретным ситуациям выбор действия определяется не только оценкой различных исходов, </w:t>
      </w:r>
      <w:r>
        <w:rPr>
          <w:rFonts w:ascii="Times New Roman CYR" w:hAnsi="Times New Roman CYR" w:cs="Times New Roman CYR"/>
          <w:color w:val="000000"/>
          <w:sz w:val="24"/>
          <w:szCs w:val="24"/>
        </w:rPr>
        <w:lastRenderedPageBreak/>
        <w:t>но и возможными альтернативами действий конкурентов либо иных элементов внешней среды. Разновидностью интуитивных решений признается практическая реализация теоремы о минимаксе (известной в теории игр, одном из методов исследования операций), содержанием которой является построение матрицы исходов.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Основная задача при управлении взаимодействием организации с внешней средой - максимальная адаптация организации к внешней среде, снижение неопределенности положения организации, достижение ее стратегических целей.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различных условий внешней среды различают два типа управления организацией: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43B4E">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механистический тип:</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консервативная, негибкая структура,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четко определенные, стандартизированные задачи,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сопротивление изменениям,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власть проистекает из иерархических уровней в организации,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иерархическая система контроля,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командный тип коммуникаций,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содержание коммуникаций: принятые руководством решения, приказы, распоряжения;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43B4E">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органический тип:</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гибкая структура,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динамичные, нечетко определенные задания,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готовность к изменениям,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власть базируется на знании и опыте,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самоконтроль и контроль коллег,</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proofErr w:type="spellStart"/>
      <w:r>
        <w:rPr>
          <w:rFonts w:ascii="Times New Roman CYR" w:hAnsi="Times New Roman CYR" w:cs="Times New Roman CYR"/>
          <w:color w:val="000000"/>
          <w:sz w:val="24"/>
          <w:szCs w:val="24"/>
        </w:rPr>
        <w:t>многонаправленность</w:t>
      </w:r>
      <w:proofErr w:type="spellEnd"/>
      <w:r>
        <w:rPr>
          <w:rFonts w:ascii="Times New Roman CYR" w:hAnsi="Times New Roman CYR" w:cs="Times New Roman CYR"/>
          <w:color w:val="000000"/>
          <w:sz w:val="24"/>
          <w:szCs w:val="24"/>
        </w:rPr>
        <w:t xml:space="preserve"> коммуникаций,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содержание коммуникаций: информация и советы. Каждый из типов имеет определенные преимущества и используется в зависимости от того, насколько динамичны изменения во внешней среде организации.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Основные требования к цели управленческого решения: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простота и точность формулировок, обеспечивающая понимание исполнителями;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измеримость, обеспечивающая необходимые корректировки в случае отклонения фактического результата </w:t>
      </w:r>
      <w:proofErr w:type="gramStart"/>
      <w:r>
        <w:rPr>
          <w:rFonts w:ascii="Times New Roman CYR" w:hAnsi="Times New Roman CYR" w:cs="Times New Roman CYR"/>
          <w:color w:val="000000"/>
          <w:sz w:val="24"/>
          <w:szCs w:val="24"/>
        </w:rPr>
        <w:t>от</w:t>
      </w:r>
      <w:proofErr w:type="gramEnd"/>
      <w:r>
        <w:rPr>
          <w:rFonts w:ascii="Times New Roman CYR" w:hAnsi="Times New Roman CYR" w:cs="Times New Roman CYR"/>
          <w:color w:val="000000"/>
          <w:sz w:val="24"/>
          <w:szCs w:val="24"/>
        </w:rPr>
        <w:t xml:space="preserve"> ожидаемого;</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реальность, обеспечивающая се достижимость в установленные сроки;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наличие стимулов, мотивирующих исполнителей к ее достижению;</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совместимость с другими целями в рамках общего решения более высокого порядка;</w:t>
      </w:r>
    </w:p>
    <w:p w:rsidR="00A81735" w:rsidRPr="009D6AC9"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формализуемость</w:t>
      </w:r>
      <w:proofErr w:type="spellEnd"/>
      <w:r>
        <w:rPr>
          <w:rFonts w:ascii="Times New Roman CYR" w:hAnsi="Times New Roman CYR" w:cs="Times New Roman CYR"/>
          <w:color w:val="000000"/>
          <w:sz w:val="24"/>
          <w:szCs w:val="24"/>
        </w:rPr>
        <w:t xml:space="preserve"> как возможность сформировать цель в стандартизованном виде.</w:t>
      </w:r>
    </w:p>
    <w:p w:rsidR="00A81735" w:rsidRPr="009D6AC9"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Частно</w:t>
      </w:r>
      <w:proofErr w:type="spellEnd"/>
      <w:r>
        <w:rPr>
          <w:rFonts w:ascii="Times New Roman CYR" w:hAnsi="Times New Roman CYR" w:cs="Times New Roman CYR"/>
          <w:color w:val="000000"/>
          <w:sz w:val="24"/>
          <w:szCs w:val="24"/>
        </w:rPr>
        <w:t xml:space="preserve"> управленческие решения носят многоцелевой характер, поскольку помимо основной идеи, например максимизации выручки и прибыли, должны одновременно обеспечивать приемлемость показателей ликвидности, платежеспособности и финансовой устойчивости предприятия.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Объектом управленческих решений являются виды деятельности организаций: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техническое развитие организации;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организация основного и вспомогательного производства;</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управленческая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маркетинговая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экономическое и финансовое развитие;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организация заработной платы  и премирования;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социальное развитие;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бухгалтерская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кадровое  обеспечение  и др. виды деятельности.</w:t>
      </w:r>
    </w:p>
    <w:p w:rsidR="009D6AC9" w:rsidRDefault="009D6AC9" w:rsidP="009D6AC9">
      <w:pPr>
        <w:autoSpaceDE w:val="0"/>
        <w:autoSpaceDN w:val="0"/>
        <w:adjustRightInd w:val="0"/>
        <w:spacing w:after="0" w:line="240" w:lineRule="auto"/>
        <w:ind w:left="709"/>
        <w:jc w:val="both"/>
        <w:rPr>
          <w:rFonts w:ascii="Times New Roman CYR" w:hAnsi="Times New Roman CYR" w:cs="Times New Roman CYR"/>
          <w:color w:val="000000"/>
          <w:sz w:val="24"/>
          <w:szCs w:val="24"/>
        </w:rPr>
      </w:pPr>
    </w:p>
    <w:p w:rsidR="00A81735" w:rsidRPr="009D6AC9" w:rsidRDefault="00A81735" w:rsidP="009D6AC9">
      <w:pPr>
        <w:autoSpaceDE w:val="0"/>
        <w:autoSpaceDN w:val="0"/>
        <w:adjustRightInd w:val="0"/>
        <w:spacing w:after="0"/>
        <w:jc w:val="both"/>
        <w:rPr>
          <w:rFonts w:ascii="Times New Roman CYR" w:hAnsi="Times New Roman CYR" w:cs="Times New Roman CYR"/>
          <w:color w:val="FF0000"/>
          <w:sz w:val="24"/>
          <w:szCs w:val="24"/>
          <w:highlight w:val="white"/>
        </w:rPr>
      </w:pPr>
      <w:r w:rsidRPr="009D6AC9">
        <w:rPr>
          <w:rFonts w:ascii="Times New Roman" w:hAnsi="Times New Roman" w:cs="Times New Roman"/>
          <w:b/>
          <w:bCs/>
          <w:color w:val="FF0000"/>
          <w:sz w:val="24"/>
          <w:szCs w:val="24"/>
          <w:highlight w:val="white"/>
        </w:rPr>
        <w:t>46.</w:t>
      </w:r>
      <w:r w:rsidRPr="009D6AC9">
        <w:rPr>
          <w:rFonts w:ascii="Times New Roman CYR" w:hAnsi="Times New Roman CYR" w:cs="Times New Roman CYR"/>
          <w:b/>
          <w:bCs/>
          <w:color w:val="FF0000"/>
          <w:sz w:val="24"/>
          <w:szCs w:val="24"/>
          <w:highlight w:val="white"/>
        </w:rPr>
        <w:t>Оценка возможной ответственности при разработке управленческого решения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i/>
          <w:iCs/>
          <w:color w:val="000000"/>
          <w:sz w:val="24"/>
          <w:szCs w:val="24"/>
          <w:highlight w:val="white"/>
        </w:rPr>
        <w:t>Ответственность юридическая</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может иметь место в пределах срока исковой давности. “Исковой давностью признается срок для защиты права по иску лица, право которого нарушено (статья 195 ГК РФ). Течение срока исковой давности начинается со дня, когда лицо узнало или должно было узнать о нарушении своего права (статья 200 ГК РФ). Общий срок исковой давности устанавливается в три года (статья 196 ГК РФ)”. Поэтому прогноз последствий управленческого решения, </w:t>
      </w:r>
      <w:proofErr w:type="gramStart"/>
      <w:r>
        <w:rPr>
          <w:rFonts w:ascii="Times New Roman CYR" w:hAnsi="Times New Roman CYR" w:cs="Times New Roman CYR"/>
          <w:color w:val="000000"/>
          <w:sz w:val="24"/>
          <w:szCs w:val="24"/>
          <w:highlight w:val="white"/>
        </w:rPr>
        <w:t>а</w:t>
      </w:r>
      <w:proofErr w:type="gramEnd"/>
      <w:r>
        <w:rPr>
          <w:rFonts w:ascii="Times New Roman CYR" w:hAnsi="Times New Roman CYR" w:cs="Times New Roman CYR"/>
          <w:color w:val="000000"/>
          <w:sz w:val="24"/>
          <w:szCs w:val="24"/>
          <w:highlight w:val="white"/>
        </w:rPr>
        <w:t xml:space="preserve"> следовательно и ответственности, должен осуществляться: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юридической формы ответственности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 срок не более срока исковой давности;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других форм собственности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 срок, определяемый из соображений возможности нанесения существенного ущерба экологической обстановке, здоровью, социальным отношениям и т.п. Для этого должны проводиться специальные оценки.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Ответственность управляющего</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color w:val="000000"/>
          <w:sz w:val="24"/>
          <w:szCs w:val="24"/>
          <w:highlight w:val="white"/>
        </w:rPr>
        <w:t>может быть</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внутрифирменной</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перед учредителями, вышестоящими управляющими, персоналом)</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или</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внешней</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перед органами власти, общественностью).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Внутрифирменная</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ответственность может быть</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административной</w:t>
      </w:r>
      <w:r>
        <w:rPr>
          <w:rFonts w:ascii="Times New Roman" w:hAnsi="Times New Roman" w:cs="Times New Roman"/>
          <w:i/>
          <w:iCs/>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выговор, перевод на другую работу и т.п.) и</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экономической</w:t>
      </w:r>
      <w:r>
        <w:rPr>
          <w:rFonts w:ascii="Times New Roman" w:hAnsi="Times New Roman" w:cs="Times New Roman"/>
          <w:b/>
          <w:bCs/>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для обеспечения возможности возникновения такой ответственности, в частности, вводят специальные системы оплаты труда</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оклад + % прибыли,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что, впрочем, относится также к мотивации).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Внешняя ответственность</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может быть трех видов:</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юридическая</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социальная</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моральная</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Юридическая ответственность может иметь уголовный и гражданский характер.</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Условиями возникновения обязательств из причиненного вреда являются: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противоправное действие (бездействие);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наличие вреда;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причинная связь между противоправным действием (бездействием) и вредом;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вина </w:t>
      </w:r>
      <w:proofErr w:type="spellStart"/>
      <w:r>
        <w:rPr>
          <w:rFonts w:ascii="Times New Roman CYR" w:hAnsi="Times New Roman CYR" w:cs="Times New Roman CYR"/>
          <w:color w:val="000000"/>
          <w:sz w:val="24"/>
          <w:szCs w:val="24"/>
          <w:highlight w:val="white"/>
        </w:rPr>
        <w:t>причинителя</w:t>
      </w:r>
      <w:proofErr w:type="spellEnd"/>
      <w:r>
        <w:rPr>
          <w:rFonts w:ascii="Times New Roman CYR" w:hAnsi="Times New Roman CYR" w:cs="Times New Roman CYR"/>
          <w:color w:val="000000"/>
          <w:sz w:val="24"/>
          <w:szCs w:val="24"/>
          <w:highlight w:val="white"/>
        </w:rPr>
        <w:t xml:space="preserve"> вреда.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 практической точки зрения весьма важным является разграничение </w:t>
      </w:r>
      <w:proofErr w:type="spellStart"/>
      <w:r>
        <w:rPr>
          <w:rFonts w:ascii="Times New Roman CYR" w:hAnsi="Times New Roman CYR" w:cs="Times New Roman CYR"/>
          <w:color w:val="000000"/>
          <w:sz w:val="24"/>
          <w:szCs w:val="24"/>
          <w:highlight w:val="white"/>
        </w:rPr>
        <w:t>деликтовой</w:t>
      </w:r>
      <w:proofErr w:type="spellEnd"/>
      <w:r>
        <w:rPr>
          <w:rFonts w:ascii="Times New Roman CYR" w:hAnsi="Times New Roman CYR" w:cs="Times New Roman CYR"/>
          <w:color w:val="000000"/>
          <w:sz w:val="24"/>
          <w:szCs w:val="24"/>
          <w:highlight w:val="white"/>
        </w:rPr>
        <w:t xml:space="preserve"> и договорной ответственности, ибо одно и то же действие может представлять собой как </w:t>
      </w:r>
      <w:proofErr w:type="gramStart"/>
      <w:r>
        <w:rPr>
          <w:rFonts w:ascii="Times New Roman CYR" w:hAnsi="Times New Roman CYR" w:cs="Times New Roman CYR"/>
          <w:color w:val="000000"/>
          <w:sz w:val="24"/>
          <w:szCs w:val="24"/>
          <w:highlight w:val="white"/>
        </w:rPr>
        <w:t>деликт</w:t>
      </w:r>
      <w:proofErr w:type="gramEnd"/>
      <w:r>
        <w:rPr>
          <w:rFonts w:ascii="Times New Roman CYR" w:hAnsi="Times New Roman CYR" w:cs="Times New Roman CYR"/>
          <w:color w:val="000000"/>
          <w:sz w:val="24"/>
          <w:szCs w:val="24"/>
          <w:highlight w:val="white"/>
        </w:rPr>
        <w:t xml:space="preserve"> так и нарушение договорных обязательств. Имущественная ответственность управляющего связана с организационно-правовой формой предприятия и устанавливается Гражданским кодексом РФ. Возмещению подлежат как имущественный, так и</w:t>
      </w:r>
      <w:r>
        <w:rPr>
          <w:rFonts w:ascii="Times New Roman" w:hAnsi="Times New Roman" w:cs="Times New Roman"/>
          <w:color w:val="000000"/>
          <w:sz w:val="24"/>
          <w:szCs w:val="24"/>
          <w:highlight w:val="white"/>
          <w:lang w:val="en-US"/>
        </w:rPr>
        <w:t> </w:t>
      </w:r>
      <w:r>
        <w:rPr>
          <w:rFonts w:ascii="Times New Roman CYR" w:hAnsi="Times New Roman CYR" w:cs="Times New Roman CYR"/>
          <w:i/>
          <w:iCs/>
          <w:color w:val="000000"/>
          <w:sz w:val="24"/>
          <w:szCs w:val="24"/>
          <w:highlight w:val="white"/>
        </w:rPr>
        <w:t>моральный вред.</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Моральная ответственность управления состоит в следовании нормам человеческих отношений. Большое влияние на это оказывают культурные, религиозные и другие особенности внутренней и внешней среды.</w:t>
      </w:r>
    </w:p>
    <w:p w:rsidR="009D6AC9" w:rsidRDefault="009D6AC9" w:rsidP="009D6AC9">
      <w:pPr>
        <w:autoSpaceDE w:val="0"/>
        <w:autoSpaceDN w:val="0"/>
        <w:adjustRightInd w:val="0"/>
        <w:spacing w:after="0"/>
        <w:jc w:val="both"/>
        <w:rPr>
          <w:rFonts w:ascii="Times New Roman CYR" w:hAnsi="Times New Roman CYR" w:cs="Times New Roman CYR"/>
          <w:color w:val="000000"/>
          <w:sz w:val="24"/>
          <w:szCs w:val="24"/>
          <w:highlight w:val="white"/>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9D6AC9">
        <w:rPr>
          <w:rFonts w:ascii="Times New Roman" w:hAnsi="Times New Roman" w:cs="Times New Roman"/>
          <w:b/>
          <w:bCs/>
          <w:color w:val="FF0000"/>
          <w:sz w:val="24"/>
          <w:szCs w:val="24"/>
          <w:highlight w:val="white"/>
        </w:rPr>
        <w:t>47.</w:t>
      </w:r>
      <w:r w:rsidRPr="009D6AC9">
        <w:rPr>
          <w:rFonts w:ascii="Times New Roman CYR" w:hAnsi="Times New Roman CYR" w:cs="Times New Roman CYR"/>
          <w:b/>
          <w:bCs/>
          <w:color w:val="FF0000"/>
          <w:sz w:val="24"/>
          <w:szCs w:val="24"/>
          <w:highlight w:val="white"/>
        </w:rPr>
        <w:t>Проблемная ситуация и решение. Специфика решения как продукта труда руководителя</w:t>
      </w:r>
      <w:r w:rsidRPr="009D6AC9">
        <w:rPr>
          <w:rFonts w:ascii="Times New Roman CYR" w:hAnsi="Times New Roman CYR" w:cs="Times New Roman CYR"/>
          <w:color w:val="FF0000"/>
          <w:sz w:val="24"/>
          <w:szCs w:val="24"/>
          <w:highlight w:val="white"/>
        </w:rPr>
        <w:t>.</w:t>
      </w:r>
    </w:p>
    <w:p w:rsidR="00A81735" w:rsidRDefault="00A81735" w:rsidP="009D6AC9">
      <w:pPr>
        <w:autoSpaceDE w:val="0"/>
        <w:autoSpaceDN w:val="0"/>
        <w:adjustRightInd w:val="0"/>
        <w:spacing w:after="0" w:line="240" w:lineRule="auto"/>
        <w:ind w:firstLine="426"/>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Проблема</w:t>
      </w:r>
      <w:r>
        <w:rPr>
          <w:rFonts w:ascii="Times New Roman CYR" w:hAnsi="Times New Roman CYR" w:cs="Times New Roman CYR"/>
          <w:sz w:val="24"/>
          <w:szCs w:val="24"/>
          <w:highlight w:val="white"/>
        </w:rPr>
        <w:t xml:space="preserve"> - это сложный  теоретический  или практический вопрос, требующий изучения и разрешения. </w:t>
      </w:r>
      <w:r>
        <w:rPr>
          <w:rFonts w:ascii="Times New Roman CYR" w:hAnsi="Times New Roman CYR" w:cs="Times New Roman CYR"/>
          <w:b/>
          <w:bCs/>
          <w:sz w:val="24"/>
          <w:szCs w:val="24"/>
          <w:highlight w:val="white"/>
        </w:rPr>
        <w:t>Ситуация</w:t>
      </w:r>
      <w:r>
        <w:rPr>
          <w:rFonts w:ascii="Times New Roman CYR" w:hAnsi="Times New Roman CYR" w:cs="Times New Roman CYR"/>
          <w:sz w:val="24"/>
          <w:szCs w:val="24"/>
          <w:highlight w:val="white"/>
        </w:rPr>
        <w:t xml:space="preserve"> - сочетание условий и обстоятельств, в которых возникла проблема.</w:t>
      </w:r>
      <w:r>
        <w:rPr>
          <w:rFonts w:ascii="Calibri" w:hAnsi="Calibri" w:cs="Calibri"/>
          <w:highlight w:val="white"/>
        </w:rPr>
        <w:t xml:space="preserve"> </w:t>
      </w:r>
      <w:r>
        <w:rPr>
          <w:rFonts w:ascii="Times New Roman CYR" w:hAnsi="Times New Roman CYR" w:cs="Times New Roman CYR"/>
          <w:sz w:val="24"/>
          <w:szCs w:val="24"/>
          <w:highlight w:val="white"/>
        </w:rPr>
        <w:t>Проблемную ситуацию характеризует срочность, настоятельность принятия решения, место в организации и лицо, которое должно принимать решение.</w:t>
      </w:r>
    </w:p>
    <w:p w:rsidR="00A81735" w:rsidRDefault="00A81735" w:rsidP="009D6AC9">
      <w:pPr>
        <w:autoSpaceDE w:val="0"/>
        <w:autoSpaceDN w:val="0"/>
        <w:adjustRightInd w:val="0"/>
        <w:spacing w:after="0" w:line="240" w:lineRule="auto"/>
        <w:ind w:firstLine="426"/>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Этапы выхода из  проблемной ситуации: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lastRenderedPageBreak/>
        <w:t>Постановка задачи</w:t>
      </w:r>
      <w:r>
        <w:rPr>
          <w:rFonts w:ascii="Times New Roman CYR" w:hAnsi="Times New Roman CYR" w:cs="Times New Roman CYR"/>
          <w:sz w:val="24"/>
          <w:szCs w:val="24"/>
          <w:highlight w:val="white"/>
        </w:rPr>
        <w:t>: Какую проблему, и в какие сроки ее нужно решить? Какими средствами и силами?</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Анализ проблемной ситуации</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Выработка предположений</w:t>
      </w:r>
      <w:r>
        <w:rPr>
          <w:rFonts w:ascii="Times New Roman CYR" w:hAnsi="Times New Roman CYR" w:cs="Times New Roman CYR"/>
          <w:sz w:val="24"/>
          <w:szCs w:val="24"/>
          <w:highlight w:val="white"/>
        </w:rPr>
        <w:t xml:space="preserve">: разработка сценариев развития ситуации. Выявление возможностей, угроз.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Определение целей</w:t>
      </w:r>
      <w:r>
        <w:rPr>
          <w:rFonts w:ascii="Times New Roman CYR" w:hAnsi="Times New Roman CYR" w:cs="Times New Roman CYR"/>
          <w:sz w:val="24"/>
          <w:szCs w:val="24"/>
          <w:highlight w:val="white"/>
        </w:rPr>
        <w:t xml:space="preserve">: формулируются цели решения базовых проблем.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Выбор полного перечня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 xml:space="preserve">Предварительный выбор лучшей альтернативы: </w:t>
      </w:r>
      <w:r>
        <w:rPr>
          <w:rFonts w:ascii="Times New Roman CYR" w:hAnsi="Times New Roman CYR" w:cs="Times New Roman CYR"/>
          <w:sz w:val="24"/>
          <w:szCs w:val="24"/>
          <w:highlight w:val="white"/>
        </w:rPr>
        <w:t>детальный анализ допустимых альтернатив с точки зрения достижения поставленных целей, затрат ресурсов, соответствия конкретным условиям реализации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Оценка альтернатив со стороны ЛПР</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 xml:space="preserve">Экспериментальная проверка альтернатив. </w:t>
      </w:r>
      <w:r>
        <w:rPr>
          <w:rFonts w:ascii="Times New Roman CYR" w:hAnsi="Times New Roman CYR" w:cs="Times New Roman CYR"/>
          <w:sz w:val="24"/>
          <w:szCs w:val="24"/>
          <w:highlight w:val="white"/>
        </w:rPr>
        <w:t xml:space="preserve"> Когда ЛПР затрудняется в окончательном выборе наилучшей альтернативы и имеются соответствующие возможности, осуществляется экспериментальная проверка 2—3 наиболее предпочтительных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Выбор единственного решения.</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 xml:space="preserve">Реализация принятого решения. ( </w:t>
      </w:r>
      <w:r>
        <w:rPr>
          <w:rFonts w:ascii="Times New Roman CYR" w:hAnsi="Times New Roman CYR" w:cs="Times New Roman CYR"/>
          <w:sz w:val="24"/>
          <w:szCs w:val="24"/>
          <w:highlight w:val="white"/>
        </w:rPr>
        <w:t>Определение этапов, сроков и исполнителей решения, стимулирование эффективной работы, координация и контроль исполнения решения.</w:t>
      </w:r>
      <w:r>
        <w:rPr>
          <w:rFonts w:ascii="Times New Roman CYR" w:hAnsi="Times New Roman CYR" w:cs="Times New Roman CYR"/>
          <w:b/>
          <w:bCs/>
          <w:sz w:val="24"/>
          <w:szCs w:val="24"/>
          <w:highlight w:val="white"/>
        </w:rPr>
        <w:t>)</w:t>
      </w:r>
    </w:p>
    <w:p w:rsidR="009D6AC9" w:rsidRDefault="009D6AC9" w:rsidP="009D6AC9">
      <w:pPr>
        <w:autoSpaceDE w:val="0"/>
        <w:autoSpaceDN w:val="0"/>
        <w:adjustRightInd w:val="0"/>
        <w:spacing w:after="0" w:line="240" w:lineRule="auto"/>
        <w:ind w:left="1146"/>
        <w:jc w:val="both"/>
        <w:rPr>
          <w:rFonts w:ascii="Times New Roman CYR" w:hAnsi="Times New Roman CYR" w:cs="Times New Roman CYR"/>
          <w:b/>
          <w:bCs/>
          <w:sz w:val="24"/>
          <w:szCs w:val="24"/>
          <w:highlight w:val="white"/>
        </w:rPr>
      </w:pPr>
    </w:p>
    <w:p w:rsidR="00A81735" w:rsidRPr="009D6AC9" w:rsidRDefault="00A81735" w:rsidP="009D6AC9">
      <w:pPr>
        <w:autoSpaceDE w:val="0"/>
        <w:autoSpaceDN w:val="0"/>
        <w:adjustRightInd w:val="0"/>
        <w:spacing w:after="0"/>
        <w:jc w:val="both"/>
        <w:rPr>
          <w:rFonts w:ascii="Times New Roman CYR" w:hAnsi="Times New Roman CYR" w:cs="Times New Roman CYR"/>
          <w:b/>
          <w:bCs/>
          <w:color w:val="FF0000"/>
          <w:sz w:val="24"/>
          <w:szCs w:val="24"/>
          <w:highlight w:val="white"/>
        </w:rPr>
      </w:pPr>
      <w:r w:rsidRPr="009D6AC9">
        <w:rPr>
          <w:rFonts w:ascii="Times New Roman" w:hAnsi="Times New Roman" w:cs="Times New Roman"/>
          <w:b/>
          <w:bCs/>
          <w:color w:val="FF0000"/>
          <w:sz w:val="24"/>
          <w:szCs w:val="24"/>
          <w:highlight w:val="white"/>
        </w:rPr>
        <w:t>48.</w:t>
      </w:r>
      <w:r w:rsidRPr="009D6AC9">
        <w:rPr>
          <w:rFonts w:ascii="Times New Roman CYR" w:hAnsi="Times New Roman CYR" w:cs="Times New Roman CYR"/>
          <w:b/>
          <w:bCs/>
          <w:color w:val="FF0000"/>
          <w:sz w:val="24"/>
          <w:szCs w:val="24"/>
          <w:highlight w:val="white"/>
        </w:rPr>
        <w:t>Разработка управленческих решений в условиях неопределенности и риска.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Неопределенность</w:t>
      </w:r>
      <w:r>
        <w:rPr>
          <w:rFonts w:ascii="Times New Roman CYR" w:hAnsi="Times New Roman CYR" w:cs="Times New Roman CYR"/>
          <w:color w:val="000000"/>
          <w:sz w:val="24"/>
          <w:szCs w:val="24"/>
          <w:highlight w:val="white"/>
        </w:rPr>
        <w:t xml:space="preserve"> – недостаточность сведений об условиях, в которых будет проходить </w:t>
      </w:r>
      <w:proofErr w:type="spellStart"/>
      <w:r>
        <w:rPr>
          <w:rFonts w:ascii="Times New Roman CYR" w:hAnsi="Times New Roman CYR" w:cs="Times New Roman CYR"/>
          <w:color w:val="000000"/>
          <w:sz w:val="24"/>
          <w:szCs w:val="24"/>
          <w:highlight w:val="white"/>
        </w:rPr>
        <w:t>деят-ть</w:t>
      </w:r>
      <w:proofErr w:type="spellEnd"/>
      <w:r>
        <w:rPr>
          <w:rFonts w:ascii="Times New Roman CYR" w:hAnsi="Times New Roman CYR" w:cs="Times New Roman CYR"/>
          <w:color w:val="000000"/>
          <w:sz w:val="24"/>
          <w:szCs w:val="24"/>
          <w:highlight w:val="white"/>
        </w:rPr>
        <w:t xml:space="preserve"> предприятия, низкая степень предсказуемости предвидения этих условий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Риск</w:t>
      </w:r>
      <w:r>
        <w:rPr>
          <w:rFonts w:ascii="Times New Roman CYR" w:hAnsi="Times New Roman CYR" w:cs="Times New Roman CYR"/>
          <w:color w:val="000000"/>
          <w:sz w:val="24"/>
          <w:szCs w:val="24"/>
          <w:highlight w:val="white"/>
        </w:rPr>
        <w:t xml:space="preserve"> – это величина, характеризующая вероятность возникновения убытков по сравнению с прогнозируемым вариантом.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Риск</w:t>
      </w:r>
      <w:r>
        <w:rPr>
          <w:rFonts w:ascii="Times New Roman CYR" w:hAnsi="Times New Roman CYR" w:cs="Times New Roman CYR"/>
          <w:color w:val="000000"/>
          <w:sz w:val="24"/>
          <w:szCs w:val="24"/>
          <w:highlight w:val="white"/>
        </w:rPr>
        <w:t xml:space="preserve"> – возможная опасность возникновения ущерба в результате определенных управленческих решений или действий.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Условия неопределенности появляются, когда в данной ситуации имеется так много переменных или неизвестных факторов, что невозможно бывает решить, какие могут быть вероятные результаты.</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 решениям, принимаемым в условиях риска, относятся такие, результаты которых не являются определенными, но вероятность каждого результата известна.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этих условиях менеджеры должны полагаться на свой опыт или инициативу.</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Виды риска:</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экономический</w:t>
      </w:r>
      <w:r>
        <w:rPr>
          <w:rFonts w:ascii="Times New Roman CYR" w:hAnsi="Times New Roman CYR" w:cs="Times New Roman CYR"/>
          <w:color w:val="000000"/>
          <w:sz w:val="24"/>
          <w:szCs w:val="24"/>
          <w:highlight w:val="white"/>
        </w:rPr>
        <w:t xml:space="preserve"> – вероятность </w:t>
      </w:r>
      <w:proofErr w:type="spellStart"/>
      <w:r>
        <w:rPr>
          <w:rFonts w:ascii="Times New Roman CYR" w:hAnsi="Times New Roman CYR" w:cs="Times New Roman CYR"/>
          <w:color w:val="000000"/>
          <w:sz w:val="24"/>
          <w:szCs w:val="24"/>
          <w:highlight w:val="white"/>
        </w:rPr>
        <w:t>недополучения</w:t>
      </w:r>
      <w:proofErr w:type="spellEnd"/>
      <w:r>
        <w:rPr>
          <w:rFonts w:ascii="Times New Roman CYR" w:hAnsi="Times New Roman CYR" w:cs="Times New Roman CYR"/>
          <w:color w:val="000000"/>
          <w:sz w:val="24"/>
          <w:szCs w:val="24"/>
          <w:highlight w:val="white"/>
        </w:rPr>
        <w:t xml:space="preserve"> предприятием дохода в результате осуществления ФХД</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b/>
          <w:bCs/>
          <w:color w:val="000000"/>
          <w:sz w:val="24"/>
          <w:szCs w:val="24"/>
          <w:highlight w:val="white"/>
        </w:rPr>
        <w:t xml:space="preserve"> </w:t>
      </w:r>
      <w:proofErr w:type="gramStart"/>
      <w:r>
        <w:rPr>
          <w:rFonts w:ascii="Times New Roman CYR" w:hAnsi="Times New Roman CYR" w:cs="Times New Roman CYR"/>
          <w:b/>
          <w:bCs/>
          <w:color w:val="000000"/>
          <w:sz w:val="24"/>
          <w:szCs w:val="24"/>
          <w:highlight w:val="white"/>
        </w:rPr>
        <w:t>предпринимательский</w:t>
      </w:r>
      <w:proofErr w:type="gramEnd"/>
      <w:r>
        <w:rPr>
          <w:rFonts w:ascii="Times New Roman CYR" w:hAnsi="Times New Roman CYR" w:cs="Times New Roman CYR"/>
          <w:color w:val="000000"/>
          <w:sz w:val="24"/>
          <w:szCs w:val="24"/>
          <w:highlight w:val="white"/>
        </w:rPr>
        <w:t xml:space="preserve"> – опасность потенциально возможной потери ресурсов или части дохода по сравнению с вариантом рационального использования ресурсов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 </w:t>
      </w:r>
      <w:proofErr w:type="gramStart"/>
      <w:r>
        <w:rPr>
          <w:rFonts w:ascii="Times New Roman CYR" w:hAnsi="Times New Roman CYR" w:cs="Times New Roman CYR"/>
          <w:b/>
          <w:bCs/>
          <w:color w:val="000000"/>
          <w:sz w:val="24"/>
          <w:szCs w:val="24"/>
          <w:highlight w:val="white"/>
        </w:rPr>
        <w:t>коммерческий</w:t>
      </w:r>
      <w:proofErr w:type="gramEnd"/>
      <w:r>
        <w:rPr>
          <w:rFonts w:ascii="Times New Roman CYR" w:hAnsi="Times New Roman CYR" w:cs="Times New Roman CYR"/>
          <w:color w:val="000000"/>
          <w:sz w:val="24"/>
          <w:szCs w:val="24"/>
          <w:highlight w:val="white"/>
        </w:rPr>
        <w:t xml:space="preserve"> – вероятность ущерба в процессе реализации предприятием товаров, работ, услуг</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ценовой </w:t>
      </w:r>
      <w:r>
        <w:rPr>
          <w:rFonts w:ascii="Times New Roman CYR" w:hAnsi="Times New Roman CYR" w:cs="Times New Roman CYR"/>
          <w:color w:val="000000"/>
          <w:sz w:val="24"/>
          <w:szCs w:val="24"/>
          <w:highlight w:val="white"/>
        </w:rPr>
        <w:t>– возможность потери предприятием части прибыли в результате изменения сложившихся на рынке цен на производимую им продукцию от воздействия спроса, предложения и прочих факторов, а также роста текущих затрат, следствие изменения цен на применяемые ресурсы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финансовый</w:t>
      </w:r>
      <w:r>
        <w:rPr>
          <w:rFonts w:ascii="Times New Roman CYR" w:hAnsi="Times New Roman CYR" w:cs="Times New Roman CYR"/>
          <w:color w:val="000000"/>
          <w:sz w:val="24"/>
          <w:szCs w:val="24"/>
          <w:highlight w:val="white"/>
        </w:rPr>
        <w:t xml:space="preserve"> – риск, возникающий в отношениях предприятия с различными финансовыми институтами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кредитный </w:t>
      </w:r>
      <w:r>
        <w:rPr>
          <w:rFonts w:ascii="Times New Roman CYR" w:hAnsi="Times New Roman CYR" w:cs="Times New Roman CYR"/>
          <w:color w:val="000000"/>
          <w:sz w:val="24"/>
          <w:szCs w:val="24"/>
          <w:highlight w:val="white"/>
        </w:rPr>
        <w:t>– отражает степень опасности того, что заёмщик не сможет своевременно осуществлять возврат кредита и выплатить проценты за пользование им</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 xml:space="preserve">инфляционный </w:t>
      </w:r>
      <w:r>
        <w:rPr>
          <w:rFonts w:ascii="Times New Roman CYR" w:hAnsi="Times New Roman CYR" w:cs="Times New Roman CYR"/>
          <w:color w:val="000000"/>
          <w:sz w:val="24"/>
          <w:szCs w:val="24"/>
          <w:highlight w:val="white"/>
        </w:rPr>
        <w:t>– вызван непредвиденным ростом издержек производства вследствие инфляционного процесса (обесценивание активов или доходов в результате роста цен)</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инвестиционный</w:t>
      </w:r>
      <w:proofErr w:type="gramEnd"/>
      <w:r>
        <w:rPr>
          <w:rFonts w:ascii="Times New Roman CYR" w:hAnsi="Times New Roman CYR" w:cs="Times New Roman CYR"/>
          <w:color w:val="000000"/>
          <w:sz w:val="24"/>
          <w:szCs w:val="24"/>
          <w:highlight w:val="white"/>
        </w:rPr>
        <w:t xml:space="preserve"> – опасность обесценивания капиталовложений в результате действий органов государственной власти и управления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учёта (при принятии решения) рисков и неопределённости необходимо:</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анализировать накопленный опыт деятельности предприятия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представлять риск и неопределённость в явном виде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Решение принимается в условиях неопределенности тогда, когда невозможно определить вероятность потенциальных результатов. Причинами неопределенности являются: отсутствие полной инф-</w:t>
      </w:r>
      <w:proofErr w:type="spellStart"/>
      <w:r>
        <w:rPr>
          <w:rFonts w:ascii="Times New Roman CYR" w:hAnsi="Times New Roman CYR" w:cs="Times New Roman CYR"/>
          <w:color w:val="000000"/>
          <w:sz w:val="24"/>
          <w:szCs w:val="24"/>
          <w:highlight w:val="white"/>
        </w:rPr>
        <w:t>ции</w:t>
      </w:r>
      <w:proofErr w:type="spellEnd"/>
      <w:r>
        <w:rPr>
          <w:rFonts w:ascii="Times New Roman CYR" w:hAnsi="Times New Roman CYR" w:cs="Times New Roman CYR"/>
          <w:color w:val="000000"/>
          <w:sz w:val="24"/>
          <w:szCs w:val="24"/>
          <w:highlight w:val="white"/>
        </w:rPr>
        <w:t>, возникновение случайных факторов, противодействие конкурентов и т.д.</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Принятие решения в условиях неопределенности является наиболее сложной ситуацией в управленческой деятельности.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Большинство УР принимается именно в условиях риска. Риском можно и нужно управлять. Управление риском это значит:</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правильно спрогнозировать наступления рискового события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решить идти на рискованные действия или нет</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способность принять соответствующие меры для снижения степени риска.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 этом под степенью риска принято понимать размер наиболее вероятного экономического ущерба, который может понести организация в результате тех или иных действий, осуществляемых в соответствии с принятым управленческим решением.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Пути снижения риска зависят от внутренней среды и от среды, в которой работает предприятие. Если ситуация неустойчивая – риск велик. Для оценки ситуации нужно привлекать специалистов (политики, экономисты, психологи). Один человек не может оценить ситуацию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Наиболее распространенными приемами снижения степени риска являются: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диверсификация – разностороннее развитие производства, расширение ассортимента производимых изделий и т.д.</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снизить неопределенность (повысить уровень инф-</w:t>
      </w:r>
      <w:proofErr w:type="spellStart"/>
      <w:r>
        <w:rPr>
          <w:rFonts w:ascii="Times New Roman CYR" w:hAnsi="Times New Roman CYR" w:cs="Times New Roman CYR"/>
          <w:color w:val="000000"/>
          <w:sz w:val="24"/>
          <w:szCs w:val="24"/>
          <w:highlight w:val="white"/>
        </w:rPr>
        <w:t>го</w:t>
      </w:r>
      <w:proofErr w:type="spellEnd"/>
      <w:r>
        <w:rPr>
          <w:rFonts w:ascii="Times New Roman CYR" w:hAnsi="Times New Roman CYR" w:cs="Times New Roman CYR"/>
          <w:color w:val="000000"/>
          <w:sz w:val="24"/>
          <w:szCs w:val="24"/>
          <w:highlight w:val="white"/>
        </w:rPr>
        <w:t xml:space="preserve"> обеспечения)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создание резервных (страховых) фондов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страхование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разделение риска (дублирование поставщиков, потребителей, хранение ответственного материала в 2-х и более местах и т.д.)</w:t>
      </w:r>
    </w:p>
    <w:p w:rsidR="00A81735" w:rsidRPr="00E43B4E" w:rsidRDefault="00A81735" w:rsidP="00A81735">
      <w:pPr>
        <w:autoSpaceDE w:val="0"/>
        <w:autoSpaceDN w:val="0"/>
        <w:adjustRightInd w:val="0"/>
        <w:spacing w:after="0"/>
        <w:ind w:left="1572"/>
        <w:jc w:val="both"/>
        <w:rPr>
          <w:rFonts w:ascii="Times New Roman" w:hAnsi="Times New Roman" w:cs="Times New Roman"/>
          <w:color w:val="000000"/>
          <w:sz w:val="24"/>
          <w:szCs w:val="24"/>
          <w:highlight w:val="white"/>
        </w:rPr>
      </w:pPr>
    </w:p>
    <w:p w:rsidR="00A81735" w:rsidRPr="00E43B4E" w:rsidRDefault="00A81735" w:rsidP="00A81735">
      <w:pPr>
        <w:autoSpaceDE w:val="0"/>
        <w:autoSpaceDN w:val="0"/>
        <w:adjustRightInd w:val="0"/>
        <w:spacing w:after="0"/>
        <w:ind w:left="1572"/>
        <w:jc w:val="both"/>
        <w:rPr>
          <w:rFonts w:ascii="Times New Roman" w:hAnsi="Times New Roman" w:cs="Times New Roman"/>
          <w:color w:val="000000"/>
          <w:sz w:val="24"/>
          <w:szCs w:val="24"/>
          <w:highlight w:val="white"/>
        </w:rPr>
      </w:pPr>
    </w:p>
    <w:p w:rsidR="00A81735" w:rsidRPr="009D6AC9" w:rsidRDefault="00A81735" w:rsidP="009D6AC9">
      <w:pPr>
        <w:autoSpaceDE w:val="0"/>
        <w:autoSpaceDN w:val="0"/>
        <w:adjustRightInd w:val="0"/>
        <w:spacing w:after="0" w:line="240" w:lineRule="auto"/>
        <w:jc w:val="both"/>
        <w:rPr>
          <w:rFonts w:ascii="Times New Roman" w:hAnsi="Times New Roman" w:cs="Times New Roman"/>
          <w:b/>
          <w:bCs/>
          <w:color w:val="FF0000"/>
          <w:sz w:val="24"/>
          <w:szCs w:val="24"/>
        </w:rPr>
      </w:pPr>
      <w:r w:rsidRPr="009D6AC9">
        <w:rPr>
          <w:rFonts w:ascii="Times New Roman" w:hAnsi="Times New Roman" w:cs="Times New Roman"/>
          <w:b/>
          <w:bCs/>
          <w:color w:val="FF0000"/>
          <w:sz w:val="24"/>
          <w:szCs w:val="24"/>
        </w:rPr>
        <w:t xml:space="preserve">49. Сущность методов экспертных оценок при разработке управленческих решений. </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Сущность экспертных методов принятия решений заключается в получении ответов на поставленные перед ними вопросы. Информация, полученная от экспертов, в целях минимизации погрешностей и влияния субъективного фактора обрабатывается с помощью специальных логических и математических процедур и преобразуется в форму, удобную для выбора решения.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задачи экспертной группы: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Постановка проблемы, определение цели и задач экспертизы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разработка процедуры проведения экспертизы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отбор, проверка компетентности и формирования группы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проведения опроса экспертов и получение их оценок</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обработка, формализация и интерпретация полученной информации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методы экспертных оценок:</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Метод комиссий</w:t>
      </w:r>
      <w:r>
        <w:rPr>
          <w:rFonts w:ascii="Times New Roman CYR" w:hAnsi="Times New Roman CYR" w:cs="Times New Roman CYR"/>
          <w:sz w:val="24"/>
          <w:szCs w:val="24"/>
        </w:rPr>
        <w:t>. Предполагает регулярные собрания для проведения групповых дискуссий по обсуждаемой проблеме. Плюс</w:t>
      </w:r>
      <w:proofErr w:type="gramStart"/>
      <w:r>
        <w:rPr>
          <w:rFonts w:ascii="Times New Roman CYR" w:hAnsi="Times New Roman CYR" w:cs="Times New Roman CYR"/>
          <w:sz w:val="24"/>
          <w:szCs w:val="24"/>
        </w:rPr>
        <w:t>ы-</w:t>
      </w:r>
      <w:proofErr w:type="gramEnd"/>
      <w:r>
        <w:rPr>
          <w:rFonts w:ascii="Times New Roman CYR" w:hAnsi="Times New Roman CYR" w:cs="Times New Roman CYR"/>
          <w:sz w:val="24"/>
          <w:szCs w:val="24"/>
        </w:rPr>
        <w:t xml:space="preserve"> создание творческой обстановки. Минус</w:t>
      </w:r>
      <w:proofErr w:type="gramStart"/>
      <w:r>
        <w:rPr>
          <w:rFonts w:ascii="Times New Roman CYR" w:hAnsi="Times New Roman CYR" w:cs="Times New Roman CYR"/>
          <w:sz w:val="24"/>
          <w:szCs w:val="24"/>
        </w:rPr>
        <w:t>ы-</w:t>
      </w:r>
      <w:proofErr w:type="gramEnd"/>
      <w:r>
        <w:rPr>
          <w:rFonts w:ascii="Times New Roman CYR" w:hAnsi="Times New Roman CYR" w:cs="Times New Roman CYR"/>
          <w:sz w:val="24"/>
          <w:szCs w:val="24"/>
        </w:rPr>
        <w:t xml:space="preserve"> отсутствие анонимности, что может привести проявлениям конформизма, а также невысокая активность всех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Метод мозгового штурма </w:t>
      </w:r>
      <w:r>
        <w:rPr>
          <w:rFonts w:ascii="Times New Roman CYR" w:hAnsi="Times New Roman CYR" w:cs="Times New Roman CYR"/>
          <w:sz w:val="24"/>
          <w:szCs w:val="24"/>
        </w:rPr>
        <w:t>(Метод генерации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1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формирование экспертной группы.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2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составление проблемной записки.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3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генерация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систематизация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sidRPr="00E43B4E">
        <w:rPr>
          <w:rFonts w:ascii="Times New Roman" w:hAnsi="Times New Roman" w:cs="Times New Roman"/>
          <w:b/>
          <w:bCs/>
          <w:sz w:val="24"/>
          <w:szCs w:val="24"/>
        </w:rPr>
        <w:t xml:space="preserve">5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деструкция идея. Проверка идей на практическую реализуемость.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sidRPr="00E43B4E">
        <w:rPr>
          <w:rFonts w:ascii="Times New Roman" w:hAnsi="Times New Roman" w:cs="Times New Roman"/>
          <w:b/>
          <w:bCs/>
          <w:sz w:val="24"/>
          <w:szCs w:val="24"/>
        </w:rPr>
        <w:t xml:space="preserve">6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составление перечня практически применимых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Метод </w:t>
      </w:r>
      <w:proofErr w:type="spellStart"/>
      <w:r>
        <w:rPr>
          <w:rFonts w:ascii="Times New Roman CYR" w:hAnsi="Times New Roman CYR" w:cs="Times New Roman CYR"/>
          <w:b/>
          <w:bCs/>
          <w:sz w:val="24"/>
          <w:szCs w:val="24"/>
        </w:rPr>
        <w:t>Дельфи</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Специфические особенности: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анонимность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регулируемая обратная связь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статистическая обработка результатов опроса и формирования группового ответа.</w:t>
      </w:r>
    </w:p>
    <w:p w:rsidR="00A81735" w:rsidRPr="00E43B4E" w:rsidRDefault="00A81735" w:rsidP="00A81735">
      <w:pPr>
        <w:autoSpaceDE w:val="0"/>
        <w:autoSpaceDN w:val="0"/>
        <w:adjustRightInd w:val="0"/>
        <w:ind w:left="720"/>
        <w:jc w:val="both"/>
        <w:rPr>
          <w:rFonts w:ascii="Times New Roman" w:hAnsi="Times New Roman" w:cs="Times New Roman"/>
          <w:b/>
          <w:bCs/>
          <w:sz w:val="24"/>
          <w:szCs w:val="24"/>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9D6AC9">
        <w:rPr>
          <w:rFonts w:ascii="Times New Roman" w:hAnsi="Times New Roman" w:cs="Times New Roman"/>
          <w:b/>
          <w:bCs/>
          <w:color w:val="FF0000"/>
          <w:sz w:val="24"/>
          <w:szCs w:val="24"/>
        </w:rPr>
        <w:t xml:space="preserve">50. </w:t>
      </w:r>
      <w:r w:rsidRPr="009D6AC9">
        <w:rPr>
          <w:rFonts w:ascii="Times New Roman CYR" w:hAnsi="Times New Roman CYR" w:cs="Times New Roman CYR"/>
          <w:b/>
          <w:bCs/>
          <w:color w:val="FF0000"/>
          <w:sz w:val="24"/>
          <w:szCs w:val="24"/>
        </w:rPr>
        <w:t>Источники данных о населении и демографических процессах. Переписи населения.  Показатели динамики численности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Информация о населении</w:t>
      </w:r>
      <w:r>
        <w:rPr>
          <w:rFonts w:ascii="Times New Roman" w:hAnsi="Times New Roman" w:cs="Times New Roman"/>
          <w:i/>
          <w:iCs/>
          <w:sz w:val="24"/>
          <w:szCs w:val="24"/>
          <w:lang w:val="en-US"/>
        </w:rPr>
        <w:t> </w:t>
      </w:r>
      <w:r>
        <w:rPr>
          <w:rFonts w:ascii="Times New Roman CYR" w:hAnsi="Times New Roman CYR" w:cs="Times New Roman CYR"/>
          <w:sz w:val="24"/>
          <w:szCs w:val="24"/>
        </w:rPr>
        <w:t>разделяется на 2 вида: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sz w:val="24"/>
          <w:szCs w:val="24"/>
        </w:rPr>
        <w:t>Первичная информация (исходная).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proofErr w:type="gramStart"/>
      <w:r>
        <w:rPr>
          <w:rFonts w:ascii="Times New Roman CYR" w:hAnsi="Times New Roman CYR" w:cs="Times New Roman CYR"/>
          <w:sz w:val="24"/>
          <w:szCs w:val="24"/>
        </w:rPr>
        <w:t>Вторичная</w:t>
      </w:r>
      <w:proofErr w:type="gramEnd"/>
      <w:r>
        <w:rPr>
          <w:rFonts w:ascii="Times New Roman CYR" w:hAnsi="Times New Roman CYR" w:cs="Times New Roman CYR"/>
          <w:sz w:val="24"/>
          <w:szCs w:val="24"/>
        </w:rPr>
        <w:t>, преобразованная с учётом тех или иных целей с помощью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специальных процедур, правил.</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первичных данных о населении различают: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учёт состояний населения на определённый момент времени. Эти данные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получают из переписи населения и специальных выборочных обследований.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учёт демографических событий (рождений, смертей, браков, разводов)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 какой-то период времени. Эти данные возникают по мере развития.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i/>
          <w:iCs/>
          <w:sz w:val="24"/>
          <w:szCs w:val="24"/>
        </w:rPr>
        <w:t>Основные виды источников первичной демографической инфляции.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sz w:val="24"/>
          <w:szCs w:val="24"/>
        </w:rPr>
        <w:t>Переписи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r>
        <w:rPr>
          <w:rFonts w:ascii="Times New Roman CYR" w:hAnsi="Times New Roman CYR" w:cs="Times New Roman CYR"/>
          <w:sz w:val="24"/>
          <w:szCs w:val="24"/>
        </w:rPr>
        <w:t>Текущий непрерывный учёт демографических событий.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3. </w:t>
      </w:r>
      <w:r>
        <w:rPr>
          <w:rFonts w:ascii="Times New Roman CYR" w:hAnsi="Times New Roman CYR" w:cs="Times New Roman CYR"/>
          <w:sz w:val="24"/>
          <w:szCs w:val="24"/>
        </w:rPr>
        <w:t>Специальные и выборочные обследования.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4. </w:t>
      </w:r>
      <w:r>
        <w:rPr>
          <w:rFonts w:ascii="Times New Roman CYR" w:hAnsi="Times New Roman CYR" w:cs="Times New Roman CYR"/>
          <w:sz w:val="24"/>
          <w:szCs w:val="24"/>
        </w:rPr>
        <w:t>Регистры и списки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i/>
          <w:iCs/>
          <w:sz w:val="24"/>
          <w:szCs w:val="24"/>
        </w:rPr>
        <w:t>Перепись населения</w:t>
      </w:r>
      <w:r>
        <w:rPr>
          <w:rFonts w:ascii="Times New Roman" w:hAnsi="Times New Roman" w:cs="Times New Roman"/>
          <w:i/>
          <w:iCs/>
          <w:sz w:val="24"/>
          <w:szCs w:val="24"/>
          <w:lang w:val="en-US"/>
        </w:rPr>
        <w:t> </w:t>
      </w:r>
      <w:r w:rsidRPr="00E43B4E">
        <w:rPr>
          <w:rFonts w:ascii="Times New Roman" w:hAnsi="Times New Roman" w:cs="Times New Roman"/>
          <w:sz w:val="24"/>
          <w:szCs w:val="24"/>
        </w:rPr>
        <w:t xml:space="preserve">– </w:t>
      </w:r>
      <w:r>
        <w:rPr>
          <w:rFonts w:ascii="Times New Roman CYR" w:hAnsi="Times New Roman CYR" w:cs="Times New Roman CYR"/>
          <w:sz w:val="24"/>
          <w:szCs w:val="24"/>
        </w:rPr>
        <w:t>это единый процесс сбора, обобщения, оценки, анализа и публикации демографических, экономических и социальных данных обо всём населении, проживающем на определённый момент времени в стране или её чётко ограниченной части.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принципы переписи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b/>
          <w:bCs/>
          <w:sz w:val="24"/>
          <w:szCs w:val="24"/>
        </w:rPr>
        <w:t>Всеобщность охвата населения территории</w:t>
      </w:r>
      <w:r>
        <w:rPr>
          <w:rFonts w:ascii="Times New Roman CYR" w:hAnsi="Times New Roman CYR" w:cs="Times New Roman CYR"/>
          <w:sz w:val="24"/>
          <w:szCs w:val="24"/>
        </w:rPr>
        <w:t>, на которой производится перепись, т.е. учёт каждого жителя без исключения не зависимо от каких-либо признаков;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proofErr w:type="spellStart"/>
      <w:r>
        <w:rPr>
          <w:rFonts w:ascii="Times New Roman CYR" w:hAnsi="Times New Roman CYR" w:cs="Times New Roman CYR"/>
          <w:b/>
          <w:bCs/>
          <w:sz w:val="24"/>
          <w:szCs w:val="24"/>
        </w:rPr>
        <w:t>Одномоментность</w:t>
      </w:r>
      <w:proofErr w:type="spellEnd"/>
      <w:r>
        <w:rPr>
          <w:rFonts w:ascii="Times New Roman CYR" w:hAnsi="Times New Roman CYR" w:cs="Times New Roman CYR"/>
          <w:sz w:val="24"/>
          <w:szCs w:val="24"/>
        </w:rPr>
        <w:t xml:space="preserve"> проведения переписи означает, что все собранные в её ходе данные относятся к одному определённому к заранее намеченному моменту времени, который называется</w:t>
      </w:r>
      <w:r>
        <w:rPr>
          <w:rFonts w:ascii="Times New Roman" w:hAnsi="Times New Roman" w:cs="Times New Roman"/>
          <w:sz w:val="24"/>
          <w:szCs w:val="24"/>
          <w:lang w:val="en-US"/>
        </w:rPr>
        <w:t> </w:t>
      </w:r>
      <w:r>
        <w:rPr>
          <w:rFonts w:ascii="Times New Roman CYR" w:hAnsi="Times New Roman CYR" w:cs="Times New Roman CYR"/>
          <w:i/>
          <w:iCs/>
          <w:sz w:val="24"/>
          <w:szCs w:val="24"/>
        </w:rPr>
        <w:t>критическим моментом переписи или моментом счёта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3</w:t>
      </w:r>
      <w:r w:rsidRPr="00E43B4E">
        <w:rPr>
          <w:rFonts w:ascii="Times New Roman" w:hAnsi="Times New Roman" w:cs="Times New Roman"/>
          <w:b/>
          <w:bCs/>
          <w:sz w:val="24"/>
          <w:szCs w:val="24"/>
        </w:rPr>
        <w:t xml:space="preserve">. </w:t>
      </w:r>
      <w:r>
        <w:rPr>
          <w:rFonts w:ascii="Times New Roman CYR" w:hAnsi="Times New Roman CYR" w:cs="Times New Roman CYR"/>
          <w:b/>
          <w:bCs/>
          <w:sz w:val="24"/>
          <w:szCs w:val="24"/>
        </w:rPr>
        <w:t>Наличие единой программной переписи</w:t>
      </w:r>
      <w:r>
        <w:rPr>
          <w:rFonts w:ascii="Times New Roman CYR" w:hAnsi="Times New Roman CYR" w:cs="Times New Roman CYR"/>
          <w:sz w:val="24"/>
          <w:szCs w:val="24"/>
        </w:rPr>
        <w:t xml:space="preserve"> означает, что и сбор первичных данных и их последующая обработка ведутся по единым для всех участников переписи правилам (по одному плану). Данный принцип так же означает,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что перевод переписного листа на разные языки должен быть идентичным. Про-</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граммы различных переписей должны быть максимально похожи друг на друга,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того чтобы сопоставлять результаты.</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4. </w:t>
      </w:r>
      <w:proofErr w:type="spellStart"/>
      <w:r>
        <w:rPr>
          <w:rFonts w:ascii="Times New Roman CYR" w:hAnsi="Times New Roman CYR" w:cs="Times New Roman CYR"/>
          <w:b/>
          <w:bCs/>
          <w:sz w:val="24"/>
          <w:szCs w:val="24"/>
        </w:rPr>
        <w:t>Поимённость</w:t>
      </w:r>
      <w:proofErr w:type="spellEnd"/>
      <w:r>
        <w:rPr>
          <w:rFonts w:ascii="Times New Roman CYR" w:hAnsi="Times New Roman CYR" w:cs="Times New Roman CYR"/>
          <w:sz w:val="24"/>
          <w:szCs w:val="24"/>
        </w:rPr>
        <w:t xml:space="preserve"> (индивидуальность регистрации) означает сбор персональных сведений о каждом отдельном человеке.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5. </w:t>
      </w:r>
      <w:r>
        <w:rPr>
          <w:rFonts w:ascii="Times New Roman CYR" w:hAnsi="Times New Roman CYR" w:cs="Times New Roman CYR"/>
          <w:b/>
          <w:bCs/>
          <w:sz w:val="24"/>
          <w:szCs w:val="24"/>
        </w:rPr>
        <w:t>Принцип самоопределения</w:t>
      </w:r>
      <w:r>
        <w:rPr>
          <w:rFonts w:ascii="Times New Roman CYR" w:hAnsi="Times New Roman CYR" w:cs="Times New Roman CYR"/>
          <w:sz w:val="24"/>
          <w:szCs w:val="24"/>
        </w:rPr>
        <w:t xml:space="preserve"> гласит, что все получаемые сведения фиксируются исключительно со слов опрашиваемого. Запрещено требовать документальное подтверждение этих сведений (за исключением подтверждения возраста свыше 100 лет).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6. </w:t>
      </w:r>
      <w:r>
        <w:rPr>
          <w:rFonts w:ascii="Times New Roman CYR" w:hAnsi="Times New Roman CYR" w:cs="Times New Roman CYR"/>
          <w:b/>
          <w:bCs/>
          <w:sz w:val="24"/>
          <w:szCs w:val="24"/>
        </w:rPr>
        <w:t>Непосредственное получение сведений от населения</w:t>
      </w:r>
      <w:r>
        <w:rPr>
          <w:rFonts w:ascii="Times New Roman CYR" w:hAnsi="Times New Roman CYR" w:cs="Times New Roman CYR"/>
          <w:sz w:val="24"/>
          <w:szCs w:val="24"/>
        </w:rPr>
        <w:t>.</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7. </w:t>
      </w:r>
      <w:r>
        <w:rPr>
          <w:rFonts w:ascii="Times New Roman CYR" w:hAnsi="Times New Roman CYR" w:cs="Times New Roman CYR"/>
          <w:b/>
          <w:bCs/>
          <w:sz w:val="24"/>
          <w:szCs w:val="24"/>
        </w:rPr>
        <w:t>Принцип сохранения анонимности сведений</w:t>
      </w:r>
      <w:r>
        <w:rPr>
          <w:rFonts w:ascii="Times New Roman CYR" w:hAnsi="Times New Roman CYR" w:cs="Times New Roman CYR"/>
          <w:sz w:val="24"/>
          <w:szCs w:val="24"/>
        </w:rPr>
        <w:t>, получаемых от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переписи.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8.</w:t>
      </w:r>
      <w:r>
        <w:rPr>
          <w:rFonts w:ascii="Times New Roman CYR" w:hAnsi="Times New Roman CYR" w:cs="Times New Roman CYR"/>
          <w:b/>
          <w:bCs/>
          <w:sz w:val="24"/>
          <w:szCs w:val="24"/>
        </w:rPr>
        <w:t>Централизованное руководство проведение переписи</w:t>
      </w:r>
      <w:r>
        <w:rPr>
          <w:rFonts w:ascii="Times New Roman CYR" w:hAnsi="Times New Roman CYR" w:cs="Times New Roman CYR"/>
          <w:sz w:val="24"/>
          <w:szCs w:val="24"/>
        </w:rPr>
        <w:t xml:space="preserve"> (в России – Государственный Комитет РФ по статистике).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9. </w:t>
      </w:r>
      <w:r>
        <w:rPr>
          <w:rFonts w:ascii="Times New Roman CYR" w:hAnsi="Times New Roman CYR" w:cs="Times New Roman CYR"/>
          <w:b/>
          <w:bCs/>
          <w:sz w:val="24"/>
          <w:szCs w:val="24"/>
        </w:rPr>
        <w:t>Принцип периодичности</w:t>
      </w:r>
      <w:r>
        <w:rPr>
          <w:rFonts w:ascii="Times New Roman CYR" w:hAnsi="Times New Roman CYR" w:cs="Times New Roman CYR"/>
          <w:sz w:val="24"/>
          <w:szCs w:val="24"/>
        </w:rPr>
        <w:t xml:space="preserve"> (регулярности) проведения переписи, т.е. проведение её через равные промежутки времени (5 или 10 лет). Промежутки, равные 5 годам, выбираем для того, чтобы обеспечить сопоставимость данных переписи о возрастной структуре населения, которые чаще всего публикуются в виде 5–летних группировок.</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10. </w:t>
      </w:r>
      <w:r>
        <w:rPr>
          <w:rFonts w:ascii="Times New Roman CYR" w:hAnsi="Times New Roman CYR" w:cs="Times New Roman CYR"/>
          <w:sz w:val="24"/>
          <w:szCs w:val="24"/>
        </w:rPr>
        <w:t>Безотносительность целей переписи каким-либо конкретным частным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интересам государства (налогообложения и т.д.).</w:t>
      </w:r>
    </w:p>
    <w:p w:rsidR="005621F0" w:rsidRDefault="005621F0" w:rsidP="005621F0">
      <w:pPr>
        <w:spacing w:after="0"/>
        <w:rPr>
          <w:rFonts w:ascii="Arial" w:eastAsia="Arial" w:hAnsi="Arial" w:cs="Arial"/>
          <w:b/>
          <w:bCs/>
          <w:color w:val="000000"/>
          <w:sz w:val="24"/>
          <w:szCs w:val="24"/>
        </w:rPr>
      </w:pPr>
    </w:p>
    <w:p w:rsidR="005621F0" w:rsidRPr="002A3C66" w:rsidRDefault="002A3C66" w:rsidP="002A3C66">
      <w:pPr>
        <w:spacing w:after="0" w:line="240" w:lineRule="auto"/>
        <w:jc w:val="both"/>
        <w:rPr>
          <w:rFonts w:ascii="Times New Roman" w:eastAsia="Arial" w:hAnsi="Times New Roman" w:cs="Times New Roman"/>
          <w:color w:val="FF0000"/>
          <w:sz w:val="21"/>
          <w:szCs w:val="21"/>
        </w:rPr>
      </w:pPr>
      <w:r w:rsidRPr="002A3C66">
        <w:rPr>
          <w:rFonts w:ascii="Times New Roman" w:eastAsia="Arial" w:hAnsi="Times New Roman" w:cs="Times New Roman"/>
          <w:b/>
          <w:bCs/>
          <w:color w:val="FF0000"/>
          <w:sz w:val="24"/>
          <w:szCs w:val="24"/>
        </w:rPr>
        <w:t xml:space="preserve">51. </w:t>
      </w:r>
      <w:proofErr w:type="spellStart"/>
      <w:r w:rsidR="005621F0" w:rsidRPr="002A3C66">
        <w:rPr>
          <w:rFonts w:ascii="Times New Roman" w:eastAsia="Arial" w:hAnsi="Times New Roman" w:cs="Times New Roman"/>
          <w:b/>
          <w:bCs/>
          <w:color w:val="FF0000"/>
          <w:sz w:val="24"/>
          <w:szCs w:val="24"/>
        </w:rPr>
        <w:t>Рождаемость</w:t>
      </w:r>
      <w:proofErr w:type="gramStart"/>
      <w:r w:rsidR="005621F0" w:rsidRPr="002A3C66">
        <w:rPr>
          <w:rFonts w:ascii="Times New Roman" w:eastAsia="Arial" w:hAnsi="Times New Roman" w:cs="Times New Roman"/>
          <w:b/>
          <w:bCs/>
          <w:color w:val="FF0000"/>
          <w:sz w:val="24"/>
          <w:szCs w:val="24"/>
        </w:rPr>
        <w:t>.С</w:t>
      </w:r>
      <w:proofErr w:type="gramEnd"/>
      <w:r w:rsidR="005621F0" w:rsidRPr="002A3C66">
        <w:rPr>
          <w:rFonts w:ascii="Times New Roman" w:eastAsia="Arial" w:hAnsi="Times New Roman" w:cs="Times New Roman"/>
          <w:b/>
          <w:bCs/>
          <w:color w:val="FF0000"/>
          <w:sz w:val="24"/>
          <w:szCs w:val="24"/>
        </w:rPr>
        <w:t>истема</w:t>
      </w:r>
      <w:proofErr w:type="spellEnd"/>
      <w:r w:rsidR="005621F0" w:rsidRPr="002A3C66">
        <w:rPr>
          <w:rFonts w:ascii="Times New Roman" w:eastAsia="Arial" w:hAnsi="Times New Roman" w:cs="Times New Roman"/>
          <w:b/>
          <w:bCs/>
          <w:color w:val="FF0000"/>
          <w:sz w:val="24"/>
          <w:szCs w:val="24"/>
        </w:rPr>
        <w:t xml:space="preserve"> показателей для оценки рождаемости. Оценка потенциала рождаемости.</w:t>
      </w:r>
    </w:p>
    <w:p w:rsidR="005621F0" w:rsidRPr="002A3C66" w:rsidRDefault="002A3C66"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Рожда</w:t>
      </w:r>
      <w:r w:rsidR="005621F0" w:rsidRPr="002A3C66">
        <w:rPr>
          <w:rFonts w:ascii="Times New Roman" w:eastAsia="Arial" w:hAnsi="Times New Roman" w:cs="Times New Roman"/>
          <w:sz w:val="24"/>
          <w:szCs w:val="24"/>
        </w:rPr>
        <w:t>емость — </w:t>
      </w:r>
      <w:r w:rsidR="005621F0" w:rsidRPr="002A3C66">
        <w:rPr>
          <w:rFonts w:ascii="Times New Roman" w:hAnsi="Times New Roman" w:cs="Times New Roman"/>
          <w:sz w:val="24"/>
          <w:szCs w:val="24"/>
        </w:rPr>
        <w:t>демографический</w:t>
      </w:r>
      <w:r w:rsidR="005621F0" w:rsidRPr="002A3C66">
        <w:rPr>
          <w:rFonts w:ascii="Times New Roman" w:eastAsia="Arial" w:hAnsi="Times New Roman" w:cs="Times New Roman"/>
          <w:sz w:val="24"/>
          <w:szCs w:val="24"/>
        </w:rPr>
        <w:t xml:space="preserve"> термин, характеризующий отношение количества рождений за определённый период на 1000 жителей. </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Рождаемость характеризуется системой показателей, которые можно разделить на две группы: абсолютные и относительные. Относительные основаны на абсолютных.</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а) метод условного поколения, который предусматривает, что рассчитываемые показатели, характеризующие рождаемость, относятся к определенному периоду времени (обычно году);</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б) метод реального поколения предусматривает расчет показателей рождаемости по определенным когортам, или поколениям (если речь идет о когорте по году рождения).</w:t>
      </w:r>
    </w:p>
    <w:p w:rsidR="002A3C66" w:rsidRPr="002A3C66" w:rsidRDefault="002A3C66" w:rsidP="002A3C66">
      <w:pPr>
        <w:pStyle w:val="ac"/>
        <w:shd w:val="clear" w:color="auto" w:fill="FFFFFF"/>
        <w:spacing w:before="0" w:beforeAutospacing="0" w:after="0" w:afterAutospacing="0"/>
        <w:jc w:val="both"/>
      </w:pPr>
      <w:r w:rsidRPr="002A3C66">
        <w:t xml:space="preserve">Абсолютные показатели: </w:t>
      </w:r>
    </w:p>
    <w:p w:rsidR="002A3C66" w:rsidRPr="002A3C66" w:rsidRDefault="002A3C66" w:rsidP="002A3C66">
      <w:pPr>
        <w:pStyle w:val="ac"/>
        <w:shd w:val="clear" w:color="auto" w:fill="FFFFFF"/>
        <w:spacing w:before="0" w:beforeAutospacing="0" w:after="0" w:afterAutospacing="0"/>
        <w:jc w:val="both"/>
      </w:pPr>
      <w:r w:rsidRPr="002A3C66">
        <w:t>1.</w:t>
      </w:r>
      <w:r w:rsidRPr="002A3C66">
        <w:rPr>
          <w:rStyle w:val="apple-converted-space"/>
          <w:rFonts w:eastAsiaTheme="majorEastAsia"/>
        </w:rPr>
        <w:t> </w:t>
      </w:r>
      <w:r w:rsidRPr="002A3C66">
        <w:rPr>
          <w:rStyle w:val="a4"/>
        </w:rPr>
        <w:t xml:space="preserve">Число </w:t>
      </w:r>
      <w:proofErr w:type="gramStart"/>
      <w:r w:rsidRPr="002A3C66">
        <w:rPr>
          <w:rStyle w:val="a4"/>
        </w:rPr>
        <w:t>родившихся</w:t>
      </w:r>
      <w:proofErr w:type="gramEnd"/>
      <w:r w:rsidRPr="002A3C66">
        <w:rPr>
          <w:rStyle w:val="a4"/>
        </w:rPr>
        <w:t xml:space="preserve"> за период</w:t>
      </w:r>
      <w:r w:rsidRPr="002A3C66">
        <w:rPr>
          <w:rStyle w:val="apple-converted-space"/>
          <w:rFonts w:eastAsiaTheme="majorEastAsia"/>
        </w:rPr>
        <w:t> </w:t>
      </w:r>
      <w:r w:rsidRPr="002A3C66">
        <w:t>(Р)</w:t>
      </w:r>
    </w:p>
    <w:p w:rsidR="002A3C66" w:rsidRPr="002A3C66" w:rsidRDefault="002A3C66" w:rsidP="002A3C66">
      <w:pPr>
        <w:pStyle w:val="ac"/>
        <w:shd w:val="clear" w:color="auto" w:fill="FFFFFF"/>
        <w:spacing w:before="0" w:beforeAutospacing="0" w:after="0" w:afterAutospacing="0"/>
        <w:jc w:val="both"/>
      </w:pPr>
      <w:r w:rsidRPr="002A3C66">
        <w:t>2.</w:t>
      </w:r>
      <w:r w:rsidRPr="002A3C66">
        <w:rPr>
          <w:rStyle w:val="apple-converted-space"/>
          <w:rFonts w:eastAsiaTheme="majorEastAsia"/>
        </w:rPr>
        <w:t> </w:t>
      </w:r>
      <w:r w:rsidRPr="002A3C66">
        <w:rPr>
          <w:rStyle w:val="a4"/>
        </w:rPr>
        <w:t xml:space="preserve">Число </w:t>
      </w:r>
      <w:proofErr w:type="gramStart"/>
      <w:r w:rsidRPr="002A3C66">
        <w:rPr>
          <w:rStyle w:val="a4"/>
        </w:rPr>
        <w:t>умерших</w:t>
      </w:r>
      <w:proofErr w:type="gramEnd"/>
      <w:r w:rsidRPr="002A3C66">
        <w:rPr>
          <w:rStyle w:val="a4"/>
        </w:rPr>
        <w:t xml:space="preserve"> за период</w:t>
      </w:r>
      <w:r w:rsidRPr="002A3C66">
        <w:rPr>
          <w:rStyle w:val="apple-converted-space"/>
          <w:rFonts w:eastAsiaTheme="majorEastAsia"/>
        </w:rPr>
        <w:t> </w:t>
      </w:r>
      <w:r w:rsidRPr="002A3C66">
        <w:t>(У)</w:t>
      </w:r>
    </w:p>
    <w:p w:rsidR="002A3C66" w:rsidRPr="002A3C66" w:rsidRDefault="002A3C66" w:rsidP="002A3C66">
      <w:pPr>
        <w:pStyle w:val="ac"/>
        <w:shd w:val="clear" w:color="auto" w:fill="FFFFFF"/>
        <w:spacing w:before="0" w:beforeAutospacing="0" w:after="0" w:afterAutospacing="0"/>
        <w:jc w:val="both"/>
      </w:pPr>
      <w:r w:rsidRPr="002A3C66">
        <w:t>3.</w:t>
      </w:r>
      <w:r w:rsidRPr="002A3C66">
        <w:rPr>
          <w:rStyle w:val="apple-converted-space"/>
          <w:rFonts w:eastAsiaTheme="majorEastAsia"/>
        </w:rPr>
        <w:t> </w:t>
      </w:r>
      <w:r w:rsidRPr="002A3C66">
        <w:rPr>
          <w:rStyle w:val="a4"/>
        </w:rPr>
        <w:t>Естественный прирост (убыль)</w:t>
      </w:r>
      <w:r w:rsidRPr="002A3C66">
        <w:rPr>
          <w:rStyle w:val="apple-converted-space"/>
          <w:rFonts w:eastAsiaTheme="majorEastAsia"/>
        </w:rPr>
        <w:t> </w:t>
      </w:r>
      <w:r w:rsidRPr="002A3C66">
        <w:t xml:space="preserve">населения, который определяется как разность между числом </w:t>
      </w:r>
      <w:proofErr w:type="gramStart"/>
      <w:r w:rsidRPr="002A3C66">
        <w:t>родившихся</w:t>
      </w:r>
      <w:proofErr w:type="gramEnd"/>
      <w:r w:rsidRPr="002A3C66">
        <w:t xml:space="preserve"> и умерших за период: </w:t>
      </w:r>
      <w:proofErr w:type="gramStart"/>
      <w:r w:rsidRPr="002A3C66">
        <w:t>ЕП</w:t>
      </w:r>
      <w:proofErr w:type="gramEnd"/>
      <w:r w:rsidRPr="002A3C66">
        <w:t xml:space="preserve"> = Р — У</w:t>
      </w:r>
    </w:p>
    <w:p w:rsidR="002A3C66" w:rsidRPr="002A3C66" w:rsidRDefault="002A3C66" w:rsidP="002A3C66">
      <w:pPr>
        <w:pStyle w:val="ac"/>
        <w:shd w:val="clear" w:color="auto" w:fill="FFFFFF"/>
        <w:spacing w:before="0" w:beforeAutospacing="0" w:after="0" w:afterAutospacing="0"/>
        <w:jc w:val="both"/>
      </w:pPr>
      <w:r w:rsidRPr="002A3C66">
        <w:t>Среди показателей движения населения выделяют: коэффициент рождаемости, коэффициент смертности, коэффициент естественного прироста и коэффициент жизненности.</w:t>
      </w:r>
    </w:p>
    <w:p w:rsidR="002A3C66" w:rsidRPr="002A3C66" w:rsidRDefault="002A3C66" w:rsidP="002A3C66">
      <w:pPr>
        <w:pStyle w:val="ac"/>
        <w:shd w:val="clear" w:color="auto" w:fill="FFFFFF"/>
        <w:spacing w:before="0" w:beforeAutospacing="0" w:after="0" w:afterAutospacing="0"/>
        <w:jc w:val="both"/>
      </w:pPr>
      <w:r w:rsidRPr="002A3C66">
        <w:t>Все коэффициенты, кроме коэффициента жизненности, рассчитываются в промилле, т. е. на 1000 человек населения, а коэффициент жизненности определяется в процентах (т. е. на 100 человек населения).</w:t>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Общий коэффициент рождаемости</w:t>
      </w:r>
    </w:p>
    <w:p w:rsidR="002A3C66" w:rsidRPr="002A3C66" w:rsidRDefault="002A3C66" w:rsidP="002A3C66">
      <w:pPr>
        <w:pStyle w:val="ac"/>
        <w:shd w:val="clear" w:color="auto" w:fill="FFFFFF"/>
        <w:spacing w:before="0" w:beforeAutospacing="0" w:after="0" w:afterAutospacing="0"/>
        <w:jc w:val="both"/>
      </w:pPr>
      <w:r w:rsidRPr="002A3C66">
        <w:t>Показывает, сколько человек рождается в течение календарного года в среднем на каждую 1000 человек наличного населения</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1095375" cy="390525"/>
            <wp:effectExtent l="19050" t="0" r="9525" b="0"/>
            <wp:docPr id="102" name="Рисунок 102" descr="http://www.grandars.ru/images/1/review/id/287/9b851bb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randars.ru/images/1/review/id/287/9b851bb229.jpg"/>
                    <pic:cNvPicPr>
                      <a:picLocks noChangeAspect="1" noChangeArrowheads="1"/>
                    </pic:cNvPicPr>
                  </pic:nvPicPr>
                  <pic:blipFill>
                    <a:blip r:embed="rId11"/>
                    <a:srcRect/>
                    <a:stretch>
                      <a:fillRect/>
                    </a:stretch>
                  </pic:blipFill>
                  <pic:spPr bwMode="auto">
                    <a:xfrm>
                      <a:off x="0" y="0"/>
                      <a:ext cx="1095375"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Общий коэффициент смертности</w:t>
      </w:r>
    </w:p>
    <w:p w:rsidR="002A3C66" w:rsidRPr="002A3C66" w:rsidRDefault="002A3C66" w:rsidP="002A3C66">
      <w:pPr>
        <w:pStyle w:val="ac"/>
        <w:shd w:val="clear" w:color="auto" w:fill="FFFFFF"/>
        <w:spacing w:before="0" w:beforeAutospacing="0" w:after="0" w:afterAutospacing="0"/>
        <w:jc w:val="both"/>
      </w:pPr>
      <w:r w:rsidRPr="002A3C66">
        <w:t>Показывает, сколько человек умирает в течение календарного года в среднем на каждую 1000 человек наличного населения и определяется по формуле:</w:t>
      </w:r>
    </w:p>
    <w:p w:rsidR="002A3C66" w:rsidRPr="002A3C66" w:rsidRDefault="002A3C66" w:rsidP="002A3C66">
      <w:pPr>
        <w:pStyle w:val="ac"/>
        <w:shd w:val="clear" w:color="auto" w:fill="FFFFFF"/>
        <w:spacing w:before="0" w:beforeAutospacing="0" w:after="0" w:afterAutospacing="0"/>
        <w:jc w:val="both"/>
      </w:pPr>
      <w:r w:rsidRPr="002A3C66">
        <w:rPr>
          <w:noProof/>
        </w:rPr>
        <w:lastRenderedPageBreak/>
        <w:drawing>
          <wp:inline distT="0" distB="0" distL="0" distR="0">
            <wp:extent cx="971550" cy="390525"/>
            <wp:effectExtent l="19050" t="0" r="0" b="0"/>
            <wp:docPr id="103" name="Рисунок 103" descr="http://www.grandars.ru/images/1/review/id/287/86dbaf6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randars.ru/images/1/review/id/287/86dbaf66c1.jpg"/>
                    <pic:cNvPicPr>
                      <a:picLocks noChangeAspect="1" noChangeArrowheads="1"/>
                    </pic:cNvPicPr>
                  </pic:nvPicPr>
                  <pic:blipFill>
                    <a:blip r:embed="rId12"/>
                    <a:srcRect/>
                    <a:stretch>
                      <a:fillRect/>
                    </a:stretch>
                  </pic:blipFill>
                  <pic:spPr bwMode="auto">
                    <a:xfrm>
                      <a:off x="0" y="0"/>
                      <a:ext cx="971550"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Коэффициент естественного прироста</w:t>
      </w:r>
    </w:p>
    <w:p w:rsidR="002A3C66" w:rsidRPr="002A3C66" w:rsidRDefault="002A3C66" w:rsidP="002A3C66">
      <w:pPr>
        <w:pStyle w:val="ac"/>
        <w:shd w:val="clear" w:color="auto" w:fill="FFFFFF"/>
        <w:spacing w:before="0" w:beforeAutospacing="0" w:after="0" w:afterAutospacing="0"/>
        <w:jc w:val="both"/>
      </w:pPr>
      <w:r w:rsidRPr="002A3C66">
        <w:t>Показывает величину естественного прироста (убыли) населения в течение календарного года в среднем на 1000 человек наличного населения и вычисляется двумя способами:</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2657475" cy="390525"/>
            <wp:effectExtent l="19050" t="0" r="9525" b="0"/>
            <wp:docPr id="106" name="Рисунок 106" descr="http://www.grandars.ru/images/1/review/id/287/e1b704a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randars.ru/images/1/review/id/287/e1b704aebc.jpg"/>
                    <pic:cNvPicPr>
                      <a:picLocks noChangeAspect="1" noChangeArrowheads="1"/>
                    </pic:cNvPicPr>
                  </pic:nvPicPr>
                  <pic:blipFill>
                    <a:blip r:embed="rId13"/>
                    <a:srcRect/>
                    <a:stretch>
                      <a:fillRect/>
                    </a:stretch>
                  </pic:blipFill>
                  <pic:spPr bwMode="auto">
                    <a:xfrm>
                      <a:off x="0" y="0"/>
                      <a:ext cx="2657475"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Коэффициент жизненности</w:t>
      </w:r>
    </w:p>
    <w:p w:rsidR="002A3C66" w:rsidRPr="002A3C66" w:rsidRDefault="002A3C66" w:rsidP="002A3C66">
      <w:pPr>
        <w:pStyle w:val="ac"/>
        <w:shd w:val="clear" w:color="auto" w:fill="FFFFFF"/>
        <w:spacing w:before="0" w:beforeAutospacing="0" w:after="0" w:afterAutospacing="0"/>
        <w:jc w:val="both"/>
      </w:pPr>
      <w:r w:rsidRPr="002A3C66">
        <w:t>Показывает соотношение между рождаемостью и смертностью, характеризует воспроизводство населения. Если Коэффициент жизненности меньше 100%, то население региона вымирает, если выше 100%, то численность населения увеличивается. Этот коэффициент определяется двумя способами:</w:t>
      </w:r>
    </w:p>
    <w:p w:rsid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2552700" cy="438150"/>
            <wp:effectExtent l="19050" t="0" r="0" b="0"/>
            <wp:docPr id="107" name="Рисунок 107" descr="http://www.grandars.ru/images/1/review/id/287/123446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randars.ru/images/1/review/id/287/1234467171.jpg"/>
                    <pic:cNvPicPr>
                      <a:picLocks noChangeAspect="1" noChangeArrowheads="1"/>
                    </pic:cNvPicPr>
                  </pic:nvPicPr>
                  <pic:blipFill>
                    <a:blip r:embed="rId14"/>
                    <a:srcRect/>
                    <a:stretch>
                      <a:fillRect/>
                    </a:stretch>
                  </pic:blipFill>
                  <pic:spPr bwMode="auto">
                    <a:xfrm>
                      <a:off x="0" y="0"/>
                      <a:ext cx="2552700" cy="438150"/>
                    </a:xfrm>
                    <a:prstGeom prst="rect">
                      <a:avLst/>
                    </a:prstGeom>
                    <a:noFill/>
                    <a:ln w="9525">
                      <a:noFill/>
                      <a:miter lim="800000"/>
                      <a:headEnd/>
                      <a:tailEnd/>
                    </a:ln>
                  </pic:spPr>
                </pic:pic>
              </a:graphicData>
            </a:graphic>
          </wp:inline>
        </w:drawing>
      </w:r>
    </w:p>
    <w:p w:rsidR="002A3C66" w:rsidRPr="002A3C66" w:rsidRDefault="002A3C66" w:rsidP="002A3C66">
      <w:pPr>
        <w:pStyle w:val="ac"/>
        <w:shd w:val="clear" w:color="auto" w:fill="FFFFFF"/>
        <w:spacing w:before="0" w:beforeAutospacing="0" w:after="0" w:afterAutospacing="0"/>
        <w:jc w:val="both"/>
      </w:pPr>
    </w:p>
    <w:p w:rsidR="005621F0" w:rsidRPr="000E3633" w:rsidRDefault="005621F0" w:rsidP="005621F0">
      <w:pPr>
        <w:spacing w:after="0"/>
        <w:rPr>
          <w:rFonts w:ascii="Times New Roman" w:eastAsia="Arial" w:hAnsi="Times New Roman" w:cs="Times New Roman"/>
          <w:color w:val="FF0000"/>
          <w:sz w:val="24"/>
          <w:szCs w:val="24"/>
        </w:rPr>
      </w:pPr>
      <w:r w:rsidRPr="000E3633">
        <w:rPr>
          <w:rFonts w:ascii="Times New Roman" w:eastAsia="Arial" w:hAnsi="Times New Roman" w:cs="Times New Roman"/>
          <w:b/>
          <w:bCs/>
          <w:color w:val="FF0000"/>
          <w:sz w:val="24"/>
          <w:szCs w:val="24"/>
        </w:rPr>
        <w:t xml:space="preserve">52. Брак и </w:t>
      </w:r>
      <w:proofErr w:type="spellStart"/>
      <w:r w:rsidRPr="000E3633">
        <w:rPr>
          <w:rFonts w:ascii="Times New Roman" w:eastAsia="Arial" w:hAnsi="Times New Roman" w:cs="Times New Roman"/>
          <w:b/>
          <w:bCs/>
          <w:color w:val="FF0000"/>
          <w:sz w:val="24"/>
          <w:szCs w:val="24"/>
        </w:rPr>
        <w:t>брачность</w:t>
      </w:r>
      <w:proofErr w:type="spellEnd"/>
      <w:r w:rsidRPr="000E3633">
        <w:rPr>
          <w:rFonts w:ascii="Times New Roman" w:eastAsia="Arial" w:hAnsi="Times New Roman" w:cs="Times New Roman"/>
          <w:b/>
          <w:bCs/>
          <w:color w:val="FF0000"/>
          <w:sz w:val="24"/>
          <w:szCs w:val="24"/>
        </w:rPr>
        <w:t xml:space="preserve">. Система показателей для оценки </w:t>
      </w:r>
      <w:proofErr w:type="spellStart"/>
      <w:r w:rsidRPr="000E3633">
        <w:rPr>
          <w:rFonts w:ascii="Times New Roman" w:eastAsia="Arial" w:hAnsi="Times New Roman" w:cs="Times New Roman"/>
          <w:b/>
          <w:bCs/>
          <w:color w:val="FF0000"/>
          <w:sz w:val="24"/>
          <w:szCs w:val="24"/>
        </w:rPr>
        <w:t>брачности</w:t>
      </w:r>
      <w:proofErr w:type="spellEnd"/>
      <w:r w:rsidRPr="000E3633">
        <w:rPr>
          <w:rFonts w:ascii="Times New Roman" w:eastAsia="Arial" w:hAnsi="Times New Roman" w:cs="Times New Roman"/>
          <w:b/>
          <w:bCs/>
          <w:color w:val="FF0000"/>
          <w:sz w:val="24"/>
          <w:szCs w:val="24"/>
        </w:rPr>
        <w:t>. Семья.</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Брак – это санкционированная и регулируемая обществом форма отношений между мужчиной и женщиной. </w:t>
      </w:r>
    </w:p>
    <w:p w:rsidR="005621F0" w:rsidRPr="002A3C66" w:rsidRDefault="005621F0" w:rsidP="002A3C66">
      <w:pPr>
        <w:spacing w:after="0" w:line="240" w:lineRule="auto"/>
        <w:jc w:val="both"/>
        <w:rPr>
          <w:rFonts w:ascii="Times New Roman" w:eastAsia="Arial" w:hAnsi="Times New Roman" w:cs="Times New Roman"/>
          <w:sz w:val="24"/>
          <w:szCs w:val="24"/>
        </w:rPr>
      </w:pPr>
      <w:proofErr w:type="spellStart"/>
      <w:r w:rsidRPr="002A3C66">
        <w:rPr>
          <w:rFonts w:ascii="Times New Roman" w:eastAsia="Arial" w:hAnsi="Times New Roman" w:cs="Times New Roman"/>
          <w:sz w:val="24"/>
          <w:szCs w:val="24"/>
        </w:rPr>
        <w:t>Брачность</w:t>
      </w:r>
      <w:proofErr w:type="spellEnd"/>
      <w:r w:rsidRPr="002A3C66">
        <w:rPr>
          <w:rFonts w:ascii="Times New Roman" w:eastAsia="Arial" w:hAnsi="Times New Roman" w:cs="Times New Roman"/>
          <w:sz w:val="24"/>
          <w:szCs w:val="24"/>
        </w:rPr>
        <w:t xml:space="preserve"> – процесс образования супружеских пар в человеческой популяции. В демографическом анализе он обычно рассматривается применительно к поколению (реальному или гипотетическому) и представляет собой последовательность демографических событий, случаев заключения брака в некоторой совокупности людей, которые могут вступить в брак, т.е. достигли минимального брачного возраста, устанавливаемого законом или обычаем, но не состоят в браке.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Показатели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Брачное состояние – важнейшая структурная характеристика населения в демографическом анализе, отражающая итог процесса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xml:space="preserve"> на определенный момент времени. Для оценки брачного состояния используется показатель доли мужчин и женщин </w:t>
      </w:r>
      <w:proofErr w:type="spellStart"/>
      <w:r w:rsidRPr="002A3C66">
        <w:rPr>
          <w:rFonts w:ascii="Times New Roman" w:eastAsia="Arial" w:hAnsi="Times New Roman" w:cs="Times New Roman"/>
          <w:sz w:val="24"/>
          <w:szCs w:val="24"/>
        </w:rPr>
        <w:t>бракоспособного</w:t>
      </w:r>
      <w:proofErr w:type="spellEnd"/>
      <w:r w:rsidRPr="002A3C66">
        <w:rPr>
          <w:rFonts w:ascii="Times New Roman" w:eastAsia="Arial" w:hAnsi="Times New Roman" w:cs="Times New Roman"/>
          <w:sz w:val="24"/>
          <w:szCs w:val="24"/>
        </w:rPr>
        <w:t xml:space="preserve"> возраста, находящихся в определенном брачном состоянии, рассчитываемый как отношение их абсолютных чисел к среднегодовой численности населения (в процентах или в промилле). Определяется показатель на основе данных переписи населения. </w:t>
      </w:r>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 xml:space="preserve">Уровень окончательного безбрачия обычно характеризуется долей мужчин и женщин, никогда не состоявших в браке к возрасту 50 лет. Она показывает, какая часть исследуемого поколения не вступает в брак. Уровень окончательного безбрачия считается низким, когда он не достигает 5%, средним – при 5-9% и высоким при 10% и более. </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b/>
          <w:sz w:val="24"/>
          <w:szCs w:val="24"/>
        </w:rPr>
        <w:t xml:space="preserve">Общий коэффициент </w:t>
      </w:r>
      <w:proofErr w:type="spellStart"/>
      <w:r w:rsidRPr="002A3C66">
        <w:rPr>
          <w:rFonts w:ascii="Times New Roman" w:eastAsia="Arial" w:hAnsi="Times New Roman"/>
          <w:b/>
          <w:sz w:val="24"/>
          <w:szCs w:val="24"/>
        </w:rPr>
        <w:t>брачности</w:t>
      </w:r>
      <w:proofErr w:type="spellEnd"/>
      <w:r w:rsidRPr="002A3C66">
        <w:rPr>
          <w:rFonts w:ascii="Times New Roman" w:eastAsia="Arial" w:hAnsi="Times New Roman"/>
          <w:sz w:val="24"/>
          <w:szCs w:val="24"/>
        </w:rPr>
        <w:t> измеряет число браков за год на 1000 населения определенного региона.</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Пусть </w:t>
      </w:r>
      <w:r w:rsidRPr="002A3C66">
        <w:rPr>
          <w:rFonts w:ascii="Times New Roman" w:eastAsia="Arial" w:hAnsi="Times New Roman"/>
          <w:sz w:val="24"/>
          <w:szCs w:val="24"/>
          <w:lang w:val="en-US"/>
        </w:rPr>
        <w:t>S</w:t>
      </w:r>
      <w:r w:rsidRPr="002A3C66">
        <w:rPr>
          <w:rFonts w:ascii="Times New Roman" w:eastAsia="Arial" w:hAnsi="Times New Roman"/>
          <w:sz w:val="24"/>
          <w:szCs w:val="24"/>
        </w:rPr>
        <w:t> – среднегодовая численность населения, </w:t>
      </w:r>
      <w:r w:rsidRPr="002A3C66">
        <w:rPr>
          <w:rFonts w:ascii="Times New Roman" w:eastAsia="Arial" w:hAnsi="Times New Roman"/>
          <w:sz w:val="24"/>
          <w:szCs w:val="24"/>
          <w:lang w:val="en-US"/>
        </w:rPr>
        <w:t>T</w:t>
      </w:r>
      <w:r w:rsidRPr="002A3C66">
        <w:rPr>
          <w:rFonts w:ascii="Times New Roman" w:eastAsia="Arial" w:hAnsi="Times New Roman"/>
          <w:sz w:val="24"/>
          <w:szCs w:val="24"/>
        </w:rPr>
        <w:t> – период, для которого рассчитывается показатель, В – число заключенных браков, тогда </w:t>
      </w:r>
      <w:r w:rsidRPr="002A3C66">
        <w:rPr>
          <w:rFonts w:ascii="Times New Roman" w:eastAsia="Arial" w:hAnsi="Times New Roman"/>
          <w:sz w:val="24"/>
          <w:szCs w:val="24"/>
          <w:lang w:val="en-US"/>
        </w:rPr>
        <w:t>b</w:t>
      </w:r>
      <w:r w:rsidRPr="002A3C66">
        <w:rPr>
          <w:rFonts w:ascii="Times New Roman" w:eastAsia="Arial" w:hAnsi="Times New Roman"/>
          <w:sz w:val="24"/>
          <w:szCs w:val="24"/>
        </w:rPr>
        <w:t xml:space="preserve"> – общий коэффициент </w:t>
      </w:r>
      <w:proofErr w:type="spellStart"/>
      <w:r w:rsidRPr="002A3C66">
        <w:rPr>
          <w:rFonts w:ascii="Times New Roman" w:eastAsia="Arial" w:hAnsi="Times New Roman"/>
          <w:sz w:val="24"/>
          <w:szCs w:val="24"/>
        </w:rPr>
        <w:t>брачности</w:t>
      </w:r>
      <w:proofErr w:type="spellEnd"/>
      <w:r w:rsidRPr="002A3C66">
        <w:rPr>
          <w:rFonts w:ascii="Times New Roman" w:eastAsia="Arial" w:hAnsi="Times New Roman"/>
          <w:sz w:val="24"/>
          <w:szCs w:val="24"/>
        </w:rPr>
        <w:t>, рассчитывается по формуле:</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lang w:val="en-US"/>
        </w:rPr>
        <w:t>b</w:t>
      </w:r>
      <w:r w:rsidRPr="002A3C66">
        <w:rPr>
          <w:rFonts w:ascii="Times New Roman" w:eastAsia="Arial" w:hAnsi="Times New Roman"/>
          <w:sz w:val="24"/>
          <w:szCs w:val="24"/>
        </w:rPr>
        <w:t> = </w:t>
      </w:r>
      <w:r w:rsidRPr="002A3C66">
        <w:rPr>
          <w:rFonts w:ascii="Times New Roman" w:eastAsia="Arial" w:hAnsi="Times New Roman"/>
          <w:sz w:val="24"/>
          <w:szCs w:val="24"/>
          <w:lang w:val="en-US"/>
        </w:rPr>
        <w:t>B</w:t>
      </w:r>
      <w:r w:rsidRPr="002A3C66">
        <w:rPr>
          <w:rFonts w:ascii="Times New Roman" w:eastAsia="Arial" w:hAnsi="Times New Roman"/>
          <w:sz w:val="24"/>
          <w:szCs w:val="24"/>
        </w:rPr>
        <w:t>/</w:t>
      </w:r>
      <w:r w:rsidRPr="002A3C66">
        <w:rPr>
          <w:rFonts w:ascii="Times New Roman" w:eastAsia="Arial" w:hAnsi="Times New Roman"/>
          <w:sz w:val="24"/>
          <w:szCs w:val="24"/>
          <w:lang w:val="en-US"/>
        </w:rPr>
        <w:t>ST</w:t>
      </w:r>
      <w:r w:rsidRPr="002A3C66">
        <w:rPr>
          <w:rFonts w:ascii="Times New Roman" w:eastAsia="Arial" w:hAnsi="Times New Roman"/>
          <w:sz w:val="24"/>
          <w:szCs w:val="24"/>
        </w:rPr>
        <w:t>.</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 </w:t>
      </w:r>
      <w:proofErr w:type="gramStart"/>
      <w:r w:rsidRPr="002A3C66">
        <w:rPr>
          <w:rFonts w:ascii="Times New Roman" w:eastAsia="Arial" w:hAnsi="Times New Roman"/>
          <w:sz w:val="24"/>
          <w:szCs w:val="24"/>
        </w:rPr>
        <w:t xml:space="preserve">Недостаток указанного показателя состоит в его зависимости от возрастной и брачной структур населения, что затрудняет межрегиональные сравнения уровня </w:t>
      </w:r>
      <w:proofErr w:type="spellStart"/>
      <w:r w:rsidRPr="002A3C66">
        <w:rPr>
          <w:rFonts w:ascii="Times New Roman" w:eastAsia="Arial" w:hAnsi="Times New Roman"/>
          <w:sz w:val="24"/>
          <w:szCs w:val="24"/>
        </w:rPr>
        <w:t>брачности</w:t>
      </w:r>
      <w:proofErr w:type="spellEnd"/>
      <w:r w:rsidRPr="002A3C66">
        <w:rPr>
          <w:rFonts w:ascii="Times New Roman" w:eastAsia="Arial" w:hAnsi="Times New Roman"/>
          <w:sz w:val="24"/>
          <w:szCs w:val="24"/>
        </w:rPr>
        <w:t>.</w:t>
      </w:r>
      <w:proofErr w:type="gramEnd"/>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 xml:space="preserve">Специальный коэффициент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xml:space="preserve"> применяется для оценки частоты событий среди </w:t>
      </w:r>
      <w:proofErr w:type="spellStart"/>
      <w:r w:rsidRPr="002A3C66">
        <w:rPr>
          <w:rFonts w:ascii="Times New Roman" w:eastAsia="Arial" w:hAnsi="Times New Roman" w:cs="Times New Roman"/>
          <w:sz w:val="24"/>
          <w:szCs w:val="24"/>
        </w:rPr>
        <w:t>бракоспособного</w:t>
      </w:r>
      <w:proofErr w:type="spellEnd"/>
      <w:r w:rsidRPr="002A3C66">
        <w:rPr>
          <w:rFonts w:ascii="Times New Roman" w:eastAsia="Arial" w:hAnsi="Times New Roman" w:cs="Times New Roman"/>
          <w:sz w:val="24"/>
          <w:szCs w:val="24"/>
        </w:rPr>
        <w:t xml:space="preserve"> населения, отдельно для мужчин и женщин. Рассчитывается он аналогично общему коэффициенту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только в данном случае в знаменателе находится либо численность населения в возрасте 16 лет и старше (</w:t>
      </w:r>
      <w:proofErr w:type="spellStart"/>
      <w:r w:rsidRPr="002A3C66">
        <w:rPr>
          <w:rFonts w:ascii="Times New Roman" w:eastAsia="Arial" w:hAnsi="Times New Roman" w:cs="Times New Roman"/>
          <w:sz w:val="24"/>
          <w:szCs w:val="24"/>
        </w:rPr>
        <w:t>бракоспособное</w:t>
      </w:r>
      <w:proofErr w:type="spellEnd"/>
      <w:r w:rsidRPr="002A3C66">
        <w:rPr>
          <w:rFonts w:ascii="Times New Roman" w:eastAsia="Arial" w:hAnsi="Times New Roman" w:cs="Times New Roman"/>
          <w:sz w:val="24"/>
          <w:szCs w:val="24"/>
        </w:rPr>
        <w:t xml:space="preserve">), либо численность </w:t>
      </w:r>
      <w:r w:rsidRPr="002A3C66">
        <w:rPr>
          <w:rFonts w:ascii="Times New Roman" w:eastAsia="Arial" w:hAnsi="Times New Roman" w:cs="Times New Roman"/>
          <w:sz w:val="24"/>
          <w:szCs w:val="24"/>
        </w:rPr>
        <w:lastRenderedPageBreak/>
        <w:t xml:space="preserve">населения, находящегося в определенном брачном состоянии: никогда не состоявшие в браке, разведенные, вдовые. </w:t>
      </w:r>
    </w:p>
    <w:p w:rsidR="005621F0" w:rsidRPr="002A3C66" w:rsidRDefault="005621F0" w:rsidP="002A3C66">
      <w:pPr>
        <w:pStyle w:val="a0"/>
        <w:spacing w:after="0" w:line="240" w:lineRule="auto"/>
        <w:jc w:val="both"/>
        <w:rPr>
          <w:rFonts w:ascii="Times New Roman" w:eastAsia="Arial" w:hAnsi="Times New Roman"/>
          <w:b/>
          <w:sz w:val="24"/>
          <w:szCs w:val="24"/>
        </w:rPr>
      </w:pPr>
      <w:r w:rsidRPr="002A3C66">
        <w:rPr>
          <w:rFonts w:ascii="Times New Roman" w:eastAsia="Arial" w:hAnsi="Times New Roman"/>
          <w:b/>
          <w:sz w:val="24"/>
          <w:szCs w:val="24"/>
        </w:rPr>
        <w:t xml:space="preserve">Коэффициент суммарной </w:t>
      </w:r>
      <w:proofErr w:type="spellStart"/>
      <w:r w:rsidRPr="002A3C66">
        <w:rPr>
          <w:rFonts w:ascii="Times New Roman" w:eastAsia="Arial" w:hAnsi="Times New Roman"/>
          <w:b/>
          <w:sz w:val="24"/>
          <w:szCs w:val="24"/>
        </w:rPr>
        <w:t>брачности</w:t>
      </w:r>
      <w:proofErr w:type="spellEnd"/>
      <w:r w:rsidRPr="002A3C66">
        <w:rPr>
          <w:rFonts w:ascii="Times New Roman" w:eastAsia="Arial" w:hAnsi="Times New Roman"/>
          <w:b/>
          <w:sz w:val="24"/>
          <w:szCs w:val="24"/>
        </w:rPr>
        <w:t xml:space="preserve"> (КСБ) – </w:t>
      </w:r>
      <w:r w:rsidRPr="002A3C66">
        <w:rPr>
          <w:rFonts w:ascii="Times New Roman" w:eastAsia="Arial" w:hAnsi="Times New Roman"/>
          <w:sz w:val="24"/>
          <w:szCs w:val="24"/>
        </w:rPr>
        <w:t>условное среднее число браков, заключенных людьми данного поколения на протяжении их жизни в условиях отсутствия смертности и других причин изменений численности поколения</w:t>
      </w:r>
      <w:r w:rsidRPr="002A3C66">
        <w:rPr>
          <w:rFonts w:ascii="Times New Roman" w:eastAsia="Arial" w:hAnsi="Times New Roman"/>
          <w:b/>
          <w:sz w:val="24"/>
          <w:szCs w:val="24"/>
        </w:rPr>
        <w:t>.</w:t>
      </w:r>
    </w:p>
    <w:p w:rsidR="005621F0" w:rsidRPr="002A3C66" w:rsidRDefault="005621F0" w:rsidP="002A3C66">
      <w:pPr>
        <w:pStyle w:val="a0"/>
        <w:spacing w:after="0" w:line="240" w:lineRule="auto"/>
        <w:jc w:val="both"/>
        <w:rPr>
          <w:rFonts w:ascii="Times New Roman" w:hAnsi="Times New Roman"/>
          <w:sz w:val="24"/>
          <w:szCs w:val="24"/>
        </w:rPr>
      </w:pPr>
      <w:r w:rsidRPr="002A3C66">
        <w:rPr>
          <w:rFonts w:ascii="Times New Roman" w:eastAsia="Arial" w:hAnsi="Times New Roman"/>
          <w:b/>
          <w:sz w:val="24"/>
          <w:szCs w:val="24"/>
        </w:rPr>
        <w:t> </w:t>
      </w:r>
      <w:r w:rsidRPr="002A3C66">
        <w:rPr>
          <w:rFonts w:ascii="Times New Roman" w:eastAsia="Arial" w:hAnsi="Times New Roman"/>
          <w:sz w:val="24"/>
          <w:szCs w:val="24"/>
        </w:rPr>
        <w:t xml:space="preserve">Рассчитывается он как сумма возрастных коэффициентов </w:t>
      </w:r>
      <w:proofErr w:type="spellStart"/>
      <w:r w:rsidRPr="002A3C66">
        <w:rPr>
          <w:rFonts w:ascii="Times New Roman" w:eastAsia="Arial" w:hAnsi="Times New Roman"/>
          <w:sz w:val="24"/>
          <w:szCs w:val="24"/>
        </w:rPr>
        <w:t>брачности</w:t>
      </w:r>
      <w:proofErr w:type="spellEnd"/>
      <w:r w:rsidRPr="002A3C66">
        <w:rPr>
          <w:rFonts w:ascii="Times New Roman" w:eastAsia="Arial" w:hAnsi="Times New Roman"/>
          <w:sz w:val="24"/>
          <w:szCs w:val="24"/>
        </w:rPr>
        <w:t xml:space="preserve"> для мужчин и женщин в возрасте 16 - 69 лет, обычно в расчете на 1 человека (поэтому сумма возрастных коэффициентов делится на 1000):</w:t>
      </w:r>
    </w:p>
    <w:p w:rsidR="005621F0" w:rsidRPr="002A3C66" w:rsidRDefault="005621F0" w:rsidP="002A3C66">
      <w:pPr>
        <w:pStyle w:val="a0"/>
        <w:spacing w:after="0" w:line="240" w:lineRule="auto"/>
        <w:jc w:val="both"/>
        <w:rPr>
          <w:rFonts w:ascii="Times New Roman" w:eastAsia="Arial" w:hAnsi="Times New Roman"/>
          <w:sz w:val="24"/>
          <w:szCs w:val="24"/>
        </w:rPr>
      </w:pP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 xml:space="preserve">Коэффициент </w:t>
      </w:r>
      <w:proofErr w:type="spellStart"/>
      <w:r w:rsidRPr="002A3C66">
        <w:rPr>
          <w:rFonts w:cs="Times New Roman"/>
        </w:rPr>
        <w:t>брачности</w:t>
      </w:r>
      <w:proofErr w:type="spellEnd"/>
    </w:p>
    <w:p w:rsidR="002A3C66" w:rsidRPr="002A3C66" w:rsidRDefault="002A3C66" w:rsidP="002A3C66">
      <w:pPr>
        <w:pStyle w:val="ac"/>
        <w:shd w:val="clear" w:color="auto" w:fill="FFFFFF"/>
        <w:spacing w:before="0" w:beforeAutospacing="0" w:after="0" w:afterAutospacing="0"/>
        <w:jc w:val="both"/>
      </w:pPr>
      <w:r w:rsidRPr="002A3C66">
        <w:t>Показывает, сколько браков приходится на 1000 человек в течение календарного года.</w:t>
      </w:r>
    </w:p>
    <w:p w:rsidR="002A3C66" w:rsidRPr="002A3C66" w:rsidRDefault="002A3C66" w:rsidP="002A3C66">
      <w:pPr>
        <w:pStyle w:val="ac"/>
        <w:shd w:val="clear" w:color="auto" w:fill="FFFFFF"/>
        <w:spacing w:before="0" w:beforeAutospacing="0" w:after="0" w:afterAutospacing="0"/>
        <w:jc w:val="both"/>
      </w:pPr>
      <w:r w:rsidRPr="002A3C66">
        <w:rPr>
          <w:rStyle w:val="a4"/>
        </w:rPr>
        <w:t xml:space="preserve">К </w:t>
      </w:r>
      <w:proofErr w:type="spellStart"/>
      <w:r w:rsidRPr="002A3C66">
        <w:rPr>
          <w:rStyle w:val="a4"/>
        </w:rPr>
        <w:t>брачности</w:t>
      </w:r>
      <w:proofErr w:type="spellEnd"/>
      <w:r w:rsidRPr="002A3C66">
        <w:rPr>
          <w:rStyle w:val="a4"/>
        </w:rPr>
        <w:t xml:space="preserve"> = (число лиц, вступивших в брак / среднегодовая численность населения)*1000</w:t>
      </w:r>
    </w:p>
    <w:p w:rsidR="005621F0" w:rsidRPr="002A3C66" w:rsidRDefault="002A3C66" w:rsidP="000E3633">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 xml:space="preserve"> </w:t>
      </w:r>
      <w:r w:rsidR="005621F0" w:rsidRPr="002A3C66">
        <w:rPr>
          <w:rFonts w:ascii="Times New Roman" w:eastAsia="Arial" w:hAnsi="Times New Roman"/>
          <w:sz w:val="24"/>
          <w:szCs w:val="24"/>
        </w:rPr>
        <w:t xml:space="preserve">КСБ может быть </w:t>
      </w:r>
      <w:proofErr w:type="gramStart"/>
      <w:r w:rsidR="005621F0" w:rsidRPr="002A3C66">
        <w:rPr>
          <w:rFonts w:ascii="Times New Roman" w:eastAsia="Arial" w:hAnsi="Times New Roman"/>
          <w:sz w:val="24"/>
          <w:szCs w:val="24"/>
        </w:rPr>
        <w:t>вычислен</w:t>
      </w:r>
      <w:proofErr w:type="gramEnd"/>
      <w:r w:rsidR="005621F0" w:rsidRPr="002A3C66">
        <w:rPr>
          <w:rFonts w:ascii="Times New Roman" w:eastAsia="Arial" w:hAnsi="Times New Roman"/>
          <w:sz w:val="24"/>
          <w:szCs w:val="24"/>
        </w:rPr>
        <w:t xml:space="preserve"> как для всех браков, так и отдельно для первых и повторных браков. Как правило, КСБ для первых браков рассчитывается для возрастных групп 16-49 лет.</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Возрастные коэффициенты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xml:space="preserve"> характеризуют частоту вступления в брак в отдельных возрастах. Рассчитывается как отношение числа лиц, вступивших в брак в определенном возрасте, к численности </w:t>
      </w:r>
      <w:proofErr w:type="spellStart"/>
      <w:r w:rsidRPr="002A3C66">
        <w:rPr>
          <w:rFonts w:ascii="Times New Roman" w:eastAsia="Arial" w:hAnsi="Times New Roman" w:cs="Times New Roman"/>
          <w:sz w:val="24"/>
          <w:szCs w:val="24"/>
        </w:rPr>
        <w:t>бракоспособных</w:t>
      </w:r>
      <w:proofErr w:type="spellEnd"/>
      <w:r w:rsidRPr="002A3C66">
        <w:rPr>
          <w:rFonts w:ascii="Times New Roman" w:eastAsia="Arial" w:hAnsi="Times New Roman" w:cs="Times New Roman"/>
          <w:sz w:val="24"/>
          <w:szCs w:val="24"/>
        </w:rPr>
        <w:t xml:space="preserve"> лиц, находящихся в данном возрасте. Показатели могут вычисляться как для лиц всех брачных состояний, так и для каждого брачного состояния: холостых, вдовых, разведенных. </w:t>
      </w:r>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Средний возра</w:t>
      </w:r>
      <w:proofErr w:type="gramStart"/>
      <w:r w:rsidRPr="002A3C66">
        <w:rPr>
          <w:rFonts w:ascii="Times New Roman" w:eastAsia="Arial" w:hAnsi="Times New Roman" w:cs="Times New Roman"/>
          <w:sz w:val="24"/>
          <w:szCs w:val="24"/>
        </w:rPr>
        <w:t>ст вст</w:t>
      </w:r>
      <w:proofErr w:type="gramEnd"/>
      <w:r w:rsidRPr="002A3C66">
        <w:rPr>
          <w:rFonts w:ascii="Times New Roman" w:eastAsia="Arial" w:hAnsi="Times New Roman" w:cs="Times New Roman"/>
          <w:sz w:val="24"/>
          <w:szCs w:val="24"/>
        </w:rPr>
        <w:t xml:space="preserve">упления в брак – одна из основных характеристик брачного движения. Его расчет возможен на основе данных переписи и данных текущего учета. При расчете по данным текущего учета используются данные о распределении по возрасту </w:t>
      </w:r>
      <w:proofErr w:type="gramStart"/>
      <w:r w:rsidRPr="002A3C66">
        <w:rPr>
          <w:rFonts w:ascii="Times New Roman" w:eastAsia="Arial" w:hAnsi="Times New Roman" w:cs="Times New Roman"/>
          <w:sz w:val="24"/>
          <w:szCs w:val="24"/>
        </w:rPr>
        <w:t>вступивших</w:t>
      </w:r>
      <w:proofErr w:type="gramEnd"/>
      <w:r w:rsidRPr="002A3C66">
        <w:rPr>
          <w:rFonts w:ascii="Times New Roman" w:eastAsia="Arial" w:hAnsi="Times New Roman" w:cs="Times New Roman"/>
          <w:sz w:val="24"/>
          <w:szCs w:val="24"/>
        </w:rPr>
        <w:t xml:space="preserve"> в брак в данном году. Возможен расчет нескольких показателей. </w:t>
      </w:r>
    </w:p>
    <w:p w:rsidR="005621F0" w:rsidRPr="002A3C66" w:rsidRDefault="005621F0" w:rsidP="002A3C66">
      <w:pPr>
        <w:spacing w:after="0" w:line="240" w:lineRule="auto"/>
        <w:jc w:val="both"/>
        <w:rPr>
          <w:rFonts w:ascii="Times New Roman" w:eastAsia="Arial" w:hAnsi="Times New Roman" w:cs="Times New Roman"/>
          <w:sz w:val="24"/>
          <w:szCs w:val="24"/>
        </w:rPr>
      </w:pPr>
      <w:proofErr w:type="gramStart"/>
      <w:r w:rsidRPr="002A3C66">
        <w:rPr>
          <w:rFonts w:ascii="Times New Roman" w:eastAsia="Arial" w:hAnsi="Times New Roman" w:cs="Times New Roman"/>
          <w:sz w:val="24"/>
          <w:szCs w:val="24"/>
        </w:rPr>
        <w:t>Средняя</w:t>
      </w:r>
      <w:proofErr w:type="gramEnd"/>
      <w:r w:rsidRPr="002A3C66">
        <w:rPr>
          <w:rFonts w:ascii="Times New Roman" w:eastAsia="Arial" w:hAnsi="Times New Roman" w:cs="Times New Roman"/>
          <w:sz w:val="24"/>
          <w:szCs w:val="24"/>
        </w:rPr>
        <w:t xml:space="preserve"> арифметическая взвешенная используется для устранения влияния возрастной структуры на значение показателя.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Средний медианный возраст удобнее рассчитать, если распределить браки, заключенные в данном году, в пересчете на 100000 браков. Значением данного показателя будет возраст, в котором заключается пятьдесят тысячный брак из общего числа 100000 браков. Его расчет основан на предположении о равномерном распределении браков между предшествующим и последующим возрастами. </w:t>
      </w:r>
    </w:p>
    <w:p w:rsidR="005621F0" w:rsidRPr="002A3C66" w:rsidRDefault="005621F0" w:rsidP="002A3C66">
      <w:pPr>
        <w:spacing w:after="0" w:line="240" w:lineRule="auto"/>
        <w:jc w:val="both"/>
        <w:rPr>
          <w:rFonts w:ascii="Times New Roman" w:eastAsia="Arial" w:hAnsi="Times New Roman" w:cs="Times New Roman"/>
          <w:b/>
          <w:bCs/>
          <w:sz w:val="24"/>
          <w:szCs w:val="24"/>
        </w:rPr>
      </w:pPr>
      <w:r w:rsidRPr="002A3C66">
        <w:rPr>
          <w:rFonts w:ascii="Times New Roman" w:eastAsia="Arial" w:hAnsi="Times New Roman" w:cs="Times New Roman"/>
          <w:sz w:val="24"/>
          <w:szCs w:val="24"/>
        </w:rPr>
        <w:t xml:space="preserve">Средний модальный возраст, т.е. возраст, в котором заключается наибольшее число браков. </w:t>
      </w:r>
    </w:p>
    <w:p w:rsidR="005621F0" w:rsidRDefault="005621F0" w:rsidP="005621F0">
      <w:pPr>
        <w:spacing w:after="0"/>
        <w:rPr>
          <w:rFonts w:ascii="Arial" w:eastAsia="Arial" w:hAnsi="Arial" w:cs="Arial"/>
          <w:b/>
          <w:bCs/>
          <w:color w:val="000000"/>
          <w:sz w:val="24"/>
          <w:szCs w:val="24"/>
        </w:rPr>
      </w:pPr>
    </w:p>
    <w:p w:rsidR="005621F0" w:rsidRPr="000E3633" w:rsidRDefault="005621F0" w:rsidP="000E3633">
      <w:pPr>
        <w:spacing w:after="0" w:line="240" w:lineRule="auto"/>
        <w:jc w:val="both"/>
        <w:rPr>
          <w:rFonts w:ascii="Times New Roman" w:eastAsia="Arial" w:hAnsi="Times New Roman" w:cs="Times New Roman"/>
          <w:color w:val="FF0000"/>
          <w:sz w:val="21"/>
          <w:szCs w:val="21"/>
        </w:rPr>
      </w:pPr>
      <w:r w:rsidRPr="000E3633">
        <w:rPr>
          <w:rFonts w:ascii="Times New Roman" w:eastAsia="Arial" w:hAnsi="Times New Roman" w:cs="Times New Roman"/>
          <w:b/>
          <w:bCs/>
          <w:color w:val="FF0000"/>
          <w:sz w:val="24"/>
          <w:szCs w:val="24"/>
        </w:rPr>
        <w:t>53.Развод и разводимость. Объективные факторы разводимости, показатели,     характеризующие  разводимость</w:t>
      </w:r>
    </w:p>
    <w:p w:rsidR="005621F0" w:rsidRPr="000E3633" w:rsidRDefault="005621F0" w:rsidP="000E3633">
      <w:pPr>
        <w:spacing w:after="0" w:line="240" w:lineRule="auto"/>
        <w:jc w:val="both"/>
        <w:rPr>
          <w:rFonts w:ascii="Times New Roman" w:eastAsia="Arial" w:hAnsi="Times New Roman" w:cs="Times New Roman"/>
          <w:sz w:val="24"/>
          <w:szCs w:val="24"/>
        </w:rPr>
      </w:pPr>
      <w:r w:rsidRPr="000E3633">
        <w:rPr>
          <w:rFonts w:ascii="Times New Roman" w:eastAsia="Arial" w:hAnsi="Times New Roman" w:cs="Times New Roman"/>
          <w:sz w:val="24"/>
          <w:szCs w:val="24"/>
        </w:rPr>
        <w:t xml:space="preserve">Развод — это расторжение брака при жизни обоих супругов в органах записи актов гражданского состояния или, в особо предусмотренных законодательством случаях, по решению суда. </w:t>
      </w:r>
    </w:p>
    <w:p w:rsidR="005621F0" w:rsidRPr="000E3633" w:rsidRDefault="005621F0" w:rsidP="000E3633">
      <w:pPr>
        <w:spacing w:after="0" w:line="240" w:lineRule="auto"/>
        <w:jc w:val="both"/>
        <w:rPr>
          <w:rFonts w:ascii="Times New Roman" w:eastAsia="Arial" w:hAnsi="Times New Roman" w:cs="Times New Roman"/>
          <w:sz w:val="24"/>
          <w:szCs w:val="24"/>
        </w:rPr>
      </w:pPr>
      <w:r w:rsidRPr="000E3633">
        <w:rPr>
          <w:rFonts w:ascii="Times New Roman" w:eastAsia="Arial" w:hAnsi="Times New Roman" w:cs="Times New Roman"/>
          <w:sz w:val="24"/>
          <w:szCs w:val="24"/>
        </w:rPr>
        <w:t>Демографию же интересует массовый процесс расторжения браков в населении, или когорте, т. е. </w:t>
      </w:r>
      <w:proofErr w:type="spellStart"/>
      <w:r w:rsidRPr="000E3633">
        <w:rPr>
          <w:rFonts w:ascii="Times New Roman" w:eastAsia="Arial" w:hAnsi="Times New Roman" w:cs="Times New Roman"/>
          <w:i/>
          <w:sz w:val="24"/>
          <w:szCs w:val="24"/>
        </w:rPr>
        <w:t>разводимостъ</w:t>
      </w:r>
      <w:proofErr w:type="spellEnd"/>
      <w:r w:rsidRPr="000E3633">
        <w:rPr>
          <w:rFonts w:ascii="Times New Roman" w:eastAsia="Arial" w:hAnsi="Times New Roman" w:cs="Times New Roman"/>
          <w:i/>
          <w:sz w:val="24"/>
          <w:szCs w:val="24"/>
        </w:rPr>
        <w:t>, </w:t>
      </w:r>
      <w:r w:rsidRPr="000E3633">
        <w:rPr>
          <w:rFonts w:ascii="Times New Roman" w:eastAsia="Arial" w:hAnsi="Times New Roman" w:cs="Times New Roman"/>
          <w:sz w:val="24"/>
          <w:szCs w:val="24"/>
        </w:rPr>
        <w:t xml:space="preserve">а также влияние разводимости на процесс воспроизводства населения, отдельные демографические процессы и на формирование брачно-семейной структуры населения. </w:t>
      </w:r>
    </w:p>
    <w:p w:rsidR="005621F0" w:rsidRPr="000E3633" w:rsidRDefault="005621F0" w:rsidP="000E3633">
      <w:pPr>
        <w:pStyle w:val="a0"/>
        <w:spacing w:after="0" w:line="240" w:lineRule="auto"/>
        <w:jc w:val="both"/>
        <w:rPr>
          <w:rFonts w:ascii="Times New Roman" w:eastAsia="Arial" w:hAnsi="Times New Roman"/>
          <w:sz w:val="24"/>
          <w:szCs w:val="24"/>
        </w:rPr>
      </w:pPr>
      <w:proofErr w:type="spellStart"/>
      <w:r w:rsidRPr="000E3633">
        <w:rPr>
          <w:rFonts w:ascii="Times New Roman" w:eastAsia="Arial" w:hAnsi="Times New Roman"/>
          <w:sz w:val="24"/>
          <w:szCs w:val="24"/>
        </w:rPr>
        <w:t>Объектиные</w:t>
      </w:r>
      <w:proofErr w:type="spellEnd"/>
      <w:r w:rsidRPr="000E3633">
        <w:rPr>
          <w:rFonts w:ascii="Times New Roman" w:eastAsia="Arial" w:hAnsi="Times New Roman"/>
          <w:sz w:val="24"/>
          <w:szCs w:val="24"/>
        </w:rPr>
        <w:t xml:space="preserve"> факторы: возраст и очерёдность брака.</w:t>
      </w:r>
      <w:r w:rsidRPr="000E3633">
        <w:rPr>
          <w:rFonts w:ascii="Times New Roman" w:eastAsia="Arial" w:hAnsi="Times New Roman"/>
          <w:sz w:val="24"/>
          <w:szCs w:val="24"/>
        </w:rPr>
        <w:br/>
        <w:t>Показатели:</w:t>
      </w:r>
      <w:r w:rsidRPr="000E3633">
        <w:rPr>
          <w:rFonts w:ascii="Times New Roman" w:eastAsia="Arial" w:hAnsi="Times New Roman"/>
          <w:sz w:val="24"/>
          <w:szCs w:val="24"/>
        </w:rPr>
        <w:br/>
        <w:t>· Индекс разводимости=число разводов/число браков.</w:t>
      </w:r>
    </w:p>
    <w:p w:rsidR="005621F0" w:rsidRPr="000E3633" w:rsidRDefault="005621F0" w:rsidP="000E3633">
      <w:pPr>
        <w:pStyle w:val="a0"/>
        <w:spacing w:after="0" w:line="240" w:lineRule="auto"/>
        <w:ind w:left="225" w:right="225"/>
        <w:jc w:val="both"/>
        <w:rPr>
          <w:rFonts w:ascii="Times New Roman" w:eastAsia="Arial" w:hAnsi="Times New Roman"/>
          <w:sz w:val="24"/>
          <w:szCs w:val="24"/>
        </w:rPr>
      </w:pPr>
      <w:r w:rsidRPr="000E3633">
        <w:rPr>
          <w:rFonts w:ascii="Times New Roman" w:eastAsia="Arial" w:hAnsi="Times New Roman"/>
          <w:sz w:val="24"/>
          <w:szCs w:val="24"/>
        </w:rPr>
        <w:t>· Число разводов на 100 браков</w:t>
      </w:r>
    </w:p>
    <w:p w:rsidR="005621F0" w:rsidRPr="000E3633" w:rsidRDefault="005621F0" w:rsidP="000E3633">
      <w:pPr>
        <w:pStyle w:val="a0"/>
        <w:spacing w:after="0" w:line="240" w:lineRule="auto"/>
        <w:ind w:left="225" w:right="225"/>
        <w:jc w:val="both"/>
        <w:rPr>
          <w:rFonts w:ascii="Times New Roman" w:eastAsia="Arial" w:hAnsi="Times New Roman"/>
          <w:sz w:val="24"/>
          <w:szCs w:val="24"/>
        </w:rPr>
      </w:pPr>
      <w:r w:rsidRPr="000E3633">
        <w:rPr>
          <w:rFonts w:ascii="Times New Roman" w:eastAsia="Arial" w:hAnsi="Times New Roman"/>
          <w:sz w:val="24"/>
          <w:szCs w:val="24"/>
        </w:rPr>
        <w:t>· Средняя длительность брака</w:t>
      </w:r>
    </w:p>
    <w:p w:rsidR="005621F0" w:rsidRPr="000E3633" w:rsidRDefault="005621F0" w:rsidP="000E3633">
      <w:pPr>
        <w:pStyle w:val="a0"/>
        <w:spacing w:after="0" w:line="240" w:lineRule="auto"/>
        <w:ind w:left="225" w:right="225"/>
        <w:jc w:val="both"/>
        <w:rPr>
          <w:rFonts w:ascii="Times New Roman" w:eastAsia="Arial" w:hAnsi="Times New Roman"/>
          <w:b/>
          <w:bCs/>
          <w:sz w:val="24"/>
          <w:szCs w:val="24"/>
        </w:rPr>
      </w:pPr>
      <w:r w:rsidRPr="000E3633">
        <w:rPr>
          <w:rFonts w:ascii="Times New Roman" w:eastAsia="Arial" w:hAnsi="Times New Roman"/>
          <w:sz w:val="24"/>
          <w:szCs w:val="24"/>
        </w:rPr>
        <w:t>· Календарное распределение браков и разводов</w:t>
      </w:r>
    </w:p>
    <w:p w:rsidR="000E3633" w:rsidRPr="000E3633" w:rsidRDefault="000E3633" w:rsidP="000E3633">
      <w:pPr>
        <w:pStyle w:val="4"/>
        <w:shd w:val="clear" w:color="auto" w:fill="FFFFFF"/>
        <w:spacing w:before="0" w:after="0" w:line="240" w:lineRule="auto"/>
        <w:rPr>
          <w:rFonts w:cs="Times New Roman"/>
        </w:rPr>
      </w:pPr>
      <w:r w:rsidRPr="000E3633">
        <w:rPr>
          <w:rFonts w:cs="Times New Roman"/>
        </w:rPr>
        <w:lastRenderedPageBreak/>
        <w:t>Коэффициент разводимости</w:t>
      </w:r>
    </w:p>
    <w:p w:rsidR="000E3633" w:rsidRPr="000E3633" w:rsidRDefault="000E3633" w:rsidP="000E3633">
      <w:pPr>
        <w:pStyle w:val="ac"/>
        <w:shd w:val="clear" w:color="auto" w:fill="FFFFFF"/>
        <w:spacing w:before="0" w:beforeAutospacing="0" w:after="0" w:afterAutospacing="0"/>
      </w:pPr>
      <w:r w:rsidRPr="000E3633">
        <w:t>Показывает, сколько разводов приходится на каждую тысячу населения в течение календарного года. Например, в 2000 г. в России на каждую 1000 человек населения приходилось 6,2 браков и 4,3 разводов.</w:t>
      </w:r>
    </w:p>
    <w:p w:rsidR="000E3633" w:rsidRPr="000E3633" w:rsidRDefault="000E3633" w:rsidP="000E3633">
      <w:pPr>
        <w:pStyle w:val="ac"/>
        <w:shd w:val="clear" w:color="auto" w:fill="FFFFFF"/>
        <w:spacing w:before="0" w:beforeAutospacing="0" w:after="0" w:afterAutospacing="0"/>
      </w:pPr>
      <w:r w:rsidRPr="000E3633">
        <w:rPr>
          <w:rStyle w:val="a4"/>
        </w:rPr>
        <w:t>К разводимости = (число лиц, разведенных в году / среднегодовая численность населения)*1000</w:t>
      </w:r>
    </w:p>
    <w:p w:rsidR="005621F0" w:rsidRDefault="005621F0" w:rsidP="005621F0">
      <w:pPr>
        <w:spacing w:after="0"/>
        <w:rPr>
          <w:rFonts w:ascii="Arial" w:eastAsia="Arial" w:hAnsi="Arial" w:cs="Arial"/>
          <w:b/>
          <w:bCs/>
          <w:color w:val="000000"/>
          <w:sz w:val="24"/>
          <w:szCs w:val="24"/>
        </w:rPr>
      </w:pPr>
    </w:p>
    <w:p w:rsidR="000E3633" w:rsidRDefault="000E3633" w:rsidP="005621F0">
      <w:pPr>
        <w:spacing w:after="0"/>
        <w:rPr>
          <w:rFonts w:ascii="Arial" w:eastAsia="Arial" w:hAnsi="Arial" w:cs="Arial"/>
          <w:b/>
          <w:bCs/>
          <w:color w:val="000000"/>
          <w:sz w:val="24"/>
          <w:szCs w:val="24"/>
        </w:rPr>
      </w:pPr>
    </w:p>
    <w:p w:rsidR="005621F0" w:rsidRPr="000E3633" w:rsidRDefault="005621F0" w:rsidP="000E3633">
      <w:pPr>
        <w:spacing w:after="0"/>
        <w:jc w:val="both"/>
        <w:rPr>
          <w:rFonts w:ascii="Times New Roman" w:eastAsia="Arial" w:hAnsi="Times New Roman" w:cs="Times New Roman"/>
          <w:color w:val="FF0000"/>
          <w:sz w:val="21"/>
          <w:szCs w:val="21"/>
        </w:rPr>
      </w:pPr>
      <w:r w:rsidRPr="000E3633">
        <w:rPr>
          <w:rFonts w:ascii="Times New Roman" w:eastAsia="Arial" w:hAnsi="Times New Roman" w:cs="Times New Roman"/>
          <w:b/>
          <w:bCs/>
          <w:color w:val="FF0000"/>
          <w:sz w:val="24"/>
          <w:szCs w:val="24"/>
        </w:rPr>
        <w:t>54. Смертность и продолжительность жизни. Демографические показатели для оценки смертности.</w:t>
      </w:r>
    </w:p>
    <w:p w:rsidR="005621F0" w:rsidRPr="000E3633" w:rsidRDefault="005621F0" w:rsidP="000E3633">
      <w:pPr>
        <w:spacing w:after="0" w:line="240" w:lineRule="auto"/>
        <w:jc w:val="both"/>
        <w:rPr>
          <w:rFonts w:ascii="Times New Roman" w:eastAsia="Arial" w:hAnsi="Times New Roman" w:cs="Times New Roman"/>
          <w:color w:val="000000"/>
          <w:sz w:val="24"/>
          <w:szCs w:val="24"/>
        </w:rPr>
      </w:pPr>
      <w:r w:rsidRPr="000E3633">
        <w:rPr>
          <w:rFonts w:ascii="Times New Roman" w:eastAsia="Arial" w:hAnsi="Times New Roman" w:cs="Times New Roman"/>
          <w:color w:val="000000"/>
          <w:sz w:val="24"/>
          <w:szCs w:val="24"/>
        </w:rPr>
        <w:t xml:space="preserve">Смертность – это процесс вымирания поколения, складывающийся из множества единичных смертей, наступающих в разных возрастах и определяющих в своей совокупности порядок вымирания поколения. </w:t>
      </w:r>
    </w:p>
    <w:p w:rsidR="005621F0" w:rsidRPr="000E3633" w:rsidRDefault="005621F0" w:rsidP="000E3633">
      <w:pPr>
        <w:spacing w:after="0" w:line="240" w:lineRule="auto"/>
        <w:jc w:val="both"/>
        <w:rPr>
          <w:rFonts w:ascii="Times New Roman" w:eastAsia="Arial" w:hAnsi="Times New Roman" w:cs="Times New Roman"/>
          <w:b/>
          <w:color w:val="000000"/>
          <w:sz w:val="24"/>
          <w:szCs w:val="24"/>
        </w:rPr>
      </w:pPr>
      <w:r w:rsidRPr="000E3633">
        <w:rPr>
          <w:rFonts w:ascii="Times New Roman" w:eastAsia="Arial" w:hAnsi="Times New Roman" w:cs="Times New Roman"/>
          <w:color w:val="000000"/>
          <w:sz w:val="24"/>
          <w:szCs w:val="24"/>
        </w:rPr>
        <w:t xml:space="preserve">Ожидаемая (при рождении) продолжительность жизни — один из основных индикаторов качества системы здравоохранения </w:t>
      </w:r>
      <w:proofErr w:type="spellStart"/>
      <w:r w:rsidRPr="000E3633">
        <w:rPr>
          <w:rFonts w:ascii="Times New Roman" w:eastAsia="Arial" w:hAnsi="Times New Roman" w:cs="Times New Roman"/>
          <w:color w:val="000000"/>
          <w:sz w:val="24"/>
          <w:szCs w:val="24"/>
        </w:rPr>
        <w:t>в</w:t>
      </w:r>
      <w:hyperlink r:id="rId15" w:history="1">
        <w:r w:rsidRPr="000E3633">
          <w:rPr>
            <w:rStyle w:val="a8"/>
            <w:rFonts w:ascii="Times New Roman" w:hAnsi="Times New Roman" w:cs="Times New Roman"/>
            <w:color w:val="000000"/>
            <w:sz w:val="24"/>
            <w:szCs w:val="24"/>
          </w:rPr>
          <w:t>критериях</w:t>
        </w:r>
        <w:proofErr w:type="spellEnd"/>
        <w:r w:rsidRPr="000E3633">
          <w:rPr>
            <w:rStyle w:val="a8"/>
            <w:rFonts w:ascii="Times New Roman" w:hAnsi="Times New Roman" w:cs="Times New Roman"/>
            <w:color w:val="000000"/>
            <w:sz w:val="24"/>
            <w:szCs w:val="24"/>
          </w:rPr>
          <w:t xml:space="preserve"> оценки Всемирной организации здравоохранения</w:t>
        </w:r>
      </w:hyperlink>
      <w:r w:rsidRPr="000E3633">
        <w:rPr>
          <w:rFonts w:ascii="Times New Roman" w:eastAsia="Arial" w:hAnsi="Times New Roman" w:cs="Times New Roman"/>
          <w:color w:val="000000"/>
          <w:sz w:val="24"/>
          <w:szCs w:val="24"/>
        </w:rPr>
        <w:t xml:space="preserve"> (ВОЗ). </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b/>
          <w:color w:val="000000"/>
          <w:sz w:val="24"/>
          <w:szCs w:val="24"/>
        </w:rPr>
        <w:t>Показатели смертности</w:t>
      </w:r>
      <w:r w:rsidRPr="000E3633">
        <w:rPr>
          <w:rFonts w:ascii="Times New Roman" w:eastAsia="Arial" w:hAnsi="Times New Roman"/>
          <w:color w:val="000000"/>
          <w:sz w:val="24"/>
          <w:szCs w:val="24"/>
        </w:rPr>
        <w:t>.  Показатели смертности используются для оценки социального, демографического и медицинского благополучия территории. Взаимодействие между показателями рождаемости и смертнос</w:t>
      </w:r>
      <w:r w:rsidRPr="000E3633">
        <w:rPr>
          <w:rFonts w:ascii="Times New Roman" w:eastAsia="Arial" w:hAnsi="Times New Roman"/>
          <w:color w:val="000000"/>
          <w:sz w:val="24"/>
          <w:szCs w:val="24"/>
        </w:rPr>
        <w:softHyphen/>
        <w:t>ти, замена одних поколений другими обеспечивает непрерывное воспроизводство населения. Расчет показателей представлен в методическом пособии.</w:t>
      </w:r>
    </w:p>
    <w:p w:rsid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1. Общий показатель смертности</w:t>
      </w:r>
      <w:r w:rsidRPr="000E3633">
        <w:rPr>
          <w:rFonts w:ascii="Times New Roman" w:eastAsia="Arial" w:hAnsi="Times New Roman"/>
          <w:color w:val="000000"/>
          <w:sz w:val="24"/>
          <w:szCs w:val="24"/>
        </w:rPr>
        <w:t xml:space="preserve">. Общий коэффициент смертности </w:t>
      </w:r>
      <w:proofErr w:type="gramStart"/>
      <w:r w:rsidRPr="000E3633">
        <w:rPr>
          <w:rFonts w:ascii="Times New Roman" w:eastAsia="Arial" w:hAnsi="Times New Roman"/>
          <w:color w:val="000000"/>
          <w:sz w:val="24"/>
          <w:szCs w:val="24"/>
        </w:rPr>
        <w:t>мало пригоден</w:t>
      </w:r>
      <w:proofErr w:type="gramEnd"/>
      <w:r w:rsidRPr="000E3633">
        <w:rPr>
          <w:rFonts w:ascii="Times New Roman" w:eastAsia="Arial" w:hAnsi="Times New Roman"/>
          <w:color w:val="000000"/>
          <w:sz w:val="24"/>
          <w:szCs w:val="24"/>
        </w:rPr>
        <w:t xml:space="preserve"> для каких-либо сравнений, так как его величина в значительной степени зависит от особенностей возрастного состава населения. На его основе проводят первую приближенную оценку.               </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Общее число </w:t>
      </w:r>
      <w:proofErr w:type="gramStart"/>
      <w:r w:rsidRPr="000E3633">
        <w:rPr>
          <w:rFonts w:ascii="Times New Roman" w:eastAsia="Arial" w:hAnsi="Times New Roman"/>
          <w:color w:val="000000"/>
          <w:sz w:val="24"/>
          <w:szCs w:val="24"/>
        </w:rPr>
        <w:t>умерших</w:t>
      </w:r>
      <w:proofErr w:type="gramEnd"/>
      <w:r w:rsidRPr="000E3633">
        <w:rPr>
          <w:rFonts w:ascii="Times New Roman" w:eastAsia="Arial" w:hAnsi="Times New Roman"/>
          <w:color w:val="000000"/>
          <w:sz w:val="24"/>
          <w:szCs w:val="24"/>
        </w:rPr>
        <w:t xml:space="preserve"> за год</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Среднегодовая численность населения</w:t>
      </w:r>
    </w:p>
    <w:p w:rsid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Однако на уровень общего ко</w:t>
      </w:r>
      <w:r w:rsidRPr="000E3633">
        <w:rPr>
          <w:rFonts w:ascii="Times New Roman" w:eastAsia="Arial" w:hAnsi="Times New Roman"/>
          <w:color w:val="000000"/>
          <w:sz w:val="24"/>
          <w:szCs w:val="24"/>
        </w:rPr>
        <w:softHyphen/>
        <w:t>эффициента смертности существенно влияет </w:t>
      </w:r>
      <w:r w:rsidRPr="000E3633">
        <w:rPr>
          <w:rFonts w:ascii="Times New Roman" w:eastAsia="Arial" w:hAnsi="Times New Roman"/>
          <w:b/>
          <w:i/>
          <w:color w:val="000000"/>
          <w:sz w:val="24"/>
          <w:szCs w:val="24"/>
        </w:rPr>
        <w:t>возрастно-половой состав населения</w:t>
      </w:r>
      <w:r w:rsidRPr="000E3633">
        <w:rPr>
          <w:rFonts w:ascii="Times New Roman" w:eastAsia="Arial" w:hAnsi="Times New Roman"/>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1) Во многих странах мира во всех возрастных группах показатели смертности </w:t>
      </w:r>
      <w:r w:rsidRPr="000E3633">
        <w:rPr>
          <w:rFonts w:ascii="Times New Roman" w:eastAsia="Arial" w:hAnsi="Times New Roman"/>
          <w:b/>
          <w:color w:val="000000"/>
          <w:sz w:val="24"/>
          <w:szCs w:val="24"/>
        </w:rPr>
        <w:t>мужчин</w:t>
      </w:r>
      <w:r w:rsidRPr="000E3633">
        <w:rPr>
          <w:rFonts w:ascii="Times New Roman" w:eastAsia="Arial" w:hAnsi="Times New Roman"/>
          <w:color w:val="000000"/>
          <w:sz w:val="24"/>
          <w:szCs w:val="24"/>
        </w:rPr>
        <w:t> существенно </w:t>
      </w:r>
      <w:r w:rsidRPr="000E3633">
        <w:rPr>
          <w:rFonts w:ascii="Times New Roman" w:eastAsia="Arial" w:hAnsi="Times New Roman"/>
          <w:b/>
          <w:color w:val="000000"/>
          <w:sz w:val="24"/>
          <w:szCs w:val="24"/>
        </w:rPr>
        <w:t>превышают</w:t>
      </w:r>
      <w:r w:rsidRPr="000E3633">
        <w:rPr>
          <w:rFonts w:ascii="Times New Roman" w:eastAsia="Arial" w:hAnsi="Times New Roman"/>
          <w:color w:val="000000"/>
          <w:sz w:val="24"/>
          <w:szCs w:val="24"/>
        </w:rPr>
        <w:t> коэффициент смертности </w:t>
      </w:r>
      <w:r w:rsidRPr="000E3633">
        <w:rPr>
          <w:rFonts w:ascii="Times New Roman" w:eastAsia="Arial" w:hAnsi="Times New Roman"/>
          <w:b/>
          <w:color w:val="000000"/>
          <w:sz w:val="24"/>
          <w:szCs w:val="24"/>
        </w:rPr>
        <w:t>женщин: </w:t>
      </w:r>
      <w:r w:rsidRPr="000E3633">
        <w:rPr>
          <w:rFonts w:ascii="Times New Roman" w:eastAsia="Arial" w:hAnsi="Times New Roman"/>
          <w:color w:val="000000"/>
          <w:sz w:val="24"/>
          <w:szCs w:val="24"/>
        </w:rPr>
        <w:t>так называемая </w:t>
      </w:r>
      <w:proofErr w:type="spellStart"/>
      <w:r w:rsidRPr="000E3633">
        <w:rPr>
          <w:rFonts w:ascii="Times New Roman" w:eastAsia="Arial" w:hAnsi="Times New Roman"/>
          <w:b/>
          <w:color w:val="000000"/>
          <w:sz w:val="24"/>
          <w:szCs w:val="24"/>
        </w:rPr>
        <w:t>сверхсмертность</w:t>
      </w:r>
      <w:proofErr w:type="spellEnd"/>
      <w:r w:rsidRPr="000E3633">
        <w:rPr>
          <w:rFonts w:ascii="Times New Roman" w:eastAsia="Arial" w:hAnsi="Times New Roman"/>
          <w:color w:val="000000"/>
          <w:sz w:val="24"/>
          <w:szCs w:val="24"/>
        </w:rPr>
        <w:t> мужчин, особенно выраженная в возрасте 20-44 года, когда коэффициенты смертности могут быть почти в 4 раза выше соответствующих показателей у жен</w:t>
      </w:r>
      <w:r w:rsidRPr="000E3633">
        <w:rPr>
          <w:rFonts w:ascii="Times New Roman" w:eastAsia="Arial" w:hAnsi="Times New Roman"/>
          <w:color w:val="000000"/>
          <w:sz w:val="24"/>
          <w:szCs w:val="24"/>
        </w:rPr>
        <w:softHyphen/>
        <w:t>щин. Это приводит к выраженной половой диспропорции населе</w:t>
      </w:r>
      <w:r w:rsidRPr="000E3633">
        <w:rPr>
          <w:rFonts w:ascii="Times New Roman" w:eastAsia="Arial" w:hAnsi="Times New Roman"/>
          <w:color w:val="000000"/>
          <w:sz w:val="24"/>
          <w:szCs w:val="24"/>
        </w:rPr>
        <w:softHyphen/>
        <w:t>ния, большому удельному весу вдовых женщин, в том числе репро</w:t>
      </w:r>
      <w:r w:rsidRPr="000E3633">
        <w:rPr>
          <w:rFonts w:ascii="Times New Roman" w:eastAsia="Arial" w:hAnsi="Times New Roman"/>
          <w:color w:val="000000"/>
          <w:sz w:val="24"/>
          <w:szCs w:val="24"/>
        </w:rPr>
        <w:softHyphen/>
        <w:t>дуктивного возраста, росту неполных семей и в какой-то мере к снижению рождаемости.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2) Как для мужчин, так и для женщин характерен рост показателей с увеличением возраста. Однако возрастные показатели мужчин растут более быстрыми тем</w:t>
      </w:r>
      <w:r w:rsidRPr="000E3633">
        <w:rPr>
          <w:rFonts w:ascii="Times New Roman" w:eastAsia="Arial" w:hAnsi="Times New Roman"/>
          <w:color w:val="000000"/>
          <w:sz w:val="24"/>
          <w:szCs w:val="24"/>
        </w:rPr>
        <w:softHyphen/>
        <w:t>пами.</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color w:val="000000"/>
          <w:sz w:val="24"/>
          <w:szCs w:val="24"/>
        </w:rPr>
        <w:t>3) Если </w:t>
      </w:r>
      <w:r w:rsidRPr="000E3633">
        <w:rPr>
          <w:rFonts w:ascii="Times New Roman" w:eastAsia="Arial" w:hAnsi="Times New Roman"/>
          <w:b/>
          <w:color w:val="000000"/>
          <w:sz w:val="24"/>
          <w:szCs w:val="24"/>
        </w:rPr>
        <w:t>обычные</w:t>
      </w:r>
      <w:r w:rsidRPr="000E3633">
        <w:rPr>
          <w:rFonts w:ascii="Times New Roman" w:eastAsia="Arial" w:hAnsi="Times New Roman"/>
          <w:color w:val="000000"/>
          <w:sz w:val="24"/>
          <w:szCs w:val="24"/>
        </w:rPr>
        <w:t> итоговые показатели смертности мужчин превышали соответствующе коэффициенты женщин в от</w:t>
      </w:r>
      <w:r w:rsidRPr="000E3633">
        <w:rPr>
          <w:rFonts w:ascii="Times New Roman" w:eastAsia="Arial" w:hAnsi="Times New Roman"/>
          <w:color w:val="000000"/>
          <w:sz w:val="24"/>
          <w:szCs w:val="24"/>
        </w:rPr>
        <w:softHyphen/>
        <w:t>дельные годы в 1,1-1,3 раза, </w:t>
      </w:r>
      <w:r w:rsidRPr="000E3633">
        <w:rPr>
          <w:rFonts w:ascii="Times New Roman" w:eastAsia="Arial" w:hAnsi="Times New Roman"/>
          <w:b/>
          <w:color w:val="000000"/>
          <w:sz w:val="24"/>
          <w:szCs w:val="24"/>
        </w:rPr>
        <w:t>то стандартизованные по возрасту</w:t>
      </w:r>
      <w:r w:rsidRPr="000E3633">
        <w:rPr>
          <w:rFonts w:ascii="Times New Roman" w:eastAsia="Arial" w:hAnsi="Times New Roman"/>
          <w:color w:val="000000"/>
          <w:sz w:val="24"/>
          <w:szCs w:val="24"/>
        </w:rPr>
        <w:t> ко</w:t>
      </w:r>
      <w:r w:rsidRPr="000E3633">
        <w:rPr>
          <w:rFonts w:ascii="Times New Roman" w:eastAsia="Arial" w:hAnsi="Times New Roman"/>
          <w:color w:val="000000"/>
          <w:sz w:val="24"/>
          <w:szCs w:val="24"/>
        </w:rPr>
        <w:softHyphen/>
        <w:t>эффициенты мужчин были выше, чем у женщин в 1,9 - 2,1 раза. Ины</w:t>
      </w:r>
      <w:r w:rsidRPr="000E3633">
        <w:rPr>
          <w:rFonts w:ascii="Times New Roman" w:eastAsia="Arial" w:hAnsi="Times New Roman"/>
          <w:color w:val="000000"/>
          <w:sz w:val="24"/>
          <w:szCs w:val="24"/>
        </w:rPr>
        <w:softHyphen/>
        <w:t>ми словами, </w:t>
      </w:r>
      <w:r w:rsidRPr="000E3633">
        <w:rPr>
          <w:rFonts w:ascii="Times New Roman" w:eastAsia="Arial" w:hAnsi="Times New Roman"/>
          <w:b/>
          <w:color w:val="000000"/>
          <w:sz w:val="24"/>
          <w:szCs w:val="24"/>
        </w:rPr>
        <w:t>если бы возрастной состав мужчин был таким же, как женщин, то общий уровень смертности мужчин был бы в 2 раза выше, чем у женщин.</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2. Показатели смертности отдельных возрастно-половых групп населения</w:t>
      </w:r>
      <w:r w:rsidRPr="000E3633">
        <w:rPr>
          <w:rFonts w:ascii="Times New Roman" w:eastAsia="Arial" w:hAnsi="Times New Roman"/>
          <w:color w:val="000000"/>
          <w:sz w:val="24"/>
          <w:szCs w:val="24"/>
        </w:rPr>
        <w:t>.  Эти показатели являются более точными, т.к. на них воз</w:t>
      </w:r>
      <w:r w:rsidRPr="000E3633">
        <w:rPr>
          <w:rFonts w:ascii="Times New Roman" w:eastAsia="Arial" w:hAnsi="Times New Roman"/>
          <w:color w:val="000000"/>
          <w:sz w:val="24"/>
          <w:szCs w:val="24"/>
        </w:rPr>
        <w:softHyphen/>
        <w:t>растная структура населения почти не влияет.</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lastRenderedPageBreak/>
        <w:t>         Число лиц данного пола, умерших в данном возрасте за год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color w:val="000000"/>
          <w:sz w:val="24"/>
          <w:szCs w:val="24"/>
        </w:rPr>
        <w:t>      Среднегодовая численность лиц данного возраста и пола  </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b/>
          <w:color w:val="000000"/>
          <w:sz w:val="24"/>
          <w:szCs w:val="24"/>
        </w:rPr>
        <w:t>3. Показатели мла</w:t>
      </w:r>
      <w:r w:rsidRPr="000E3633">
        <w:rPr>
          <w:rFonts w:ascii="Times New Roman" w:eastAsia="Arial" w:hAnsi="Times New Roman"/>
          <w:b/>
          <w:color w:val="000000"/>
          <w:sz w:val="24"/>
          <w:szCs w:val="24"/>
        </w:rPr>
        <w:softHyphen/>
        <w:t>денческой смертности, перинатальной и материнской смертности </w:t>
      </w:r>
      <w:r w:rsidRPr="000E3633">
        <w:rPr>
          <w:rFonts w:ascii="Times New Roman" w:eastAsia="Arial" w:hAnsi="Times New Roman"/>
          <w:color w:val="000000"/>
          <w:sz w:val="24"/>
          <w:szCs w:val="24"/>
        </w:rPr>
        <w:t>имеют специфику в расчетах и анализе.</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Младенческой смертности</w:t>
      </w:r>
      <w:r w:rsidRPr="000E3633">
        <w:rPr>
          <w:rFonts w:ascii="Times New Roman" w:eastAsia="Arial" w:hAnsi="Times New Roman"/>
          <w:b/>
          <w:i/>
          <w:color w:val="000000"/>
          <w:sz w:val="24"/>
          <w:szCs w:val="24"/>
        </w:rPr>
        <w:t>.</w:t>
      </w:r>
      <w:r w:rsidRPr="000E3633">
        <w:rPr>
          <w:rFonts w:ascii="Times New Roman" w:eastAsia="Arial" w:hAnsi="Times New Roman"/>
          <w:color w:val="000000"/>
          <w:sz w:val="24"/>
          <w:szCs w:val="24"/>
        </w:rPr>
        <w:t> Младенческая смертность – это смертность детей на первом году жизни (0 – 12 месяцев). Младенческая смертность значительно превышает смертность во всех остальных возрастных группах, за исключением пожилого и старческого возраста.  Снижение младенческой смертности способствует повышению показателя средней продолжительности жизни населения.</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Однако в связи с тем, что ребенок может родиться в одном календарном году (на</w:t>
      </w:r>
      <w:r w:rsidRPr="000E3633">
        <w:rPr>
          <w:rFonts w:ascii="Times New Roman" w:eastAsia="Arial" w:hAnsi="Times New Roman"/>
          <w:color w:val="000000"/>
          <w:sz w:val="24"/>
          <w:szCs w:val="24"/>
        </w:rPr>
        <w:softHyphen/>
        <w:t>пример, в декабре 2000 г.), а умереть в другом календарном году (например, в январе 2001 г.), с определением среды воз</w:t>
      </w:r>
      <w:r w:rsidRPr="000E3633">
        <w:rPr>
          <w:rFonts w:ascii="Times New Roman" w:eastAsia="Arial" w:hAnsi="Times New Roman"/>
          <w:color w:val="000000"/>
          <w:sz w:val="24"/>
          <w:szCs w:val="24"/>
        </w:rPr>
        <w:softHyphen/>
        <w:t>никают некоторые сложности, поэтому для расчета данного показателя существует ряд различных способов</w:t>
      </w:r>
      <w:r w:rsidRPr="000E3633">
        <w:rPr>
          <w:rFonts w:ascii="Times New Roman" w:eastAsia="Arial" w:hAnsi="Times New Roman"/>
          <w:b/>
          <w:i/>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i/>
          <w:color w:val="000000"/>
          <w:sz w:val="24"/>
          <w:szCs w:val="24"/>
        </w:rPr>
        <w:t>1) Грубый показатель:</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детей, умерших в течение года на 1-м году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  </w:t>
      </w:r>
      <w:r w:rsidRPr="000E3633">
        <w:rPr>
          <w:rFonts w:ascii="Times New Roman" w:eastAsia="Arial" w:hAnsi="Times New Roman"/>
          <w:color w:val="000000"/>
          <w:sz w:val="24"/>
          <w:szCs w:val="24"/>
        </w:rPr>
        <w:t>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родившихся</w:t>
      </w:r>
      <w:proofErr w:type="gramEnd"/>
      <w:r w:rsidRPr="000E3633">
        <w:rPr>
          <w:rFonts w:ascii="Times New Roman" w:eastAsia="Arial" w:hAnsi="Times New Roman"/>
          <w:color w:val="000000"/>
          <w:sz w:val="24"/>
          <w:szCs w:val="24"/>
        </w:rPr>
        <w:t xml:space="preserve"> живыми в данном году</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2) Уточненный показатель (Формула </w:t>
      </w:r>
      <w:proofErr w:type="spellStart"/>
      <w:r w:rsidRPr="000E3633">
        <w:rPr>
          <w:rFonts w:ascii="Times New Roman" w:eastAsia="Arial" w:hAnsi="Times New Roman"/>
          <w:color w:val="000000"/>
          <w:sz w:val="24"/>
          <w:szCs w:val="24"/>
        </w:rPr>
        <w:t>Ратса</w:t>
      </w:r>
      <w:proofErr w:type="spellEnd"/>
      <w:r w:rsidRPr="000E3633">
        <w:rPr>
          <w:rFonts w:ascii="Times New Roman" w:eastAsia="Arial" w:hAnsi="Times New Roman"/>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Число детей, умерших в течение года на 1-м году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  </w:t>
      </w:r>
      <w:r w:rsidRPr="000E3633">
        <w:rPr>
          <w:rFonts w:ascii="Times New Roman" w:eastAsia="Arial" w:hAnsi="Times New Roman"/>
          <w:color w:val="000000"/>
          <w:sz w:val="24"/>
          <w:szCs w:val="24"/>
        </w:rPr>
        <w:t>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proofErr w:type="gramStart"/>
      <w:r w:rsidRPr="000E3633">
        <w:rPr>
          <w:rFonts w:ascii="Times New Roman" w:eastAsia="Arial" w:hAnsi="Times New Roman"/>
          <w:color w:val="000000"/>
          <w:sz w:val="24"/>
          <w:szCs w:val="24"/>
        </w:rPr>
        <w:t>(2/3 родившихся живыми в данном году + 1/3 родившихся</w:t>
      </w:r>
      <w:proofErr w:type="gramEnd"/>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живыми в предыдущем году)</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Материнская смертность</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Число женщин, умерших во время беременности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(неза</w:t>
      </w:r>
      <w:r w:rsidRPr="000E3633">
        <w:rPr>
          <w:rFonts w:ascii="Times New Roman" w:eastAsia="Arial" w:hAnsi="Times New Roman"/>
          <w:color w:val="000000"/>
          <w:sz w:val="24"/>
          <w:szCs w:val="24"/>
        </w:rPr>
        <w:softHyphen/>
        <w:t>висимо от ее продолжительности), родов</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и </w:t>
      </w:r>
      <w:proofErr w:type="gramStart"/>
      <w:r w:rsidRPr="000E3633">
        <w:rPr>
          <w:rFonts w:ascii="Times New Roman" w:eastAsia="Arial" w:hAnsi="Times New Roman"/>
          <w:color w:val="000000"/>
          <w:sz w:val="24"/>
          <w:szCs w:val="24"/>
        </w:rPr>
        <w:t>в первые</w:t>
      </w:r>
      <w:proofErr w:type="gramEnd"/>
      <w:r w:rsidRPr="000E3633">
        <w:rPr>
          <w:rFonts w:ascii="Times New Roman" w:eastAsia="Arial" w:hAnsi="Times New Roman"/>
          <w:color w:val="000000"/>
          <w:sz w:val="24"/>
          <w:szCs w:val="24"/>
        </w:rPr>
        <w:t xml:space="preserve"> 42 дня после прекращения беременности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от причин, связанных с бе</w:t>
      </w:r>
      <w:r w:rsidRPr="000E3633">
        <w:rPr>
          <w:rFonts w:ascii="Times New Roman" w:eastAsia="Arial" w:hAnsi="Times New Roman"/>
          <w:color w:val="000000"/>
          <w:sz w:val="24"/>
          <w:szCs w:val="24"/>
        </w:rPr>
        <w:softHyphen/>
        <w:t>ременностью и родами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родившихся</w:t>
      </w:r>
      <w:proofErr w:type="gramEnd"/>
      <w:r w:rsidRPr="000E3633">
        <w:rPr>
          <w:rFonts w:ascii="Times New Roman" w:eastAsia="Arial" w:hAnsi="Times New Roman"/>
          <w:color w:val="000000"/>
          <w:sz w:val="24"/>
          <w:szCs w:val="24"/>
        </w:rPr>
        <w:t xml:space="preserve"> живыми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Перинатальной смертности: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roofErr w:type="gramStart"/>
      <w:r w:rsidRPr="000E3633">
        <w:rPr>
          <w:rFonts w:ascii="Times New Roman" w:eastAsia="Arial" w:hAnsi="Times New Roman"/>
          <w:color w:val="000000"/>
          <w:sz w:val="24"/>
          <w:szCs w:val="24"/>
        </w:rPr>
        <w:t>(Число родившихся мертвыми + Число умерших</w:t>
      </w:r>
      <w:proofErr w:type="gramEnd"/>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в первую неделю (168 часов)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родившихся</w:t>
      </w:r>
      <w:proofErr w:type="gramEnd"/>
      <w:r w:rsidRPr="000E3633">
        <w:rPr>
          <w:rFonts w:ascii="Times New Roman" w:eastAsia="Arial" w:hAnsi="Times New Roman"/>
          <w:color w:val="000000"/>
          <w:sz w:val="24"/>
          <w:szCs w:val="24"/>
        </w:rPr>
        <w:t xml:space="preserve"> живыми и мер</w:t>
      </w:r>
      <w:r w:rsidRPr="000E3633">
        <w:rPr>
          <w:rFonts w:ascii="Times New Roman" w:eastAsia="Arial" w:hAnsi="Times New Roman"/>
          <w:color w:val="000000"/>
          <w:sz w:val="24"/>
          <w:szCs w:val="24"/>
        </w:rPr>
        <w:softHyphen/>
        <w:t>твыми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i/>
          <w:color w:val="000000"/>
          <w:sz w:val="24"/>
          <w:szCs w:val="24"/>
        </w:rPr>
        <w:t>4. Показатель смертности от данного заболевания. </w:t>
      </w:r>
      <w:r w:rsidRPr="000E3633">
        <w:rPr>
          <w:rFonts w:ascii="Times New Roman" w:eastAsia="Arial" w:hAnsi="Times New Roman"/>
          <w:color w:val="000000"/>
          <w:sz w:val="24"/>
          <w:szCs w:val="24"/>
        </w:rPr>
        <w:t>Уровень смертности от отдельных причин зависит и от частоты распространения конкретных нозологических форм болезней и от летальности при них. Следует придерживаться точной терми</w:t>
      </w:r>
      <w:r w:rsidRPr="000E3633">
        <w:rPr>
          <w:rFonts w:ascii="Times New Roman" w:eastAsia="Arial" w:hAnsi="Times New Roman"/>
          <w:color w:val="000000"/>
          <w:sz w:val="24"/>
          <w:szCs w:val="24"/>
        </w:rPr>
        <w:softHyphen/>
        <w:t>нологии и избегать нередко встречающегося у клиницистов сме</w:t>
      </w:r>
      <w:r w:rsidRPr="000E3633">
        <w:rPr>
          <w:rFonts w:ascii="Times New Roman" w:eastAsia="Arial" w:hAnsi="Times New Roman"/>
          <w:color w:val="000000"/>
          <w:sz w:val="24"/>
          <w:szCs w:val="24"/>
        </w:rPr>
        <w:softHyphen/>
        <w:t>шения этих двух понятий.</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умерших</w:t>
      </w:r>
      <w:proofErr w:type="gramEnd"/>
      <w:r w:rsidRPr="000E3633">
        <w:rPr>
          <w:rFonts w:ascii="Times New Roman" w:eastAsia="Arial" w:hAnsi="Times New Roman"/>
          <w:color w:val="000000"/>
          <w:sz w:val="24"/>
          <w:szCs w:val="24"/>
        </w:rPr>
        <w:t xml:space="preserve"> от данного заболевания за год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Средне</w:t>
      </w:r>
      <w:r w:rsidRPr="000E3633">
        <w:rPr>
          <w:rFonts w:ascii="Times New Roman" w:eastAsia="Arial" w:hAnsi="Times New Roman"/>
          <w:color w:val="000000"/>
          <w:sz w:val="24"/>
          <w:szCs w:val="24"/>
        </w:rPr>
        <w:softHyphen/>
        <w:t>годовая численность населения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
    <w:p w:rsidR="005621F0" w:rsidRPr="000E3633" w:rsidRDefault="005621F0" w:rsidP="000E3633">
      <w:pPr>
        <w:spacing w:after="0" w:line="240" w:lineRule="auto"/>
        <w:jc w:val="both"/>
        <w:rPr>
          <w:rFonts w:ascii="Times New Roman" w:eastAsia="Arial" w:hAnsi="Times New Roman" w:cs="Times New Roman"/>
          <w:color w:val="000000"/>
          <w:sz w:val="24"/>
          <w:szCs w:val="24"/>
        </w:rPr>
      </w:pPr>
    </w:p>
    <w:p w:rsidR="005621F0" w:rsidRPr="000E3633" w:rsidRDefault="005621F0" w:rsidP="000E3633">
      <w:pPr>
        <w:spacing w:after="0"/>
        <w:jc w:val="both"/>
        <w:rPr>
          <w:rFonts w:ascii="Times New Roman" w:eastAsia="Arial" w:hAnsi="Times New Roman" w:cs="Times New Roman"/>
          <w:color w:val="FF0000"/>
          <w:sz w:val="24"/>
          <w:szCs w:val="24"/>
        </w:rPr>
      </w:pPr>
      <w:r w:rsidRPr="000E3633">
        <w:rPr>
          <w:rFonts w:ascii="Times New Roman" w:eastAsia="Arial" w:hAnsi="Times New Roman" w:cs="Times New Roman"/>
          <w:b/>
          <w:bCs/>
          <w:color w:val="FF0000"/>
          <w:sz w:val="24"/>
          <w:szCs w:val="24"/>
        </w:rPr>
        <w:t>55. Смертность по причинам. Особенности смертности по причинам населения РФ.</w:t>
      </w:r>
    </w:p>
    <w:p w:rsidR="000E3633" w:rsidRPr="008E470D" w:rsidRDefault="000E3633" w:rsidP="008E470D">
      <w:pPr>
        <w:spacing w:after="0" w:line="240" w:lineRule="auto"/>
        <w:rPr>
          <w:rFonts w:ascii="Times New Roman" w:hAnsi="Times New Roman" w:cs="Times New Roman"/>
          <w:sz w:val="24"/>
          <w:szCs w:val="24"/>
          <w:shd w:val="clear" w:color="auto" w:fill="FFFFFF"/>
        </w:rPr>
      </w:pPr>
      <w:r w:rsidRPr="008E470D">
        <w:rPr>
          <w:rFonts w:ascii="Times New Roman" w:hAnsi="Times New Roman" w:cs="Times New Roman"/>
          <w:sz w:val="24"/>
          <w:szCs w:val="24"/>
          <w:shd w:val="clear" w:color="auto" w:fill="FFFFFF"/>
        </w:rPr>
        <w:t xml:space="preserve">Под причинами смерти понимают болезни, патологические состояния или травмы, которые привели к смерти или способствовали ее наступлению, а также обстоятельства несчастного случая, вызвавшего травму со смертельным исходом, или насильственной смерти. Причина, по которой наступила смерть, устанавливается соответствующим медицинским органом или </w:t>
      </w:r>
      <w:r w:rsidRPr="008E470D">
        <w:rPr>
          <w:rFonts w:ascii="Times New Roman" w:hAnsi="Times New Roman" w:cs="Times New Roman"/>
          <w:sz w:val="24"/>
          <w:szCs w:val="24"/>
          <w:shd w:val="clear" w:color="auto" w:fill="FFFFFF"/>
        </w:rPr>
        <w:lastRenderedPageBreak/>
        <w:t>врачом. При этом современная статистика причин смерти основана на выделении одной, ведуще</w:t>
      </w:r>
      <w:r w:rsidR="008E470D" w:rsidRPr="008E470D">
        <w:rPr>
          <w:rFonts w:ascii="Times New Roman" w:hAnsi="Times New Roman" w:cs="Times New Roman"/>
          <w:sz w:val="24"/>
          <w:szCs w:val="24"/>
          <w:shd w:val="clear" w:color="auto" w:fill="FFFFFF"/>
        </w:rPr>
        <w:t>й, или начальной причины смерти</w:t>
      </w:r>
      <w:r w:rsidRPr="008E470D">
        <w:rPr>
          <w:rFonts w:ascii="Times New Roman" w:hAnsi="Times New Roman" w:cs="Times New Roman"/>
          <w:sz w:val="24"/>
          <w:szCs w:val="24"/>
          <w:shd w:val="clear" w:color="auto" w:fill="FFFFFF"/>
        </w:rPr>
        <w:t>.</w:t>
      </w:r>
    </w:p>
    <w:p w:rsidR="008E470D" w:rsidRPr="008E470D" w:rsidRDefault="008E470D" w:rsidP="008E470D">
      <w:pPr>
        <w:pStyle w:val="ac"/>
        <w:spacing w:before="0" w:beforeAutospacing="0" w:after="0" w:afterAutospacing="0"/>
        <w:ind w:left="225" w:right="225"/>
      </w:pPr>
      <w:r w:rsidRPr="008E470D">
        <w:rPr>
          <w:u w:val="single"/>
        </w:rPr>
        <w:t>Основные причины смертности</w:t>
      </w:r>
      <w:r w:rsidRPr="008E470D">
        <w:rPr>
          <w:rStyle w:val="apple-converted-space"/>
          <w:rFonts w:eastAsiaTheme="majorEastAsia"/>
        </w:rPr>
        <w:t> </w:t>
      </w:r>
      <w:r w:rsidRPr="008E470D">
        <w:t>(В.А. Борисов):</w:t>
      </w:r>
    </w:p>
    <w:p w:rsidR="008E470D" w:rsidRPr="008E470D" w:rsidRDefault="008E470D" w:rsidP="008E470D">
      <w:pPr>
        <w:pStyle w:val="ac"/>
        <w:spacing w:before="0" w:beforeAutospacing="0" w:after="0" w:afterAutospacing="0"/>
        <w:ind w:left="225" w:right="225"/>
      </w:pPr>
      <w:r w:rsidRPr="008E470D">
        <w:t>1. Острые респираторные заболевания, грипп, пневмония;</w:t>
      </w:r>
    </w:p>
    <w:p w:rsidR="008E470D" w:rsidRPr="008E470D" w:rsidRDefault="008E470D" w:rsidP="008E470D">
      <w:pPr>
        <w:pStyle w:val="ac"/>
        <w:spacing w:before="0" w:beforeAutospacing="0" w:after="0" w:afterAutospacing="0"/>
        <w:ind w:left="225" w:right="225"/>
      </w:pPr>
      <w:r w:rsidRPr="008E470D">
        <w:t>2. Злокачественные образования;</w:t>
      </w:r>
    </w:p>
    <w:p w:rsidR="008E470D" w:rsidRPr="008E470D" w:rsidRDefault="008E470D" w:rsidP="008E470D">
      <w:pPr>
        <w:pStyle w:val="ac"/>
        <w:spacing w:before="0" w:beforeAutospacing="0" w:after="0" w:afterAutospacing="0"/>
        <w:ind w:left="225" w:right="225"/>
      </w:pPr>
      <w:r w:rsidRPr="008E470D">
        <w:t>3. Туберкулез;</w:t>
      </w:r>
    </w:p>
    <w:p w:rsidR="008E470D" w:rsidRPr="008E470D" w:rsidRDefault="008E470D" w:rsidP="008E470D">
      <w:pPr>
        <w:pStyle w:val="ac"/>
        <w:spacing w:before="0" w:beforeAutospacing="0" w:after="0" w:afterAutospacing="0"/>
        <w:ind w:left="225" w:right="225"/>
      </w:pPr>
      <w:r w:rsidRPr="008E470D">
        <w:t>4. Автотранспортные несчастные случаи;</w:t>
      </w:r>
    </w:p>
    <w:p w:rsidR="008E470D" w:rsidRPr="008E470D" w:rsidRDefault="008E470D" w:rsidP="008E470D">
      <w:pPr>
        <w:pStyle w:val="ac"/>
        <w:spacing w:before="0" w:beforeAutospacing="0" w:after="0" w:afterAutospacing="0"/>
        <w:ind w:left="225" w:right="225"/>
      </w:pPr>
      <w:r w:rsidRPr="008E470D">
        <w:t>5. Алкогольные отравления;</w:t>
      </w:r>
    </w:p>
    <w:p w:rsidR="008E470D" w:rsidRPr="008E470D" w:rsidRDefault="008E470D" w:rsidP="008E470D">
      <w:pPr>
        <w:pStyle w:val="ac"/>
        <w:spacing w:before="0" w:beforeAutospacing="0" w:after="0" w:afterAutospacing="0"/>
        <w:ind w:left="225" w:right="225"/>
      </w:pPr>
      <w:r w:rsidRPr="008E470D">
        <w:t>6. Убийства.</w:t>
      </w:r>
    </w:p>
    <w:p w:rsidR="008E470D" w:rsidRPr="008E470D" w:rsidRDefault="008E470D" w:rsidP="008E470D">
      <w:pPr>
        <w:pStyle w:val="ac"/>
        <w:spacing w:before="0" w:beforeAutospacing="0" w:after="0" w:afterAutospacing="0"/>
        <w:ind w:left="225" w:right="225"/>
      </w:pPr>
      <w:r w:rsidRPr="008E470D">
        <w:t>Особенностью этих классов причин смерти является их зависимость от условий жизни населения, от его образа жизни. Они в большей степени определяются поведенческими факторами, отношением людей к своему здоровью, вообще к жизни и смерти.</w:t>
      </w:r>
    </w:p>
    <w:p w:rsidR="008E470D" w:rsidRPr="008E470D" w:rsidRDefault="008E470D" w:rsidP="008E470D">
      <w:pPr>
        <w:pStyle w:val="ac"/>
        <w:spacing w:before="0" w:beforeAutospacing="0" w:after="0" w:afterAutospacing="0"/>
        <w:ind w:left="225" w:right="225"/>
      </w:pPr>
      <w:r w:rsidRPr="008E470D">
        <w:t>На уровень смертности и продолжительность жизни, по мнению В.А. Борисова, влияют следующие</w:t>
      </w:r>
      <w:r w:rsidRPr="008E470D">
        <w:rPr>
          <w:rStyle w:val="apple-converted-space"/>
          <w:rFonts w:eastAsiaTheme="majorEastAsia"/>
        </w:rPr>
        <w:t> </w:t>
      </w:r>
      <w:r w:rsidRPr="008E470D">
        <w:rPr>
          <w:u w:val="single"/>
        </w:rPr>
        <w:t>факторы</w:t>
      </w:r>
      <w:r w:rsidRPr="008E470D">
        <w:t>:</w:t>
      </w:r>
    </w:p>
    <w:p w:rsidR="008E470D" w:rsidRPr="008E470D" w:rsidRDefault="008E470D" w:rsidP="008E470D">
      <w:pPr>
        <w:pStyle w:val="ac"/>
        <w:spacing w:before="0" w:beforeAutospacing="0" w:after="0" w:afterAutospacing="0"/>
        <w:ind w:left="225" w:right="225"/>
      </w:pPr>
      <w:r w:rsidRPr="008E470D">
        <w:t>· Уровень жизни населения;</w:t>
      </w:r>
    </w:p>
    <w:p w:rsidR="008E470D" w:rsidRPr="008E470D" w:rsidRDefault="008E470D" w:rsidP="008E470D">
      <w:pPr>
        <w:pStyle w:val="ac"/>
        <w:spacing w:before="0" w:beforeAutospacing="0" w:after="0" w:afterAutospacing="0"/>
        <w:ind w:left="225" w:right="225"/>
      </w:pPr>
      <w:r w:rsidRPr="008E470D">
        <w:t>· Эффективность слу</w:t>
      </w:r>
      <w:proofErr w:type="gramStart"/>
      <w:r w:rsidRPr="008E470D">
        <w:t>жб здр</w:t>
      </w:r>
      <w:proofErr w:type="gramEnd"/>
      <w:r w:rsidRPr="008E470D">
        <w:t>авоохранения;</w:t>
      </w:r>
    </w:p>
    <w:p w:rsidR="008E470D" w:rsidRPr="008E470D" w:rsidRDefault="008E470D" w:rsidP="008E470D">
      <w:pPr>
        <w:pStyle w:val="ac"/>
        <w:spacing w:before="0" w:beforeAutospacing="0" w:after="0" w:afterAutospacing="0"/>
        <w:ind w:left="225" w:right="225"/>
      </w:pPr>
      <w:r w:rsidRPr="008E470D">
        <w:t>· Санитарная культура общества;</w:t>
      </w:r>
    </w:p>
    <w:p w:rsidR="008E470D" w:rsidRPr="008E470D" w:rsidRDefault="008E470D" w:rsidP="008E470D">
      <w:pPr>
        <w:pStyle w:val="ac"/>
        <w:spacing w:before="0" w:beforeAutospacing="0" w:after="0" w:afterAutospacing="0"/>
        <w:ind w:left="225" w:right="225"/>
      </w:pPr>
      <w:r w:rsidRPr="008E470D">
        <w:t>· Экологическая среда.</w:t>
      </w:r>
    </w:p>
    <w:p w:rsidR="000E3633" w:rsidRPr="008E470D" w:rsidRDefault="000E3633" w:rsidP="005621F0">
      <w:pPr>
        <w:spacing w:after="0"/>
        <w:rPr>
          <w:rFonts w:ascii="Arial" w:eastAsia="Arial" w:hAnsi="Arial" w:cs="Arial"/>
          <w:color w:val="FF0000"/>
          <w:sz w:val="21"/>
          <w:szCs w:val="21"/>
        </w:rPr>
      </w:pPr>
    </w:p>
    <w:p w:rsidR="005621F0" w:rsidRPr="008E470D" w:rsidRDefault="005621F0" w:rsidP="008E470D">
      <w:pPr>
        <w:spacing w:after="0" w:line="240" w:lineRule="auto"/>
        <w:jc w:val="both"/>
        <w:rPr>
          <w:rFonts w:ascii="Times New Roman" w:eastAsia="Arial" w:hAnsi="Times New Roman" w:cs="Times New Roman"/>
          <w:color w:val="FF0000"/>
          <w:sz w:val="24"/>
          <w:szCs w:val="24"/>
        </w:rPr>
      </w:pPr>
      <w:r w:rsidRPr="008E470D">
        <w:rPr>
          <w:rFonts w:ascii="Times New Roman" w:eastAsia="Arial" w:hAnsi="Times New Roman" w:cs="Times New Roman"/>
          <w:b/>
          <w:bCs/>
          <w:color w:val="FF0000"/>
          <w:sz w:val="24"/>
          <w:szCs w:val="24"/>
        </w:rPr>
        <w:t>56. Миграция населения. Виды и факторы миграции, показатели механического движения населения</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Миграция населения (от лат. </w:t>
      </w:r>
      <w:proofErr w:type="spellStart"/>
      <w:r w:rsidRPr="008E470D">
        <w:rPr>
          <w:rFonts w:ascii="Times New Roman" w:eastAsia="Arial" w:hAnsi="Times New Roman"/>
          <w:color w:val="000000"/>
          <w:sz w:val="24"/>
          <w:szCs w:val="24"/>
        </w:rPr>
        <w:t>migratio</w:t>
      </w:r>
      <w:proofErr w:type="spellEnd"/>
      <w:r w:rsidRPr="008E470D">
        <w:rPr>
          <w:rFonts w:ascii="Times New Roman" w:eastAsia="Arial" w:hAnsi="Times New Roman"/>
          <w:color w:val="000000"/>
          <w:sz w:val="24"/>
          <w:szCs w:val="24"/>
        </w:rPr>
        <w:t xml:space="preserve"> – переселение), перемещения людей (мигрантов) через границы тех или иных территорий с переменой места жительства навсегда или на более или менее длительное время.</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Внешняя миграция населения связана с пересечением границ государства; она получила название международной, и ее подразделяют </w:t>
      </w:r>
      <w:proofErr w:type="gramStart"/>
      <w:r w:rsidRPr="008E470D">
        <w:rPr>
          <w:rFonts w:ascii="Times New Roman" w:eastAsia="Arial" w:hAnsi="Times New Roman"/>
          <w:color w:val="000000"/>
          <w:sz w:val="24"/>
          <w:szCs w:val="24"/>
        </w:rPr>
        <w:t>на</w:t>
      </w:r>
      <w:proofErr w:type="gramEnd"/>
      <w:r w:rsidRPr="008E470D">
        <w:rPr>
          <w:rFonts w:ascii="Times New Roman" w:eastAsia="Arial" w:hAnsi="Times New Roman"/>
          <w:color w:val="000000"/>
          <w:sz w:val="24"/>
          <w:szCs w:val="24"/>
        </w:rPr>
        <w:t xml:space="preserve"> межконтинентальную и внутриконтинентальную.</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Внутренняя миграция является частью </w:t>
      </w:r>
      <w:proofErr w:type="spellStart"/>
      <w:r w:rsidRPr="008E470D">
        <w:rPr>
          <w:rFonts w:ascii="Times New Roman" w:eastAsia="Arial" w:hAnsi="Times New Roman"/>
          <w:color w:val="000000"/>
          <w:sz w:val="24"/>
          <w:szCs w:val="24"/>
        </w:rPr>
        <w:t>межпоселенных</w:t>
      </w:r>
      <w:proofErr w:type="spellEnd"/>
      <w:r w:rsidRPr="008E470D">
        <w:rPr>
          <w:rFonts w:ascii="Times New Roman" w:eastAsia="Arial" w:hAnsi="Times New Roman"/>
          <w:color w:val="000000"/>
          <w:sz w:val="24"/>
          <w:szCs w:val="24"/>
        </w:rPr>
        <w:t xml:space="preserve"> перемещений населения.</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 зависимости от долговременности перемещений населения выделяют постоянную или безвозвратную миграцию.</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Формы миграции зависят от социально-экономического строя, экономики страны, миграционной политики в данный период времени. Миграция населения тесно связана с развитием производительных сил, характером производительных отношений, воспроизводством рабочей силы социальной мобильностью и т. д.</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Виды внешних миграций.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Трудовые. Люди в поисках работы переезжают из более бедных стран в страны более богатые.</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Политические. Уезжают люди по собственной воле или по принуждению, которые не согласны с политическим режимом в своей стране.</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Религиозные. Уезжает религиозное меньшинство, теснимое религиозным большинством.</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Военные. Когда в какой-то стране вспыхивают военные действия, мирное население бежит за пределы этой страны.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proofErr w:type="gramStart"/>
      <w:r w:rsidRPr="008E470D">
        <w:rPr>
          <w:rFonts w:ascii="Times New Roman" w:eastAsia="Arial" w:hAnsi="Times New Roman"/>
          <w:color w:val="000000"/>
          <w:sz w:val="24"/>
          <w:szCs w:val="24"/>
        </w:rPr>
        <w:t>Научные</w:t>
      </w:r>
      <w:proofErr w:type="gramEnd"/>
      <w:r w:rsidRPr="008E470D">
        <w:rPr>
          <w:rFonts w:ascii="Times New Roman" w:eastAsia="Arial" w:hAnsi="Times New Roman"/>
          <w:color w:val="000000"/>
          <w:sz w:val="24"/>
          <w:szCs w:val="24"/>
        </w:rPr>
        <w:t xml:space="preserve"> («утечка мозгов»). Выезд ученых. Так, в частности, из России за последнее десятилетие уехало несколько десятков тысяч ученых: математиков, программистов, физиков, биологов, в основном в Западную Европу, США и Канаду.</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Виды внутренних миграций.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lastRenderedPageBreak/>
        <w:t>Экономические (трудовые): переезд из районов с менее высоким уровнем жизни в районы с более высоким уровнем жизни, прежде всего в поисках более высокооплачиваемой работы.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Этнические. Происходят в результате масштабных изменений на политико-административной карте страны.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Сезонные. </w:t>
      </w:r>
      <w:proofErr w:type="gramStart"/>
      <w:r w:rsidRPr="008E470D">
        <w:rPr>
          <w:rFonts w:ascii="Times New Roman" w:eastAsia="Arial" w:hAnsi="Times New Roman"/>
          <w:color w:val="000000"/>
          <w:sz w:val="24"/>
          <w:szCs w:val="24"/>
        </w:rPr>
        <w:t>Характерны для сельской местности.</w:t>
      </w:r>
      <w:proofErr w:type="gramEnd"/>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Маятниковые: происходят внутри городских агломераций, когда люди утром едут на работу в крупный город, а вечером возвращаются домой.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Экологические: эвакуация населения из районов экологических бедствий, например в </w:t>
      </w:r>
      <w:proofErr w:type="gramStart"/>
      <w:r w:rsidRPr="008E470D">
        <w:rPr>
          <w:rFonts w:ascii="Times New Roman" w:eastAsia="Arial" w:hAnsi="Times New Roman"/>
          <w:color w:val="000000"/>
          <w:sz w:val="24"/>
          <w:szCs w:val="24"/>
        </w:rPr>
        <w:t>СССР</w:t>
      </w:r>
      <w:proofErr w:type="gramEnd"/>
      <w:r w:rsidRPr="008E470D">
        <w:rPr>
          <w:rFonts w:ascii="Times New Roman" w:eastAsia="Arial" w:hAnsi="Times New Roman"/>
          <w:color w:val="000000"/>
          <w:sz w:val="24"/>
          <w:szCs w:val="24"/>
        </w:rPr>
        <w:t xml:space="preserve"> из зоны Чернобыля.</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proofErr w:type="gramStart"/>
      <w:r w:rsidRPr="008E470D">
        <w:rPr>
          <w:rFonts w:ascii="Times New Roman" w:eastAsia="Arial" w:hAnsi="Times New Roman"/>
          <w:color w:val="000000"/>
          <w:sz w:val="24"/>
          <w:szCs w:val="24"/>
        </w:rPr>
        <w:t>Исторические</w:t>
      </w:r>
      <w:proofErr w:type="gramEnd"/>
      <w:r w:rsidRPr="008E470D">
        <w:rPr>
          <w:rFonts w:ascii="Times New Roman" w:eastAsia="Arial" w:hAnsi="Times New Roman"/>
          <w:color w:val="000000"/>
          <w:sz w:val="24"/>
          <w:szCs w:val="24"/>
        </w:rPr>
        <w:t xml:space="preserve">: заселение и освоение каких-то новых территорий. Таким </w:t>
      </w:r>
      <w:proofErr w:type="gramStart"/>
      <w:r w:rsidRPr="008E470D">
        <w:rPr>
          <w:rFonts w:ascii="Times New Roman" w:eastAsia="Arial" w:hAnsi="Times New Roman"/>
          <w:color w:val="000000"/>
          <w:sz w:val="24"/>
          <w:szCs w:val="24"/>
        </w:rPr>
        <w:t>образом</w:t>
      </w:r>
      <w:proofErr w:type="gramEnd"/>
      <w:r w:rsidRPr="008E470D">
        <w:rPr>
          <w:rFonts w:ascii="Times New Roman" w:eastAsia="Arial" w:hAnsi="Times New Roman"/>
          <w:color w:val="000000"/>
          <w:sz w:val="24"/>
          <w:szCs w:val="24"/>
        </w:rPr>
        <w:t xml:space="preserve"> происходит расширение территории государства.</w:t>
      </w:r>
    </w:p>
    <w:p w:rsidR="005621F0" w:rsidRPr="008E470D" w:rsidRDefault="005621F0" w:rsidP="008E470D">
      <w:pPr>
        <w:pStyle w:val="a0"/>
        <w:spacing w:after="0" w:line="240" w:lineRule="auto"/>
        <w:ind w:right="45" w:firstLine="709"/>
        <w:jc w:val="both"/>
        <w:rPr>
          <w:rFonts w:ascii="Times New Roman" w:hAnsi="Times New Roman"/>
          <w:color w:val="000000"/>
          <w:sz w:val="24"/>
          <w:szCs w:val="24"/>
        </w:rPr>
      </w:pPr>
      <w:r w:rsidRPr="008E470D">
        <w:rPr>
          <w:rFonts w:ascii="Times New Roman" w:eastAsia="Arial" w:hAnsi="Times New Roman"/>
          <w:color w:val="000000"/>
          <w:sz w:val="24"/>
          <w:szCs w:val="24"/>
        </w:rPr>
        <w:t>«Сальдо миграций» – разница между количеством прибывших на данную территорию и количеством уехавших с этой территории за какой-то определенный промежуток времени (обычно за год). Может быть положительным, если на какую-то территорию людей прибыло больше, чем уехало и отрицательным, когда количество уехавших превышает количество въехавших.</w:t>
      </w:r>
    </w:p>
    <w:p w:rsidR="005621F0" w:rsidRPr="008E470D" w:rsidRDefault="005621F0" w:rsidP="008E470D">
      <w:pPr>
        <w:pStyle w:val="3"/>
        <w:numPr>
          <w:ilvl w:val="2"/>
          <w:numId w:val="2"/>
        </w:numPr>
        <w:spacing w:before="0" w:after="0" w:line="240" w:lineRule="auto"/>
        <w:ind w:left="0" w:firstLine="709"/>
        <w:jc w:val="both"/>
        <w:rPr>
          <w:rFonts w:eastAsia="Arial" w:cs="Times New Roman"/>
          <w:b w:val="0"/>
          <w:bCs w:val="0"/>
          <w:color w:val="000000"/>
          <w:sz w:val="24"/>
          <w:szCs w:val="24"/>
        </w:rPr>
      </w:pPr>
      <w:r w:rsidRPr="008E470D">
        <w:rPr>
          <w:rFonts w:cs="Times New Roman"/>
          <w:b w:val="0"/>
          <w:color w:val="000000"/>
          <w:sz w:val="24"/>
          <w:szCs w:val="24"/>
        </w:rPr>
        <w:t>Абсолютные показатели миграции</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1. </w:t>
      </w:r>
      <w:r w:rsidRPr="008E470D">
        <w:rPr>
          <w:rStyle w:val="a4"/>
          <w:rFonts w:ascii="Times New Roman" w:eastAsia="Arial" w:hAnsi="Times New Roman"/>
          <w:color w:val="000000"/>
          <w:sz w:val="24"/>
          <w:szCs w:val="24"/>
        </w:rPr>
        <w:t xml:space="preserve">Число </w:t>
      </w:r>
      <w:proofErr w:type="gramStart"/>
      <w:r w:rsidRPr="008E470D">
        <w:rPr>
          <w:rStyle w:val="a4"/>
          <w:rFonts w:ascii="Times New Roman" w:eastAsia="Arial" w:hAnsi="Times New Roman"/>
          <w:color w:val="000000"/>
          <w:sz w:val="24"/>
          <w:szCs w:val="24"/>
        </w:rPr>
        <w:t>прибывших</w:t>
      </w:r>
      <w:proofErr w:type="gramEnd"/>
      <w:r w:rsidRPr="008E470D">
        <w:rPr>
          <w:rFonts w:ascii="Times New Roman" w:eastAsia="Arial" w:hAnsi="Times New Roman"/>
          <w:color w:val="000000"/>
          <w:sz w:val="24"/>
          <w:szCs w:val="24"/>
        </w:rPr>
        <w:t> в данный населенный пункт (П)</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2. </w:t>
      </w:r>
      <w:r w:rsidRPr="008E470D">
        <w:rPr>
          <w:rStyle w:val="a4"/>
          <w:rFonts w:ascii="Times New Roman" w:eastAsia="Arial" w:hAnsi="Times New Roman"/>
          <w:color w:val="000000"/>
          <w:sz w:val="24"/>
          <w:szCs w:val="24"/>
        </w:rPr>
        <w:t xml:space="preserve">Число </w:t>
      </w:r>
      <w:proofErr w:type="gramStart"/>
      <w:r w:rsidRPr="008E470D">
        <w:rPr>
          <w:rStyle w:val="a4"/>
          <w:rFonts w:ascii="Times New Roman" w:eastAsia="Arial" w:hAnsi="Times New Roman"/>
          <w:color w:val="000000"/>
          <w:sz w:val="24"/>
          <w:szCs w:val="24"/>
        </w:rPr>
        <w:t>выбывших</w:t>
      </w:r>
      <w:proofErr w:type="gramEnd"/>
      <w:r w:rsidRPr="008E470D">
        <w:rPr>
          <w:rFonts w:ascii="Times New Roman" w:eastAsia="Arial" w:hAnsi="Times New Roman"/>
          <w:color w:val="000000"/>
          <w:sz w:val="24"/>
          <w:szCs w:val="24"/>
        </w:rPr>
        <w:t> из данного населенного пункта (В)</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eastAsia="Arial" w:hAnsi="Times New Roman"/>
          <w:color w:val="000000"/>
          <w:sz w:val="24"/>
          <w:szCs w:val="24"/>
        </w:rPr>
        <w:t>3. </w:t>
      </w:r>
      <w:r w:rsidRPr="008E470D">
        <w:rPr>
          <w:rStyle w:val="a4"/>
          <w:rFonts w:ascii="Times New Roman" w:eastAsia="Arial" w:hAnsi="Times New Roman"/>
          <w:color w:val="000000"/>
          <w:sz w:val="24"/>
          <w:szCs w:val="24"/>
        </w:rPr>
        <w:t>Механический прирост</w:t>
      </w:r>
      <w:r w:rsidRPr="008E470D">
        <w:rPr>
          <w:rFonts w:ascii="Times New Roman" w:eastAsia="Arial" w:hAnsi="Times New Roman"/>
          <w:color w:val="000000"/>
          <w:sz w:val="24"/>
          <w:szCs w:val="24"/>
        </w:rPr>
        <w:t xml:space="preserve"> населения (МП = </w:t>
      </w:r>
      <w:proofErr w:type="gramStart"/>
      <w:r w:rsidRPr="008E470D">
        <w:rPr>
          <w:rFonts w:ascii="Times New Roman" w:eastAsia="Arial" w:hAnsi="Times New Roman"/>
          <w:color w:val="000000"/>
          <w:sz w:val="24"/>
          <w:szCs w:val="24"/>
        </w:rPr>
        <w:t>П</w:t>
      </w:r>
      <w:proofErr w:type="gramEnd"/>
      <w:r w:rsidRPr="008E470D">
        <w:rPr>
          <w:rFonts w:ascii="Times New Roman" w:eastAsia="Arial" w:hAnsi="Times New Roman"/>
          <w:color w:val="000000"/>
          <w:sz w:val="24"/>
          <w:szCs w:val="24"/>
        </w:rPr>
        <w:t xml:space="preserve"> — В)</w:t>
      </w:r>
    </w:p>
    <w:p w:rsidR="005621F0" w:rsidRPr="008E470D" w:rsidRDefault="005621F0" w:rsidP="008E470D">
      <w:pPr>
        <w:pStyle w:val="3"/>
        <w:numPr>
          <w:ilvl w:val="2"/>
          <w:numId w:val="2"/>
        </w:numPr>
        <w:spacing w:before="0" w:after="0" w:line="240" w:lineRule="auto"/>
        <w:ind w:left="0" w:firstLine="709"/>
        <w:jc w:val="both"/>
        <w:rPr>
          <w:rFonts w:eastAsia="Arial" w:cs="Times New Roman"/>
          <w:b w:val="0"/>
          <w:bCs w:val="0"/>
          <w:color w:val="000000"/>
          <w:sz w:val="24"/>
          <w:szCs w:val="24"/>
        </w:rPr>
      </w:pPr>
      <w:bookmarkStart w:id="1" w:name="a4"/>
      <w:bookmarkEnd w:id="1"/>
      <w:r w:rsidRPr="008E470D">
        <w:rPr>
          <w:rFonts w:cs="Times New Roman"/>
          <w:b w:val="0"/>
          <w:color w:val="000000"/>
          <w:sz w:val="24"/>
          <w:szCs w:val="24"/>
        </w:rPr>
        <w:t>Относительные показатели миграции</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К относительным показателям относятся коэффициент прибытия, коэффициент выбытия и коэффициент механического прироста.</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Приведенные ниже коэффициенты вычисляются в </w:t>
      </w:r>
      <w:proofErr w:type="spellStart"/>
      <w:r w:rsidRPr="008E470D">
        <w:rPr>
          <w:rFonts w:ascii="Times New Roman" w:eastAsia="Arial" w:hAnsi="Times New Roman"/>
          <w:color w:val="000000"/>
          <w:sz w:val="24"/>
          <w:szCs w:val="24"/>
        </w:rPr>
        <w:t>промиссле</w:t>
      </w:r>
      <w:proofErr w:type="spellEnd"/>
      <w:r w:rsidRPr="008E470D">
        <w:rPr>
          <w:rFonts w:ascii="Times New Roman" w:eastAsia="Arial" w:hAnsi="Times New Roman"/>
          <w:color w:val="000000"/>
          <w:sz w:val="24"/>
          <w:szCs w:val="24"/>
        </w:rPr>
        <w:t>, то есть на 1000 человек населения.</w:t>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прибытия</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Показывает, сколько человек прибывает в данный регион в среднем на каждую 1000 человек населения в течение календарного года:</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hAnsi="Times New Roman"/>
          <w:noProof/>
          <w:sz w:val="24"/>
          <w:szCs w:val="24"/>
          <w:lang w:eastAsia="ru-RU"/>
        </w:rPr>
        <w:drawing>
          <wp:inline distT="0" distB="0" distL="0" distR="0">
            <wp:extent cx="923925" cy="342900"/>
            <wp:effectExtent l="19050" t="0" r="9525" b="0"/>
            <wp:docPr id="96" name="Рисунок 96" descr="http://www.grandars.ru/images/1/review/id/288/5e668ec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randars.ru/images/1/review/id/288/5e668ec1ba.jpg"/>
                    <pic:cNvPicPr>
                      <a:picLocks noChangeAspect="1" noChangeArrowheads="1"/>
                    </pic:cNvPicPr>
                  </pic:nvPicPr>
                  <pic:blipFill>
                    <a:blip r:embed="rId16" r:link="rId17"/>
                    <a:srcRect/>
                    <a:stretch>
                      <a:fillRect/>
                    </a:stretch>
                  </pic:blipFill>
                  <pic:spPr bwMode="auto">
                    <a:xfrm>
                      <a:off x="0" y="0"/>
                      <a:ext cx="923925" cy="342900"/>
                    </a:xfrm>
                    <a:prstGeom prst="rect">
                      <a:avLst/>
                    </a:prstGeom>
                    <a:noFill/>
                    <a:ln w="9525">
                      <a:noFill/>
                      <a:miter lim="800000"/>
                      <a:headEnd/>
                      <a:tailEnd/>
                    </a:ln>
                  </pic:spPr>
                </pic:pic>
              </a:graphicData>
            </a:graphic>
          </wp:inline>
        </w:drawing>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выбытия</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Показывает, сколько человек выбыло из данного региона в среднем на каждую 1000 человек населения в год:</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hAnsi="Times New Roman"/>
          <w:noProof/>
          <w:sz w:val="24"/>
          <w:szCs w:val="24"/>
          <w:lang w:eastAsia="ru-RU"/>
        </w:rPr>
        <w:drawing>
          <wp:inline distT="0" distB="0" distL="0" distR="0">
            <wp:extent cx="962025" cy="352425"/>
            <wp:effectExtent l="19050" t="0" r="9525" b="0"/>
            <wp:docPr id="97" name="Рисунок 97" descr="http://www.grandars.ru/images/1/review/id/288/6aa7d91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randars.ru/images/1/review/id/288/6aa7d9198f.jpg"/>
                    <pic:cNvPicPr>
                      <a:picLocks noChangeAspect="1" noChangeArrowheads="1"/>
                    </pic:cNvPicPr>
                  </pic:nvPicPr>
                  <pic:blipFill>
                    <a:blip r:embed="rId18" r:link="rId19"/>
                    <a:srcRect/>
                    <a:stretch>
                      <a:fillRect/>
                    </a:stretch>
                  </pic:blipFill>
                  <pic:spPr bwMode="auto">
                    <a:xfrm>
                      <a:off x="0" y="0"/>
                      <a:ext cx="962025" cy="352425"/>
                    </a:xfrm>
                    <a:prstGeom prst="rect">
                      <a:avLst/>
                    </a:prstGeom>
                    <a:noFill/>
                    <a:ln w="9525">
                      <a:noFill/>
                      <a:miter lim="800000"/>
                      <a:headEnd/>
                      <a:tailEnd/>
                    </a:ln>
                  </pic:spPr>
                </pic:pic>
              </a:graphicData>
            </a:graphic>
          </wp:inline>
        </w:drawing>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механического прироста</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Характеризует величину механического прироста, приходящегося в среднем на 1000 человек населения региона за год, и рассчитывается двумя способами:</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hAnsi="Times New Roman"/>
          <w:noProof/>
          <w:sz w:val="24"/>
          <w:szCs w:val="24"/>
          <w:lang w:eastAsia="ru-RU"/>
        </w:rPr>
        <w:drawing>
          <wp:inline distT="0" distB="0" distL="0" distR="0">
            <wp:extent cx="2505075" cy="352425"/>
            <wp:effectExtent l="19050" t="0" r="9525" b="0"/>
            <wp:docPr id="98" name="Рисунок 98" descr="http://www.grandars.ru/images/1/review/id/288/23961bb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randars.ru/images/1/review/id/288/23961bb95b.jpg"/>
                    <pic:cNvPicPr>
                      <a:picLocks noChangeAspect="1" noChangeArrowheads="1"/>
                    </pic:cNvPicPr>
                  </pic:nvPicPr>
                  <pic:blipFill>
                    <a:blip r:embed="rId20" r:link="rId21"/>
                    <a:srcRect/>
                    <a:stretch>
                      <a:fillRect/>
                    </a:stretch>
                  </pic:blipFill>
                  <pic:spPr bwMode="auto">
                    <a:xfrm>
                      <a:off x="0" y="0"/>
                      <a:ext cx="2505075" cy="352425"/>
                    </a:xfrm>
                    <a:prstGeom prst="rect">
                      <a:avLst/>
                    </a:prstGeom>
                    <a:noFill/>
                    <a:ln w="9525">
                      <a:noFill/>
                      <a:miter lim="800000"/>
                      <a:headEnd/>
                      <a:tailEnd/>
                    </a:ln>
                  </pic:spPr>
                </pic:pic>
              </a:graphicData>
            </a:graphic>
          </wp:inline>
        </w:drawing>
      </w:r>
      <w:r w:rsidR="001C30DB">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84pt;margin-top:0;width:183.7pt;height:37.95pt;z-index:251658240;mso-wrap-distance-left:0;mso-wrap-distance-right:0;mso-position-horizontal-relative:text;mso-position-vertical-relative:text" stroked="f">
            <v:fill color2="black"/>
            <v:textbox style="mso-next-textbox:#_x0000_s1027" inset="0,0,0,0">
              <w:txbxContent>
                <w:p w:rsidR="006867AD" w:rsidRDefault="006867AD" w:rsidP="005621F0">
                  <w:pPr>
                    <w:pStyle w:val="a0"/>
                    <w:spacing w:before="120" w:after="0"/>
                    <w:rPr>
                      <w:rFonts w:ascii="Arial" w:eastAsia="Arial" w:hAnsi="Arial" w:cs="Arial"/>
                      <w:sz w:val="21"/>
                      <w:szCs w:val="21"/>
                    </w:rPr>
                  </w:pPr>
                </w:p>
                <w:p w:rsidR="006867AD" w:rsidRDefault="006867AD" w:rsidP="005621F0">
                  <w:pPr>
                    <w:pStyle w:val="a0"/>
                    <w:spacing w:before="120" w:after="0"/>
                    <w:rPr>
                      <w:rFonts w:ascii="Arial" w:eastAsia="Arial" w:hAnsi="Arial" w:cs="Arial"/>
                      <w:sz w:val="21"/>
                      <w:szCs w:val="21"/>
                    </w:rPr>
                  </w:pPr>
                </w:p>
              </w:txbxContent>
            </v:textbox>
            <w10:wrap type="square" side="left"/>
          </v:shape>
        </w:pict>
      </w:r>
    </w:p>
    <w:p w:rsidR="008E470D" w:rsidRDefault="008E470D" w:rsidP="008E470D">
      <w:pPr>
        <w:spacing w:after="0" w:line="240" w:lineRule="auto"/>
        <w:jc w:val="both"/>
        <w:rPr>
          <w:rFonts w:ascii="Times New Roman" w:hAnsi="Times New Roman"/>
          <w:b/>
          <w:bCs/>
          <w:color w:val="FF0000"/>
          <w:sz w:val="24"/>
          <w:szCs w:val="24"/>
        </w:rPr>
      </w:pPr>
    </w:p>
    <w:p w:rsidR="008E470D" w:rsidRPr="008E470D" w:rsidRDefault="005621F0" w:rsidP="008E470D">
      <w:pPr>
        <w:spacing w:after="0" w:line="240" w:lineRule="auto"/>
        <w:jc w:val="both"/>
        <w:rPr>
          <w:rFonts w:ascii="Times New Roman" w:hAnsi="Times New Roman"/>
          <w:bCs/>
          <w:color w:val="FF0000"/>
          <w:sz w:val="24"/>
          <w:szCs w:val="24"/>
        </w:rPr>
      </w:pPr>
      <w:r w:rsidRPr="008E470D">
        <w:rPr>
          <w:rFonts w:ascii="Times New Roman" w:hAnsi="Times New Roman"/>
          <w:b/>
          <w:bCs/>
          <w:color w:val="FF0000"/>
          <w:sz w:val="24"/>
          <w:szCs w:val="24"/>
        </w:rPr>
        <w:t>57. Виды демогра</w:t>
      </w:r>
      <w:r w:rsidR="008E470D">
        <w:rPr>
          <w:rFonts w:ascii="Times New Roman" w:hAnsi="Times New Roman"/>
          <w:b/>
          <w:bCs/>
          <w:color w:val="FF0000"/>
          <w:sz w:val="24"/>
          <w:szCs w:val="24"/>
        </w:rPr>
        <w:t xml:space="preserve">фически  прогнозов. Достоинства </w:t>
      </w:r>
      <w:r w:rsidRPr="008E470D">
        <w:rPr>
          <w:rFonts w:ascii="Times New Roman" w:hAnsi="Times New Roman"/>
          <w:b/>
          <w:bCs/>
          <w:color w:val="FF0000"/>
          <w:sz w:val="24"/>
          <w:szCs w:val="24"/>
        </w:rPr>
        <w:t>и недостатки, границы применимости.</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Демографическое прогнозирование – научно-</w:t>
      </w:r>
      <w:proofErr w:type="spellStart"/>
      <w:r>
        <w:rPr>
          <w:rFonts w:ascii="Times New Roman" w:hAnsi="Times New Roman"/>
          <w:bCs/>
          <w:color w:val="000000"/>
          <w:sz w:val="24"/>
          <w:szCs w:val="24"/>
        </w:rPr>
        <w:t>обоснованое</w:t>
      </w:r>
      <w:proofErr w:type="spellEnd"/>
      <w:r>
        <w:rPr>
          <w:rFonts w:ascii="Times New Roman" w:hAnsi="Times New Roman"/>
          <w:bCs/>
          <w:color w:val="000000"/>
          <w:sz w:val="24"/>
          <w:szCs w:val="24"/>
        </w:rPr>
        <w:t xml:space="preserve"> предвидение  демографической ситуац</w:t>
      </w:r>
      <w:proofErr w:type="gramStart"/>
      <w:r>
        <w:rPr>
          <w:rFonts w:ascii="Times New Roman" w:hAnsi="Times New Roman"/>
          <w:bCs/>
          <w:color w:val="000000"/>
          <w:sz w:val="24"/>
          <w:szCs w:val="24"/>
        </w:rPr>
        <w:t>ии и ее</w:t>
      </w:r>
      <w:proofErr w:type="gramEnd"/>
      <w:r>
        <w:rPr>
          <w:rFonts w:ascii="Times New Roman" w:hAnsi="Times New Roman"/>
          <w:bCs/>
          <w:color w:val="000000"/>
          <w:sz w:val="24"/>
          <w:szCs w:val="24"/>
        </w:rPr>
        <w:t xml:space="preserve"> составляющих на перспективу. Являясь неотъемлемой частью системы планирования, оно может выступать в качестве самостоятельной формы управления процессом воспроизводства населения.</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lastRenderedPageBreak/>
        <w:t>Главный принцип – применяемые для предвидения будущего методы должны адекватно отражать сущность и природу анализируемых соц. явлений.</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 xml:space="preserve">Исходный этап прогнозирования – прогнозный сценарий (построен на </w:t>
      </w:r>
      <w:proofErr w:type="spellStart"/>
      <w:r>
        <w:rPr>
          <w:rFonts w:ascii="Times New Roman" w:hAnsi="Times New Roman"/>
          <w:color w:val="000000"/>
          <w:sz w:val="24"/>
          <w:szCs w:val="24"/>
        </w:rPr>
        <w:t>гепотетической</w:t>
      </w:r>
      <w:proofErr w:type="spellEnd"/>
      <w:r>
        <w:rPr>
          <w:rFonts w:ascii="Times New Roman" w:hAnsi="Times New Roman"/>
          <w:color w:val="000000"/>
          <w:sz w:val="24"/>
          <w:szCs w:val="24"/>
        </w:rPr>
        <w:t xml:space="preserve"> последовательности фаз, отражающих тенденции развития</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Обоснованный</w:t>
      </w:r>
      <w:proofErr w:type="gramEnd"/>
      <w:r>
        <w:rPr>
          <w:rFonts w:ascii="Times New Roman" w:hAnsi="Times New Roman"/>
          <w:color w:val="000000"/>
          <w:sz w:val="24"/>
          <w:szCs w:val="24"/>
        </w:rPr>
        <w:t xml:space="preserve"> наиболее вероятные изменения существующих демографических явлений и процессов.</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 </w:t>
      </w: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Классификация демографических прогнозов по времени</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1717"/>
        <w:gridCol w:w="2111"/>
        <w:gridCol w:w="890"/>
        <w:gridCol w:w="4637"/>
      </w:tblGrid>
      <w:tr w:rsidR="005621F0" w:rsidTr="008E470D">
        <w:tc>
          <w:tcPr>
            <w:tcW w:w="1717"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Вид</w:t>
            </w:r>
          </w:p>
        </w:tc>
        <w:tc>
          <w:tcPr>
            <w:tcW w:w="2111"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Охват территории</w:t>
            </w:r>
          </w:p>
        </w:tc>
        <w:tc>
          <w:tcPr>
            <w:tcW w:w="890"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Прогноз. Период</w:t>
            </w:r>
          </w:p>
        </w:tc>
        <w:tc>
          <w:tcPr>
            <w:tcW w:w="4637" w:type="dxa"/>
            <w:tcBorders>
              <w:top w:val="single" w:sz="8" w:space="0" w:color="808080"/>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15" w:right="15"/>
            </w:pPr>
            <w:r>
              <w:rPr>
                <w:rFonts w:ascii="Times New Roman" w:hAnsi="Times New Roman"/>
                <w:color w:val="000000"/>
                <w:sz w:val="24"/>
                <w:szCs w:val="24"/>
              </w:rPr>
              <w:t>Особенности</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1</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2</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3</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15" w:right="15"/>
            </w:pPr>
            <w:r>
              <w:rPr>
                <w:rFonts w:ascii="Times New Roman" w:hAnsi="Times New Roman"/>
                <w:color w:val="000000"/>
                <w:sz w:val="24"/>
                <w:szCs w:val="24"/>
              </w:rPr>
              <w:t>4</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Краткосрочный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Региональный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 5 лет</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 сохранение и развитие тенденций демограф. Процесса, </w:t>
            </w:r>
            <w:proofErr w:type="gramStart"/>
            <w:r>
              <w:rPr>
                <w:rFonts w:ascii="Times New Roman" w:hAnsi="Times New Roman"/>
                <w:color w:val="000000"/>
                <w:sz w:val="24"/>
                <w:szCs w:val="24"/>
              </w:rPr>
              <w:t>наблюдаемый</w:t>
            </w:r>
            <w:proofErr w:type="gramEnd"/>
            <w:r>
              <w:rPr>
                <w:rFonts w:ascii="Times New Roman" w:hAnsi="Times New Roman"/>
                <w:color w:val="000000"/>
                <w:sz w:val="24"/>
                <w:szCs w:val="24"/>
              </w:rPr>
              <w:t xml:space="preserve"> в годы предшествующие прогнозному периоду</w:t>
            </w:r>
          </w:p>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применима экстраполяция</w:t>
            </w:r>
          </w:p>
          <w:p w:rsidR="005621F0" w:rsidRDefault="005621F0" w:rsidP="008E470D">
            <w:pPr>
              <w:pStyle w:val="aa"/>
              <w:spacing w:after="0" w:line="240" w:lineRule="auto"/>
              <w:ind w:left="15" w:right="15"/>
            </w:pPr>
            <w:r>
              <w:rPr>
                <w:rFonts w:ascii="Times New Roman" w:hAnsi="Times New Roman"/>
                <w:color w:val="000000"/>
                <w:sz w:val="24"/>
                <w:szCs w:val="24"/>
              </w:rPr>
              <w:t xml:space="preserve">- из-за нарушения динамики </w:t>
            </w:r>
            <w:proofErr w:type="spellStart"/>
            <w:r>
              <w:rPr>
                <w:rFonts w:ascii="Times New Roman" w:hAnsi="Times New Roman"/>
                <w:color w:val="000000"/>
                <w:sz w:val="24"/>
                <w:szCs w:val="24"/>
              </w:rPr>
              <w:t>дем</w:t>
            </w:r>
            <w:proofErr w:type="spellEnd"/>
            <w:r>
              <w:rPr>
                <w:rFonts w:ascii="Times New Roman" w:hAnsi="Times New Roman"/>
                <w:color w:val="000000"/>
                <w:sz w:val="24"/>
                <w:szCs w:val="24"/>
              </w:rPr>
              <w:t xml:space="preserve">-х процессов, </w:t>
            </w:r>
            <w:proofErr w:type="spellStart"/>
            <w:r>
              <w:rPr>
                <w:rFonts w:ascii="Times New Roman" w:hAnsi="Times New Roman"/>
                <w:color w:val="000000"/>
                <w:sz w:val="24"/>
                <w:szCs w:val="24"/>
              </w:rPr>
              <w:t>экстраполционный</w:t>
            </w:r>
            <w:proofErr w:type="spellEnd"/>
            <w:r>
              <w:rPr>
                <w:rFonts w:ascii="Times New Roman" w:hAnsi="Times New Roman"/>
                <w:color w:val="000000"/>
                <w:sz w:val="24"/>
                <w:szCs w:val="24"/>
              </w:rPr>
              <w:t xml:space="preserve"> прогноз бывает невозможным.</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Среднесрочный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Региональный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От 5 до</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proofErr w:type="spellStart"/>
            <w:r>
              <w:rPr>
                <w:rFonts w:ascii="Times New Roman" w:hAnsi="Times New Roman"/>
                <w:color w:val="000000"/>
                <w:sz w:val="24"/>
                <w:szCs w:val="24"/>
              </w:rPr>
              <w:t>Исп-ся</w:t>
            </w:r>
            <w:proofErr w:type="spellEnd"/>
            <w:r>
              <w:rPr>
                <w:rFonts w:ascii="Times New Roman" w:hAnsi="Times New Roman"/>
                <w:color w:val="000000"/>
                <w:sz w:val="24"/>
                <w:szCs w:val="24"/>
              </w:rPr>
              <w:t xml:space="preserve"> при </w:t>
            </w:r>
            <w:proofErr w:type="spellStart"/>
            <w:r>
              <w:rPr>
                <w:rFonts w:ascii="Times New Roman" w:hAnsi="Times New Roman"/>
                <w:color w:val="000000"/>
                <w:sz w:val="24"/>
                <w:szCs w:val="24"/>
              </w:rPr>
              <w:t>разрботке</w:t>
            </w:r>
            <w:proofErr w:type="spellEnd"/>
            <w:r>
              <w:rPr>
                <w:rFonts w:ascii="Times New Roman" w:hAnsi="Times New Roman"/>
                <w:color w:val="000000"/>
                <w:sz w:val="24"/>
                <w:szCs w:val="24"/>
              </w:rPr>
              <w:t xml:space="preserve"> целевых, комплексных программ отраслевого или регионального развития включает параметры  народонаселения (ожидаемую численность экономики активного населения, миграционной подвижности)</w:t>
            </w:r>
          </w:p>
          <w:p w:rsidR="005621F0" w:rsidRDefault="005621F0" w:rsidP="008E470D">
            <w:pPr>
              <w:pStyle w:val="aa"/>
              <w:spacing w:after="0" w:line="240" w:lineRule="auto"/>
              <w:ind w:left="15" w:right="15"/>
            </w:pPr>
            <w:r>
              <w:rPr>
                <w:rFonts w:ascii="Times New Roman" w:hAnsi="Times New Roman"/>
                <w:color w:val="000000"/>
                <w:sz w:val="24"/>
                <w:szCs w:val="24"/>
              </w:rPr>
              <w:t xml:space="preserve">- прогноз готовится </w:t>
            </w:r>
            <w:proofErr w:type="spellStart"/>
            <w:r>
              <w:rPr>
                <w:rFonts w:ascii="Times New Roman" w:hAnsi="Times New Roman"/>
                <w:color w:val="000000"/>
                <w:sz w:val="24"/>
                <w:szCs w:val="24"/>
              </w:rPr>
              <w:t>вариантно</w:t>
            </w:r>
            <w:proofErr w:type="spellEnd"/>
            <w:r>
              <w:rPr>
                <w:rFonts w:ascii="Times New Roman" w:hAnsi="Times New Roman"/>
                <w:color w:val="000000"/>
                <w:sz w:val="24"/>
                <w:szCs w:val="24"/>
              </w:rPr>
              <w:t xml:space="preserve"> по нескольким направлениям. Подход концептуально-аналитический метод нормативный</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Долгосрочны</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Глобальный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 30 лет</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носит поисково-</w:t>
            </w:r>
            <w:proofErr w:type="spellStart"/>
            <w:r>
              <w:rPr>
                <w:rFonts w:ascii="Times New Roman" w:hAnsi="Times New Roman"/>
                <w:color w:val="000000"/>
                <w:sz w:val="24"/>
                <w:szCs w:val="24"/>
              </w:rPr>
              <w:t>аналитичекий</w:t>
            </w:r>
            <w:proofErr w:type="spellEnd"/>
            <w:r>
              <w:rPr>
                <w:rFonts w:ascii="Times New Roman" w:hAnsi="Times New Roman"/>
                <w:color w:val="000000"/>
                <w:sz w:val="24"/>
                <w:szCs w:val="24"/>
              </w:rPr>
              <w:t xml:space="preserve"> характер. Задача – сформулировать цели </w:t>
            </w:r>
            <w:proofErr w:type="spellStart"/>
            <w:r>
              <w:rPr>
                <w:rFonts w:ascii="Times New Roman" w:hAnsi="Times New Roman"/>
                <w:color w:val="000000"/>
                <w:sz w:val="24"/>
                <w:szCs w:val="24"/>
              </w:rPr>
              <w:t>соц</w:t>
            </w:r>
            <w:proofErr w:type="spellEnd"/>
            <w:r>
              <w:rPr>
                <w:rFonts w:ascii="Times New Roman" w:hAnsi="Times New Roman"/>
                <w:color w:val="000000"/>
                <w:sz w:val="24"/>
                <w:szCs w:val="24"/>
              </w:rPr>
              <w:t xml:space="preserve">-эк. И </w:t>
            </w:r>
            <w:proofErr w:type="spellStart"/>
            <w:r>
              <w:rPr>
                <w:rFonts w:ascii="Times New Roman" w:hAnsi="Times New Roman"/>
                <w:color w:val="000000"/>
                <w:sz w:val="24"/>
                <w:szCs w:val="24"/>
              </w:rPr>
              <w:t>экон</w:t>
            </w:r>
            <w:proofErr w:type="spellEnd"/>
            <w:r>
              <w:rPr>
                <w:rFonts w:ascii="Times New Roman" w:hAnsi="Times New Roman"/>
                <w:color w:val="000000"/>
                <w:sz w:val="24"/>
                <w:szCs w:val="24"/>
              </w:rPr>
              <w:t>. политики</w:t>
            </w:r>
          </w:p>
          <w:p w:rsidR="005621F0" w:rsidRDefault="005621F0" w:rsidP="008E470D">
            <w:pPr>
              <w:pStyle w:val="aa"/>
              <w:spacing w:after="0" w:line="240" w:lineRule="auto"/>
              <w:ind w:left="15" w:right="15"/>
            </w:pPr>
            <w:r>
              <w:rPr>
                <w:rFonts w:ascii="Times New Roman" w:hAnsi="Times New Roman"/>
                <w:color w:val="000000"/>
                <w:sz w:val="24"/>
                <w:szCs w:val="24"/>
              </w:rPr>
              <w:t>- несет в себе элемент упр. за счет встраивания в разрабатываемые концепции гос. политики</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Сверхсрочный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Глобальный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На 60-100 лет вперед</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осуществляется в рамках глобальных исследований и состоится по принципу:</w:t>
            </w:r>
          </w:p>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что произойдет, если высокими темпами будет развиваться глобализация и все связанные с ней процесс</w:t>
            </w:r>
          </w:p>
          <w:p w:rsidR="005621F0" w:rsidRDefault="005621F0" w:rsidP="008E470D">
            <w:pPr>
              <w:pStyle w:val="aa"/>
              <w:spacing w:after="0" w:line="240" w:lineRule="auto"/>
              <w:ind w:left="30" w:right="30"/>
            </w:pPr>
            <w:r>
              <w:rPr>
                <w:rFonts w:ascii="Times New Roman" w:hAnsi="Times New Roman"/>
                <w:color w:val="000000"/>
                <w:sz w:val="24"/>
                <w:szCs w:val="24"/>
              </w:rPr>
              <w:t>- не отличается высокой достоверностью, но нужны для самоидентификации человеческих, цивилизационных сообществ на пороге их перемен</w:t>
            </w:r>
          </w:p>
        </w:tc>
      </w:tr>
    </w:tbl>
    <w:p w:rsidR="005621F0" w:rsidRPr="008E470D" w:rsidRDefault="005621F0" w:rsidP="008E470D">
      <w:pPr>
        <w:pStyle w:val="a0"/>
        <w:spacing w:after="0" w:line="240" w:lineRule="auto"/>
        <w:ind w:right="17" w:firstLine="708"/>
        <w:jc w:val="both"/>
        <w:rPr>
          <w:rFonts w:ascii="Times New Roman" w:hAnsi="Times New Roman"/>
          <w:color w:val="000000"/>
          <w:sz w:val="24"/>
          <w:szCs w:val="24"/>
        </w:rPr>
      </w:pPr>
      <w:r w:rsidRPr="008E470D">
        <w:rPr>
          <w:rFonts w:ascii="Times New Roman" w:hAnsi="Times New Roman"/>
          <w:color w:val="000000"/>
          <w:sz w:val="24"/>
          <w:szCs w:val="24"/>
        </w:rPr>
        <w:lastRenderedPageBreak/>
        <w:t>Важнейшая методологическая проблема – достоверность прогноза</w:t>
      </w:r>
    </w:p>
    <w:p w:rsidR="005621F0" w:rsidRPr="008E470D" w:rsidRDefault="005621F0" w:rsidP="008E470D">
      <w:pPr>
        <w:pStyle w:val="a0"/>
        <w:spacing w:after="0" w:line="240" w:lineRule="auto"/>
        <w:ind w:left="17" w:right="17" w:firstLine="709"/>
        <w:jc w:val="both"/>
        <w:rPr>
          <w:rStyle w:val="ab"/>
          <w:rFonts w:ascii="Times New Roman" w:hAnsi="Times New Roman"/>
          <w:i w:val="0"/>
          <w:iCs w:val="0"/>
          <w:color w:val="000000"/>
          <w:sz w:val="24"/>
          <w:szCs w:val="24"/>
        </w:rPr>
      </w:pPr>
      <w:r w:rsidRPr="008E470D">
        <w:rPr>
          <w:rFonts w:ascii="Times New Roman" w:hAnsi="Times New Roman"/>
          <w:color w:val="000000"/>
          <w:sz w:val="24"/>
          <w:szCs w:val="24"/>
        </w:rPr>
        <w:t>- точность данных переписи населения 1-2%, демографического прогноза – до 5%. Достоверность зависит от качества методов его выполнения, учета возможного числа факторов.</w:t>
      </w:r>
    </w:p>
    <w:p w:rsidR="005621F0" w:rsidRPr="008E470D" w:rsidRDefault="005621F0" w:rsidP="008E470D">
      <w:pPr>
        <w:pStyle w:val="a0"/>
        <w:spacing w:after="0" w:line="240" w:lineRule="auto"/>
        <w:ind w:left="17" w:right="17" w:firstLine="709"/>
        <w:jc w:val="both"/>
        <w:rPr>
          <w:rFonts w:ascii="Times New Roman" w:hAnsi="Times New Roman"/>
        </w:rPr>
      </w:pPr>
      <w:r w:rsidRPr="008E470D">
        <w:rPr>
          <w:rStyle w:val="ab"/>
          <w:rFonts w:ascii="Times New Roman" w:hAnsi="Times New Roman"/>
          <w:b/>
          <w:color w:val="000000"/>
          <w:sz w:val="24"/>
          <w:szCs w:val="24"/>
        </w:rPr>
        <w:t>По длине прогнозного горизонта (длительность прогнозного периода)</w:t>
      </w:r>
    </w:p>
    <w:p w:rsidR="005621F0" w:rsidRPr="008E470D" w:rsidRDefault="005621F0" w:rsidP="008E470D">
      <w:pPr>
        <w:pStyle w:val="a0"/>
        <w:spacing w:after="0" w:line="240" w:lineRule="auto"/>
        <w:ind w:left="17" w:right="17" w:firstLine="709"/>
        <w:jc w:val="both"/>
        <w:rPr>
          <w:rStyle w:val="ab"/>
          <w:rFonts w:ascii="Times New Roman" w:hAnsi="Times New Roman"/>
          <w:b/>
        </w:rPr>
      </w:pPr>
      <w:r w:rsidRPr="008E470D">
        <w:rPr>
          <w:rFonts w:ascii="Times New Roman" w:hAnsi="Times New Roman"/>
          <w:color w:val="000000"/>
          <w:sz w:val="24"/>
          <w:szCs w:val="24"/>
        </w:rPr>
        <w:t>Обычно различают краткосрочные (5- 10 лет), среднесрочные (25-30 лет) и долгосрочные демографические прогнозы.</w:t>
      </w:r>
    </w:p>
    <w:p w:rsidR="005621F0" w:rsidRPr="008E470D" w:rsidRDefault="005621F0" w:rsidP="008E470D">
      <w:pPr>
        <w:pStyle w:val="a0"/>
        <w:spacing w:after="0" w:line="240" w:lineRule="auto"/>
        <w:ind w:left="17" w:right="17" w:firstLine="709"/>
        <w:jc w:val="both"/>
        <w:rPr>
          <w:rFonts w:ascii="Times New Roman" w:hAnsi="Times New Roman"/>
        </w:rPr>
      </w:pPr>
      <w:r w:rsidRPr="008E470D">
        <w:rPr>
          <w:rStyle w:val="ab"/>
          <w:rFonts w:ascii="Times New Roman" w:hAnsi="Times New Roman"/>
          <w:b/>
          <w:color w:val="000000"/>
          <w:sz w:val="24"/>
          <w:szCs w:val="24"/>
        </w:rPr>
        <w:t>По целям прогнозирования</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делятся на аналитические, прогнозы-предостережения, нормативные прогнозы и функциональные прогнозы</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аналитического прогноза</w:t>
      </w:r>
      <w:r w:rsidRPr="008E470D">
        <w:rPr>
          <w:rFonts w:ascii="Times New Roman" w:hAnsi="Times New Roman"/>
          <w:color w:val="000000"/>
          <w:sz w:val="24"/>
          <w:szCs w:val="24"/>
        </w:rPr>
        <w:t> является исследование современных тенденций воспроизводства населения путем оценки их возможного влияния на будущую численность и состав населения, а также на социально-экономическое развитие в целом.</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прогноза-предостережения</w:t>
      </w:r>
      <w:r w:rsidRPr="008E470D">
        <w:rPr>
          <w:rFonts w:ascii="Times New Roman" w:hAnsi="Times New Roman"/>
          <w:color w:val="000000"/>
          <w:sz w:val="24"/>
          <w:szCs w:val="24"/>
        </w:rPr>
        <w:t> является показ возможных неблагоприятных или опасных последствий сложившейся демографической ситуации, во избежание которых необходимо принять соответствующие меры.</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Основной целью </w:t>
      </w:r>
      <w:r w:rsidRPr="008E470D">
        <w:rPr>
          <w:rStyle w:val="ab"/>
          <w:rFonts w:ascii="Times New Roman" w:hAnsi="Times New Roman"/>
          <w:b/>
          <w:color w:val="000000"/>
          <w:sz w:val="24"/>
          <w:szCs w:val="24"/>
        </w:rPr>
        <w:t>нормативного прогноза</w:t>
      </w:r>
      <w:r w:rsidRPr="008E470D">
        <w:rPr>
          <w:rFonts w:ascii="Times New Roman" w:hAnsi="Times New Roman"/>
          <w:color w:val="000000"/>
          <w:sz w:val="24"/>
          <w:szCs w:val="24"/>
        </w:rPr>
        <w:t> является выработка конкретных рекомендаций для достижения некоторого желаемого состояния демографических процессов.</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функционального прогнозирования</w:t>
      </w:r>
      <w:r w:rsidRPr="008E470D">
        <w:rPr>
          <w:rFonts w:ascii="Times New Roman" w:hAnsi="Times New Roman"/>
          <w:color w:val="000000"/>
          <w:sz w:val="24"/>
          <w:szCs w:val="24"/>
        </w:rPr>
        <w:t> является получение прогнозной информации о населении, необходимой для принятия решений в экономической, социальной, политической и других сферах деятельности государственного и социального управления</w:t>
      </w:r>
    </w:p>
    <w:p w:rsidR="005621F0" w:rsidRPr="008E470D" w:rsidRDefault="005621F0" w:rsidP="008E470D">
      <w:pPr>
        <w:pStyle w:val="a0"/>
        <w:spacing w:after="0" w:line="240" w:lineRule="auto"/>
        <w:ind w:left="17" w:right="17" w:firstLine="709"/>
        <w:jc w:val="both"/>
        <w:rPr>
          <w:rStyle w:val="ab"/>
          <w:rFonts w:ascii="Times New Roman" w:hAnsi="Times New Roman"/>
          <w:b/>
        </w:rPr>
      </w:pPr>
      <w:r w:rsidRPr="008E470D">
        <w:rPr>
          <w:rFonts w:ascii="Times New Roman" w:hAnsi="Times New Roman"/>
          <w:color w:val="000000"/>
          <w:sz w:val="24"/>
          <w:szCs w:val="24"/>
        </w:rPr>
        <w:t>Основными </w:t>
      </w:r>
      <w:r w:rsidRPr="008E470D">
        <w:rPr>
          <w:rStyle w:val="a4"/>
          <w:rFonts w:ascii="Times New Roman" w:hAnsi="Times New Roman"/>
          <w:color w:val="000000"/>
          <w:sz w:val="24"/>
          <w:szCs w:val="24"/>
        </w:rPr>
        <w:t>методами</w:t>
      </w:r>
      <w:r w:rsidRPr="008E470D">
        <w:rPr>
          <w:rFonts w:ascii="Times New Roman" w:hAnsi="Times New Roman"/>
          <w:color w:val="000000"/>
          <w:sz w:val="24"/>
          <w:szCs w:val="24"/>
        </w:rPr>
        <w:t> демографического прогнозирования являются:</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r w:rsidRPr="008E470D">
        <w:rPr>
          <w:rStyle w:val="ab"/>
          <w:rFonts w:ascii="Times New Roman" w:hAnsi="Times New Roman"/>
          <w:b/>
          <w:color w:val="000000"/>
          <w:sz w:val="24"/>
          <w:szCs w:val="24"/>
        </w:rPr>
        <w:t>1.  методы, основанные на применении той или иной математической функции</w:t>
      </w:r>
      <w:r w:rsidRPr="008E470D">
        <w:rPr>
          <w:rFonts w:ascii="Times New Roman" w:hAnsi="Times New Roman"/>
          <w:color w:val="000000"/>
          <w:sz w:val="24"/>
          <w:szCs w:val="24"/>
        </w:rPr>
        <w:t> (</w:t>
      </w:r>
      <w:proofErr w:type="spellStart"/>
      <w:r w:rsidRPr="008E470D">
        <w:rPr>
          <w:rFonts w:ascii="Times New Roman" w:hAnsi="Times New Roman"/>
          <w:color w:val="000000"/>
          <w:sz w:val="24"/>
          <w:szCs w:val="24"/>
        </w:rPr>
        <w:t>экстраполяционный</w:t>
      </w:r>
      <w:proofErr w:type="spellEnd"/>
      <w:r w:rsidRPr="008E470D">
        <w:rPr>
          <w:rFonts w:ascii="Times New Roman" w:hAnsi="Times New Roman"/>
          <w:color w:val="000000"/>
          <w:sz w:val="24"/>
          <w:szCs w:val="24"/>
        </w:rPr>
        <w:t xml:space="preserve"> и аналитический методы)</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proofErr w:type="spellStart"/>
      <w:r w:rsidRPr="008E470D">
        <w:rPr>
          <w:rStyle w:val="ab"/>
          <w:rFonts w:ascii="Times New Roman" w:hAnsi="Times New Roman"/>
          <w:b/>
          <w:color w:val="000000"/>
          <w:sz w:val="24"/>
          <w:szCs w:val="24"/>
        </w:rPr>
        <w:t>Экстраполяционный</w:t>
      </w:r>
      <w:proofErr w:type="spellEnd"/>
      <w:r w:rsidRPr="008E470D">
        <w:rPr>
          <w:rStyle w:val="ab"/>
          <w:rFonts w:ascii="Times New Roman" w:hAnsi="Times New Roman"/>
          <w:b/>
          <w:color w:val="000000"/>
          <w:sz w:val="24"/>
          <w:szCs w:val="24"/>
        </w:rPr>
        <w:t xml:space="preserve"> метод</w:t>
      </w:r>
      <w:r w:rsidRPr="008E470D">
        <w:rPr>
          <w:rFonts w:ascii="Times New Roman" w:hAnsi="Times New Roman"/>
          <w:color w:val="000000"/>
          <w:sz w:val="24"/>
          <w:szCs w:val="24"/>
        </w:rPr>
        <w:t> основан на прямом использовании линейной и экспоненциальной функций, т.е. данных о среднегодовых абсолютных изменениях численности населения за период или о среднегодовых темпах роста или прироста. Если эти показатели известны, то можно рассчитать численность населения на любое число лет вперед, просто предположив их неизменность на протяжении всего прогнозного периода.</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r w:rsidRPr="008E470D">
        <w:rPr>
          <w:rStyle w:val="ab"/>
          <w:rFonts w:ascii="Times New Roman" w:hAnsi="Times New Roman"/>
          <w:b/>
          <w:color w:val="000000"/>
          <w:sz w:val="24"/>
          <w:szCs w:val="24"/>
        </w:rPr>
        <w:t>Аналитический метод</w:t>
      </w:r>
      <w:r w:rsidRPr="008E470D">
        <w:rPr>
          <w:rFonts w:ascii="Times New Roman" w:hAnsi="Times New Roman"/>
          <w:color w:val="000000"/>
          <w:sz w:val="24"/>
          <w:szCs w:val="24"/>
        </w:rPr>
        <w:t xml:space="preserve"> основан на том, что </w:t>
      </w:r>
      <w:proofErr w:type="gramStart"/>
      <w:r w:rsidRPr="008E470D">
        <w:rPr>
          <w:rFonts w:ascii="Times New Roman" w:hAnsi="Times New Roman"/>
          <w:color w:val="000000"/>
          <w:sz w:val="24"/>
          <w:szCs w:val="24"/>
        </w:rPr>
        <w:t>исходя из прошлой демографической динамики подбирается</w:t>
      </w:r>
      <w:proofErr w:type="gramEnd"/>
      <w:r w:rsidRPr="008E470D">
        <w:rPr>
          <w:rFonts w:ascii="Times New Roman" w:hAnsi="Times New Roman"/>
          <w:color w:val="000000"/>
          <w:sz w:val="24"/>
          <w:szCs w:val="24"/>
        </w:rPr>
        <w:t xml:space="preserve"> функция, наиболее близко ее описывающая. В принципе это может быть любая функция. Однако в любом случае эта функция носит эмпирический характер, и не существует никакого общего математического закона демографической динамики</w:t>
      </w:r>
    </w:p>
    <w:p w:rsidR="005621F0" w:rsidRPr="008E470D" w:rsidRDefault="005621F0" w:rsidP="008E470D">
      <w:pPr>
        <w:pStyle w:val="a0"/>
        <w:spacing w:after="0" w:line="240" w:lineRule="auto"/>
        <w:ind w:left="17" w:right="17" w:firstLine="709"/>
        <w:jc w:val="both"/>
        <w:rPr>
          <w:rFonts w:ascii="Times New Roman" w:hAnsi="Times New Roman"/>
          <w:bCs/>
        </w:rPr>
      </w:pPr>
      <w:r w:rsidRPr="008E470D">
        <w:rPr>
          <w:rStyle w:val="ab"/>
          <w:rFonts w:ascii="Times New Roman" w:hAnsi="Times New Roman"/>
          <w:b/>
          <w:color w:val="000000"/>
          <w:sz w:val="24"/>
          <w:szCs w:val="24"/>
        </w:rPr>
        <w:t>2.  метод передвижки возрастов, или метод компонент.</w:t>
      </w:r>
    </w:p>
    <w:p w:rsidR="005621F0" w:rsidRDefault="005621F0" w:rsidP="005621F0">
      <w:pPr>
        <w:rPr>
          <w:rFonts w:ascii="Times New Roman" w:hAnsi="Times New Roman"/>
          <w:b/>
          <w:bCs/>
          <w:color w:val="000000"/>
          <w:sz w:val="24"/>
          <w:szCs w:val="24"/>
        </w:rPr>
      </w:pPr>
    </w:p>
    <w:p w:rsidR="005621F0" w:rsidRPr="008E470D" w:rsidRDefault="005621F0" w:rsidP="008E470D">
      <w:pPr>
        <w:spacing w:after="0" w:line="240" w:lineRule="auto"/>
        <w:rPr>
          <w:rFonts w:ascii="Times New Roman" w:hAnsi="Times New Roman"/>
          <w:color w:val="FF0000"/>
          <w:sz w:val="24"/>
          <w:szCs w:val="24"/>
        </w:rPr>
      </w:pPr>
      <w:r w:rsidRPr="008E470D">
        <w:rPr>
          <w:rFonts w:ascii="Times New Roman" w:hAnsi="Times New Roman"/>
          <w:b/>
          <w:bCs/>
          <w:color w:val="FF0000"/>
          <w:sz w:val="24"/>
          <w:szCs w:val="24"/>
        </w:rPr>
        <w:t xml:space="preserve">58. </w:t>
      </w:r>
      <w:r w:rsidRPr="008E470D">
        <w:rPr>
          <w:rStyle w:val="apple-converted-space"/>
          <w:color w:val="FF0000"/>
          <w:sz w:val="24"/>
          <w:szCs w:val="24"/>
          <w:lang w:val="en-US"/>
        </w:rPr>
        <w:t> </w:t>
      </w:r>
      <w:r w:rsidRPr="008E470D">
        <w:rPr>
          <w:rFonts w:ascii="Times New Roman" w:hAnsi="Times New Roman"/>
          <w:b/>
          <w:bCs/>
          <w:color w:val="FF0000"/>
          <w:sz w:val="24"/>
          <w:szCs w:val="24"/>
        </w:rPr>
        <w:t xml:space="preserve">Экономическая география и </w:t>
      </w:r>
      <w:proofErr w:type="spellStart"/>
      <w:r w:rsidRPr="008E470D">
        <w:rPr>
          <w:rFonts w:ascii="Times New Roman" w:hAnsi="Times New Roman"/>
          <w:b/>
          <w:bCs/>
          <w:color w:val="FF0000"/>
          <w:sz w:val="24"/>
          <w:szCs w:val="24"/>
        </w:rPr>
        <w:t>регионалистика</w:t>
      </w:r>
      <w:proofErr w:type="spellEnd"/>
    </w:p>
    <w:p w:rsidR="005621F0" w:rsidRPr="008E470D" w:rsidRDefault="005621F0" w:rsidP="008E470D">
      <w:pPr>
        <w:spacing w:after="0" w:line="240" w:lineRule="auto"/>
        <w:ind w:firstLine="708"/>
        <w:jc w:val="both"/>
        <w:rPr>
          <w:rStyle w:val="a4"/>
          <w:rFonts w:ascii="Times New Roman" w:hAnsi="Times New Roman" w:cs="Times New Roman"/>
          <w:b w:val="0"/>
          <w:bCs w:val="0"/>
          <w:color w:val="000000"/>
        </w:rPr>
      </w:pPr>
      <w:r w:rsidRPr="008E470D">
        <w:rPr>
          <w:rStyle w:val="a4"/>
          <w:rFonts w:ascii="Times New Roman" w:hAnsi="Times New Roman" w:cs="Times New Roman"/>
          <w:b w:val="0"/>
          <w:bCs w:val="0"/>
          <w:color w:val="000000"/>
          <w:sz w:val="24"/>
          <w:szCs w:val="24"/>
        </w:rPr>
        <w:t xml:space="preserve">Экономическая география и </w:t>
      </w:r>
      <w:proofErr w:type="spellStart"/>
      <w:r w:rsidRPr="008E470D">
        <w:rPr>
          <w:rStyle w:val="a4"/>
          <w:rFonts w:ascii="Times New Roman" w:hAnsi="Times New Roman" w:cs="Times New Roman"/>
          <w:b w:val="0"/>
          <w:bCs w:val="0"/>
          <w:color w:val="000000"/>
          <w:sz w:val="24"/>
          <w:szCs w:val="24"/>
        </w:rPr>
        <w:t>регионалистика</w:t>
      </w:r>
      <w:proofErr w:type="spellEnd"/>
      <w:r w:rsidRPr="008E470D">
        <w:rPr>
          <w:rStyle w:val="a4"/>
          <w:rFonts w:ascii="Times New Roman" w:hAnsi="Times New Roman" w:cs="Times New Roman"/>
          <w:color w:val="000000"/>
          <w:sz w:val="24"/>
          <w:szCs w:val="24"/>
        </w:rPr>
        <w:t xml:space="preserve"> -</w:t>
      </w:r>
      <w:r w:rsidRPr="008E470D">
        <w:rPr>
          <w:rFonts w:ascii="Times New Roman" w:hAnsi="Times New Roman" w:cs="Times New Roman"/>
          <w:color w:val="000000"/>
          <w:sz w:val="24"/>
          <w:szCs w:val="24"/>
        </w:rPr>
        <w:t xml:space="preserve"> это комплекс научных дисциплин, изучающих </w:t>
      </w:r>
      <w:proofErr w:type="gramStart"/>
      <w:r w:rsidRPr="008E470D">
        <w:rPr>
          <w:rFonts w:ascii="Times New Roman" w:hAnsi="Times New Roman" w:cs="Times New Roman"/>
          <w:color w:val="000000"/>
          <w:sz w:val="24"/>
          <w:szCs w:val="24"/>
        </w:rPr>
        <w:t>экономические процессы</w:t>
      </w:r>
      <w:proofErr w:type="gramEnd"/>
      <w:r w:rsidRPr="008E470D">
        <w:rPr>
          <w:rFonts w:ascii="Times New Roman" w:hAnsi="Times New Roman" w:cs="Times New Roman"/>
          <w:color w:val="000000"/>
          <w:sz w:val="24"/>
          <w:szCs w:val="24"/>
        </w:rPr>
        <w:t xml:space="preserve"> и явления в территориальном, географическом аспекте.</w:t>
      </w:r>
    </w:p>
    <w:p w:rsidR="005621F0" w:rsidRPr="008E470D" w:rsidRDefault="005621F0" w:rsidP="008E470D">
      <w:pPr>
        <w:pStyle w:val="a0"/>
        <w:spacing w:after="0" w:line="240" w:lineRule="auto"/>
        <w:ind w:firstLine="709"/>
        <w:jc w:val="both"/>
        <w:rPr>
          <w:rFonts w:ascii="Times New Roman" w:hAnsi="Times New Roman"/>
        </w:rPr>
      </w:pPr>
      <w:r w:rsidRPr="008E470D">
        <w:rPr>
          <w:rStyle w:val="a4"/>
          <w:rFonts w:ascii="Times New Roman" w:hAnsi="Times New Roman"/>
          <w:b w:val="0"/>
          <w:bCs w:val="0"/>
          <w:color w:val="000000"/>
          <w:sz w:val="24"/>
          <w:szCs w:val="24"/>
        </w:rPr>
        <w:t>Экономическая география</w:t>
      </w:r>
      <w:r w:rsidRPr="008E470D">
        <w:rPr>
          <w:rFonts w:ascii="Times New Roman" w:hAnsi="Times New Roman"/>
          <w:color w:val="000000"/>
          <w:sz w:val="24"/>
          <w:szCs w:val="24"/>
        </w:rPr>
        <w:t> изучает размещение и развитие производительных сил в тесной связи с природно-экологическими условиями (производительные силы включают два фактора: рабочую силу и средства производства — предметы и орудия труда).</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Основываясь на законах развития общества и законах развития природы,</w:t>
      </w:r>
      <w:r w:rsidRPr="008E470D">
        <w:rPr>
          <w:rStyle w:val="a4"/>
          <w:rFonts w:ascii="Times New Roman" w:hAnsi="Times New Roman"/>
          <w:color w:val="000000"/>
          <w:sz w:val="24"/>
          <w:szCs w:val="24"/>
        </w:rPr>
        <w:t> экономическая география</w:t>
      </w:r>
      <w:r w:rsidRPr="008E470D">
        <w:rPr>
          <w:rFonts w:ascii="Times New Roman" w:hAnsi="Times New Roman"/>
          <w:color w:val="000000"/>
          <w:sz w:val="24"/>
          <w:szCs w:val="24"/>
        </w:rPr>
        <w:t xml:space="preserve"> занята анализом и прогнозом территориальных взаимодействий в системе «природа — население — хозяйство». Предельный объект ее исследований — антропогенная (техногенная) сфера географической оболочки Земли (географической среды) с теми или иными структурами, обусловленными взаимодействием общества и природы (ноосфера В.И. Вернадского). Более конкретным объектом служат пространственные структуры населения, природопользования и хозяйства, складывающиеся </w:t>
      </w:r>
      <w:r w:rsidRPr="008E470D">
        <w:rPr>
          <w:rFonts w:ascii="Times New Roman" w:hAnsi="Times New Roman"/>
          <w:color w:val="000000"/>
          <w:sz w:val="24"/>
          <w:szCs w:val="24"/>
        </w:rPr>
        <w:lastRenderedPageBreak/>
        <w:t xml:space="preserve">под влиянием географического (территориального) разделения труда на различных иерархических уровнях — </w:t>
      </w:r>
      <w:proofErr w:type="gramStart"/>
      <w:r w:rsidRPr="008E470D">
        <w:rPr>
          <w:rFonts w:ascii="Times New Roman" w:hAnsi="Times New Roman"/>
          <w:color w:val="000000"/>
          <w:sz w:val="24"/>
          <w:szCs w:val="24"/>
        </w:rPr>
        <w:t>от</w:t>
      </w:r>
      <w:proofErr w:type="gramEnd"/>
      <w:r w:rsidRPr="008E470D">
        <w:rPr>
          <w:rFonts w:ascii="Times New Roman" w:hAnsi="Times New Roman"/>
          <w:color w:val="000000"/>
          <w:sz w:val="24"/>
          <w:szCs w:val="24"/>
        </w:rPr>
        <w:t xml:space="preserve"> локального и регионального до глобального.</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Термин</w:t>
      </w:r>
      <w:r w:rsidRPr="008E470D">
        <w:rPr>
          <w:rStyle w:val="a4"/>
          <w:rFonts w:ascii="Times New Roman" w:hAnsi="Times New Roman"/>
          <w:color w:val="000000"/>
          <w:sz w:val="24"/>
          <w:szCs w:val="24"/>
        </w:rPr>
        <w:t> </w:t>
      </w:r>
      <w:r w:rsidRPr="008E470D">
        <w:rPr>
          <w:rStyle w:val="a4"/>
          <w:rFonts w:ascii="Times New Roman" w:hAnsi="Times New Roman"/>
          <w:b w:val="0"/>
          <w:bCs w:val="0"/>
          <w:color w:val="000000"/>
          <w:sz w:val="24"/>
          <w:szCs w:val="24"/>
        </w:rPr>
        <w:t>«</w:t>
      </w:r>
      <w:proofErr w:type="spellStart"/>
      <w:r w:rsidRPr="008E470D">
        <w:rPr>
          <w:rStyle w:val="a4"/>
          <w:rFonts w:ascii="Times New Roman" w:hAnsi="Times New Roman"/>
          <w:b w:val="0"/>
          <w:bCs w:val="0"/>
          <w:color w:val="000000"/>
          <w:sz w:val="24"/>
          <w:szCs w:val="24"/>
        </w:rPr>
        <w:t>регионалистика</w:t>
      </w:r>
      <w:proofErr w:type="spellEnd"/>
      <w:r w:rsidRPr="008E470D">
        <w:rPr>
          <w:rStyle w:val="a4"/>
          <w:rFonts w:ascii="Times New Roman" w:hAnsi="Times New Roman"/>
          <w:b w:val="0"/>
          <w:bCs w:val="0"/>
          <w:color w:val="000000"/>
          <w:sz w:val="24"/>
          <w:szCs w:val="24"/>
        </w:rPr>
        <w:t>»</w:t>
      </w:r>
      <w:r w:rsidRPr="008E470D">
        <w:rPr>
          <w:rFonts w:ascii="Times New Roman" w:hAnsi="Times New Roman"/>
          <w:color w:val="000000"/>
          <w:sz w:val="24"/>
          <w:szCs w:val="24"/>
        </w:rPr>
        <w:t> обычно понимается как синтез подходов различных наук к региональным исследованиям (для обозначения комплекса знаний о регионах используются также термины — </w:t>
      </w:r>
      <w:r w:rsidRPr="008E470D">
        <w:rPr>
          <w:rStyle w:val="a4"/>
          <w:rFonts w:ascii="Times New Roman" w:hAnsi="Times New Roman"/>
          <w:color w:val="000000"/>
          <w:sz w:val="24"/>
          <w:szCs w:val="24"/>
        </w:rPr>
        <w:t xml:space="preserve">регионоведение, </w:t>
      </w:r>
      <w:proofErr w:type="spellStart"/>
      <w:r w:rsidRPr="008E470D">
        <w:rPr>
          <w:rStyle w:val="a4"/>
          <w:rFonts w:ascii="Times New Roman" w:hAnsi="Times New Roman"/>
          <w:color w:val="000000"/>
          <w:sz w:val="24"/>
          <w:szCs w:val="24"/>
        </w:rPr>
        <w:t>регионология</w:t>
      </w:r>
      <w:proofErr w:type="spellEnd"/>
      <w:r w:rsidRPr="008E470D">
        <w:rPr>
          <w:rStyle w:val="a4"/>
          <w:rFonts w:ascii="Times New Roman" w:hAnsi="Times New Roman"/>
          <w:color w:val="000000"/>
          <w:sz w:val="24"/>
          <w:szCs w:val="24"/>
        </w:rPr>
        <w:t>, региональная наука).</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В отечественной науке чаще использовался иной термин — региональная экономика.</w:t>
      </w:r>
      <w:r w:rsidRPr="008E470D">
        <w:rPr>
          <w:rStyle w:val="a4"/>
          <w:rFonts w:ascii="Times New Roman" w:hAnsi="Times New Roman"/>
          <w:color w:val="000000"/>
          <w:sz w:val="24"/>
          <w:szCs w:val="24"/>
        </w:rPr>
        <w:t xml:space="preserve"> Региональная экономика </w:t>
      </w:r>
      <w:proofErr w:type="gramStart"/>
      <w:r w:rsidRPr="008E470D">
        <w:rPr>
          <w:rStyle w:val="a4"/>
          <w:rFonts w:ascii="Times New Roman" w:hAnsi="Times New Roman"/>
          <w:color w:val="000000"/>
          <w:sz w:val="24"/>
          <w:szCs w:val="24"/>
        </w:rPr>
        <w:t>-</w:t>
      </w:r>
      <w:r w:rsidRPr="008E470D">
        <w:rPr>
          <w:rFonts w:ascii="Times New Roman" w:hAnsi="Times New Roman"/>
          <w:color w:val="000000"/>
          <w:sz w:val="24"/>
          <w:szCs w:val="24"/>
        </w:rPr>
        <w:t>г</w:t>
      </w:r>
      <w:proofErr w:type="gramEnd"/>
      <w:r w:rsidRPr="008E470D">
        <w:rPr>
          <w:rFonts w:ascii="Times New Roman" w:hAnsi="Times New Roman"/>
          <w:color w:val="000000"/>
          <w:sz w:val="24"/>
          <w:szCs w:val="24"/>
        </w:rPr>
        <w:t>еографическое (региональное) направление в экономике, научная дисциплина, изучающая пространственные аспекты развития национальной экономики и ее отраслей, с целью совершенствования управления факторами размещения производительных сил и территориального развития.</w:t>
      </w:r>
      <w:r w:rsidRPr="008E470D">
        <w:rPr>
          <w:rStyle w:val="a4"/>
          <w:rFonts w:ascii="Times New Roman" w:hAnsi="Times New Roman"/>
          <w:color w:val="000000"/>
          <w:sz w:val="24"/>
          <w:szCs w:val="24"/>
        </w:rPr>
        <w:t> </w:t>
      </w:r>
      <w:proofErr w:type="spellStart"/>
      <w:r w:rsidRPr="008E470D">
        <w:rPr>
          <w:rStyle w:val="a4"/>
          <w:rFonts w:ascii="Times New Roman" w:hAnsi="Times New Roman"/>
          <w:color w:val="000000"/>
          <w:sz w:val="24"/>
          <w:szCs w:val="24"/>
        </w:rPr>
        <w:t>Регионалистика</w:t>
      </w:r>
      <w:proofErr w:type="spellEnd"/>
      <w:r w:rsidRPr="008E470D">
        <w:rPr>
          <w:rStyle w:val="a4"/>
          <w:rFonts w:ascii="Times New Roman" w:hAnsi="Times New Roman"/>
          <w:color w:val="000000"/>
          <w:sz w:val="24"/>
          <w:szCs w:val="24"/>
        </w:rPr>
        <w:t xml:space="preserve"> -</w:t>
      </w:r>
      <w:r w:rsidRPr="008E470D">
        <w:rPr>
          <w:rFonts w:ascii="Times New Roman" w:hAnsi="Times New Roman"/>
          <w:color w:val="000000"/>
          <w:sz w:val="24"/>
          <w:szCs w:val="24"/>
        </w:rPr>
        <w:t> синтетическое научное направление, полностью включающее региональную экономику, изучающее регионы как целостные системы, отдавая приоритет междисциплинарным исследованиям.</w:t>
      </w:r>
    </w:p>
    <w:p w:rsidR="005621F0" w:rsidRPr="008E470D" w:rsidRDefault="005621F0" w:rsidP="008E470D">
      <w:pPr>
        <w:pStyle w:val="a0"/>
        <w:spacing w:after="0" w:line="240" w:lineRule="auto"/>
        <w:ind w:firstLine="709"/>
        <w:jc w:val="both"/>
        <w:rPr>
          <w:rStyle w:val="a4"/>
          <w:rFonts w:ascii="Times New Roman" w:hAnsi="Times New Roman"/>
        </w:rPr>
      </w:pPr>
      <w:r w:rsidRPr="008E470D">
        <w:rPr>
          <w:rFonts w:ascii="Times New Roman" w:hAnsi="Times New Roman"/>
          <w:color w:val="000000"/>
          <w:sz w:val="24"/>
          <w:szCs w:val="24"/>
        </w:rPr>
        <w:t xml:space="preserve">Основным понятием в </w:t>
      </w:r>
      <w:proofErr w:type="spellStart"/>
      <w:r w:rsidRPr="008E470D">
        <w:rPr>
          <w:rFonts w:ascii="Times New Roman" w:hAnsi="Times New Roman"/>
          <w:color w:val="000000"/>
          <w:sz w:val="24"/>
          <w:szCs w:val="24"/>
        </w:rPr>
        <w:t>регионалистике</w:t>
      </w:r>
      <w:proofErr w:type="spellEnd"/>
      <w:r w:rsidRPr="008E470D">
        <w:rPr>
          <w:rFonts w:ascii="Times New Roman" w:hAnsi="Times New Roman"/>
          <w:color w:val="000000"/>
          <w:sz w:val="24"/>
          <w:szCs w:val="24"/>
        </w:rPr>
        <w:t xml:space="preserve"> является «регион». В экономической литературе приводятся различные определения региона. Однако многие авторы выделяют следующие три отличительных признака региона: территория, специализация и наличие экономических связей.</w:t>
      </w:r>
    </w:p>
    <w:p w:rsidR="005621F0" w:rsidRPr="008E470D" w:rsidRDefault="005621F0" w:rsidP="008E470D">
      <w:pPr>
        <w:pStyle w:val="a0"/>
        <w:spacing w:after="0" w:line="240" w:lineRule="auto"/>
        <w:ind w:firstLine="709"/>
        <w:jc w:val="both"/>
        <w:rPr>
          <w:rFonts w:ascii="Times New Roman" w:hAnsi="Times New Roman"/>
        </w:rPr>
      </w:pPr>
      <w:r w:rsidRPr="008E470D">
        <w:rPr>
          <w:rStyle w:val="a4"/>
          <w:rFonts w:ascii="Times New Roman" w:hAnsi="Times New Roman"/>
          <w:color w:val="000000"/>
          <w:sz w:val="24"/>
          <w:szCs w:val="24"/>
        </w:rPr>
        <w:t>Регион -</w:t>
      </w:r>
      <w:r w:rsidRPr="008E470D">
        <w:rPr>
          <w:rFonts w:ascii="Times New Roman" w:hAnsi="Times New Roman"/>
          <w:color w:val="000000"/>
          <w:sz w:val="24"/>
          <w:szCs w:val="24"/>
        </w:rPr>
        <w:t> это определенная территория, отличающаяся от других территорий по ряду признаков и обладающая некоторой целостностью, взаимосвязанностью составляющих ее элементов (происходит от латинского слова и означает страна, край, область, т.е. некоторая местность).</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С позиций системного подхода можно считать регион особой социальной экономической системой, важным элементом которой является население. Население одновременно производит и потребляет материальные и нематериальные блага. Цель функционирования данной социально-экономической системы — удовлетворение потребностей населения, создание условий для всестороннего и гармоничного развития человека (согласно ст. 7 Конституции РФ).</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В современной Российской Федерации существует несколько видов регионов — субъекты Федерации, федеральные округа, экономические районы, административные районы субъектов Федерации и другие территории.</w:t>
      </w:r>
    </w:p>
    <w:p w:rsidR="005621F0" w:rsidRPr="008E470D" w:rsidRDefault="005621F0" w:rsidP="008E470D">
      <w:pPr>
        <w:pStyle w:val="a0"/>
        <w:spacing w:after="0" w:line="240" w:lineRule="auto"/>
        <w:ind w:firstLine="709"/>
        <w:jc w:val="both"/>
        <w:rPr>
          <w:rFonts w:ascii="Times New Roman" w:hAnsi="Times New Roman"/>
          <w:color w:val="000000"/>
        </w:rPr>
      </w:pPr>
      <w:r w:rsidRPr="008E470D">
        <w:rPr>
          <w:rFonts w:ascii="Times New Roman" w:hAnsi="Times New Roman"/>
          <w:color w:val="000000"/>
          <w:sz w:val="24"/>
          <w:szCs w:val="24"/>
        </w:rPr>
        <w:t>Согласно Общероссийскому классификатору экономических регионов (ОКЭР) под</w:t>
      </w:r>
      <w:r w:rsidRPr="008E470D">
        <w:rPr>
          <w:rStyle w:val="a4"/>
          <w:rFonts w:ascii="Times New Roman" w:hAnsi="Times New Roman"/>
          <w:color w:val="000000"/>
          <w:sz w:val="24"/>
          <w:szCs w:val="24"/>
        </w:rPr>
        <w:t> </w:t>
      </w:r>
      <w:proofErr w:type="gramStart"/>
      <w:r w:rsidRPr="008E470D">
        <w:rPr>
          <w:rStyle w:val="a4"/>
          <w:rFonts w:ascii="Times New Roman" w:hAnsi="Times New Roman"/>
          <w:color w:val="000000"/>
          <w:sz w:val="24"/>
          <w:szCs w:val="24"/>
        </w:rPr>
        <w:t>экономическим</w:t>
      </w:r>
      <w:proofErr w:type="gramEnd"/>
      <w:r w:rsidRPr="008E470D">
        <w:rPr>
          <w:rStyle w:val="a4"/>
          <w:rFonts w:ascii="Times New Roman" w:hAnsi="Times New Roman"/>
          <w:color w:val="000000"/>
          <w:sz w:val="24"/>
          <w:szCs w:val="24"/>
        </w:rPr>
        <w:t xml:space="preserve"> </w:t>
      </w:r>
      <w:proofErr w:type="spellStart"/>
      <w:r w:rsidRPr="008E470D">
        <w:rPr>
          <w:rStyle w:val="a4"/>
          <w:rFonts w:ascii="Times New Roman" w:hAnsi="Times New Roman"/>
          <w:color w:val="000000"/>
          <w:sz w:val="24"/>
          <w:szCs w:val="24"/>
        </w:rPr>
        <w:t>регионом</w:t>
      </w:r>
      <w:r w:rsidRPr="008E470D">
        <w:rPr>
          <w:rFonts w:ascii="Times New Roman" w:hAnsi="Times New Roman"/>
          <w:color w:val="000000"/>
          <w:sz w:val="24"/>
          <w:szCs w:val="24"/>
        </w:rPr>
        <w:t>понимается</w:t>
      </w:r>
      <w:proofErr w:type="spellEnd"/>
      <w:r w:rsidRPr="008E470D">
        <w:rPr>
          <w:rFonts w:ascii="Times New Roman" w:hAnsi="Times New Roman"/>
          <w:color w:val="000000"/>
          <w:sz w:val="24"/>
          <w:szCs w:val="24"/>
        </w:rPr>
        <w:t xml:space="preserve"> совокупность объектов административно-территориального деления страны, обладающих рядом общих природно-экономических признаков.</w:t>
      </w:r>
    </w:p>
    <w:p w:rsidR="005621F0" w:rsidRPr="008E470D" w:rsidRDefault="005621F0" w:rsidP="008E470D">
      <w:pPr>
        <w:spacing w:after="0" w:line="240" w:lineRule="auto"/>
        <w:ind w:firstLine="709"/>
        <w:jc w:val="both"/>
        <w:rPr>
          <w:rFonts w:ascii="Times New Roman" w:hAnsi="Times New Roman" w:cs="Times New Roman"/>
          <w:color w:val="000000"/>
        </w:rPr>
      </w:pPr>
    </w:p>
    <w:p w:rsidR="005621F0" w:rsidRPr="008E470D" w:rsidRDefault="005621F0" w:rsidP="008E470D">
      <w:pPr>
        <w:spacing w:after="0" w:line="240" w:lineRule="auto"/>
        <w:rPr>
          <w:rFonts w:ascii="Times New Roman" w:hAnsi="Times New Roman"/>
          <w:bCs/>
          <w:color w:val="FF0000"/>
          <w:sz w:val="24"/>
          <w:szCs w:val="24"/>
        </w:rPr>
      </w:pPr>
      <w:r w:rsidRPr="008E470D">
        <w:rPr>
          <w:rFonts w:ascii="Times New Roman" w:hAnsi="Times New Roman"/>
          <w:b/>
          <w:bCs/>
          <w:color w:val="FF0000"/>
          <w:sz w:val="24"/>
          <w:szCs w:val="24"/>
        </w:rPr>
        <w:t>59. Основные методы изучения территории</w:t>
      </w:r>
    </w:p>
    <w:p w:rsidR="005621F0" w:rsidRDefault="005621F0" w:rsidP="008E470D">
      <w:pPr>
        <w:pStyle w:val="a0"/>
        <w:shd w:val="clear" w:color="auto" w:fill="FFFFFF"/>
        <w:spacing w:after="0" w:line="240" w:lineRule="auto"/>
        <w:ind w:firstLine="709"/>
        <w:rPr>
          <w:rFonts w:ascii="Times New Roman" w:hAnsi="Times New Roman"/>
          <w:color w:val="000000"/>
          <w:sz w:val="24"/>
          <w:szCs w:val="24"/>
        </w:rPr>
      </w:pPr>
      <w:r>
        <w:rPr>
          <w:rFonts w:ascii="Times New Roman" w:hAnsi="Times New Roman"/>
          <w:bCs/>
          <w:color w:val="000000"/>
          <w:sz w:val="24"/>
          <w:szCs w:val="24"/>
        </w:rPr>
        <w:t xml:space="preserve">Описательный. Изучение и описание какой-либо территории выполняется по определенному плану. </w:t>
      </w:r>
      <w:proofErr w:type="gramStart"/>
      <w:r>
        <w:rPr>
          <w:rFonts w:ascii="Times New Roman" w:hAnsi="Times New Roman"/>
          <w:bCs/>
          <w:color w:val="000000"/>
          <w:sz w:val="24"/>
          <w:szCs w:val="24"/>
        </w:rPr>
        <w:t>Описание может быть как одноэлементным (когда рассматривается только один компонент, например, гидрологическая сеть, рельеф, ландшафты), так и комплексным (когда рассматривается территориальный комплекс полностью: природа – население – хозяйство).</w:t>
      </w:r>
      <w:proofErr w:type="gramEnd"/>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Сравнительный. При изучении различных территорий и географических объектов часто используется сравнительный анализ. Объекты исследования могут располагаться близко друг от друга (например, побережья Черного и Азовского морей) или быть удалены (например, горные системы областей кайнозойской складчатости Южной Америки и Европы) и анализируются сходные признаки. В результате выделяются элементы сходства и различия и делаются соответствующие выводы.</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 xml:space="preserve">Картографический. Для территории исследования создаются специальные карты или серии тематических карт с целью познания какого-либо явления. С помощью заранее </w:t>
      </w:r>
      <w:r>
        <w:rPr>
          <w:rFonts w:ascii="Times New Roman" w:hAnsi="Times New Roman"/>
          <w:color w:val="000000"/>
          <w:sz w:val="24"/>
          <w:szCs w:val="24"/>
        </w:rPr>
        <w:lastRenderedPageBreak/>
        <w:t xml:space="preserve">разработанных определенных условных знаков на картографическую основу наносятся те или иные элементы рассматриваемой территории (рельеф, элементы климата, ландшафты и т. д.). Картографический метод обычно применяют с другими методами исследований: дешифрированием </w:t>
      </w:r>
      <w:proofErr w:type="spellStart"/>
      <w:r>
        <w:rPr>
          <w:rFonts w:ascii="Times New Roman" w:hAnsi="Times New Roman"/>
          <w:color w:val="000000"/>
          <w:sz w:val="24"/>
          <w:szCs w:val="24"/>
        </w:rPr>
        <w:t>аэр</w:t>
      </w:r>
      <w:proofErr w:type="gramStart"/>
      <w:r>
        <w:rPr>
          <w:rFonts w:ascii="Times New Roman" w:hAnsi="Times New Roman"/>
          <w:color w:val="000000"/>
          <w:sz w:val="24"/>
          <w:szCs w:val="24"/>
        </w:rPr>
        <w:t>о</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и </w:t>
      </w:r>
      <w:proofErr w:type="spellStart"/>
      <w:r>
        <w:rPr>
          <w:rFonts w:ascii="Times New Roman" w:hAnsi="Times New Roman"/>
          <w:color w:val="000000"/>
          <w:sz w:val="24"/>
          <w:szCs w:val="24"/>
        </w:rPr>
        <w:t>космоснимков</w:t>
      </w:r>
      <w:proofErr w:type="spellEnd"/>
      <w:r>
        <w:rPr>
          <w:rFonts w:ascii="Times New Roman" w:hAnsi="Times New Roman"/>
          <w:color w:val="000000"/>
          <w:sz w:val="24"/>
          <w:szCs w:val="24"/>
        </w:rPr>
        <w:t>, математическими и т. д.</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Ретроспективный (исторический подход). Изучение какого-либо географического объекта, территории: ее ландшафтов, отдельных ее компонентов, природных и социальных явлений – рассматривается во времени, что позволяет составить прогноз на будущее.</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Типологический. По выбранным критериям выделяют эталонные участки (ключевые) на изучаемой территории с целью дальнейшего распространения полученных выводов на другие участки.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Источники географической информации.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1. Карты, атласы, топографические планы.</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2. Географические описания разных территорий.</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3. Энциклопедии, справочники, статистические материалы и т. д.</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4. Космические и аэрофотоснимки.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5. </w:t>
      </w:r>
      <w:proofErr w:type="spellStart"/>
      <w:r>
        <w:rPr>
          <w:rFonts w:ascii="Times New Roman" w:hAnsi="Times New Roman"/>
          <w:color w:val="000000"/>
          <w:sz w:val="24"/>
          <w:szCs w:val="24"/>
        </w:rPr>
        <w:t>Географоинформационные</w:t>
      </w:r>
      <w:proofErr w:type="spellEnd"/>
      <w:r>
        <w:rPr>
          <w:rFonts w:ascii="Times New Roman" w:hAnsi="Times New Roman"/>
          <w:color w:val="000000"/>
          <w:sz w:val="24"/>
          <w:szCs w:val="24"/>
        </w:rPr>
        <w:t xml:space="preserve"> системы (ГИС).</w:t>
      </w:r>
    </w:p>
    <w:p w:rsidR="005621F0" w:rsidRDefault="005621F0" w:rsidP="008E470D">
      <w:pPr>
        <w:pStyle w:val="a0"/>
        <w:spacing w:after="0" w:line="240" w:lineRule="auto"/>
        <w:ind w:left="45" w:right="45" w:firstLine="709"/>
        <w:jc w:val="both"/>
        <w:rPr>
          <w:rFonts w:ascii="Times New Roman" w:hAnsi="Times New Roman"/>
          <w:b/>
          <w:bCs/>
          <w:sz w:val="24"/>
          <w:szCs w:val="24"/>
        </w:rPr>
      </w:pPr>
      <w:r>
        <w:rPr>
          <w:rFonts w:ascii="Times New Roman" w:hAnsi="Times New Roman"/>
          <w:color w:val="000000"/>
          <w:sz w:val="24"/>
          <w:szCs w:val="24"/>
        </w:rPr>
        <w:t>В настоящее время все перечисленные источники информации могут быть оцифрованы и переведены с бумажных носителей в электронный вид, пример ГИС.</w:t>
      </w:r>
    </w:p>
    <w:p w:rsidR="005621F0" w:rsidRDefault="005621F0" w:rsidP="008E470D">
      <w:pPr>
        <w:shd w:val="clear" w:color="auto" w:fill="FFFFFF"/>
        <w:spacing w:after="0" w:line="240" w:lineRule="auto"/>
        <w:rPr>
          <w:rFonts w:ascii="Times New Roman" w:hAnsi="Times New Roman"/>
          <w:b/>
          <w:bCs/>
          <w:sz w:val="24"/>
          <w:szCs w:val="24"/>
        </w:rPr>
      </w:pPr>
    </w:p>
    <w:p w:rsidR="005621F0" w:rsidRPr="008E470D" w:rsidRDefault="005621F0" w:rsidP="008E470D">
      <w:pPr>
        <w:shd w:val="clear" w:color="auto" w:fill="FFFFFF"/>
        <w:spacing w:after="0" w:line="240" w:lineRule="auto"/>
        <w:rPr>
          <w:rFonts w:ascii="Times New Roman" w:hAnsi="Times New Roman"/>
          <w:color w:val="FF0000"/>
          <w:sz w:val="24"/>
          <w:szCs w:val="24"/>
        </w:rPr>
      </w:pPr>
      <w:r w:rsidRPr="008E470D">
        <w:rPr>
          <w:rFonts w:ascii="Times New Roman" w:hAnsi="Times New Roman"/>
          <w:b/>
          <w:bCs/>
          <w:color w:val="FF0000"/>
          <w:sz w:val="24"/>
          <w:szCs w:val="24"/>
        </w:rPr>
        <w:t>60. Природные условия и ресурсы России</w:t>
      </w:r>
    </w:p>
    <w:p w:rsidR="005621F0" w:rsidRDefault="005621F0" w:rsidP="008E470D">
      <w:pPr>
        <w:pStyle w:val="a0"/>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В основе ландшафта России лежат крупные тектонические структуры – платформы, щиты, складчатые пояса, они выражены разнообразными формами – горами, низменностями, возвышенностями и др.</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Большая часть территории России занята равнинами. В пределах России имеются две крупные древние докембрийские платформы – Русская и Сибирская.</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Участки платформ, фундамент которых погружен на глубину под осадочный чехол, называют плитами. Места выхода кристаллического фундамента на поверхность платформ называются щитами.</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территории России есть три обширных равнинных пространства: Восточно-Европейская равнина, Средне-Сибирское плоскогорье и Западно-Сибирская равнина.</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 востоку от реки Лены располагаются горные массивы мезозойской складчатости – хребты: </w:t>
      </w:r>
      <w:proofErr w:type="gramStart"/>
      <w:r>
        <w:rPr>
          <w:rFonts w:ascii="Times New Roman" w:hAnsi="Times New Roman"/>
          <w:color w:val="000000"/>
          <w:sz w:val="24"/>
          <w:szCs w:val="24"/>
        </w:rPr>
        <w:t>Черского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Верхоянский</w:t>
      </w:r>
      <w:proofErr w:type="spellEnd"/>
      <w:r>
        <w:rPr>
          <w:rFonts w:ascii="Times New Roman" w:hAnsi="Times New Roman"/>
          <w:color w:val="000000"/>
          <w:sz w:val="24"/>
          <w:szCs w:val="24"/>
        </w:rPr>
        <w:t xml:space="preserve"> и Колымское нагорье.</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крайнем северо-востоке и востоке страны проходит Тихоокеанский пояс складчатости (Камчатка, о. Сахалин и гряда Курильских островов).</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Курильские острова – вершины высочайших гор, поднимающихся со дна моря, большая часть их находится под водой.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Россия имеет почти все виды полезных ископаемых и занимает одно из первых мест в мире по их запасам (газ, нефть, уголь, известняк, стекольные и строительные пески, мел, гипс и другие минеральные ресурсы, железные руды, медные руды и многое другое).</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последнее время в разных районах России приступают к освоению месторождений марганца, титаноциркониевых и хромовых руд.</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Сибирь и Дальний Восток – исключительно богатые рудными и нерудными полезными ископаемыми регионы РФ.</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Якутии организована промышленная добыча алмазов.</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Особенности климата России определяются географическими факторами: географическим положением, размерами и протяженностью территории с запада на восток и с севера на юг, большим разнообразием рельефа местности и др.</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Северная часть территории страны заходит далеко за полярный круг, в связи с этим </w:t>
      </w:r>
      <w:proofErr w:type="gramStart"/>
      <w:r>
        <w:rPr>
          <w:rFonts w:ascii="Times New Roman" w:hAnsi="Times New Roman"/>
          <w:color w:val="000000"/>
          <w:sz w:val="24"/>
          <w:szCs w:val="24"/>
        </w:rPr>
        <w:t>на большей части территории</w:t>
      </w:r>
      <w:proofErr w:type="gramEnd"/>
      <w:r>
        <w:rPr>
          <w:rFonts w:ascii="Times New Roman" w:hAnsi="Times New Roman"/>
          <w:color w:val="000000"/>
          <w:sz w:val="24"/>
          <w:szCs w:val="24"/>
        </w:rPr>
        <w:t xml:space="preserve"> климат суровый.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Протяженность страны с севера на юг приводит к изменению поступления суммарной солнечной радиации. Южные районы нашей страны имеют высокие температуры воздуха.</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Климат оказывает большое влияние на формирование важнейших отраслей хозяйственной деятельности и условия жизни людей.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России много природных зон, в связи с этим велико разнообразие животного и растительного мира. Границы зон вытянуты вдоль параллелей, отклонения сравнительно невелики. С севера на юг тянутся природные зоны: арктическая пустыня, тундра, лесотундра, лесная, лесостепная, степная, зона полупустынь и пустынь.</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Значительны запасы пресных вод России. На территории страны – 2,5 </w:t>
      </w:r>
      <w:proofErr w:type="gramStart"/>
      <w:r>
        <w:rPr>
          <w:rFonts w:ascii="Times New Roman" w:hAnsi="Times New Roman"/>
          <w:color w:val="000000"/>
          <w:sz w:val="24"/>
          <w:szCs w:val="24"/>
        </w:rPr>
        <w:t>млн</w:t>
      </w:r>
      <w:proofErr w:type="gramEnd"/>
      <w:r>
        <w:rPr>
          <w:rFonts w:ascii="Times New Roman" w:hAnsi="Times New Roman"/>
          <w:color w:val="000000"/>
          <w:sz w:val="24"/>
          <w:szCs w:val="24"/>
        </w:rPr>
        <w:t xml:space="preserve"> рек и около 3 млн озер, самое большое в мире озеро – Каспийское, самое глубокое пресное Байкал.</w:t>
      </w:r>
    </w:p>
    <w:p w:rsidR="005621F0" w:rsidRDefault="005621F0" w:rsidP="008E470D">
      <w:pPr>
        <w:pStyle w:val="a0"/>
        <w:spacing w:after="0" w:line="240" w:lineRule="auto"/>
        <w:ind w:firstLine="709"/>
        <w:jc w:val="both"/>
      </w:pPr>
      <w:r>
        <w:rPr>
          <w:rFonts w:ascii="Times New Roman" w:hAnsi="Times New Roman"/>
          <w:color w:val="000000"/>
          <w:sz w:val="24"/>
          <w:szCs w:val="24"/>
        </w:rPr>
        <w:t>Наибольшую площадь на территории России занимает лесная зона. Земельные ресурсы огромны – это 1/8 часть всей суши нашей планеты (17 </w:t>
      </w:r>
      <w:proofErr w:type="gramStart"/>
      <w:r>
        <w:rPr>
          <w:rFonts w:ascii="Times New Roman" w:hAnsi="Times New Roman"/>
          <w:color w:val="000000"/>
          <w:sz w:val="24"/>
          <w:szCs w:val="24"/>
        </w:rPr>
        <w:t>млн</w:t>
      </w:r>
      <w:proofErr w:type="gramEnd"/>
      <w:r>
        <w:rPr>
          <w:rFonts w:ascii="Times New Roman" w:hAnsi="Times New Roman"/>
          <w:color w:val="000000"/>
          <w:sz w:val="24"/>
          <w:szCs w:val="24"/>
        </w:rPr>
        <w:t xml:space="preserve"> км</w:t>
      </w:r>
      <w:r>
        <w:rPr>
          <w:rFonts w:ascii="Times New Roman" w:hAnsi="Times New Roman"/>
          <w:color w:val="000000"/>
          <w:position w:val="8"/>
          <w:sz w:val="24"/>
          <w:szCs w:val="24"/>
        </w:rPr>
        <w:t>2</w:t>
      </w:r>
      <w:r>
        <w:rPr>
          <w:rFonts w:ascii="Times New Roman" w:hAnsi="Times New Roman"/>
          <w:color w:val="000000"/>
          <w:sz w:val="24"/>
          <w:szCs w:val="24"/>
        </w:rPr>
        <w:t>).</w:t>
      </w:r>
    </w:p>
    <w:p w:rsidR="008E470D" w:rsidRPr="008E470D" w:rsidRDefault="005621F0"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br/>
      </w:r>
      <w:r w:rsidR="008E470D" w:rsidRPr="008E470D">
        <w:rPr>
          <w:rFonts w:ascii="Times New Roman" w:hAnsi="Times New Roman" w:cs="Times New Roman"/>
          <w:b/>
          <w:bCs/>
          <w:color w:val="FF0000"/>
          <w:sz w:val="24"/>
          <w:szCs w:val="24"/>
        </w:rPr>
        <w:t>61. Минеральные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Природно-ресурсный потенциал — это совокупность всех видов природных ресурсов, которые в настоящее время известны и использование которых возможно в будущем.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Минеральные ресурсы (</w:t>
      </w:r>
      <w:proofErr w:type="spellStart"/>
      <w:r w:rsidRPr="008E470D">
        <w:rPr>
          <w:rFonts w:ascii="Times New Roman" w:hAnsi="Times New Roman" w:cs="Times New Roman"/>
          <w:sz w:val="24"/>
          <w:szCs w:val="24"/>
        </w:rPr>
        <w:t>исчерпаемые</w:t>
      </w:r>
      <w:proofErr w:type="spellEnd"/>
      <w:r w:rsidRPr="008E470D">
        <w:rPr>
          <w:rFonts w:ascii="Times New Roman" w:hAnsi="Times New Roman" w:cs="Times New Roman"/>
          <w:sz w:val="24"/>
          <w:szCs w:val="24"/>
        </w:rPr>
        <w:t xml:space="preserve"> </w:t>
      </w:r>
      <w:proofErr w:type="spellStart"/>
      <w:r w:rsidRPr="008E470D">
        <w:rPr>
          <w:rFonts w:ascii="Times New Roman" w:hAnsi="Times New Roman" w:cs="Times New Roman"/>
          <w:sz w:val="24"/>
          <w:szCs w:val="24"/>
        </w:rPr>
        <w:t>невозобновляемые</w:t>
      </w:r>
      <w:proofErr w:type="spellEnd"/>
      <w:r w:rsidRPr="008E470D">
        <w:rPr>
          <w:rFonts w:ascii="Times New Roman" w:hAnsi="Times New Roman" w:cs="Times New Roman"/>
          <w:sz w:val="24"/>
          <w:szCs w:val="24"/>
        </w:rPr>
        <w:t>) подразделяются по направлению использования на три группы: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1) топливные (горючие) - жидкое топливо (нефть), газообразное (природный газ), твердое (угли, горючие сланцы, торф);</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2) </w:t>
      </w:r>
      <w:proofErr w:type="spellStart"/>
      <w:r w:rsidRPr="008E470D">
        <w:rPr>
          <w:rFonts w:ascii="Times New Roman" w:hAnsi="Times New Roman" w:cs="Times New Roman"/>
          <w:sz w:val="24"/>
          <w:szCs w:val="24"/>
        </w:rPr>
        <w:t>металлорудные</w:t>
      </w:r>
      <w:proofErr w:type="spellEnd"/>
      <w:r w:rsidRPr="008E470D">
        <w:rPr>
          <w:rFonts w:ascii="Times New Roman" w:hAnsi="Times New Roman" w:cs="Times New Roman"/>
          <w:sz w:val="24"/>
          <w:szCs w:val="24"/>
        </w:rPr>
        <w:t xml:space="preserve"> - руды черных, цветных, редких, благородных металлов;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3) неметаллические - горно-химическое сырье (апатиты, фосфориты, каменные и калийные соли), технические руды (асбест, графит, слюда, тальк), строительное сырье (глины, пески, камень, известняки) и т.д.</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 России есть 4 вида основных ресурсов (25% мировых запасов) – это природный газ, лес, уголь (притом, что спрос в мире на него невелик) и пресная вода.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Угрозы развития экономики природных ресурсов: снижение цен на нефть, конкуренция с </w:t>
      </w:r>
      <w:proofErr w:type="gramStart"/>
      <w:r w:rsidRPr="008E470D">
        <w:rPr>
          <w:rFonts w:ascii="Times New Roman" w:hAnsi="Times New Roman" w:cs="Times New Roman"/>
          <w:sz w:val="24"/>
          <w:szCs w:val="24"/>
        </w:rPr>
        <w:t>Арабским</w:t>
      </w:r>
      <w:proofErr w:type="gramEnd"/>
      <w:r w:rsidRPr="008E470D">
        <w:rPr>
          <w:rFonts w:ascii="Times New Roman" w:hAnsi="Times New Roman" w:cs="Times New Roman"/>
          <w:sz w:val="24"/>
          <w:szCs w:val="24"/>
        </w:rPr>
        <w:t xml:space="preserve"> и Норвежскими странами по добыче нефти; низкая конкурентоспособность минеральных ресурсов из России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i/>
          <w:iCs/>
          <w:sz w:val="24"/>
          <w:szCs w:val="24"/>
        </w:rPr>
      </w:pPr>
      <w:r w:rsidRPr="008E470D">
        <w:rPr>
          <w:rFonts w:ascii="Times New Roman" w:hAnsi="Times New Roman" w:cs="Times New Roman"/>
          <w:i/>
          <w:iCs/>
          <w:sz w:val="24"/>
          <w:szCs w:val="24"/>
        </w:rPr>
        <w:t>Значение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Хозяйственное освоение природных ресурсов России создает возможности привлечения инвестиций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за счет экспорта природных ресурсов обеспечиваются валютные поступления.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добывающие предприятия являются градообразующими. Такие предприятия обеспечивают стабильность социально-экономического развития.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развитая сырьевая база является необходимым условием для совершенствования ВПК государства.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развивать перерабатывающую минеральные ресурсы отрасль, чтобы поставлять уже готовую продукцию в другие страны, а не самим выкупать готовую продукцию после её переработки.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использовать неметаллические ресурсы в собственном  с/х, строительстве и пр.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Территориальная концентрация минеральных ресурсов крайне неравномерна. Примерно четверть их приходится на один ХМАО, а вместе с Ямало-Ненецким округом и Кемеровской областью это около половины всей стоимости ископаемых бога</w:t>
      </w:r>
      <w:proofErr w:type="gramStart"/>
      <w:r w:rsidRPr="008E470D">
        <w:rPr>
          <w:rFonts w:ascii="Times New Roman" w:hAnsi="Times New Roman" w:cs="Times New Roman"/>
          <w:sz w:val="24"/>
          <w:szCs w:val="24"/>
        </w:rPr>
        <w:t>тств стр</w:t>
      </w:r>
      <w:proofErr w:type="gramEnd"/>
      <w:r w:rsidRPr="008E470D">
        <w:rPr>
          <w:rFonts w:ascii="Times New Roman" w:hAnsi="Times New Roman" w:cs="Times New Roman"/>
          <w:sz w:val="24"/>
          <w:szCs w:val="24"/>
        </w:rPr>
        <w:t xml:space="preserve">аны. В России наиболее богаты топливно-энергетическими ресурсами, где они наиболее дешевы, районы Сибири (62%) и Дальнего Востока (31%). Самыми эффективными отраслями </w:t>
      </w:r>
      <w:r w:rsidRPr="008E470D">
        <w:rPr>
          <w:rFonts w:ascii="Times New Roman" w:hAnsi="Times New Roman" w:cs="Times New Roman"/>
          <w:sz w:val="24"/>
          <w:szCs w:val="24"/>
        </w:rPr>
        <w:lastRenderedPageBreak/>
        <w:t xml:space="preserve">обрабатывающей промышленности в Сибири являются </w:t>
      </w:r>
      <w:proofErr w:type="spellStart"/>
      <w:r w:rsidRPr="008E470D">
        <w:rPr>
          <w:rFonts w:ascii="Times New Roman" w:hAnsi="Times New Roman" w:cs="Times New Roman"/>
          <w:sz w:val="24"/>
          <w:szCs w:val="24"/>
        </w:rPr>
        <w:t>энерг</w:t>
      </w:r>
      <w:proofErr w:type="gramStart"/>
      <w:r w:rsidRPr="008E470D">
        <w:rPr>
          <w:rFonts w:ascii="Times New Roman" w:hAnsi="Times New Roman" w:cs="Times New Roman"/>
          <w:sz w:val="24"/>
          <w:szCs w:val="24"/>
        </w:rPr>
        <w:t>о</w:t>
      </w:r>
      <w:proofErr w:type="spellEnd"/>
      <w:r w:rsidRPr="008E470D">
        <w:rPr>
          <w:rFonts w:ascii="Times New Roman" w:hAnsi="Times New Roman" w:cs="Times New Roman"/>
          <w:sz w:val="24"/>
          <w:szCs w:val="24"/>
        </w:rPr>
        <w:t>-</w:t>
      </w:r>
      <w:proofErr w:type="gramEnd"/>
      <w:r w:rsidRPr="008E470D">
        <w:rPr>
          <w:rFonts w:ascii="Times New Roman" w:hAnsi="Times New Roman" w:cs="Times New Roman"/>
          <w:sz w:val="24"/>
          <w:szCs w:val="24"/>
        </w:rPr>
        <w:t xml:space="preserve"> и </w:t>
      </w:r>
      <w:proofErr w:type="spellStart"/>
      <w:r w:rsidRPr="008E470D">
        <w:rPr>
          <w:rFonts w:ascii="Times New Roman" w:hAnsi="Times New Roman" w:cs="Times New Roman"/>
          <w:sz w:val="24"/>
          <w:szCs w:val="24"/>
        </w:rPr>
        <w:t>топливоемкие</w:t>
      </w:r>
      <w:proofErr w:type="spellEnd"/>
      <w:r w:rsidRPr="008E470D">
        <w:rPr>
          <w:rFonts w:ascii="Times New Roman" w:hAnsi="Times New Roman" w:cs="Times New Roman"/>
          <w:sz w:val="24"/>
          <w:szCs w:val="24"/>
        </w:rPr>
        <w:t xml:space="preserve"> – цветная и черная металлургия, химическая и нефтехимическая промышленность, поскольку доля затрат на топливо и электроэнергию в себестоимости продукции у них наивысшая.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Регионы богатые минеральными ресурсами: Якутия; ЯНАО; Красноярский край; Кемеровская область; Пермский край; ХМАО;  Иркутская область;  Свердловская область;  Белгородская область;  Забайкальский край.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62. Водные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Водные ресурсы – это пригодные для использования в народном хозяйстве воды рек, озер, болот, каналов, водохранилищ, морей и океанов, подземные воды, почвенная влага, ледники, водяные пары атмосферы.</w:t>
      </w:r>
      <w:proofErr w:type="gramEnd"/>
      <w:r w:rsidRPr="008E470D">
        <w:rPr>
          <w:rFonts w:ascii="Times New Roman" w:hAnsi="Times New Roman" w:cs="Times New Roman"/>
          <w:sz w:val="24"/>
          <w:szCs w:val="24"/>
        </w:rPr>
        <w:t xml:space="preserve"> Общие запасы водных ресурсов составляют 1454,3 млн. км3, из них менее 2% относится к пресным водам, а доступны для использования 0,3%.</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Россия занимает второе место в мире по валовым ресурсам пресной воды (после Бразилии), а по </w:t>
      </w:r>
      <w:proofErr w:type="spellStart"/>
      <w:r w:rsidRPr="008E470D">
        <w:rPr>
          <w:rFonts w:ascii="Times New Roman" w:hAnsi="Times New Roman" w:cs="Times New Roman"/>
          <w:sz w:val="24"/>
          <w:szCs w:val="24"/>
        </w:rPr>
        <w:t>водообеспеченности</w:t>
      </w:r>
      <w:proofErr w:type="spellEnd"/>
      <w:r w:rsidRPr="008E470D">
        <w:rPr>
          <w:rFonts w:ascii="Times New Roman" w:hAnsi="Times New Roman" w:cs="Times New Roman"/>
          <w:sz w:val="24"/>
          <w:szCs w:val="24"/>
        </w:rPr>
        <w:t xml:space="preserve"> в расчете на душу населения — третье место среди крупных стран (после Канады и Бразилии).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омывается водами 12 морей, принадлежащих трем океанам, а также внутриматериковому Каспийскому морю. 3 моря бассейна Атлантического океана, 6 морей Северного Ледовитого океана, 3 моря Тихого океана. На территории России насчитывается свыше 2,5 млн. больших и малых рек, более 2 млн. озер, сотни тысяч болот и других объектов водного фонда.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Одним из важнейших направлений использования водных ресурсов является гидроэнергетика (в основном Азиатская часть страны)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Водные акватории широко используются как транспортные артерии (стоимость ниже ж/д и автоперевозок).</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Развитие туризма и рекреации у водных объектов (в т.ч. термальные и минеральные источники)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Выход в мировой океан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Система каналов и водохранилищ, для использования в хозяйстве (с/х промышленность, энергетика, металлургия, целлюлозно-бумажная), также термальные воды (отопление)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Запасы пресной воды (в т.ч. ледники и подземные воды)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Вода как источник пищи: флора и фауна пресных и соленых водоемов.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Перспективы месторождения нефти и газа на шельфе.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Угрозы воде: загрязнения, потери при доставке, нерациональное использование, деградация водных объектов (заиление, загрязнение, засорение, обрушение берегов), разрушения гидросооружений</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63. Климатические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Агроклиматические ресурсы – свойства климата, обеспечивающие возможность ведения с/х производства: свет, тепло и влага. Климатические ресурсы: солнечная, ветряная энергия.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Агроклиматические ресурсы влияют </w:t>
      </w:r>
      <w:proofErr w:type="gramStart"/>
      <w:r w:rsidRPr="008E470D">
        <w:rPr>
          <w:rFonts w:ascii="Times New Roman" w:hAnsi="Times New Roman" w:cs="Times New Roman"/>
          <w:sz w:val="24"/>
          <w:szCs w:val="24"/>
        </w:rPr>
        <w:t>на</w:t>
      </w:r>
      <w:proofErr w:type="gramEnd"/>
      <w:r w:rsidRPr="008E470D">
        <w:rPr>
          <w:rFonts w:ascii="Times New Roman" w:hAnsi="Times New Roman" w:cs="Times New Roman"/>
          <w:sz w:val="24"/>
          <w:szCs w:val="24"/>
        </w:rPr>
        <w:t xml:space="preserve"> с/х и состоят </w:t>
      </w:r>
      <w:proofErr w:type="gramStart"/>
      <w:r w:rsidRPr="008E470D">
        <w:rPr>
          <w:rFonts w:ascii="Times New Roman" w:hAnsi="Times New Roman" w:cs="Times New Roman"/>
          <w:sz w:val="24"/>
          <w:szCs w:val="24"/>
        </w:rPr>
        <w:t>из</w:t>
      </w:r>
      <w:proofErr w:type="gramEnd"/>
      <w:r w:rsidRPr="008E470D">
        <w:rPr>
          <w:rFonts w:ascii="Times New Roman" w:hAnsi="Times New Roman" w:cs="Times New Roman"/>
          <w:sz w:val="24"/>
          <w:szCs w:val="24"/>
        </w:rPr>
        <w:t xml:space="preserve">: солнечной энергии, которая необходима для жизнедеятельности; показателей суммы атмосферных осадков за год и вегетационного периода; снежного покрова и создаваемого им запаса влаги.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 страна, в целом расположенная в неблагоприятных климатических условия</w:t>
      </w:r>
      <w:proofErr w:type="gramStart"/>
      <w:r w:rsidRPr="008E470D">
        <w:rPr>
          <w:rFonts w:ascii="Times New Roman" w:hAnsi="Times New Roman" w:cs="Times New Roman"/>
          <w:sz w:val="24"/>
          <w:szCs w:val="24"/>
        </w:rPr>
        <w:t>х(</w:t>
      </w:r>
      <w:proofErr w:type="gramEnd"/>
      <w:r w:rsidRPr="008E470D">
        <w:rPr>
          <w:rFonts w:ascii="Times New Roman" w:hAnsi="Times New Roman" w:cs="Times New Roman"/>
          <w:sz w:val="24"/>
          <w:szCs w:val="24"/>
        </w:rPr>
        <w:t xml:space="preserve">более трети). Страна вынуждена вести с/х в условиях умеренного пояса при недостатке тепла. Общий дефицит тепла в России снижает продуктивность посевов по сравнению со средним мировым уровнем в 3-5 раз. Лучшее сочетание агроклиматических </w:t>
      </w:r>
      <w:r w:rsidRPr="008E470D">
        <w:rPr>
          <w:rFonts w:ascii="Times New Roman" w:hAnsi="Times New Roman" w:cs="Times New Roman"/>
          <w:sz w:val="24"/>
          <w:szCs w:val="24"/>
        </w:rPr>
        <w:lastRenderedPageBreak/>
        <w:t xml:space="preserve">ресурсов сформировалось в </w:t>
      </w:r>
      <w:proofErr w:type="gramStart"/>
      <w:r w:rsidRPr="008E470D">
        <w:rPr>
          <w:rFonts w:ascii="Times New Roman" w:hAnsi="Times New Roman" w:cs="Times New Roman"/>
          <w:sz w:val="24"/>
          <w:szCs w:val="24"/>
        </w:rPr>
        <w:t>Центрально-Черноземном</w:t>
      </w:r>
      <w:proofErr w:type="gramEnd"/>
      <w:r w:rsidRPr="008E470D">
        <w:rPr>
          <w:rFonts w:ascii="Times New Roman" w:hAnsi="Times New Roman" w:cs="Times New Roman"/>
          <w:sz w:val="24"/>
          <w:szCs w:val="24"/>
        </w:rPr>
        <w:t>, Северо-Кавказском и частично в Поволжском экономических районах.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Территория РФ расположена в пределах 3 климатических поясов - арктического, субарктического и умеренного поясах, небольшой участок Черноморского побережья Кавказа заходит в субтропический пояс. Климат характеризуется как континентальный.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Суровые климатические условия Сибири и севера Дальнего Востока служит причиной сохранения вечной (многолетней) мерзлоты (60% территории страны). Различают три вида многолетней мерзлоты - сплошная мерзлота (со средней мощностью 300-500 м), мерзлота с островами талых грунтов (10-150 м) и островная мерзлота (несколько десятков метров).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Значение климатических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1. Климатические условия во многом определяют варианты строительства зданий и жилищ, продолжительность отопительного сезона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2. Определяют размещение с/х производства, рекреационный потенциал территории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3. Определяют возможности развития альтернативной энергетики (солнечная, ветровая)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4. В   зависимости   от   климатических   изменений   могут    наблюдаться возникновения   или   обострение   </w:t>
      </w:r>
      <w:proofErr w:type="gramStart"/>
      <w:r w:rsidRPr="008E470D">
        <w:rPr>
          <w:rFonts w:ascii="Times New Roman" w:hAnsi="Times New Roman" w:cs="Times New Roman"/>
          <w:sz w:val="24"/>
          <w:szCs w:val="24"/>
        </w:rPr>
        <w:t>сердечно-сосудистых</w:t>
      </w:r>
      <w:proofErr w:type="gramEnd"/>
      <w:r w:rsidRPr="008E470D">
        <w:rPr>
          <w:rFonts w:ascii="Times New Roman" w:hAnsi="Times New Roman" w:cs="Times New Roman"/>
          <w:sz w:val="24"/>
          <w:szCs w:val="24"/>
        </w:rPr>
        <w:t xml:space="preserve">    и    респираторных заболеваний.  А при излишней солнечной активности – раковые заболевания. Влияние экстремальных условий (жара, мороз, загрязнение воздуха, угнетающая  погода) на заболеваемость и смертность.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5. Возможность прогнозирования климата в определенном регионе страны позволит спроектировать расходы (как в США и Китае): засухи, лесные  пожары,  наводнения,  катастрофические  холода,  лавины  и селевые  потоки существенно влияют на ВНП.</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6. Рациональное ведение  хозяйственной  деятельности  и  ее планирование невозможно без учета климатических особенностей региона.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64. Биологические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E470D">
        <w:rPr>
          <w:rFonts w:ascii="Times New Roman" w:hAnsi="Times New Roman" w:cs="Times New Roman"/>
          <w:sz w:val="24"/>
          <w:szCs w:val="24"/>
        </w:rPr>
        <w:t>Исчерпаемые</w:t>
      </w:r>
      <w:proofErr w:type="spellEnd"/>
      <w:r w:rsidRPr="008E470D">
        <w:rPr>
          <w:rFonts w:ascii="Times New Roman" w:hAnsi="Times New Roman" w:cs="Times New Roman"/>
          <w:sz w:val="24"/>
          <w:szCs w:val="24"/>
        </w:rPr>
        <w:t xml:space="preserve"> возобновляемые – биологические ресурсы (лесные, рыбные), способные к самовосстановлению или воспроизводимые с помощью человека.</w:t>
      </w:r>
      <w:r w:rsidRPr="008E470D">
        <w:rPr>
          <w:rFonts w:ascii="Times New Roman" w:hAnsi="Times New Roman" w:cs="Times New Roman"/>
          <w:color w:val="333333"/>
          <w:sz w:val="24"/>
          <w:szCs w:val="24"/>
          <w:highlight w:val="white"/>
        </w:rPr>
        <w:t xml:space="preserve"> </w:t>
      </w:r>
      <w:r w:rsidRPr="008E470D">
        <w:rPr>
          <w:rFonts w:ascii="Times New Roman" w:hAnsi="Times New Roman" w:cs="Times New Roman"/>
          <w:sz w:val="24"/>
          <w:szCs w:val="24"/>
        </w:rPr>
        <w:t>К биологическим природным ресурсам относят ресурсы почвенно-земельные, растительные, животного мира.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1) земельные ресурсы – Россия обладает самыми большими в мире земельными ресурсами, ее территория составляет 17 млн. кв. км, однако с/х земли (пашни, сенокосы, пастбища) составляют 13%. Основная часть с/х земель находится в европейской части России, в том числе пахотных – в центре и на юге европейской части России, а также на юге Урала и Западной Сибири, сенокосных земель – главным</w:t>
      </w:r>
      <w:proofErr w:type="gramEnd"/>
      <w:r w:rsidRPr="008E470D">
        <w:rPr>
          <w:rFonts w:ascii="Times New Roman" w:hAnsi="Times New Roman" w:cs="Times New Roman"/>
          <w:sz w:val="24"/>
          <w:szCs w:val="24"/>
        </w:rPr>
        <w:t xml:space="preserve"> образом в северных районах европейской части России. Основные массивы пастбищных земель находятся на юге центральной части России, юге Западной Сибири, кроме того, в Сибири и на Дальнем Востоке располагаются оленьи пастбища. Наиболее плодородными являются черноземные, серые лесные и темно-каштановые почвы;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2) растительные ресурсы – на территории России различают тундровую (арктическую, мохово-лишайниковую, южную, кустарниковую), степную, пустынную растительность, растительность умеренного пояса;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3) лесные ресурсы – по запасам лесных ресурсов Россия находится на первом месте в мире. Леса занимают 40% территории России. Общий запас древесины оценивается 82 </w:t>
      </w:r>
      <w:proofErr w:type="gramStart"/>
      <w:r w:rsidRPr="008E470D">
        <w:rPr>
          <w:rFonts w:ascii="Times New Roman" w:hAnsi="Times New Roman" w:cs="Times New Roman"/>
          <w:sz w:val="24"/>
          <w:szCs w:val="24"/>
        </w:rPr>
        <w:t>млрд</w:t>
      </w:r>
      <w:proofErr w:type="gramEnd"/>
      <w:r w:rsidRPr="008E470D">
        <w:rPr>
          <w:rFonts w:ascii="Times New Roman" w:hAnsi="Times New Roman" w:cs="Times New Roman"/>
          <w:sz w:val="24"/>
          <w:szCs w:val="24"/>
        </w:rPr>
        <w:t xml:space="preserve"> м3. Большая часть - </w:t>
      </w:r>
      <w:proofErr w:type="gramStart"/>
      <w:r w:rsidRPr="008E470D">
        <w:rPr>
          <w:rFonts w:ascii="Times New Roman" w:hAnsi="Times New Roman" w:cs="Times New Roman"/>
          <w:sz w:val="24"/>
          <w:szCs w:val="24"/>
        </w:rPr>
        <w:t>хвойным</w:t>
      </w:r>
      <w:proofErr w:type="gramEnd"/>
      <w:r w:rsidRPr="008E470D">
        <w:rPr>
          <w:rFonts w:ascii="Times New Roman" w:hAnsi="Times New Roman" w:cs="Times New Roman"/>
          <w:sz w:val="24"/>
          <w:szCs w:val="24"/>
        </w:rPr>
        <w:t xml:space="preserve">. Лесные зоны – тайга и зона смешанных лесов. </w:t>
      </w:r>
      <w:proofErr w:type="gramStart"/>
      <w:r w:rsidRPr="008E470D">
        <w:rPr>
          <w:rFonts w:ascii="Times New Roman" w:hAnsi="Times New Roman" w:cs="Times New Roman"/>
          <w:sz w:val="24"/>
          <w:szCs w:val="24"/>
        </w:rPr>
        <w:t xml:space="preserve">Тайге - ель, лиственница, пихта, сосна, кедр;  зона смешанных лесов – береза, осина, ольха, дуб; </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lastRenderedPageBreak/>
        <w:t>4) ресурсы животного мира – пушные звери (соболь, белка, ондатра, лисица, песец), пресноводные и морские рыбы (карп, судак, щука, налим, окунь, ерш, осетровые и лососевые рыбы).</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Угрозы: браконьерство, интенсивные лесозаготовки без </w:t>
      </w:r>
      <w:proofErr w:type="spellStart"/>
      <w:r w:rsidRPr="008E470D">
        <w:rPr>
          <w:rFonts w:ascii="Times New Roman" w:hAnsi="Times New Roman" w:cs="Times New Roman"/>
          <w:sz w:val="24"/>
          <w:szCs w:val="24"/>
        </w:rPr>
        <w:t>лесовосстановления</w:t>
      </w:r>
      <w:proofErr w:type="spellEnd"/>
      <w:r w:rsidRPr="008E470D">
        <w:rPr>
          <w:rFonts w:ascii="Times New Roman" w:hAnsi="Times New Roman" w:cs="Times New Roman"/>
          <w:sz w:val="24"/>
          <w:szCs w:val="24"/>
        </w:rPr>
        <w:t>, эрозия почв, загрязнение среды и соответственно уменьшение биологических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Значение биоресурсов: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Развитие пищевой промышленности и пушного производства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импортировать полученные из ресурсов продукты (шубы, лесозаготовки, рыбные консервы, мясо), а также обеспечивать самих себя этими продуктами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привлечение инвестиций в заводы по восстановлению рыбы и развитию с/х на плодородных землях.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65. Ресурсы мирового океана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Северный Ледовитый, Тихий и Атлантический океан.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1. Морская вода. Во-первых, она выделяет 75 важных химических элементов (бром, калий, магний, уран и другие). Доля морской соли от всей добычи поваренной соли составляет 33%. Также они являются источником некоторых металлов (в том числе серебра и меди), необходимых для промышленности. Кроме того, из воды морской можно получать </w:t>
      </w:r>
      <w:proofErr w:type="gramStart"/>
      <w:r w:rsidRPr="008E470D">
        <w:rPr>
          <w:rFonts w:ascii="Times New Roman" w:hAnsi="Times New Roman" w:cs="Times New Roman"/>
          <w:sz w:val="24"/>
          <w:szCs w:val="24"/>
        </w:rPr>
        <w:t>пресную</w:t>
      </w:r>
      <w:proofErr w:type="gramEnd"/>
      <w:r w:rsidRPr="008E470D">
        <w:rPr>
          <w:rFonts w:ascii="Times New Roman" w:hAnsi="Times New Roman" w:cs="Times New Roman"/>
          <w:sz w:val="24"/>
          <w:szCs w:val="24"/>
        </w:rPr>
        <w:t xml:space="preserve">.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2. Минеральные ресурсы Мирового океана. На дне океана лежит много полезных ископаемых. Некоторые из них – платину, золото, а иногда и драгоценные камни (янтарь в Калининграде) - воды вымывают на побережья континентов. Огромные подводные равнины Мирового океана покрыты преимущественно железомарганцевыми конкрециями (железо, марганец, кобальт, титан, никель, ванадий, медь). Нефть и газ в РФ </w:t>
      </w:r>
      <w:proofErr w:type="spellStart"/>
      <w:r w:rsidRPr="008E470D">
        <w:rPr>
          <w:rFonts w:ascii="Times New Roman" w:hAnsi="Times New Roman" w:cs="Times New Roman"/>
          <w:sz w:val="24"/>
          <w:szCs w:val="24"/>
        </w:rPr>
        <w:t>перспекитивны</w:t>
      </w:r>
      <w:proofErr w:type="spellEnd"/>
      <w:r w:rsidRPr="008E470D">
        <w:rPr>
          <w:rFonts w:ascii="Times New Roman" w:hAnsi="Times New Roman" w:cs="Times New Roman"/>
          <w:sz w:val="24"/>
          <w:szCs w:val="24"/>
        </w:rPr>
        <w:t xml:space="preserve"> на шельфе Балтийского, Баренцева, Охотского, Берингова морей, у берегов Сахалина.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3. Энергетические ресурсы Мирового океана. Это температурный режим и движение его вод. Возможность круглый год курсировать в любые страны мира (через Черное, Баренцево море).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4. Топливные ресурсы Мирового океана. В недрах его в большом количестве сформировались и скопились залежи нефти, каменного угля и природного газа.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5. Природные ресурсы Мирового океана (рыба, ламинарии, моллюски). Наиболее продуктивными в мире являются Норвежское, Берингово, Охотское, Японское моря. Это возможность развития </w:t>
      </w:r>
      <w:proofErr w:type="spellStart"/>
      <w:r w:rsidRPr="008E470D">
        <w:rPr>
          <w:rFonts w:ascii="Times New Roman" w:hAnsi="Times New Roman" w:cs="Times New Roman"/>
          <w:sz w:val="24"/>
          <w:szCs w:val="24"/>
        </w:rPr>
        <w:t>мариокультуры</w:t>
      </w:r>
      <w:proofErr w:type="spellEnd"/>
      <w:r w:rsidRPr="008E470D">
        <w:rPr>
          <w:rFonts w:ascii="Times New Roman" w:hAnsi="Times New Roman" w:cs="Times New Roman"/>
          <w:sz w:val="24"/>
          <w:szCs w:val="24"/>
        </w:rPr>
        <w:t xml:space="preserve"> (выращивание). В морях Дальнего Востока, выращивают морскую капусту (ламинарию), морских гребешков. Промысел китов в Беринговом море.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6. Также физические и химические свойства океанских вод, влияние населяющих их живых организмов, способствуют переработке почти всех поступающих в него отходов. Это сбалансирует экосистему</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7. </w:t>
      </w:r>
      <w:proofErr w:type="gramStart"/>
      <w:r w:rsidRPr="008E470D">
        <w:rPr>
          <w:rFonts w:ascii="Times New Roman" w:hAnsi="Times New Roman" w:cs="Times New Roman"/>
          <w:sz w:val="24"/>
          <w:szCs w:val="24"/>
        </w:rPr>
        <w:t xml:space="preserve">Электроэнергетика -  приливные ЭС (в Кислой губе Баренцева моря и планируемая </w:t>
      </w:r>
      <w:proofErr w:type="spellStart"/>
      <w:r w:rsidRPr="008E470D">
        <w:rPr>
          <w:rFonts w:ascii="Times New Roman" w:hAnsi="Times New Roman" w:cs="Times New Roman"/>
          <w:sz w:val="24"/>
          <w:szCs w:val="24"/>
        </w:rPr>
        <w:t>Пенжинская</w:t>
      </w:r>
      <w:proofErr w:type="spellEnd"/>
      <w:r w:rsidRPr="008E470D">
        <w:rPr>
          <w:rFonts w:ascii="Times New Roman" w:hAnsi="Times New Roman" w:cs="Times New Roman"/>
          <w:sz w:val="24"/>
          <w:szCs w:val="24"/>
        </w:rPr>
        <w:t xml:space="preserve"> </w:t>
      </w:r>
      <w:proofErr w:type="spellStart"/>
      <w:r w:rsidRPr="008E470D">
        <w:rPr>
          <w:rFonts w:ascii="Times New Roman" w:hAnsi="Times New Roman" w:cs="Times New Roman"/>
          <w:sz w:val="24"/>
          <w:szCs w:val="24"/>
        </w:rPr>
        <w:t>ПрЭС</w:t>
      </w:r>
      <w:proofErr w:type="spellEnd"/>
      <w:r w:rsidRPr="008E470D">
        <w:rPr>
          <w:rFonts w:ascii="Times New Roman" w:hAnsi="Times New Roman" w:cs="Times New Roman"/>
          <w:sz w:val="24"/>
          <w:szCs w:val="24"/>
        </w:rPr>
        <w:t>).</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66. Россия в глобальном обществе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Глобальное общество – это современное общество на всём земном шаре, когда вместо множества изолированных локальных цивилизаций возникла единая земная цивилизация.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После распада СССР, окружающие </w:t>
      </w:r>
      <w:proofErr w:type="gramStart"/>
      <w:r w:rsidRPr="008E470D">
        <w:rPr>
          <w:rFonts w:ascii="Times New Roman" w:hAnsi="Times New Roman" w:cs="Times New Roman"/>
          <w:sz w:val="24"/>
          <w:szCs w:val="24"/>
        </w:rPr>
        <w:t>страны-бывшие</w:t>
      </w:r>
      <w:proofErr w:type="gramEnd"/>
      <w:r w:rsidRPr="008E470D">
        <w:rPr>
          <w:rFonts w:ascii="Times New Roman" w:hAnsi="Times New Roman" w:cs="Times New Roman"/>
          <w:sz w:val="24"/>
          <w:szCs w:val="24"/>
        </w:rPr>
        <w:t xml:space="preserve"> республики стремятся войти в союз с Западными странами: ЕС, НАТО. Вслед за Польшей, Чехией, Венгрией, странами Прибалтики в двери НАТО стучатся Украина, Грузия и Азербайджан, т.е. агрессивный </w:t>
      </w:r>
      <w:proofErr w:type="gramStart"/>
      <w:r w:rsidRPr="008E470D">
        <w:rPr>
          <w:rFonts w:ascii="Times New Roman" w:hAnsi="Times New Roman" w:cs="Times New Roman"/>
          <w:sz w:val="24"/>
          <w:szCs w:val="24"/>
        </w:rPr>
        <w:t>блок</w:t>
      </w:r>
      <w:proofErr w:type="gramEnd"/>
      <w:r w:rsidRPr="008E470D">
        <w:rPr>
          <w:rFonts w:ascii="Times New Roman" w:hAnsi="Times New Roman" w:cs="Times New Roman"/>
          <w:sz w:val="24"/>
          <w:szCs w:val="24"/>
        </w:rPr>
        <w:t xml:space="preserve"> стремится охватить Россию с трех сторон: запада, северо-запада и юга.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СНГ было призвано регулировать отношения сотрудничества между государствами, ранее входившими в состав СССР. На территории СНГ с 2011 г. действует зона свободной торговли. Цели организации – сотрудничество в правовой, экологической, экономической, культурной сферах, области безопасности против терроризма и наркомании и для защиты границ.</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До конфликта на Украине РФ была членом большой восьмерки.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Для того</w:t>
      </w:r>
      <w:proofErr w:type="gramStart"/>
      <w:r w:rsidRPr="008E470D">
        <w:rPr>
          <w:rFonts w:ascii="Times New Roman" w:hAnsi="Times New Roman" w:cs="Times New Roman"/>
          <w:sz w:val="24"/>
          <w:szCs w:val="24"/>
        </w:rPr>
        <w:t>,</w:t>
      </w:r>
      <w:proofErr w:type="gramEnd"/>
      <w:r w:rsidRPr="008E470D">
        <w:rPr>
          <w:rFonts w:ascii="Times New Roman" w:hAnsi="Times New Roman" w:cs="Times New Roman"/>
          <w:sz w:val="24"/>
          <w:szCs w:val="24"/>
        </w:rPr>
        <w:t xml:space="preserve"> чтобы уменьшить данную проблему, РФ предпринимает действия в объединении с дружественными странами – БРИКС, ТС.</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Таможенный союз ЕАЭС — форма торгово-экономической интеграции Белоруссии, Казахстана, РФ, Армении и Киргизии, предусматривающая единую таможенную территорию, в пределах которой во взаимной торговле товарами не применяются таможенные пошлины и экономические ограничения.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В тоже время РФ продолжает сотрудничать с ООН (1949) посредством Постоянного представителя РФ при ООН и Представителя РФ в Совете Безопасности ООН. </w:t>
      </w:r>
      <w:proofErr w:type="gramStart"/>
      <w:r w:rsidRPr="008E470D">
        <w:rPr>
          <w:rFonts w:ascii="Times New Roman" w:hAnsi="Times New Roman" w:cs="Times New Roman"/>
          <w:sz w:val="24"/>
          <w:szCs w:val="24"/>
        </w:rPr>
        <w:t xml:space="preserve">Россия имеет право вето в Совете безопасности, к тому же РФ может существенно влиять на решения СБ. также РФ имеет место в </w:t>
      </w:r>
      <w:proofErr w:type="spellStart"/>
      <w:r w:rsidRPr="008E470D">
        <w:rPr>
          <w:rFonts w:ascii="Times New Roman" w:hAnsi="Times New Roman" w:cs="Times New Roman"/>
          <w:sz w:val="24"/>
          <w:szCs w:val="24"/>
        </w:rPr>
        <w:t>подорганизациях</w:t>
      </w:r>
      <w:proofErr w:type="spellEnd"/>
      <w:r w:rsidRPr="008E470D">
        <w:rPr>
          <w:rFonts w:ascii="Times New Roman" w:hAnsi="Times New Roman" w:cs="Times New Roman"/>
          <w:sz w:val="24"/>
          <w:szCs w:val="24"/>
        </w:rPr>
        <w:t xml:space="preserve"> ООН – ЮНЕСКО, ЮНИДО (промышленное развитие), ФАО (продовольственная и с/х организация), ВОЗ, ЭКОСОС (</w:t>
      </w:r>
      <w:proofErr w:type="spellStart"/>
      <w:r w:rsidRPr="008E470D">
        <w:rPr>
          <w:rFonts w:ascii="Times New Roman" w:hAnsi="Times New Roman" w:cs="Times New Roman"/>
          <w:sz w:val="24"/>
          <w:szCs w:val="24"/>
        </w:rPr>
        <w:t>экон</w:t>
      </w:r>
      <w:proofErr w:type="spellEnd"/>
      <w:r w:rsidRPr="008E470D">
        <w:rPr>
          <w:rFonts w:ascii="Times New Roman" w:hAnsi="Times New Roman" w:cs="Times New Roman"/>
          <w:sz w:val="24"/>
          <w:szCs w:val="24"/>
        </w:rPr>
        <w:t>.</w:t>
      </w:r>
      <w:proofErr w:type="gramEnd"/>
      <w:r w:rsidRPr="008E470D">
        <w:rPr>
          <w:rFonts w:ascii="Times New Roman" w:hAnsi="Times New Roman" w:cs="Times New Roman"/>
          <w:sz w:val="24"/>
          <w:szCs w:val="24"/>
        </w:rPr>
        <w:t xml:space="preserve"> </w:t>
      </w:r>
      <w:proofErr w:type="gramStart"/>
      <w:r w:rsidRPr="008E470D">
        <w:rPr>
          <w:rFonts w:ascii="Times New Roman" w:hAnsi="Times New Roman" w:cs="Times New Roman"/>
          <w:sz w:val="24"/>
          <w:szCs w:val="24"/>
        </w:rPr>
        <w:t>И соц. Совет.), ВТО.</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Другие международные организации, в которых состоит РФ: Шанхайская организация сотрудничества (ШОС), Единое экономическое пространство (ЕЭП) — Белоруссия, Казахстан, Россия, Организация Договора о коллективной безопасности (ОДКБ)</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67. Изменение границ России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Изменение границ </w:t>
      </w:r>
      <w:r w:rsidRPr="008E470D">
        <w:rPr>
          <w:rFonts w:ascii="Times New Roman" w:hAnsi="Times New Roman" w:cs="Times New Roman"/>
          <w:b/>
          <w:bCs/>
          <w:sz w:val="24"/>
          <w:szCs w:val="24"/>
        </w:rPr>
        <w:t>внутреннее</w:t>
      </w:r>
      <w:r w:rsidRPr="008E470D">
        <w:rPr>
          <w:rFonts w:ascii="Times New Roman" w:hAnsi="Times New Roman" w:cs="Times New Roman"/>
          <w:sz w:val="24"/>
          <w:szCs w:val="24"/>
        </w:rPr>
        <w:t>: объединение 2 субъектов федерации, разъединение субъекта федерации, образование нового субъекта из части других.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 передача территории или обмен территориями (например, исходя из итогов местного референдума о передаче Сокольского района из состава Ивановской области в состав Нижегородской области.</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Выход субъекта из состава другого субъекта (например, Чукотский автономный округ и Магаданская область);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Разделение субъекта на два субъекта РФ (Чечено-Ингушская Республика);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В результате объединения 2003—2008 гг. число субъектов федерации сократилось с 89 до 83. Сейчас 85. Прекратили самостоятельное существование 6 из 10 автономных округов, а три области  сменили название на края.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Объединение Пермской области и Коми-Пермяцкого автономного округа в Пермский край.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Объединение Камчатской области и Корякского автономного округа в Камчатский край. Объединение Красноярского края и входящих в его состав Таймырского и Эвенкийского автономных округов.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Объединение Иркутской области и Усть-Ордынского Бурятского автономного округа.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Объединение Читинской области и Агинского Бурятского автономного округа в Забайкальский край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b/>
          <w:bCs/>
          <w:sz w:val="24"/>
          <w:szCs w:val="24"/>
        </w:rPr>
        <w:t>Внешнее</w:t>
      </w:r>
      <w:r w:rsidRPr="008E470D">
        <w:rPr>
          <w:rFonts w:ascii="Times New Roman" w:hAnsi="Times New Roman" w:cs="Times New Roman"/>
          <w:sz w:val="24"/>
          <w:szCs w:val="24"/>
        </w:rPr>
        <w:t>: обмен приграничными территориями; принятие в состав РФ нового субъекта; добровольная передача другим государством территорий; передача части территории другому государству.</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 Трехстороннее российско-азербайджано-казахстанское соглашение о точке </w:t>
      </w:r>
      <w:proofErr w:type="gramStart"/>
      <w:r w:rsidRPr="008E470D">
        <w:rPr>
          <w:rFonts w:ascii="Times New Roman" w:hAnsi="Times New Roman" w:cs="Times New Roman"/>
          <w:sz w:val="24"/>
          <w:szCs w:val="24"/>
        </w:rPr>
        <w:t>стыка линий разграничения сопредельных участков дна Каспийского</w:t>
      </w:r>
      <w:proofErr w:type="gramEnd"/>
      <w:r w:rsidRPr="008E470D">
        <w:rPr>
          <w:rFonts w:ascii="Times New Roman" w:hAnsi="Times New Roman" w:cs="Times New Roman"/>
          <w:sz w:val="24"/>
          <w:szCs w:val="24"/>
        </w:rPr>
        <w:t xml:space="preserve"> моря (от 14 мая 2003 года).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 xml:space="preserve">- В октябре 2004 года были разделены спорные территории между Китаем и РФ. Россия получила 60 % острова Большой Уссурийский, а Китай получил остров </w:t>
      </w:r>
      <w:proofErr w:type="spellStart"/>
      <w:r w:rsidRPr="008E470D">
        <w:rPr>
          <w:rFonts w:ascii="Times New Roman" w:hAnsi="Times New Roman" w:cs="Times New Roman"/>
          <w:sz w:val="24"/>
          <w:szCs w:val="24"/>
        </w:rPr>
        <w:t>Тарабаров</w:t>
      </w:r>
      <w:proofErr w:type="spellEnd"/>
      <w:r w:rsidRPr="008E470D">
        <w:rPr>
          <w:rFonts w:ascii="Times New Roman" w:hAnsi="Times New Roman" w:cs="Times New Roman"/>
          <w:sz w:val="24"/>
          <w:szCs w:val="24"/>
        </w:rPr>
        <w:t xml:space="preserve"> и 40 % острова Большой Уссурийский.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Спор в Баренцевом море. В апреле 2010 года Россия и Норвегия решили разделить спорную территорию в 175 тысяч километров на две равные части.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 В сентябре 2013 в море Лаптевых был обнаружен остров </w:t>
      </w:r>
      <w:proofErr w:type="spellStart"/>
      <w:r w:rsidRPr="008E470D">
        <w:rPr>
          <w:rFonts w:ascii="Times New Roman" w:hAnsi="Times New Roman" w:cs="Times New Roman"/>
          <w:sz w:val="24"/>
          <w:szCs w:val="24"/>
        </w:rPr>
        <w:t>Яя</w:t>
      </w:r>
      <w:proofErr w:type="spellEnd"/>
      <w:r w:rsidRPr="008E470D">
        <w:rPr>
          <w:rFonts w:ascii="Times New Roman" w:hAnsi="Times New Roman" w:cs="Times New Roman"/>
          <w:sz w:val="24"/>
          <w:szCs w:val="24"/>
        </w:rPr>
        <w:t>. Обнаружение острова сдвигает границы исключительной экономической зоны России вглубь Арктики. Территориальные воды России при этом увеличились.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 ноябре 2013 года России удалось обосновать права на 52 тысячи квадратных километров этой части континентального шельфа Охотского моря (ученые доказали, что шельф является продолжением нашего материка).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- 18 марта 2014 года Республика Крым, включая город Севастополь, является частью России.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lang w:val="en-US"/>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68. Россия на постсоветском пространстве: проблемы и пути решения (см. 72 ответ).</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отношениях со странами на постсоветском пространстве РФ столкнулась трудностями: экономическая дезинтеграция, проблема формирования национальных армий и раздела собственности СССР, создания границ. Главной проблемой оставался невыгодный характер экономического сотрудничества в условиях перехода на мировые цены торговли энергоносителями.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Закавказские республики (Азербайджан, Грузия, Армения), Центральная Азия (Казахстан, Узбекистан, Туркмения, Кыргызстан и Таджикистан) привлекают внимание к себе внимание США и Турции, благодаря углеводородному сырью.</w:t>
      </w:r>
      <w:proofErr w:type="gramEnd"/>
      <w:r w:rsidRPr="008E470D">
        <w:rPr>
          <w:rFonts w:ascii="Times New Roman" w:hAnsi="Times New Roman" w:cs="Times New Roman"/>
          <w:sz w:val="24"/>
          <w:szCs w:val="24"/>
        </w:rPr>
        <w:t xml:space="preserve"> Также эти страны являются производителями наркотиков и из них идут удобные пути </w:t>
      </w:r>
      <w:proofErr w:type="spellStart"/>
      <w:r w:rsidRPr="008E470D">
        <w:rPr>
          <w:rFonts w:ascii="Times New Roman" w:hAnsi="Times New Roman" w:cs="Times New Roman"/>
          <w:sz w:val="24"/>
          <w:szCs w:val="24"/>
        </w:rPr>
        <w:t>наркотрафика</w:t>
      </w:r>
      <w:proofErr w:type="spellEnd"/>
      <w:r w:rsidRPr="008E470D">
        <w:rPr>
          <w:rFonts w:ascii="Times New Roman" w:hAnsi="Times New Roman" w:cs="Times New Roman"/>
          <w:sz w:val="24"/>
          <w:szCs w:val="24"/>
        </w:rPr>
        <w:t xml:space="preserve">. К тому же там расцветает агрессивный национализм, религиозный фундаментализм (ваххабизм), контрабанда оружия. </w:t>
      </w:r>
      <w:proofErr w:type="gramStart"/>
      <w:r w:rsidRPr="008E470D">
        <w:rPr>
          <w:rFonts w:ascii="Times New Roman" w:hAnsi="Times New Roman" w:cs="Times New Roman"/>
          <w:sz w:val="24"/>
          <w:szCs w:val="24"/>
        </w:rPr>
        <w:t>Важное значение</w:t>
      </w:r>
      <w:proofErr w:type="gramEnd"/>
      <w:r w:rsidRPr="008E470D">
        <w:rPr>
          <w:rFonts w:ascii="Times New Roman" w:hAnsi="Times New Roman" w:cs="Times New Roman"/>
          <w:sz w:val="24"/>
          <w:szCs w:val="24"/>
        </w:rPr>
        <w:t xml:space="preserve"> имеет непрекращающийся поток мигрантов из среднеазиатских и </w:t>
      </w:r>
      <w:proofErr w:type="spellStart"/>
      <w:r w:rsidRPr="008E470D">
        <w:rPr>
          <w:rFonts w:ascii="Times New Roman" w:hAnsi="Times New Roman" w:cs="Times New Roman"/>
          <w:sz w:val="24"/>
          <w:szCs w:val="24"/>
        </w:rPr>
        <w:t>южнокавказских</w:t>
      </w:r>
      <w:proofErr w:type="spellEnd"/>
      <w:r w:rsidRPr="008E470D">
        <w:rPr>
          <w:rFonts w:ascii="Times New Roman" w:hAnsi="Times New Roman" w:cs="Times New Roman"/>
          <w:sz w:val="24"/>
          <w:szCs w:val="24"/>
        </w:rPr>
        <w:t xml:space="preserve"> государств на территорию России в поисках работы. С большинством данных стран введен визовый режим. </w:t>
      </w:r>
      <w:proofErr w:type="spellStart"/>
      <w:r w:rsidRPr="008E470D">
        <w:rPr>
          <w:rFonts w:ascii="Times New Roman" w:hAnsi="Times New Roman" w:cs="Times New Roman"/>
          <w:sz w:val="24"/>
          <w:szCs w:val="24"/>
        </w:rPr>
        <w:t>Безвизово</w:t>
      </w:r>
      <w:proofErr w:type="spellEnd"/>
      <w:proofErr w:type="gramStart"/>
      <w:r w:rsidRPr="008E470D">
        <w:rPr>
          <w:rFonts w:ascii="Times New Roman" w:hAnsi="Times New Roman" w:cs="Times New Roman"/>
          <w:sz w:val="24"/>
          <w:szCs w:val="24"/>
        </w:rPr>
        <w:t xml:space="preserve"> Т</w:t>
      </w:r>
      <w:proofErr w:type="gramEnd"/>
      <w:r w:rsidRPr="008E470D">
        <w:rPr>
          <w:rFonts w:ascii="Times New Roman" w:hAnsi="Times New Roman" w:cs="Times New Roman"/>
          <w:sz w:val="24"/>
          <w:szCs w:val="24"/>
        </w:rPr>
        <w:t>олько Казахстан.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Обострились разногласия между Россией и государствами </w:t>
      </w:r>
      <w:proofErr w:type="spellStart"/>
      <w:r w:rsidRPr="008E470D">
        <w:rPr>
          <w:rFonts w:ascii="Times New Roman" w:hAnsi="Times New Roman" w:cs="Times New Roman"/>
          <w:sz w:val="24"/>
          <w:szCs w:val="24"/>
        </w:rPr>
        <w:t>Прикаспия</w:t>
      </w:r>
      <w:proofErr w:type="spellEnd"/>
      <w:r w:rsidRPr="008E470D">
        <w:rPr>
          <w:rFonts w:ascii="Times New Roman" w:hAnsi="Times New Roman" w:cs="Times New Roman"/>
          <w:sz w:val="24"/>
          <w:szCs w:val="24"/>
        </w:rPr>
        <w:t xml:space="preserve"> относительно статуса Каспийского моря, контроля над его нефтяными районами, транспортными коридорами и маршрутами доставки энергоносителей, что привело к открытому соперничеству между Россией, Азербайджаном, Казахстаном, Туркменистаном и Ираном.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Столкновение интересов Запада и России особенно видно на Украине, в Молдавии, и немного в Беларуси. Украина и Белоруссия (безвизовый режим) в экономическом отношении тесными узами </w:t>
      </w:r>
      <w:proofErr w:type="gramStart"/>
      <w:r w:rsidRPr="008E470D">
        <w:rPr>
          <w:rFonts w:ascii="Times New Roman" w:hAnsi="Times New Roman" w:cs="Times New Roman"/>
          <w:sz w:val="24"/>
          <w:szCs w:val="24"/>
        </w:rPr>
        <w:t>связаны</w:t>
      </w:r>
      <w:proofErr w:type="gramEnd"/>
      <w:r w:rsidRPr="008E470D">
        <w:rPr>
          <w:rFonts w:ascii="Times New Roman" w:hAnsi="Times New Roman" w:cs="Times New Roman"/>
          <w:sz w:val="24"/>
          <w:szCs w:val="24"/>
        </w:rPr>
        <w:t xml:space="preserve"> с Россией. Через эти страны проходят также наиболее важные для России коммуникации, связывающие ее с Европой. К тому же эти две страны напрямую зависят от поставок российских энергоносителей и комплектующих для машиностроения. РФ благодаря низким ценам на энергоносители спонсирует экономику этих стран. Но из-за сначала оранжевой революции, потом майдана 2014 на Украине у российских границ проводятся обстрелы и вообще не стабильная обстановка.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Сразу после распада СССР страны Балтики переориентировались на ЕС и НАТО. Там особо недружественная политика по отношению к РФ, к русскоязычному населению, проживающему на их территории. Русские считаются там </w:t>
      </w:r>
      <w:proofErr w:type="spellStart"/>
      <w:r w:rsidRPr="008E470D">
        <w:rPr>
          <w:rFonts w:ascii="Times New Roman" w:hAnsi="Times New Roman" w:cs="Times New Roman"/>
          <w:sz w:val="24"/>
          <w:szCs w:val="24"/>
        </w:rPr>
        <w:t>негражданами</w:t>
      </w:r>
      <w:proofErr w:type="spellEnd"/>
      <w:r w:rsidRPr="008E470D">
        <w:rPr>
          <w:rFonts w:ascii="Times New Roman" w:hAnsi="Times New Roman" w:cs="Times New Roman"/>
          <w:sz w:val="24"/>
          <w:szCs w:val="24"/>
        </w:rPr>
        <w:t>.</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Пути решения: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Умелый акцент на миссии миротворчества в постсоветском пространстве мог бы помочь России решить сразу две задачи: оказывать влияние на геополитическую ориентацию новых независимых государств и поддерживать стабильность на своих границах.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 создание в конфликтных приграничных районах анклавов свободных экономических зон, введение института двойного гражданства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России надо либо наращивать свое экономическое и военно-политическое присутствие в постсоветском пространстве, либо вести активную дипломатическую работу по созданию работоспособной системы коллективной безопасности в СНГ, а также создание реальных интеграционных объединений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создание на постсоветском пространстве «пояса добрососедства», недопущение формирования антироссийской буферной зоны в приграничье, а также защита прав русскоязычного населения. Должны быть четко определены санкции за нарушение этих прав, особенно в странах Балтии.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развивать партнерские отношения, а не донорство РФ в постсоветское пространство. Только прагматизм.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Не ставить перед странами выбор «или Россия, или Запад», а превратить регионы в зону взаимодействия с западными странами.</w:t>
      </w:r>
    </w:p>
    <w:p w:rsidR="008E470D" w:rsidRPr="008E470D" w:rsidRDefault="008E470D" w:rsidP="008E470D">
      <w:pPr>
        <w:autoSpaceDE w:val="0"/>
        <w:autoSpaceDN w:val="0"/>
        <w:adjustRightInd w:val="0"/>
        <w:spacing w:after="0" w:line="240" w:lineRule="auto"/>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69. Взаимоотношения России и США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После распада СССР Россия решила сотрудничать с США. Это были совместные разоружения, уничтожения боеприпасов, проверки на военные предприятия для </w:t>
      </w:r>
      <w:proofErr w:type="gramStart"/>
      <w:r w:rsidRPr="008E470D">
        <w:rPr>
          <w:rFonts w:ascii="Times New Roman" w:hAnsi="Times New Roman" w:cs="Times New Roman"/>
          <w:sz w:val="24"/>
          <w:szCs w:val="24"/>
        </w:rPr>
        <w:t>контроля за</w:t>
      </w:r>
      <w:proofErr w:type="gramEnd"/>
      <w:r w:rsidRPr="008E470D">
        <w:rPr>
          <w:rFonts w:ascii="Times New Roman" w:hAnsi="Times New Roman" w:cs="Times New Roman"/>
          <w:sz w:val="24"/>
          <w:szCs w:val="24"/>
        </w:rPr>
        <w:t xml:space="preserve"> их деятельностью. Взаимодействие с США проводилось по антитеррористическим программам.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Страны постоянно встречались на саммитах большой восьмерки, большой 20-ки. Были и визиты с каждой стороны. Так </w:t>
      </w:r>
      <w:proofErr w:type="gramStart"/>
      <w:r w:rsidRPr="008E470D">
        <w:rPr>
          <w:rFonts w:ascii="Times New Roman" w:hAnsi="Times New Roman" w:cs="Times New Roman"/>
          <w:sz w:val="24"/>
          <w:szCs w:val="24"/>
        </w:rPr>
        <w:t>в</w:t>
      </w:r>
      <w:proofErr w:type="gramEnd"/>
      <w:r w:rsidRPr="008E470D">
        <w:rPr>
          <w:rFonts w:ascii="Times New Roman" w:hAnsi="Times New Roman" w:cs="Times New Roman"/>
          <w:sz w:val="24"/>
          <w:szCs w:val="24"/>
        </w:rPr>
        <w:t xml:space="preserve"> </w:t>
      </w:r>
      <w:proofErr w:type="gramStart"/>
      <w:r w:rsidRPr="008E470D">
        <w:rPr>
          <w:rFonts w:ascii="Times New Roman" w:hAnsi="Times New Roman" w:cs="Times New Roman"/>
          <w:sz w:val="24"/>
          <w:szCs w:val="24"/>
        </w:rPr>
        <w:t>Медведев</w:t>
      </w:r>
      <w:proofErr w:type="gramEnd"/>
      <w:r w:rsidRPr="008E470D">
        <w:rPr>
          <w:rFonts w:ascii="Times New Roman" w:hAnsi="Times New Roman" w:cs="Times New Roman"/>
          <w:sz w:val="24"/>
          <w:szCs w:val="24"/>
        </w:rPr>
        <w:t xml:space="preserve"> посетил Кремниевую долину и это открыло путь для продвижения инноваций.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Но в то же время США постепенно обустроила вокруг границ РФ зоны стран Норвегии, Польши, Украины, Грузии, Балтийские страны, которые подчинены НАТО и там присутствует влияние США.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Интересы РФ и </w:t>
      </w:r>
      <w:proofErr w:type="spellStart"/>
      <w:r w:rsidRPr="008E470D">
        <w:rPr>
          <w:rFonts w:ascii="Times New Roman" w:hAnsi="Times New Roman" w:cs="Times New Roman"/>
          <w:sz w:val="24"/>
          <w:szCs w:val="24"/>
        </w:rPr>
        <w:t>Сша</w:t>
      </w:r>
      <w:proofErr w:type="spellEnd"/>
      <w:r w:rsidRPr="008E470D">
        <w:rPr>
          <w:rFonts w:ascii="Times New Roman" w:hAnsi="Times New Roman" w:cs="Times New Roman"/>
          <w:sz w:val="24"/>
          <w:szCs w:val="24"/>
        </w:rPr>
        <w:t xml:space="preserve"> сталкиваются в Центральной Азии. США поощряет развитие национальных движений в данных государствах, что приводит к политике отторжения от РФ. Но в связи с этим и нарастает экстремизм у границ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Также столкновение интересов происходит в </w:t>
      </w:r>
      <w:proofErr w:type="spellStart"/>
      <w:r w:rsidRPr="008E470D">
        <w:rPr>
          <w:rFonts w:ascii="Times New Roman" w:hAnsi="Times New Roman" w:cs="Times New Roman"/>
          <w:sz w:val="24"/>
          <w:szCs w:val="24"/>
        </w:rPr>
        <w:t>Прикаспии</w:t>
      </w:r>
      <w:proofErr w:type="spellEnd"/>
      <w:r w:rsidRPr="008E470D">
        <w:rPr>
          <w:rFonts w:ascii="Times New Roman" w:hAnsi="Times New Roman" w:cs="Times New Roman"/>
          <w:sz w:val="24"/>
          <w:szCs w:val="24"/>
        </w:rPr>
        <w:t xml:space="preserve"> из-за наличия в нем углеводородного сырья, но </w:t>
      </w:r>
      <w:proofErr w:type="gramStart"/>
      <w:r w:rsidRPr="008E470D">
        <w:rPr>
          <w:rFonts w:ascii="Times New Roman" w:hAnsi="Times New Roman" w:cs="Times New Roman"/>
          <w:sz w:val="24"/>
          <w:szCs w:val="24"/>
        </w:rPr>
        <w:t>добычу</w:t>
      </w:r>
      <w:proofErr w:type="gramEnd"/>
      <w:r w:rsidRPr="008E470D">
        <w:rPr>
          <w:rFonts w:ascii="Times New Roman" w:hAnsi="Times New Roman" w:cs="Times New Roman"/>
          <w:sz w:val="24"/>
          <w:szCs w:val="24"/>
        </w:rPr>
        <w:t xml:space="preserve"> которого претендует и США.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же момент отношения с США обострились в связи с конфликтом на Украине. После этого в адрес РФ были направлены экономические и персональные санкции. Также США оказывает давление на Европу, чтобы Европа давила санкциями на РФ. Попытки компенсировать геополитическое поражение США в Крыму введением санкций, антироссийской пропагандой и превращением Украины в страну, управляемую из Вашингтона, означают открытое возвращение западного сообщества к холодной войне.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момент решение проблем с США можно выстраивать на следующих основаниях: развитие Вооруженных сил специального назначения, увеличение мобильности армии для быстрого достижения границ США, сотрудничество со странами, расположенными недалеко от американских границ (Венесуэла, Куба).</w:t>
      </w: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b/>
          <w:bCs/>
          <w:sz w:val="24"/>
          <w:szCs w:val="24"/>
        </w:rPr>
      </w:pPr>
      <w:r w:rsidRPr="00EC5707">
        <w:rPr>
          <w:rFonts w:ascii="Times New Roman" w:hAnsi="Times New Roman" w:cs="Times New Roman"/>
          <w:b/>
          <w:bCs/>
          <w:color w:val="FF0000"/>
          <w:sz w:val="24"/>
          <w:szCs w:val="24"/>
        </w:rPr>
        <w:t>70. Взаимоотношения России и Китая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Из-за санкций США и Европы РФ переориентируется на Китай. Заключаются контракты, развиваются инвестиционные проекты, развивается сотрудничество на всех уровнях власти.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Успешно функционирует нефтепровод. В Китай строится газопровод Силы Сибири. Открываются новые транспортные связи: ж/д мост через Амур, строительство совместного порта в п</w:t>
      </w:r>
      <w:proofErr w:type="gramStart"/>
      <w:r w:rsidRPr="008E470D">
        <w:rPr>
          <w:rFonts w:ascii="Times New Roman" w:hAnsi="Times New Roman" w:cs="Times New Roman"/>
          <w:sz w:val="24"/>
          <w:szCs w:val="24"/>
        </w:rPr>
        <w:t>.З</w:t>
      </w:r>
      <w:proofErr w:type="gramEnd"/>
      <w:r w:rsidRPr="008E470D">
        <w:rPr>
          <w:rFonts w:ascii="Times New Roman" w:hAnsi="Times New Roman" w:cs="Times New Roman"/>
          <w:sz w:val="24"/>
          <w:szCs w:val="24"/>
        </w:rPr>
        <w:t>арубино.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 xml:space="preserve">Развивается и усиливается товарооборот между странами. </w:t>
      </w:r>
      <w:proofErr w:type="gramStart"/>
      <w:r w:rsidRPr="008E470D">
        <w:rPr>
          <w:rFonts w:ascii="Times New Roman" w:hAnsi="Times New Roman" w:cs="Times New Roman"/>
          <w:sz w:val="24"/>
          <w:szCs w:val="24"/>
        </w:rPr>
        <w:t>Но</w:t>
      </w:r>
      <w:proofErr w:type="gramEnd"/>
      <w:r w:rsidRPr="008E470D">
        <w:rPr>
          <w:rFonts w:ascii="Times New Roman" w:hAnsi="Times New Roman" w:cs="Times New Roman"/>
          <w:sz w:val="24"/>
          <w:szCs w:val="24"/>
        </w:rPr>
        <w:t xml:space="preserve"> тем не менее китайцы отмечают плохие инвестиционные условия в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Сотрудничество России и Китая в рамках ШОС (создание условий для противодействия терроризму, сохранения безопасности, БРИКС (Создание Национального Банка развития).</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Разработка и внедрение новых совместных проектов в таких областях, как энергетика, </w:t>
      </w:r>
      <w:proofErr w:type="spellStart"/>
      <w:r w:rsidRPr="008E470D">
        <w:rPr>
          <w:rFonts w:ascii="Times New Roman" w:hAnsi="Times New Roman" w:cs="Times New Roman"/>
          <w:sz w:val="24"/>
          <w:szCs w:val="24"/>
        </w:rPr>
        <w:t>горнодобыча</w:t>
      </w:r>
      <w:proofErr w:type="spellEnd"/>
      <w:r w:rsidRPr="008E470D">
        <w:rPr>
          <w:rFonts w:ascii="Times New Roman" w:hAnsi="Times New Roman" w:cs="Times New Roman"/>
          <w:sz w:val="24"/>
          <w:szCs w:val="24"/>
        </w:rPr>
        <w:t xml:space="preserve">, металлургия, </w:t>
      </w:r>
      <w:proofErr w:type="spellStart"/>
      <w:r w:rsidRPr="008E470D">
        <w:rPr>
          <w:rFonts w:ascii="Times New Roman" w:hAnsi="Times New Roman" w:cs="Times New Roman"/>
          <w:sz w:val="24"/>
          <w:szCs w:val="24"/>
        </w:rPr>
        <w:t>агроиндустрия</w:t>
      </w:r>
      <w:proofErr w:type="spellEnd"/>
      <w:r w:rsidRPr="008E470D">
        <w:rPr>
          <w:rFonts w:ascii="Times New Roman" w:hAnsi="Times New Roman" w:cs="Times New Roman"/>
          <w:sz w:val="24"/>
          <w:szCs w:val="24"/>
        </w:rPr>
        <w:t>, телекоммуникации, высокие технологии.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Обмен студентами. Проекты создания университетов в рамках БРИКС.</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Пока предполагается экономическое сотрудничество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71. Взаимоотношения России и Евросоюза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Вообще РФ сотрудничает, заседает </w:t>
      </w:r>
      <w:proofErr w:type="gramStart"/>
      <w:r w:rsidRPr="008E470D">
        <w:rPr>
          <w:rFonts w:ascii="Times New Roman" w:hAnsi="Times New Roman" w:cs="Times New Roman"/>
          <w:sz w:val="24"/>
          <w:szCs w:val="24"/>
        </w:rPr>
        <w:t>в</w:t>
      </w:r>
      <w:proofErr w:type="gramEnd"/>
      <w:r w:rsidRPr="008E470D">
        <w:rPr>
          <w:rFonts w:ascii="Times New Roman" w:hAnsi="Times New Roman" w:cs="Times New Roman"/>
          <w:sz w:val="24"/>
          <w:szCs w:val="24"/>
        </w:rPr>
        <w:t xml:space="preserve"> СЕ. Проводятся саммиты ЕС-РФ по вопросам безопасности, науки, экономики, соблюдения прав человека. На Евросоюз приходится половина объёма внешней торговли России. В 2014 году приостановлены переговоры по отмене ВИЗ.</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режиме открытой конфронтации в связи с политической ситуацией на Украине. Введены политические и экономические санкции. К тому же РФ ввела продовольственные санкции в адрес ЕС. Ситуация тупиковая. ЕС говорит о несоблюдении Минских договоренностей на Украине (их соблюдение может решить конфликт и в дальнейшем снять санкции), при этом не отмечает тот факт, что договоренности не соблюдаются с Киевской стороны.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Санкции запрещают въезд лицам из списка, а с организациями из списка ЕС не сотрудничают. ЕС отменил саммит в Сочи. Европейский инвестиционный банк прекратил финансирование проектов в России. Санкции против банков РФ, компании </w:t>
      </w:r>
      <w:proofErr w:type="spellStart"/>
      <w:r w:rsidRPr="008E470D">
        <w:rPr>
          <w:rFonts w:ascii="Times New Roman" w:hAnsi="Times New Roman" w:cs="Times New Roman"/>
          <w:sz w:val="24"/>
          <w:szCs w:val="24"/>
        </w:rPr>
        <w:t>Добролет</w:t>
      </w:r>
      <w:proofErr w:type="spellEnd"/>
      <w:r w:rsidRPr="008E470D">
        <w:rPr>
          <w:rFonts w:ascii="Times New Roman" w:hAnsi="Times New Roman" w:cs="Times New Roman"/>
          <w:sz w:val="24"/>
          <w:szCs w:val="24"/>
        </w:rPr>
        <w:t>, Алмаз-Антей.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СЕ лишил российскую делегацию права голоса и запретил её представителям занимать руководящие должности в Парламентской ассамблее СЕ, а также запретил российским представителям участвовать в миссиях наблюдателей Парламентской ассамблеи.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Ранее заключенные договоры со странами ЕС были отменены под давлением США: отменен договор по мистралям с Францией, не дана возможность развития Южного потока (причина – «нарушение энергетической безопасности в Европе»).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Традиционно антироссийской риторикой обладают Латвия, Литва, Эстония и Польша.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Но не все страны ЕС поддерживают санкции: Италия, Греция (особенно после победы на выборах </w:t>
      </w:r>
      <w:proofErr w:type="spellStart"/>
      <w:r w:rsidRPr="008E470D">
        <w:rPr>
          <w:rFonts w:ascii="Times New Roman" w:hAnsi="Times New Roman" w:cs="Times New Roman"/>
          <w:sz w:val="24"/>
          <w:szCs w:val="24"/>
        </w:rPr>
        <w:t>СИРИЗы</w:t>
      </w:r>
      <w:proofErr w:type="spellEnd"/>
      <w:r w:rsidRPr="008E470D">
        <w:rPr>
          <w:rFonts w:ascii="Times New Roman" w:hAnsi="Times New Roman" w:cs="Times New Roman"/>
          <w:sz w:val="24"/>
          <w:szCs w:val="24"/>
        </w:rPr>
        <w:t xml:space="preserve">). Также стоит отметить, что в Европе нарастает поддержка Евроскептиков: в Европарламент была избрана партия Марин </w:t>
      </w:r>
      <w:proofErr w:type="spellStart"/>
      <w:r w:rsidRPr="008E470D">
        <w:rPr>
          <w:rFonts w:ascii="Times New Roman" w:hAnsi="Times New Roman" w:cs="Times New Roman"/>
          <w:sz w:val="24"/>
          <w:szCs w:val="24"/>
        </w:rPr>
        <w:t>Ле</w:t>
      </w:r>
      <w:proofErr w:type="spellEnd"/>
      <w:r w:rsidRPr="008E470D">
        <w:rPr>
          <w:rFonts w:ascii="Times New Roman" w:hAnsi="Times New Roman" w:cs="Times New Roman"/>
          <w:sz w:val="24"/>
          <w:szCs w:val="24"/>
        </w:rPr>
        <w:t xml:space="preserve"> Пен, которая направлена на мирные отношения с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 Великобританией конфронтация, т.к. та не выдает РФ преступников (Березовский, </w:t>
      </w:r>
      <w:proofErr w:type="spellStart"/>
      <w:r w:rsidRPr="008E470D">
        <w:rPr>
          <w:rFonts w:ascii="Times New Roman" w:hAnsi="Times New Roman" w:cs="Times New Roman"/>
          <w:sz w:val="24"/>
          <w:szCs w:val="24"/>
        </w:rPr>
        <w:t>Закаев</w:t>
      </w:r>
      <w:proofErr w:type="spellEnd"/>
      <w:r w:rsidRPr="008E470D">
        <w:rPr>
          <w:rFonts w:ascii="Times New Roman" w:hAnsi="Times New Roman" w:cs="Times New Roman"/>
          <w:sz w:val="24"/>
          <w:szCs w:val="24"/>
        </w:rPr>
        <w:t>), создает и финансирует сомнительные НКО. Также шпионские скандалы.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РФ и Норвегия спорят из-за Баренцева моря.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72. Взаимоотношения России и стан ближнего зарубежья на современном этапе (также смотри 68 ответ).</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Ближнее зарубежье — возникшее в России в 1992 году после распада СССР собирательное название бывших республик СССР — ныне стран СНГ, а также Прибалтийских республик (Балтийских стран), Украины и Грузии.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Балтийские страны требуют признать оккупацию Советским Союзом прибалтийских государств. </w:t>
      </w:r>
      <w:proofErr w:type="gramStart"/>
      <w:r w:rsidRPr="008E470D">
        <w:rPr>
          <w:rFonts w:ascii="Times New Roman" w:hAnsi="Times New Roman" w:cs="Times New Roman"/>
          <w:sz w:val="24"/>
          <w:szCs w:val="24"/>
        </w:rPr>
        <w:t>Притеснении</w:t>
      </w:r>
      <w:proofErr w:type="gramEnd"/>
      <w:r w:rsidRPr="008E470D">
        <w:rPr>
          <w:rFonts w:ascii="Times New Roman" w:hAnsi="Times New Roman" w:cs="Times New Roman"/>
          <w:sz w:val="24"/>
          <w:szCs w:val="24"/>
        </w:rPr>
        <w:t xml:space="preserve"> русскоязычного меньшинства в этих странах. Фашизм. Территориальные споры. Члены НАТО.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lastRenderedPageBreak/>
        <w:t>Среди относимых к «ближнему зарубежью» стран есть и такие, которые не имеют общей границы с РФ (Армения, Молдавия, Туркменистан, Таджикистан, Узбекистан, Киргизия).</w:t>
      </w:r>
      <w:proofErr w:type="gramEnd"/>
      <w:r w:rsidRPr="008E470D">
        <w:rPr>
          <w:rFonts w:ascii="Times New Roman" w:hAnsi="Times New Roman" w:cs="Times New Roman"/>
          <w:sz w:val="24"/>
          <w:szCs w:val="24"/>
        </w:rPr>
        <w:t xml:space="preserve"> Но некоторые прямо граничащие государства к ближнему зарубежью не относятся (Финляндия, Норвегия, Польша, Монголия, КНР, КНДР).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1992 г. начался вывод российских войск из Прибалтики, Грузии, Молдовы, Таджикистана, Армении (что обошлось России в 600 млн. долларов и 700 млрд. рублей). В отношениях России со странами Прибалтики остается спорным вопрос о правах проживающего там русскоязычного населения. Появились беженцы. В 1990-1991 гг. процесс реэмиграции русских стал повсеместным (исключение составляют Украина и Белоруссия).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вместе с Белоруссией составляют Союзное государство России и Белоруссии.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РФ, Казахстан, Беларусь - Таможенный союз. РФ арендует в Казахстане Байконур.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момент с Украиной напряженные отношения. Но решен вопрос с военными базами РФ в Крыму (референдум, присоединение к РФ), хотя Украина считает Крым своей территорией.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Российско-молдавские отношения обострены из-за конфликта в непризнанной республике Приднестровье (республика просит принять её в состав РФ). Также конфликты из-за запретов на провоз молдавских продуктов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 Грузией прекращены дипломатические отношения в 2008 году из-за её нападения на Южную Осетию. И также отделение Абхаз</w:t>
      </w:r>
      <w:proofErr w:type="gramStart"/>
      <w:r w:rsidRPr="008E470D">
        <w:rPr>
          <w:rFonts w:ascii="Times New Roman" w:hAnsi="Times New Roman" w:cs="Times New Roman"/>
          <w:sz w:val="24"/>
          <w:szCs w:val="24"/>
        </w:rPr>
        <w:t>ии и её</w:t>
      </w:r>
      <w:proofErr w:type="gramEnd"/>
      <w:r w:rsidRPr="008E470D">
        <w:rPr>
          <w:rFonts w:ascii="Times New Roman" w:hAnsi="Times New Roman" w:cs="Times New Roman"/>
          <w:sz w:val="24"/>
          <w:szCs w:val="24"/>
        </w:rPr>
        <w:t xml:space="preserve"> ориентация на РФ.</w:t>
      </w:r>
    </w:p>
    <w:p w:rsidR="005621F0" w:rsidRPr="008E470D" w:rsidRDefault="008E470D" w:rsidP="008E470D">
      <w:pPr>
        <w:pStyle w:val="a0"/>
        <w:spacing w:after="0" w:line="240" w:lineRule="auto"/>
        <w:ind w:firstLine="709"/>
        <w:rPr>
          <w:rFonts w:ascii="Times New Roman" w:hAnsi="Times New Roman"/>
          <w:sz w:val="24"/>
          <w:szCs w:val="24"/>
        </w:rPr>
      </w:pPr>
      <w:r w:rsidRPr="008E470D">
        <w:rPr>
          <w:rFonts w:ascii="Times New Roman" w:hAnsi="Times New Roman"/>
          <w:sz w:val="24"/>
          <w:szCs w:val="24"/>
        </w:rPr>
        <w:t>РФ поддержала Узбекистан при подавлении восстания, в то время как ЕС выразила протест. РФ считает, что там была террористическая угроза</w:t>
      </w:r>
    </w:p>
    <w:p w:rsidR="00EC5707" w:rsidRPr="00EC5707" w:rsidRDefault="00EC5707" w:rsidP="00224999">
      <w:pPr>
        <w:autoSpaceDE w:val="0"/>
        <w:autoSpaceDN w:val="0"/>
        <w:adjustRightInd w:val="0"/>
        <w:spacing w:after="0" w:line="240" w:lineRule="auto"/>
        <w:jc w:val="both"/>
        <w:rPr>
          <w:rFonts w:ascii="Times New Roman" w:hAnsi="Times New Roman" w:cs="Times New Roman"/>
          <w:color w:val="000000"/>
          <w:sz w:val="24"/>
          <w:szCs w:val="24"/>
        </w:rPr>
      </w:pP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b/>
          <w:bCs/>
          <w:sz w:val="24"/>
          <w:szCs w:val="24"/>
          <w:highlight w:val="white"/>
        </w:rPr>
      </w:pPr>
      <w:r w:rsidRPr="00224999">
        <w:rPr>
          <w:rFonts w:ascii="Times New Roman" w:hAnsi="Times New Roman" w:cs="Times New Roman"/>
          <w:b/>
          <w:bCs/>
          <w:sz w:val="24"/>
          <w:szCs w:val="24"/>
          <w:highlight w:val="white"/>
        </w:rPr>
        <w:t xml:space="preserve">73. </w:t>
      </w:r>
      <w:r w:rsidRPr="00224999">
        <w:rPr>
          <w:rFonts w:ascii="Times New Roman CYR" w:hAnsi="Times New Roman CYR" w:cs="Times New Roman CYR"/>
          <w:b/>
          <w:bCs/>
          <w:spacing w:val="3"/>
          <w:sz w:val="24"/>
          <w:szCs w:val="24"/>
          <w:highlight w:val="white"/>
        </w:rPr>
        <w:t>Региональная инфраструктура рынка.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Система рыночной инфраструктуры. Инфраструктура регионального финансового и товарного рынков и рынка труда. Торговый потенциал. Транспортная обеспеченность регионов. Влияние на реформы территориальной модели рыночных преобразований.</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Важная группа элементов рыночной среды включает региональную инфраструктуру рынка. Это совокупность учреждений, организаций, государственных и коммерческих предприятий и служб, обеспечивающих нормальное функционирование различных рынков (товарного, финансового, рынка труда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Региональный финансовый рынок имеет свою инфраструктуру в виде банковской системы (коммерческих банков), фондовых и валютных бирж, брокерских и страховых компаний, аудиторских фирм, а также региональных структур государственных органов (инспекция по </w:t>
      </w:r>
      <w:proofErr w:type="gramStart"/>
      <w:r w:rsidRPr="00224999">
        <w:rPr>
          <w:rFonts w:ascii="Times New Roman CYR" w:hAnsi="Times New Roman CYR" w:cs="Times New Roman CYR"/>
          <w:sz w:val="24"/>
          <w:szCs w:val="24"/>
        </w:rPr>
        <w:t>контролю за</w:t>
      </w:r>
      <w:proofErr w:type="gramEnd"/>
      <w:r w:rsidRPr="00224999">
        <w:rPr>
          <w:rFonts w:ascii="Times New Roman CYR" w:hAnsi="Times New Roman CYR" w:cs="Times New Roman CYR"/>
          <w:sz w:val="24"/>
          <w:szCs w:val="24"/>
        </w:rPr>
        <w:t xml:space="preserve"> ценными бумагами, фонд государственного имущества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Коммерческие банки представляют собой универсальные кредитные учреждения, создаваемые для привлечения денежных средств и размещения их от своего имени на условиях возвратности и платности. Они организуются юридическими и физическими лицами на акционерной основе.</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Центральный банк, используя механизмы регулирования (ставка рефинансирования, уровни резервных отчислений и т. д.), а также государственные холдинги (Сбербанк, Внешэкономбанк и др.), создал систему управления коммерческими банками. Последние, сохраняя полную самостоятельность на рынке банковских услуг, в значительной мере контролируются государством, находятся в русле государственной финансовой политики.</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Региональные фондовые биржи проводят аукционы по купле-продаже ценных бумаг.</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Сеть региональных страховых компаний и организаций предназначена для оказания денежной помощи субъектам рыночной экономики, пострадавшим в случае непредвиденных неблагоприятных обстоятельств (в условиях высокого экономического риска).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Региональный товарный рынок имеет инфраструктуру в виде организаций материально-технического снабжения и сбыта: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lastRenderedPageBreak/>
        <w:t xml:space="preserve">• </w:t>
      </w:r>
      <w:r w:rsidRPr="00224999">
        <w:rPr>
          <w:rFonts w:ascii="Times New Roman CYR" w:hAnsi="Times New Roman CYR" w:cs="Times New Roman CYR"/>
          <w:sz w:val="24"/>
          <w:szCs w:val="24"/>
        </w:rPr>
        <w:t>товарные биржи, аукционы, ярмарки, коммерческие посреднические информационно-маркетинговые центры, оптовые базы и склады, магазины и т. д.,</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региональные структуры специальных государственных органов (контрактной, антимонопольной систем и т. п.).</w:t>
      </w:r>
      <w:proofErr w:type="gramEnd"/>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инфраструктуру внешней торговли входят торговые коммерческие центры, торгово-промышленные палаты, торговые дома, выставки, ярмарки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Региональные товарные и товарно-сырьевые биржи образуются с целью создания условий для осуществления покупателями и продавцами товаров торговых, коммерческо-посреднических и иных операций (сделок). Они проводят торги и аукционы, продажу контрактов, заключение хозяйственных договоров на поставку продукции, предоставляют клиентам информационные, рекламные и другие коммерческие услуги. Оптовая купля-продажа проводится по образцам товаров или по стандартам, товарная биржа регулирует цены на региональном товарном рынке. </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Торговля как общественная форма обмена продуктами труда, услугами и как </w:t>
      </w:r>
      <w:proofErr w:type="gramStart"/>
      <w:r w:rsidRPr="00224999">
        <w:rPr>
          <w:rFonts w:ascii="Times New Roman CYR" w:hAnsi="Times New Roman CYR" w:cs="Times New Roman CYR"/>
          <w:sz w:val="24"/>
          <w:szCs w:val="24"/>
        </w:rPr>
        <w:t>отрасль хозяйства, осуществляющая посредническую деятельность по купле-продаже товаров составляет</w:t>
      </w:r>
      <w:proofErr w:type="gramEnd"/>
      <w:r w:rsidRPr="00224999">
        <w:rPr>
          <w:rFonts w:ascii="Times New Roman CYR" w:hAnsi="Times New Roman CYR" w:cs="Times New Roman CYR"/>
          <w:sz w:val="24"/>
          <w:szCs w:val="24"/>
        </w:rPr>
        <w:t xml:space="preserve"> неотъемлемую часть народного хозяйства, а в рыночной экономике ей принадлежит ключевая роль. Она — связующее звено между потреблением и производством, рыночным спросом и предложением. Рост товарного обращения и материальной базы торговли служит важнейшим показателем формирования рынка и рыночной среды.</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Торговый потенциал регионов определяется масштабами развития и структурой их оптовой и розничной торговли, мощностью товаропроводящей сети (емкостью инфраструктуры торговли) и объемами товарных ресурсов (запасы товаров) и торгового оборота.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Оптовая торговля организует реализацию крупных масс товаров производственного сектора, поставляя их розничной торговле (через товарные биржи, частные и государственные оптово-торговые организации и объединения). Удельный вес реализации товаров при посредничестве оптовой торговли в общем объеме отгружаемой изготовителями продукции составляет около 25%, Уровень снабженческо-сбытовых надбавок оптовой торговли — 23%, в том числе частной - 31%.</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Товарно-биржевая торговля должна распределяться по территории страны соответственно размещению производства реализуемых товаров или их массового потребления (продукция производственно-технического назначения) или же быть связана с географией населения (потребительские товары). Однако в настоящее время она отличается чрезмерной территориальной концентрацией: почти 3/4 всего биржевого оборота приходится на районы Центра и Урала, в том числе 2/3 - на первый (табл. 7.2). Вместе с тем следует отметить, что развитие товарного обращения неизбежно вызывает торговую специализацию и образование новых торгово-распределительных центров. Специализация оптовой торговли имеет в основном региональный и межрегиональный характер, в отличие от розничной с преобладанием внутригородской специализации.</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Биржевая торговля занимает относительно небольшое место в общем обороте оптовой торговли. Крупными районами оптовой продажи продукции производственно-технического назначения и промышленных потребительских товаров длительного пользования (легковые автомобили и т. п.) являются те, в которых расположены важнейшие центры их производства.</w:t>
      </w:r>
    </w:p>
    <w:p w:rsidR="00224999" w:rsidRPr="00224999" w:rsidRDefault="00224999" w:rsidP="00224999">
      <w:pPr>
        <w:autoSpaceDE w:val="0"/>
        <w:autoSpaceDN w:val="0"/>
        <w:adjustRightInd w:val="0"/>
        <w:spacing w:after="0" w:line="240" w:lineRule="auto"/>
        <w:ind w:firstLine="709"/>
        <w:jc w:val="both"/>
        <w:rPr>
          <w:rFonts w:ascii="Times New Roman CYR" w:hAnsi="Times New Roman CYR" w:cs="Times New Roman CYR"/>
          <w:sz w:val="24"/>
          <w:szCs w:val="24"/>
        </w:rPr>
      </w:pPr>
    </w:p>
    <w:p w:rsidR="00EC5707" w:rsidRPr="00224999" w:rsidRDefault="00EC5707" w:rsidP="00224999">
      <w:pPr>
        <w:autoSpaceDE w:val="0"/>
        <w:autoSpaceDN w:val="0"/>
        <w:adjustRightInd w:val="0"/>
        <w:spacing w:after="0" w:line="240" w:lineRule="auto"/>
        <w:jc w:val="both"/>
        <w:rPr>
          <w:rFonts w:ascii="Times New Roman CYR" w:hAnsi="Times New Roman CYR" w:cs="Times New Roman CYR"/>
          <w:b/>
          <w:bCs/>
          <w:color w:val="FF0000"/>
          <w:spacing w:val="3"/>
          <w:sz w:val="24"/>
          <w:szCs w:val="24"/>
        </w:rPr>
      </w:pPr>
      <w:r w:rsidRPr="00224999">
        <w:rPr>
          <w:rFonts w:ascii="Times New Roman" w:hAnsi="Times New Roman" w:cs="Times New Roman"/>
          <w:b/>
          <w:bCs/>
          <w:color w:val="FF0000"/>
          <w:sz w:val="24"/>
          <w:szCs w:val="24"/>
        </w:rPr>
        <w:t xml:space="preserve">74. </w:t>
      </w:r>
      <w:r w:rsidRPr="00224999">
        <w:rPr>
          <w:rFonts w:ascii="Times New Roman CYR" w:hAnsi="Times New Roman CYR" w:cs="Times New Roman CYR"/>
          <w:b/>
          <w:bCs/>
          <w:color w:val="FF0000"/>
          <w:spacing w:val="3"/>
          <w:sz w:val="24"/>
          <w:szCs w:val="24"/>
        </w:rPr>
        <w:t>Финансовые ресурсы регионов и межбюджетные отношения.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b/>
          <w:bCs/>
          <w:sz w:val="24"/>
          <w:szCs w:val="24"/>
        </w:rPr>
        <w:t xml:space="preserve">Финансовые ресурсы региона </w:t>
      </w:r>
      <w:r w:rsidRPr="00224999">
        <w:rPr>
          <w:rFonts w:ascii="Times New Roman CYR" w:hAnsi="Times New Roman CYR" w:cs="Times New Roman CYR"/>
          <w:sz w:val="24"/>
          <w:szCs w:val="24"/>
        </w:rPr>
        <w:t>состоят из внутренних и привлеченных извне ресурсов.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b/>
          <w:bCs/>
          <w:sz w:val="24"/>
          <w:szCs w:val="24"/>
        </w:rPr>
        <w:lastRenderedPageBreak/>
        <w:t xml:space="preserve">Внутренние финансовые ресурсы </w:t>
      </w:r>
      <w:r w:rsidRPr="00224999">
        <w:rPr>
          <w:rFonts w:ascii="Times New Roman CYR" w:hAnsi="Times New Roman CYR" w:cs="Times New Roman CYR"/>
          <w:sz w:val="24"/>
          <w:szCs w:val="24"/>
        </w:rPr>
        <w:t>включают: ресурсы предприятий и организаций, расположенных в регионе, средства населения, доходы регионального бюджета, средства внебюджетных фондов. География их и прибыли почти совпадает.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Финансовые ресурсы предприятий и организаций, расположенных на территории региона, представляют собой сумму чистой прибыли, амортизационных отчислений, а также доходов от акций и других видов ценных бумаг. Финансовые показатели предприятий на перспективу определяются на базе прогноза увеличения физического объема производства продукции (услуг) и существующего уровня эффективности — доли чистой прибыли, а также характеристик формирования амортизационных фондов с учетом изменения фондоотдачи.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населения — часть его денежных доходов, остающаяся после вычета расходов на личное потребление и уплаты налогов. Их перспективная величина оценивается на основании тенденций роста фонда оплаты труда, доходов от предпринимательской деятельности, выплат пенсий, стипендий, пособий и т.д., а также с учетом тенденций изменения доли временно свободных средств, используемых на накопление.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Собственные доходы регионального бюджета включают все доходы, формируемые за счет налоговых поступлений и неналоговых доходов.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внебюджетных фондов (пенсионного, социального страхования, занятости населения и др.), остающиеся на территории региона, формируются за счет части отчислений от доходов этих фондов.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бюджета и внебюджетные фонды образуют блок централизованных финансовых ресурсов, находящихся</w:t>
      </w:r>
      <w:r w:rsidRPr="00224999">
        <w:rPr>
          <w:rFonts w:ascii="Times New Roman" w:hAnsi="Times New Roman" w:cs="Times New Roman"/>
          <w:sz w:val="24"/>
          <w:szCs w:val="24"/>
          <w:lang w:val="en-US"/>
        </w:rPr>
        <w:t> </w:t>
      </w:r>
      <w:r w:rsidRPr="00224999">
        <w:rPr>
          <w:rFonts w:ascii="Times New Roman CYR" w:hAnsi="Times New Roman CYR" w:cs="Times New Roman CYR"/>
          <w:sz w:val="24"/>
          <w:szCs w:val="24"/>
        </w:rPr>
        <w:t>в</w:t>
      </w:r>
      <w:r w:rsidRPr="00224999">
        <w:rPr>
          <w:rFonts w:ascii="Times New Roman CYR" w:hAnsi="Times New Roman CYR" w:cs="Times New Roman CYR"/>
          <w:b/>
          <w:bCs/>
          <w:sz w:val="24"/>
          <w:szCs w:val="24"/>
        </w:rPr>
        <w:t xml:space="preserve"> </w:t>
      </w:r>
      <w:r w:rsidRPr="00224999">
        <w:rPr>
          <w:rFonts w:ascii="Times New Roman CYR" w:hAnsi="Times New Roman CYR" w:cs="Times New Roman CYR"/>
          <w:sz w:val="24"/>
          <w:szCs w:val="24"/>
        </w:rPr>
        <w:t>управлении регионального уровня власти.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Потребность в бюджетных</w:t>
      </w:r>
      <w:r w:rsidRPr="00224999">
        <w:rPr>
          <w:rFonts w:ascii="Times New Roman" w:hAnsi="Times New Roman" w:cs="Times New Roman"/>
          <w:sz w:val="24"/>
          <w:szCs w:val="24"/>
          <w:lang w:val="en-US"/>
        </w:rPr>
        <w:t> </w:t>
      </w:r>
      <w:r w:rsidRPr="00224999">
        <w:rPr>
          <w:rFonts w:ascii="Times New Roman CYR" w:hAnsi="Times New Roman CYR" w:cs="Times New Roman CYR"/>
          <w:sz w:val="24"/>
          <w:szCs w:val="24"/>
        </w:rPr>
        <w:t>ресурсах определяется по трем крупным направлениям: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создание условий функционирования и развития социально-культурной сферы;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финансирование приоритетных направлений развития экономики региона;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осуществление инвестиционных проектов.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качестве инструмента для оценки уровней обеспеченности региона соответствующими бюджетными и финансовыми ресурсами используются относительные показатели: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показатель финансовой обеспеченности (частное отделения суммарной величины собственных финансовых ресурсов региона на численность населения);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b/>
          <w:bCs/>
          <w:sz w:val="24"/>
          <w:szCs w:val="24"/>
          <w:highlight w:val="white"/>
        </w:rPr>
        <w:t>Межбюджетные отношения</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24999">
        <w:rPr>
          <w:rFonts w:ascii="Times New Roman CYR" w:hAnsi="Times New Roman CYR" w:cs="Times New Roman CYR"/>
          <w:b/>
          <w:bCs/>
          <w:sz w:val="24"/>
          <w:szCs w:val="24"/>
        </w:rPr>
        <w:t>Основные принципы межбюджетных отношений в России.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Межбюджетные отношения в России основаны на следующих принципах:</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распределения и закрепления расходов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бюджетов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по определенным уровням</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бюджетной системы РФ;</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разграничения (закрепления) на постоянной основе доходов по уровням бюджетной системы РФ;</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равенства бюджетных прав субъектов РФ, равенства бюджетных прав муниципальных образований;</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выравнивания уровней минимальной бюджетной обеспеченности субъектов РФ, муниципальных образований;</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равенства всех бюджетов РФ во взаимоотношениях с федеральным бюджетом, равенства местных бюджетов во взаимоотношениях с бюджетами субъектов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 соответствии с этими принципами отдельные виды бюджетных расходов могут передаваться из федерального бюджета в бюджеты субъектов РФ, а из бюджетов субъектов РФ</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 xml:space="preserve">в местные бюджеты. Используется единая методика расчета нормативов финансовых </w:t>
      </w:r>
      <w:r w:rsidRPr="00224999">
        <w:rPr>
          <w:rFonts w:ascii="Times New Roman CYR" w:hAnsi="Times New Roman CYR" w:cs="Times New Roman CYR"/>
          <w:sz w:val="24"/>
          <w:szCs w:val="24"/>
          <w:highlight w:val="white"/>
        </w:rPr>
        <w:lastRenderedPageBreak/>
        <w:t>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Целями организации системы межбюджетных отношений могут быть:</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выравнивание бюджетной обеспеченности,</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стимулирование роста налогового потенциала,</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финансовое управление территориальным развитием,</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снижение рисков недофинансирования ключевых бюджетных услуг на местном уровне.</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z w:val="24"/>
          <w:szCs w:val="24"/>
        </w:rPr>
      </w:pPr>
    </w:p>
    <w:p w:rsidR="00EC5707" w:rsidRPr="00224999" w:rsidRDefault="00EC5707" w:rsidP="00224999">
      <w:pPr>
        <w:autoSpaceDE w:val="0"/>
        <w:autoSpaceDN w:val="0"/>
        <w:adjustRightInd w:val="0"/>
        <w:spacing w:after="0" w:line="240" w:lineRule="auto"/>
        <w:jc w:val="both"/>
        <w:rPr>
          <w:rFonts w:ascii="Times New Roman CYR" w:hAnsi="Times New Roman CYR" w:cs="Times New Roman CYR"/>
          <w:b/>
          <w:bCs/>
          <w:color w:val="FF0000"/>
          <w:spacing w:val="3"/>
          <w:sz w:val="24"/>
          <w:szCs w:val="24"/>
          <w:highlight w:val="white"/>
        </w:rPr>
      </w:pPr>
      <w:r w:rsidRPr="00224999">
        <w:rPr>
          <w:rFonts w:ascii="Times New Roman" w:hAnsi="Times New Roman" w:cs="Times New Roman"/>
          <w:b/>
          <w:bCs/>
          <w:color w:val="FF0000"/>
          <w:spacing w:val="3"/>
          <w:sz w:val="24"/>
          <w:szCs w:val="24"/>
          <w:highlight w:val="white"/>
        </w:rPr>
        <w:t xml:space="preserve">75. </w:t>
      </w:r>
      <w:r w:rsidRPr="00224999">
        <w:rPr>
          <w:rFonts w:ascii="Times New Roman CYR" w:hAnsi="Times New Roman CYR" w:cs="Times New Roman CYR"/>
          <w:b/>
          <w:bCs/>
          <w:color w:val="FF0000"/>
          <w:spacing w:val="3"/>
          <w:sz w:val="24"/>
          <w:szCs w:val="24"/>
          <w:highlight w:val="white"/>
        </w:rPr>
        <w:t>Финансовый потенциал регионов</w:t>
      </w:r>
    </w:p>
    <w:p w:rsidR="00EC5707" w:rsidRPr="001C30DB" w:rsidRDefault="00EC5707" w:rsidP="002249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224999">
        <w:rPr>
          <w:rFonts w:ascii="Times New Roman CYR" w:hAnsi="Times New Roman CYR" w:cs="Times New Roman CYR"/>
          <w:sz w:val="24"/>
          <w:szCs w:val="24"/>
          <w:highlight w:val="white"/>
        </w:rPr>
        <w:t>Финансовый потенциал региона можно представить как совокупность фондов денежных средств, находящихся в распоряжении региона, предприятий, организаций, создающаяся в процессе распределения и перераспределения совокупного регионального общественного продукта и дохода.</w:t>
      </w:r>
      <w:r w:rsidRPr="00224999">
        <w:rPr>
          <w:rFonts w:ascii="Times New Roman" w:hAnsi="Times New Roman" w:cs="Times New Roman"/>
          <w:sz w:val="24"/>
          <w:szCs w:val="24"/>
          <w:lang w:val="en-US"/>
        </w:rPr>
        <w:t> </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rPr>
      </w:pPr>
      <w:r w:rsidRPr="00224999">
        <w:rPr>
          <w:rFonts w:ascii="Times New Roman CYR" w:hAnsi="Times New Roman CYR" w:cs="Times New Roman CYR"/>
          <w:sz w:val="24"/>
          <w:szCs w:val="24"/>
          <w:highlight w:val="white"/>
        </w:rPr>
        <w:t xml:space="preserve">Накопление капитала становится значимым фактором экономического роста региона. Наращивание </w:t>
      </w:r>
      <w:proofErr w:type="spellStart"/>
      <w:r w:rsidRPr="00224999">
        <w:rPr>
          <w:rFonts w:ascii="Times New Roman CYR" w:hAnsi="Times New Roman CYR" w:cs="Times New Roman CYR"/>
          <w:sz w:val="24"/>
          <w:szCs w:val="24"/>
          <w:highlight w:val="white"/>
        </w:rPr>
        <w:t>фондовооруженности</w:t>
      </w:r>
      <w:proofErr w:type="spellEnd"/>
      <w:r w:rsidRPr="00224999">
        <w:rPr>
          <w:rFonts w:ascii="Times New Roman CYR" w:hAnsi="Times New Roman CYR" w:cs="Times New Roman CYR"/>
          <w:sz w:val="24"/>
          <w:szCs w:val="24"/>
          <w:highlight w:val="white"/>
        </w:rPr>
        <w:t xml:space="preserve"> в регионе способствует повышению производительности труда и соответствующему росту ВРП, а процесс накопления капитала осуществляется путем увеличения объема сбережений населения и инвестиций. Внешние инвестиции в экономику региона поступают из федерального бюджета, от инвесторов из других регионов, а также из стран ближнего и дальнего зарубежья. Накопление капитала в регионе тесно взаимосвязано с техническим прогрессом. Экономически отсталые территории нуждаются в современных технологиях, переходе на инновационный тип развития, адаптированный к местным ресурсным возможностям.</w:t>
      </w:r>
      <w:r w:rsidRPr="00224999">
        <w:rPr>
          <w:rFonts w:ascii="Times New Roman" w:hAnsi="Times New Roman" w:cs="Times New Roman"/>
          <w:sz w:val="24"/>
          <w:szCs w:val="24"/>
          <w:lang w:val="en-US"/>
        </w:rPr>
        <w:t> </w:t>
      </w:r>
    </w:p>
    <w:p w:rsid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224999">
        <w:rPr>
          <w:rFonts w:ascii="Times New Roman CYR" w:hAnsi="Times New Roman CYR" w:cs="Times New Roman CYR"/>
          <w:sz w:val="24"/>
          <w:szCs w:val="24"/>
          <w:highlight w:val="white"/>
        </w:rPr>
        <w:t>Немаловажную роль в формировании финансового потенциала региона играют инвестиции. При разработке инвестиционной политики регионы должны концентрироваться не столько на процессе привлечения инвестиций (как отечественных, так и зарубежных), сколько на трансформации взглядов на результаты в деятельности. Основными задачами региональной политики в области инвестиций является активизация и стимулирование инвестиционной деятельности, привлечение и эффективное использование финансовых ресурсов для решения проблем социально-экономического развития региона и улучшения качества жизни населения.</w:t>
      </w:r>
      <w:r w:rsidRPr="00224999">
        <w:rPr>
          <w:rFonts w:ascii="Times New Roman" w:hAnsi="Times New Roman" w:cs="Times New Roman"/>
          <w:sz w:val="24"/>
          <w:szCs w:val="24"/>
          <w:highlight w:val="white"/>
          <w:lang w:val="en-US"/>
        </w:rPr>
        <w:t> </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pacing w:val="3"/>
          <w:sz w:val="24"/>
          <w:szCs w:val="24"/>
          <w:highlight w:val="white"/>
        </w:rPr>
      </w:pPr>
      <w:r w:rsidRPr="00224999">
        <w:rPr>
          <w:rFonts w:ascii="Times New Roman CYR" w:hAnsi="Times New Roman CYR" w:cs="Times New Roman CYR"/>
          <w:sz w:val="24"/>
          <w:szCs w:val="24"/>
          <w:highlight w:val="white"/>
        </w:rPr>
        <w:t xml:space="preserve">Важный элемент экономического потенциала - информационные ресурсы. Это определенный объем научно-технической информации (книги, журналы, описание изобретений и др.), которым располагает государство, район, отрасль народного хозяйства, предприятие и т. п. Актуальность исследования информационного потенциала как фактора эффективности развития региона обуславливается переходом от материального общества к </w:t>
      </w:r>
      <w:proofErr w:type="gramStart"/>
      <w:r w:rsidRPr="00224999">
        <w:rPr>
          <w:rFonts w:ascii="Times New Roman CYR" w:hAnsi="Times New Roman CYR" w:cs="Times New Roman CYR"/>
          <w:sz w:val="24"/>
          <w:szCs w:val="24"/>
          <w:highlight w:val="white"/>
        </w:rPr>
        <w:t>ин</w:t>
      </w:r>
      <w:r w:rsidR="00224999">
        <w:rPr>
          <w:rFonts w:ascii="Times New Roman CYR" w:hAnsi="Times New Roman CYR" w:cs="Times New Roman CYR"/>
          <w:sz w:val="24"/>
          <w:szCs w:val="24"/>
          <w:highlight w:val="white"/>
        </w:rPr>
        <w:t>формационному</w:t>
      </w:r>
      <w:proofErr w:type="gramEnd"/>
      <w:r w:rsidR="00224999">
        <w:rPr>
          <w:rFonts w:ascii="Times New Roman CYR" w:hAnsi="Times New Roman CYR" w:cs="Times New Roman CYR"/>
          <w:sz w:val="24"/>
          <w:szCs w:val="24"/>
          <w:highlight w:val="white"/>
        </w:rPr>
        <w:t xml:space="preserve">. Наукоемкие и </w:t>
      </w:r>
      <w:proofErr w:type="spellStart"/>
      <w:r w:rsidR="00224999">
        <w:rPr>
          <w:rFonts w:ascii="Times New Roman CYR" w:hAnsi="Times New Roman CYR" w:cs="Times New Roman CYR"/>
          <w:sz w:val="24"/>
          <w:szCs w:val="24"/>
          <w:highlight w:val="white"/>
        </w:rPr>
        <w:t>ин</w:t>
      </w:r>
      <w:r w:rsidRPr="00224999">
        <w:rPr>
          <w:rFonts w:ascii="Times New Roman CYR" w:hAnsi="Times New Roman CYR" w:cs="Times New Roman CYR"/>
          <w:sz w:val="24"/>
          <w:szCs w:val="24"/>
          <w:highlight w:val="white"/>
        </w:rPr>
        <w:t>формоемкие</w:t>
      </w:r>
      <w:proofErr w:type="spellEnd"/>
      <w:r w:rsidRPr="00224999">
        <w:rPr>
          <w:rFonts w:ascii="Times New Roman CYR" w:hAnsi="Times New Roman CYR" w:cs="Times New Roman CYR"/>
          <w:sz w:val="24"/>
          <w:szCs w:val="24"/>
          <w:highlight w:val="white"/>
        </w:rPr>
        <w:t xml:space="preserve"> технологии определяют качество развития материального производства, интеллектуальный потенциал становится главным фактором устойчивого экономического роста.</w:t>
      </w:r>
      <w:r w:rsidRPr="00224999">
        <w:rPr>
          <w:rFonts w:ascii="Times New Roman" w:hAnsi="Times New Roman" w:cs="Times New Roman"/>
          <w:sz w:val="24"/>
          <w:szCs w:val="24"/>
          <w:highlight w:val="white"/>
          <w:lang w:val="en-US"/>
        </w:rPr>
        <w:t> </w:t>
      </w:r>
    </w:p>
    <w:p w:rsidR="001C554E" w:rsidRDefault="001C554E" w:rsidP="00224999">
      <w:pPr>
        <w:autoSpaceDE w:val="0"/>
        <w:autoSpaceDN w:val="0"/>
        <w:adjustRightInd w:val="0"/>
        <w:spacing w:after="0" w:line="240" w:lineRule="auto"/>
        <w:ind w:firstLine="709"/>
        <w:jc w:val="both"/>
        <w:rPr>
          <w:rFonts w:ascii="Times New Roman" w:hAnsi="Times New Roman" w:cs="Times New Roman"/>
          <w:b/>
          <w:bCs/>
          <w:sz w:val="24"/>
          <w:szCs w:val="24"/>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sz w:val="24"/>
          <w:szCs w:val="24"/>
        </w:rPr>
      </w:pPr>
      <w:r w:rsidRPr="00224999">
        <w:rPr>
          <w:rFonts w:ascii="Times New Roman" w:hAnsi="Times New Roman" w:cs="Times New Roman"/>
          <w:b/>
          <w:bCs/>
          <w:sz w:val="24"/>
          <w:szCs w:val="24"/>
        </w:rPr>
        <w:t xml:space="preserve">76. </w:t>
      </w:r>
      <w:r w:rsidRPr="00224999">
        <w:rPr>
          <w:rFonts w:ascii="Times New Roman CYR" w:hAnsi="Times New Roman CYR" w:cs="Times New Roman CYR"/>
          <w:b/>
          <w:bCs/>
          <w:sz w:val="24"/>
          <w:szCs w:val="24"/>
        </w:rPr>
        <w:t>Межбюджетные отношения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Межбюджетные отношения — это отношения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связанные с формированием и исполнением соответствующих бюджетов. </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Межбюджетные отношения основываются на принципах: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lastRenderedPageBreak/>
        <w:t>1.</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распределения и закрепления расходов бюджетов по определенным уровням бюджетной системы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2.</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разграничения (закрепления) на постоянной основе и распределения по временным нормативам регулирующих доходов по уровням бюджетной системы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3.</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равенства бюджетных прав субъектов Российской Федерации, равенства бюджетных прав муниципальных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4.</w:t>
      </w:r>
      <w:r w:rsidRPr="00224999">
        <w:rPr>
          <w:rFonts w:ascii="Times New Roman" w:hAnsi="Times New Roman" w:cs="Times New Roman"/>
          <w:sz w:val="24"/>
          <w:szCs w:val="24"/>
        </w:rPr>
        <w:tab/>
      </w:r>
      <w:r w:rsidRPr="00224999">
        <w:rPr>
          <w:rFonts w:ascii="Times New Roman CYR" w:hAnsi="Times New Roman CYR" w:cs="Times New Roman CYR"/>
          <w:sz w:val="24"/>
          <w:szCs w:val="24"/>
        </w:rPr>
        <w:t>выравнивания уровней минимальной бюджетной обеспеченности субъектов Российской Федерации, муниципальных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5.</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равенства всех бюджетов Российской Федерации во взаимоотношениях с федеральным бюджетом, равенства местных бюджетов</w:t>
      </w:r>
      <w:proofErr w:type="gramStart"/>
      <w:r w:rsidRPr="00224999">
        <w:rPr>
          <w:rFonts w:ascii="Times New Roman CYR" w:hAnsi="Times New Roman CYR" w:cs="Times New Roman CYR"/>
          <w:sz w:val="24"/>
          <w:szCs w:val="24"/>
        </w:rPr>
        <w:t xml:space="preserve"> .</w:t>
      </w:r>
      <w:proofErr w:type="gramEnd"/>
      <w:r w:rsidRPr="00224999">
        <w:rPr>
          <w:rFonts w:ascii="Times New Roman CYR" w:hAnsi="Times New Roman CYR" w:cs="Times New Roman CYR"/>
          <w:sz w:val="24"/>
          <w:szCs w:val="24"/>
        </w:rPr>
        <w:t>во взаимоотношениях с бюджетами субъектов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соответствии с этими принципами отдельные виды бюджетных расходов могут передаваться из федерального бюджета в бюджеты субъектов РФ, а из бюджетов субъектов РФ — в местные бюджеты. Используется единая методика расчета нормативов финансовых 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Целями организации системы межбюджетных отношений могут быть:</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выравнивание бюджетной обеспеченности,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стимулирование роста налогового потенциала,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финансовое управление территориальным развитием,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снижение рисков недофинансирования ключевых бюджетных услуг на местном уровне.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Принцип разграничения доходов и расходов между уровнями бюджетной системы РФ разбивается на два взаимосвязанных принципа. Во-первых, каждый уровень бюджетной системы – федеральный, региональный или местный бюджет – имеет равные права на закрепление за ним части либо полностью доходов, определенных бюджетным законодательством. Во-вторых, органы государственной власти РФ, органы государственной власти субъектов РФ и ораны местного самоуправления вправе самостоятельно </w:t>
      </w:r>
      <w:proofErr w:type="gramStart"/>
      <w:r w:rsidRPr="00224999">
        <w:rPr>
          <w:rFonts w:ascii="Times New Roman CYR" w:hAnsi="Times New Roman CYR" w:cs="Times New Roman CYR"/>
          <w:sz w:val="24"/>
          <w:szCs w:val="24"/>
        </w:rPr>
        <w:t>определять</w:t>
      </w:r>
      <w:proofErr w:type="gramEnd"/>
      <w:r w:rsidRPr="00224999">
        <w:rPr>
          <w:rFonts w:ascii="Times New Roman CYR" w:hAnsi="Times New Roman CYR" w:cs="Times New Roman CYR"/>
          <w:sz w:val="24"/>
          <w:szCs w:val="24"/>
        </w:rPr>
        <w:t xml:space="preserve"> объем расходов и направления расходования средств соответственно федерального, регионального и местного бюджетов.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Доходную часть территориальных бюджетов составляют закрепленные и регулирующие доходы, дотации и субвенции, а так же кредитные ресурсы.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24999">
        <w:rPr>
          <w:rFonts w:ascii="Times New Roman CYR" w:hAnsi="Times New Roman CYR" w:cs="Times New Roman CYR"/>
          <w:sz w:val="24"/>
          <w:szCs w:val="24"/>
        </w:rPr>
        <w:t>Закрепленными</w:t>
      </w:r>
      <w:proofErr w:type="gramEnd"/>
      <w:r w:rsidRPr="00224999">
        <w:rPr>
          <w:rFonts w:ascii="Times New Roman CYR" w:hAnsi="Times New Roman CYR" w:cs="Times New Roman CYR"/>
          <w:sz w:val="24"/>
          <w:szCs w:val="24"/>
        </w:rPr>
        <w:t xml:space="preserve"> </w:t>
      </w:r>
      <w:proofErr w:type="spellStart"/>
      <w:r w:rsidRPr="00224999">
        <w:rPr>
          <w:rFonts w:ascii="Times New Roman CYR" w:hAnsi="Times New Roman CYR" w:cs="Times New Roman CYR"/>
          <w:sz w:val="24"/>
          <w:szCs w:val="24"/>
        </w:rPr>
        <w:t>доходамиявляются</w:t>
      </w:r>
      <w:proofErr w:type="spellEnd"/>
      <w:r w:rsidRPr="00224999">
        <w:rPr>
          <w:rFonts w:ascii="Times New Roman CYR" w:hAnsi="Times New Roman CYR" w:cs="Times New Roman CYR"/>
          <w:sz w:val="24"/>
          <w:szCs w:val="24"/>
        </w:rPr>
        <w:t xml:space="preserve"> доходы, полностью поступающие в соответствующие бюджеты.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24999">
        <w:rPr>
          <w:rFonts w:ascii="Times New Roman CYR" w:hAnsi="Times New Roman CYR" w:cs="Times New Roman CYR"/>
          <w:sz w:val="24"/>
          <w:szCs w:val="24"/>
        </w:rPr>
        <w:t>Регулирующими</w:t>
      </w:r>
      <w:proofErr w:type="gramEnd"/>
      <w:r w:rsidRPr="00224999">
        <w:rPr>
          <w:rFonts w:ascii="Times New Roman CYR" w:hAnsi="Times New Roman CYR" w:cs="Times New Roman CYR"/>
          <w:sz w:val="24"/>
          <w:szCs w:val="24"/>
        </w:rPr>
        <w:t xml:space="preserve"> </w:t>
      </w:r>
      <w:proofErr w:type="spellStart"/>
      <w:r w:rsidRPr="00224999">
        <w:rPr>
          <w:rFonts w:ascii="Times New Roman CYR" w:hAnsi="Times New Roman CYR" w:cs="Times New Roman CYR"/>
          <w:sz w:val="24"/>
          <w:szCs w:val="24"/>
        </w:rPr>
        <w:t>доходамиявляются</w:t>
      </w:r>
      <w:proofErr w:type="spellEnd"/>
      <w:r w:rsidRPr="00224999">
        <w:rPr>
          <w:rFonts w:ascii="Times New Roman CYR" w:hAnsi="Times New Roman CYR" w:cs="Times New Roman CYR"/>
          <w:sz w:val="24"/>
          <w:szCs w:val="24"/>
        </w:rPr>
        <w:t xml:space="preserve"> средства, направляемые от вышестоящего звена бюджетной системы нижестоящему бюджету, превышающие закрепленные доходы, для покрытия его расходов. Они зачисляются в соответствующие бюджеты исходя из размеров процентных отчислений, устанавливаемых при утверждении вышестоящего бюджета.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Трансферты - финансовая помощь бюджета вышестоящего уровня нижестоящему (например, финансовая помощь федерального бюджета региональному бюджету, или регионального - местному) перечисляются ежемесячно по мере фактического поступления налогов в федеральный бюджет с учетом удельного веса каждого региона в Фонде им финансовой поддержки.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Дотации – определенные суммы денежных средств, передаваемые из вышестоящего бюджета для сбалансирования нижестоящих бюджетов при их дефиците.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lastRenderedPageBreak/>
        <w:t>Субвенци</w:t>
      </w:r>
      <w:proofErr w:type="gramStart"/>
      <w:r w:rsidRPr="00224999">
        <w:rPr>
          <w:rFonts w:ascii="Times New Roman CYR" w:hAnsi="Times New Roman CYR" w:cs="Times New Roman CYR"/>
          <w:sz w:val="24"/>
          <w:szCs w:val="24"/>
        </w:rPr>
        <w:t>и-</w:t>
      </w:r>
      <w:proofErr w:type="gramEnd"/>
      <w:r w:rsidRPr="00224999">
        <w:rPr>
          <w:rFonts w:ascii="Times New Roman CYR" w:hAnsi="Times New Roman CYR" w:cs="Times New Roman CYR"/>
          <w:sz w:val="24"/>
          <w:szCs w:val="24"/>
        </w:rPr>
        <w:t xml:space="preserve"> средства, передаваемые из вышестоящего бюджета нижестоящим бюджетам для финансирования строго целевого мероприятия.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Субсидии - средства, передаваемые бюджету другого уровня, юридическому или физическому лицам на условиях долевого финансирования целевых расходов.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Бюджетные ассигнования - бюджетные средства, предусмотренные бюджетной росписью получателю или распорядителю бюджетных средств.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Бюджетный кредит - финансирование бюджетных расходов, предусматривающее предоставление средств юридическим лицам на возвратной и возмездной основе с процентами или без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Бюджетная ссуд</w:t>
      </w:r>
      <w:proofErr w:type="gramStart"/>
      <w:r w:rsidRPr="00224999">
        <w:rPr>
          <w:rFonts w:ascii="Times New Roman CYR" w:hAnsi="Times New Roman CYR" w:cs="Times New Roman CYR"/>
          <w:sz w:val="24"/>
          <w:szCs w:val="24"/>
        </w:rPr>
        <w:t>а-</w:t>
      </w:r>
      <w:proofErr w:type="gramEnd"/>
      <w:r w:rsidRPr="00224999">
        <w:rPr>
          <w:rFonts w:ascii="Times New Roman CYR" w:hAnsi="Times New Roman CYR" w:cs="Times New Roman CYR"/>
          <w:sz w:val="24"/>
          <w:szCs w:val="24"/>
        </w:rPr>
        <w:t xml:space="preserve"> бюджетные средства, предоставляемые другому бюджету на возвратной, безвозмездной или возмездной основе на срок не более шести месяцев в пределах финансового года.</w:t>
      </w:r>
    </w:p>
    <w:p w:rsidR="00EC5707" w:rsidRP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Для контроля, регионы, получающие финансовую помощь из Федерального бюджета, предоставляют в Министерство финансов РФ плановые и фактические данные о доходах и расходах бюджетов и внебюджетных фондов.</w:t>
      </w: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pacing w:val="3"/>
          <w:sz w:val="24"/>
          <w:szCs w:val="24"/>
          <w:highlight w:val="white"/>
        </w:rPr>
      </w:pPr>
      <w:r w:rsidRPr="001C554E">
        <w:rPr>
          <w:rFonts w:ascii="Times New Roman" w:hAnsi="Times New Roman" w:cs="Times New Roman"/>
          <w:b/>
          <w:bCs/>
          <w:color w:val="FF0000"/>
          <w:sz w:val="24"/>
          <w:szCs w:val="24"/>
          <w:highlight w:val="white"/>
        </w:rPr>
        <w:t xml:space="preserve">77. </w:t>
      </w:r>
      <w:r w:rsidRPr="001C554E">
        <w:rPr>
          <w:rFonts w:ascii="Times New Roman CYR" w:hAnsi="Times New Roman CYR" w:cs="Times New Roman CYR"/>
          <w:b/>
          <w:bCs/>
          <w:color w:val="FF0000"/>
          <w:spacing w:val="3"/>
          <w:sz w:val="24"/>
          <w:szCs w:val="24"/>
          <w:highlight w:val="white"/>
        </w:rPr>
        <w:t>Региональный инвестиционный климат.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1C554E">
        <w:rPr>
          <w:rFonts w:ascii="Times New Roman CYR" w:hAnsi="Times New Roman CYR" w:cs="Times New Roman CYR"/>
          <w:sz w:val="24"/>
          <w:szCs w:val="24"/>
          <w:u w:val="single"/>
        </w:rPr>
        <w:t>И</w:t>
      </w:r>
      <w:r w:rsidR="001C554E" w:rsidRPr="001C554E">
        <w:rPr>
          <w:rFonts w:ascii="Times New Roman CYR" w:hAnsi="Times New Roman CYR" w:cs="Times New Roman CYR"/>
          <w:sz w:val="24"/>
          <w:szCs w:val="24"/>
          <w:u w:val="single"/>
        </w:rPr>
        <w:t xml:space="preserve">нвестиционный региональный климат </w:t>
      </w:r>
      <w:r w:rsidRPr="00224999">
        <w:rPr>
          <w:rFonts w:ascii="Times New Roman CYR" w:hAnsi="Times New Roman CYR" w:cs="Times New Roman CYR"/>
          <w:sz w:val="24"/>
          <w:szCs w:val="24"/>
        </w:rPr>
        <w:t>- совокупность благоприятных, неблагоприятных условий для вложения капитала в объекты хозяйствования, расположенные на территории субъекта федерации. Составляющими являются: а) наличие природно-ресурсного потенциала; б) производственный и финансовый потенциал региона; в) уровень развития рыночной инфраструктуры; г) налоговая политика; д) состояние правовой базы; е) экономические и внеэкономические риски. Создание благоприятного инвестиционного климата в регионах России - одна из неотложных проблем формирования устойчивой рыночной экономики в регионах и стране в целом.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Содержанием инвестиционного климата регионов является: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инвестиционный потенциал — объективные предпосылки, открытость региона для инвестиций, т.е. насыщенность территории</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факторами, которые могут быть выражены количественно;</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инвестиционный риск — условия деятельности инвесторов с точки зрения возможности потери инвестиций и дохода от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Наиболее предпочтительным для отечественной экономики является третий вариант, так как он позволяет: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снизить субъективизм в процессе анализа инвестиционного климата;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упростить управление системой мониторинга, сбор, обработку и передачу информации по улучшению инвестиционного климата на всех уровнях;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учесть сходство и различия межрегиональных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учитывает роль субъектов Российской Федерации в инвестиционной политике страны.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i/>
          <w:iCs/>
          <w:sz w:val="24"/>
          <w:szCs w:val="24"/>
          <w:highlight w:val="white"/>
        </w:rPr>
        <w:t>Инвестиционный потенциал региона</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совокупность объективных экономических, социальных и природно-географических и др. факторов, способствующих</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привлечению инвестиций в регион.</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i/>
          <w:iCs/>
          <w:sz w:val="24"/>
          <w:szCs w:val="24"/>
          <w:highlight w:val="white"/>
        </w:rPr>
        <w:t>Инвестиционный (некоммерческий) риск</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представляют вероятность неполной реализации инвестиционного потенциала региона ввиду наличия в нем негативных условий инвестиционной деятельности, формирующих вероятность потери инвестиций или дохода от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Поскольку существует временной лаг между создавшимся уровнем инвестиционной привлекательности и соответствующей этому уровню привлекательности инвестиционной активности, целесообразно оценивать объем и темпы привлечения инвестиций в основной капитал региона.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lastRenderedPageBreak/>
        <w:t>Классифицировать факторы, влияющие на благоприятность инвестиционного климата регионов, можно по длительности действия (неизменяемые факторы, медленно изменяемые факторы, быстро изменяемые факторы) и по направлению влияния (факторы инвестиционного потенциала, факторы инвестиционного некоммерческого риска, факторы инвестиционной активности).</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z w:val="24"/>
          <w:szCs w:val="24"/>
          <w:highlight w:val="white"/>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1C554E">
        <w:rPr>
          <w:rFonts w:ascii="Times New Roman" w:hAnsi="Times New Roman" w:cs="Times New Roman"/>
          <w:b/>
          <w:bCs/>
          <w:color w:val="FF0000"/>
          <w:sz w:val="24"/>
          <w:szCs w:val="24"/>
          <w:highlight w:val="white"/>
        </w:rPr>
        <w:t xml:space="preserve">79. </w:t>
      </w:r>
      <w:r w:rsidRPr="001C554E">
        <w:rPr>
          <w:rFonts w:ascii="Times New Roman CYR" w:hAnsi="Times New Roman CYR" w:cs="Times New Roman CYR"/>
          <w:b/>
          <w:bCs/>
          <w:color w:val="FF0000"/>
          <w:spacing w:val="3"/>
          <w:sz w:val="24"/>
          <w:szCs w:val="24"/>
          <w:highlight w:val="white"/>
        </w:rPr>
        <w:t>Экономическое районирование России.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b/>
          <w:bCs/>
          <w:sz w:val="24"/>
          <w:szCs w:val="24"/>
          <w:highlight w:val="white"/>
        </w:rPr>
        <w:t>Экономическое районирование России</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территориальное деление</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России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на</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экономические районы. В настоящее время в Российской Федерации выделяют 12 экономических районов.</w:t>
      </w:r>
    </w:p>
    <w:p w:rsid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highlight w:val="white"/>
        </w:rPr>
        <w:t>В настоящее время органами статистики России используется деление территории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Российской Федерации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на 12 экономических районов.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Общероссийский классификатор экономических регионов (ОКЭР) поддерживается Минэкономразвития России.</w:t>
      </w:r>
    </w:p>
    <w:p w:rsidR="00EC5707" w:rsidRP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rPr>
        <w:t xml:space="preserve">История развития территориального управления в России характеризуется активным использованием методов экономического районирования. Повышение управляемости территории крупнейшего государства мира остается актуальной проблемой современности, которая осложняется природной, демографической, социально-экономической дифференциацией отдельных ее территорий. Точки зрения на понятие </w:t>
      </w:r>
      <w:r w:rsidRPr="00224999">
        <w:rPr>
          <w:rFonts w:ascii="Times New Roman" w:hAnsi="Times New Roman" w:cs="Times New Roman"/>
          <w:sz w:val="24"/>
          <w:szCs w:val="24"/>
        </w:rPr>
        <w:t>«</w:t>
      </w:r>
      <w:r w:rsidRPr="00224999">
        <w:rPr>
          <w:rFonts w:ascii="Times New Roman CYR" w:hAnsi="Times New Roman CYR" w:cs="Times New Roman CYR"/>
          <w:sz w:val="24"/>
          <w:szCs w:val="24"/>
        </w:rPr>
        <w:t>район</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различны. Из множества определений можно выделить общие признаки: район - это инструмент территориального анализа, учетно-статистическая единица, территория для планирования и управления. Процесс районирования отличается постановкой цели. Целей районирования может быть много, и каждой из них соответствует свой подход и особая сетка или система районов. Выбор методов районирования (картографический, статистический, математический, комплексный и др.) зависит главным образом от целей, объема и качества информации. В соответствии с доминирующим признаком (критерием), лежащим в основе районирования, выделяют различные его типы (виды, способы и т.д.). К возможным видам районирования относятся административное, экономическое, плановое, потенциальное, уникальное, микрорайонирование (таблица 6). В экономико-географической науке существуют и другие подходы к классификации районов и видов районирования. Например, по Дж. Фридману различают: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районы-ядра</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центральные развитые районы;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растущие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периферийные районы, которым соседство с районами-ядрами дает стимулы для роста и развития;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пионерные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w:t>
      </w:r>
      <w:r w:rsidRPr="00224999">
        <w:rPr>
          <w:rFonts w:ascii="Times New Roman CYR" w:hAnsi="Times New Roman CYR" w:cs="Times New Roman CYR"/>
          <w:sz w:val="24"/>
          <w:szCs w:val="24"/>
        </w:rPr>
        <w:t>районы нового освоения) — районы, где осваиваются и заселяются ранее труднодоступные земли;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i/>
          <w:iCs/>
          <w:sz w:val="24"/>
          <w:szCs w:val="24"/>
        </w:rPr>
        <w:t>депрессивные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 xml:space="preserve">районы со старыми поселениями, </w:t>
      </w:r>
      <w:proofErr w:type="spellStart"/>
      <w:r w:rsidRPr="00224999">
        <w:rPr>
          <w:rFonts w:ascii="Times New Roman CYR" w:hAnsi="Times New Roman CYR" w:cs="Times New Roman CYR"/>
          <w:sz w:val="24"/>
          <w:szCs w:val="24"/>
        </w:rPr>
        <w:t>стагнирующим</w:t>
      </w:r>
      <w:proofErr w:type="spellEnd"/>
      <w:r w:rsidRPr="00224999">
        <w:rPr>
          <w:rFonts w:ascii="Times New Roman CYR" w:hAnsi="Times New Roman CYR" w:cs="Times New Roman CYR"/>
          <w:sz w:val="24"/>
          <w:szCs w:val="24"/>
        </w:rPr>
        <w:t xml:space="preserve"> сельским хозяйством и промышленностью, обостренными социально-экономическими проблемами (безработицей, снижением уровня жизни);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районы с дискомфортными условиями проживания</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территории, характеризующиеся совокупностью природно-климатических, географических, социально-экономических и медико-биологических факторов, оказывающих неблагоприятное воздействие на человека;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sidRPr="00224999">
        <w:rPr>
          <w:rFonts w:ascii="Times New Roman CYR" w:hAnsi="Times New Roman CYR" w:cs="Times New Roman CYR"/>
          <w:i/>
          <w:iCs/>
          <w:sz w:val="24"/>
          <w:szCs w:val="24"/>
        </w:rPr>
        <w:t>стагнирующие</w:t>
      </w:r>
      <w:proofErr w:type="spellEnd"/>
      <w:r w:rsidRPr="00224999">
        <w:rPr>
          <w:rFonts w:ascii="Times New Roman CYR" w:hAnsi="Times New Roman CYR" w:cs="Times New Roman CYR"/>
          <w:i/>
          <w:iCs/>
          <w:sz w:val="24"/>
          <w:szCs w:val="24"/>
        </w:rPr>
        <w:t xml:space="preserve">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районы, темпы развития в которых равны нулю или имеют отрицательное значение.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Существует модель</w:t>
      </w:r>
      <w:r w:rsidRPr="00224999">
        <w:rPr>
          <w:rFonts w:ascii="Times New Roman" w:hAnsi="Times New Roman" w:cs="Times New Roman"/>
          <w:sz w:val="24"/>
          <w:szCs w:val="24"/>
          <w:lang w:val="en-US"/>
        </w:rPr>
        <w:t> </w:t>
      </w:r>
      <w:r w:rsidRPr="00224999">
        <w:rPr>
          <w:rFonts w:ascii="Times New Roman" w:hAnsi="Times New Roman" w:cs="Times New Roman"/>
          <w:i/>
          <w:iCs/>
          <w:sz w:val="24"/>
          <w:szCs w:val="24"/>
        </w:rPr>
        <w:t>«</w:t>
      </w:r>
      <w:r w:rsidRPr="00224999">
        <w:rPr>
          <w:rFonts w:ascii="Times New Roman CYR" w:hAnsi="Times New Roman CYR" w:cs="Times New Roman CYR"/>
          <w:i/>
          <w:iCs/>
          <w:sz w:val="24"/>
          <w:szCs w:val="24"/>
        </w:rPr>
        <w:t>центр — периферия</w:t>
      </w:r>
      <w:r w:rsidRPr="00224999">
        <w:rPr>
          <w:rFonts w:ascii="Times New Roman" w:hAnsi="Times New Roman" w:cs="Times New Roman"/>
          <w:i/>
          <w:iCs/>
          <w:sz w:val="24"/>
          <w:szCs w:val="24"/>
        </w:rPr>
        <w:t>»,</w:t>
      </w:r>
      <w:r w:rsidRPr="00224999">
        <w:rPr>
          <w:rFonts w:ascii="Times New Roman" w:hAnsi="Times New Roman" w:cs="Times New Roman"/>
          <w:i/>
          <w:iCs/>
          <w:sz w:val="24"/>
          <w:szCs w:val="24"/>
          <w:lang w:val="en-US"/>
        </w:rPr>
        <w:t> </w:t>
      </w:r>
      <w:r w:rsidRPr="00224999">
        <w:rPr>
          <w:rFonts w:ascii="Times New Roman CYR" w:hAnsi="Times New Roman CYR" w:cs="Times New Roman CYR"/>
          <w:sz w:val="24"/>
          <w:szCs w:val="24"/>
        </w:rPr>
        <w:t>отражающая политику регионального развития и предусматривающая взаимодействие центральных и периферийных районов, а также доминирование центра.</w:t>
      </w:r>
    </w:p>
    <w:p w:rsidR="00EC5707" w:rsidRPr="001C30DB" w:rsidRDefault="00EC5707" w:rsidP="00EC5707">
      <w:pPr>
        <w:autoSpaceDE w:val="0"/>
        <w:autoSpaceDN w:val="0"/>
        <w:adjustRightInd w:val="0"/>
        <w:spacing w:after="0" w:line="240" w:lineRule="auto"/>
        <w:ind w:firstLine="709"/>
        <w:jc w:val="both"/>
        <w:rPr>
          <w:rFonts w:ascii="Times New Roman" w:hAnsi="Times New Roman" w:cs="Times New Roman"/>
          <w:b/>
          <w:bCs/>
          <w:sz w:val="24"/>
          <w:szCs w:val="24"/>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1C554E">
        <w:rPr>
          <w:rFonts w:ascii="Times New Roman" w:hAnsi="Times New Roman" w:cs="Times New Roman"/>
          <w:b/>
          <w:bCs/>
          <w:color w:val="FF0000"/>
          <w:sz w:val="24"/>
          <w:szCs w:val="24"/>
          <w:highlight w:val="white"/>
        </w:rPr>
        <w:lastRenderedPageBreak/>
        <w:t xml:space="preserve">80. </w:t>
      </w:r>
      <w:r w:rsidRPr="001C554E">
        <w:rPr>
          <w:rFonts w:ascii="Times New Roman CYR" w:hAnsi="Times New Roman CYR" w:cs="Times New Roman CYR"/>
          <w:b/>
          <w:bCs/>
          <w:color w:val="FF0000"/>
          <w:sz w:val="24"/>
          <w:szCs w:val="24"/>
          <w:highlight w:val="white"/>
        </w:rPr>
        <w:t xml:space="preserve">Тенденции развития городов и городских территорий. </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b/>
          <w:bCs/>
          <w:color w:val="000000"/>
          <w:sz w:val="24"/>
          <w:szCs w:val="24"/>
        </w:rPr>
        <w:t>Приматная</w:t>
      </w:r>
      <w:proofErr w:type="spellEnd"/>
      <w:r>
        <w:rPr>
          <w:rFonts w:ascii="Times New Roman CYR" w:hAnsi="Times New Roman CYR" w:cs="Times New Roman CYR"/>
          <w:b/>
          <w:bCs/>
          <w:color w:val="000000"/>
          <w:sz w:val="24"/>
          <w:szCs w:val="24"/>
        </w:rPr>
        <w:t xml:space="preserve">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городская система, где один город, как правило, национальная столица, концентрирует непропорциональный большой объем населения и экономической активности.</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Сбалансированная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городская система, где каждый город в городской иерархии относительно слабее стоящего выше его и относительно крупнее, стоящего выше.</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Транснациональная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городская система, определяемая городами в различных государствах, связанными различными экономическими связями, главным образом в сфере услуг и финансов.</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Оффшорные банковские центры</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банковские центры, освобожденные от многих национальных и интернациональных регуляторов в совершении банковских сделок, имеющие также налоговые льготы для предприятий, размещенных в этой зоне.</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b/>
          <w:bCs/>
          <w:color w:val="000000"/>
          <w:sz w:val="24"/>
          <w:szCs w:val="24"/>
        </w:rPr>
        <w:t>Технополис</w:t>
      </w:r>
      <w:proofErr w:type="spellEnd"/>
      <w:r>
        <w:rPr>
          <w:rFonts w:ascii="Times New Roman" w:hAnsi="Times New Roman" w:cs="Times New Roman"/>
          <w:b/>
          <w:bCs/>
          <w:color w:val="000000"/>
          <w:sz w:val="24"/>
          <w:szCs w:val="24"/>
          <w:lang w:val="en-US"/>
        </w:rPr>
        <w:t> </w:t>
      </w:r>
      <w:r w:rsidRPr="00EC570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городское поселение с высокой концентрацией научных институтов, наукоемких производств и высоких технологий.</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Появление технополисов стало возможным благодаря трем взаимосвязанным историческим процессам: технологической революции, глобальной экономики, новой информационной формы экономического производства и управления.</w:t>
      </w:r>
    </w:p>
    <w:p w:rsidR="00B67823"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Новая региональная политика сегодня вся пронизана идеями </w:t>
      </w:r>
      <w:r w:rsidRPr="00224999">
        <w:rPr>
          <w:rFonts w:ascii="Times New Roman" w:hAnsi="Times New Roman" w:cs="Times New Roman"/>
          <w:color w:val="000000"/>
          <w:sz w:val="24"/>
          <w:szCs w:val="24"/>
        </w:rPr>
        <w:t>«</w:t>
      </w:r>
      <w:proofErr w:type="spellStart"/>
      <w:r>
        <w:rPr>
          <w:rFonts w:ascii="Times New Roman CYR" w:hAnsi="Times New Roman CYR" w:cs="Times New Roman CYR"/>
          <w:color w:val="000000"/>
          <w:sz w:val="24"/>
          <w:szCs w:val="24"/>
        </w:rPr>
        <w:t>имиджмейкерства</w:t>
      </w:r>
      <w:proofErr w:type="spellEnd"/>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 новой идеологией высоких технологий. </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Эти города все больше берут на себя роль двигателей нового этапа экономического развития, организационного образца нового индустриального пространства. Однако для того чтобы понять место феноменов технополисов, недостаточно изучить эмпирические данные </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 xml:space="preserve"> их появлении. Их создание стало реальностью еще и в результате исторических факторов, инспирировавших их рост.</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Глобальные города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крупнейшие мировые центры, места концентрации важнейших экономических, финансовых, политических функций, занимающие стратегические места в мировой экономике. Они концентрируют командные функции и сервисные фирмы высокого уровня, ориентированные на всемирные рынки.</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Новая структура экономической деятельности вызвала изменения в организации работы, отразившиеся в изменениях спроса на рабочую силу и в поляризации распределения доходов. Новые отрасли промышленности показывают больший разрыв в уровнях оплаты среди высоко- и низкооплачиваемого персонала, чем в старых отраслях, находящихся в упадке. Почти половина работ в отрасли услуг для производителей — это низкооплачиваемые работы.</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Две другие тенденции развития глобальных городов также привели к экономической поляризации. Одна из них — большое предложение низкооплачиваемых видов работ для мелкой буржуазии. Хорошо иллюстрирует эту тенденцию рост числа дорогих ресторанов, роскошных домов и отелей, магазинов для гурманов, магазинов модной одежды, химчисток и прачечных, которые являются неотъемлемой частью нового городского ландшафта. Однако большинство видов занятости в этих предприятиях обслуживания являются низкооплачиваемыми.</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Вторая тенденция развития, достигшая существенных размеров, заключается в “упадке промышленного сектора”. В </w:t>
      </w:r>
      <w:proofErr w:type="spellStart"/>
      <w:r>
        <w:rPr>
          <w:rFonts w:ascii="Times New Roman CYR" w:hAnsi="Times New Roman CYR" w:cs="Times New Roman CYR"/>
          <w:color w:val="000000"/>
          <w:sz w:val="24"/>
          <w:szCs w:val="24"/>
        </w:rPr>
        <w:t>результете</w:t>
      </w:r>
      <w:proofErr w:type="spellEnd"/>
      <w:r>
        <w:rPr>
          <w:rFonts w:ascii="Times New Roman CYR" w:hAnsi="Times New Roman CYR" w:cs="Times New Roman CYR"/>
          <w:color w:val="000000"/>
          <w:sz w:val="24"/>
          <w:szCs w:val="24"/>
        </w:rPr>
        <w:t xml:space="preserve"> данного процесса доля корпоративных предприятий уменьшается, заработная плата снижается, в то время как предприятия с тяжелыми условиями труда и занятость на дому увеличиваются. </w:t>
      </w:r>
      <w:r w:rsidRPr="00224999">
        <w:rPr>
          <w:rFonts w:ascii="Times New Roman" w:hAnsi="Times New Roman" w:cs="Times New Roman"/>
          <w:color w:val="000000"/>
          <w:sz w:val="24"/>
          <w:szCs w:val="24"/>
        </w:rPr>
        <w:t>«</w:t>
      </w:r>
      <w:r>
        <w:rPr>
          <w:rFonts w:ascii="Times New Roman CYR" w:hAnsi="Times New Roman CYR" w:cs="Times New Roman CYR"/>
          <w:color w:val="000000"/>
          <w:sz w:val="24"/>
          <w:szCs w:val="24"/>
        </w:rPr>
        <w:t>Упадок</w:t>
      </w:r>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включает в себя снижение объема занятости в существующих отраслях и предложение работ в новых отраслях, особенно в электронной промышленности, но на иных условиях оплаты и </w:t>
      </w:r>
      <w:r>
        <w:rPr>
          <w:rFonts w:ascii="Times New Roman CYR" w:hAnsi="Times New Roman CYR" w:cs="Times New Roman CYR"/>
          <w:color w:val="000000"/>
          <w:sz w:val="24"/>
          <w:szCs w:val="24"/>
        </w:rPr>
        <w:lastRenderedPageBreak/>
        <w:t xml:space="preserve">социальных гарантий. Эти же обстоятельства приводят к возрастанию </w:t>
      </w:r>
      <w:r w:rsidRPr="00224999">
        <w:rPr>
          <w:rFonts w:ascii="Times New Roman" w:hAnsi="Times New Roman" w:cs="Times New Roman"/>
          <w:color w:val="000000"/>
          <w:sz w:val="24"/>
          <w:szCs w:val="24"/>
        </w:rPr>
        <w:t>«</w:t>
      </w:r>
      <w:proofErr w:type="spellStart"/>
      <w:r>
        <w:rPr>
          <w:rFonts w:ascii="Times New Roman CYR" w:hAnsi="Times New Roman CYR" w:cs="Times New Roman CYR"/>
          <w:color w:val="000000"/>
          <w:sz w:val="24"/>
          <w:szCs w:val="24"/>
        </w:rPr>
        <w:t>информализации</w:t>
      </w:r>
      <w:proofErr w:type="spellEnd"/>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производственных отношений между предприятиями новых секторов экономики.</w:t>
      </w:r>
    </w:p>
    <w:p w:rsidR="00B67823"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неформального сектора экономики в городах является одной из общепризнанных мировых тенденций в развитии городских поселений. В научной литературе накоплен огромный потенциал исследований, посвященных неформальной экономике. </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Неформальная экономика зависит от формальной, регулируемой государством экономики и определяемой действующим законодательством, в то же время она подчиняется неписаным нормам, соседским и родственным отношениям. Неформальная экономика занимает промежуточное место между государственной и криминальной экономикой, некоторые исследователи ее называют “серой”, в отличие </w:t>
      </w:r>
      <w:proofErr w:type="gramStart"/>
      <w:r>
        <w:rPr>
          <w:rFonts w:ascii="Times New Roman CYR" w:hAnsi="Times New Roman CYR" w:cs="Times New Roman CYR"/>
          <w:color w:val="000000"/>
          <w:sz w:val="24"/>
          <w:szCs w:val="24"/>
        </w:rPr>
        <w:t>от</w:t>
      </w:r>
      <w:proofErr w:type="gramEnd"/>
      <w:r>
        <w:rPr>
          <w:rFonts w:ascii="Times New Roman CYR" w:hAnsi="Times New Roman CYR" w:cs="Times New Roman CYR"/>
          <w:color w:val="000000"/>
          <w:sz w:val="24"/>
          <w:szCs w:val="24"/>
        </w:rPr>
        <w:t xml:space="preserve"> нормальной и нелегальной.</w:t>
      </w:r>
    </w:p>
    <w:p w:rsidR="00EC5707" w:rsidRPr="00EC5707" w:rsidRDefault="00EC5707" w:rsidP="00EC5707">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B67823" w:rsidRPr="00B67823" w:rsidRDefault="00B67823" w:rsidP="00B67823">
      <w:pPr>
        <w:autoSpaceDE w:val="0"/>
        <w:autoSpaceDN w:val="0"/>
        <w:adjustRightInd w:val="0"/>
        <w:spacing w:after="0" w:line="240" w:lineRule="auto"/>
        <w:rPr>
          <w:rFonts w:ascii="Times New Roman" w:hAnsi="Times New Roman" w:cs="Times New Roman"/>
          <w:b/>
          <w:bCs/>
          <w:color w:val="FF0000"/>
          <w:sz w:val="24"/>
          <w:szCs w:val="24"/>
        </w:rPr>
      </w:pPr>
      <w:r w:rsidRPr="00B67823">
        <w:rPr>
          <w:rFonts w:ascii="Times New Roman" w:hAnsi="Times New Roman" w:cs="Times New Roman"/>
          <w:color w:val="FF0000"/>
          <w:sz w:val="24"/>
          <w:szCs w:val="24"/>
        </w:rPr>
        <w:t>81.</w:t>
      </w:r>
      <w:r w:rsidRPr="00B67823">
        <w:rPr>
          <w:rFonts w:ascii="Times New Roman" w:hAnsi="Times New Roman" w:cs="Times New Roman"/>
          <w:b/>
          <w:bCs/>
          <w:color w:val="FF0000"/>
          <w:sz w:val="24"/>
          <w:szCs w:val="24"/>
        </w:rPr>
        <w:t xml:space="preserve"> Возникновение городов, ранние города</w:t>
      </w:r>
    </w:p>
    <w:p w:rsidR="00637A2D" w:rsidRPr="00637A2D" w:rsidRDefault="00637A2D" w:rsidP="00637A2D">
      <w:pPr>
        <w:spacing w:after="0" w:line="240" w:lineRule="auto"/>
        <w:ind w:firstLine="709"/>
        <w:jc w:val="both"/>
        <w:rPr>
          <w:rFonts w:ascii="Times New Roman" w:eastAsia="Times New Roman" w:hAnsi="Times New Roman" w:cs="Times New Roman"/>
          <w:sz w:val="24"/>
          <w:szCs w:val="24"/>
          <w:lang w:eastAsia="ru-RU"/>
        </w:rPr>
      </w:pPr>
      <w:r w:rsidRPr="00637A2D">
        <w:rPr>
          <w:rFonts w:ascii="Times New Roman" w:eastAsia="Times New Roman" w:hAnsi="Times New Roman" w:cs="Times New Roman"/>
          <w:sz w:val="24"/>
          <w:szCs w:val="24"/>
          <w:lang w:eastAsia="ru-RU"/>
        </w:rPr>
        <w:t>Первые поселения возникли на Земле 10-12 тысяч лет назад с развитием земледелия. В них проживало не более</w:t>
      </w:r>
      <w:proofErr w:type="gramStart"/>
      <w:r w:rsidRPr="00637A2D">
        <w:rPr>
          <w:rFonts w:ascii="Times New Roman" w:eastAsia="Times New Roman" w:hAnsi="Times New Roman" w:cs="Times New Roman"/>
          <w:sz w:val="24"/>
          <w:szCs w:val="24"/>
          <w:lang w:eastAsia="ru-RU"/>
        </w:rPr>
        <w:t>,</w:t>
      </w:r>
      <w:proofErr w:type="gramEnd"/>
      <w:r w:rsidRPr="00637A2D">
        <w:rPr>
          <w:rFonts w:ascii="Times New Roman" w:eastAsia="Times New Roman" w:hAnsi="Times New Roman" w:cs="Times New Roman"/>
          <w:sz w:val="24"/>
          <w:szCs w:val="24"/>
          <w:lang w:eastAsia="ru-RU"/>
        </w:rPr>
        <w:t xml:space="preserve"> чем по 100-150 человек. В радиусе 3-4 километров природный ландшафт замещался </w:t>
      </w:r>
      <w:proofErr w:type="spellStart"/>
      <w:r w:rsidRPr="00637A2D">
        <w:rPr>
          <w:rFonts w:ascii="Times New Roman" w:eastAsia="Times New Roman" w:hAnsi="Times New Roman" w:cs="Times New Roman"/>
          <w:sz w:val="24"/>
          <w:szCs w:val="24"/>
          <w:lang w:eastAsia="ru-RU"/>
        </w:rPr>
        <w:t>агроценозами</w:t>
      </w:r>
      <w:proofErr w:type="spellEnd"/>
      <w:r w:rsidRPr="00637A2D">
        <w:rPr>
          <w:rFonts w:ascii="Times New Roman" w:eastAsia="Times New Roman" w:hAnsi="Times New Roman" w:cs="Times New Roman"/>
          <w:sz w:val="24"/>
          <w:szCs w:val="24"/>
          <w:lang w:eastAsia="ru-RU"/>
        </w:rPr>
        <w:t xml:space="preserve"> (поля, огороды и т.п.). В радиусе 10-15 км природные биогеоценозы сохраняли высокий экологический потенциал и служили охотничьими угодьями человека (сбор ягод, грибов, орехов, мёда и т.п.). В целом человек верхнего неолита в силу малочисленности (около 1-1,5-2 </w:t>
      </w:r>
      <w:proofErr w:type="gramStart"/>
      <w:r w:rsidRPr="00637A2D">
        <w:rPr>
          <w:rFonts w:ascii="Times New Roman" w:eastAsia="Times New Roman" w:hAnsi="Times New Roman" w:cs="Times New Roman"/>
          <w:sz w:val="24"/>
          <w:szCs w:val="24"/>
          <w:lang w:eastAsia="ru-RU"/>
        </w:rPr>
        <w:t>млн</w:t>
      </w:r>
      <w:proofErr w:type="gramEnd"/>
      <w:r w:rsidRPr="00637A2D">
        <w:rPr>
          <w:rFonts w:ascii="Times New Roman" w:eastAsia="Times New Roman" w:hAnsi="Times New Roman" w:cs="Times New Roman"/>
          <w:sz w:val="24"/>
          <w:szCs w:val="24"/>
          <w:lang w:eastAsia="ru-RU"/>
        </w:rPr>
        <w:t xml:space="preserve"> человек) «вписывался» в биотический круговорот и являлся гармоничной составляющей природных экосистем.</w:t>
      </w:r>
    </w:p>
    <w:p w:rsidR="00637A2D" w:rsidRPr="00637A2D" w:rsidRDefault="00637A2D" w:rsidP="00637A2D">
      <w:pPr>
        <w:spacing w:after="0" w:line="240" w:lineRule="auto"/>
        <w:ind w:firstLine="709"/>
        <w:jc w:val="both"/>
        <w:rPr>
          <w:rFonts w:ascii="Times New Roman" w:eastAsia="Times New Roman" w:hAnsi="Times New Roman" w:cs="Times New Roman"/>
          <w:sz w:val="24"/>
          <w:szCs w:val="24"/>
          <w:lang w:eastAsia="ru-RU"/>
        </w:rPr>
      </w:pPr>
      <w:r w:rsidRPr="00637A2D">
        <w:rPr>
          <w:rFonts w:ascii="Times New Roman" w:eastAsia="Times New Roman" w:hAnsi="Times New Roman" w:cs="Times New Roman"/>
          <w:sz w:val="24"/>
          <w:szCs w:val="24"/>
          <w:lang w:eastAsia="ru-RU"/>
        </w:rPr>
        <w:t xml:space="preserve">        Собственно города возникли в III тысячелетии до нашей эры. Расцвет городов был вызван расцветом рабовладельческого строя. Вавилон (Ассирия) и Мемфис (Египет) насчитывали 80 000 человек. Афины при Перикле – 300 000. Карфаген – 600 000. Рим времён Августа </w:t>
      </w:r>
      <w:proofErr w:type="spellStart"/>
      <w:r w:rsidRPr="00637A2D">
        <w:rPr>
          <w:rFonts w:ascii="Times New Roman" w:eastAsia="Times New Roman" w:hAnsi="Times New Roman" w:cs="Times New Roman"/>
          <w:sz w:val="24"/>
          <w:szCs w:val="24"/>
          <w:lang w:eastAsia="ru-RU"/>
        </w:rPr>
        <w:t>Октавиана</w:t>
      </w:r>
      <w:proofErr w:type="spellEnd"/>
      <w:r w:rsidRPr="00637A2D">
        <w:rPr>
          <w:rFonts w:ascii="Times New Roman" w:eastAsia="Times New Roman" w:hAnsi="Times New Roman" w:cs="Times New Roman"/>
          <w:sz w:val="24"/>
          <w:szCs w:val="24"/>
          <w:lang w:eastAsia="ru-RU"/>
        </w:rPr>
        <w:t xml:space="preserve"> – 1 000 000. Древние города за редким исключением отличались большой скученностью и низким уровнем благоустройства. Плотность населения в Александрии времён царицы Клеопатры достигала 760 чел/</w:t>
      </w:r>
      <w:proofErr w:type="gramStart"/>
      <w:r w:rsidRPr="00637A2D">
        <w:rPr>
          <w:rFonts w:ascii="Times New Roman" w:eastAsia="Times New Roman" w:hAnsi="Times New Roman" w:cs="Times New Roman"/>
          <w:sz w:val="24"/>
          <w:szCs w:val="24"/>
          <w:lang w:eastAsia="ru-RU"/>
        </w:rPr>
        <w:t>га</w:t>
      </w:r>
      <w:proofErr w:type="gramEnd"/>
      <w:r w:rsidRPr="00637A2D">
        <w:rPr>
          <w:rFonts w:ascii="Times New Roman" w:eastAsia="Times New Roman" w:hAnsi="Times New Roman" w:cs="Times New Roman"/>
          <w:sz w:val="24"/>
          <w:szCs w:val="24"/>
          <w:lang w:eastAsia="ru-RU"/>
        </w:rPr>
        <w:t>, в Риме при императоре Августе 1500 чел/га, тогда как у современных городов этот показатель Лондон 700 чел/га; Токио 920 чел/га; Нью-Йорк 1000 чел/га.</w:t>
      </w:r>
    </w:p>
    <w:p w:rsidR="00B67823" w:rsidRPr="00EB3321" w:rsidRDefault="00637A2D" w:rsidP="00B6782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B3321">
        <w:rPr>
          <w:rFonts w:ascii="Times New Roman" w:hAnsi="Times New Roman" w:cs="Times New Roman"/>
          <w:sz w:val="24"/>
          <w:szCs w:val="24"/>
          <w:shd w:val="clear" w:color="auto" w:fill="FFFFFF"/>
        </w:rPr>
        <w:t xml:space="preserve">Ранние города - новое явление, характерное для эпохи викингов. Однако их зарождение относится к предшествующим столетиям, когда появляются первые поселения, вроде </w:t>
      </w:r>
      <w:proofErr w:type="spellStart"/>
      <w:r w:rsidRPr="00EB3321">
        <w:rPr>
          <w:rFonts w:ascii="Times New Roman" w:hAnsi="Times New Roman" w:cs="Times New Roman"/>
          <w:sz w:val="24"/>
          <w:szCs w:val="24"/>
          <w:shd w:val="clear" w:color="auto" w:fill="FFFFFF"/>
        </w:rPr>
        <w:t>Дренгстеда</w:t>
      </w:r>
      <w:proofErr w:type="spellEnd"/>
      <w:r w:rsidRPr="00EB3321">
        <w:rPr>
          <w:rFonts w:ascii="Times New Roman" w:hAnsi="Times New Roman" w:cs="Times New Roman"/>
          <w:sz w:val="24"/>
          <w:szCs w:val="24"/>
          <w:shd w:val="clear" w:color="auto" w:fill="FFFFFF"/>
        </w:rPr>
        <w:t xml:space="preserve"> (между </w:t>
      </w:r>
      <w:proofErr w:type="spellStart"/>
      <w:r w:rsidRPr="00EB3321">
        <w:rPr>
          <w:rFonts w:ascii="Times New Roman" w:hAnsi="Times New Roman" w:cs="Times New Roman"/>
          <w:sz w:val="24"/>
          <w:szCs w:val="24"/>
          <w:shd w:val="clear" w:color="auto" w:fill="FFFFFF"/>
        </w:rPr>
        <w:t>Рибе</w:t>
      </w:r>
      <w:proofErr w:type="spellEnd"/>
      <w:r w:rsidRPr="00EB3321">
        <w:rPr>
          <w:rFonts w:ascii="Times New Roman" w:hAnsi="Times New Roman" w:cs="Times New Roman"/>
          <w:sz w:val="24"/>
          <w:szCs w:val="24"/>
          <w:shd w:val="clear" w:color="auto" w:fill="FFFFFF"/>
        </w:rPr>
        <w:t xml:space="preserve"> и </w:t>
      </w:r>
      <w:proofErr w:type="gramStart"/>
      <w:r w:rsidRPr="00EB3321">
        <w:rPr>
          <w:rFonts w:ascii="Times New Roman" w:hAnsi="Times New Roman" w:cs="Times New Roman"/>
          <w:sz w:val="24"/>
          <w:szCs w:val="24"/>
          <w:shd w:val="clear" w:color="auto" w:fill="FFFFFF"/>
        </w:rPr>
        <w:t>Тендерном</w:t>
      </w:r>
      <w:proofErr w:type="gramEnd"/>
      <w:r w:rsidRPr="00EB3321">
        <w:rPr>
          <w:rFonts w:ascii="Times New Roman" w:hAnsi="Times New Roman" w:cs="Times New Roman"/>
          <w:sz w:val="24"/>
          <w:szCs w:val="24"/>
          <w:shd w:val="clear" w:color="auto" w:fill="FFFFFF"/>
        </w:rPr>
        <w:t xml:space="preserve">) и </w:t>
      </w:r>
      <w:proofErr w:type="spellStart"/>
      <w:r w:rsidRPr="00EB3321">
        <w:rPr>
          <w:rFonts w:ascii="Times New Roman" w:hAnsi="Times New Roman" w:cs="Times New Roman"/>
          <w:sz w:val="24"/>
          <w:szCs w:val="24"/>
          <w:shd w:val="clear" w:color="auto" w:fill="FFFFFF"/>
        </w:rPr>
        <w:t>Данкирке</w:t>
      </w:r>
      <w:proofErr w:type="spellEnd"/>
      <w:r w:rsidRPr="00EB3321">
        <w:rPr>
          <w:rFonts w:ascii="Times New Roman" w:hAnsi="Times New Roman" w:cs="Times New Roman"/>
          <w:sz w:val="24"/>
          <w:szCs w:val="24"/>
          <w:shd w:val="clear" w:color="auto" w:fill="FFFFFF"/>
        </w:rPr>
        <w:t xml:space="preserve"> (близ </w:t>
      </w:r>
      <w:proofErr w:type="spellStart"/>
      <w:r w:rsidRPr="00EB3321">
        <w:rPr>
          <w:rFonts w:ascii="Times New Roman" w:hAnsi="Times New Roman" w:cs="Times New Roman"/>
          <w:sz w:val="24"/>
          <w:szCs w:val="24"/>
          <w:shd w:val="clear" w:color="auto" w:fill="FFFFFF"/>
        </w:rPr>
        <w:t>Рибе</w:t>
      </w:r>
      <w:proofErr w:type="spellEnd"/>
      <w:r w:rsidRPr="00EB3321">
        <w:rPr>
          <w:rFonts w:ascii="Times New Roman" w:hAnsi="Times New Roman" w:cs="Times New Roman"/>
          <w:sz w:val="24"/>
          <w:szCs w:val="24"/>
          <w:shd w:val="clear" w:color="auto" w:fill="FFFFFF"/>
        </w:rPr>
        <w:t>), с торгово-ремесленными функциями, отличающими их от обычных сельских поселений.</w:t>
      </w:r>
    </w:p>
    <w:p w:rsidR="00EB3321" w:rsidRPr="00EB3321" w:rsidRDefault="00EB3321" w:rsidP="00B6782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B3321">
        <w:rPr>
          <w:rFonts w:ascii="Times New Roman" w:hAnsi="Times New Roman" w:cs="Times New Roman"/>
          <w:sz w:val="24"/>
          <w:szCs w:val="24"/>
          <w:shd w:val="clear" w:color="auto" w:fill="FFFFFF"/>
        </w:rPr>
        <w:t>Раннее поселение городского типа открыто раскопками в Рибе</w:t>
      </w:r>
      <w:proofErr w:type="gramStart"/>
      <w:r w:rsidRPr="00EB3321">
        <w:rPr>
          <w:rFonts w:ascii="Times New Roman" w:hAnsi="Times New Roman" w:cs="Times New Roman"/>
          <w:sz w:val="24"/>
          <w:szCs w:val="24"/>
          <w:shd w:val="clear" w:color="auto" w:fill="FFFFFF"/>
          <w:vertAlign w:val="superscript"/>
        </w:rPr>
        <w:t>2</w:t>
      </w:r>
      <w:proofErr w:type="gramEnd"/>
      <w:r w:rsidRPr="00EB3321">
        <w:rPr>
          <w:rStyle w:val="apple-converted-space"/>
          <w:rFonts w:ascii="Times New Roman" w:hAnsi="Times New Roman" w:cs="Times New Roman"/>
          <w:sz w:val="24"/>
          <w:szCs w:val="24"/>
          <w:shd w:val="clear" w:color="auto" w:fill="FFFFFF"/>
        </w:rPr>
        <w:t> </w:t>
      </w:r>
      <w:r w:rsidRPr="00EB3321">
        <w:rPr>
          <w:rFonts w:ascii="Times New Roman" w:hAnsi="Times New Roman" w:cs="Times New Roman"/>
          <w:sz w:val="24"/>
          <w:szCs w:val="24"/>
          <w:shd w:val="clear" w:color="auto" w:fill="FFFFFF"/>
        </w:rPr>
        <w:t>(</w:t>
      </w:r>
      <w:proofErr w:type="spellStart"/>
      <w:r w:rsidRPr="00EB3321">
        <w:rPr>
          <w:rFonts w:ascii="Times New Roman" w:hAnsi="Times New Roman" w:cs="Times New Roman"/>
          <w:sz w:val="24"/>
          <w:szCs w:val="24"/>
          <w:shd w:val="clear" w:color="auto" w:fill="FFFFFF"/>
        </w:rPr>
        <w:t>илл</w:t>
      </w:r>
      <w:proofErr w:type="spellEnd"/>
      <w:r w:rsidRPr="00EB3321">
        <w:rPr>
          <w:rFonts w:ascii="Times New Roman" w:hAnsi="Times New Roman" w:cs="Times New Roman"/>
          <w:sz w:val="24"/>
          <w:szCs w:val="24"/>
          <w:shd w:val="clear" w:color="auto" w:fill="FFFFFF"/>
        </w:rPr>
        <w:t xml:space="preserve">. 55). До сих пор исследована лишь часть его, однако уже можно констатировать существование специализированного ремесла: открыты мастерские литейщиков, гребенщиков, стеклоделов и пр. Находки датируются временем не позднее VIII в. Прослеживаются зарубежные связи с юго-западными землями, северным </w:t>
      </w:r>
      <w:proofErr w:type="spellStart"/>
      <w:r w:rsidRPr="00EB3321">
        <w:rPr>
          <w:rFonts w:ascii="Times New Roman" w:hAnsi="Times New Roman" w:cs="Times New Roman"/>
          <w:sz w:val="24"/>
          <w:szCs w:val="24"/>
          <w:shd w:val="clear" w:color="auto" w:fill="FFFFFF"/>
        </w:rPr>
        <w:t>Рейнландом</w:t>
      </w:r>
      <w:proofErr w:type="spellEnd"/>
      <w:r w:rsidRPr="00EB3321">
        <w:rPr>
          <w:rFonts w:ascii="Times New Roman" w:hAnsi="Times New Roman" w:cs="Times New Roman"/>
          <w:sz w:val="24"/>
          <w:szCs w:val="24"/>
          <w:shd w:val="clear" w:color="auto" w:fill="FFFFFF"/>
        </w:rPr>
        <w:t xml:space="preserve"> и </w:t>
      </w:r>
      <w:proofErr w:type="spellStart"/>
      <w:r w:rsidRPr="00EB3321">
        <w:rPr>
          <w:rFonts w:ascii="Times New Roman" w:hAnsi="Times New Roman" w:cs="Times New Roman"/>
          <w:sz w:val="24"/>
          <w:szCs w:val="24"/>
          <w:shd w:val="clear" w:color="auto" w:fill="FFFFFF"/>
        </w:rPr>
        <w:t>Фрисландией</w:t>
      </w:r>
      <w:proofErr w:type="spellEnd"/>
      <w:r w:rsidRPr="00EB3321">
        <w:rPr>
          <w:rFonts w:ascii="Times New Roman" w:hAnsi="Times New Roman" w:cs="Times New Roman"/>
          <w:sz w:val="24"/>
          <w:szCs w:val="24"/>
          <w:shd w:val="clear" w:color="auto" w:fill="FFFFFF"/>
        </w:rPr>
        <w:t xml:space="preserve">. Оттуда, в частности, происходит высококачественная керамика. В то время как активность </w:t>
      </w:r>
      <w:proofErr w:type="spellStart"/>
      <w:r w:rsidRPr="00EB3321">
        <w:rPr>
          <w:rFonts w:ascii="Times New Roman" w:hAnsi="Times New Roman" w:cs="Times New Roman"/>
          <w:sz w:val="24"/>
          <w:szCs w:val="24"/>
          <w:shd w:val="clear" w:color="auto" w:fill="FFFFFF"/>
        </w:rPr>
        <w:t>Рибе</w:t>
      </w:r>
      <w:proofErr w:type="spellEnd"/>
      <w:r w:rsidRPr="00EB3321">
        <w:rPr>
          <w:rFonts w:ascii="Times New Roman" w:hAnsi="Times New Roman" w:cs="Times New Roman"/>
          <w:sz w:val="24"/>
          <w:szCs w:val="24"/>
          <w:shd w:val="clear" w:color="auto" w:fill="FFFFFF"/>
        </w:rPr>
        <w:t xml:space="preserve"> была направлена на запад, </w:t>
      </w:r>
      <w:proofErr w:type="spellStart"/>
      <w:r w:rsidRPr="00EB3321">
        <w:rPr>
          <w:rFonts w:ascii="Times New Roman" w:hAnsi="Times New Roman" w:cs="Times New Roman"/>
          <w:sz w:val="24"/>
          <w:szCs w:val="24"/>
          <w:shd w:val="clear" w:color="auto" w:fill="FFFFFF"/>
        </w:rPr>
        <w:t>Хедебю</w:t>
      </w:r>
      <w:proofErr w:type="spellEnd"/>
      <w:r w:rsidRPr="00EB3321">
        <w:rPr>
          <w:rFonts w:ascii="Times New Roman" w:hAnsi="Times New Roman" w:cs="Times New Roman"/>
          <w:sz w:val="24"/>
          <w:szCs w:val="24"/>
          <w:shd w:val="clear" w:color="auto" w:fill="FFFFFF"/>
        </w:rPr>
        <w:t xml:space="preserve"> осуществлял связи с северными, юго-западными и восточными землями. И здесь большому торгово-ремесленному центру эпохи викингов предшествовали более ранние поселения; в IX в. одно из них развивается все более интенсивно, разрастаясь от побережья бухты вдоль </w:t>
      </w:r>
      <w:proofErr w:type="gramStart"/>
      <w:r w:rsidRPr="00EB3321">
        <w:rPr>
          <w:rFonts w:ascii="Times New Roman" w:hAnsi="Times New Roman" w:cs="Times New Roman"/>
          <w:sz w:val="24"/>
          <w:szCs w:val="24"/>
          <w:shd w:val="clear" w:color="auto" w:fill="FFFFFF"/>
        </w:rPr>
        <w:t>русла</w:t>
      </w:r>
      <w:proofErr w:type="gramEnd"/>
      <w:r w:rsidRPr="00EB3321">
        <w:rPr>
          <w:rFonts w:ascii="Times New Roman" w:hAnsi="Times New Roman" w:cs="Times New Roman"/>
          <w:sz w:val="24"/>
          <w:szCs w:val="24"/>
          <w:shd w:val="clear" w:color="auto" w:fill="FFFFFF"/>
        </w:rPr>
        <w:t xml:space="preserve"> впадавшего в нее ручья. После того как во второй половине X в. это поселение было обнесено мощным оборонительным валом, оно превратилось в крупнейший из ранних городов Севера. Он был плотно застроен домами с массивными деревянными стенами (обычно в технике "</w:t>
      </w:r>
      <w:proofErr w:type="spellStart"/>
      <w:r w:rsidRPr="00EB3321">
        <w:rPr>
          <w:rFonts w:ascii="Times New Roman" w:hAnsi="Times New Roman" w:cs="Times New Roman"/>
          <w:sz w:val="24"/>
          <w:szCs w:val="24"/>
          <w:shd w:val="clear" w:color="auto" w:fill="FFFFFF"/>
        </w:rPr>
        <w:t>ставкирки</w:t>
      </w:r>
      <w:proofErr w:type="spellEnd"/>
      <w:r w:rsidRPr="00EB3321">
        <w:rPr>
          <w:rFonts w:ascii="Times New Roman" w:hAnsi="Times New Roman" w:cs="Times New Roman"/>
          <w:sz w:val="24"/>
          <w:szCs w:val="24"/>
          <w:shd w:val="clear" w:color="auto" w:fill="FFFFFF"/>
        </w:rPr>
        <w:t xml:space="preserve">") либо обмазанными глиной, нанесенной на деревянную обрешетку. Дома были огорожены деревянными изгородями, к ним вели </w:t>
      </w:r>
      <w:r w:rsidRPr="00EB3321">
        <w:rPr>
          <w:rFonts w:ascii="Times New Roman" w:hAnsi="Times New Roman" w:cs="Times New Roman"/>
          <w:sz w:val="24"/>
          <w:szCs w:val="24"/>
          <w:shd w:val="clear" w:color="auto" w:fill="FFFFFF"/>
        </w:rPr>
        <w:lastRenderedPageBreak/>
        <w:t>мощенные деревом мостовые. Два полукруглых в плане мола защищали находившиеся в гавани корабли.</w:t>
      </w:r>
    </w:p>
    <w:p w:rsidR="00EB3321" w:rsidRPr="00B67823" w:rsidRDefault="00EB3321" w:rsidP="00B67823">
      <w:pPr>
        <w:autoSpaceDE w:val="0"/>
        <w:autoSpaceDN w:val="0"/>
        <w:adjustRightInd w:val="0"/>
        <w:spacing w:after="0" w:line="240" w:lineRule="auto"/>
        <w:ind w:firstLine="709"/>
        <w:jc w:val="both"/>
        <w:rPr>
          <w:rFonts w:ascii="Times New Roman" w:hAnsi="Times New Roman" w:cs="Times New Roman"/>
          <w:color w:val="000000"/>
          <w:spacing w:val="-4"/>
          <w:sz w:val="24"/>
          <w:szCs w:val="24"/>
        </w:rPr>
      </w:pPr>
    </w:p>
    <w:p w:rsidR="00B67823" w:rsidRPr="00637A2D" w:rsidRDefault="00B67823" w:rsidP="00637A2D">
      <w:pPr>
        <w:autoSpaceDE w:val="0"/>
        <w:autoSpaceDN w:val="0"/>
        <w:adjustRightInd w:val="0"/>
        <w:spacing w:after="0" w:line="240" w:lineRule="auto"/>
        <w:jc w:val="both"/>
        <w:rPr>
          <w:rFonts w:ascii="Times New Roman" w:hAnsi="Times New Roman" w:cs="Times New Roman"/>
          <w:b/>
          <w:bCs/>
          <w:color w:val="FF0000"/>
          <w:sz w:val="24"/>
          <w:szCs w:val="24"/>
        </w:rPr>
      </w:pPr>
      <w:r w:rsidRPr="00637A2D">
        <w:rPr>
          <w:rFonts w:ascii="Times New Roman" w:hAnsi="Times New Roman" w:cs="Times New Roman"/>
          <w:color w:val="FF0000"/>
          <w:spacing w:val="-4"/>
          <w:sz w:val="24"/>
          <w:szCs w:val="24"/>
        </w:rPr>
        <w:t>82.</w:t>
      </w:r>
      <w:r w:rsidRPr="00637A2D">
        <w:rPr>
          <w:rFonts w:ascii="Times New Roman" w:hAnsi="Times New Roman" w:cs="Times New Roman"/>
          <w:b/>
          <w:bCs/>
          <w:color w:val="FF0000"/>
          <w:sz w:val="24"/>
          <w:szCs w:val="24"/>
        </w:rPr>
        <w:t xml:space="preserve"> Первые планировочные структуры городов</w:t>
      </w:r>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О планировке русских городов </w:t>
      </w:r>
      <w:proofErr w:type="gramStart"/>
      <w:r w:rsidRPr="00B67823">
        <w:rPr>
          <w:rFonts w:ascii="Times New Roman" w:hAnsi="Times New Roman" w:cs="Times New Roman"/>
          <w:color w:val="000000"/>
          <w:sz w:val="24"/>
          <w:szCs w:val="24"/>
          <w:highlight w:val="white"/>
        </w:rPr>
        <w:t>Х</w:t>
      </w:r>
      <w:proofErr w:type="gramEnd"/>
      <w:r w:rsidRPr="00B67823">
        <w:rPr>
          <w:rFonts w:ascii="Times New Roman" w:hAnsi="Times New Roman" w:cs="Times New Roman"/>
          <w:color w:val="000000"/>
          <w:sz w:val="24"/>
          <w:szCs w:val="24"/>
          <w:highlight w:val="white"/>
        </w:rPr>
        <w:t>–XV вв. можно судить по сумме источников: материальным остаткам, сохранившимся на поверхности земли (древние сооружения, валы или их фрагменты), данным археологических раскопок и поздним чертежам XVIII в., зафиксировавшим планировку древних городов до их реконструкции по регулярным планам.</w:t>
      </w:r>
    </w:p>
    <w:p w:rsidR="00B81B82"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Анализ планов позволяет выявить зоны, достаточно сильно различающиеся по рисунку уличной сети, что заставляет предполагать разновременность их возникновения. В некоторых местах заметно, что какие-то препятствия, уже исчезнувшие к моменту составления плана, повлияли на трассировку целого ряда улиц, резко оборвав их по одной линии или заставив неожиданно изменить направление. В отдельных случаях тупиковые переулки, отходящие от улиц, оказываются лежащими на одной линии и намечают, как бы пунктиром, некие дополнительные трассы. В целом же трассировка улиц, будучи очень устойчивым компонентом города, сохранила до XVIII в. множество более древних элементов. Это предположение подтверждается археологическими раскопками. В Киеве, Новгороде, Пскове, Смоленске, Витебске и других городах обнаружены мостовые, во много слоев лежащие одна на другой, свидетельство неизменности уличной трассы на протяжении длительного времени. </w:t>
      </w:r>
      <w:proofErr w:type="gramStart"/>
      <w:r w:rsidRPr="00B67823">
        <w:rPr>
          <w:rFonts w:ascii="Times New Roman" w:hAnsi="Times New Roman" w:cs="Times New Roman"/>
          <w:color w:val="000000"/>
          <w:sz w:val="24"/>
          <w:szCs w:val="24"/>
          <w:highlight w:val="white"/>
        </w:rPr>
        <w:t>Во многих случаях установлено достаточно точное соответствие мостовых XI, XIII, XV вв. поздним планировочным направлениям. (</w:t>
      </w:r>
      <w:proofErr w:type="gramEnd"/>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В целях достаточно достоверного восстановления планировки городов важно правильно решить две основные задачи: во-первых, хронологически “расслоить” планировку, определив время возникновения ее отдельных частей; во-вторых, реконструировать утраченные элементы по сохранившимся “аномалиям”3, к </w:t>
      </w:r>
      <w:proofErr w:type="gramStart"/>
      <w:r w:rsidRPr="00B67823">
        <w:rPr>
          <w:rFonts w:ascii="Times New Roman" w:hAnsi="Times New Roman" w:cs="Times New Roman"/>
          <w:color w:val="000000"/>
          <w:sz w:val="24"/>
          <w:szCs w:val="24"/>
          <w:highlight w:val="white"/>
        </w:rPr>
        <w:t>которым</w:t>
      </w:r>
      <w:proofErr w:type="gramEnd"/>
      <w:r w:rsidRPr="00B67823">
        <w:rPr>
          <w:rFonts w:ascii="Times New Roman" w:hAnsi="Times New Roman" w:cs="Times New Roman"/>
          <w:color w:val="000000"/>
          <w:sz w:val="24"/>
          <w:szCs w:val="24"/>
          <w:highlight w:val="white"/>
        </w:rPr>
        <w:t xml:space="preserve"> прежде всего следует отнести неоправданные на первый взгляд изломы и обрывы трасс, а также другие неожиданные изменения рисунка плана. Решение этих задач и реконструкция первоначальных планов создали основу для классификации древних городских структур с выделением ряда наиболее характерных типов их планировки. При этом следует подчеркнуть, что закономерности формирования планировки выявлены в наиболее общем виде и хронологически укрупненно, т. е. для всего периода </w:t>
      </w:r>
      <w:proofErr w:type="gramStart"/>
      <w:r w:rsidRPr="00B67823">
        <w:rPr>
          <w:rFonts w:ascii="Times New Roman" w:hAnsi="Times New Roman" w:cs="Times New Roman"/>
          <w:color w:val="000000"/>
          <w:sz w:val="24"/>
          <w:szCs w:val="24"/>
          <w:highlight w:val="white"/>
        </w:rPr>
        <w:t>Х</w:t>
      </w:r>
      <w:proofErr w:type="gramEnd"/>
      <w:r w:rsidRPr="00B67823">
        <w:rPr>
          <w:rFonts w:ascii="Times New Roman" w:hAnsi="Times New Roman" w:cs="Times New Roman"/>
          <w:color w:val="000000"/>
          <w:sz w:val="24"/>
          <w:szCs w:val="24"/>
          <w:highlight w:val="white"/>
        </w:rPr>
        <w:t>—XVII вв.</w:t>
      </w:r>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Древнерусский город слагался в основном из трех элементов: крепости, торга, посада. Эта </w:t>
      </w:r>
      <w:proofErr w:type="spellStart"/>
      <w:r w:rsidRPr="00B67823">
        <w:rPr>
          <w:rFonts w:ascii="Times New Roman" w:hAnsi="Times New Roman" w:cs="Times New Roman"/>
          <w:color w:val="000000"/>
          <w:sz w:val="24"/>
          <w:szCs w:val="24"/>
          <w:highlight w:val="white"/>
        </w:rPr>
        <w:t>трехчастность</w:t>
      </w:r>
      <w:proofErr w:type="spellEnd"/>
      <w:r w:rsidRPr="00B67823">
        <w:rPr>
          <w:rFonts w:ascii="Times New Roman" w:hAnsi="Times New Roman" w:cs="Times New Roman"/>
          <w:color w:val="000000"/>
          <w:sz w:val="24"/>
          <w:szCs w:val="24"/>
          <w:highlight w:val="white"/>
        </w:rPr>
        <w:t xml:space="preserve"> структуры особенно характерна для небольших городов, которых было большинство, а также для раннего этапа существования крупного города.</w:t>
      </w:r>
    </w:p>
    <w:p w:rsidR="00B67823" w:rsidRPr="00B81B82" w:rsidRDefault="00B67823" w:rsidP="00B67823">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B67823">
        <w:rPr>
          <w:rFonts w:ascii="Times New Roman" w:hAnsi="Times New Roman" w:cs="Times New Roman"/>
          <w:color w:val="000000"/>
          <w:sz w:val="24"/>
          <w:szCs w:val="24"/>
          <w:highlight w:val="white"/>
        </w:rPr>
        <w:t xml:space="preserve">Планировочная система каждого города во многом определялась системой развития его уличной сети. Л. М. Тверской на основе сравнения планов древнерусских городов впервые классифицировал их, выявив характерные планировочные системы. Им было выделено пять систем: </w:t>
      </w:r>
      <w:proofErr w:type="gramStart"/>
      <w:r w:rsidRPr="00B67823">
        <w:rPr>
          <w:rFonts w:ascii="Times New Roman" w:hAnsi="Times New Roman" w:cs="Times New Roman"/>
          <w:color w:val="000000"/>
          <w:sz w:val="24"/>
          <w:szCs w:val="24"/>
          <w:highlight w:val="white"/>
        </w:rPr>
        <w:t>линейная</w:t>
      </w:r>
      <w:proofErr w:type="gramEnd"/>
      <w:r w:rsidRPr="00B67823">
        <w:rPr>
          <w:rFonts w:ascii="Times New Roman" w:hAnsi="Times New Roman" w:cs="Times New Roman"/>
          <w:color w:val="000000"/>
          <w:sz w:val="24"/>
          <w:szCs w:val="24"/>
          <w:highlight w:val="white"/>
        </w:rPr>
        <w:t>, рядовая, перекрестная, прямоугольно-прямолинейная и радиально-концентрическая6. Для линейной системы характерны растянутость посада по берегу реки или озера, преобладание одно-</w:t>
      </w:r>
      <w:proofErr w:type="spellStart"/>
      <w:r w:rsidRPr="00B67823">
        <w:rPr>
          <w:rFonts w:ascii="Times New Roman" w:hAnsi="Times New Roman" w:cs="Times New Roman"/>
          <w:color w:val="000000"/>
          <w:sz w:val="24"/>
          <w:szCs w:val="24"/>
          <w:highlight w:val="white"/>
        </w:rPr>
        <w:t>двухпродольных</w:t>
      </w:r>
      <w:proofErr w:type="spellEnd"/>
      <w:r w:rsidRPr="00B67823">
        <w:rPr>
          <w:rFonts w:ascii="Times New Roman" w:hAnsi="Times New Roman" w:cs="Times New Roman"/>
          <w:color w:val="000000"/>
          <w:sz w:val="24"/>
          <w:szCs w:val="24"/>
          <w:highlight w:val="white"/>
        </w:rPr>
        <w:t xml:space="preserve"> улиц. Рядовая система имеет большее число уличных трасс, которые направлены чаще всего поперек реки. Эта система характерна, как правило, для относительно компактного по планировке посада. Обе системы представляют собой как бы вариант третьей системы — перекрестной, отличаясь от нее в основном явным преобладанием продольных или поперечных трасс</w:t>
      </w:r>
      <w:proofErr w:type="gramStart"/>
      <w:r w:rsidRPr="00B67823">
        <w:rPr>
          <w:rFonts w:ascii="Times New Roman" w:hAnsi="Times New Roman" w:cs="Times New Roman"/>
          <w:color w:val="000000"/>
          <w:sz w:val="24"/>
          <w:szCs w:val="24"/>
          <w:highlight w:val="white"/>
        </w:rPr>
        <w:t>7</w:t>
      </w:r>
      <w:proofErr w:type="gramEnd"/>
      <w:r w:rsidRPr="00B67823">
        <w:rPr>
          <w:rFonts w:ascii="Times New Roman" w:hAnsi="Times New Roman" w:cs="Times New Roman"/>
          <w:color w:val="000000"/>
          <w:sz w:val="24"/>
          <w:szCs w:val="24"/>
          <w:highlight w:val="white"/>
        </w:rPr>
        <w:t>. Перекрестная система отличается от четвертой (прямоугольно-прямолинейной) лишь кривизной уличных трасс и широким диапазоном углов их пересечений.</w:t>
      </w:r>
      <w:r w:rsidRPr="00B67823">
        <w:rPr>
          <w:rFonts w:ascii="Times New Roman" w:hAnsi="Times New Roman" w:cs="Times New Roman"/>
          <w:color w:val="000000"/>
          <w:sz w:val="24"/>
          <w:szCs w:val="24"/>
        </w:rPr>
        <w:br/>
      </w:r>
      <w:r w:rsidRPr="00B67823">
        <w:rPr>
          <w:rFonts w:ascii="Times New Roman" w:hAnsi="Times New Roman" w:cs="Times New Roman"/>
          <w:color w:val="000000"/>
          <w:sz w:val="24"/>
          <w:szCs w:val="24"/>
        </w:rPr>
        <w:br/>
      </w:r>
      <w:r w:rsidRPr="00B81B82">
        <w:rPr>
          <w:rFonts w:ascii="Times New Roman" w:hAnsi="Times New Roman" w:cs="Times New Roman"/>
          <w:b/>
          <w:bCs/>
          <w:color w:val="FF0000"/>
          <w:sz w:val="24"/>
          <w:szCs w:val="24"/>
        </w:rPr>
        <w:t>83. Градостроительное зонирование территории</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b/>
          <w:bCs/>
          <w:sz w:val="24"/>
          <w:szCs w:val="24"/>
          <w:highlight w:val="white"/>
        </w:rPr>
        <w:lastRenderedPageBreak/>
        <w:t>Градостроительное 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это разбивка территорий</w:t>
      </w:r>
      <w:r w:rsidRPr="00B81B82">
        <w:rPr>
          <w:rFonts w:ascii="Times New Roman" w:hAnsi="Times New Roman" w:cs="Times New Roman"/>
          <w:sz w:val="24"/>
          <w:szCs w:val="24"/>
          <w:highlight w:val="white"/>
          <w:lang w:val="en-US"/>
        </w:rPr>
        <w:t> </w:t>
      </w:r>
      <w:hyperlink r:id="rId22" w:history="1">
        <w:r w:rsidRPr="00B81B82">
          <w:rPr>
            <w:rFonts w:ascii="Times New Roman" w:hAnsi="Times New Roman" w:cs="Times New Roman"/>
            <w:sz w:val="24"/>
            <w:szCs w:val="24"/>
            <w:highlight w:val="white"/>
          </w:rPr>
          <w:t>муниципальных образований</w:t>
        </w:r>
      </w:hyperlink>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в целях определения</w:t>
      </w:r>
      <w:r w:rsidRPr="00B81B82">
        <w:rPr>
          <w:rFonts w:ascii="Times New Roman" w:hAnsi="Times New Roman" w:cs="Times New Roman"/>
          <w:sz w:val="24"/>
          <w:szCs w:val="24"/>
          <w:highlight w:val="white"/>
          <w:lang w:val="en-US"/>
        </w:rPr>
        <w:t> </w:t>
      </w:r>
      <w:hyperlink r:id="rId23" w:history="1">
        <w:r w:rsidRPr="00B81B82">
          <w:rPr>
            <w:rFonts w:ascii="Times New Roman" w:hAnsi="Times New Roman" w:cs="Times New Roman"/>
            <w:sz w:val="24"/>
            <w:szCs w:val="24"/>
            <w:highlight w:val="white"/>
          </w:rPr>
          <w:t>территориальных зон</w:t>
        </w:r>
      </w:hyperlink>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и установления</w:t>
      </w:r>
      <w:r w:rsidRPr="00B81B82">
        <w:rPr>
          <w:rFonts w:ascii="Times New Roman" w:hAnsi="Times New Roman" w:cs="Times New Roman"/>
          <w:sz w:val="24"/>
          <w:szCs w:val="24"/>
          <w:highlight w:val="white"/>
          <w:lang w:val="en-US"/>
        </w:rPr>
        <w:t> </w:t>
      </w:r>
      <w:hyperlink r:id="rId24" w:history="1">
        <w:r w:rsidRPr="00B81B82">
          <w:rPr>
            <w:rFonts w:ascii="Times New Roman" w:hAnsi="Times New Roman" w:cs="Times New Roman"/>
            <w:sz w:val="24"/>
            <w:szCs w:val="24"/>
            <w:highlight w:val="white"/>
          </w:rPr>
          <w:t>градостроительных регламентов</w:t>
        </w:r>
      </w:hyperlink>
      <w:r w:rsidRPr="00B81B82">
        <w:rPr>
          <w:rFonts w:ascii="Times New Roman" w:hAnsi="Times New Roman" w:cs="Times New Roman"/>
          <w:sz w:val="24"/>
          <w:szCs w:val="24"/>
          <w:highlight w:val="white"/>
        </w:rPr>
        <w:t>; вид</w:t>
      </w:r>
      <w:r w:rsidR="00B81B82">
        <w:rPr>
          <w:rFonts w:ascii="Times New Roman" w:hAnsi="Times New Roman" w:cs="Times New Roman"/>
          <w:sz w:val="24"/>
          <w:szCs w:val="24"/>
          <w:highlight w:val="white"/>
        </w:rPr>
        <w:t xml:space="preserve"> </w:t>
      </w:r>
      <w:hyperlink r:id="rId25" w:history="1">
        <w:r w:rsidRPr="00B81B82">
          <w:rPr>
            <w:rFonts w:ascii="Times New Roman" w:hAnsi="Times New Roman" w:cs="Times New Roman"/>
            <w:sz w:val="24"/>
            <w:szCs w:val="24"/>
            <w:highlight w:val="white"/>
          </w:rPr>
          <w:t>градостроительной</w:t>
        </w:r>
        <w:r w:rsidRPr="00B81B82">
          <w:rPr>
            <w:rFonts w:ascii="Times New Roman" w:hAnsi="Times New Roman" w:cs="Times New Roman"/>
            <w:vanish/>
            <w:sz w:val="24"/>
            <w:szCs w:val="24"/>
            <w:highlight w:val="white"/>
            <w:lang w:val="en-US"/>
          </w:rPr>
          <w:t>HYPERLINK</w:t>
        </w:r>
        <w:r w:rsidRPr="00B81B82">
          <w:rPr>
            <w:rFonts w:ascii="Times New Roman" w:hAnsi="Times New Roman" w:cs="Times New Roman"/>
            <w:vanish/>
            <w:sz w:val="24"/>
            <w:szCs w:val="24"/>
            <w:highlight w:val="white"/>
          </w:rPr>
          <w:t xml:space="preserve"> "</w:t>
        </w:r>
        <w:r w:rsidRPr="00B81B82">
          <w:rPr>
            <w:rFonts w:ascii="Times New Roman" w:hAnsi="Times New Roman" w:cs="Times New Roman"/>
            <w:vanish/>
            <w:sz w:val="24"/>
            <w:szCs w:val="24"/>
            <w:highlight w:val="white"/>
            <w:lang w:val="en-US"/>
          </w:rPr>
          <w:t>https</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ru</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wikipedia</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org</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wiki</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0%93%</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4%</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1%81%</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8%</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5%</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BB</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w:t>
        </w:r>
        <w:r w:rsidRPr="00B81B82">
          <w:rPr>
            <w:rFonts w:ascii="Times New Roman" w:hAnsi="Times New Roman" w:cs="Times New Roman"/>
            <w:vanish/>
            <w:sz w:val="24"/>
            <w:szCs w:val="24"/>
            <w:highlight w:val="white"/>
            <w:lang w:val="en-US"/>
          </w:rPr>
          <w:t>C</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1%81%</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sz w:val="24"/>
            <w:szCs w:val="24"/>
            <w:highlight w:val="white"/>
          </w:rPr>
          <w:t xml:space="preserve"> деятельности</w:t>
        </w:r>
        <w:r w:rsidRPr="00B81B82">
          <w:rPr>
            <w:rFonts w:ascii="Times New Roman" w:hAnsi="Times New Roman" w:cs="Times New Roman"/>
            <w:vanish/>
            <w:sz w:val="24"/>
            <w:szCs w:val="24"/>
            <w:highlight w:val="white"/>
            <w:vertAlign w:val="superscript"/>
            <w:lang w:val="en-US"/>
          </w:rPr>
          <w:t>HYPERLINK</w:t>
        </w:r>
        <w:r w:rsidRPr="00B81B82">
          <w:rPr>
            <w:rFonts w:ascii="Times New Roman" w:hAnsi="Times New Roman" w:cs="Times New Roman"/>
            <w:vanish/>
            <w:sz w:val="24"/>
            <w:szCs w:val="24"/>
            <w:highlight w:val="white"/>
            <w:vertAlign w:val="superscript"/>
          </w:rPr>
          <w:t xml:space="preserve"> "</w:t>
        </w:r>
        <w:r w:rsidRPr="00B81B82">
          <w:rPr>
            <w:rFonts w:ascii="Times New Roman" w:hAnsi="Times New Roman" w:cs="Times New Roman"/>
            <w:vanish/>
            <w:sz w:val="24"/>
            <w:szCs w:val="24"/>
            <w:highlight w:val="white"/>
            <w:vertAlign w:val="superscript"/>
            <w:lang w:val="en-US"/>
          </w:rPr>
          <w:t>https</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ru</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wikipedia</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org</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w</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index</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php</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title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0%93%</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4%</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1%81%</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BB</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w:t>
        </w:r>
        <w:r w:rsidRPr="00B81B82">
          <w:rPr>
            <w:rFonts w:ascii="Times New Roman" w:hAnsi="Times New Roman" w:cs="Times New Roman"/>
            <w:vanish/>
            <w:sz w:val="24"/>
            <w:szCs w:val="24"/>
            <w:highlight w:val="white"/>
            <w:vertAlign w:val="superscript"/>
            <w:lang w:val="en-US"/>
          </w:rPr>
          <w:t>C</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5_%</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7%</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5&amp;</w:t>
        </w:r>
        <w:r w:rsidRPr="00B81B82">
          <w:rPr>
            <w:rFonts w:ascii="Times New Roman" w:hAnsi="Times New Roman" w:cs="Times New Roman"/>
            <w:vanish/>
            <w:sz w:val="24"/>
            <w:szCs w:val="24"/>
            <w:highlight w:val="white"/>
            <w:vertAlign w:val="superscript"/>
            <w:lang w:val="en-US"/>
          </w:rPr>
          <w:t>previous</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yes</w:t>
        </w:r>
        <w:r w:rsidRPr="00B81B82">
          <w:rPr>
            <w:rFonts w:ascii="Times New Roman" w:hAnsi="Times New Roman" w:cs="Times New Roman"/>
            <w:vanish/>
            <w:sz w:val="24"/>
            <w:szCs w:val="24"/>
            <w:highlight w:val="white"/>
            <w:vertAlign w:val="superscript"/>
          </w:rPr>
          <w:t>"</w:t>
        </w:r>
      </w:hyperlink>
      <w:r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Градостроительное зонирование существует в условиях рынка</w:t>
      </w:r>
      <w:r w:rsidRPr="00B81B82">
        <w:rPr>
          <w:rFonts w:ascii="Times New Roman" w:hAnsi="Times New Roman" w:cs="Times New Roman"/>
          <w:sz w:val="24"/>
          <w:szCs w:val="24"/>
          <w:highlight w:val="white"/>
          <w:lang w:val="en-US"/>
        </w:rPr>
        <w:t> </w:t>
      </w:r>
      <w:hyperlink r:id="rId26" w:history="1">
        <w:r w:rsidRPr="00B81B82">
          <w:rPr>
            <w:rFonts w:ascii="Times New Roman" w:hAnsi="Times New Roman" w:cs="Times New Roman"/>
            <w:sz w:val="24"/>
            <w:szCs w:val="24"/>
            <w:highlight w:val="white"/>
          </w:rPr>
          <w:t>недвижимости</w:t>
        </w:r>
      </w:hyperlink>
      <w:r w:rsidRPr="00B81B82">
        <w:rPr>
          <w:rFonts w:ascii="Times New Roman" w:hAnsi="Times New Roman" w:cs="Times New Roman"/>
          <w:sz w:val="24"/>
          <w:szCs w:val="24"/>
          <w:highlight w:val="white"/>
        </w:rPr>
        <w:t>, когда у объектов недвижимости могут меняться собственники. При этом возникает объективная необходимость установить права на использование и строительное изменение объектов недвижимости таким образом, чтобы они могли сохранять силу и в случаях смены собственников. В этом состоит фундаментальный принцип, присущий всем национальным системам зонирования.</w:t>
      </w:r>
      <w:r w:rsidR="00B81B82" w:rsidRPr="00B81B82">
        <w:rPr>
          <w:rFonts w:ascii="Times New Roman" w:hAnsi="Times New Roman" w:cs="Times New Roman"/>
          <w:sz w:val="24"/>
          <w:szCs w:val="24"/>
          <w:highlight w:val="white"/>
        </w:rPr>
        <w:t xml:space="preserve"> </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Результатом и документом градостроительного зонирования являются</w:t>
      </w:r>
      <w:r w:rsidRPr="00B81B82">
        <w:rPr>
          <w:rFonts w:ascii="Times New Roman" w:hAnsi="Times New Roman" w:cs="Times New Roman"/>
          <w:sz w:val="24"/>
          <w:szCs w:val="24"/>
          <w:highlight w:val="white"/>
          <w:lang w:val="en-US"/>
        </w:rPr>
        <w:t> </w:t>
      </w:r>
      <w:hyperlink r:id="rId27" w:history="1">
        <w:r w:rsidRPr="00B81B82">
          <w:rPr>
            <w:rFonts w:ascii="Times New Roman" w:hAnsi="Times New Roman" w:cs="Times New Roman"/>
            <w:sz w:val="24"/>
            <w:szCs w:val="24"/>
            <w:highlight w:val="white"/>
          </w:rPr>
          <w:t>правила землепользования и застройки</w:t>
        </w:r>
      </w:hyperlink>
      <w:r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vertAlign w:val="superscript"/>
        </w:rPr>
      </w:pPr>
      <w:r w:rsidRPr="00B81B82">
        <w:rPr>
          <w:rFonts w:ascii="Times New Roman" w:hAnsi="Times New Roman" w:cs="Times New Roman"/>
          <w:sz w:val="24"/>
          <w:szCs w:val="24"/>
          <w:highlight w:val="white"/>
          <w:lang w:val="en-US"/>
        </w:rPr>
        <w:t> </w:t>
      </w:r>
      <w:proofErr w:type="gramStart"/>
      <w:r w:rsidRPr="00B81B82">
        <w:rPr>
          <w:rFonts w:ascii="Times New Roman" w:hAnsi="Times New Roman" w:cs="Times New Roman"/>
          <w:sz w:val="24"/>
          <w:szCs w:val="24"/>
          <w:highlight w:val="white"/>
        </w:rPr>
        <w:t>"Зонирование представляет собой разделение города на районы, проводимое имеющим полномочия органом; в каждом таком районе имеется запрет на использование земли для некоторых целей, которые, хотя сами по себе и безопасны, но наносят вред общественному благополучию за счет создания помех для использования земли для тех целей, для которых она наилучшим образом приспособлена.</w:t>
      </w:r>
      <w:proofErr w:type="gramEnd"/>
      <w:r w:rsidRPr="00B81B82">
        <w:rPr>
          <w:rFonts w:ascii="Times New Roman" w:hAnsi="Times New Roman" w:cs="Times New Roman"/>
          <w:sz w:val="24"/>
          <w:szCs w:val="24"/>
          <w:highlight w:val="white"/>
        </w:rPr>
        <w:t xml:space="preserve"> Зонирование обычно также включает ограничения на размер участков, высоту и размер зданий, и плотность заселения земли, эти параметры могут быть различными в различных районах, так чтобы соответствовать тем целям, для которых используется земля в данном районе. Использование районов, устанавливаемых с помощью зонирования, обычно является следующим: </w:t>
      </w:r>
      <w:proofErr w:type="gramStart"/>
      <w:r w:rsidRPr="00B81B82">
        <w:rPr>
          <w:rFonts w:ascii="Times New Roman" w:hAnsi="Times New Roman" w:cs="Times New Roman"/>
          <w:sz w:val="24"/>
          <w:szCs w:val="24"/>
          <w:highlight w:val="white"/>
        </w:rPr>
        <w:t>жилые</w:t>
      </w:r>
      <w:proofErr w:type="gramEnd"/>
      <w:r w:rsidRPr="00B81B82">
        <w:rPr>
          <w:rFonts w:ascii="Times New Roman" w:hAnsi="Times New Roman" w:cs="Times New Roman"/>
          <w:sz w:val="24"/>
          <w:szCs w:val="24"/>
          <w:highlight w:val="white"/>
        </w:rPr>
        <w:t>, деловые, торговые, промышленные. Обычным является классифицирование использования районов на основании жесткости ограничений, начиная от чисто жилого района и кончая районом с неограниченным использованием. Зонирование, как правило, не имеет обратной силы, и ограничения обычно применяются к зданиям, которые сооружаются или перестраиваются сейчас, или по отношению к использованию собственности, которое начинается после введения зонирования. Зонирование, таким образом, является ограничением на использование имущества, а не требованием изъятия или сноса строений и является оправданным как исполнение полицейских полномочий государства, а не как права государства на принудительное отчуждение частной собственности. Единственной компенсацией, которую получает хозяин собственности при наложении ограничений на ее использование, является то преимущество, которое получает эта собственность от наложения аналогичных ограничений на остальную собственность в данном районе".</w:t>
      </w:r>
    </w:p>
    <w:p w:rsidR="00B67823" w:rsidRPr="00B81B82" w:rsidRDefault="001C30DB"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hyperlink r:id="rId28" w:history="1">
        <w:r w:rsidR="00B67823" w:rsidRPr="00B81B82">
          <w:rPr>
            <w:rFonts w:ascii="Times New Roman" w:hAnsi="Times New Roman" w:cs="Times New Roman"/>
            <w:sz w:val="24"/>
            <w:szCs w:val="24"/>
            <w:highlight w:val="white"/>
          </w:rPr>
          <w:t>Земельный кодекс Российской Федерации</w:t>
        </w:r>
      </w:hyperlink>
      <w:r w:rsidR="00B67823" w:rsidRPr="00B81B82">
        <w:rPr>
          <w:rFonts w:ascii="Times New Roman" w:hAnsi="Times New Roman" w:cs="Times New Roman"/>
          <w:sz w:val="24"/>
          <w:szCs w:val="24"/>
          <w:highlight w:val="white"/>
          <w:lang w:val="en-US"/>
        </w:rPr>
        <w:t> </w:t>
      </w:r>
      <w:r w:rsidR="00B67823" w:rsidRPr="00B81B82">
        <w:rPr>
          <w:rFonts w:ascii="Times New Roman" w:hAnsi="Times New Roman" w:cs="Times New Roman"/>
          <w:sz w:val="24"/>
          <w:szCs w:val="24"/>
          <w:highlight w:val="white"/>
        </w:rPr>
        <w:t>использует понятие</w:t>
      </w:r>
      <w:r w:rsidR="00B67823" w:rsidRPr="00B81B82">
        <w:rPr>
          <w:rFonts w:ascii="Times New Roman" w:hAnsi="Times New Roman" w:cs="Times New Roman"/>
          <w:sz w:val="24"/>
          <w:szCs w:val="24"/>
          <w:highlight w:val="white"/>
          <w:lang w:val="en-US"/>
        </w:rPr>
        <w:t> </w:t>
      </w:r>
      <w:r w:rsidR="00B67823" w:rsidRPr="00B81B82">
        <w:rPr>
          <w:rFonts w:ascii="Times New Roman" w:hAnsi="Times New Roman" w:cs="Times New Roman"/>
          <w:b/>
          <w:bCs/>
          <w:sz w:val="24"/>
          <w:szCs w:val="24"/>
          <w:highlight w:val="white"/>
        </w:rPr>
        <w:t>зонирование территорий</w:t>
      </w:r>
      <w:r w:rsidR="00B67823" w:rsidRPr="00B81B82">
        <w:rPr>
          <w:rFonts w:ascii="Times New Roman" w:hAnsi="Times New Roman" w:cs="Times New Roman"/>
          <w:sz w:val="24"/>
          <w:szCs w:val="24"/>
          <w:highlight w:val="white"/>
        </w:rPr>
        <w:t>. Правовой режим земель определяется исходя из их принадлежности к той или иной категории земель и разрешенного использования в соответствии с зонированием территорий. Для категории земель населенных пунктов зонированием территорий будет отнесение земельных участков к территориальным зонам в соответствии с градостроительными регламентами</w:t>
      </w:r>
      <w:hyperlink r:id="rId29" w:history="1">
        <w:r w:rsidR="00B67823" w:rsidRPr="00B81B82">
          <w:rPr>
            <w:rFonts w:ascii="Times New Roman" w:hAnsi="Times New Roman" w:cs="Times New Roman"/>
            <w:sz w:val="24"/>
            <w:szCs w:val="24"/>
            <w:highlight w:val="white"/>
            <w:vertAlign w:val="superscript"/>
          </w:rPr>
          <w:t>[5]</w:t>
        </w:r>
      </w:hyperlink>
      <w:r w:rsidR="00B67823"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Понятиям «градостроительное зонирование» и «зонирование территорий» ранее в Градостроительном кодексе Российской Федерации от 07.05.1998 №</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73-ФЗ соответствовали понятия:</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правовое 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деятельность органов местного самоуправления в области разработки и реализации правил землепользования и застройки территорий городских и сельских поселений, других муниципальных образований;</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B67823"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 xml:space="preserve">По мнению А.А. Борисова, зонирование территорий не следует отождествлять с градостроительным зонированием. Градостроительное зонирование является отдельным </w:t>
      </w:r>
      <w:r w:rsidRPr="00B81B82">
        <w:rPr>
          <w:rFonts w:ascii="Times New Roman" w:hAnsi="Times New Roman" w:cs="Times New Roman"/>
          <w:sz w:val="24"/>
          <w:szCs w:val="24"/>
          <w:highlight w:val="white"/>
        </w:rPr>
        <w:lastRenderedPageBreak/>
        <w:t>видом зонирования территорий наряду с экологическим зонированием, функциональным зонированием и иными видами зонирования территорий</w:t>
      </w:r>
    </w:p>
    <w:p w:rsidR="00B81B82" w:rsidRPr="00B81B82" w:rsidRDefault="00B81B82"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b/>
          <w:bCs/>
          <w:sz w:val="24"/>
          <w:szCs w:val="24"/>
        </w:rPr>
      </w:pPr>
      <w:r w:rsidRPr="00B67823">
        <w:rPr>
          <w:rFonts w:ascii="Times New Roman" w:hAnsi="Times New Roman" w:cs="Times New Roman"/>
          <w:b/>
          <w:bCs/>
          <w:color w:val="000000"/>
          <w:sz w:val="24"/>
          <w:szCs w:val="24"/>
        </w:rPr>
        <w:t xml:space="preserve">84. </w:t>
      </w:r>
      <w:r w:rsidRPr="00B67823">
        <w:rPr>
          <w:rFonts w:ascii="Times New Roman" w:hAnsi="Times New Roman" w:cs="Times New Roman"/>
          <w:b/>
          <w:bCs/>
          <w:sz w:val="24"/>
          <w:szCs w:val="24"/>
        </w:rPr>
        <w:t xml:space="preserve">Основные принципы </w:t>
      </w:r>
      <w:proofErr w:type="spellStart"/>
      <w:r w:rsidRPr="00B67823">
        <w:rPr>
          <w:rFonts w:ascii="Times New Roman" w:hAnsi="Times New Roman" w:cs="Times New Roman"/>
          <w:b/>
          <w:bCs/>
          <w:sz w:val="24"/>
          <w:szCs w:val="24"/>
        </w:rPr>
        <w:t>градорегулирования</w:t>
      </w:r>
      <w:proofErr w:type="spellEnd"/>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roofErr w:type="spellStart"/>
      <w:r w:rsidRPr="00B67823">
        <w:rPr>
          <w:rFonts w:ascii="Times New Roman" w:hAnsi="Times New Roman" w:cs="Times New Roman"/>
          <w:b/>
          <w:bCs/>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 осуществляемое в соответствии с Градостроительным кодексом Российской Федерации органами власти с участием граждан регулирование градостроительной деятельности</w:t>
      </w:r>
      <w:r w:rsidRPr="00B67823">
        <w:rPr>
          <w:rFonts w:ascii="Times New Roman" w:hAnsi="Times New Roman" w:cs="Times New Roman"/>
          <w:color w:val="000000"/>
          <w:sz w:val="24"/>
          <w:szCs w:val="24"/>
          <w:highlight w:val="white"/>
          <w:lang w:val="en-US"/>
        </w:rPr>
        <w:t> </w:t>
      </w:r>
      <w:proofErr w:type="gramStart"/>
      <w:r w:rsidRPr="00B67823">
        <w:rPr>
          <w:rFonts w:ascii="Times New Roman" w:hAnsi="Times New Roman" w:cs="Times New Roman"/>
          <w:color w:val="000000"/>
          <w:sz w:val="24"/>
          <w:szCs w:val="24"/>
          <w:highlight w:val="white"/>
        </w:rPr>
        <w:t>–д</w:t>
      </w:r>
      <w:proofErr w:type="gramEnd"/>
      <w:r w:rsidRPr="00B67823">
        <w:rPr>
          <w:rFonts w:ascii="Times New Roman" w:hAnsi="Times New Roman" w:cs="Times New Roman"/>
          <w:color w:val="000000"/>
          <w:sz w:val="24"/>
          <w:szCs w:val="24"/>
          <w:highlight w:val="white"/>
        </w:rPr>
        <w:t>еятельности по развитию территорий, в том числе городов и иных населённых пунктов, в виде: 1)</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территориального планирования; 2)</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градостроительного зонирования; 3)</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планировки территории; 4)</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архитектурно-строительного проектирования; 5)</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строительства, капитального ремонта, реконструкции объектов капитального строительства.</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highlight w:val="white"/>
        </w:rPr>
        <w:t xml:space="preserve">1) </w:t>
      </w:r>
      <w:proofErr w:type="spellStart"/>
      <w:r w:rsidRPr="00B67823">
        <w:rPr>
          <w:rFonts w:ascii="Times New Roman" w:hAnsi="Times New Roman" w:cs="Times New Roman"/>
          <w:i/>
          <w:iCs/>
          <w:color w:val="000000"/>
          <w:sz w:val="24"/>
          <w:szCs w:val="24"/>
          <w:highlight w:val="white"/>
        </w:rPr>
        <w:t>градорегулирование</w:t>
      </w:r>
      <w:proofErr w:type="spellEnd"/>
      <w:r w:rsidRPr="00B67823">
        <w:rPr>
          <w:rFonts w:ascii="Times New Roman" w:hAnsi="Times New Roman" w:cs="Times New Roman"/>
          <w:i/>
          <w:iCs/>
          <w:color w:val="000000"/>
          <w:sz w:val="24"/>
          <w:szCs w:val="24"/>
          <w:highlight w:val="white"/>
        </w:rPr>
        <w:t>, которое обеспечивает условия для градостроительной деятельности, но само не является градостроительной деятельностью</w:t>
      </w:r>
      <w:r w:rsidR="00B81B82">
        <w:rPr>
          <w:rFonts w:ascii="Times New Roman" w:hAnsi="Times New Roman" w:cs="Times New Roman"/>
          <w:i/>
          <w:iCs/>
          <w:color w:val="000000"/>
          <w:sz w:val="24"/>
          <w:szCs w:val="24"/>
          <w:highlight w:val="white"/>
        </w:rPr>
        <w:t>.</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lang w:val="en-US"/>
        </w:rPr>
        <w:t> </w:t>
      </w:r>
      <w:r w:rsidRPr="00B67823">
        <w:rPr>
          <w:rFonts w:ascii="Times New Roman" w:hAnsi="Times New Roman" w:cs="Times New Roman"/>
          <w:i/>
          <w:iCs/>
          <w:color w:val="000000"/>
          <w:sz w:val="24"/>
          <w:szCs w:val="24"/>
        </w:rPr>
        <w:t xml:space="preserve">2) градостроительная деятельность, которая не является </w:t>
      </w:r>
      <w:proofErr w:type="spellStart"/>
      <w:r w:rsidRPr="00B67823">
        <w:rPr>
          <w:rFonts w:ascii="Times New Roman" w:hAnsi="Times New Roman" w:cs="Times New Roman"/>
          <w:i/>
          <w:iCs/>
          <w:color w:val="000000"/>
          <w:sz w:val="24"/>
          <w:szCs w:val="24"/>
        </w:rPr>
        <w:t>градорегулированием</w:t>
      </w:r>
      <w:proofErr w:type="spellEnd"/>
      <w:r w:rsidRPr="00B67823">
        <w:rPr>
          <w:rFonts w:ascii="Times New Roman" w:hAnsi="Times New Roman" w:cs="Times New Roman"/>
          <w:i/>
          <w:iCs/>
          <w:color w:val="000000"/>
          <w:sz w:val="24"/>
          <w:szCs w:val="24"/>
        </w:rPr>
        <w:t>, но подлежит регулированию</w:t>
      </w:r>
      <w:r w:rsidR="00B81B82">
        <w:rPr>
          <w:rFonts w:ascii="Times New Roman" w:hAnsi="Times New Roman" w:cs="Times New Roman"/>
          <w:i/>
          <w:iCs/>
          <w:color w:val="000000"/>
          <w:sz w:val="24"/>
          <w:szCs w:val="24"/>
        </w:rPr>
        <w:t>.</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highlight w:val="white"/>
        </w:rPr>
        <w:t xml:space="preserve">3) деятельность, которая всегда является одновременно и </w:t>
      </w:r>
      <w:proofErr w:type="spellStart"/>
      <w:r w:rsidRPr="00B67823">
        <w:rPr>
          <w:rFonts w:ascii="Times New Roman" w:hAnsi="Times New Roman" w:cs="Times New Roman"/>
          <w:i/>
          <w:iCs/>
          <w:color w:val="000000"/>
          <w:sz w:val="24"/>
          <w:szCs w:val="24"/>
          <w:highlight w:val="white"/>
        </w:rPr>
        <w:t>градорегулированием</w:t>
      </w:r>
      <w:proofErr w:type="spellEnd"/>
      <w:r w:rsidRPr="00B67823">
        <w:rPr>
          <w:rFonts w:ascii="Times New Roman" w:hAnsi="Times New Roman" w:cs="Times New Roman"/>
          <w:i/>
          <w:iCs/>
          <w:color w:val="000000"/>
          <w:sz w:val="24"/>
          <w:szCs w:val="24"/>
          <w:highlight w:val="white"/>
        </w:rPr>
        <w:t>, и градостроительной деятельностью, – это подготовка и утверждение публичной властью документов градостроительного проектирования</w:t>
      </w:r>
      <w:r w:rsidR="00B81B82">
        <w:rPr>
          <w:rFonts w:ascii="Times New Roman" w:hAnsi="Times New Roman" w:cs="Times New Roman"/>
          <w:i/>
          <w:iCs/>
          <w:color w:val="000000"/>
          <w:sz w:val="24"/>
          <w:szCs w:val="24"/>
          <w:highlight w:val="white"/>
        </w:rPr>
        <w:t>.</w:t>
      </w:r>
    </w:p>
    <w:p w:rsidR="00B81B82"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Регулирование (</w:t>
      </w:r>
      <w:proofErr w:type="spellStart"/>
      <w:r w:rsidRPr="00B67823">
        <w:rPr>
          <w:rFonts w:ascii="Times New Roman" w:hAnsi="Times New Roman" w:cs="Times New Roman"/>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rPr>
        <w:t xml:space="preserve">) возникает тогда, когда есть субъект регулирования, «внешний» по отношению к другому субъекту – непосредственно осуществляющему деятельность (градостроительную деятельность). В условиях, описанных выше применительно ко второму способу ограничения свободы правообладателей недвижимости, субъект регулирования деятельности и субъект деятельности слиты в одном лице (которое может быть представлено разными представителями государства). Такие отношения являются отношениями административного подчинения, а не отношениями регулирования. Это не </w:t>
      </w:r>
      <w:proofErr w:type="spellStart"/>
      <w:r w:rsidRPr="00B67823">
        <w:rPr>
          <w:rFonts w:ascii="Times New Roman" w:hAnsi="Times New Roman" w:cs="Times New Roman"/>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rPr>
        <w:t xml:space="preserve"> – это градостроительство нерын</w:t>
      </w:r>
      <w:r w:rsidR="00B81B82">
        <w:rPr>
          <w:rFonts w:ascii="Times New Roman" w:hAnsi="Times New Roman" w:cs="Times New Roman"/>
          <w:color w:val="000000"/>
          <w:sz w:val="24"/>
          <w:szCs w:val="24"/>
          <w:highlight w:val="white"/>
        </w:rPr>
        <w:t>очного социалистического типа.</w:t>
      </w:r>
    </w:p>
    <w:p w:rsid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roofErr w:type="gramStart"/>
      <w:r w:rsidRPr="00B67823">
        <w:rPr>
          <w:rFonts w:ascii="Times New Roman" w:hAnsi="Times New Roman" w:cs="Times New Roman"/>
          <w:color w:val="000000"/>
          <w:sz w:val="24"/>
          <w:szCs w:val="24"/>
          <w:highlight w:val="white"/>
        </w:rPr>
        <w:t>Правовое</w:t>
      </w:r>
      <w:proofErr w:type="gramEnd"/>
      <w:r w:rsidRPr="00B67823">
        <w:rPr>
          <w:rFonts w:ascii="Times New Roman" w:hAnsi="Times New Roman" w:cs="Times New Roman"/>
          <w:color w:val="000000"/>
          <w:sz w:val="24"/>
          <w:szCs w:val="24"/>
          <w:highlight w:val="white"/>
        </w:rPr>
        <w:t xml:space="preserve"> </w:t>
      </w:r>
      <w:proofErr w:type="spellStart"/>
      <w:r w:rsidRPr="00B67823">
        <w:rPr>
          <w:rFonts w:ascii="Times New Roman" w:hAnsi="Times New Roman" w:cs="Times New Roman"/>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rPr>
        <w:t xml:space="preserve"> как особый юридический институт может начать функционировать на практике только при трех условиях.</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 xml:space="preserve">Первым необходимым условием для возникновения </w:t>
      </w:r>
      <w:proofErr w:type="spellStart"/>
      <w:r w:rsidRPr="00B67823">
        <w:rPr>
          <w:rFonts w:ascii="Times New Roman" w:hAnsi="Times New Roman" w:cs="Times New Roman"/>
          <w:i/>
          <w:iCs/>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является наличие рыночных отношений, рынка недвижимости, когда публичным субъектам регулирования противостоят и взаимодействуют с ними суверенные в юридическом отношении правообладатели недвижимости.</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Вторым необходимым условием</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 xml:space="preserve">является наличие базовых законодательных актов, которые закрепляют первое условие и утверждают принципы </w:t>
      </w:r>
      <w:proofErr w:type="spellStart"/>
      <w:r w:rsidRPr="00B67823">
        <w:rPr>
          <w:rFonts w:ascii="Times New Roman" w:hAnsi="Times New Roman" w:cs="Times New Roman"/>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rPr>
        <w:t>, основанные на признании суверенитета правообладателей недвижимости и их предпринимательской активности, ограничиваемой определёнными рамками – градостроительными регламентами.</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Третьим необходимым условием</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 xml:space="preserve">является наличие документов градостроительного зонирования – правил землепользования и застройки, посредством которых устанавливаются градостроительные регламенты. Это условие определяет специфику </w:t>
      </w:r>
      <w:proofErr w:type="spellStart"/>
      <w:r w:rsidRPr="00B67823">
        <w:rPr>
          <w:rFonts w:ascii="Times New Roman" w:hAnsi="Times New Roman" w:cs="Times New Roman"/>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rPr>
        <w:t xml:space="preserve">. Если при других видах регулирования достаточно первых двух условий (наличие рыночных отношений, поддерживаемых законодательными и иными нормативными правовыми актами), то для </w:t>
      </w:r>
      <w:proofErr w:type="spellStart"/>
      <w:r w:rsidRPr="00B67823">
        <w:rPr>
          <w:rFonts w:ascii="Times New Roman" w:hAnsi="Times New Roman" w:cs="Times New Roman"/>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rPr>
        <w:t xml:space="preserve"> этого недостаточно. </w:t>
      </w:r>
      <w:proofErr w:type="spellStart"/>
      <w:r w:rsidRPr="00B67823">
        <w:rPr>
          <w:rFonts w:ascii="Times New Roman" w:hAnsi="Times New Roman" w:cs="Times New Roman"/>
          <w:color w:val="000000"/>
          <w:sz w:val="24"/>
          <w:szCs w:val="24"/>
          <w:highlight w:val="white"/>
        </w:rPr>
        <w:t>Градрегулирование</w:t>
      </w:r>
      <w:proofErr w:type="spellEnd"/>
      <w:r w:rsidRPr="00B67823">
        <w:rPr>
          <w:rFonts w:ascii="Times New Roman" w:hAnsi="Times New Roman" w:cs="Times New Roman"/>
          <w:color w:val="000000"/>
          <w:sz w:val="24"/>
          <w:szCs w:val="24"/>
          <w:highlight w:val="white"/>
        </w:rPr>
        <w:t xml:space="preserve"> – это установление ограничений (пределов) использования недвижимости. Недвижимость где-то расположена, недвижимость локальна. Ограничения – пределы ее использования – должны быть привязаны к месту и описаны – в документах градостроительного зонирования. Правилами землепользования и застройки устанавливаются градостроительные регламенты, определяющие правовой режим использования недвижимости их правообладателями, </w:t>
      </w:r>
      <w:r w:rsidRPr="00B67823">
        <w:rPr>
          <w:rFonts w:ascii="Times New Roman" w:hAnsi="Times New Roman" w:cs="Times New Roman"/>
          <w:color w:val="000000"/>
          <w:sz w:val="24"/>
          <w:szCs w:val="24"/>
          <w:highlight w:val="white"/>
        </w:rPr>
        <w:lastRenderedPageBreak/>
        <w:t>пределы и возможности их экономической активности. Нет таких документов – нет ограничений-пределов – нет оснований для регулирования.</w:t>
      </w:r>
    </w:p>
    <w:p w:rsidR="00B81B82" w:rsidRPr="00B67823" w:rsidRDefault="00B81B82"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B67823" w:rsidRPr="00B81B82" w:rsidRDefault="00B67823" w:rsidP="00B81B82">
      <w:pPr>
        <w:autoSpaceDE w:val="0"/>
        <w:autoSpaceDN w:val="0"/>
        <w:adjustRightInd w:val="0"/>
        <w:spacing w:after="0" w:line="240" w:lineRule="auto"/>
        <w:jc w:val="both"/>
        <w:rPr>
          <w:rFonts w:ascii="Times New Roman" w:hAnsi="Times New Roman" w:cs="Times New Roman"/>
          <w:b/>
          <w:bCs/>
          <w:color w:val="FF0000"/>
          <w:sz w:val="24"/>
          <w:szCs w:val="24"/>
        </w:rPr>
      </w:pPr>
      <w:r w:rsidRPr="00B81B82">
        <w:rPr>
          <w:rFonts w:ascii="Times New Roman" w:hAnsi="Times New Roman" w:cs="Times New Roman"/>
          <w:b/>
          <w:bCs/>
          <w:color w:val="FF0000"/>
          <w:sz w:val="24"/>
          <w:szCs w:val="24"/>
        </w:rPr>
        <w:t xml:space="preserve">85. Стратегическое планирование </w:t>
      </w:r>
      <w:r w:rsidRPr="00B81B82">
        <w:rPr>
          <w:rFonts w:ascii="Times New Roman" w:hAnsi="Times New Roman" w:cs="Times New Roman"/>
          <w:b/>
          <w:bCs/>
          <w:color w:val="FF0000"/>
          <w:sz w:val="24"/>
          <w:szCs w:val="24"/>
          <w:lang w:val="en-US"/>
        </w:rPr>
        <w:t> </w:t>
      </w:r>
      <w:r w:rsidRPr="00B81B82">
        <w:rPr>
          <w:rFonts w:ascii="Times New Roman" w:hAnsi="Times New Roman" w:cs="Times New Roman"/>
          <w:b/>
          <w:bCs/>
          <w:color w:val="FF0000"/>
          <w:sz w:val="24"/>
          <w:szCs w:val="24"/>
        </w:rPr>
        <w:t>развития городских территорий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Стратегическое планирование на уровне муниципального образования можно определить, как «систематический процесс, с помощью которого местные сообщества (при участии всех заинтересованных лиц) создают картину своего будущего, исходя из местных ресурсов, внешних и внутренних условий, и определяют этапы и мероприятия для достижения намеченных целей.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Стратегический план развития можно рассматривать как представленное в документах отражение желаемого будущего состояния экономической и социальной структуры региона (цели) и способ использования имеющихся и реально возможных ресурсов для достижения этого».</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Исходными принципами стратегического планирования развития территорий являются: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1. Опора на имеющиеся ресурсы. Объективный учет материальных, финансовых, трудовых и научных ресурсов позволит правильно оценить конкурентные преимущества и возможности территории, определить главные направления ее развития.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2. Учет исторических и пространственно-географических особенностей и закономерностей развития территории. Нельзя нарушать естественный экономический и социокультурный ход событий, а необходимо творчески их продолжить.</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3. Учет мировых тенденций развития, так и научно-технических и социально-экономических процессов.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4. Поиск союзников. В одиночку территориям, а тем более отдельным муниципальным образованиям, не справиться не только с реализацией задуманного, но и с текущими проблемами. Союзников следует искать во всех инстанциях и сферах: среди вышестоящих органов власти, в предпринимательской среде, средствах массовой информации, науке. Не обойтись и без положительного общественного мнения.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5. Исключение подражательства. Не следует стремиться стать тенью другой территории</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При формировании механизма стратегического планирования, следует исходить из необходимости соблюдения интересов всех участников развития территории: власти, бизнеса, общественности. Но движущей силой всегда выступает власть: она не только реализует свой интерес, но и создает условия для эффективного функционирования предприятий, улучшения инвестиционного климата территории, обеспечивает равные конкурентные возможности для всех партнеров.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положительными сторонами стратегических планов является: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системное разрешение объективных противоречий;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комплексное использование имеющихся на территории ресурсов;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целенаправленное проведение структурной перестройки на территории в направлении диверсификации экономики и услуг;</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уход от «сырьевой» направленности развития местной экономики;</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подчинение инвестиционной деятельности созданию для населения территорий комфортных производственных и культурно-бытовых условий;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постепенное приближение экономик муниципальных образований к стандартам мирового уровня развития.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sz w:val="24"/>
          <w:szCs w:val="24"/>
        </w:rPr>
      </w:pPr>
    </w:p>
    <w:p w:rsidR="00970D01"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86. Проблема определения конкурентных преимуществ города.</w:t>
      </w:r>
    </w:p>
    <w:p w:rsidR="00B27853" w:rsidRPr="00B27853" w:rsidRDefault="00B27853" w:rsidP="00B27853">
      <w:pPr>
        <w:pStyle w:val="ac"/>
        <w:shd w:val="clear" w:color="auto" w:fill="FFFFFF"/>
        <w:spacing w:before="0" w:beforeAutospacing="0" w:after="0" w:afterAutospacing="0"/>
        <w:ind w:firstLine="709"/>
        <w:jc w:val="both"/>
      </w:pPr>
      <w:r w:rsidRPr="00B27853">
        <w:lastRenderedPageBreak/>
        <w:t xml:space="preserve">Вступление России в период трансформаций послужило мощным толчком для начала глубоких преобразований, связанных с децентрализацией власти, формированием системы местного самоуправления, значительным расширением прав городов в регулировании социально-экономических процессов. Особая роль в развитии этих процессов принадлежит крупнейшим городам страны. Именно крупнейшие города выступали и выступают пионерами радикальных преобразований социально-экономической системы современной России, расширения межрегиональных и </w:t>
      </w:r>
      <w:proofErr w:type="spellStart"/>
      <w:r w:rsidRPr="00B27853">
        <w:t>внутрирегиональных</w:t>
      </w:r>
      <w:proofErr w:type="spellEnd"/>
      <w:r w:rsidRPr="00B27853">
        <w:t xml:space="preserve"> связей.</w:t>
      </w:r>
    </w:p>
    <w:p w:rsidR="00B27853" w:rsidRPr="00B27853" w:rsidRDefault="00B27853" w:rsidP="00B27853">
      <w:pPr>
        <w:pStyle w:val="ac"/>
        <w:shd w:val="clear" w:color="auto" w:fill="FFFFFF"/>
        <w:spacing w:before="0" w:beforeAutospacing="0" w:after="0" w:afterAutospacing="0"/>
        <w:ind w:firstLine="709"/>
        <w:jc w:val="both"/>
      </w:pPr>
      <w:r w:rsidRPr="00B27853">
        <w:t>Одновременно с действием мощных стимулов к активизации интеграционных процессов между крупнейшими субъектами национального экономического пространства все чаще начинает наблюдаться резкое обострение конкурентной борьбы, затрагивающее все сферы жизнедеятельности современного города. И если действие интеграционных процессов во многом обусловлено общностью задач, выполняемых крупнейшими городами как пространственными ядрами рыночных преобразований, то усиление конкуренции объясняется обострением борьбы за привлечение в экономику города ограниченных материальных, финансовых и трудовых ресурсов и повышением ценности территории города как объекта экономической активности и среды жизнедеятельности.</w:t>
      </w:r>
    </w:p>
    <w:p w:rsidR="00B27853"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87. Проблема взаимосвязи территории и устойчивого развития города.</w:t>
      </w:r>
    </w:p>
    <w:p w:rsidR="00B27853" w:rsidRPr="00B27853" w:rsidRDefault="00B27853" w:rsidP="00365BCB">
      <w:pPr>
        <w:spacing w:after="0" w:line="240" w:lineRule="auto"/>
        <w:ind w:firstLine="709"/>
        <w:jc w:val="both"/>
        <w:rPr>
          <w:rFonts w:ascii="Times New Roman" w:hAnsi="Times New Roman" w:cs="Times New Roman"/>
          <w:color w:val="000000"/>
          <w:sz w:val="24"/>
          <w:szCs w:val="24"/>
        </w:rPr>
      </w:pPr>
      <w:r w:rsidRPr="00B27853">
        <w:rPr>
          <w:rFonts w:ascii="Times New Roman" w:eastAsia="Calibri" w:hAnsi="Times New Roman" w:cs="Times New Roman"/>
          <w:color w:val="000000"/>
          <w:sz w:val="24"/>
          <w:szCs w:val="24"/>
        </w:rPr>
        <w:t xml:space="preserve">Устойчивое развитие современного города – это исключительно актуальная задача, которая должна решаться всеми жителями и руководством города, чтобы обеспечить высокое качество городской среды, высокое качество жизни, равновесие города и природной среды. Устойчивое развитие города должно обеспечить создание красивого, здорового, любимого жителями города, обеспечивающего полное удовлетворение их потребностей. Сравнительно недавно, в конце XX века, началось движение городов мира к устойчивому развитию. </w:t>
      </w:r>
      <w:proofErr w:type="gramStart"/>
      <w:r w:rsidRPr="00B27853">
        <w:rPr>
          <w:rFonts w:ascii="Times New Roman" w:eastAsia="Calibri" w:hAnsi="Times New Roman" w:cs="Times New Roman"/>
          <w:color w:val="000000"/>
          <w:sz w:val="24"/>
          <w:szCs w:val="24"/>
        </w:rPr>
        <w:t>В системе ООН созданы структуры, призванные помогать переходу к устойчивому развитию (HABITAT – Центр ООН по человеческим поселениям,</w:t>
      </w:r>
      <w:proofErr w:type="gramEnd"/>
    </w:p>
    <w:p w:rsidR="00B27853" w:rsidRPr="00B27853" w:rsidRDefault="00B27853" w:rsidP="00365BCB">
      <w:pPr>
        <w:spacing w:after="0" w:line="240" w:lineRule="auto"/>
        <w:ind w:firstLine="709"/>
        <w:jc w:val="both"/>
        <w:rPr>
          <w:rFonts w:ascii="Times New Roman" w:hAnsi="Times New Roman" w:cs="Times New Roman"/>
          <w:color w:val="000000"/>
          <w:sz w:val="24"/>
          <w:szCs w:val="24"/>
        </w:rPr>
      </w:pPr>
      <w:r w:rsidRPr="00B27853">
        <w:rPr>
          <w:rFonts w:ascii="Times New Roman" w:eastAsia="Calibri" w:hAnsi="Times New Roman" w:cs="Times New Roman"/>
          <w:color w:val="000000"/>
          <w:sz w:val="24"/>
          <w:szCs w:val="24"/>
        </w:rPr>
        <w:t>В течение почти всего предыдущего развития человек редко задумывался над проблемой необходимости действий по ограничению своего негативного влияния на окружающую среду, по экономии предоставленных ему природой ресурсов.</w:t>
      </w:r>
    </w:p>
    <w:p w:rsidR="00B27853" w:rsidRPr="00B27853" w:rsidRDefault="00B27853" w:rsidP="00365BCB">
      <w:pPr>
        <w:pStyle w:val="ac"/>
        <w:spacing w:before="0" w:beforeAutospacing="0" w:after="0" w:afterAutospacing="0"/>
        <w:ind w:firstLine="709"/>
        <w:jc w:val="both"/>
        <w:rPr>
          <w:color w:val="000000"/>
        </w:rPr>
      </w:pPr>
      <w:r w:rsidRPr="00B27853">
        <w:rPr>
          <w:color w:val="000000"/>
        </w:rPr>
        <w:t>Переход на путь устойчивого развития оказался очень трудным, большинство государств было не готово к этому, хотя практически никто не был против этой идеи. Как обычно, продолжается «дрейф» развития после попытки слегка повернуть гигантский корабль (все страны) при смене курса. Идея устойчивого развития очень медленно овладевает умами людей. Она необычна, неординарна, к ней действительно трудно сразу привыкнуть: ведь от человека требуется осознать, что потребление не может быть неограниченным и что нужно задумываться над обеспечением потребностей всех (!) будущих поколений. В то же время, как отмечают многие исследователи, практически нет людей, которые не отнеслись бы с интересом к этой идее.</w:t>
      </w:r>
    </w:p>
    <w:p w:rsidR="00B27853" w:rsidRPr="00B27853" w:rsidRDefault="00B27853" w:rsidP="00365BCB">
      <w:pPr>
        <w:pStyle w:val="ac"/>
        <w:spacing w:before="0" w:beforeAutospacing="0" w:after="0" w:afterAutospacing="0"/>
        <w:ind w:firstLine="709"/>
        <w:jc w:val="both"/>
        <w:rPr>
          <w:color w:val="000000"/>
        </w:rPr>
      </w:pPr>
      <w:r w:rsidRPr="00B27853">
        <w:rPr>
          <w:color w:val="000000"/>
        </w:rPr>
        <w:t xml:space="preserve">Устойчивое (или экологически поддерживающее) развитие тесно связано с диалектикой и экологией. Диалектика как учение о наиболее общих закономерностях становления и развития, о всеобщей связи и обусловленности явлений, внутренний источник которых усматривается в единстве и борьбе противоположностей, является основой устойчивого развития. </w:t>
      </w:r>
      <w:proofErr w:type="spellStart"/>
      <w:r w:rsidRPr="00B27853">
        <w:rPr>
          <w:color w:val="000000"/>
        </w:rPr>
        <w:t>Экологизация</w:t>
      </w:r>
      <w:proofErr w:type="spellEnd"/>
      <w:r w:rsidRPr="00B27853">
        <w:rPr>
          <w:color w:val="000000"/>
        </w:rPr>
        <w:t xml:space="preserve"> всех направлений человеческой деятельности, </w:t>
      </w:r>
      <w:proofErr w:type="spellStart"/>
      <w:r w:rsidRPr="00B27853">
        <w:rPr>
          <w:color w:val="000000"/>
        </w:rPr>
        <w:t>экореставрация</w:t>
      </w:r>
      <w:proofErr w:type="spellEnd"/>
      <w:r w:rsidRPr="00B27853">
        <w:rPr>
          <w:color w:val="000000"/>
        </w:rPr>
        <w:t xml:space="preserve"> и </w:t>
      </w:r>
      <w:proofErr w:type="spellStart"/>
      <w:r w:rsidRPr="00B27853">
        <w:rPr>
          <w:color w:val="000000"/>
        </w:rPr>
        <w:t>экореконструкция</w:t>
      </w:r>
      <w:proofErr w:type="spellEnd"/>
      <w:r w:rsidRPr="00B27853">
        <w:rPr>
          <w:color w:val="000000"/>
        </w:rPr>
        <w:t xml:space="preserve"> естественной природы и искусственной среды – обязательные аспекты устойчивого развития.</w:t>
      </w:r>
    </w:p>
    <w:p w:rsidR="00B27853" w:rsidRPr="00B27853" w:rsidRDefault="00B27853" w:rsidP="008E470D">
      <w:pPr>
        <w:spacing w:after="0" w:line="240" w:lineRule="auto"/>
        <w:rPr>
          <w:rFonts w:ascii="Times New Roman" w:hAnsi="Times New Roman" w:cs="Times New Roman"/>
          <w:b/>
          <w:color w:val="FF0000"/>
          <w:sz w:val="24"/>
          <w:szCs w:val="24"/>
        </w:rPr>
      </w:pPr>
    </w:p>
    <w:p w:rsidR="00B27853"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 xml:space="preserve">88. Проблема разукрупнения городов на современном этапе. </w:t>
      </w:r>
      <w:proofErr w:type="spellStart"/>
      <w:r w:rsidRPr="00B27853">
        <w:rPr>
          <w:rFonts w:ascii="Times New Roman" w:hAnsi="Times New Roman" w:cs="Times New Roman"/>
          <w:b/>
          <w:color w:val="FF0000"/>
          <w:sz w:val="24"/>
          <w:szCs w:val="24"/>
        </w:rPr>
        <w:t>Конурбанизация</w:t>
      </w:r>
      <w:proofErr w:type="spellEnd"/>
      <w:r w:rsidRPr="00B27853">
        <w:rPr>
          <w:rFonts w:ascii="Times New Roman" w:hAnsi="Times New Roman" w:cs="Times New Roman"/>
          <w:b/>
          <w:color w:val="FF0000"/>
          <w:sz w:val="24"/>
          <w:szCs w:val="24"/>
        </w:rPr>
        <w:t>.</w:t>
      </w:r>
    </w:p>
    <w:p w:rsidR="00365BCB" w:rsidRPr="00BF142F" w:rsidRDefault="00365BCB" w:rsidP="00BF142F">
      <w:pPr>
        <w:spacing w:after="0" w:line="240" w:lineRule="auto"/>
        <w:ind w:firstLine="709"/>
        <w:rPr>
          <w:rFonts w:ascii="Times New Roman" w:hAnsi="Times New Roman" w:cs="Times New Roman"/>
          <w:sz w:val="24"/>
          <w:szCs w:val="24"/>
        </w:rPr>
      </w:pPr>
      <w:r w:rsidRPr="00BF142F">
        <w:rPr>
          <w:rFonts w:ascii="Times New Roman" w:hAnsi="Times New Roman" w:cs="Times New Roman"/>
          <w:sz w:val="24"/>
          <w:szCs w:val="24"/>
        </w:rPr>
        <w:t>Проблема разукрупнения больших городов стала актуальной даже в Западной Евр</w:t>
      </w:r>
      <w:proofErr w:type="gramStart"/>
      <w:r w:rsidRPr="00BF142F">
        <w:rPr>
          <w:rFonts w:ascii="Times New Roman" w:hAnsi="Times New Roman" w:cs="Times New Roman"/>
          <w:sz w:val="24"/>
          <w:szCs w:val="24"/>
        </w:rPr>
        <w:t>о-</w:t>
      </w:r>
      <w:proofErr w:type="gramEnd"/>
      <w:r w:rsidRPr="00BF142F">
        <w:rPr>
          <w:rFonts w:ascii="Times New Roman" w:hAnsi="Times New Roman" w:cs="Times New Roman"/>
          <w:sz w:val="24"/>
          <w:szCs w:val="24"/>
        </w:rPr>
        <w:t xml:space="preserve"> </w:t>
      </w:r>
      <w:proofErr w:type="spellStart"/>
      <w:r w:rsidRPr="00BF142F">
        <w:rPr>
          <w:rFonts w:ascii="Times New Roman" w:hAnsi="Times New Roman" w:cs="Times New Roman"/>
          <w:sz w:val="24"/>
          <w:szCs w:val="24"/>
        </w:rPr>
        <w:t>пе</w:t>
      </w:r>
      <w:proofErr w:type="spellEnd"/>
      <w:r w:rsidRPr="00BF142F">
        <w:rPr>
          <w:rFonts w:ascii="Times New Roman" w:hAnsi="Times New Roman" w:cs="Times New Roman"/>
          <w:sz w:val="24"/>
          <w:szCs w:val="24"/>
        </w:rPr>
        <w:t xml:space="preserve">. Развитие энергосберегающих технологий и форм коммуникации на базе новых </w:t>
      </w:r>
      <w:proofErr w:type="spellStart"/>
      <w:r w:rsidRPr="00BF142F">
        <w:rPr>
          <w:rFonts w:ascii="Times New Roman" w:hAnsi="Times New Roman" w:cs="Times New Roman"/>
          <w:sz w:val="24"/>
          <w:szCs w:val="24"/>
        </w:rPr>
        <w:t>инфо</w:t>
      </w:r>
      <w:proofErr w:type="gramStart"/>
      <w:r w:rsidRPr="00BF142F">
        <w:rPr>
          <w:rFonts w:ascii="Times New Roman" w:hAnsi="Times New Roman" w:cs="Times New Roman"/>
          <w:sz w:val="24"/>
          <w:szCs w:val="24"/>
        </w:rPr>
        <w:t>р</w:t>
      </w:r>
      <w:proofErr w:type="spellEnd"/>
      <w:r w:rsidRPr="00BF142F">
        <w:rPr>
          <w:rFonts w:ascii="Times New Roman" w:hAnsi="Times New Roman" w:cs="Times New Roman"/>
          <w:sz w:val="24"/>
          <w:szCs w:val="24"/>
        </w:rPr>
        <w:t>-</w:t>
      </w:r>
      <w:proofErr w:type="gramEnd"/>
      <w:r w:rsidRPr="00BF142F">
        <w:rPr>
          <w:rFonts w:ascii="Times New Roman" w:hAnsi="Times New Roman" w:cs="Times New Roman"/>
          <w:sz w:val="24"/>
          <w:szCs w:val="24"/>
        </w:rPr>
        <w:t xml:space="preserve"> </w:t>
      </w:r>
      <w:proofErr w:type="spellStart"/>
      <w:r w:rsidRPr="00BF142F">
        <w:rPr>
          <w:rFonts w:ascii="Times New Roman" w:hAnsi="Times New Roman" w:cs="Times New Roman"/>
          <w:sz w:val="24"/>
          <w:szCs w:val="24"/>
        </w:rPr>
        <w:t>мационных</w:t>
      </w:r>
      <w:proofErr w:type="spellEnd"/>
      <w:r w:rsidRPr="00BF142F">
        <w:rPr>
          <w:rFonts w:ascii="Times New Roman" w:hAnsi="Times New Roman" w:cs="Times New Roman"/>
          <w:sz w:val="24"/>
          <w:szCs w:val="24"/>
        </w:rPr>
        <w:t xml:space="preserve"> технологий делают реальным появление совершенно новых сфер занятости на- </w:t>
      </w:r>
      <w:r w:rsidRPr="00BF142F">
        <w:rPr>
          <w:rFonts w:ascii="Times New Roman" w:hAnsi="Times New Roman" w:cs="Times New Roman"/>
          <w:sz w:val="24"/>
          <w:szCs w:val="24"/>
        </w:rPr>
        <w:lastRenderedPageBreak/>
        <w:t xml:space="preserve">селения. Перспектива постиндустриального развития общества может вызвать </w:t>
      </w:r>
      <w:proofErr w:type="spellStart"/>
      <w:r w:rsidRPr="00BF142F">
        <w:rPr>
          <w:rFonts w:ascii="Times New Roman" w:hAnsi="Times New Roman" w:cs="Times New Roman"/>
          <w:sz w:val="24"/>
          <w:szCs w:val="24"/>
        </w:rPr>
        <w:t>рекультив</w:t>
      </w:r>
      <w:proofErr w:type="gramStart"/>
      <w:r w:rsidRPr="00BF142F">
        <w:rPr>
          <w:rFonts w:ascii="Times New Roman" w:hAnsi="Times New Roman" w:cs="Times New Roman"/>
          <w:sz w:val="24"/>
          <w:szCs w:val="24"/>
        </w:rPr>
        <w:t>а</w:t>
      </w:r>
      <w:proofErr w:type="spellEnd"/>
      <w:r w:rsidRPr="00BF142F">
        <w:rPr>
          <w:rFonts w:ascii="Times New Roman" w:hAnsi="Times New Roman" w:cs="Times New Roman"/>
          <w:sz w:val="24"/>
          <w:szCs w:val="24"/>
        </w:rPr>
        <w:t>-</w:t>
      </w:r>
      <w:proofErr w:type="gramEnd"/>
      <w:r w:rsidRPr="00BF142F">
        <w:rPr>
          <w:rFonts w:ascii="Times New Roman" w:hAnsi="Times New Roman" w:cs="Times New Roman"/>
          <w:sz w:val="24"/>
          <w:szCs w:val="24"/>
        </w:rPr>
        <w:t xml:space="preserve"> </w:t>
      </w:r>
      <w:proofErr w:type="spellStart"/>
      <w:r w:rsidRPr="00BF142F">
        <w:rPr>
          <w:rFonts w:ascii="Times New Roman" w:hAnsi="Times New Roman" w:cs="Times New Roman"/>
          <w:sz w:val="24"/>
          <w:szCs w:val="24"/>
        </w:rPr>
        <w:t>цию</w:t>
      </w:r>
      <w:proofErr w:type="spellEnd"/>
      <w:r w:rsidRPr="00BF142F">
        <w:rPr>
          <w:rFonts w:ascii="Times New Roman" w:hAnsi="Times New Roman" w:cs="Times New Roman"/>
          <w:sz w:val="24"/>
          <w:szCs w:val="24"/>
        </w:rPr>
        <w:t xml:space="preserve"> или поиск новых форм организации социума с постановкой адекватных задач перед градостроительством</w:t>
      </w:r>
      <w:r w:rsidR="00FB1480" w:rsidRPr="00BF142F">
        <w:rPr>
          <w:rFonts w:ascii="Times New Roman" w:hAnsi="Times New Roman" w:cs="Times New Roman"/>
          <w:sz w:val="24"/>
          <w:szCs w:val="24"/>
        </w:rPr>
        <w:t>.</w:t>
      </w:r>
    </w:p>
    <w:p w:rsidR="00BF142F" w:rsidRDefault="00B32DF4" w:rsidP="00BF142F">
      <w:pPr>
        <w:spacing w:after="0" w:line="240" w:lineRule="auto"/>
        <w:ind w:firstLine="709"/>
        <w:rPr>
          <w:rFonts w:ascii="Times New Roman" w:hAnsi="Times New Roman" w:cs="Times New Roman"/>
          <w:color w:val="000000"/>
          <w:sz w:val="24"/>
          <w:szCs w:val="24"/>
          <w:bdr w:val="none" w:sz="0" w:space="0" w:color="auto" w:frame="1"/>
        </w:rPr>
      </w:pPr>
      <w:r w:rsidRPr="00BF142F">
        <w:rPr>
          <w:rFonts w:ascii="Times New Roman" w:hAnsi="Times New Roman" w:cs="Times New Roman"/>
          <w:color w:val="000000"/>
          <w:sz w:val="24"/>
          <w:szCs w:val="24"/>
        </w:rPr>
        <w:t xml:space="preserve">Эта проблема сегодня свойственна всей России. Крупные города расстраиваются целыми кварталами. А условий для развития малонаселенных территорий при этом практически никаких не создается: не строятся жилье, дороги, объекты социального назначения. </w:t>
      </w:r>
    </w:p>
    <w:p w:rsidR="00B32DF4" w:rsidRPr="00BF142F" w:rsidRDefault="00BF142F" w:rsidP="00BF142F">
      <w:pPr>
        <w:spacing w:after="0" w:line="240" w:lineRule="auto"/>
        <w:ind w:firstLine="709"/>
        <w:rPr>
          <w:rFonts w:ascii="Times New Roman" w:hAnsi="Times New Roman" w:cs="Times New Roman"/>
          <w:color w:val="000000"/>
          <w:sz w:val="24"/>
          <w:szCs w:val="24"/>
        </w:rPr>
      </w:pPr>
      <w:r w:rsidRPr="00BF142F">
        <w:rPr>
          <w:rFonts w:ascii="Times New Roman" w:hAnsi="Times New Roman" w:cs="Times New Roman"/>
          <w:color w:val="000000"/>
          <w:sz w:val="24"/>
          <w:szCs w:val="24"/>
        </w:rPr>
        <w:t>Но здесь возникает другая проблема. Все те центры притяжения, которые сегодня существуют в России, появились не случайно. Москва, Питер, Екатеринбург, Тюмень, Сургут расстраиваются целыми кварталами только потому, что застройщики уверены в спросе на возводимое жилье.</w:t>
      </w:r>
    </w:p>
    <w:p w:rsidR="00BF142F" w:rsidRPr="00BF142F" w:rsidRDefault="00BF142F" w:rsidP="00BF142F">
      <w:pPr>
        <w:spacing w:after="0" w:line="240" w:lineRule="auto"/>
        <w:ind w:firstLine="709"/>
        <w:textAlignment w:val="baseline"/>
        <w:rPr>
          <w:rFonts w:ascii="Times New Roman" w:hAnsi="Times New Roman" w:cs="Times New Roman"/>
          <w:color w:val="000000"/>
          <w:sz w:val="24"/>
          <w:szCs w:val="24"/>
        </w:rPr>
      </w:pPr>
      <w:r w:rsidRPr="00BF142F">
        <w:rPr>
          <w:rFonts w:ascii="Times New Roman" w:hAnsi="Times New Roman" w:cs="Times New Roman"/>
          <w:color w:val="000000"/>
          <w:sz w:val="24"/>
          <w:szCs w:val="24"/>
        </w:rPr>
        <w:t xml:space="preserve"> Очевидно, что смысл появится вслед за созданием в стране множества локальных систем агломерации вокруг каждого из естественных центров притяжения. Пока примером такой агломерации в России может служить разве что Москва, вокруг которой расстраиваются целые населенные пункты – люди покупают там квартиры, чтобы ежедневно ездить на работу в столицу. Однако такая схема, конечно же, пример не самый удачный. Локальная система вокруг центров притяжения должна, по мнению экспертов, включать в себя и экономическое развитие территорий-спутников. Как этого добиться – компетенция и головная </w:t>
      </w:r>
      <w:proofErr w:type="gramStart"/>
      <w:r w:rsidRPr="00BF142F">
        <w:rPr>
          <w:rFonts w:ascii="Times New Roman" w:hAnsi="Times New Roman" w:cs="Times New Roman"/>
          <w:color w:val="000000"/>
          <w:sz w:val="24"/>
          <w:szCs w:val="24"/>
        </w:rPr>
        <w:t>боль</w:t>
      </w:r>
      <w:proofErr w:type="gramEnd"/>
      <w:r w:rsidRPr="00BF142F">
        <w:rPr>
          <w:rFonts w:ascii="Times New Roman" w:hAnsi="Times New Roman" w:cs="Times New Roman"/>
          <w:color w:val="000000"/>
          <w:sz w:val="24"/>
          <w:szCs w:val="24"/>
        </w:rPr>
        <w:t xml:space="preserve"> прежде всего местных властей.</w:t>
      </w:r>
    </w:p>
    <w:p w:rsidR="00BF142F" w:rsidRPr="00BF142F" w:rsidRDefault="00BF142F" w:rsidP="00BF142F">
      <w:pPr>
        <w:spacing w:after="0" w:line="240" w:lineRule="auto"/>
        <w:ind w:firstLine="709"/>
        <w:textAlignment w:val="baseline"/>
        <w:rPr>
          <w:rFonts w:ascii="Times New Roman" w:hAnsi="Times New Roman" w:cs="Times New Roman"/>
          <w:color w:val="000000"/>
          <w:sz w:val="24"/>
          <w:szCs w:val="24"/>
        </w:rPr>
      </w:pPr>
      <w:r w:rsidRPr="00BF142F">
        <w:rPr>
          <w:rFonts w:ascii="Times New Roman" w:hAnsi="Times New Roman" w:cs="Times New Roman"/>
          <w:color w:val="000000"/>
          <w:sz w:val="24"/>
          <w:szCs w:val="24"/>
        </w:rPr>
        <w:t xml:space="preserve">Эффект же от решения данной задачи будет колоссальным. Если говорить конкретно за Сургут и его строительный комплекс, то ежегодно город и близлежащие территории могли бы прирастать до 400 тысячами (и больше) квадратных метров жилья, возможности к чему у городских застройщиков имеются. Причем это жилье могло быть разным – от высотных панелек и монолитных домов до </w:t>
      </w:r>
      <w:proofErr w:type="spellStart"/>
      <w:r w:rsidRPr="00BF142F">
        <w:rPr>
          <w:rFonts w:ascii="Times New Roman" w:hAnsi="Times New Roman" w:cs="Times New Roman"/>
          <w:color w:val="000000"/>
          <w:sz w:val="24"/>
          <w:szCs w:val="24"/>
        </w:rPr>
        <w:t>малоэтажки</w:t>
      </w:r>
      <w:proofErr w:type="spellEnd"/>
      <w:r w:rsidRPr="00BF142F">
        <w:rPr>
          <w:rFonts w:ascii="Times New Roman" w:hAnsi="Times New Roman" w:cs="Times New Roman"/>
          <w:color w:val="000000"/>
          <w:sz w:val="24"/>
          <w:szCs w:val="24"/>
        </w:rPr>
        <w:t xml:space="preserve"> </w:t>
      </w:r>
      <w:proofErr w:type="gramStart"/>
      <w:r w:rsidRPr="00BF142F">
        <w:rPr>
          <w:rFonts w:ascii="Times New Roman" w:hAnsi="Times New Roman" w:cs="Times New Roman"/>
          <w:color w:val="000000"/>
          <w:sz w:val="24"/>
          <w:szCs w:val="24"/>
        </w:rPr>
        <w:t>эконом-класса</w:t>
      </w:r>
      <w:proofErr w:type="gramEnd"/>
      <w:r w:rsidRPr="00BF142F">
        <w:rPr>
          <w:rFonts w:ascii="Times New Roman" w:hAnsi="Times New Roman" w:cs="Times New Roman"/>
          <w:color w:val="000000"/>
          <w:sz w:val="24"/>
          <w:szCs w:val="24"/>
        </w:rPr>
        <w:t>.</w:t>
      </w:r>
    </w:p>
    <w:p w:rsidR="00FB1480" w:rsidRPr="00BF142F" w:rsidRDefault="00B32DF4" w:rsidP="00BF142F">
      <w:pPr>
        <w:spacing w:after="0" w:line="240" w:lineRule="auto"/>
        <w:ind w:firstLine="709"/>
        <w:textAlignment w:val="baseline"/>
        <w:rPr>
          <w:rFonts w:ascii="Times New Roman" w:hAnsi="Times New Roman" w:cs="Times New Roman"/>
          <w:color w:val="000000"/>
          <w:sz w:val="24"/>
          <w:szCs w:val="24"/>
        </w:rPr>
      </w:pPr>
      <w:proofErr w:type="spellStart"/>
      <w:r w:rsidRPr="00BF142F">
        <w:rPr>
          <w:rFonts w:ascii="Times New Roman" w:hAnsi="Times New Roman" w:cs="Times New Roman"/>
          <w:color w:val="000000"/>
          <w:sz w:val="24"/>
          <w:szCs w:val="24"/>
          <w:shd w:val="clear" w:color="auto" w:fill="FFFFFF"/>
        </w:rPr>
        <w:t>Контрурбанизация</w:t>
      </w:r>
      <w:proofErr w:type="spellEnd"/>
      <w:r w:rsidRPr="00BF142F">
        <w:rPr>
          <w:rFonts w:ascii="Times New Roman" w:hAnsi="Times New Roman" w:cs="Times New Roman"/>
          <w:color w:val="000000"/>
          <w:sz w:val="24"/>
          <w:szCs w:val="24"/>
          <w:shd w:val="clear" w:color="auto" w:fill="FFFFFF"/>
        </w:rPr>
        <w:t> – теоретическая концепция и практические мероприятия, которые направлены на ограничение роста городского населения. Ограничить рост городского населения возможно за счет перераспределения миграционных потоков, рационального размещения отраслей экономики, перенесения административных функций в другие города. В некоторых странах мира на практике удалось реализовать данную теорию – был осуществлен перенос столиц в отдаленные районы (Бразилия, Пакистан, Казахстан).</w:t>
      </w:r>
    </w:p>
    <w:p w:rsidR="00B32DF4" w:rsidRPr="00B27853" w:rsidRDefault="00B32DF4" w:rsidP="008E470D">
      <w:pPr>
        <w:spacing w:after="0" w:line="240" w:lineRule="auto"/>
        <w:rPr>
          <w:rFonts w:ascii="Times New Roman" w:hAnsi="Times New Roman" w:cs="Times New Roman"/>
          <w:b/>
          <w:color w:val="FF0000"/>
          <w:sz w:val="24"/>
          <w:szCs w:val="24"/>
        </w:rPr>
      </w:pPr>
    </w:p>
    <w:p w:rsidR="00B27853" w:rsidRDefault="00B27853" w:rsidP="00BF142F">
      <w:pPr>
        <w:spacing w:after="0" w:line="240" w:lineRule="auto"/>
        <w:jc w:val="both"/>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89. Генеральный план города как основа стратегического плана устойчивого развития городской территории.</w:t>
      </w:r>
    </w:p>
    <w:p w:rsidR="00BF142F" w:rsidRPr="00BF142F" w:rsidRDefault="00BF142F" w:rsidP="00BF142F">
      <w:pPr>
        <w:spacing w:after="0" w:line="240" w:lineRule="auto"/>
        <w:jc w:val="both"/>
        <w:rPr>
          <w:rFonts w:ascii="Times New Roman" w:hAnsi="Times New Roman" w:cs="Times New Roman"/>
          <w:color w:val="000000"/>
          <w:sz w:val="24"/>
          <w:szCs w:val="24"/>
        </w:rPr>
      </w:pPr>
      <w:r w:rsidRPr="00BF142F">
        <w:rPr>
          <w:rFonts w:ascii="Times New Roman" w:hAnsi="Times New Roman" w:cs="Times New Roman"/>
          <w:color w:val="000000"/>
          <w:sz w:val="24"/>
          <w:szCs w:val="24"/>
        </w:rPr>
        <w:t xml:space="preserve">Генеральный план города разрабатывается на основе народнохозяйственного плана развития страны и представляет собой научно обоснованный перспективный план развития города. Генеральный план города становится после этого главным градостроительным документом, на основе которого составляются все конкретные проекты планировки и застройки города. Он определяет перспективу развития, общую планировочную структуру, характер застройки, систему транспортного обслуживания, направление мероприятий по инженерной подготовке городских территорий, планировке, благоустройству и озеленению. В генеральном; плане указывается очередность строительства исходя из удобства </w:t>
      </w:r>
      <w:proofErr w:type="gramStart"/>
      <w:r w:rsidRPr="00BF142F">
        <w:rPr>
          <w:rFonts w:ascii="Times New Roman" w:hAnsi="Times New Roman" w:cs="Times New Roman"/>
          <w:color w:val="000000"/>
          <w:sz w:val="24"/>
          <w:szCs w:val="24"/>
        </w:rPr>
        <w:t>-ж</w:t>
      </w:r>
      <w:proofErr w:type="gramEnd"/>
      <w:r w:rsidRPr="00BF142F">
        <w:rPr>
          <w:rFonts w:ascii="Times New Roman" w:hAnsi="Times New Roman" w:cs="Times New Roman"/>
          <w:color w:val="000000"/>
          <w:sz w:val="24"/>
          <w:szCs w:val="24"/>
        </w:rPr>
        <w:t>изни в городе.</w:t>
      </w:r>
    </w:p>
    <w:p w:rsidR="00BF142F" w:rsidRDefault="00BF142F" w:rsidP="00BF142F">
      <w:pPr>
        <w:spacing w:after="0" w:line="240" w:lineRule="auto"/>
        <w:jc w:val="both"/>
        <w:rPr>
          <w:rFonts w:ascii="Times New Roman" w:hAnsi="Times New Roman" w:cs="Times New Roman"/>
          <w:color w:val="000000"/>
          <w:sz w:val="24"/>
          <w:szCs w:val="24"/>
        </w:rPr>
      </w:pPr>
      <w:r w:rsidRPr="00BF142F">
        <w:rPr>
          <w:rFonts w:ascii="Times New Roman" w:hAnsi="Times New Roman" w:cs="Times New Roman"/>
          <w:color w:val="000000"/>
          <w:sz w:val="24"/>
          <w:szCs w:val="24"/>
        </w:rPr>
        <w:t>Генеральный план города включает в себя графическую часть и; пояснительную записку. В графической части в обобщенном виде на уровне технического проекта представляется планировка новых, реконструкция существующих районов, вертикальная планировка и инженерная подготовка территорий, прокладка подземных коммуникаций, организация отвода поверхностных вод, озеленение, транспортная система, схема освещения.</w:t>
      </w:r>
    </w:p>
    <w:p w:rsidR="00BF142F" w:rsidRPr="00BF142F" w:rsidRDefault="00BF142F" w:rsidP="00BF142F">
      <w:pPr>
        <w:shd w:val="clear" w:color="auto" w:fill="FFFFFF"/>
        <w:spacing w:after="0" w:line="240" w:lineRule="auto"/>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t xml:space="preserve">Генеральный план города Новосибирска определяет основные направления территориального планирования города, включающие цели, задачи и мероприятия по их реализации, которые базируются </w:t>
      </w:r>
      <w:proofErr w:type="gramStart"/>
      <w:r w:rsidRPr="00BF142F">
        <w:rPr>
          <w:rFonts w:ascii="Times New Roman" w:eastAsia="Times New Roman" w:hAnsi="Times New Roman" w:cs="Times New Roman"/>
          <w:sz w:val="24"/>
          <w:szCs w:val="24"/>
          <w:lang w:eastAsia="ru-RU"/>
        </w:rPr>
        <w:t>на</w:t>
      </w:r>
      <w:proofErr w:type="gramEnd"/>
      <w:r w:rsidRPr="00BF142F">
        <w:rPr>
          <w:rFonts w:ascii="Times New Roman" w:eastAsia="Times New Roman" w:hAnsi="Times New Roman" w:cs="Times New Roman"/>
          <w:sz w:val="24"/>
          <w:szCs w:val="24"/>
          <w:lang w:eastAsia="ru-RU"/>
        </w:rPr>
        <w:t>:</w:t>
      </w:r>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lastRenderedPageBreak/>
        <w:t xml:space="preserve">основных </w:t>
      </w:r>
      <w:proofErr w:type="gramStart"/>
      <w:r w:rsidRPr="00BF142F">
        <w:rPr>
          <w:rFonts w:ascii="Times New Roman" w:eastAsia="Times New Roman" w:hAnsi="Times New Roman" w:cs="Times New Roman"/>
          <w:sz w:val="24"/>
          <w:szCs w:val="24"/>
          <w:lang w:eastAsia="ru-RU"/>
        </w:rPr>
        <w:t>положениях</w:t>
      </w:r>
      <w:proofErr w:type="gramEnd"/>
      <w:r w:rsidRPr="00BF142F">
        <w:rPr>
          <w:rFonts w:ascii="Times New Roman" w:eastAsia="Times New Roman" w:hAnsi="Times New Roman" w:cs="Times New Roman"/>
          <w:sz w:val="24"/>
          <w:szCs w:val="24"/>
          <w:lang w:eastAsia="ru-RU"/>
        </w:rPr>
        <w:t xml:space="preserve"> стратегического плана устойчивого развития города;</w:t>
      </w:r>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proofErr w:type="gramStart"/>
      <w:r w:rsidRPr="00BF142F">
        <w:rPr>
          <w:rFonts w:ascii="Times New Roman" w:eastAsia="Times New Roman" w:hAnsi="Times New Roman" w:cs="Times New Roman"/>
          <w:sz w:val="24"/>
          <w:szCs w:val="24"/>
          <w:lang w:eastAsia="ru-RU"/>
        </w:rPr>
        <w:t xml:space="preserve">обосновании рационального использования территории и вариантах территориального роста с учетом условий взаимосвязанного градостроительного развития города и территорий, прилегающих к нему муниципальных образований, формирующих </w:t>
      </w:r>
      <w:r>
        <w:rPr>
          <w:rFonts w:ascii="Times New Roman" w:eastAsia="Times New Roman" w:hAnsi="Times New Roman" w:cs="Times New Roman"/>
          <w:sz w:val="24"/>
          <w:szCs w:val="24"/>
          <w:lang w:eastAsia="ru-RU"/>
        </w:rPr>
        <w:t>городскую</w:t>
      </w:r>
      <w:r w:rsidRPr="00BF142F">
        <w:rPr>
          <w:rFonts w:ascii="Times New Roman" w:eastAsia="Times New Roman" w:hAnsi="Times New Roman" w:cs="Times New Roman"/>
          <w:sz w:val="24"/>
          <w:szCs w:val="24"/>
          <w:lang w:eastAsia="ru-RU"/>
        </w:rPr>
        <w:t xml:space="preserve"> агломерацию;</w:t>
      </w:r>
      <w:proofErr w:type="gramEnd"/>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proofErr w:type="gramStart"/>
      <w:r w:rsidRPr="00BF142F">
        <w:rPr>
          <w:rFonts w:ascii="Times New Roman" w:eastAsia="Times New Roman" w:hAnsi="Times New Roman" w:cs="Times New Roman"/>
          <w:sz w:val="24"/>
          <w:szCs w:val="24"/>
          <w:lang w:eastAsia="ru-RU"/>
        </w:rPr>
        <w:t>обосновании предложений о функциональной и планировочной организации территории города и ее структурных частей, о развитии социальной, транспортной и инженерной инфраструктур города с целью обеспечения его устойчивого развития и формирования благоприятной городской среды жизнедеятельности населения.</w:t>
      </w:r>
      <w:proofErr w:type="gramEnd"/>
    </w:p>
    <w:p w:rsidR="00BF142F" w:rsidRPr="00BF142F" w:rsidRDefault="00BF142F" w:rsidP="00BF142F">
      <w:pPr>
        <w:spacing w:after="0" w:line="240" w:lineRule="auto"/>
        <w:jc w:val="both"/>
        <w:rPr>
          <w:rFonts w:ascii="Times New Roman" w:hAnsi="Times New Roman" w:cs="Times New Roman"/>
          <w:color w:val="000000"/>
          <w:sz w:val="24"/>
          <w:szCs w:val="24"/>
          <w:shd w:val="clear" w:color="auto" w:fill="FFFFFF"/>
        </w:rPr>
      </w:pPr>
      <w:r w:rsidRPr="00BF142F">
        <w:rPr>
          <w:rFonts w:ascii="Times New Roman" w:hAnsi="Times New Roman" w:cs="Times New Roman"/>
          <w:color w:val="000000"/>
          <w:sz w:val="24"/>
          <w:szCs w:val="24"/>
          <w:shd w:val="clear" w:color="auto" w:fill="FFFFFF"/>
        </w:rPr>
        <w:t xml:space="preserve">Под устойчивым развитием муниципального образования следует понимать функционирование самоорганизующейся муниципальной системы, ориентированное на гармонизацию жизнедеятельности местного сообщества и ее экономически сбалансированное развитие с целью повышения качества жизни населения, обеспечиваемого на основе эффективного производства и функционирования различных институтов. </w:t>
      </w:r>
      <w:proofErr w:type="gramStart"/>
      <w:r w:rsidRPr="00BF142F">
        <w:rPr>
          <w:rFonts w:ascii="Times New Roman" w:hAnsi="Times New Roman" w:cs="Times New Roman"/>
          <w:color w:val="000000"/>
          <w:sz w:val="24"/>
          <w:szCs w:val="24"/>
          <w:shd w:val="clear" w:color="auto" w:fill="FFFFFF"/>
        </w:rPr>
        <w:t xml:space="preserve">Устойчивое развитие муниципального образования - это динамичное наращивание показателей роста, сочетающее </w:t>
      </w:r>
      <w:proofErr w:type="spellStart"/>
      <w:r w:rsidRPr="00BF142F">
        <w:rPr>
          <w:rFonts w:ascii="Times New Roman" w:hAnsi="Times New Roman" w:cs="Times New Roman"/>
          <w:color w:val="000000"/>
          <w:sz w:val="24"/>
          <w:szCs w:val="24"/>
          <w:shd w:val="clear" w:color="auto" w:fill="FFFFFF"/>
        </w:rPr>
        <w:t>инноватику</w:t>
      </w:r>
      <w:proofErr w:type="spellEnd"/>
      <w:r w:rsidRPr="00BF142F">
        <w:rPr>
          <w:rFonts w:ascii="Times New Roman" w:hAnsi="Times New Roman" w:cs="Times New Roman"/>
          <w:color w:val="000000"/>
          <w:sz w:val="24"/>
          <w:szCs w:val="24"/>
          <w:shd w:val="clear" w:color="auto" w:fill="FFFFFF"/>
        </w:rPr>
        <w:t xml:space="preserve"> стратегического подхода с адаптивными способностями территории к изменению в результате влияния внешних и внутренних факторов, стимулирование мотивации ключевых экономических </w:t>
      </w:r>
      <w:proofErr w:type="spellStart"/>
      <w:r w:rsidRPr="00BF142F">
        <w:rPr>
          <w:rFonts w:ascii="Times New Roman" w:hAnsi="Times New Roman" w:cs="Times New Roman"/>
          <w:color w:val="000000"/>
          <w:sz w:val="24"/>
          <w:szCs w:val="24"/>
          <w:shd w:val="clear" w:color="auto" w:fill="FFFFFF"/>
        </w:rPr>
        <w:t>акторов</w:t>
      </w:r>
      <w:proofErr w:type="spellEnd"/>
      <w:r w:rsidRPr="00BF142F">
        <w:rPr>
          <w:rFonts w:ascii="Times New Roman" w:hAnsi="Times New Roman" w:cs="Times New Roman"/>
          <w:color w:val="000000"/>
          <w:sz w:val="24"/>
          <w:szCs w:val="24"/>
          <w:shd w:val="clear" w:color="auto" w:fill="FFFFFF"/>
        </w:rPr>
        <w:t xml:space="preserve"> на взаимодействие, ориентированное на достижение желательного равновесия между экономическим ростом, справедливым развитием человеческого потенциала и продуктивными экосистемами.</w:t>
      </w:r>
      <w:proofErr w:type="gramEnd"/>
    </w:p>
    <w:p w:rsidR="00BF142F" w:rsidRPr="00B27853" w:rsidRDefault="00BF142F" w:rsidP="00BF142F">
      <w:pPr>
        <w:spacing w:after="0" w:line="240" w:lineRule="auto"/>
        <w:jc w:val="both"/>
        <w:rPr>
          <w:rFonts w:ascii="Times New Roman" w:hAnsi="Times New Roman" w:cs="Times New Roman"/>
          <w:b/>
          <w:color w:val="FF0000"/>
          <w:sz w:val="24"/>
          <w:szCs w:val="24"/>
        </w:rPr>
      </w:pPr>
    </w:p>
    <w:p w:rsidR="00BF142F" w:rsidRDefault="00B27853" w:rsidP="00BF142F">
      <w:pPr>
        <w:spacing w:after="0" w:line="240" w:lineRule="auto"/>
        <w:jc w:val="both"/>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90. Понятие муниципального территориального планирования</w:t>
      </w:r>
    </w:p>
    <w:p w:rsidR="00BF142F" w:rsidRPr="00BF142F" w:rsidRDefault="00BF142F" w:rsidP="00BF142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BF142F">
        <w:rPr>
          <w:rFonts w:ascii="Times New Roman CYR" w:hAnsi="Times New Roman CYR" w:cs="Times New Roman CYR"/>
          <w:b/>
          <w:bCs/>
          <w:sz w:val="24"/>
          <w:szCs w:val="24"/>
          <w:highlight w:val="white"/>
        </w:rPr>
        <w:t>Территориальное планирование</w:t>
      </w:r>
      <w:r w:rsidRPr="00BF142F">
        <w:rPr>
          <w:rFonts w:ascii="Times New Roman CYR" w:hAnsi="Times New Roman CYR" w:cs="Times New Roman CYR"/>
          <w:sz w:val="24"/>
          <w:szCs w:val="24"/>
          <w:highlight w:val="white"/>
        </w:rPr>
        <w:t xml:space="preserve"> – это планирование по развитию земельной территории и используется для установления функциональных зон, зон планируемого размещения объектов капитального строительства и зон с особыми условиями использования.</w:t>
      </w:r>
      <w:r w:rsidRPr="00BF142F">
        <w:rPr>
          <w:rFonts w:ascii="Times New Roman" w:hAnsi="Times New Roman" w:cs="Times New Roman"/>
          <w:sz w:val="24"/>
          <w:szCs w:val="24"/>
          <w:highlight w:val="white"/>
          <w:lang w:val="en-US"/>
        </w:rPr>
        <w:t> </w:t>
      </w:r>
      <w:r w:rsidRPr="00BF142F">
        <w:rPr>
          <w:rFonts w:ascii="Times New Roman" w:hAnsi="Times New Roman" w:cs="Times New Roman"/>
          <w:sz w:val="24"/>
          <w:szCs w:val="24"/>
          <w:highlight w:val="white"/>
        </w:rPr>
        <w:t xml:space="preserve"> </w:t>
      </w:r>
      <w:r w:rsidRPr="00BF142F">
        <w:rPr>
          <w:rFonts w:ascii="Times New Roman CYR" w:hAnsi="Times New Roman CYR" w:cs="Times New Roman CYR"/>
          <w:sz w:val="24"/>
          <w:szCs w:val="24"/>
          <w:highlight w:val="white"/>
        </w:rPr>
        <w:t xml:space="preserve">Основная цель территориального планирования – учет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субъектов РФ, муниципальных образований. Территориальное планирование также является мощным </w:t>
      </w:r>
      <w:proofErr w:type="spellStart"/>
      <w:r w:rsidRPr="00BF142F">
        <w:rPr>
          <w:rFonts w:ascii="Times New Roman CYR" w:hAnsi="Times New Roman CYR" w:cs="Times New Roman CYR"/>
          <w:sz w:val="24"/>
          <w:szCs w:val="24"/>
          <w:highlight w:val="white"/>
        </w:rPr>
        <w:t>антикоррупциогенным</w:t>
      </w:r>
      <w:proofErr w:type="spellEnd"/>
      <w:r w:rsidRPr="00BF142F">
        <w:rPr>
          <w:rFonts w:ascii="Times New Roman CYR" w:hAnsi="Times New Roman CYR" w:cs="Times New Roman CYR"/>
          <w:sz w:val="24"/>
          <w:szCs w:val="24"/>
          <w:highlight w:val="white"/>
        </w:rPr>
        <w:t xml:space="preserve"> фактором.</w:t>
      </w:r>
    </w:p>
    <w:p w:rsidR="00BF142F" w:rsidRPr="00BF142F" w:rsidRDefault="00BF142F" w:rsidP="00BF142F">
      <w:pPr>
        <w:autoSpaceDE w:val="0"/>
        <w:autoSpaceDN w:val="0"/>
        <w:adjustRightInd w:val="0"/>
        <w:spacing w:after="0" w:line="240" w:lineRule="auto"/>
        <w:ind w:firstLine="709"/>
        <w:jc w:val="both"/>
        <w:rPr>
          <w:rFonts w:ascii="Times New Roman CYR" w:hAnsi="Times New Roman CYR" w:cs="Times New Roman CYR"/>
          <w:sz w:val="24"/>
          <w:szCs w:val="24"/>
        </w:rPr>
      </w:pPr>
      <w:r w:rsidRPr="00BF142F">
        <w:rPr>
          <w:rFonts w:ascii="Times New Roman CYR" w:hAnsi="Times New Roman CYR" w:cs="Times New Roman CYR"/>
          <w:sz w:val="24"/>
          <w:szCs w:val="24"/>
          <w:highlight w:val="white"/>
        </w:rPr>
        <w:t xml:space="preserve">Территориальное планирование напрямую связано с механизмами землепользования и застройки посредством нормы ч. 4 ст. 9 </w:t>
      </w:r>
      <w:proofErr w:type="spellStart"/>
      <w:r w:rsidRPr="00BF142F">
        <w:rPr>
          <w:rFonts w:ascii="Times New Roman CYR" w:hAnsi="Times New Roman CYR" w:cs="Times New Roman CYR"/>
          <w:sz w:val="24"/>
          <w:szCs w:val="24"/>
          <w:highlight w:val="white"/>
        </w:rPr>
        <w:t>ГрК</w:t>
      </w:r>
      <w:proofErr w:type="spellEnd"/>
      <w:r w:rsidRPr="00BF142F">
        <w:rPr>
          <w:rFonts w:ascii="Times New Roman CYR" w:hAnsi="Times New Roman CYR" w:cs="Times New Roman CYR"/>
          <w:sz w:val="24"/>
          <w:szCs w:val="24"/>
          <w:highlight w:val="white"/>
        </w:rPr>
        <w:t xml:space="preserve"> РФ, предусматривающей императивный запрет на ряд действий органов государственной власти и местного самоуправления при отсутствии документов территориального планирования. Так, при отсутствии документов территориального планирования соответствующей земельной территории ни органы государственной власти, ни муниципалитеты не имеют права проводить резервирование земель, их изъятие, а также переводить земли из одной категории в другую.</w:t>
      </w:r>
      <w:r w:rsidRPr="00BF142F">
        <w:rPr>
          <w:rFonts w:ascii="Times New Roman CYR" w:hAnsi="Times New Roman CYR" w:cs="Times New Roman CYR"/>
          <w:sz w:val="24"/>
          <w:szCs w:val="24"/>
        </w:rPr>
        <w:t xml:space="preserve"> </w:t>
      </w:r>
    </w:p>
    <w:p w:rsidR="00BF142F" w:rsidRDefault="00BF142F" w:rsidP="00BF142F">
      <w:pPr>
        <w:autoSpaceDE w:val="0"/>
        <w:autoSpaceDN w:val="0"/>
        <w:adjustRightInd w:val="0"/>
        <w:spacing w:after="0" w:line="240" w:lineRule="auto"/>
        <w:ind w:firstLine="709"/>
        <w:jc w:val="both"/>
        <w:rPr>
          <w:rFonts w:ascii="Calibri" w:hAnsi="Calibri" w:cs="Calibri"/>
        </w:rPr>
      </w:pPr>
      <w:r w:rsidRPr="00BF142F">
        <w:rPr>
          <w:rFonts w:ascii="Times New Roman CYR" w:hAnsi="Times New Roman CYR" w:cs="Times New Roman CYR"/>
          <w:sz w:val="24"/>
          <w:szCs w:val="24"/>
          <w:highlight w:val="white"/>
        </w:rPr>
        <w:t xml:space="preserve">Основными документами территориального планирования являются соответствующие схемы территориального планирования. На федеральном уровне в обязательном порядке должны быть схемы территориального планирования в следующих областях: 1) федеральный транспорт (железнодорожный, воздушный, морской, внутренний водный, трубопроводный), автомобильные дороги федерального значения; 2) оборона страны и безопасность государства; 3) энергетика; 4) высшее образование; 5) здравоохранение. При необходимости возможно создание схем планирования и в других отраслях. К схемам территориального планирования Российской Федерации прилагаются материалы по их обоснованию в текстовой форме и в виде карт. В этих документах изображаются и указываются: 1) местоположение существующих и строящихся объектов федерального значения в соответствующей области; 2) границы субъектов Российской Федерации, муниципальных </w:t>
      </w:r>
      <w:r w:rsidRPr="00BF142F">
        <w:rPr>
          <w:rFonts w:ascii="Times New Roman CYR" w:hAnsi="Times New Roman CYR" w:cs="Times New Roman CYR"/>
          <w:sz w:val="24"/>
          <w:szCs w:val="24"/>
          <w:highlight w:val="white"/>
        </w:rPr>
        <w:lastRenderedPageBreak/>
        <w:t xml:space="preserve">образований, на территориях которых планируется размещение объектов федерального значения в соответствующей области; </w:t>
      </w:r>
      <w:proofErr w:type="gramStart"/>
      <w:r w:rsidRPr="00BF142F">
        <w:rPr>
          <w:rFonts w:ascii="Times New Roman CYR" w:hAnsi="Times New Roman CYR" w:cs="Times New Roman CYR"/>
          <w:sz w:val="24"/>
          <w:szCs w:val="24"/>
          <w:highlight w:val="white"/>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 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 б) особые экономические зоны; в) особо охраняемые природные территории федерального, регионального, местного значения;</w:t>
      </w:r>
      <w:proofErr w:type="gramEnd"/>
      <w:r w:rsidRPr="00BF142F">
        <w:rPr>
          <w:rFonts w:ascii="Times New Roman CYR" w:hAnsi="Times New Roman CYR" w:cs="Times New Roman CYR"/>
          <w:sz w:val="24"/>
          <w:szCs w:val="24"/>
          <w:highlight w:val="white"/>
        </w:rPr>
        <w:t xml:space="preserve"> г) территории объектов культурного наследия; д) зоны с особыми условиями использования территорий; е) территории, подверженные риску возникновения чрезвычайных ситуаций природного и техногенного характера; ж) иные объекты, иные территории и (или) зоны.</w:t>
      </w:r>
      <w:r w:rsidRPr="00BF142F">
        <w:rPr>
          <w:rFonts w:ascii="Calibri" w:hAnsi="Calibri" w:cs="Calibri"/>
        </w:rPr>
        <w:t xml:space="preserve"> </w:t>
      </w:r>
    </w:p>
    <w:p w:rsidR="006F77B2" w:rsidRDefault="006F77B2" w:rsidP="00BF142F">
      <w:pPr>
        <w:autoSpaceDE w:val="0"/>
        <w:autoSpaceDN w:val="0"/>
        <w:adjustRightInd w:val="0"/>
        <w:spacing w:after="0" w:line="240" w:lineRule="auto"/>
        <w:ind w:firstLine="709"/>
        <w:jc w:val="both"/>
        <w:rPr>
          <w:rFonts w:ascii="Calibri" w:hAnsi="Calibri" w:cs="Calibri"/>
        </w:rPr>
      </w:pPr>
    </w:p>
    <w:p w:rsidR="006F77B2" w:rsidRPr="00BF142F" w:rsidRDefault="006F77B2" w:rsidP="00BF142F">
      <w:pPr>
        <w:autoSpaceDE w:val="0"/>
        <w:autoSpaceDN w:val="0"/>
        <w:adjustRightInd w:val="0"/>
        <w:spacing w:after="0" w:line="240" w:lineRule="auto"/>
        <w:ind w:firstLine="709"/>
        <w:jc w:val="both"/>
        <w:rPr>
          <w:rFonts w:ascii="Calibri" w:hAnsi="Calibri" w:cs="Calibri"/>
        </w:rPr>
      </w:pPr>
    </w:p>
    <w:p w:rsidR="00BF142F" w:rsidRPr="00BF142F" w:rsidRDefault="00BF142F" w:rsidP="00BF142F">
      <w:pPr>
        <w:autoSpaceDE w:val="0"/>
        <w:autoSpaceDN w:val="0"/>
        <w:adjustRightInd w:val="0"/>
        <w:spacing w:after="0" w:line="240" w:lineRule="auto"/>
        <w:rPr>
          <w:rFonts w:ascii="Times New Roman" w:hAnsi="Times New Roman" w:cs="Times New Roman"/>
          <w:sz w:val="24"/>
          <w:szCs w:val="24"/>
        </w:rPr>
      </w:pPr>
    </w:p>
    <w:p w:rsidR="00C623CF" w:rsidRPr="006F77B2" w:rsidRDefault="00C623CF" w:rsidP="006F77B2">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6F77B2">
        <w:rPr>
          <w:rFonts w:ascii="Times New Roman" w:hAnsi="Times New Roman" w:cs="Times New Roman"/>
          <w:color w:val="FF0000"/>
          <w:sz w:val="24"/>
          <w:szCs w:val="24"/>
          <w:highlight w:val="white"/>
        </w:rPr>
        <w:t xml:space="preserve">91. </w:t>
      </w:r>
      <w:r w:rsidRPr="006F77B2">
        <w:rPr>
          <w:rFonts w:ascii="Times New Roman CYR" w:hAnsi="Times New Roman CYR" w:cs="Times New Roman CYR"/>
          <w:b/>
          <w:bCs/>
          <w:color w:val="FF0000"/>
          <w:sz w:val="24"/>
          <w:szCs w:val="24"/>
          <w:highlight w:val="white"/>
        </w:rPr>
        <w:t>Роль местных бюджетов в обеспечении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Бюджет муниципального образования (местный бюджет) является формой образования и расходования денежных средств, предназначенных для обеспечения задач и функций, отнесенных к предметам ведения местного самоуправления.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rPr>
        <w:t xml:space="preserve">Органы МСУ утверждают генеральные планы поселения, правила землепользования и застройки, утверждают подготовленной на основе генеральных планов поселения документации по планировке территории, выдают разрешения на строительство (за исключением случаев, предусмотренных </w:t>
      </w:r>
      <w:proofErr w:type="spellStart"/>
      <w:r w:rsidRPr="00C623CF">
        <w:rPr>
          <w:rFonts w:ascii="Times New Roman CYR" w:hAnsi="Times New Roman CYR" w:cs="Times New Roman CYR"/>
          <w:sz w:val="24"/>
          <w:szCs w:val="24"/>
        </w:rPr>
        <w:t>ГрК</w:t>
      </w:r>
      <w:proofErr w:type="spellEnd"/>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утверждают местные нормативы градостроительного проектирования поселений, резервирование земель и</w:t>
      </w:r>
      <w:proofErr w:type="gramEnd"/>
      <w:r w:rsidRPr="00C623CF">
        <w:rPr>
          <w:rFonts w:ascii="Times New Roman CYR" w:hAnsi="Times New Roman CYR" w:cs="Times New Roman CYR"/>
          <w:sz w:val="24"/>
          <w:szCs w:val="24"/>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C623CF">
        <w:rPr>
          <w:rFonts w:ascii="Times New Roman" w:hAnsi="Times New Roman" w:cs="Times New Roman"/>
          <w:sz w:val="24"/>
          <w:szCs w:val="24"/>
          <w:lang w:val="en-US"/>
        </w:rPr>
        <w:t> </w:t>
      </w:r>
      <w:hyperlink r:id="rId30" w:history="1">
        <w:r w:rsidRPr="00C623CF">
          <w:rPr>
            <w:rFonts w:ascii="Times New Roman" w:hAnsi="Times New Roman" w:cs="Times New Roman"/>
            <w:sz w:val="24"/>
            <w:szCs w:val="24"/>
            <w:u w:val="single"/>
          </w:rPr>
          <w:t>кодексом</w:t>
        </w:r>
      </w:hyperlink>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 xml:space="preserve">РФ, осмотров зданий, сооружений и выдача рекомендаций об устранении выявленных в ходе таких осмотров нарушений.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РФ, планов и программ комплексного СЭР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РФ, местных бюджетов, решений органов государственной власти, органов местного самоуправления, иных</w:t>
      </w:r>
      <w:proofErr w:type="gramEnd"/>
      <w:r w:rsidRPr="00C623CF">
        <w:rPr>
          <w:rFonts w:ascii="Times New Roman CYR" w:hAnsi="Times New Roman CYR" w:cs="Times New Roman CYR"/>
          <w:sz w:val="24"/>
          <w:szCs w:val="24"/>
        </w:rPr>
        <w:t xml:space="preserve"> </w:t>
      </w:r>
      <w:proofErr w:type="gramStart"/>
      <w:r w:rsidRPr="00C623CF">
        <w:rPr>
          <w:rFonts w:ascii="Times New Roman CYR" w:hAnsi="Times New Roman CYR" w:cs="Times New Roman CYR"/>
          <w:sz w:val="24"/>
          <w:szCs w:val="24"/>
        </w:rPr>
        <w:t xml:space="preserve">главных распорядителей средств соответствующих бюджетов, предусматривающих создание объектов федерального, </w:t>
      </w:r>
      <w:r w:rsidRPr="00C623CF">
        <w:rPr>
          <w:rFonts w:ascii="Calibri" w:hAnsi="Calibri" w:cs="Calibri"/>
        </w:rPr>
        <w:t xml:space="preserve"> </w:t>
      </w:r>
      <w:r w:rsidRPr="00C623CF">
        <w:rPr>
          <w:rFonts w:ascii="Times New Roman CYR" w:hAnsi="Times New Roman CYR" w:cs="Times New Roman CYR"/>
          <w:sz w:val="24"/>
          <w:szCs w:val="24"/>
        </w:rPr>
        <w:t xml:space="preserve">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w:t>
      </w:r>
      <w:proofErr w:type="gramEnd"/>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них финансируется развитие отраслей </w:t>
      </w:r>
      <w:r w:rsidRPr="00C623CF">
        <w:rPr>
          <w:rFonts w:ascii="Times New Roman CYR" w:hAnsi="Times New Roman CYR" w:cs="Times New Roman CYR"/>
          <w:sz w:val="24"/>
          <w:szCs w:val="24"/>
        </w:rPr>
        <w:lastRenderedPageBreak/>
        <w:t>производственной сферы (местной и пищевой промышленности, коммунального хозяйства, объем продукции и услуги).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Местные бюджеты выполняют следующие функции: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формируют денежные фонды, которые являются финансовым обеспечением деятельности местных органов власти;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распределяют и используют эти фонды между отраслями хозяйства;</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контролируют финансово-хозяйственную деятельность предприятий, учреждений, которые подведомственны этим органам власти.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Местные бюджеты в осуществлении общегосударственных экономических и социальных задач имеют большое значение, поскольку они распределяют государственные средства на содержание и развитие социальной инфраструктуры общества.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территориальном планировании за счет местного бюджета осуществляется:</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определение расчетных параметров планируемых объемов строительства транспортной</w:t>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инженерной,   культурной, социально-бытовой инфраструктур; </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основа формирования и корректировки планирования государственных капитальных вложений;</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сокращение инфраструктурных ограничений развития территории; </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обоснование рационального размещение свободных экономических зон, кластеров, точек роста;</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создание условий для межрегионального и межмуниципального сотрудничества в части создания транспортных объектов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92. </w:t>
      </w:r>
      <w:r w:rsidRPr="0095317A">
        <w:rPr>
          <w:rFonts w:ascii="Times New Roman CYR" w:hAnsi="Times New Roman CYR" w:cs="Times New Roman CYR"/>
          <w:b/>
          <w:bCs/>
          <w:color w:val="FF0000"/>
          <w:sz w:val="24"/>
          <w:szCs w:val="24"/>
          <w:highlight w:val="white"/>
        </w:rPr>
        <w:t>Правовое обеспечение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 полномочиям органов местного самоуправления по территориальному планированию относятся: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подготовка документов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утверждение местных нормативов градостроительного проектирования поселения;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утверждение правил землепользования и застройки поселения;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подготовка и утверждение документов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принятие решений о застройке.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Городские округа и межселенные территории помимо вышеперечисленных полномочий осуществляют ведение информационных систем, систем обеспечения градостроительной деятельности, осуществляемой на территории округов.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Документы, на основании которых основывается правовое обеспечение муниципального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Градостроительный кодекс;</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Постановление Правительства РФ от 24.03.07 № 178 </w:t>
      </w:r>
      <w:r w:rsidRPr="00C623CF">
        <w:rPr>
          <w:rFonts w:ascii="Times New Roman" w:hAnsi="Times New Roman" w:cs="Times New Roman"/>
          <w:sz w:val="24"/>
          <w:szCs w:val="24"/>
        </w:rPr>
        <w:t>«</w:t>
      </w:r>
      <w:r w:rsidRPr="00C623CF">
        <w:rPr>
          <w:rFonts w:ascii="Times New Roman CYR" w:hAnsi="Times New Roman CYR" w:cs="Times New Roman CYR"/>
          <w:sz w:val="24"/>
          <w:szCs w:val="24"/>
        </w:rPr>
        <w:t>Положение о согласовании проектов, схем, территорий планирования</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Постановление Правительства РФ от 26.01.05 № 40 </w:t>
      </w:r>
      <w:r w:rsidRPr="00C623CF">
        <w:rPr>
          <w:rFonts w:ascii="Times New Roman" w:hAnsi="Times New Roman" w:cs="Times New Roman"/>
          <w:sz w:val="24"/>
          <w:szCs w:val="24"/>
        </w:rPr>
        <w:t>«</w:t>
      </w:r>
      <w:r w:rsidRPr="00C623CF">
        <w:rPr>
          <w:rFonts w:ascii="Times New Roman CYR" w:hAnsi="Times New Roman CYR" w:cs="Times New Roman CYR"/>
          <w:sz w:val="24"/>
          <w:szCs w:val="24"/>
        </w:rPr>
        <w:t>Порядок согласования документов, состав и порядок организации согласительной комиссии</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Федеральный Закон от 23.07.08 № 160 </w:t>
      </w:r>
      <w:r w:rsidRPr="00C623CF">
        <w:rPr>
          <w:rFonts w:ascii="Times New Roman" w:hAnsi="Times New Roman" w:cs="Times New Roman"/>
          <w:sz w:val="24"/>
          <w:szCs w:val="24"/>
        </w:rPr>
        <w:t>«</w:t>
      </w:r>
      <w:r w:rsidRPr="00C623CF">
        <w:rPr>
          <w:rFonts w:ascii="Times New Roman CYR" w:hAnsi="Times New Roman CYR" w:cs="Times New Roman CYR"/>
          <w:sz w:val="24"/>
          <w:szCs w:val="24"/>
        </w:rPr>
        <w:t>Согласование документов муниципальных образований, состав и порядок организации согласительной комиссии</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Различные законы и территориальные планы развития на уровне регионов.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93. </w:t>
      </w:r>
      <w:r w:rsidRPr="0095317A">
        <w:rPr>
          <w:rFonts w:ascii="Times New Roman CYR" w:hAnsi="Times New Roman CYR" w:cs="Times New Roman CYR"/>
          <w:b/>
          <w:bCs/>
          <w:color w:val="FF0000"/>
          <w:sz w:val="24"/>
          <w:szCs w:val="24"/>
          <w:highlight w:val="white"/>
        </w:rPr>
        <w:t>Фактор самоорганизации в муниципальном территориальном планировании.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Страна формируется под влиянием двух взаимозависимых, но порой и взаимоисключающих явлений: территориальной самоорганизации населения и государственной организации территории.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 xml:space="preserve">Анализ отечественных исследований показывает, что самоорганизация населения - это результат взаимодействия людей друг с другом и, в большей степени, с территорией постоянного проживания.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Самоорганизация - формирование социально-территориальной общности в результате осуществления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природопользования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как канала взаимодействия социальных и природных систем. Территориальная самоорганизация населения - это формирование территориальных предпочтений под влиянием</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ресурсной</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зависимости и эмоциональной привязанности.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Два процесса - территориальная самоорганизация населения и государственная организация территории, являются взаимозависимыми не только потому, что образованию любого государства обязательно предшествует территориальная самоорганизация населения, но и потому, что в дальнейшем самоорганизация проходит под влиянием государства, созданного социально-территориальной системой. Или, в иных случаях, на процесс территориальной самоорганизации может влиять государство, созданное совсем в другом месте.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исследовании выделяется пять факторов, конверсирующих эти 2 явления.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Первый фактор - географический. Географические объекты могут объединять или разъединять социумы. Как правило, объединяющими являются те географические объекты, которые служат центральными элементами географической системы. Тип ландшафта, в котором находятся социумы, влияет на менталитет, уклад жизни,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ресурсные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предпочтения, технологии переработки ресурсов и, соответственно, эмоционально-территориальные предпочтения.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Второй фактор -</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 xml:space="preserve">ресурсный. Он тесно связан с </w:t>
      </w:r>
      <w:proofErr w:type="gramStart"/>
      <w:r w:rsidRPr="00C623CF">
        <w:rPr>
          <w:rFonts w:ascii="Times New Roman CYR" w:hAnsi="Times New Roman CYR" w:cs="Times New Roman CYR"/>
          <w:sz w:val="24"/>
          <w:szCs w:val="24"/>
        </w:rPr>
        <w:t>географическим</w:t>
      </w:r>
      <w:proofErr w:type="gramEnd"/>
      <w:r w:rsidRPr="00C623CF">
        <w:rPr>
          <w:rFonts w:ascii="Times New Roman CYR" w:hAnsi="Times New Roman CYR" w:cs="Times New Roman CYR"/>
          <w:sz w:val="24"/>
          <w:szCs w:val="24"/>
        </w:rPr>
        <w:t>, но имеет и самостоятельное значение.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Ресурсная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зависимость во многом определяет</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территориальные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эмоциональные предпочтения.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Третий фактор -</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конкуренция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территорий. Чем мозаичней и, соответственно, разнообразней условия среды, тем разнообразней на этой территории социумы, их ментальные характеристики и территориальные предпочтения, а территории таких предпочтений - меньше. Разнообразие среды порождает разнообразие и ресурсов, что, в свою очередь, порождает разнообразие социумов со своим набором жизненно необходимых ресурсов и методами из разработки. Это формирует ментальные особенности социумов и ментальные границы социально-территориальных систем. Таким образом, географическое 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ресурсное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разнообразие формирует много социально-территориальных систем, которые под влиянием фактора</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конкуренции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уменьшают свои размеры.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Четвертый фактор - формальные границы. У социально-территориальных систем можно выделить три типа границ: географические, ментальные и формальные. Государство как социальная система высшего иерархического уровня, формируя свою территорию, исходит уже из несколько иных предпочтений, чем социумы, осуществлявшие свою территориальную самоорганизацию. Географические и ментальные границы далеко не всегда совпадают с </w:t>
      </w:r>
      <w:proofErr w:type="gramStart"/>
      <w:r w:rsidRPr="00C623CF">
        <w:rPr>
          <w:rFonts w:ascii="Times New Roman CYR" w:hAnsi="Times New Roman CYR" w:cs="Times New Roman CYR"/>
          <w:sz w:val="24"/>
          <w:szCs w:val="24"/>
        </w:rPr>
        <w:t>административными</w:t>
      </w:r>
      <w:proofErr w:type="gramEnd"/>
      <w:r w:rsidRPr="00C623CF">
        <w:rPr>
          <w:rFonts w:ascii="Times New Roman CYR" w:hAnsi="Times New Roman CYR" w:cs="Times New Roman CYR"/>
          <w:sz w:val="24"/>
          <w:szCs w:val="24"/>
        </w:rPr>
        <w:t>. Это несоответствие часто приводит к формированию формально цельных территорий, которые не являются таковыми с точки зрения естественного социально-территориального процесса.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Пятый фактор - государственные информационное и правовое поля. Территориально-организующая роль государства выражается не только в изменении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ресурсных</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предпочтений путем экспорта не свойственных местным жителям ресурсных предпочтений, но и путем создания информационного поля в рамках формальных территориальных структур страны, а также в рамках формального правового поля, действующего на данной территории. Информация и правовое поле формируют образ своей территории, ориентируясь на формальные границы государственно-территориальной структуры.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lastRenderedPageBreak/>
        <w:t xml:space="preserve">94. </w:t>
      </w:r>
      <w:r w:rsidRPr="0095317A">
        <w:rPr>
          <w:rFonts w:ascii="Times New Roman CYR" w:hAnsi="Times New Roman CYR" w:cs="Times New Roman CYR"/>
          <w:b/>
          <w:bCs/>
          <w:color w:val="FF0000"/>
          <w:sz w:val="24"/>
          <w:szCs w:val="24"/>
          <w:highlight w:val="white"/>
        </w:rPr>
        <w:t>Критерии эффективности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CYR" w:hAnsi="Times New Roman CYR" w:cs="Times New Roman CYR"/>
          <w:sz w:val="24"/>
          <w:szCs w:val="24"/>
          <w:highlight w:val="white"/>
        </w:rPr>
        <w:t xml:space="preserve">По схемам территориального планирования муниципальных районов и городских округов </w:t>
      </w:r>
      <w:r w:rsidRPr="00C623CF">
        <w:rPr>
          <w:rFonts w:ascii="Times New Roman CYR" w:hAnsi="Times New Roman CYR" w:cs="Times New Roman CYR"/>
          <w:sz w:val="24"/>
          <w:szCs w:val="24"/>
        </w:rPr>
        <w:t>были выявлены следующие наиболее распространенные недостатки:</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обоснования принятых градостроительных решений носят очень поверхностный характер;</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анализ условий использования и обустройства территорий неполон;</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рассмотрение внешних связей и приграничных контактов не проведено или носит поверхностный характер;</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комплексная оценка территории не проведена;</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отбор факторов, ограничивающих и стимулирующих развитие территорий, не проведен;</w:t>
      </w:r>
      <w:proofErr w:type="gramEnd"/>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проблемы и приоритеты не выявлены или выявлены недостаточно;</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обоснования вариантных проработок не сделаны;</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предложения по градостроительным ограничениям и программам реализации принятых решений недостаточно проработаны;</w:t>
      </w:r>
      <w:r w:rsidRPr="00C623CF">
        <w:rPr>
          <w:rFonts w:ascii="Times New Roman" w:hAnsi="Times New Roman" w:cs="Times New Roman"/>
          <w:sz w:val="24"/>
          <w:szCs w:val="24"/>
          <w:lang w:val="en-US"/>
        </w:rPr>
        <w:t> </w:t>
      </w:r>
      <w:r w:rsidRPr="00C623CF">
        <w:rPr>
          <w:rFonts w:ascii="Times New Roman" w:hAnsi="Times New Roman" w:cs="Times New Roman"/>
          <w:sz w:val="24"/>
          <w:szCs w:val="24"/>
        </w:rPr>
        <w:br/>
        <w:t xml:space="preserve">- </w:t>
      </w:r>
      <w:r w:rsidRPr="00C623CF">
        <w:rPr>
          <w:rFonts w:ascii="Times New Roman CYR" w:hAnsi="Times New Roman CYR" w:cs="Times New Roman CYR"/>
          <w:sz w:val="24"/>
          <w:szCs w:val="24"/>
        </w:rPr>
        <w:t>предложения по развитию инфраструктур базируются на использовании ныне действующих в России, практически уже устаревших, а не инновационных технологиях.</w:t>
      </w:r>
      <w:r w:rsidRPr="00C623CF">
        <w:rPr>
          <w:rFonts w:ascii="Times New Roman CYR" w:hAnsi="Times New Roman CYR" w:cs="Times New Roman CYR"/>
          <w:sz w:val="24"/>
          <w:szCs w:val="24"/>
        </w:rPr>
        <w:br/>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Схемы территориального планирования в качестве документов стратегического планирования определяют стратегию пространственного развития регионов, пространственное распределение и последовательность осуществления мер, повышающих качество среды жизнедеятельности и формирования личности граждан. Качество жизни является залогом материального, трудового и интеллектуального потенциала общества, обеспечивающего развитие инновационных технологий, создающих предпосылки роста конкурентоспособности общества в мире.</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Дефекты документов территориального планирования чреваты огромными ущербами и социальной нестабильностью. Для минимизации этих ущербов необходимо обеспечить определенный уровень профессионализма при их разработке. Для поддержания высокого качества документов территориального планирования важно совершенствование системы правового, нормативного, кадрового и организационного обеспечения, формирование системы информационной поддержки управленческих решений, в частности формируемой Федеральной государственной информационной системой территориального планирования (ФГИС ТП).</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CYR" w:hAnsi="Times New Roman CYR" w:cs="Times New Roman CYR"/>
          <w:sz w:val="24"/>
          <w:szCs w:val="24"/>
        </w:rPr>
        <w:t>Критерии оценки качества документов территориального планирования сформированы исходя из оценки стратегии:</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развитию производственной, социальной, транспортной, инженерной, рекреационной и природоохранной инфраструктуры и эффективности реализующих их мероприятий;</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сохранению и восстановлению материальной историко-культурной среды;</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по пространственной организации </w:t>
      </w:r>
      <w:proofErr w:type="spellStart"/>
      <w:r w:rsidRPr="00C623CF">
        <w:rPr>
          <w:rFonts w:ascii="Times New Roman CYR" w:hAnsi="Times New Roman CYR" w:cs="Times New Roman CYR"/>
          <w:sz w:val="24"/>
          <w:szCs w:val="24"/>
        </w:rPr>
        <w:t>средозащитной</w:t>
      </w:r>
      <w:proofErr w:type="spellEnd"/>
      <w:r w:rsidRPr="00C623CF">
        <w:rPr>
          <w:rFonts w:ascii="Times New Roman CYR" w:hAnsi="Times New Roman CYR" w:cs="Times New Roman CYR"/>
          <w:sz w:val="24"/>
          <w:szCs w:val="24"/>
        </w:rPr>
        <w:t xml:space="preserve"> инфраструктуры, системе планировочных и технических средств защиты граждан, их имущества и среды обитания от опасных природных и техногенных процессов;</w:t>
      </w:r>
      <w:proofErr w:type="gramEnd"/>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эффективности соблюдения градостроительных ограничений по выделенным зонам.</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Также должны применяться и формальные критерии оценки качества: по полноте состава и форме представляемых материалов, текстовых и графических; по соответствию требованиям положений Градостроительного кодекса РФ, других правовых и нормативных актов федерального и регионального уровня.</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Эти критерии должны позволить оценить полноту состава информации, обоснованность исходных позиций, качество проведенного анализа и комплексной оценки условий использования территории, обоснованность выделения проблем и выбора принятого решения. Это оценивается критериями состава качества исходной информации, оценивается по полноте состава обоснованности принятых целей, принципов, средств достижения целей, </w:t>
      </w:r>
      <w:r w:rsidRPr="00C623CF">
        <w:rPr>
          <w:rFonts w:ascii="Times New Roman CYR" w:hAnsi="Times New Roman CYR" w:cs="Times New Roman CYR"/>
          <w:sz w:val="24"/>
          <w:szCs w:val="24"/>
        </w:rPr>
        <w:lastRenderedPageBreak/>
        <w:t>критериев степени достижения целей и критериев качества анализа условий и тенденций развития территорий, прогнозов их изменений при полноте учета состояния территорий, внешних связей и условий и так далее. Оценка качества для основных видов использования территории должна базироваться на полноте и обоснованности результатов сводной территориально-дифференцированной оценки.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95. </w:t>
      </w:r>
      <w:r w:rsidRPr="0095317A">
        <w:rPr>
          <w:rFonts w:ascii="Times New Roman CYR" w:hAnsi="Times New Roman CYR" w:cs="Times New Roman CYR"/>
          <w:b/>
          <w:bCs/>
          <w:color w:val="FF0000"/>
          <w:sz w:val="24"/>
          <w:szCs w:val="24"/>
          <w:highlight w:val="white"/>
        </w:rPr>
        <w:t>Необходимость совершенствования регионального управления, основные черты, цели и задачи.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Региональная политика в Р</w:t>
      </w:r>
      <w:proofErr w:type="gramStart"/>
      <w:r w:rsidRPr="00C623CF">
        <w:rPr>
          <w:rFonts w:ascii="Times New Roman CYR" w:hAnsi="Times New Roman CYR" w:cs="Times New Roman CYR"/>
          <w:sz w:val="24"/>
          <w:szCs w:val="24"/>
        </w:rPr>
        <w:t>Ф-</w:t>
      </w:r>
      <w:proofErr w:type="gramEnd"/>
      <w:r w:rsidRPr="00C623CF">
        <w:rPr>
          <w:rFonts w:ascii="Times New Roman CYR" w:hAnsi="Times New Roman CYR" w:cs="Times New Roman CYR"/>
          <w:sz w:val="24"/>
          <w:szCs w:val="24"/>
        </w:rPr>
        <w:t xml:space="preserve"> законодательно оформленная система правовых, организационных, институциональных и финансово-экономических мер, определяющих деятельность федеральных органов государственной власти, их территориальных органов, органов государственной власти субъектов РФ, органов местного самоуправления, объединений бизнеса и иных институтов гражданского общества, направленная на достижение целей и решение задач политического, экономического и социального развития регионов в соответствии с основными направлениями внутренней и внешней политики государства.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Базовой целью</w:t>
      </w:r>
      <w:r w:rsidRPr="00C623CF">
        <w:rPr>
          <w:rFonts w:ascii="Times New Roman CYR" w:hAnsi="Times New Roman CYR" w:cs="Times New Roman CYR"/>
          <w:sz w:val="24"/>
          <w:szCs w:val="24"/>
        </w:rPr>
        <w:t xml:space="preserve"> региональной политики в РФ является обеспечение сбалансированного социально-экономического развития субъектов РФ. Это предполагает, с одной стороны, сокращение различий в уровне социально-экономического развития субъектов РФ. С другой стороны - обеспечение баланса между наращиванием экономического потенциала субъектов РФ и обеспечением комфортной среды обитания для населения,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созданием равных возможностей для граждан РФ независимо от места проживания в реализации своих социальных и экономических прав и удовлетворении потребностей.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Значение.</w:t>
      </w:r>
      <w:r w:rsidRPr="00C623CF">
        <w:rPr>
          <w:rFonts w:ascii="Times New Roman CYR" w:hAnsi="Times New Roman CYR" w:cs="Times New Roman CYR"/>
          <w:sz w:val="24"/>
          <w:szCs w:val="24"/>
        </w:rPr>
        <w:t xml:space="preserve"> Региональное управление выступает проводником общероссийских интересов с учетом региональной специфики. </w:t>
      </w:r>
      <w:proofErr w:type="gramStart"/>
      <w:r w:rsidRPr="00C623CF">
        <w:rPr>
          <w:rFonts w:ascii="Times New Roman CYR" w:hAnsi="Times New Roman CYR" w:cs="Times New Roman CYR"/>
          <w:sz w:val="24"/>
          <w:szCs w:val="24"/>
        </w:rPr>
        <w:t>Для нормальной жизнедеятельности субъект Федерации как региональное звено единой системы федеративного государства, обладает всеми необходимыми полномочиями в экономической, финансовой, правовой сферах.</w:t>
      </w:r>
      <w:proofErr w:type="gramEnd"/>
      <w:r w:rsidRPr="00C623CF">
        <w:rPr>
          <w:rFonts w:ascii="Times New Roman CYR" w:hAnsi="Times New Roman CYR" w:cs="Times New Roman CYR"/>
          <w:sz w:val="24"/>
          <w:szCs w:val="24"/>
        </w:rPr>
        <w:t xml:space="preserve"> Все насущные проблемы жизнеобеспечения населения решаются в субъектах Федерации. Органы управления субъектов несут основную ответственность перед населением и федеральным центром за положение в регионе.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 наиболее значимым региональным интересам относятся: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соответствие уровня и образа жизни населения государственным и иным стандартам;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наличие бюджетно-финансовых и прочих материальных источников (собственности и др.);</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потенциал для использования имеющихся ресурсов, мест приложения труда, интеллекта;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наличие инфраструктуры для развития внутри- и межрегиональных связей;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proofErr w:type="spellStart"/>
      <w:r w:rsidRPr="00C623CF">
        <w:rPr>
          <w:rFonts w:ascii="Times New Roman CYR" w:hAnsi="Times New Roman CYR" w:cs="Times New Roman CYR"/>
          <w:sz w:val="24"/>
          <w:szCs w:val="24"/>
        </w:rPr>
        <w:t>природрресурсный</w:t>
      </w:r>
      <w:proofErr w:type="spellEnd"/>
      <w:r w:rsidRPr="00C623CF">
        <w:rPr>
          <w:rFonts w:ascii="Times New Roman CYR" w:hAnsi="Times New Roman CYR" w:cs="Times New Roman CYR"/>
          <w:sz w:val="24"/>
          <w:szCs w:val="24"/>
        </w:rPr>
        <w:t xml:space="preserve"> и экологический потенциал региона;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стабильность общественно-политической и национально-этнической ситуации.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Принципы регионального управления: принципы децентрализации, партнерства, </w:t>
      </w:r>
      <w:proofErr w:type="spellStart"/>
      <w:r w:rsidRPr="00C623CF">
        <w:rPr>
          <w:rFonts w:ascii="Times New Roman CYR" w:hAnsi="Times New Roman CYR" w:cs="Times New Roman CYR"/>
          <w:sz w:val="24"/>
          <w:szCs w:val="24"/>
        </w:rPr>
        <w:t>субсидиарности</w:t>
      </w:r>
      <w:proofErr w:type="spellEnd"/>
      <w:r w:rsidRPr="00C623CF">
        <w:rPr>
          <w:rFonts w:ascii="Times New Roman CYR" w:hAnsi="Times New Roman CYR" w:cs="Times New Roman CYR"/>
          <w:sz w:val="24"/>
          <w:szCs w:val="24"/>
        </w:rPr>
        <w:t>, мобильности и адаптивности и, наконец, принцип выделенной компетенции.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Для достижения целей региональной политики в Российской Федерации в долгосрочном периоде необходимо решить следующие </w:t>
      </w:r>
      <w:r w:rsidRPr="00C623CF">
        <w:rPr>
          <w:rFonts w:ascii="Times New Roman CYR" w:hAnsi="Times New Roman CYR" w:cs="Times New Roman CYR"/>
          <w:sz w:val="24"/>
          <w:szCs w:val="24"/>
          <w:u w:val="single"/>
        </w:rPr>
        <w:t>задачи</w:t>
      </w:r>
      <w:r w:rsidRPr="00C623CF">
        <w:rPr>
          <w:rFonts w:ascii="Times New Roman CYR" w:hAnsi="Times New Roman CYR" w:cs="Times New Roman CYR"/>
          <w:sz w:val="24"/>
          <w:szCs w:val="24"/>
        </w:rPr>
        <w:t>:</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рациональное размещение федеральной производственной и социальной инфраструктуры с учетом конкурентных преимуществ регионов;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переход к новым принципам применения финансово-бюджетных инструментов региональной политики;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 xml:space="preserve">внедрение механизмов, обеспечивающих дополнительные стимулы к повышению </w:t>
      </w:r>
      <w:proofErr w:type="gramStart"/>
      <w:r w:rsidRPr="00C623CF">
        <w:rPr>
          <w:rFonts w:ascii="Times New Roman CYR" w:hAnsi="Times New Roman CYR" w:cs="Times New Roman CYR"/>
          <w:sz w:val="24"/>
          <w:szCs w:val="24"/>
        </w:rPr>
        <w:t>эффективности деятельности органов государственной власти субъектов РФ</w:t>
      </w:r>
      <w:proofErr w:type="gramEnd"/>
      <w:r w:rsidRPr="00C623CF">
        <w:rPr>
          <w:rFonts w:ascii="Times New Roman CYR" w:hAnsi="Times New Roman CYR" w:cs="Times New Roman CYR"/>
          <w:sz w:val="24"/>
          <w:szCs w:val="24"/>
        </w:rPr>
        <w:t xml:space="preserve"> и органов местного самоуправления по развитию территорий;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завершение разграничения и организация эффективного исполнения полномочий федеральными органами государственной власти, органами государственной власти субъектов РФ и органами местного самоуправления путем передачи осуществления субъектам РФ полномочий, оказывающих влияние на социально-экономическое развитие субъектов РФ, и совершенствования механизмов исполнения полномочий;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реализация в полном объеме общих принципов организации местного самоуправления в Российской Федерации.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i/>
          <w:iCs/>
          <w:sz w:val="24"/>
          <w:szCs w:val="24"/>
        </w:rPr>
      </w:pPr>
      <w:r w:rsidRPr="00C623CF">
        <w:rPr>
          <w:rFonts w:ascii="Times New Roman CYR" w:hAnsi="Times New Roman CYR" w:cs="Times New Roman CYR"/>
          <w:i/>
          <w:iCs/>
          <w:sz w:val="24"/>
          <w:szCs w:val="24"/>
        </w:rPr>
        <w:t>Методы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Организационные методы</w:t>
      </w:r>
      <w:r w:rsidRPr="00C623CF">
        <w:rPr>
          <w:rFonts w:ascii="Times New Roman CYR" w:hAnsi="Times New Roman CYR" w:cs="Times New Roman CYR"/>
          <w:sz w:val="24"/>
          <w:szCs w:val="24"/>
        </w:rPr>
        <w:t xml:space="preserve"> управления представляют собой систему воздействия на организационные отношения для достижения конкретных целей. К ним следует отнести организационно-стабилизирующие, распорядительные и дисциплинарные методы воздействия.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u w:val="single"/>
        </w:rPr>
        <w:t>Экономические методы</w:t>
      </w:r>
      <w:proofErr w:type="gramEnd"/>
      <w:r w:rsidRPr="00C623CF">
        <w:rPr>
          <w:rFonts w:ascii="Times New Roman CYR" w:hAnsi="Times New Roman CYR" w:cs="Times New Roman CYR"/>
          <w:sz w:val="24"/>
          <w:szCs w:val="24"/>
        </w:rPr>
        <w:t xml:space="preserve"> управления представляют собой совокупность способов воздействия путем создания определенных экономических условий для выполнения поставленных задач. Их можно осуществить при помощи финансово-ценовых рычагов, составления прогнозов, создания экономических стимулов, утверждения прогрессивных форм организации труда.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Социально-психологические методы</w:t>
      </w:r>
      <w:r w:rsidRPr="00C623CF">
        <w:rPr>
          <w:rFonts w:ascii="Times New Roman CYR" w:hAnsi="Times New Roman CYR" w:cs="Times New Roman CYR"/>
          <w:sz w:val="24"/>
          <w:szCs w:val="24"/>
        </w:rPr>
        <w:t xml:space="preserve"> управления представляют собой способы воздействия, основанные на использовании социально-психологических факторов, к которым можно отнести черты характера госслужащего, его способности, темперамент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96. </w:t>
      </w:r>
      <w:r w:rsidRPr="0095317A">
        <w:rPr>
          <w:rFonts w:ascii="Times New Roman CYR" w:hAnsi="Times New Roman CYR" w:cs="Times New Roman CYR"/>
          <w:b/>
          <w:bCs/>
          <w:color w:val="FF0000"/>
          <w:sz w:val="24"/>
          <w:szCs w:val="24"/>
          <w:highlight w:val="white"/>
        </w:rPr>
        <w:t>Классификация объектов и уровни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Содержание механизма управления региона  конкурентоспособностью может рассматриваться на разных уровнях управления, то есть можно выделить особенности управления на макро-, мез</w:t>
      </w:r>
      <w:proofErr w:type="gramStart"/>
      <w:r w:rsidRPr="00C623CF">
        <w:rPr>
          <w:rFonts w:ascii="Times New Roman CYR" w:hAnsi="Times New Roman CYR" w:cs="Times New Roman CYR"/>
          <w:sz w:val="24"/>
          <w:szCs w:val="24"/>
          <w:highlight w:val="white"/>
        </w:rPr>
        <w:t>о-</w:t>
      </w:r>
      <w:proofErr w:type="gramEnd"/>
      <w:r w:rsidRPr="00C623CF">
        <w:rPr>
          <w:rFonts w:ascii="Times New Roman CYR" w:hAnsi="Times New Roman CYR" w:cs="Times New Roman CYR"/>
          <w:sz w:val="24"/>
          <w:szCs w:val="24"/>
          <w:highlight w:val="white"/>
        </w:rPr>
        <w:t xml:space="preserve"> и микроуровнях. Особую значимость имеет рассмотрение механизма управления на </w:t>
      </w:r>
      <w:proofErr w:type="spellStart"/>
      <w:r w:rsidRPr="00C623CF">
        <w:rPr>
          <w:rFonts w:ascii="Times New Roman CYR" w:hAnsi="Times New Roman CYR" w:cs="Times New Roman CYR"/>
          <w:sz w:val="24"/>
          <w:szCs w:val="24"/>
          <w:highlight w:val="white"/>
        </w:rPr>
        <w:t>мезоуровне</w:t>
      </w:r>
      <w:proofErr w:type="spellEnd"/>
      <w:r w:rsidRPr="00C623CF">
        <w:rPr>
          <w:rFonts w:ascii="Times New Roman CYR" w:hAnsi="Times New Roman CYR" w:cs="Times New Roman CYR"/>
          <w:sz w:val="24"/>
          <w:szCs w:val="24"/>
          <w:highlight w:val="white"/>
        </w:rPr>
        <w:t xml:space="preserve">, т. е. на уровне региона. На этом уровне субъектом управления являются органы власти и управления (как федерального, так и регионального уровня), а объектом – экономический потенциал региона. Регион обладает необходимыми ресурсами, кадрами и условиями для соответствующего обучения, имеет возможности создавать условия для  предпринимательской инициативы.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 xml:space="preserve">Объект региональной экономической политики – это региональные (пространственные) неравенства, различия в уровнях развития, занятости, доходов населения, условиях предпринимательства и т.д. </w:t>
      </w:r>
    </w:p>
    <w:p w:rsidR="00C623CF" w:rsidRPr="00C623CF" w:rsidRDefault="0095317A"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w:t>
      </w:r>
      <w:r w:rsidR="00C623CF" w:rsidRPr="00C623CF">
        <w:rPr>
          <w:rFonts w:ascii="Times New Roman CYR" w:hAnsi="Times New Roman CYR" w:cs="Times New Roman CYR"/>
          <w:sz w:val="24"/>
          <w:szCs w:val="24"/>
          <w:highlight w:val="white"/>
        </w:rPr>
        <w:t xml:space="preserve">бъект регионального управления можно классифицировать по следующим основным признакам.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1.</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Принадлежность объекта к той или иной форме собственности (федеральная, муниципальная, собственность субъекта Федерации).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2.</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Характер продукции или услуг, производимых субъектом хозяйствования (продукция целиком или в основном потребляется внутри региона, продукция имеет межрегиональное потребление, экспортная продукция и др.).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3.</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Характер и степень воздействия субъекта хозяйствования на экономические, социальные, экологические и другие процессы в регионе.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4.</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Воспроизводство условий жизнедеятельности населения, удовлетворение потребностей людей вне сферы производства (</w:t>
      </w:r>
      <w:proofErr w:type="gramStart"/>
      <w:r w:rsidRPr="00C623CF">
        <w:rPr>
          <w:rFonts w:ascii="Times New Roman CYR" w:hAnsi="Times New Roman CYR" w:cs="Times New Roman CYR"/>
          <w:sz w:val="24"/>
          <w:szCs w:val="24"/>
          <w:highlight w:val="white"/>
        </w:rPr>
        <w:t xml:space="preserve">охр </w:t>
      </w:r>
      <w:proofErr w:type="spellStart"/>
      <w:r w:rsidRPr="00C623CF">
        <w:rPr>
          <w:rFonts w:ascii="Times New Roman CYR" w:hAnsi="Times New Roman CYR" w:cs="Times New Roman CYR"/>
          <w:sz w:val="24"/>
          <w:szCs w:val="24"/>
          <w:highlight w:val="white"/>
        </w:rPr>
        <w:t>ана</w:t>
      </w:r>
      <w:proofErr w:type="spellEnd"/>
      <w:proofErr w:type="gramEnd"/>
      <w:r w:rsidRPr="00C623CF">
        <w:rPr>
          <w:rFonts w:ascii="Times New Roman CYR" w:hAnsi="Times New Roman CYR" w:cs="Times New Roman CYR"/>
          <w:sz w:val="24"/>
          <w:szCs w:val="24"/>
          <w:highlight w:val="white"/>
        </w:rPr>
        <w:t xml:space="preserve"> здоровья, удовлетворение потребностей в образовании и культуре, социальная защита и поддержка).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lastRenderedPageBreak/>
        <w:t>Анализ приведенной классификации объектов позволяет сделать вывод о том, что к объектам регионального менеджмента можно отнести все хозяйственные единицы региона. Однако непосредственным объектом регионального менеджмента являются предприятия и организации, отнесенные к собственности субъектов Федерации, а также инфраструктурные звенья, деятельность которых направлена на воспроизводство условий жизнедеятельности населения вне сферы производства. На указанные объекты региональный менеджмент оказывает прямое (непосредственное) воздействие, на все другие объекты — опосредованное.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97. </w:t>
      </w:r>
      <w:r w:rsidRPr="0095317A">
        <w:rPr>
          <w:rFonts w:ascii="Times New Roman CYR" w:hAnsi="Times New Roman CYR" w:cs="Times New Roman CYR"/>
          <w:b/>
          <w:bCs/>
          <w:color w:val="FF0000"/>
          <w:sz w:val="24"/>
          <w:szCs w:val="24"/>
          <w:highlight w:val="white"/>
        </w:rPr>
        <w:t>Связь административно - территориального деления и экономического районирования с организационными структурами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территориальной структурой</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понимается деление системы народного хозяйства по территориальным ячейкам (таксонам) — зонам, районам разного ранга, промышленным центрам, узлам, пунктам. Территориальными единицами могут считаться: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экономические районы, административные территории, ТПК.</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Деление территории на регионы принято называть</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районированием.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Районирование проводится в соответствии с поставленными целями, т.е. является целевым или проблемно-ориентированным. Очевидно, что для одной территории может быть построено множество видов районирования.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 основным видам районирования в современных условиях можно отнести: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административно-территориальное деление;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общее экономическое районирование;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проблемное экономическое районирование.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Административно-территориальное деление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Россия является федеративным государством, объединяющим 85 субъекта Федерации, которые распределены на 9 федеральных округов.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Общее экономическое районирование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Процесс выделения экономических районов в соответствие с территориальным разделением труда принято называть экономическим районированием. Территориальные единицы, выделенные на основе экономического районирования достаточно разнообразны.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Территория России разделена на 11 основных экономических районов. Каждый экономический район включает определенные субъекты Федерации по принципу смежности и территориальному разделению труда. Вне экономических районов находится Калининградская область. Экономические районы различаются между собой условиями и особенностями формирования в прошлом и стратегическими направлениями развития на перспективу, масштабами, специализацией и структурой производства и многими другими признаками.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Каждый из этих районов выполняет определенные функции в общей системе территориального разделения труда внутри страны.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Экономические районы</w:t>
      </w:r>
      <w:r w:rsidRPr="00C623CF">
        <w:rPr>
          <w:rFonts w:ascii="Times New Roman" w:hAnsi="Times New Roman" w:cs="Times New Roman"/>
          <w:sz w:val="24"/>
          <w:szCs w:val="24"/>
          <w:lang w:val="en-US"/>
        </w:rPr>
        <w:t> </w:t>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это территориально внутренне связанные части единого народного хозяйства страны, взаимосвязанные различной специализацией, постоянным обменом производимых товаров и другими экономическими отношениями.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Экономический район не является </w:t>
      </w:r>
      <w:proofErr w:type="spellStart"/>
      <w:r w:rsidRPr="00C623CF">
        <w:rPr>
          <w:rFonts w:ascii="Times New Roman CYR" w:hAnsi="Times New Roman CYR" w:cs="Times New Roman CYR"/>
          <w:sz w:val="24"/>
          <w:szCs w:val="24"/>
        </w:rPr>
        <w:t>конституциально</w:t>
      </w:r>
      <w:proofErr w:type="spellEnd"/>
      <w:r w:rsidRPr="00C623CF">
        <w:rPr>
          <w:rFonts w:ascii="Times New Roman CYR" w:hAnsi="Times New Roman CYR" w:cs="Times New Roman CYR"/>
          <w:sz w:val="24"/>
          <w:szCs w:val="24"/>
        </w:rPr>
        <w:t xml:space="preserve"> закрепленным территориальным образованием. Нет и органов управления экономическими районами. Тем не </w:t>
      </w:r>
      <w:proofErr w:type="gramStart"/>
      <w:r w:rsidRPr="00C623CF">
        <w:rPr>
          <w:rFonts w:ascii="Times New Roman CYR" w:hAnsi="Times New Roman CYR" w:cs="Times New Roman CYR"/>
          <w:sz w:val="24"/>
          <w:szCs w:val="24"/>
        </w:rPr>
        <w:t>менее</w:t>
      </w:r>
      <w:proofErr w:type="gramEnd"/>
      <w:r w:rsidRPr="00C623CF">
        <w:rPr>
          <w:rFonts w:ascii="Times New Roman CYR" w:hAnsi="Times New Roman CYR" w:cs="Times New Roman CYR"/>
          <w:sz w:val="24"/>
          <w:szCs w:val="24"/>
        </w:rPr>
        <w:t xml:space="preserve"> по районам группируется большой массив статистической информации, ведется экономическая, социальная, политическая, демографическая диагностика их развития.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Научно обоснованное экономическое районирование, осуществляемое для нужд территориального управления с учетом огромного разнообразия условий и ресурсов всех </w:t>
      </w:r>
      <w:r w:rsidRPr="00C623CF">
        <w:rPr>
          <w:rFonts w:ascii="Times New Roman CYR" w:hAnsi="Times New Roman CYR" w:cs="Times New Roman CYR"/>
          <w:sz w:val="24"/>
          <w:szCs w:val="24"/>
        </w:rPr>
        <w:lastRenderedPageBreak/>
        <w:t>регионов, оказывает существенное влияние на повышение эффективности развития и размещения производительных сил каждой значительной по размерам страны.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Экономические районы являются объектами статистического наблюдения, экономического анализа и прогнозирования и частичного государственного регулирования в основном в форме координации.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98. </w:t>
      </w:r>
      <w:r w:rsidRPr="0095317A">
        <w:rPr>
          <w:rFonts w:ascii="Times New Roman CYR" w:hAnsi="Times New Roman CYR" w:cs="Times New Roman CYR"/>
          <w:b/>
          <w:bCs/>
          <w:color w:val="FF0000"/>
          <w:sz w:val="24"/>
          <w:szCs w:val="24"/>
          <w:highlight w:val="white"/>
        </w:rPr>
        <w:t>Принципы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CYR" w:hAnsi="Times New Roman CYR" w:cs="Times New Roman CYR"/>
          <w:b/>
          <w:bCs/>
          <w:i/>
          <w:iCs/>
          <w:sz w:val="24"/>
          <w:szCs w:val="24"/>
          <w:highlight w:val="white"/>
        </w:rPr>
        <w:t>К основным принципам</w:t>
      </w:r>
      <w:r w:rsidRPr="00C623CF">
        <w:rPr>
          <w:rFonts w:ascii="Times New Roman" w:hAnsi="Times New Roman" w:cs="Times New Roman"/>
          <w:sz w:val="24"/>
          <w:szCs w:val="24"/>
          <w:highlight w:val="white"/>
          <w:lang w:val="en-US"/>
        </w:rPr>
        <w:t> </w:t>
      </w:r>
      <w:r w:rsidRPr="00C623CF">
        <w:rPr>
          <w:rFonts w:ascii="Times New Roman CYR" w:hAnsi="Times New Roman CYR" w:cs="Times New Roman CYR"/>
          <w:sz w:val="24"/>
          <w:szCs w:val="24"/>
          <w:highlight w:val="white"/>
        </w:rPr>
        <w:t>регионального управления относятся:</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1. </w:t>
      </w:r>
      <w:r w:rsidRPr="00C623CF">
        <w:rPr>
          <w:rFonts w:ascii="Times New Roman CYR" w:hAnsi="Times New Roman CYR" w:cs="Times New Roman CYR"/>
          <w:sz w:val="24"/>
          <w:szCs w:val="24"/>
          <w:highlight w:val="white"/>
        </w:rPr>
        <w:t>Принцип децентрализации. Суть принципа децентрализации заключается в перемещении принятия решений от центральных органов управления к агентам рынка. Этот принцип ограничивает монополию регионального руководства на всевластие, обеспечивает экономическую свободу субъектов хозяйствования в регионе и полицентрическую систему принятия решений, а также делегирование функций управления сверху вниз.</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2. </w:t>
      </w:r>
      <w:r w:rsidRPr="00C623CF">
        <w:rPr>
          <w:rFonts w:ascii="Times New Roman CYR" w:hAnsi="Times New Roman CYR" w:cs="Times New Roman CYR"/>
          <w:sz w:val="24"/>
          <w:szCs w:val="24"/>
          <w:highlight w:val="white"/>
        </w:rPr>
        <w:t>Принцип партнерства предполагает отход от жесткой иерархической соподчиненности по вертикали. Он диктует правила поведения объектов и субъектов регионального управления в процессе их взаимодействия как юридически равных партнеров.</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3. </w:t>
      </w:r>
      <w:r w:rsidRPr="00C623CF">
        <w:rPr>
          <w:rFonts w:ascii="Times New Roman CYR" w:hAnsi="Times New Roman CYR" w:cs="Times New Roman CYR"/>
          <w:sz w:val="24"/>
          <w:szCs w:val="24"/>
          <w:highlight w:val="white"/>
        </w:rPr>
        <w:t xml:space="preserve">Принцип </w:t>
      </w:r>
      <w:proofErr w:type="spellStart"/>
      <w:r w:rsidRPr="00C623CF">
        <w:rPr>
          <w:rFonts w:ascii="Times New Roman CYR" w:hAnsi="Times New Roman CYR" w:cs="Times New Roman CYR"/>
          <w:sz w:val="24"/>
          <w:szCs w:val="24"/>
          <w:highlight w:val="white"/>
        </w:rPr>
        <w:t>субсидиарности</w:t>
      </w:r>
      <w:proofErr w:type="spellEnd"/>
      <w:r w:rsidRPr="00C623CF">
        <w:rPr>
          <w:rFonts w:ascii="Times New Roman CYR" w:hAnsi="Times New Roman CYR" w:cs="Times New Roman CYR"/>
          <w:sz w:val="24"/>
          <w:szCs w:val="24"/>
          <w:highlight w:val="white"/>
        </w:rPr>
        <w:t xml:space="preserve"> заключается в выделении финансовых ресурсов под заранее определенные цели. Он реализуется в региональном управлении через формирование механизмов перераспределения финансовых ресурсов в целях обеспечения минимальных государственных социальных стандартов для всего населения региона, а также минимальной бюджетной обеспеченности.</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4. </w:t>
      </w:r>
      <w:r w:rsidRPr="00C623CF">
        <w:rPr>
          <w:rFonts w:ascii="Times New Roman CYR" w:hAnsi="Times New Roman CYR" w:cs="Times New Roman CYR"/>
          <w:sz w:val="24"/>
          <w:szCs w:val="24"/>
          <w:highlight w:val="white"/>
        </w:rPr>
        <w:t>Принцип мобильности и адаптивности. Содержанием принципа мобильности и адаптивности является способность системы регионального управления чутко реагировать на изменения внешней среды. Этот принцип проявляется через постоянную трансформацию функциональной и организационной структур регионального управления, позволяющую субъектам управления адаптироваться к быстро меняющимся рыночным условиям функционирования.</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5. </w:t>
      </w:r>
      <w:r w:rsidRPr="00C623CF">
        <w:rPr>
          <w:rFonts w:ascii="Times New Roman CYR" w:hAnsi="Times New Roman CYR" w:cs="Times New Roman CYR"/>
          <w:sz w:val="24"/>
          <w:szCs w:val="24"/>
          <w:highlight w:val="white"/>
        </w:rPr>
        <w:t>Принцип выделенной компетенции (в отличие от принципа разграничения функций) состоит в дифференциации функций не между сферами регионального управления, а внутри них. По такому принципу осуществляются перераспределение функций субъектов федерального, регионального и муниципального управления, а также ресурсное обеспечение реализации каждой функции.</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99. </w:t>
      </w:r>
      <w:r w:rsidRPr="0095317A">
        <w:rPr>
          <w:rFonts w:ascii="Times New Roman CYR" w:hAnsi="Times New Roman CYR" w:cs="Times New Roman CYR"/>
          <w:b/>
          <w:bCs/>
          <w:color w:val="FF0000"/>
          <w:sz w:val="24"/>
          <w:szCs w:val="24"/>
          <w:highlight w:val="white"/>
        </w:rPr>
        <w:t>Органы регионального управления и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Непосредственной реализацией государственной федеральной социально-экономической политики в регионах, а также решением собственных социально-экономических задач с учетом территориальных интересов занимаются региональные органы государственной власти и управления.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Органы законодательной (представительной) власти обеспечивают, реализуют государственную власть в регионах посредством принятия законов и других нормативно-правовых актов субъектов РФ.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В соответствии с законодательством РФ они наделены государственно–властными полномочиями в пределах предметов ведения субъектов федерации, а также предметов совместного ведения федерации и субъектов федерации. </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Количественный состав и структура органов законодательной власти (равно как и название) определяются ими самостоятельно с учетом местных особенностей и традиций. Как правило, основными структурными подразделениями органов законодательной власти являются комитеты, курирующие различные сферы региона, например:</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lastRenderedPageBreak/>
        <w:t xml:space="preserve">- </w:t>
      </w:r>
      <w:r w:rsidRPr="00C623CF">
        <w:rPr>
          <w:rFonts w:ascii="Times New Roman CYR" w:hAnsi="Times New Roman CYR" w:cs="Times New Roman CYR"/>
          <w:sz w:val="24"/>
          <w:szCs w:val="24"/>
        </w:rPr>
        <w:t>комитеты по бюджетно-финансовой политике; налогам, сборам, использованию государственной собственности;</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экономической политике;</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социальным вопросам;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природным ресурсам;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и другие.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Каждый комитет рассматривает и подготавливает определенный круг вопросов, относимый к компетенции органа законодательной власти.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Органы регионального управления</w:t>
      </w:r>
      <w:r w:rsidRPr="00C623CF">
        <w:rPr>
          <w:rFonts w:ascii="Times New Roman CYR" w:hAnsi="Times New Roman CYR" w:cs="Times New Roman CYR"/>
          <w:sz w:val="24"/>
          <w:szCs w:val="24"/>
        </w:rPr>
        <w:t xml:space="preserve"> можно разделить на две </w:t>
      </w:r>
      <w:r w:rsidRPr="00C623CF">
        <w:rPr>
          <w:rFonts w:ascii="Times New Roman CYR" w:hAnsi="Times New Roman CYR" w:cs="Times New Roman CYR"/>
          <w:sz w:val="24"/>
          <w:szCs w:val="24"/>
          <w:u w:val="single"/>
        </w:rPr>
        <w:t>основные группы</w:t>
      </w:r>
      <w:r w:rsidRPr="00C623CF">
        <w:rPr>
          <w:rFonts w:ascii="Times New Roman CYR" w:hAnsi="Times New Roman CYR" w:cs="Times New Roman CYR"/>
          <w:sz w:val="24"/>
          <w:szCs w:val="24"/>
        </w:rPr>
        <w:t>.</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1. </w:t>
      </w:r>
      <w:r w:rsidRPr="00C623CF">
        <w:rPr>
          <w:rFonts w:ascii="Times New Roman CYR" w:hAnsi="Times New Roman CYR" w:cs="Times New Roman CYR"/>
          <w:sz w:val="24"/>
          <w:szCs w:val="24"/>
        </w:rPr>
        <w:t xml:space="preserve">Территориальные органы федеральных органов управления (например, территориальные органы министерства по налогам и сборам, министерства по антимонопольной политике, территориальные управления Центрального Банка и др.). Эти органы не входят в структуры региональных администраций и правительств, не подчиняются главам региональных органов представительной и исполнительной власти. Они реализуют федеральные функции управлении на территории данного региона в соответствии со своей компетенцией с целью обеспечения исполнения общефедеральных интересов, реализации федеральной политики в регионе. Свою деятельность они осуществляют во взаимодействии с региональными органами представительной власти и региональными администрациями (правительствами).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2. </w:t>
      </w:r>
      <w:r w:rsidRPr="00C623CF">
        <w:rPr>
          <w:rFonts w:ascii="Times New Roman CYR" w:hAnsi="Times New Roman CYR" w:cs="Times New Roman CYR"/>
          <w:sz w:val="24"/>
          <w:szCs w:val="24"/>
        </w:rPr>
        <w:t xml:space="preserve">Органы регионального управления непосредственно входящие в состав региональных администраций (правительств). Эти органы управляют всеми составляющими региональной экономической системы, в целях обеспечения интересов региона.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rPr>
        <w:t xml:space="preserve">Поскольку регионы РФ имеют не только особенное, но и много общего в составе региональных экономических систем и, несмотря на значительное разнообразие региональных структур управления, в них можно выделить типовые, общие для всех регионов структуры управления. </w:t>
      </w:r>
      <w:proofErr w:type="gramEnd"/>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структуре органов управления производственно-экономической и бюджетно-финансовой сферах региона обычно выделяются:</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финансовое управление;</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экономики (экономики и прогнозирования, экономического развития, экономического развития и торговли и т.д.);</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 по управлению имуществом (имущественным отношениям и др.);</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по внешнеэкономическим связям;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 по инвестициям;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цен;</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транспорта;</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промышленности;</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агропромышленного комплекса;</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ЖКХ;</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другие. </w:t>
      </w:r>
    </w:p>
    <w:tbl>
      <w:tblPr>
        <w:tblW w:w="0" w:type="auto"/>
        <w:tblInd w:w="108" w:type="dxa"/>
        <w:tblLayout w:type="fixed"/>
        <w:tblLook w:val="0000" w:firstRow="0" w:lastRow="0" w:firstColumn="0" w:lastColumn="0" w:noHBand="0" w:noVBand="0"/>
      </w:tblPr>
      <w:tblGrid>
        <w:gridCol w:w="3794"/>
        <w:gridCol w:w="2835"/>
        <w:gridCol w:w="2942"/>
      </w:tblGrid>
      <w:tr w:rsidR="00C623CF" w:rsidRPr="00C623CF">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управлении социальной сферой: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управлении инфраструктурой региона</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623CF" w:rsidRPr="00C623CF" w:rsidRDefault="00C623C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 управлении ресурсной сферой региона:</w:t>
            </w:r>
          </w:p>
        </w:tc>
      </w:tr>
      <w:tr w:rsidR="00C623CF">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здравоохранения;</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образования (образования и науки);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культуры;</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физкультуре и спорту;</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по делам молодежи;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lastRenderedPageBreak/>
              <w:t xml:space="preserve">- </w:t>
            </w:r>
            <w:r>
              <w:rPr>
                <w:rFonts w:ascii="Times New Roman CYR" w:hAnsi="Times New Roman CYR" w:cs="Times New Roman CYR"/>
                <w:sz w:val="24"/>
                <w:szCs w:val="24"/>
              </w:rPr>
              <w:t>управление социальной защиты населения;</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труду;</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департамент занятости</w:t>
            </w:r>
          </w:p>
          <w:p w:rsidR="00C623CF" w:rsidRPr="00C623CF" w:rsidRDefault="00C623CF">
            <w:pPr>
              <w:autoSpaceDE w:val="0"/>
              <w:autoSpaceDN w:val="0"/>
              <w:adjustRightInd w:val="0"/>
              <w:spacing w:after="0" w:line="240" w:lineRule="auto"/>
              <w:rPr>
                <w:rFonts w:ascii="Calibri" w:hAnsi="Calibri" w:cs="Calibri"/>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другие.</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lastRenderedPageBreak/>
              <w:t xml:space="preserve">- </w:t>
            </w:r>
            <w:r>
              <w:rPr>
                <w:rFonts w:ascii="Times New Roman CYR" w:hAnsi="Times New Roman CYR" w:cs="Times New Roman CYR"/>
                <w:sz w:val="24"/>
                <w:szCs w:val="24"/>
              </w:rPr>
              <w:t>управление капитального строительства;</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архитектуры и градостроительства;</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автодорог;</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lastRenderedPageBreak/>
              <w:t xml:space="preserve">- </w:t>
            </w:r>
            <w:r>
              <w:rPr>
                <w:rFonts w:ascii="Times New Roman CYR" w:hAnsi="Times New Roman CYR" w:cs="Times New Roman CYR"/>
                <w:sz w:val="24"/>
                <w:szCs w:val="24"/>
              </w:rPr>
              <w:t>государственный архитектурно-строительный надзор;</w:t>
            </w:r>
          </w:p>
          <w:p w:rsidR="00C623CF" w:rsidRDefault="00C623CF">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roofErr w:type="gramStart"/>
            <w:r>
              <w:rPr>
                <w:rFonts w:ascii="Times New Roman CYR" w:hAnsi="Times New Roman CYR" w:cs="Times New Roman CYR"/>
                <w:sz w:val="24"/>
                <w:szCs w:val="24"/>
              </w:rPr>
              <w:t>другие</w:t>
            </w:r>
            <w:proofErr w:type="gramEnd"/>
            <w:r>
              <w:rPr>
                <w:rFonts w:ascii="Times New Roman CYR" w:hAnsi="Times New Roman CYR" w:cs="Times New Roman CYR"/>
                <w:sz w:val="24"/>
                <w:szCs w:val="24"/>
              </w:rPr>
              <w:t>.</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lastRenderedPageBreak/>
              <w:t xml:space="preserve">- </w:t>
            </w:r>
            <w:r>
              <w:rPr>
                <w:rFonts w:ascii="Times New Roman CYR" w:hAnsi="Times New Roman CYR" w:cs="Times New Roman CYR"/>
                <w:sz w:val="24"/>
                <w:szCs w:val="24"/>
              </w:rPr>
              <w:t>комитет по земельным ресурсам;</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охране окружающей среды и природным ресурсам;</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лесами;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 xml:space="preserve">управление водного </w:t>
            </w:r>
            <w:r>
              <w:rPr>
                <w:rFonts w:ascii="Times New Roman CYR" w:hAnsi="Times New Roman CYR" w:cs="Times New Roman CYR"/>
                <w:sz w:val="24"/>
                <w:szCs w:val="24"/>
              </w:rPr>
              <w:lastRenderedPageBreak/>
              <w:t>хозяйства;</w:t>
            </w:r>
          </w:p>
          <w:p w:rsidR="00C623CF" w:rsidRDefault="00C623CF">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roofErr w:type="gramStart"/>
            <w:r>
              <w:rPr>
                <w:rFonts w:ascii="Times New Roman CYR" w:hAnsi="Times New Roman CYR" w:cs="Times New Roman CYR"/>
                <w:sz w:val="24"/>
                <w:szCs w:val="24"/>
              </w:rPr>
              <w:t>другие</w:t>
            </w:r>
            <w:proofErr w:type="gramEnd"/>
            <w:r>
              <w:rPr>
                <w:rFonts w:ascii="Times New Roman CYR" w:hAnsi="Times New Roman CYR" w:cs="Times New Roman CYR"/>
                <w:sz w:val="24"/>
                <w:szCs w:val="24"/>
              </w:rPr>
              <w:t>.</w:t>
            </w:r>
          </w:p>
        </w:tc>
      </w:tr>
    </w:tbl>
    <w:p w:rsidR="00C623CF" w:rsidRPr="00C623CF" w:rsidRDefault="00C623CF" w:rsidP="0095317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623CF">
        <w:rPr>
          <w:rFonts w:ascii="Times New Roman" w:hAnsi="Times New Roman" w:cs="Times New Roman"/>
          <w:sz w:val="24"/>
          <w:szCs w:val="24"/>
        </w:rPr>
        <w:lastRenderedPageBreak/>
        <w:t>Указанные управленческие структуры в соответствии с федеральным и региональным законодательством осуществляют весь процесс управления соответствующей сферой или отраслью экономики региона - анализ потенциальных возможностей региона в данной сфере или отрасли; прогнозирование направлений развития; определение целей, приоритетов, задач развития; выработку стратегии развития; разработку и реализацию планов, целевых комплексных программ развития сферы или отрасли, разработку методов управления, непосредственных управленческих воздействий, организацию финансирования.</w:t>
      </w:r>
      <w:r w:rsidRPr="00C623CF">
        <w:rPr>
          <w:rFonts w:ascii="Times New Roman" w:hAnsi="Times New Roman" w:cs="Times New Roman"/>
          <w:sz w:val="24"/>
          <w:szCs w:val="24"/>
          <w:lang w:val="en-US"/>
        </w:rPr>
        <w:t> </w:t>
      </w:r>
      <w:proofErr w:type="gramEnd"/>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95317A" w:rsidRDefault="0095317A" w:rsidP="00C623CF">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95317A" w:rsidRDefault="0095317A" w:rsidP="00C623CF">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color w:val="000000"/>
          <w:sz w:val="24"/>
          <w:szCs w:val="24"/>
          <w:highlight w:val="white"/>
        </w:rPr>
        <w:t xml:space="preserve">100. </w:t>
      </w:r>
      <w:r w:rsidRPr="00C623CF">
        <w:rPr>
          <w:rFonts w:ascii="Times New Roman" w:hAnsi="Times New Roman" w:cs="Times New Roman"/>
          <w:b/>
          <w:bCs/>
          <w:sz w:val="24"/>
          <w:szCs w:val="24"/>
          <w:highlight w:val="white"/>
        </w:rPr>
        <w:t xml:space="preserve">Организационная структура и модели социального управления: субординация, координация, </w:t>
      </w:r>
      <w:proofErr w:type="spellStart"/>
      <w:r w:rsidRPr="00C623CF">
        <w:rPr>
          <w:rFonts w:ascii="Times New Roman" w:hAnsi="Times New Roman" w:cs="Times New Roman"/>
          <w:b/>
          <w:bCs/>
          <w:sz w:val="24"/>
          <w:szCs w:val="24"/>
          <w:highlight w:val="white"/>
        </w:rPr>
        <w:t>реординация</w:t>
      </w:r>
      <w:proofErr w:type="spellEnd"/>
      <w:r w:rsidRPr="00C623CF">
        <w:rPr>
          <w:rFonts w:ascii="Times New Roman" w:hAnsi="Times New Roman" w:cs="Times New Roman"/>
          <w:b/>
          <w:bCs/>
          <w:sz w:val="24"/>
          <w:szCs w:val="24"/>
          <w:highlight w:val="white"/>
        </w:rPr>
        <w:t>.</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Организационная структура управления - структура управляющей системы, в экономическом субъекте - состав и связи подразделений и должностей аппарата управления.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Формирование организационной структуры организационного управления начинается с постановки целей. Затем формируются функции социального управления. Необходимо также сразу позаботиться о механизме подстройки к новым задачам. Другое требование - устойчивость организационного механизма, позволяющего исполнителям профессионально освоить их рабочие функции и задачи.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Для разработки организационной модели социального программного управления необходимо ответить на четыре вопроса:</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Каковы социальные цели и результаты программ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Необходимы ли изменения в существующих отношениях, делегировании прав и обязанностей для достижения целей;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Нужны ли изменения в действующих рабочих процедурах, и какие;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Как будет </w:t>
      </w:r>
      <w:proofErr w:type="gramStart"/>
      <w:r w:rsidRPr="00C623CF">
        <w:rPr>
          <w:rFonts w:ascii="Times New Roman" w:hAnsi="Times New Roman" w:cs="Times New Roman"/>
          <w:sz w:val="24"/>
          <w:szCs w:val="24"/>
        </w:rPr>
        <w:t>оцениваться</w:t>
      </w:r>
      <w:proofErr w:type="gramEnd"/>
      <w:r w:rsidRPr="00C623CF">
        <w:rPr>
          <w:rFonts w:ascii="Times New Roman" w:hAnsi="Times New Roman" w:cs="Times New Roman"/>
          <w:sz w:val="24"/>
          <w:szCs w:val="24"/>
        </w:rPr>
        <w:t xml:space="preserve"> и контролироваться осуществление и использование программных результатов.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Типы организационных структур социального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Формальная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Регламентирована в различных организационно - распорядительных документах (структура и штатная численность сотрудников, штатное расписание, правила внутреннего трудового распорядка, должностные инструкции и др.) Данная структура никогда не объясняет полностью и не определяет поведение людей.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Бюрократическая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Тип организации с сильно формализованной структурой. Отличительные черты: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 жестко регламентированные правила и положения (в процессе работы проявление инициативы возможно только в </w:t>
      </w:r>
      <w:proofErr w:type="gramStart"/>
      <w:r w:rsidRPr="00C623CF">
        <w:rPr>
          <w:rFonts w:ascii="Times New Roman" w:hAnsi="Times New Roman" w:cs="Times New Roman"/>
          <w:sz w:val="24"/>
          <w:szCs w:val="24"/>
        </w:rPr>
        <w:t>рамках</w:t>
      </w:r>
      <w:proofErr w:type="gramEnd"/>
      <w:r w:rsidRPr="00C623CF">
        <w:rPr>
          <w:rFonts w:ascii="Times New Roman" w:hAnsi="Times New Roman" w:cs="Times New Roman"/>
          <w:sz w:val="24"/>
          <w:szCs w:val="24"/>
        </w:rPr>
        <w:t xml:space="preserve"> установленных «от» и «до»);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строгая субординация;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 иерархия не персонифицированных должностей и т.п. </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Неформальная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Отражает взаимоотношения между группами и людьми, выполняющие свои роли и функции в иерархии управления. Здесь имеют значение мотивы взаимного уважения, сотрудничества, сходства систем ценностей индивидов, социально значимых параметров. </w:t>
      </w:r>
      <w:r w:rsidRPr="00C623CF">
        <w:rPr>
          <w:rFonts w:ascii="Times New Roman" w:hAnsi="Times New Roman" w:cs="Times New Roman"/>
          <w:sz w:val="24"/>
          <w:szCs w:val="24"/>
        </w:rPr>
        <w:lastRenderedPageBreak/>
        <w:t>Огромную роль в неформальной структуре и в обеспечении ее единства с целями формальной организации играют коллегиальные органы.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Иерархические структуры (адаптивные):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Функциональная структура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Применяют в условиях: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1C30DB">
        <w:rPr>
          <w:rFonts w:ascii="Times New Roman" w:hAnsi="Times New Roman" w:cs="Times New Roman"/>
          <w:sz w:val="24"/>
          <w:szCs w:val="24"/>
        </w:rPr>
        <w:t xml:space="preserve">- </w:t>
      </w:r>
      <w:r w:rsidRPr="00C623CF">
        <w:rPr>
          <w:rFonts w:ascii="Times New Roman" w:hAnsi="Times New Roman" w:cs="Times New Roman"/>
          <w:sz w:val="24"/>
          <w:szCs w:val="24"/>
        </w:rPr>
        <w:t>относительно ограниченная номенклатура продукции;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1C30DB">
        <w:rPr>
          <w:rFonts w:ascii="Times New Roman" w:hAnsi="Times New Roman" w:cs="Times New Roman"/>
          <w:sz w:val="24"/>
          <w:szCs w:val="24"/>
        </w:rPr>
        <w:t xml:space="preserve">- </w:t>
      </w:r>
      <w:r w:rsidRPr="00C623CF">
        <w:rPr>
          <w:rFonts w:ascii="Times New Roman" w:hAnsi="Times New Roman" w:cs="Times New Roman"/>
          <w:sz w:val="24"/>
          <w:szCs w:val="24"/>
        </w:rPr>
        <w:t>неизменные технологии;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1C30DB">
        <w:rPr>
          <w:rFonts w:ascii="Times New Roman" w:hAnsi="Times New Roman" w:cs="Times New Roman"/>
          <w:sz w:val="24"/>
          <w:szCs w:val="24"/>
        </w:rPr>
        <w:t xml:space="preserve">- </w:t>
      </w:r>
      <w:r w:rsidRPr="00C623CF">
        <w:rPr>
          <w:rFonts w:ascii="Times New Roman" w:hAnsi="Times New Roman" w:cs="Times New Roman"/>
          <w:sz w:val="24"/>
          <w:szCs w:val="24"/>
        </w:rPr>
        <w:t>стабильный спрос;</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1C30DB">
        <w:rPr>
          <w:rFonts w:ascii="Times New Roman" w:hAnsi="Times New Roman" w:cs="Times New Roman"/>
          <w:sz w:val="24"/>
          <w:szCs w:val="24"/>
        </w:rPr>
        <w:t xml:space="preserve">- </w:t>
      </w:r>
      <w:r w:rsidRPr="00C623CF">
        <w:rPr>
          <w:rFonts w:ascii="Times New Roman" w:hAnsi="Times New Roman" w:cs="Times New Roman"/>
          <w:sz w:val="24"/>
          <w:szCs w:val="24"/>
        </w:rPr>
        <w:t>относительно низкий уровень конкуренции;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1C30DB">
        <w:rPr>
          <w:rFonts w:ascii="Times New Roman" w:hAnsi="Times New Roman" w:cs="Times New Roman"/>
          <w:sz w:val="24"/>
          <w:szCs w:val="24"/>
        </w:rPr>
        <w:t xml:space="preserve">- </w:t>
      </w:r>
      <w:r w:rsidRPr="00C623CF">
        <w:rPr>
          <w:rFonts w:ascii="Times New Roman" w:hAnsi="Times New Roman" w:cs="Times New Roman"/>
          <w:sz w:val="24"/>
          <w:szCs w:val="24"/>
        </w:rPr>
        <w:t>массовое производство;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1C30DB">
        <w:rPr>
          <w:rFonts w:ascii="Times New Roman" w:hAnsi="Times New Roman" w:cs="Times New Roman"/>
          <w:sz w:val="24"/>
          <w:szCs w:val="24"/>
        </w:rPr>
        <w:t xml:space="preserve">- </w:t>
      </w:r>
      <w:r w:rsidRPr="00C623CF">
        <w:rPr>
          <w:rFonts w:ascii="Times New Roman" w:hAnsi="Times New Roman" w:cs="Times New Roman"/>
          <w:sz w:val="24"/>
          <w:szCs w:val="24"/>
        </w:rPr>
        <w:t>стабильная внутренняя социальная среда;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1C30DB">
        <w:rPr>
          <w:rFonts w:ascii="Times New Roman" w:hAnsi="Times New Roman" w:cs="Times New Roman"/>
          <w:sz w:val="24"/>
          <w:szCs w:val="24"/>
        </w:rPr>
        <w:t xml:space="preserve">- </w:t>
      </w:r>
      <w:r w:rsidRPr="00C623CF">
        <w:rPr>
          <w:rFonts w:ascii="Times New Roman" w:hAnsi="Times New Roman" w:cs="Times New Roman"/>
          <w:sz w:val="24"/>
          <w:szCs w:val="24"/>
        </w:rPr>
        <w:t>прогнозируемые социальные процессы и явления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w:hAnsi="Times New Roman" w:cs="Times New Roman"/>
          <w:sz w:val="24"/>
          <w:szCs w:val="24"/>
        </w:rPr>
        <w:t>Эффективна</w:t>
      </w:r>
      <w:proofErr w:type="gramEnd"/>
      <w:r w:rsidRPr="00C623CF">
        <w:rPr>
          <w:rFonts w:ascii="Times New Roman" w:hAnsi="Times New Roman" w:cs="Times New Roman"/>
          <w:sz w:val="24"/>
          <w:szCs w:val="24"/>
        </w:rPr>
        <w:t xml:space="preserve">, пока руководство способно осуществлять </w:t>
      </w:r>
      <w:proofErr w:type="spellStart"/>
      <w:r w:rsidRPr="00C623CF">
        <w:rPr>
          <w:rFonts w:ascii="Times New Roman" w:hAnsi="Times New Roman" w:cs="Times New Roman"/>
          <w:sz w:val="24"/>
          <w:szCs w:val="24"/>
        </w:rPr>
        <w:t>межфункциональную</w:t>
      </w:r>
      <w:proofErr w:type="spellEnd"/>
      <w:r w:rsidRPr="00C623CF">
        <w:rPr>
          <w:rFonts w:ascii="Times New Roman" w:hAnsi="Times New Roman" w:cs="Times New Roman"/>
          <w:sz w:val="24"/>
          <w:szCs w:val="24"/>
        </w:rPr>
        <w:t xml:space="preserve"> координацию и контроль. Ее недостатки заключаются в неэффективности в условиях динамичной и агрессивной социальной и рыночной среды, быстрой сменой различных событий, требующих адекватной реакции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Дивизионные структуры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Применяют в условиях: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активного развития номенклатуры социальных услуг, продукции;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многофункциональности действий;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рыночного многообразия;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Эффективна, если выгода от реализации социальных услуг (продукции) превышает издержки от дублирования функций. Социально </w:t>
      </w:r>
      <w:proofErr w:type="gramStart"/>
      <w:r w:rsidRPr="00C623CF">
        <w:rPr>
          <w:rFonts w:ascii="Times New Roman" w:hAnsi="Times New Roman" w:cs="Times New Roman"/>
          <w:sz w:val="24"/>
          <w:szCs w:val="24"/>
        </w:rPr>
        <w:t>эффективна</w:t>
      </w:r>
      <w:proofErr w:type="gramEnd"/>
      <w:r w:rsidRPr="00C623CF">
        <w:rPr>
          <w:rFonts w:ascii="Times New Roman" w:hAnsi="Times New Roman" w:cs="Times New Roman"/>
          <w:sz w:val="24"/>
          <w:szCs w:val="24"/>
        </w:rPr>
        <w:t>, если социальный результат от работ и продукта социально значим, и удовлетворяет потребителя.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Институциональные аспекты управляющей системы: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Связаны с поддержанием устойчивости форм социальной практики по удовлетворению определенных социальных потребностей;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Основываются на совокупности ценностей и норм в обществе, социальных группах (например - ценностей и норм организационной культуры)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Выполняют функции поддержания целостности социальных ролей и статусов, соответствующих им нормативных (правовых, моральных, ритуальных) и организационных условий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Для достижения этих целей важную роль играет профессиональная подготовка и повышение квалификации управленческих кадров. Все же, как показывает практика, в социальных организациях, где обеспечивается забота о подборе руководящих кадров и их систематическом обучении, качество социального управления становится выше.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color w:val="000000"/>
          <w:sz w:val="24"/>
          <w:szCs w:val="24"/>
          <w:highlight w:val="white"/>
        </w:rPr>
        <w:t xml:space="preserve">Существует 3 </w:t>
      </w:r>
      <w:r w:rsidRPr="00C623CF">
        <w:rPr>
          <w:rFonts w:ascii="Times New Roman" w:hAnsi="Times New Roman" w:cs="Times New Roman"/>
          <w:sz w:val="24"/>
          <w:szCs w:val="24"/>
          <w:highlight w:val="white"/>
        </w:rPr>
        <w:t xml:space="preserve">модели социального управления: субординация, координация, </w:t>
      </w:r>
      <w:proofErr w:type="spellStart"/>
      <w:r w:rsidRPr="00C623CF">
        <w:rPr>
          <w:rFonts w:ascii="Times New Roman" w:hAnsi="Times New Roman" w:cs="Times New Roman"/>
          <w:sz w:val="24"/>
          <w:szCs w:val="24"/>
          <w:highlight w:val="white"/>
        </w:rPr>
        <w:t>реординация</w:t>
      </w:r>
      <w:proofErr w:type="spellEnd"/>
      <w:r w:rsidRPr="00C623CF">
        <w:rPr>
          <w:rFonts w:ascii="Times New Roman" w:hAnsi="Times New Roman" w:cs="Times New Roman"/>
          <w:sz w:val="24"/>
          <w:szCs w:val="24"/>
          <w:highlight w:val="white"/>
        </w:rPr>
        <w:t xml:space="preserve">.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Единство централизма и самостоятельности в практической деятельности участников управленческого процесса достигается через установление отношений субординации и координации. В их основе лежит взаимосвязь отдельных видов деятельности, их положение по отношению друг к другу при реализации субъектами общей цели управления. </w:t>
      </w:r>
    </w:p>
    <w:p w:rsidR="0095317A"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u w:val="single"/>
        </w:rPr>
        <w:t>Отношения субординации</w:t>
      </w:r>
      <w:r w:rsidRPr="00C623CF">
        <w:rPr>
          <w:rFonts w:ascii="Times New Roman" w:hAnsi="Times New Roman" w:cs="Times New Roman"/>
          <w:sz w:val="24"/>
          <w:szCs w:val="24"/>
        </w:rPr>
        <w:t xml:space="preserve"> – это такие отношения между субъектами управленческой деятельности, которые выражают подчинение одного другому в процессе управления единым объектом.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u w:val="single"/>
        </w:rPr>
        <w:t>Отношения координации</w:t>
      </w:r>
      <w:r w:rsidRPr="00C623CF">
        <w:rPr>
          <w:rFonts w:ascii="Times New Roman" w:hAnsi="Times New Roman" w:cs="Times New Roman"/>
          <w:sz w:val="24"/>
          <w:szCs w:val="24"/>
        </w:rPr>
        <w:t xml:space="preserve"> характеризуют взаимосвязь непосредственно </w:t>
      </w:r>
      <w:proofErr w:type="spellStart"/>
      <w:r w:rsidRPr="00C623CF">
        <w:rPr>
          <w:rFonts w:ascii="Times New Roman" w:hAnsi="Times New Roman" w:cs="Times New Roman"/>
          <w:sz w:val="24"/>
          <w:szCs w:val="24"/>
        </w:rPr>
        <w:t>несоподчиненных</w:t>
      </w:r>
      <w:proofErr w:type="spellEnd"/>
      <w:r w:rsidRPr="00C623CF">
        <w:rPr>
          <w:rFonts w:ascii="Times New Roman" w:hAnsi="Times New Roman" w:cs="Times New Roman"/>
          <w:sz w:val="24"/>
          <w:szCs w:val="24"/>
        </w:rPr>
        <w:t xml:space="preserve"> субъектов управленческой деятельности, процесс согласования, сочетания их действий в ходе осуществления индивидуальных и общих целей. Отношения координации </w:t>
      </w:r>
      <w:r w:rsidRPr="00C623CF">
        <w:rPr>
          <w:rFonts w:ascii="Times New Roman" w:hAnsi="Times New Roman" w:cs="Times New Roman"/>
          <w:sz w:val="24"/>
          <w:szCs w:val="24"/>
        </w:rPr>
        <w:lastRenderedPageBreak/>
        <w:t>– это и есть проявление самостоятельности субъектов управления. Отношения координации устанавливаются между отдельными звеньями социального управления, выполняющими относительно самостоятельные специфические функции и входящими в различные линии субординации. Например, органы управления предприятий, цехов – в экономической сфере; общественных организаций – в политической сфере.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5317A">
        <w:rPr>
          <w:rFonts w:ascii="Times New Roman" w:hAnsi="Times New Roman" w:cs="Times New Roman"/>
          <w:sz w:val="24"/>
          <w:szCs w:val="24"/>
          <w:u w:val="single"/>
        </w:rPr>
        <w:t>Реординация</w:t>
      </w:r>
      <w:proofErr w:type="spellEnd"/>
      <w:r w:rsidRPr="00C623CF">
        <w:rPr>
          <w:rFonts w:ascii="Times New Roman" w:hAnsi="Times New Roman" w:cs="Times New Roman"/>
          <w:sz w:val="24"/>
          <w:szCs w:val="24"/>
        </w:rPr>
        <w:t xml:space="preserve"> –  правовое переподчинение одной общности другой или одних сторон, частей и элементов какой-либо общности другим, как по горизонтали, так и по вертикали. Например, в России в настоящее время в системе государственного управления все силовые министерства переподчинены президенту, тогда как раньше они были в прямом подчинении у председателя правительства. Аналогично представительства ряда фе</w:t>
      </w:r>
      <w:r w:rsidRPr="00C623CF">
        <w:rPr>
          <w:rFonts w:ascii="Times New Roman" w:hAnsi="Times New Roman" w:cs="Times New Roman"/>
          <w:sz w:val="24"/>
          <w:szCs w:val="24"/>
        </w:rPr>
        <w:softHyphen/>
        <w:t>деральных министерств и ведомств в субъектах Федерации перепод</w:t>
      </w:r>
      <w:r w:rsidRPr="00C623CF">
        <w:rPr>
          <w:rFonts w:ascii="Times New Roman" w:hAnsi="Times New Roman" w:cs="Times New Roman"/>
          <w:sz w:val="24"/>
          <w:szCs w:val="24"/>
        </w:rPr>
        <w:softHyphen/>
        <w:t>чинены теперь руководителям субъектов Федерации.</w:t>
      </w:r>
    </w:p>
    <w:p w:rsidR="00B27853" w:rsidRDefault="00B27853" w:rsidP="00C623CF">
      <w:pPr>
        <w:spacing w:after="0" w:line="240" w:lineRule="auto"/>
        <w:ind w:firstLine="709"/>
        <w:jc w:val="both"/>
        <w:rPr>
          <w:rFonts w:ascii="Times New Roman" w:hAnsi="Times New Roman" w:cs="Times New Roman"/>
          <w:sz w:val="24"/>
          <w:szCs w:val="24"/>
        </w:rPr>
      </w:pPr>
    </w:p>
    <w:p w:rsidR="0095317A" w:rsidRPr="00C623CF" w:rsidRDefault="0095317A" w:rsidP="00C623CF">
      <w:pPr>
        <w:spacing w:after="0" w:line="240" w:lineRule="auto"/>
        <w:ind w:firstLine="709"/>
        <w:jc w:val="both"/>
        <w:rPr>
          <w:rFonts w:ascii="Times New Roman" w:hAnsi="Times New Roman" w:cs="Times New Roman"/>
          <w:sz w:val="24"/>
          <w:szCs w:val="24"/>
        </w:rPr>
      </w:pPr>
    </w:p>
    <w:p w:rsidR="00C623CF" w:rsidRPr="0095317A" w:rsidRDefault="00C623CF" w:rsidP="0095317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95317A">
        <w:rPr>
          <w:rFonts w:ascii="Times New Roman" w:hAnsi="Times New Roman" w:cs="Times New Roman"/>
          <w:b/>
          <w:bCs/>
          <w:color w:val="FF0000"/>
          <w:sz w:val="24"/>
          <w:szCs w:val="24"/>
          <w:highlight w:val="white"/>
        </w:rPr>
        <w:t>101. Управление и манипулирование. Технологии манипулирования в управлении.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Манипуляция (от лат. </w:t>
      </w:r>
      <w:proofErr w:type="spellStart"/>
      <w:r w:rsidRPr="00C623CF">
        <w:rPr>
          <w:rFonts w:ascii="Times New Roman" w:hAnsi="Times New Roman" w:cs="Times New Roman"/>
          <w:color w:val="000000"/>
          <w:sz w:val="24"/>
          <w:szCs w:val="24"/>
          <w:highlight w:val="white"/>
        </w:rPr>
        <w:t>manipulus</w:t>
      </w:r>
      <w:proofErr w:type="spellEnd"/>
      <w:r w:rsidRPr="00C623CF">
        <w:rPr>
          <w:rFonts w:ascii="Times New Roman" w:hAnsi="Times New Roman" w:cs="Times New Roman"/>
          <w:color w:val="000000"/>
          <w:sz w:val="24"/>
          <w:szCs w:val="24"/>
          <w:highlight w:val="white"/>
        </w:rPr>
        <w:t xml:space="preserve"> - пригоршня, горсть, </w:t>
      </w:r>
      <w:proofErr w:type="spellStart"/>
      <w:r w:rsidRPr="00C623CF">
        <w:rPr>
          <w:rFonts w:ascii="Times New Roman" w:hAnsi="Times New Roman" w:cs="Times New Roman"/>
          <w:color w:val="000000"/>
          <w:sz w:val="24"/>
          <w:szCs w:val="24"/>
          <w:highlight w:val="white"/>
        </w:rPr>
        <w:t>manus</w:t>
      </w:r>
      <w:proofErr w:type="spellEnd"/>
      <w:r w:rsidRPr="00C623CF">
        <w:rPr>
          <w:rFonts w:ascii="Times New Roman" w:hAnsi="Times New Roman" w:cs="Times New Roman"/>
          <w:color w:val="000000"/>
          <w:sz w:val="24"/>
          <w:szCs w:val="24"/>
          <w:highlight w:val="white"/>
        </w:rPr>
        <w:t xml:space="preserve"> - рука) - система приемов социально-психологического воздействия на массы с целью изменения их взглядов и поведения в желаемом </w:t>
      </w:r>
      <w:proofErr w:type="gramStart"/>
      <w:r w:rsidRPr="00C623CF">
        <w:rPr>
          <w:rFonts w:ascii="Times New Roman" w:hAnsi="Times New Roman" w:cs="Times New Roman"/>
          <w:color w:val="000000"/>
          <w:sz w:val="24"/>
          <w:szCs w:val="24"/>
          <w:highlight w:val="white"/>
        </w:rPr>
        <w:t>для</w:t>
      </w:r>
      <w:proofErr w:type="gramEnd"/>
      <w:r w:rsidRPr="00C623CF">
        <w:rPr>
          <w:rFonts w:ascii="Times New Roman" w:hAnsi="Times New Roman" w:cs="Times New Roman"/>
          <w:color w:val="000000"/>
          <w:sz w:val="24"/>
          <w:szCs w:val="24"/>
          <w:highlight w:val="white"/>
        </w:rPr>
        <w:t xml:space="preserve"> манипулирующего направлении. Особенность манипулирования состоит в том, что манипулятор стремится скрыть свои намерения.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444444"/>
          <w:sz w:val="24"/>
          <w:szCs w:val="24"/>
          <w:highlight w:val="white"/>
        </w:rPr>
      </w:pPr>
      <w:proofErr w:type="gramStart"/>
      <w:r w:rsidRPr="00C623CF">
        <w:rPr>
          <w:rFonts w:ascii="Times New Roman" w:hAnsi="Times New Roman" w:cs="Times New Roman"/>
          <w:color w:val="444444"/>
          <w:sz w:val="24"/>
          <w:szCs w:val="24"/>
          <w:highlight w:val="white"/>
        </w:rPr>
        <w:t>манипуляциях</w:t>
      </w:r>
      <w:proofErr w:type="gramEnd"/>
      <w:r w:rsidRPr="00C623CF">
        <w:rPr>
          <w:rFonts w:ascii="Times New Roman" w:hAnsi="Times New Roman" w:cs="Times New Roman"/>
          <w:color w:val="444444"/>
          <w:sz w:val="24"/>
          <w:szCs w:val="24"/>
          <w:highlight w:val="white"/>
        </w:rPr>
        <w:t xml:space="preserve"> объект управления — человек — начинает всерьез рассматриваться только как объект управления. Ценность и значение человеческой личности сводится манипулятором к полезности с точки зрения собственных сиюминутных задач.</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В.П. Пугачев выделяет манипулирование в узком смысле – «скрытое управление человеком (группой), осуществляемое вопреки его желанию и сохраняющее у него иллюзию самостоятельного выбора»</w:t>
      </w:r>
      <w:proofErr w:type="gramStart"/>
      <w:r w:rsidRPr="00C623CF">
        <w:rPr>
          <w:rFonts w:ascii="Times New Roman" w:hAnsi="Times New Roman" w:cs="Times New Roman"/>
          <w:sz w:val="24"/>
          <w:szCs w:val="24"/>
        </w:rPr>
        <w:t xml:space="preserve"> .</w:t>
      </w:r>
      <w:proofErr w:type="gramEnd"/>
      <w:r w:rsidRPr="00C623CF">
        <w:rPr>
          <w:rFonts w:ascii="Times New Roman" w:hAnsi="Times New Roman" w:cs="Times New Roman"/>
          <w:sz w:val="24"/>
          <w:szCs w:val="24"/>
        </w:rPr>
        <w:t>Он приводит модель технологии управления и ее применение в избирательных кампаниях.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Модель включает три основных этапа: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1) На первом этапе необходимо разработать общую модель или сценарий манипуляции: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в связи с этим нужно определить цель манипуляции, а также общие направления действий адресата, обеспечивающих ее достижение;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собрать наиболее полную информацию об объекте;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w:hAnsi="Times New Roman" w:cs="Times New Roman"/>
          <w:sz w:val="24"/>
          <w:szCs w:val="24"/>
        </w:rPr>
        <w:t>- определить мишени, т.е. точки приложения воздействия, обладающие мотивационной силой (потребности, ценности, убеждения, привычки, стереотипы, слабости и т.д.), таких мишеней может быть несколько;</w:t>
      </w:r>
      <w:proofErr w:type="gramEnd"/>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далее следует выбрать стимулы и приманки (помогают привлечь внимание к стимулам), способные воздействовать на мишени;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при этом необходимо учесть возможности манипулятора поразить выбранные мишени (проверка собственных ресурсов и возможностей);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основываясь на собранной информации и проведенном анализе, разработать общую модель и сценарий манипулирования.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2) Второй этап предусматривает реализацию выбранной модели, проведение комплекса соответствующих мероприятий: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 рамках данного этапа необходимо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подготовиться к осуществлению манипуляционных действий (подготовка специалистов, налаживание связей со СМИ, составление сметы расходов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установить контакт с адресатом, подстроиться к нему, создать доверительные отношения;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lastRenderedPageBreak/>
        <w:t>- подготовить объект к восприятию стимула (желательны состояния, притупляющие рациональное мышление: транс, эмоциональное возбуждение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применить стимулы и приманки, побудить адресата к действию с их помощью.</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3) Последний этап заключается в использовании выигрыша, полученного от манипуляции, на этом этапе манипулятор, как правило, действует скрыто, так как ему необходимо создать у объекта иллюзию свободно сделанного выбора.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
    <w:p w:rsidR="00C623CF" w:rsidRPr="0095317A" w:rsidRDefault="00C623CF" w:rsidP="0095317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95317A">
        <w:rPr>
          <w:rFonts w:ascii="Times New Roman" w:hAnsi="Times New Roman" w:cs="Times New Roman"/>
          <w:b/>
          <w:bCs/>
          <w:color w:val="FF0000"/>
          <w:sz w:val="24"/>
          <w:szCs w:val="24"/>
          <w:highlight w:val="white"/>
        </w:rPr>
        <w:t>102. Универсально-исторические законы управления: социальные законы иерархии, железный закон олигархии, иерархические законы поведения.</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b/>
          <w:bCs/>
          <w:sz w:val="24"/>
          <w:szCs w:val="24"/>
          <w:highlight w:val="white"/>
        </w:rPr>
        <w:t>Управление</w:t>
      </w:r>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 это</w:t>
      </w:r>
      <w:r w:rsidRPr="0095317A">
        <w:rPr>
          <w:rFonts w:ascii="Times New Roman" w:hAnsi="Times New Roman" w:cs="Times New Roman"/>
          <w:sz w:val="24"/>
          <w:szCs w:val="24"/>
          <w:highlight w:val="white"/>
          <w:lang w:val="en-US"/>
        </w:rPr>
        <w:t> </w:t>
      </w:r>
      <w:hyperlink r:id="rId31" w:history="1">
        <w:r w:rsidRPr="0095317A">
          <w:rPr>
            <w:rFonts w:ascii="Times New Roman" w:hAnsi="Times New Roman" w:cs="Times New Roman"/>
            <w:sz w:val="24"/>
            <w:szCs w:val="24"/>
            <w:highlight w:val="white"/>
          </w:rPr>
          <w:t>процесс</w:t>
        </w:r>
      </w:hyperlink>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 xml:space="preserve">планирования, организации, мотивации и контроля, необходимый </w:t>
      </w:r>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для того, чтобы сформулировать и достичь цели организации.</w:t>
      </w:r>
    </w:p>
    <w:p w:rsidR="00C623CF" w:rsidRPr="0095317A" w:rsidRDefault="0095317A" w:rsidP="00953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С</w:t>
      </w:r>
      <w:r w:rsidR="00C623CF" w:rsidRPr="0095317A">
        <w:rPr>
          <w:rFonts w:ascii="Times New Roman" w:hAnsi="Times New Roman" w:cs="Times New Roman"/>
          <w:b/>
          <w:bCs/>
          <w:sz w:val="24"/>
          <w:szCs w:val="24"/>
          <w:highlight w:val="white"/>
        </w:rPr>
        <w:t>оциальные законы иерархии</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rPr>
        <w:t xml:space="preserve"> Первый закон: количество вакансий, расположенных внизу, всегда больше количества вакансий, расположенных наверху.  </w:t>
      </w:r>
      <w:r w:rsidRPr="0095317A">
        <w:rPr>
          <w:rFonts w:ascii="Times New Roman" w:hAnsi="Times New Roman" w:cs="Times New Roman"/>
          <w:sz w:val="24"/>
          <w:szCs w:val="24"/>
          <w:highlight w:val="white"/>
        </w:rPr>
        <w:t>Принцип пирамиды в управлении предполагает отбор среди претендентов на свободные вакансии. Чем выше уровень иерархии, тем выше уровень вознаграждения, тем ближе дефицитные блага.</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Второй закон: количество социальных благ, которые получают те, кто находится наверху, всегда больше количества социальных благ, получаемых теми, кто находится внизу. Таким образом, мы получаем обратную (перевернутую) пирамиду. В социальной иерархии внизу людей больше, а благ и привилегий меньше. Наверху — все наоборот.</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третий — закон социального неравенства</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в социальной иерархии большинством социальных благ всегда обладает меньшинство населениями наоборот. Между двумя социальными полюсами (теми, кто находится внизу и имеет мало, и теми, кто располагается наверху и обладает многим) возникает социальное напряжение, переходящее в социальный конфликт. Люди, находящиеся внизу, стремятся переместиться наверх.</w:t>
      </w:r>
    </w:p>
    <w:p w:rsidR="00C623CF" w:rsidRPr="0095317A" w:rsidRDefault="00793FFA" w:rsidP="0095317A">
      <w:pPr>
        <w:autoSpaceDE w:val="0"/>
        <w:autoSpaceDN w:val="0"/>
        <w:adjustRightInd w:val="0"/>
        <w:spacing w:after="0" w:line="240" w:lineRule="auto"/>
        <w:ind w:right="150" w:firstLine="709"/>
        <w:jc w:val="both"/>
        <w:rPr>
          <w:rFonts w:ascii="Times New Roman" w:hAnsi="Times New Roman" w:cs="Times New Roman"/>
          <w:sz w:val="24"/>
          <w:szCs w:val="24"/>
        </w:rPr>
      </w:pPr>
      <w:r>
        <w:rPr>
          <w:rFonts w:ascii="Times New Roman" w:hAnsi="Times New Roman" w:cs="Times New Roman"/>
          <w:b/>
          <w:bCs/>
          <w:sz w:val="24"/>
          <w:szCs w:val="24"/>
        </w:rPr>
        <w:t>Ч</w:t>
      </w:r>
      <w:r w:rsidR="00C623CF" w:rsidRPr="0095317A">
        <w:rPr>
          <w:rFonts w:ascii="Times New Roman" w:hAnsi="Times New Roman" w:cs="Times New Roman"/>
          <w:b/>
          <w:bCs/>
          <w:sz w:val="24"/>
          <w:szCs w:val="24"/>
        </w:rPr>
        <w:t>етвертый закон — закон</w:t>
      </w:r>
      <w:r w:rsidR="00C623CF" w:rsidRPr="0095317A">
        <w:rPr>
          <w:rFonts w:ascii="Times New Roman" w:hAnsi="Times New Roman" w:cs="Times New Roman"/>
          <w:b/>
          <w:bCs/>
          <w:sz w:val="24"/>
          <w:szCs w:val="24"/>
          <w:lang w:val="en-US"/>
        </w:rPr>
        <w:t> </w:t>
      </w:r>
      <w:r w:rsidR="00C623CF" w:rsidRPr="0095317A">
        <w:rPr>
          <w:rFonts w:ascii="Times New Roman" w:hAnsi="Times New Roman" w:cs="Times New Roman"/>
          <w:sz w:val="24"/>
          <w:szCs w:val="24"/>
        </w:rPr>
        <w:t>социальной поляризации гласит: в любом обществе</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существует две экстремальные точки, в которых количество благ и вакансий находится в обратно пропорциональной зависимости. Большинство людей обладает меньшинством социальных благ, а меньшинство людей — большинством благ.</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b/>
          <w:bCs/>
          <w:sz w:val="24"/>
          <w:szCs w:val="24"/>
        </w:rPr>
        <w:t>Пятый закон — закон социальной дистанции</w:t>
      </w:r>
      <w:r w:rsidRPr="0095317A">
        <w:rPr>
          <w:rFonts w:ascii="Times New Roman" w:hAnsi="Times New Roman" w:cs="Times New Roman"/>
          <w:sz w:val="24"/>
          <w:szCs w:val="24"/>
        </w:rPr>
        <w:t>, в котором нашли отражение несколько эмпирически наблюдаемых признаков:</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 xml:space="preserve">1) чем больше уровней в иерархии, тем дальше </w:t>
      </w:r>
      <w:proofErr w:type="gramStart"/>
      <w:r w:rsidRPr="0095317A">
        <w:rPr>
          <w:rFonts w:ascii="Times New Roman" w:hAnsi="Times New Roman" w:cs="Times New Roman"/>
          <w:sz w:val="24"/>
          <w:szCs w:val="24"/>
        </w:rPr>
        <w:t>от стоят</w:t>
      </w:r>
      <w:proofErr w:type="gramEnd"/>
      <w:r w:rsidRPr="0095317A">
        <w:rPr>
          <w:rFonts w:ascii="Times New Roman" w:hAnsi="Times New Roman" w:cs="Times New Roman"/>
          <w:sz w:val="24"/>
          <w:szCs w:val="24"/>
        </w:rPr>
        <w:t xml:space="preserve"> друг от друга полюса богатства и бедности;</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2) чем больше уровней в иерархии и чем длиннее общая дистанция либо расстояние между соседними статусными позициями, тем труднее отдельному индивиду преодолеть эту дистанцию в течение своей жизни;</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b/>
          <w:bCs/>
          <w:sz w:val="24"/>
          <w:szCs w:val="24"/>
        </w:rPr>
        <w:t>Железный закон олигархии</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принцип</w:t>
      </w:r>
      <w:r w:rsidRPr="0095317A">
        <w:rPr>
          <w:rFonts w:ascii="Times New Roman" w:hAnsi="Times New Roman" w:cs="Times New Roman"/>
          <w:sz w:val="24"/>
          <w:szCs w:val="24"/>
          <w:lang w:val="en-US"/>
        </w:rPr>
        <w:t> </w:t>
      </w:r>
      <w:hyperlink r:id="rId32" w:history="1">
        <w:r w:rsidRPr="0095317A">
          <w:rPr>
            <w:rFonts w:ascii="Times New Roman" w:hAnsi="Times New Roman" w:cs="Times New Roman"/>
            <w:sz w:val="24"/>
            <w:szCs w:val="24"/>
          </w:rPr>
          <w:t>теории элит</w:t>
        </w:r>
      </w:hyperlink>
      <w:r w:rsidRPr="0095317A">
        <w:rPr>
          <w:rFonts w:ascii="Times New Roman" w:hAnsi="Times New Roman" w:cs="Times New Roman"/>
          <w:sz w:val="24"/>
          <w:szCs w:val="24"/>
        </w:rPr>
        <w:t>, впервые сформулированный</w:t>
      </w:r>
      <w:r w:rsidRPr="0095317A">
        <w:rPr>
          <w:rFonts w:ascii="Times New Roman" w:hAnsi="Times New Roman" w:cs="Times New Roman"/>
          <w:sz w:val="24"/>
          <w:szCs w:val="24"/>
          <w:lang w:val="en-US"/>
        </w:rPr>
        <w:t> </w:t>
      </w:r>
      <w:hyperlink r:id="rId33" w:history="1">
        <w:r w:rsidRPr="0095317A">
          <w:rPr>
            <w:rFonts w:ascii="Times New Roman" w:hAnsi="Times New Roman" w:cs="Times New Roman"/>
            <w:sz w:val="24"/>
            <w:szCs w:val="24"/>
          </w:rPr>
          <w:t xml:space="preserve">Робертом </w:t>
        </w:r>
        <w:r w:rsidRPr="0095317A">
          <w:rPr>
            <w:rFonts w:ascii="Times New Roman" w:hAnsi="Times New Roman" w:cs="Times New Roman"/>
            <w:vanish/>
            <w:sz w:val="24"/>
            <w:szCs w:val="24"/>
            <w:lang w:val="en-US"/>
          </w:rPr>
          <w:t>HYPERLINK</w:t>
        </w:r>
        <w:r w:rsidRPr="0095317A">
          <w:rPr>
            <w:rFonts w:ascii="Times New Roman" w:hAnsi="Times New Roman" w:cs="Times New Roman"/>
            <w:vanish/>
            <w:sz w:val="24"/>
            <w:szCs w:val="24"/>
          </w:rPr>
          <w:t xml:space="preserve"> "</w:t>
        </w:r>
        <w:r w:rsidRPr="0095317A">
          <w:rPr>
            <w:rFonts w:ascii="Times New Roman" w:hAnsi="Times New Roman" w:cs="Times New Roman"/>
            <w:vanish/>
            <w:sz w:val="24"/>
            <w:szCs w:val="24"/>
            <w:lang w:val="en-US"/>
          </w:rPr>
          <w:t>https</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ru</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wikipedia</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org</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wiki</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0%9</w:t>
        </w:r>
        <w:r w:rsidRPr="0095317A">
          <w:rPr>
            <w:rFonts w:ascii="Times New Roman" w:hAnsi="Times New Roman" w:cs="Times New Roman"/>
            <w:vanish/>
            <w:sz w:val="24"/>
            <w:szCs w:val="24"/>
            <w:lang w:val="en-US"/>
          </w:rPr>
          <w:t>C</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8%</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BB</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w:t>
        </w:r>
        <w:r w:rsidRPr="0095317A">
          <w:rPr>
            <w:rFonts w:ascii="Times New Roman" w:hAnsi="Times New Roman" w:cs="Times New Roman"/>
            <w:vanish/>
            <w:sz w:val="24"/>
            <w:szCs w:val="24"/>
            <w:lang w:val="en-US"/>
          </w:rPr>
          <w:t>C</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1%81,_%</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A</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BE</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1%</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1%80%</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1%82"</w:t>
        </w:r>
        <w:proofErr w:type="spellStart"/>
        <w:r w:rsidRPr="0095317A">
          <w:rPr>
            <w:rFonts w:ascii="Times New Roman" w:hAnsi="Times New Roman" w:cs="Times New Roman"/>
            <w:sz w:val="24"/>
            <w:szCs w:val="24"/>
          </w:rPr>
          <w:t>Михельсом</w:t>
        </w:r>
        <w:proofErr w:type="spellEnd"/>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в</w:t>
      </w:r>
      <w:r w:rsidRPr="0095317A">
        <w:rPr>
          <w:rFonts w:ascii="Times New Roman" w:hAnsi="Times New Roman" w:cs="Times New Roman"/>
          <w:sz w:val="24"/>
          <w:szCs w:val="24"/>
          <w:lang w:val="en-US"/>
        </w:rPr>
        <w:t> </w:t>
      </w:r>
      <w:hyperlink r:id="rId34" w:history="1">
        <w:r w:rsidRPr="0095317A">
          <w:rPr>
            <w:rFonts w:ascii="Times New Roman" w:hAnsi="Times New Roman" w:cs="Times New Roman"/>
            <w:sz w:val="24"/>
            <w:szCs w:val="24"/>
          </w:rPr>
          <w:t>1911 году</w:t>
        </w:r>
      </w:hyperlink>
      <w:r w:rsidRPr="0095317A">
        <w:rPr>
          <w:rFonts w:ascii="Times New Roman" w:hAnsi="Times New Roman" w:cs="Times New Roman"/>
          <w:sz w:val="24"/>
          <w:szCs w:val="24"/>
        </w:rPr>
        <w:t>. Он состоит в том, что любая форма</w:t>
      </w:r>
      <w:r w:rsidRPr="0095317A">
        <w:rPr>
          <w:rFonts w:ascii="Times New Roman" w:hAnsi="Times New Roman" w:cs="Times New Roman"/>
          <w:sz w:val="24"/>
          <w:szCs w:val="24"/>
          <w:lang w:val="en-US"/>
        </w:rPr>
        <w:t> </w:t>
      </w:r>
      <w:hyperlink r:id="rId35" w:history="1">
        <w:r w:rsidRPr="0095317A">
          <w:rPr>
            <w:rFonts w:ascii="Times New Roman" w:hAnsi="Times New Roman" w:cs="Times New Roman"/>
            <w:sz w:val="24"/>
            <w:szCs w:val="24"/>
          </w:rPr>
          <w:t>социальной организации</w:t>
        </w:r>
      </w:hyperlink>
      <w:r w:rsidRPr="0095317A">
        <w:rPr>
          <w:rFonts w:ascii="Times New Roman" w:hAnsi="Times New Roman" w:cs="Times New Roman"/>
          <w:sz w:val="24"/>
          <w:szCs w:val="24"/>
        </w:rPr>
        <w:t>, вне зависимости от её первоначальной</w:t>
      </w:r>
      <w:r w:rsidRPr="0095317A">
        <w:rPr>
          <w:rFonts w:ascii="Times New Roman" w:hAnsi="Times New Roman" w:cs="Times New Roman"/>
          <w:sz w:val="24"/>
          <w:szCs w:val="24"/>
          <w:lang w:val="en-US"/>
        </w:rPr>
        <w:t> </w:t>
      </w:r>
      <w:hyperlink r:id="rId36" w:history="1">
        <w:r w:rsidRPr="0095317A">
          <w:rPr>
            <w:rFonts w:ascii="Times New Roman" w:hAnsi="Times New Roman" w:cs="Times New Roman"/>
            <w:sz w:val="24"/>
            <w:szCs w:val="24"/>
          </w:rPr>
          <w:t>демократичности</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либо</w:t>
      </w:r>
      <w:r w:rsidRPr="0095317A">
        <w:rPr>
          <w:rFonts w:ascii="Times New Roman" w:hAnsi="Times New Roman" w:cs="Times New Roman"/>
          <w:sz w:val="24"/>
          <w:szCs w:val="24"/>
          <w:lang w:val="en-US"/>
        </w:rPr>
        <w:t> </w:t>
      </w:r>
      <w:proofErr w:type="spellStart"/>
      <w:r w:rsidRPr="0095317A">
        <w:rPr>
          <w:rFonts w:ascii="Times New Roman" w:hAnsi="Times New Roman" w:cs="Times New Roman"/>
          <w:sz w:val="24"/>
          <w:szCs w:val="24"/>
        </w:rPr>
        <w:t>автократичности</w:t>
      </w:r>
      <w:proofErr w:type="spellEnd"/>
      <w:r w:rsidRPr="0095317A">
        <w:rPr>
          <w:rFonts w:ascii="Times New Roman" w:hAnsi="Times New Roman" w:cs="Times New Roman"/>
          <w:sz w:val="24"/>
          <w:szCs w:val="24"/>
        </w:rPr>
        <w:t>, неизбежно вырождается во власть немногих избранных</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w:t>
      </w:r>
      <w:r w:rsidRPr="0095317A">
        <w:rPr>
          <w:rFonts w:ascii="Times New Roman" w:hAnsi="Times New Roman" w:cs="Times New Roman"/>
          <w:sz w:val="24"/>
          <w:szCs w:val="24"/>
          <w:lang w:val="en-US"/>
        </w:rPr>
        <w:t> </w:t>
      </w:r>
      <w:hyperlink r:id="rId37" w:history="1">
        <w:r w:rsidRPr="0095317A">
          <w:rPr>
            <w:rFonts w:ascii="Times New Roman" w:hAnsi="Times New Roman" w:cs="Times New Roman"/>
            <w:sz w:val="24"/>
            <w:szCs w:val="24"/>
          </w:rPr>
          <w:t>олигархию</w:t>
        </w:r>
      </w:hyperlink>
      <w:r w:rsidRPr="0095317A">
        <w:rPr>
          <w:rFonts w:ascii="Times New Roman" w:hAnsi="Times New Roman" w:cs="Times New Roman"/>
          <w:sz w:val="24"/>
          <w:szCs w:val="24"/>
        </w:rPr>
        <w:t>.</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317A">
        <w:rPr>
          <w:rFonts w:ascii="Times New Roman" w:hAnsi="Times New Roman" w:cs="Times New Roman"/>
          <w:sz w:val="24"/>
          <w:szCs w:val="24"/>
        </w:rPr>
        <w:t xml:space="preserve">Будучи социалистом, </w:t>
      </w:r>
      <w:proofErr w:type="spellStart"/>
      <w:r w:rsidRPr="0095317A">
        <w:rPr>
          <w:rFonts w:ascii="Times New Roman" w:hAnsi="Times New Roman" w:cs="Times New Roman"/>
          <w:sz w:val="24"/>
          <w:szCs w:val="24"/>
        </w:rPr>
        <w:t>Михельс</w:t>
      </w:r>
      <w:proofErr w:type="spellEnd"/>
      <w:r w:rsidRPr="0095317A">
        <w:rPr>
          <w:rFonts w:ascii="Times New Roman" w:hAnsi="Times New Roman" w:cs="Times New Roman"/>
          <w:sz w:val="24"/>
          <w:szCs w:val="24"/>
        </w:rPr>
        <w:t xml:space="preserve"> был озабочен тем, что</w:t>
      </w:r>
      <w:r w:rsidRPr="0095317A">
        <w:rPr>
          <w:rFonts w:ascii="Times New Roman" w:hAnsi="Times New Roman" w:cs="Times New Roman"/>
          <w:sz w:val="24"/>
          <w:szCs w:val="24"/>
          <w:lang w:val="en-US"/>
        </w:rPr>
        <w:t> </w:t>
      </w:r>
      <w:hyperlink r:id="rId38" w:history="1">
        <w:r w:rsidRPr="0095317A">
          <w:rPr>
            <w:rFonts w:ascii="Times New Roman" w:hAnsi="Times New Roman" w:cs="Times New Roman"/>
            <w:sz w:val="24"/>
            <w:szCs w:val="24"/>
          </w:rPr>
          <w:t>либеральные</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и</w:t>
      </w:r>
      <w:r w:rsidRPr="0095317A">
        <w:rPr>
          <w:rFonts w:ascii="Times New Roman" w:hAnsi="Times New Roman" w:cs="Times New Roman"/>
          <w:sz w:val="24"/>
          <w:szCs w:val="24"/>
          <w:lang w:val="en-US"/>
        </w:rPr>
        <w:t> </w:t>
      </w:r>
      <w:hyperlink r:id="rId39" w:history="1">
        <w:r w:rsidRPr="0095317A">
          <w:rPr>
            <w:rFonts w:ascii="Times New Roman" w:hAnsi="Times New Roman" w:cs="Times New Roman"/>
            <w:sz w:val="24"/>
            <w:szCs w:val="24"/>
          </w:rPr>
          <w:t>социалистические</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партии Европы, несмотря на лозунги о поддержке самого широкого участия масс в политической жизни, в действительности зависели от воли кучки «вождей» в той же степени, что и</w:t>
      </w:r>
      <w:r w:rsidRPr="0095317A">
        <w:rPr>
          <w:rFonts w:ascii="Times New Roman" w:hAnsi="Times New Roman" w:cs="Times New Roman"/>
          <w:sz w:val="24"/>
          <w:szCs w:val="24"/>
          <w:lang w:val="en-US"/>
        </w:rPr>
        <w:t> </w:t>
      </w:r>
      <w:hyperlink r:id="rId40" w:history="1">
        <w:r w:rsidRPr="0095317A">
          <w:rPr>
            <w:rFonts w:ascii="Times New Roman" w:hAnsi="Times New Roman" w:cs="Times New Roman"/>
            <w:sz w:val="24"/>
            <w:szCs w:val="24"/>
          </w:rPr>
          <w:t>консервативные партии</w:t>
        </w:r>
      </w:hyperlink>
      <w:r w:rsidRPr="0095317A">
        <w:rPr>
          <w:rFonts w:ascii="Times New Roman" w:hAnsi="Times New Roman" w:cs="Times New Roman"/>
          <w:sz w:val="24"/>
          <w:szCs w:val="24"/>
        </w:rPr>
        <w:t>. Он пришёл к выводу, что стремление к олигархии заключено в самой природе социальной организации.</w:t>
      </w:r>
      <w:proofErr w:type="gramEnd"/>
      <w:r w:rsidRPr="0095317A">
        <w:rPr>
          <w:rFonts w:ascii="Times New Roman" w:hAnsi="Times New Roman" w:cs="Times New Roman"/>
          <w:sz w:val="24"/>
          <w:szCs w:val="24"/>
        </w:rPr>
        <w:t xml:space="preserve"> «Говоря „организация“</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говорим „олигархия“»,</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xml:space="preserve">— писал </w:t>
      </w:r>
      <w:proofErr w:type="spellStart"/>
      <w:r w:rsidRPr="0095317A">
        <w:rPr>
          <w:rFonts w:ascii="Times New Roman" w:hAnsi="Times New Roman" w:cs="Times New Roman"/>
          <w:sz w:val="24"/>
          <w:szCs w:val="24"/>
        </w:rPr>
        <w:t>Михельс</w:t>
      </w:r>
      <w:proofErr w:type="spellEnd"/>
      <w:r w:rsidRPr="0095317A">
        <w:rPr>
          <w:rFonts w:ascii="Times New Roman" w:hAnsi="Times New Roman" w:cs="Times New Roman"/>
          <w:sz w:val="24"/>
          <w:szCs w:val="24"/>
        </w:rPr>
        <w:t>.</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lastRenderedPageBreak/>
        <w:t xml:space="preserve">Причинами существования этого закона </w:t>
      </w:r>
      <w:proofErr w:type="spellStart"/>
      <w:r w:rsidRPr="0095317A">
        <w:rPr>
          <w:rFonts w:ascii="Times New Roman" w:hAnsi="Times New Roman" w:cs="Times New Roman"/>
          <w:sz w:val="24"/>
          <w:szCs w:val="24"/>
        </w:rPr>
        <w:t>Михельс</w:t>
      </w:r>
      <w:proofErr w:type="spellEnd"/>
      <w:r w:rsidRPr="0095317A">
        <w:rPr>
          <w:rFonts w:ascii="Times New Roman" w:hAnsi="Times New Roman" w:cs="Times New Roman"/>
          <w:sz w:val="24"/>
          <w:szCs w:val="24"/>
        </w:rPr>
        <w:t xml:space="preserve"> считал объективную необходимость</w:t>
      </w:r>
      <w:r w:rsidRPr="0095317A">
        <w:rPr>
          <w:rFonts w:ascii="Times New Roman" w:hAnsi="Times New Roman" w:cs="Times New Roman"/>
          <w:sz w:val="24"/>
          <w:szCs w:val="24"/>
          <w:lang w:val="en-US"/>
        </w:rPr>
        <w:t> </w:t>
      </w:r>
      <w:hyperlink r:id="rId41" w:history="1">
        <w:r w:rsidRPr="0095317A">
          <w:rPr>
            <w:rFonts w:ascii="Times New Roman" w:hAnsi="Times New Roman" w:cs="Times New Roman"/>
            <w:sz w:val="24"/>
            <w:szCs w:val="24"/>
          </w:rPr>
          <w:t>лидерства</w:t>
        </w:r>
      </w:hyperlink>
      <w:r w:rsidRPr="0095317A">
        <w:rPr>
          <w:rFonts w:ascii="Times New Roman" w:hAnsi="Times New Roman" w:cs="Times New Roman"/>
          <w:sz w:val="24"/>
          <w:szCs w:val="24"/>
        </w:rPr>
        <w:t>, стремление лидеров ставить во главу угла свои собственные интересы, доверие толпы к лидерам и общую пассивность масс.</w:t>
      </w:r>
    </w:p>
    <w:p w:rsidR="00C623CF" w:rsidRPr="0095317A" w:rsidRDefault="00793FFA" w:rsidP="0095317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И</w:t>
      </w:r>
      <w:r w:rsidR="00C623CF" w:rsidRPr="0095317A">
        <w:rPr>
          <w:rFonts w:ascii="Times New Roman" w:hAnsi="Times New Roman" w:cs="Times New Roman"/>
          <w:b/>
          <w:bCs/>
          <w:sz w:val="24"/>
          <w:szCs w:val="24"/>
        </w:rPr>
        <w:t>ерархические законы поведения</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highlight w:val="white"/>
        </w:rPr>
        <w:t>Ориентированные на достижение индивиды предпочитают работать над проблемой, а не доверять результат судьбе. Они выбирают средний путь и, реально оценивая свои способности, не склонны рисковать, дабы избежать наказания за ошибочные действия. Опытный менеджер знает, что исполнители, ориентированные таким образом, повышают свой престиж только до определенного уровня. Обретя его, они скорее стремятся укрепить его и сохранить имеющееся, чем изменить положение. Для современного менеджера таков наиболее предпочтительный тип ролевого поведения. Практика показывает, что компании, нанимающие к себе таких людей, работают успешнее других.</w:t>
      </w:r>
    </w:p>
    <w:p w:rsidR="00C623CF" w:rsidRPr="00793FFA"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highlight w:val="white"/>
        </w:rPr>
        <w:t xml:space="preserve">Мотивы поведения менеджеров и рабочих в организации, как выяснили американские социологи, различны. Менеджмент желает увеличения производительности труда, повышения прибыли и эффективности организации. Рабочие хотят увеличения зарплаты, гарантии занятости и сокращения рабочей недели. </w:t>
      </w: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103. Коммуникации и их роль в сфере управления.</w:t>
      </w:r>
    </w:p>
    <w:p w:rsidR="00C623CF" w:rsidRPr="00C623CF" w:rsidRDefault="00C623CF" w:rsidP="00C623CF">
      <w:pPr>
        <w:autoSpaceDE w:val="0"/>
        <w:autoSpaceDN w:val="0"/>
        <w:adjustRightInd w:val="0"/>
        <w:spacing w:after="0" w:line="240" w:lineRule="auto"/>
        <w:ind w:right="150"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u w:val="single"/>
        </w:rPr>
        <w:t>Коммуникация</w:t>
      </w:r>
      <w:r w:rsidRPr="00C623CF">
        <w:rPr>
          <w:rFonts w:ascii="Times New Roman" w:hAnsi="Times New Roman" w:cs="Times New Roman"/>
          <w:color w:val="000000"/>
          <w:sz w:val="24"/>
          <w:szCs w:val="24"/>
          <w:highlight w:val="white"/>
          <w:lang w:val="en-US"/>
        </w:rPr>
        <w:t> </w:t>
      </w:r>
      <w:r w:rsidRPr="00C623CF">
        <w:rPr>
          <w:rFonts w:ascii="Times New Roman" w:hAnsi="Times New Roman" w:cs="Times New Roman"/>
          <w:color w:val="000000"/>
          <w:sz w:val="24"/>
          <w:szCs w:val="24"/>
          <w:highlight w:val="white"/>
        </w:rPr>
        <w:t xml:space="preserve">(лат. </w:t>
      </w:r>
      <w:proofErr w:type="spellStart"/>
      <w:r w:rsidRPr="00C623CF">
        <w:rPr>
          <w:rFonts w:ascii="Times New Roman" w:hAnsi="Times New Roman" w:cs="Times New Roman"/>
          <w:color w:val="000000"/>
          <w:sz w:val="24"/>
          <w:szCs w:val="24"/>
          <w:highlight w:val="white"/>
        </w:rPr>
        <w:t>communicatio</w:t>
      </w:r>
      <w:proofErr w:type="spellEnd"/>
      <w:r w:rsidRPr="00C623CF">
        <w:rPr>
          <w:rFonts w:ascii="Times New Roman" w:hAnsi="Times New Roman" w:cs="Times New Roman"/>
          <w:color w:val="000000"/>
          <w:sz w:val="24"/>
          <w:szCs w:val="24"/>
          <w:highlight w:val="white"/>
        </w:rPr>
        <w:t xml:space="preserve">), буквально означающее «общее» или «разделяемое всеми». В практическом плане - это процесс обмена идеями и информацией между двумя и более людьми, ведущий к взаимному пониманию. Без коммуникации невозможно </w:t>
      </w:r>
      <w:proofErr w:type="spellStart"/>
      <w:r w:rsidRPr="00C623CF">
        <w:rPr>
          <w:rFonts w:ascii="Times New Roman" w:hAnsi="Times New Roman" w:cs="Times New Roman"/>
          <w:color w:val="000000"/>
          <w:sz w:val="24"/>
          <w:szCs w:val="24"/>
          <w:highlight w:val="white"/>
        </w:rPr>
        <w:t>конституирование</w:t>
      </w:r>
      <w:proofErr w:type="spellEnd"/>
      <w:r w:rsidRPr="00C623CF">
        <w:rPr>
          <w:rFonts w:ascii="Times New Roman" w:hAnsi="Times New Roman" w:cs="Times New Roman"/>
          <w:color w:val="000000"/>
          <w:sz w:val="24"/>
          <w:szCs w:val="24"/>
          <w:highlight w:val="white"/>
        </w:rPr>
        <w:t xml:space="preserve"> социальных общностей, социальных систем, институтов, организаций и т. д., невозможно существование социальности, социума как такового.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 самом широком смысле цель коммуникаций на предприятии - осуществление изменений, влияние на деятельность таким образом, чтобы достичь процветания предприятия.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Существует две основные функции коммуникации: информационная и личностная. Первая осуществляет процесс движения информации, вторая - взаимодействие личностей. Эти две функции теснейшим образом связаны друг с другом. Взаимодействие личностей в значительной степени осуществляется благодаря движению информации, но полностью к информационным процессам не сводится, потому что коммуникация строится не только по факту передачи и получения информации, но и по личностным ее оценкам и индивидуальным интерпретациям.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Коммуникация, как процесс обмена информацией выполняет ряд важнейших функций. В научной литературе не существует однозначного решения вопроса о функциях коммуникации. Однако большинство зарубежных и отечественных ученых сходятся во мнении, что процессу коммуникации присущи определенные функции. Автору хотелось бы рассмотреть каждую функцию, которая действительно существует на практике.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Информационная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В современной науке понятие «информация» трактуется как обмен между людьми различного рода знаниями и сведениями. Здесь коммуникация играет роль посредника.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Социальная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 xml:space="preserve">Она заключается в формировании и развитии культурных навыков взаимоотношения людей. Эта функция формирует наши мнения, мировоззрение, реакции </w:t>
      </w:r>
      <w:proofErr w:type="gramStart"/>
      <w:r w:rsidRPr="00C623CF">
        <w:rPr>
          <w:rFonts w:ascii="Times New Roman" w:hAnsi="Times New Roman" w:cs="Times New Roman"/>
          <w:color w:val="000000"/>
          <w:sz w:val="24"/>
          <w:szCs w:val="24"/>
          <w:highlight w:val="white"/>
        </w:rPr>
        <w:t>на те</w:t>
      </w:r>
      <w:proofErr w:type="gramEnd"/>
      <w:r w:rsidRPr="00C623CF">
        <w:rPr>
          <w:rFonts w:ascii="Times New Roman" w:hAnsi="Times New Roman" w:cs="Times New Roman"/>
          <w:color w:val="000000"/>
          <w:sz w:val="24"/>
          <w:szCs w:val="24"/>
          <w:highlight w:val="white"/>
        </w:rPr>
        <w:t xml:space="preserve"> или иные события.</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Экспрессивная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Она означает стремление партнеров по коммуникации выразить и понять эмоциональные переживания друг друга. Так, межличностная коммуникация всегда начинается с установления контакта между партнерами.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Прагматическая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Эта функция позволяет регламентировать поведение и деятельность участников коммуникации, координировать их совместные действия.</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roofErr w:type="spellStart"/>
      <w:r w:rsidRPr="00C623CF">
        <w:rPr>
          <w:rFonts w:ascii="Times New Roman" w:hAnsi="Times New Roman" w:cs="Times New Roman"/>
          <w:b/>
          <w:bCs/>
          <w:color w:val="000000"/>
          <w:sz w:val="24"/>
          <w:szCs w:val="24"/>
          <w:highlight w:val="white"/>
        </w:rPr>
        <w:lastRenderedPageBreak/>
        <w:t>Интерпретативная</w:t>
      </w:r>
      <w:proofErr w:type="spellEnd"/>
      <w:r w:rsidRPr="00C623CF">
        <w:rPr>
          <w:rFonts w:ascii="Times New Roman" w:hAnsi="Times New Roman" w:cs="Times New Roman"/>
          <w:b/>
          <w:bCs/>
          <w:color w:val="000000"/>
          <w:sz w:val="24"/>
          <w:szCs w:val="24"/>
          <w:highlight w:val="white"/>
        </w:rPr>
        <w:t xml:space="preserve">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 xml:space="preserve">Она </w:t>
      </w:r>
      <w:proofErr w:type="gramStart"/>
      <w:r w:rsidRPr="00C623CF">
        <w:rPr>
          <w:rFonts w:ascii="Times New Roman" w:hAnsi="Times New Roman" w:cs="Times New Roman"/>
          <w:color w:val="000000"/>
          <w:sz w:val="24"/>
          <w:szCs w:val="24"/>
          <w:highlight w:val="white"/>
        </w:rPr>
        <w:t>служит</w:t>
      </w:r>
      <w:proofErr w:type="gramEnd"/>
      <w:r w:rsidRPr="00C623CF">
        <w:rPr>
          <w:rFonts w:ascii="Times New Roman" w:hAnsi="Times New Roman" w:cs="Times New Roman"/>
          <w:color w:val="000000"/>
          <w:sz w:val="24"/>
          <w:szCs w:val="24"/>
          <w:highlight w:val="white"/>
        </w:rPr>
        <w:t xml:space="preserve"> прежде всего для понимания своего партнера по коммуникации, его намерений, установок, переживаний, состояний.</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C623CF" w:rsidRDefault="00C623CF" w:rsidP="00793FFA">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sidRPr="00C623CF">
        <w:rPr>
          <w:rFonts w:ascii="Times New Roman" w:hAnsi="Times New Roman" w:cs="Times New Roman"/>
          <w:b/>
          <w:bCs/>
          <w:color w:val="000000"/>
          <w:sz w:val="24"/>
          <w:szCs w:val="24"/>
          <w:highlight w:val="white"/>
        </w:rPr>
        <w:t xml:space="preserve">104. </w:t>
      </w:r>
      <w:r w:rsidRPr="00C623CF">
        <w:rPr>
          <w:rFonts w:ascii="Times New Roman" w:hAnsi="Times New Roman" w:cs="Times New Roman"/>
          <w:b/>
          <w:bCs/>
          <w:sz w:val="24"/>
          <w:szCs w:val="24"/>
          <w:highlight w:val="white"/>
        </w:rPr>
        <w:t>Управление в экстремальной ситуации. Технологии управления в условиях агрессивной среды.</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xml:space="preserve">Экстремальная ситуация представляет собой резкий, скачкообразный переход социальной, экономической, политической, экологической, личностной, технологической и любой другой системы в результате чрезмерного нарастания внутренней или внешней напряженности из устойчивого состояния в </w:t>
      </w:r>
      <w:proofErr w:type="gramStart"/>
      <w:r w:rsidRPr="00793FFA">
        <w:rPr>
          <w:rFonts w:ascii="Times New Roman" w:hAnsi="Times New Roman" w:cs="Times New Roman"/>
          <w:sz w:val="24"/>
          <w:szCs w:val="24"/>
          <w:highlight w:val="white"/>
        </w:rPr>
        <w:t>неустойчивое</w:t>
      </w:r>
      <w:proofErr w:type="gramEnd"/>
      <w:r w:rsidRPr="00793FFA">
        <w:rPr>
          <w:rFonts w:ascii="Times New Roman" w:hAnsi="Times New Roman" w:cs="Times New Roman"/>
          <w:sz w:val="24"/>
          <w:szCs w:val="24"/>
          <w:highlight w:val="white"/>
        </w:rPr>
        <w:t>, угрожающее распадом этой системы.</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Управленческая деятельность в экстремальных ситуациях предполагает преодоление ряда трудностей. Из их обширного перечня выделим две основных. Одна из них заключается в том, что социальная, экологическая и любая другая самоорганизующаяся система, попадая в экстремальную ситуацию, неизбежно сталкивается с дефицитом управленческого потенциала. Вторая состоит в том, что для эффективного управления системой и ее компонентами в экстремальной ситуации необходимы дополнительные, зачастую весьма значительные, ресурсы - материальные, финансовые, людские и т.п., а их, как правило, в таких условиях катастрофически не хватает.</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xml:space="preserve">Поскольку в чрезвычайных ситуациях всегда возникает большая или меньшая степень опасности, то управление такими ситуациями сводится в основном к управлению опасностью. В нем различаются </w:t>
      </w:r>
      <w:proofErr w:type="gramStart"/>
      <w:r w:rsidRPr="00793FFA">
        <w:rPr>
          <w:rFonts w:ascii="Times New Roman" w:hAnsi="Times New Roman" w:cs="Times New Roman"/>
          <w:sz w:val="24"/>
          <w:szCs w:val="24"/>
          <w:highlight w:val="white"/>
        </w:rPr>
        <w:t>три основные компонента</w:t>
      </w:r>
      <w:proofErr w:type="gramEnd"/>
      <w:r w:rsidRPr="00793FFA">
        <w:rPr>
          <w:rFonts w:ascii="Times New Roman" w:hAnsi="Times New Roman" w:cs="Times New Roman"/>
          <w:sz w:val="24"/>
          <w:szCs w:val="24"/>
          <w:highlight w:val="white"/>
        </w:rPr>
        <w:t>:</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предупреждение опасности чрезвычайной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борьба с опасностью, возникающей в условиях экстремальной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ликвидация опасных последствий экстремальной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Агрессивная среда - среда в котором управляющее воздействие вызывает противоположные реакции, люди не только не настроены на выполнение приказов, распоряжений, но и проявляют активность в направлении противодействия власти. Крайнее проявление - стремление попытки свержения власти. Поскольку организация всегда, так или иначе, приспосабливается к среде, она должна находить адекватные способы управления в агрессивной социальной среде. Элементы агрессии привносятся в организацию самим работником как компонентом более широкой социальной системы.</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 xml:space="preserve">В зависимости от целей и ресурсов организации и сегментов внешней среды руководители должны прибегать к различным стратегиям, быть способными к гибкой смене одной на другую. Такими стратегиями могут быть </w:t>
      </w:r>
      <w:proofErr w:type="gramStart"/>
      <w:r w:rsidRPr="00793FFA">
        <w:rPr>
          <w:rFonts w:ascii="Times New Roman" w:hAnsi="Times New Roman" w:cs="Times New Roman"/>
          <w:sz w:val="24"/>
          <w:szCs w:val="24"/>
        </w:rPr>
        <w:t>следующие</w:t>
      </w:r>
      <w:proofErr w:type="gramEnd"/>
      <w:r w:rsidRPr="00793FFA">
        <w:rPr>
          <w:rFonts w:ascii="Times New Roman" w:hAnsi="Times New Roman" w:cs="Times New Roman"/>
          <w:sz w:val="24"/>
          <w:szCs w:val="24"/>
        </w:rPr>
        <w:t>: нападение, защита или нейтралитет.</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Нападение –</w:t>
      </w:r>
      <w:r w:rsidRPr="00793FFA">
        <w:rPr>
          <w:rFonts w:ascii="Times New Roman" w:hAnsi="Times New Roman" w:cs="Times New Roman"/>
          <w:sz w:val="24"/>
          <w:szCs w:val="24"/>
          <w:lang w:val="en-US"/>
        </w:rPr>
        <w:t> </w:t>
      </w:r>
      <w:r w:rsidRPr="00793FFA">
        <w:rPr>
          <w:rFonts w:ascii="Times New Roman" w:hAnsi="Times New Roman" w:cs="Times New Roman"/>
          <w:i/>
          <w:iCs/>
          <w:sz w:val="24"/>
          <w:szCs w:val="24"/>
        </w:rPr>
        <w:t>наступательная агрессивная политика</w:t>
      </w:r>
      <w:r w:rsidRPr="00793FFA">
        <w:rPr>
          <w:rFonts w:ascii="Times New Roman" w:hAnsi="Times New Roman" w:cs="Times New Roman"/>
          <w:sz w:val="24"/>
          <w:szCs w:val="24"/>
          <w:lang w:val="en-US"/>
        </w:rPr>
        <w:t> </w:t>
      </w:r>
      <w:r w:rsidRPr="00793FFA">
        <w:rPr>
          <w:rFonts w:ascii="Times New Roman" w:hAnsi="Times New Roman" w:cs="Times New Roman"/>
          <w:sz w:val="24"/>
          <w:szCs w:val="24"/>
        </w:rPr>
        <w:t>– требует от организации большой затраты различных ресурсов: экономических, информационных, организационных, социальных и др. А это под силу не каждой организации, к тому же необходимы гибкость, точный расчет ее потенциальных и реальных возможностей победить, выстоять в этом противоборстве.</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При неясности в расстановке и соотношении сил агрессивную стратегию лучше не использовать, предпочтя ей</w:t>
      </w:r>
      <w:r w:rsidRPr="00793FFA">
        <w:rPr>
          <w:rFonts w:ascii="Times New Roman" w:hAnsi="Times New Roman" w:cs="Times New Roman"/>
          <w:sz w:val="24"/>
          <w:szCs w:val="24"/>
          <w:lang w:val="en-US"/>
        </w:rPr>
        <w:t> </w:t>
      </w:r>
      <w:r w:rsidRPr="00793FFA">
        <w:rPr>
          <w:rFonts w:ascii="Times New Roman" w:hAnsi="Times New Roman" w:cs="Times New Roman"/>
          <w:i/>
          <w:iCs/>
          <w:sz w:val="24"/>
          <w:szCs w:val="24"/>
        </w:rPr>
        <w:t>стратегию безразличия к агрессивной среде.</w:t>
      </w:r>
    </w:p>
    <w:p w:rsidR="00C623CF"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Если же сил для преломления негативных процессов недостаточно, то не остается ничего другого, как приспособиться к ним. Поэтому главное правило управления в агрессивной среде заключается в том, чтобы по возможности ее избегать. Если избежать агрессии невозможно, ее необходимо предвидеть и стремиться к максимальной нейтрализации ее негативных последствий.</w:t>
      </w:r>
    </w:p>
    <w:p w:rsidR="00793FFA" w:rsidRPr="00793FFA" w:rsidRDefault="00793FFA" w:rsidP="00C623C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105. Организационная культура и ее роль в управлении.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lastRenderedPageBreak/>
        <w:t>Отдельные элементы организационной культуры бывают субъективными и объективными, которые отражают материальную сторону ее деятельности.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К субъективным элементам</w:t>
      </w:r>
      <w:r w:rsidR="00793FFA">
        <w:rPr>
          <w:rFonts w:ascii="Times New Roman" w:hAnsi="Times New Roman" w:cs="Times New Roman"/>
          <w:sz w:val="24"/>
          <w:szCs w:val="24"/>
          <w:highlight w:val="white"/>
        </w:rPr>
        <w:t xml:space="preserve"> такой культуры относятся</w:t>
      </w:r>
      <w:r w:rsidRPr="00C623CF">
        <w:rPr>
          <w:rFonts w:ascii="Times New Roman" w:hAnsi="Times New Roman" w:cs="Times New Roman"/>
          <w:sz w:val="24"/>
          <w:szCs w:val="24"/>
          <w:highlight w:val="white"/>
        </w:rPr>
        <w:t>:</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система ценностей (экономические, политические, технологические, социальные и другие), то есть эмоционально привлекательные для людей свойства тех или иных процессов и явлений. Система ценностей определяет, что такое "хорошо", а что такое "плохо" для компании и для сотрудника. Для того чтобы влияние системы ценностей на работу компании было позитивным, необходимо, чтобы система ценностей сотрудника отвечала системе ценностей компании. Этого можно достичь комплексно, при помощи правильного отбора ориентации и адаптации, обучения, стимулирования и аттестации сотрудника.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К объективным элементам культуры относятся эмблема, символика, товарные знаки, цвета, униформа персонала, внешний вид производственных помещений, офисов и </w:t>
      </w:r>
      <w:proofErr w:type="gramStart"/>
      <w:r w:rsidRPr="00C623CF">
        <w:rPr>
          <w:rFonts w:ascii="Times New Roman" w:hAnsi="Times New Roman" w:cs="Times New Roman"/>
          <w:sz w:val="24"/>
          <w:szCs w:val="24"/>
          <w:highlight w:val="white"/>
        </w:rPr>
        <w:t>другое</w:t>
      </w:r>
      <w:proofErr w:type="gramEnd"/>
      <w:r w:rsidRPr="00C623CF">
        <w:rPr>
          <w:rFonts w:ascii="Times New Roman" w:hAnsi="Times New Roman" w:cs="Times New Roman"/>
          <w:sz w:val="24"/>
          <w:szCs w:val="24"/>
          <w:highlight w:val="white"/>
        </w:rPr>
        <w:t>.</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Необходимо различать сильную и слабую культуру. Сильная культура характеризуется главными ценностями организации, которые активно поддерживаются, четко определены и широко распространяются. Чем большее число членов организации разделяют ее главные ценности, признают их важность и привержены им, тем сильнее культура. Молодые организации или организации, характеризующиеся постоянной ротацией мнений (ценностей), имеют слабую культуру. Члены таких организаций не имеют достаточного совместного опыта для формирования общих ценностей. Однако не все зрелые организации со стабильным кадровым составом характеризуются сильной культурой: главные ценности организации должны активно поддерживаться.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Сильная культура определяет последовательность поведения работников. Работники четко знают, какому поведению они должны следовать. Предсказуемость, упорядоченность и последовательность деятельности, а организации формируются с помощью высокой формализации. Сильная культура достигает того же результата без ведения какой-либо документации. Более того, сильная культура может быть более эффективной, чем любой формальный структурный контроль. Чем сильнее культура организации, тем меньшее внимание нужно уделять развитию формальных правил и положений для управления поведения работников. Такая задача будет решаться на уровне подсознания работника, принимающего культуру организации.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color w:val="FF0000"/>
          <w:sz w:val="24"/>
          <w:szCs w:val="24"/>
          <w:highlight w:val="white"/>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106. Прикладные социологические исследования в сфере управления</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b/>
          <w:bCs/>
          <w:sz w:val="24"/>
          <w:szCs w:val="24"/>
          <w:highlight w:val="white"/>
        </w:rPr>
        <w:t xml:space="preserve">Прикладное социологическое исследование — </w:t>
      </w:r>
      <w:r w:rsidRPr="00C623CF">
        <w:rPr>
          <w:rFonts w:ascii="Times New Roman" w:hAnsi="Times New Roman" w:cs="Times New Roman"/>
          <w:sz w:val="24"/>
          <w:szCs w:val="24"/>
          <w:highlight w:val="white"/>
        </w:rPr>
        <w:t>система логически последовательных методологических, методических и организационно-технических процедур, подчиненных единой цели — получить точные объективные данные об изучаемом социальном явлении.</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Формирование команды предполагает активное использование социологических методов в работе менеджера, </w:t>
      </w:r>
      <w:proofErr w:type="gramStart"/>
      <w:r w:rsidRPr="00C623CF">
        <w:rPr>
          <w:rFonts w:ascii="Times New Roman" w:hAnsi="Times New Roman" w:cs="Times New Roman"/>
          <w:sz w:val="24"/>
          <w:szCs w:val="24"/>
          <w:highlight w:val="white"/>
        </w:rPr>
        <w:t>в</w:t>
      </w:r>
      <w:proofErr w:type="gramEnd"/>
      <w:r w:rsidRPr="00C623CF">
        <w:rPr>
          <w:rFonts w:ascii="Times New Roman" w:hAnsi="Times New Roman" w:cs="Times New Roman"/>
          <w:sz w:val="24"/>
          <w:szCs w:val="24"/>
          <w:highlight w:val="white"/>
        </w:rPr>
        <w:t xml:space="preserve"> проводимых им или под его руководством, или по его заказу исследованиям. Популярность социологических методов в исследовании систем управления обусловлена возрастанием роли человеческого фактора и командной работы в организациях. </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Прикладны</w:t>
      </w:r>
      <w:r w:rsidR="0059569F">
        <w:rPr>
          <w:rFonts w:ascii="Times New Roman" w:hAnsi="Times New Roman" w:cs="Times New Roman"/>
          <w:b/>
          <w:bCs/>
          <w:sz w:val="24"/>
          <w:szCs w:val="24"/>
          <w:highlight w:val="white"/>
        </w:rPr>
        <w:t xml:space="preserve">е методы социального </w:t>
      </w:r>
      <w:proofErr w:type="spellStart"/>
      <w:r w:rsidR="0059569F">
        <w:rPr>
          <w:rFonts w:ascii="Times New Roman" w:hAnsi="Times New Roman" w:cs="Times New Roman"/>
          <w:b/>
          <w:bCs/>
          <w:sz w:val="24"/>
          <w:szCs w:val="24"/>
          <w:highlight w:val="white"/>
        </w:rPr>
        <w:t>управления</w:t>
      </w:r>
      <w:proofErr w:type="gramStart"/>
      <w:r w:rsidR="0059569F">
        <w:rPr>
          <w:rFonts w:ascii="Times New Roman" w:hAnsi="Times New Roman" w:cs="Times New Roman"/>
          <w:b/>
          <w:bCs/>
          <w:sz w:val="24"/>
          <w:szCs w:val="24"/>
          <w:highlight w:val="white"/>
        </w:rPr>
        <w:t>.</w:t>
      </w:r>
      <w:r w:rsidRPr="00C623CF">
        <w:rPr>
          <w:rFonts w:ascii="Times New Roman" w:hAnsi="Times New Roman" w:cs="Times New Roman"/>
          <w:sz w:val="24"/>
          <w:szCs w:val="24"/>
          <w:highlight w:val="white"/>
        </w:rPr>
        <w:t>К</w:t>
      </w:r>
      <w:proofErr w:type="spellEnd"/>
      <w:proofErr w:type="gramEnd"/>
      <w:r w:rsidRPr="00C623CF">
        <w:rPr>
          <w:rFonts w:ascii="Times New Roman" w:hAnsi="Times New Roman" w:cs="Times New Roman"/>
          <w:sz w:val="24"/>
          <w:szCs w:val="24"/>
          <w:highlight w:val="white"/>
        </w:rPr>
        <w:t xml:space="preserve"> прикладным методам следует отнести те методы, которые направлены на реализацию основных стадий алгоритма социального управления: социального прогнозирования, проектирования, программирования и планирования. Это метод экстраполяций, экспертные методы, методы прогнозных сценариев и граф, метод моделирования, методы социального проектирования и управленческое консультирование.</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 экстраполяций</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 xml:space="preserve">Метод экстраполяции в основном используется в социальном прогнозировании. Это метод научного исследования, заключающийся в распространении выводов, полученных из наблюдения над одной частью явления, на другую. Суть метода </w:t>
      </w:r>
      <w:r w:rsidRPr="00C623CF">
        <w:rPr>
          <w:rFonts w:ascii="Times New Roman" w:hAnsi="Times New Roman" w:cs="Times New Roman"/>
          <w:sz w:val="24"/>
          <w:szCs w:val="24"/>
          <w:highlight w:val="white"/>
        </w:rPr>
        <w:lastRenderedPageBreak/>
        <w:t>экстраполяций в построении динамических (статистических или логических) рядов показателей прогнозируемого процесса с возможно более ранней даты в прошлом (ретроспективы) вплоть до даты упреждения (перспективы) прогнозов.</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Экспертные методы</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 xml:space="preserve">В социальном прогнозировании очень широко используются экспертные методы, начиная с аналитических записок и заседаний « круглых столов» до специальных экспертных оценок. Метод экспертных оценок призван дать объективную характеристику качественных и количественных сторон объекта прогнозирования на основе индивидуальных мнений экспертов. Качество экспертной оценки, ее надежность и обоснованность зависит от выбранной методики сбора и обработки индивидуальных экспертных значений. </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Методы прогнозных сценариев и граф.</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Методы прогнозных сценариев и граф - это совокупность методов, с помощью которых устанавливается логическая последовательность, имеющая целью показать, как, исходя из реальной ситуации, может шаг за шагом развертываться будущее состояние объекта исследования, социального процесса или явления. Основное значение прогнозного сценария связано с определением перспектив развития.</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 моделирования</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В социальном прогнозировании, как важной стадии алгоритма социального управления, широко используется метод моделирования или “оптимизации решений”. Сущность метода моделирования заключается в построении и изучении моделей реально существующих и конструируемых объектов для определения или улучшения их характеристик, перспектив развития. Это метод оптимизации управленческих решений. В социальном управлении этот метод связан с поиском альтернатив развития, что дает возможность отобрать оптимальный для данных условий вариант.</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Методы социального проектирования</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 xml:space="preserve">К методам социального проектирования, прежде всего, относится </w:t>
      </w:r>
      <w:r w:rsidRPr="00C623CF">
        <w:rPr>
          <w:rFonts w:ascii="Times New Roman" w:hAnsi="Times New Roman" w:cs="Times New Roman"/>
          <w:i/>
          <w:iCs/>
          <w:sz w:val="24"/>
          <w:szCs w:val="24"/>
          <w:highlight w:val="white"/>
        </w:rPr>
        <w:t>использование матрицы идей</w:t>
      </w:r>
      <w:r w:rsidRPr="00C623CF">
        <w:rPr>
          <w:rFonts w:ascii="Times New Roman" w:hAnsi="Times New Roman" w:cs="Times New Roman"/>
          <w:sz w:val="24"/>
          <w:szCs w:val="24"/>
          <w:highlight w:val="white"/>
        </w:rPr>
        <w:t xml:space="preserve">, кода на основе нескольких независимых переменных составляются различные варианты решений. </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Среди методов социального моделирования важное место занимает и такой метод, как </w:t>
      </w:r>
      <w:r w:rsidRPr="00C623CF">
        <w:rPr>
          <w:rFonts w:ascii="Times New Roman" w:hAnsi="Times New Roman" w:cs="Times New Roman"/>
          <w:i/>
          <w:iCs/>
          <w:sz w:val="24"/>
          <w:szCs w:val="24"/>
          <w:highlight w:val="white"/>
        </w:rPr>
        <w:t>вживание в роль</w:t>
      </w:r>
      <w:r w:rsidRPr="00C623CF">
        <w:rPr>
          <w:rFonts w:ascii="Times New Roman" w:hAnsi="Times New Roman" w:cs="Times New Roman"/>
          <w:sz w:val="24"/>
          <w:szCs w:val="24"/>
          <w:highlight w:val="white"/>
        </w:rPr>
        <w:t>. Он помогает получить более точное представление о том, что нужно сделать в процессе проектирования. Главное в нем – стремление понять, как будет реализовываться управленческое решение.</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Важным методом социального проектирования является </w:t>
      </w:r>
      <w:r w:rsidRPr="00C623CF">
        <w:rPr>
          <w:rFonts w:ascii="Times New Roman" w:hAnsi="Times New Roman" w:cs="Times New Roman"/>
          <w:i/>
          <w:iCs/>
          <w:sz w:val="24"/>
          <w:szCs w:val="24"/>
          <w:highlight w:val="white"/>
        </w:rPr>
        <w:t>аналогия.</w:t>
      </w:r>
      <w:r w:rsidRPr="00C623CF">
        <w:rPr>
          <w:rFonts w:ascii="Times New Roman" w:hAnsi="Times New Roman" w:cs="Times New Roman"/>
          <w:sz w:val="24"/>
          <w:szCs w:val="24"/>
          <w:highlight w:val="white"/>
        </w:rPr>
        <w:t xml:space="preserve"> Суть его состоит в том, что выбирается какой-либо образец успешного решения управленческих задач, и по аналогии создается социальные проект. Кроме того, используются методы: - </w:t>
      </w:r>
      <w:r w:rsidRPr="00C623CF">
        <w:rPr>
          <w:rFonts w:ascii="Times New Roman" w:hAnsi="Times New Roman" w:cs="Times New Roman"/>
          <w:i/>
          <w:iCs/>
          <w:sz w:val="24"/>
          <w:szCs w:val="24"/>
          <w:highlight w:val="white"/>
        </w:rPr>
        <w:t>ассоциации</w:t>
      </w:r>
      <w:r w:rsidRPr="00C623CF">
        <w:rPr>
          <w:rFonts w:ascii="Times New Roman" w:hAnsi="Times New Roman" w:cs="Times New Roman"/>
          <w:sz w:val="24"/>
          <w:szCs w:val="24"/>
          <w:highlight w:val="white"/>
        </w:rPr>
        <w:t xml:space="preserve">, когда решение социальной проблемы в другой сфере общественной жизни подсказывает путь, по которому легче прийти к цели; - метод </w:t>
      </w:r>
      <w:proofErr w:type="spellStart"/>
      <w:r w:rsidRPr="00C623CF">
        <w:rPr>
          <w:rFonts w:ascii="Times New Roman" w:hAnsi="Times New Roman" w:cs="Times New Roman"/>
          <w:i/>
          <w:iCs/>
          <w:sz w:val="24"/>
          <w:szCs w:val="24"/>
          <w:highlight w:val="white"/>
        </w:rPr>
        <w:t>синектики</w:t>
      </w:r>
      <w:proofErr w:type="spellEnd"/>
      <w:r w:rsidRPr="00C623CF">
        <w:rPr>
          <w:rFonts w:ascii="Times New Roman" w:hAnsi="Times New Roman" w:cs="Times New Roman"/>
          <w:sz w:val="24"/>
          <w:szCs w:val="24"/>
          <w:highlight w:val="white"/>
        </w:rPr>
        <w:t>, согласно которому несколько предложенных идей рассматриваются отдельно друг от друга, а затем между ними устанавливается взаимосвязь и др.</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Управленческое консультирование</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Управленческое консультирование – это разновидность экспертной помощи в области социального управления. Здесь предполагается наличие специалиста – носителя особой квалификации (знаний, умений, навыков) в совершенствовании управленческой деятельности. Такая помощь предполагается, как правило, по заказу заинтересованного руководителя и не имеет для него обязательной силы.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107. Организационно-правовое обеспечение социальной политики и социальной защиты.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Право на социальное обеспечение закреплено в ст. 39 Конституции РФ. Оно является одним из основных социально-экономических прав человека, которые неотчуждаемы и принадлежат ему от рождения. Каждому гарантируется социальное обеспечение по возрасту, </w:t>
      </w:r>
      <w:r w:rsidRPr="00C623CF">
        <w:rPr>
          <w:rFonts w:ascii="Times New Roman" w:hAnsi="Times New Roman" w:cs="Times New Roman"/>
          <w:color w:val="000000"/>
          <w:sz w:val="24"/>
          <w:szCs w:val="24"/>
          <w:highlight w:val="white"/>
        </w:rPr>
        <w:lastRenderedPageBreak/>
        <w:t>в случае болезни, инвалидности, потери кормильца, для воспитания детей и в иных случаях, установленных законом.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Поощряются добровольное социальное страхование, создание дополнительных форм социального обеспечения и благотворительность.</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Осуществление конституционного права на социальное обеспечение может быть организовано в разных формах, которые принято разграничивать </w:t>
      </w:r>
      <w:proofErr w:type="gramStart"/>
      <w:r w:rsidRPr="00C623CF">
        <w:rPr>
          <w:rFonts w:ascii="Times New Roman" w:hAnsi="Times New Roman" w:cs="Times New Roman"/>
          <w:color w:val="000000"/>
          <w:sz w:val="24"/>
          <w:szCs w:val="24"/>
          <w:highlight w:val="white"/>
        </w:rPr>
        <w:t>по</w:t>
      </w:r>
      <w:proofErr w:type="gramEnd"/>
      <w:r w:rsidRPr="00C623CF">
        <w:rPr>
          <w:rFonts w:ascii="Times New Roman" w:hAnsi="Times New Roman" w:cs="Times New Roman"/>
          <w:color w:val="000000"/>
          <w:sz w:val="24"/>
          <w:szCs w:val="24"/>
          <w:highlight w:val="white"/>
        </w:rPr>
        <w:t xml:space="preserve"> </w:t>
      </w:r>
      <w:proofErr w:type="gramStart"/>
      <w:r w:rsidRPr="00C623CF">
        <w:rPr>
          <w:rFonts w:ascii="Times New Roman" w:hAnsi="Times New Roman" w:cs="Times New Roman"/>
          <w:color w:val="000000"/>
          <w:sz w:val="24"/>
          <w:szCs w:val="24"/>
          <w:highlight w:val="white"/>
        </w:rPr>
        <w:t>таким</w:t>
      </w:r>
      <w:proofErr w:type="gramEnd"/>
      <w:r w:rsidRPr="00C623CF">
        <w:rPr>
          <w:rFonts w:ascii="Times New Roman" w:hAnsi="Times New Roman" w:cs="Times New Roman"/>
          <w:color w:val="000000"/>
          <w:sz w:val="24"/>
          <w:szCs w:val="24"/>
          <w:highlight w:val="white"/>
        </w:rPr>
        <w:t xml:space="preserve"> признакам, как: круг обеспечиваемых; источники и способы формирования фондов для финансирования соответствующих мероприятий; виды обеспечения; условия и размеры обеспечения; органы, предоставляющие обеспечение.10</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С учетом названных признаков в настоящее время можно выделить следующие формы: государственное (обязательное) социальное страхование; социальное обеспечение за счет прямых ассигнований из федерального бюджета; государственная социальная помощь.</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Социальный риск - это вероятность ухудшения материального положения в результате утраты заработка или трудового дохода по объективным социально значимым причинам, а также в связи с дополнительными расходами по содержанию детей и других членов семьи, нуждающихся в помощи, по удовлетворению потребностей в медицинских и социальных услугах. Это определение отражает наиболее существенные признаки социального риска: связь с общественной организацией труда; предполагаемый характер; объективные причины наступления.</w:t>
      </w:r>
    </w:p>
    <w:p w:rsidR="0059569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Основной организационно-правовой формой является государственное (обязательное) социальное страхование. В настоящее время она преобразуется в соответствии с принципами, адекватными рыночным отношениям. </w:t>
      </w:r>
      <w:r w:rsidRPr="00C623CF">
        <w:rPr>
          <w:rFonts w:ascii="Times New Roman" w:hAnsi="Times New Roman" w:cs="Times New Roman"/>
          <w:color w:val="000000"/>
          <w:sz w:val="24"/>
          <w:szCs w:val="24"/>
          <w:highlight w:val="white"/>
          <w:lang w:val="en-US"/>
        </w:rPr>
        <w:t> </w:t>
      </w:r>
      <w:r w:rsidRPr="00C623CF">
        <w:rPr>
          <w:rFonts w:ascii="Times New Roman" w:hAnsi="Times New Roman" w:cs="Times New Roman"/>
          <w:color w:val="000000"/>
          <w:sz w:val="24"/>
          <w:szCs w:val="24"/>
          <w:highlight w:val="white"/>
        </w:rPr>
        <w:t xml:space="preserve">К ним относятся: болезнь, беременность и роды, старость, инвалидность, потеря кормильца и другие. </w:t>
      </w:r>
    </w:p>
    <w:p w:rsidR="0059569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Для финансирования государственного социального страхования на федеральном и локальном уровнях созданы централизованные фонды, которые функционируют как внебюджетные финансовые системы. К федеральным фондам социального страхования относятся: Пенсионный фонд РФ, Фонд социального страхования РФ, Федеральный фонд обязательного медицинского страхования, Государственный фонд занятости населения РФ. Они образуются за счет страховых взносов работодателей, различных групп занятого населения, определенных в законе, и дотаций государства. Еще одной организационно-правовой формой осуществления социального обеспечения служит социальная помощь.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Субъектами социальной помощи должны признаваться только малоимущие лица и семьи, а основанием для предоставления социальных выплат или услуг - уровень индивидуального или среднедушевого дохода семьи. Если он ниже величины прожиточного минимума, то семья (одиноко проживающий гражданин) считается малоимущей и имеет право на получение государственной социальной помощи. Таким образом, право на социальную помощь не обусловливается участием в трудовой деятельности </w:t>
      </w:r>
      <w:r w:rsidR="0059569F">
        <w:rPr>
          <w:rFonts w:ascii="Times New Roman" w:hAnsi="Times New Roman" w:cs="Times New Roman"/>
          <w:color w:val="000000"/>
          <w:sz w:val="24"/>
          <w:szCs w:val="24"/>
          <w:highlight w:val="white"/>
        </w:rPr>
        <w:t>или уплатой страховых взносов.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59569F" w:rsidRDefault="00C623CF" w:rsidP="0059569F">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59569F">
        <w:rPr>
          <w:rFonts w:ascii="Times New Roman" w:hAnsi="Times New Roman" w:cs="Times New Roman"/>
          <w:b/>
          <w:bCs/>
          <w:color w:val="FF0000"/>
          <w:sz w:val="24"/>
          <w:szCs w:val="24"/>
          <w:highlight w:val="white"/>
        </w:rPr>
        <w:t>108. Государство как основной субъект социальной политики. Особенности государственного регулирования социальной политики.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color w:val="000000"/>
          <w:sz w:val="24"/>
          <w:szCs w:val="24"/>
          <w:highlight w:val="white"/>
        </w:rPr>
        <w:t>Социальная политика – это составная часть внутренней политики государства, воплощенная в его социальных программах и практике, и регулирующая отношения в обществе в интересах и посредством интересов основных социальных групп населения.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Главный субъект социальной политики – государство, представленное совокупностью всех его органов, ориентированных на регулирование социальных отношений. </w:t>
      </w:r>
      <w:proofErr w:type="gramStart"/>
      <w:r w:rsidRPr="00C623CF">
        <w:rPr>
          <w:rFonts w:ascii="Times New Roman" w:hAnsi="Times New Roman" w:cs="Times New Roman"/>
          <w:color w:val="000000"/>
          <w:sz w:val="24"/>
          <w:szCs w:val="24"/>
          <w:highlight w:val="white"/>
        </w:rPr>
        <w:t xml:space="preserve">Конкретными субъектами социальной политики выступают: • государственные ведомства и учреждения; • органы местного самоуправления; о внебюджетные фонды; • общественные, религиозные, благотворительные или иные негосударственные объединения; • коммерческие структуры и </w:t>
      </w:r>
      <w:r w:rsidRPr="00C623CF">
        <w:rPr>
          <w:rFonts w:ascii="Times New Roman" w:hAnsi="Times New Roman" w:cs="Times New Roman"/>
          <w:color w:val="000000"/>
          <w:sz w:val="24"/>
          <w:szCs w:val="24"/>
          <w:highlight w:val="white"/>
        </w:rPr>
        <w:lastRenderedPageBreak/>
        <w:t>бизнес; • профессиональные работники, занимающиеся разработкой социальной политики; • добровольцы; • граждане (например, через участие в гражданских инициативах, группах самопомощи и т. д.).</w:t>
      </w:r>
      <w:proofErr w:type="gramEnd"/>
      <w:r w:rsidRPr="00C623CF">
        <w:rPr>
          <w:rFonts w:ascii="Times New Roman" w:hAnsi="Times New Roman" w:cs="Times New Roman"/>
          <w:color w:val="000000"/>
          <w:sz w:val="24"/>
          <w:szCs w:val="24"/>
          <w:highlight w:val="white"/>
        </w:rPr>
        <w:t xml:space="preserve"> Социальное государство обеспечивает: • движение к достижению в обществе социальной справедливости; • ослабление социального неравенства; • предоставление каждому работы или иного источника существования; • сохранение мира и согласия в обществе; • формирование благоприятной для человека жизненной среды.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Социально ориентированная рыночная экономика предполагает значительную деятельность государства в решении социальных проблем. Это связано с тем, что рыночная экономика не гарантирует трудящимся право на труд, стандартное образование, не обеспечивает социальную защиту инвалидов, малоимущих, пенсионеров. Поэтому возникает необходимость вмешательства государства в сферу распределения дохода путем проведения социальной политики. Осуществляется перераспределение национального дохода через бюджет, государство реализует систему социальных программ.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В социальной сфере господствующее положение занимает государственный сектор (в отличие от экономики, где главные функции выполняют рыночные структуры). В зависимости от величины государственного сектора в той или иной стране социальная политика имеет свои особенности. На практике это выражается в разных масштабах социальной политики государства. Расширенная социальная политика означает общедоступность социальных программ, универсальность социальных выплат, всеобъемлющий характер перераспределенной деятельности государства. Ограничительная социальная политика означает сведение ее к минимуму, к функции дополнять традиционные институты социальной сферы.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Таким образом, наиболее масштабной задачей социально ориентированной экономики государства в рыночном хозяйстве нашей страны является деятельность по социальной защите всех слоев общества и по выработке стратегии эффективной социальной политики. Формой ее реализации выступает фактический образ действий государства, воплощенный в социальную политику, которая охватывает абсолютно все сферы экономических отношений в России.</w:t>
      </w:r>
    </w:p>
    <w:p w:rsid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Понятие социальной политики относится к такой категории, которая широко используется в практике государственного строительства, употребляется в официальных документах. С другой стороны, социальная политика служит предметом достаточно широких научных дискуссий, причем объем понятия и его содержание у различных исследователей значительно отличаются.</w:t>
      </w:r>
    </w:p>
    <w:p w:rsidR="0059569F" w:rsidRPr="00C623CF" w:rsidRDefault="0059569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59569F" w:rsidRDefault="00C623CF" w:rsidP="0059569F">
      <w:pPr>
        <w:autoSpaceDE w:val="0"/>
        <w:autoSpaceDN w:val="0"/>
        <w:adjustRightInd w:val="0"/>
        <w:spacing w:after="0" w:line="240" w:lineRule="auto"/>
        <w:jc w:val="both"/>
        <w:rPr>
          <w:rFonts w:ascii="Times New Roman" w:hAnsi="Times New Roman" w:cs="Times New Roman"/>
          <w:b/>
          <w:bCs/>
          <w:color w:val="FF0000"/>
          <w:sz w:val="24"/>
          <w:szCs w:val="24"/>
        </w:rPr>
      </w:pPr>
      <w:r w:rsidRPr="0059569F">
        <w:rPr>
          <w:rFonts w:ascii="Times New Roman" w:hAnsi="Times New Roman" w:cs="Times New Roman"/>
          <w:b/>
          <w:bCs/>
          <w:color w:val="FF0000"/>
          <w:sz w:val="24"/>
          <w:szCs w:val="24"/>
        </w:rPr>
        <w:t>109. Национально-территориальные и региональные аспекты социальной политики.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По территориальному признаку в России существуют следующие субъекты федерации, как края, области, республики, автономные округа и города федерального значения.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В России самое большое в мире количество субъектов федерации-89.</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Субъекты федерации отличаются друг от друга по следующим параметрам: территория; численность населения; наличие ресурсов; промышленный потенциал и социальная инфраструктура; по правам и полномочиям.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города федерального значения,9  краев, 46 областей, 22 республики, 1 автономная область, 4 автономных округов.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Россия является асимметричной федерацией.</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Субъекты федерации неодинаковы и имеют неравные</w:t>
      </w:r>
      <w:r w:rsidRPr="0059569F">
        <w:rPr>
          <w:rFonts w:ascii="Times New Roman" w:hAnsi="Times New Roman" w:cs="Times New Roman"/>
          <w:sz w:val="24"/>
          <w:szCs w:val="24"/>
          <w:lang w:val="en-US"/>
        </w:rPr>
        <w:t> </w:t>
      </w:r>
      <w:hyperlink r:id="rId42" w:history="1">
        <w:r w:rsidRPr="0059569F">
          <w:rPr>
            <w:rFonts w:ascii="Times New Roman" w:hAnsi="Times New Roman" w:cs="Times New Roman"/>
            <w:sz w:val="24"/>
            <w:szCs w:val="24"/>
          </w:rPr>
          <w:t>права</w:t>
        </w:r>
      </w:hyperlink>
      <w:r w:rsidRPr="0059569F">
        <w:rPr>
          <w:rFonts w:ascii="Times New Roman" w:hAnsi="Times New Roman" w:cs="Times New Roman"/>
          <w:sz w:val="24"/>
          <w:szCs w:val="24"/>
        </w:rPr>
        <w:t>:</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несоответствие и социальной, и национально-этнической структуры (выражается в том, что в ряде регионом нарушается социальное равенство);</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2) распределение политической власти и ресурсов;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lastRenderedPageBreak/>
        <w:t>3) воспроизводство населения отдельной этнической общности воспроизводится неравномерно;</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4) особенность миграционных процессов в РФ;</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5) миграционный отток русского населения из национальных республик;</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6) вынужденные мигранты и беженцы из очагов межнациональных конфликтов в России и за ее пределами.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Особенность России в том, что в национальных республиках, в городах проживали русские, а в сельской местности представители титульной национальности.</w:t>
      </w:r>
    </w:p>
    <w:p w:rsidR="00C623CF" w:rsidRPr="0059569F" w:rsidRDefault="001C30DB" w:rsidP="00C623CF">
      <w:pPr>
        <w:autoSpaceDE w:val="0"/>
        <w:autoSpaceDN w:val="0"/>
        <w:adjustRightInd w:val="0"/>
        <w:spacing w:after="0" w:line="240" w:lineRule="auto"/>
        <w:ind w:firstLine="709"/>
        <w:jc w:val="both"/>
        <w:rPr>
          <w:rFonts w:ascii="Times New Roman" w:hAnsi="Times New Roman" w:cs="Times New Roman"/>
          <w:sz w:val="24"/>
          <w:szCs w:val="24"/>
        </w:rPr>
      </w:pPr>
      <w:hyperlink r:id="rId43" w:history="1">
        <w:r w:rsidR="00C623CF" w:rsidRPr="0059569F">
          <w:rPr>
            <w:rFonts w:ascii="Times New Roman" w:hAnsi="Times New Roman" w:cs="Times New Roman"/>
            <w:sz w:val="24"/>
            <w:szCs w:val="24"/>
          </w:rPr>
          <w:t>Социальная политика</w:t>
        </w:r>
      </w:hyperlink>
      <w:r w:rsidR="00C623CF" w:rsidRPr="0059569F">
        <w:rPr>
          <w:rFonts w:ascii="Times New Roman" w:hAnsi="Times New Roman" w:cs="Times New Roman"/>
          <w:sz w:val="24"/>
          <w:szCs w:val="24"/>
          <w:lang w:val="en-US"/>
        </w:rPr>
        <w:t> </w:t>
      </w:r>
      <w:r w:rsidR="00C623CF" w:rsidRPr="0059569F">
        <w:rPr>
          <w:rFonts w:ascii="Times New Roman" w:hAnsi="Times New Roman" w:cs="Times New Roman"/>
          <w:sz w:val="24"/>
          <w:szCs w:val="24"/>
        </w:rPr>
        <w:t>регионов: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территориальная дифференциация (природно-климатические условия, аномальные территориальные различия в уровне и качестве жизни);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xml:space="preserve">2. государственная селективная поддержка отдельных районов </w:t>
      </w:r>
      <w:proofErr w:type="gramStart"/>
      <w:r w:rsidRPr="0059569F">
        <w:rPr>
          <w:rFonts w:ascii="Times New Roman" w:hAnsi="Times New Roman" w:cs="Times New Roman"/>
          <w:sz w:val="24"/>
          <w:szCs w:val="24"/>
        </w:rPr>
        <w:t>-с</w:t>
      </w:r>
      <w:proofErr w:type="gramEnd"/>
      <w:r w:rsidRPr="0059569F">
        <w:rPr>
          <w:rFonts w:ascii="Times New Roman" w:hAnsi="Times New Roman" w:cs="Times New Roman"/>
          <w:sz w:val="24"/>
          <w:szCs w:val="24"/>
        </w:rPr>
        <w:t>пециально организуемые органами государственной власти действия политического, правового, экономического, социального, финансового характера;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депрессивные регионы – территориальные образования, где перестали действовать условия и системы развития.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Особенности Красноярского края: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многонациональный состав;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2) край мигрантов;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коренные малочисленные народы Севера.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В российской Конституции (ст. 60) закреплена охрана коллективных прав малочисленных этнических групп: «Закон о едином социальном налоге», «Закон РФ об основах правового статуса коренных малочисленных народов России». Для них:</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гарантируются территории традиционного проживания и самобытного развития для сохранения окружающей среды;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предоставляется</w:t>
      </w:r>
      <w:r w:rsidRPr="0059569F">
        <w:rPr>
          <w:rFonts w:ascii="Times New Roman" w:hAnsi="Times New Roman" w:cs="Times New Roman"/>
          <w:sz w:val="24"/>
          <w:szCs w:val="24"/>
          <w:lang w:val="en-US"/>
        </w:rPr>
        <w:t> </w:t>
      </w:r>
      <w:hyperlink r:id="rId44" w:history="1">
        <w:r w:rsidRPr="0059569F">
          <w:rPr>
            <w:rFonts w:ascii="Times New Roman" w:hAnsi="Times New Roman" w:cs="Times New Roman"/>
            <w:sz w:val="24"/>
            <w:szCs w:val="24"/>
          </w:rPr>
          <w:t>право</w:t>
        </w:r>
      </w:hyperlink>
      <w:r w:rsidRPr="0059569F">
        <w:rPr>
          <w:rFonts w:ascii="Times New Roman" w:hAnsi="Times New Roman" w:cs="Times New Roman"/>
          <w:sz w:val="24"/>
          <w:szCs w:val="24"/>
          <w:lang w:val="en-US"/>
        </w:rPr>
        <w:t> </w:t>
      </w:r>
      <w:r w:rsidRPr="0059569F">
        <w:rPr>
          <w:rFonts w:ascii="Times New Roman" w:hAnsi="Times New Roman" w:cs="Times New Roman"/>
          <w:sz w:val="24"/>
          <w:szCs w:val="24"/>
        </w:rPr>
        <w:t>собственных приоритетов развития;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сохраняются культурно-национальной самобытности;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предоставляются льготы финансирования и приватизации;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гарантируется возмещение ущерба, причиненного в результате природной среды.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569F">
        <w:rPr>
          <w:rFonts w:ascii="Times New Roman" w:hAnsi="Times New Roman" w:cs="Times New Roman"/>
          <w:sz w:val="24"/>
          <w:szCs w:val="24"/>
        </w:rPr>
        <w:t>Для работающих и проживающих в районах Крайнего Севера государство гарантирует поддержку:</w:t>
      </w:r>
      <w:proofErr w:type="gramEnd"/>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гарантии и компенсации населению по возмещению дополнительных затрат на проживание и трудовую деятельность;</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государственные компенсации и гарантии для лиц, работающих и проживающих в области занятости, оплаты труда;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более высокие нормативы по охране здоровья, материнства и детства;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сохранение устойчивости экологических систем;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участие государства в строительстве и приобретении жилья гражданам, выезжающим с Севера.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«Закон о переселении граждан из районов Крайнего Севера и приравненных к ним местностей», 1996е</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xml:space="preserve">При переселении с этих территорий граждане имеют право </w:t>
      </w:r>
      <w:proofErr w:type="gramStart"/>
      <w:r w:rsidRPr="0059569F">
        <w:rPr>
          <w:rFonts w:ascii="Times New Roman" w:hAnsi="Times New Roman" w:cs="Times New Roman"/>
          <w:sz w:val="24"/>
          <w:szCs w:val="24"/>
        </w:rPr>
        <w:t>на</w:t>
      </w:r>
      <w:proofErr w:type="gramEnd"/>
      <w:r w:rsidRPr="0059569F">
        <w:rPr>
          <w:rFonts w:ascii="Times New Roman" w:hAnsi="Times New Roman" w:cs="Times New Roman"/>
          <w:sz w:val="24"/>
          <w:szCs w:val="24"/>
        </w:rPr>
        <w:t>:</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единовременные пособия в размере 10-ти минимальных размеров заработной платы;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бесплатный проезд переселенцев и членов их семей;</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сохранение непрерывного трудового стажа в связи с переселением;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трудоустройство на новых местах местожительства, кредит на жилищное строительство, компенсация расходов на приобретение квартир.</w:t>
      </w:r>
    </w:p>
    <w:p w:rsidR="00C623CF" w:rsidRPr="0059569F" w:rsidRDefault="00C623CF" w:rsidP="00C623CF">
      <w:pPr>
        <w:autoSpaceDE w:val="0"/>
        <w:autoSpaceDN w:val="0"/>
        <w:adjustRightInd w:val="0"/>
        <w:spacing w:after="0" w:line="228" w:lineRule="atLeast"/>
        <w:rPr>
          <w:rFonts w:ascii="Times New Roman" w:hAnsi="Times New Roman" w:cs="Times New Roman"/>
          <w:sz w:val="24"/>
          <w:szCs w:val="24"/>
          <w:highlight w:val="white"/>
        </w:rPr>
      </w:pPr>
    </w:p>
    <w:p w:rsidR="007C1301" w:rsidRPr="006867AD"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6867AD">
        <w:rPr>
          <w:rFonts w:ascii="Times New Roman" w:hAnsi="Times New Roman" w:cs="Times New Roman"/>
          <w:b/>
          <w:bCs/>
          <w:iCs/>
          <w:color w:val="FF0000"/>
          <w:sz w:val="24"/>
          <w:szCs w:val="24"/>
          <w:highlight w:val="white"/>
        </w:rPr>
        <w:t xml:space="preserve">110. </w:t>
      </w:r>
      <w:r w:rsidRPr="006867AD">
        <w:rPr>
          <w:rFonts w:ascii="Times New Roman CYR" w:hAnsi="Times New Roman CYR" w:cs="Times New Roman CYR"/>
          <w:b/>
          <w:bCs/>
          <w:iCs/>
          <w:color w:val="FF0000"/>
          <w:sz w:val="24"/>
          <w:szCs w:val="24"/>
          <w:highlight w:val="white"/>
        </w:rPr>
        <w:t>Приоритетные направления реализации социальной политики.</w:t>
      </w:r>
    </w:p>
    <w:p w:rsidR="007C1301" w:rsidRPr="006867AD" w:rsidRDefault="007C1301" w:rsidP="006867AD">
      <w:pPr>
        <w:autoSpaceDE w:val="0"/>
        <w:autoSpaceDN w:val="0"/>
        <w:adjustRightInd w:val="0"/>
        <w:spacing w:after="0" w:line="240" w:lineRule="auto"/>
        <w:ind w:firstLine="709"/>
        <w:jc w:val="both"/>
        <w:rPr>
          <w:rFonts w:ascii="Times New Roman" w:hAnsi="Times New Roman" w:cs="Times New Roman"/>
          <w:color w:val="0D0D0D"/>
          <w:sz w:val="24"/>
          <w:szCs w:val="24"/>
          <w:highlight w:val="white"/>
        </w:rPr>
      </w:pPr>
      <w:r w:rsidRPr="006867AD">
        <w:rPr>
          <w:rFonts w:ascii="Times New Roman" w:hAnsi="Times New Roman" w:cs="Times New Roman"/>
          <w:color w:val="0D0D0D"/>
          <w:sz w:val="24"/>
          <w:szCs w:val="24"/>
          <w:highlight w:val="white"/>
        </w:rPr>
        <w:lastRenderedPageBreak/>
        <w:t xml:space="preserve">Приоритетные направления социальной политики определяет Государство. Приоритетно такое направление социальной политики, которое в определенное время имеет преобладающее, первостепенное значение в ее реализации. Применительно к российской экономике намечено, что ее инновационное развитие будет проходить в два этапа, первый этап - 2008-2012 гг., второй - 2013-2020 </w:t>
      </w:r>
      <w:proofErr w:type="spellStart"/>
      <w:proofErr w:type="gramStart"/>
      <w:r w:rsidRPr="006867AD">
        <w:rPr>
          <w:rFonts w:ascii="Times New Roman" w:hAnsi="Times New Roman" w:cs="Times New Roman"/>
          <w:color w:val="0D0D0D"/>
          <w:sz w:val="24"/>
          <w:szCs w:val="24"/>
          <w:highlight w:val="white"/>
        </w:rPr>
        <w:t>гг</w:t>
      </w:r>
      <w:proofErr w:type="spellEnd"/>
      <w:proofErr w:type="gramEnd"/>
      <w:r w:rsidRPr="006867AD">
        <w:rPr>
          <w:rFonts w:ascii="Times New Roman" w:hAnsi="Times New Roman" w:cs="Times New Roman"/>
          <w:color w:val="0D0D0D"/>
          <w:sz w:val="24"/>
          <w:szCs w:val="24"/>
          <w:highlight w:val="white"/>
        </w:rPr>
        <w:t xml:space="preserve"> (</w:t>
      </w:r>
      <w:r w:rsidRPr="006867AD">
        <w:rPr>
          <w:rFonts w:ascii="Times New Roman" w:hAnsi="Times New Roman" w:cs="Times New Roman"/>
          <w:color w:val="0D0D0D"/>
          <w:sz w:val="24"/>
          <w:szCs w:val="24"/>
        </w:rPr>
        <w:t>Концепции долгосрочного социально-экономического развития РФ в период до 2020</w:t>
      </w:r>
      <w:r w:rsidRPr="006867AD">
        <w:rPr>
          <w:rFonts w:ascii="Times New Roman" w:hAnsi="Times New Roman" w:cs="Times New Roman"/>
          <w:color w:val="0D0D0D"/>
          <w:sz w:val="24"/>
          <w:szCs w:val="24"/>
          <w:highlight w:val="white"/>
        </w:rPr>
        <w:t>).</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Реализация стратегических целей Концепции долгосрочного социально-экономического развития РФ в период до 2020 года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w:t>
      </w:r>
      <w:r w:rsidRPr="006867AD">
        <w:rPr>
          <w:rStyle w:val="apple-converted-space"/>
          <w:rFonts w:eastAsiaTheme="majorEastAsia"/>
          <w:color w:val="000000"/>
        </w:rPr>
        <w:t> </w:t>
      </w:r>
      <w:r w:rsidRPr="006867AD">
        <w:rPr>
          <w:color w:val="000000"/>
        </w:rPr>
        <w:t>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Основными</w:t>
      </w:r>
      <w:r w:rsidRPr="006867AD">
        <w:rPr>
          <w:rStyle w:val="apple-converted-space"/>
          <w:rFonts w:eastAsiaTheme="majorEastAsia"/>
          <w:color w:val="000000"/>
        </w:rPr>
        <w:t> </w:t>
      </w:r>
      <w:r w:rsidRPr="006867AD">
        <w:rPr>
          <w:color w:val="000000"/>
          <w:u w:val="single"/>
        </w:rPr>
        <w:t>целевыми ориентирами</w:t>
      </w:r>
      <w:r w:rsidRPr="006867AD">
        <w:rPr>
          <w:rStyle w:val="apple-converted-space"/>
          <w:rFonts w:eastAsiaTheme="majorEastAsia"/>
          <w:color w:val="000000"/>
        </w:rPr>
        <w:t> </w:t>
      </w:r>
      <w:r w:rsidRPr="006867AD">
        <w:rPr>
          <w:color w:val="000000"/>
        </w:rPr>
        <w:t>социальной политики являются: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снижение уровня абсолютной и относительной бедности (или малообеспеченной части населения), увеличение среднего класса к 2020 году до более половины населения;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6867AD" w:rsidRPr="006867AD" w:rsidRDefault="006867AD" w:rsidP="006867AD">
      <w:pPr>
        <w:pStyle w:val="ac"/>
        <w:spacing w:before="0" w:beforeAutospacing="0" w:after="0" w:afterAutospacing="0"/>
        <w:ind w:firstLine="709"/>
        <w:jc w:val="both"/>
        <w:rPr>
          <w:color w:val="000000"/>
        </w:rPr>
      </w:pPr>
      <w:proofErr w:type="gramStart"/>
      <w:r w:rsidRPr="006867AD">
        <w:rPr>
          <w:color w:val="000000"/>
        </w:rPr>
        <w:t>·         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roofErr w:type="gramEnd"/>
    </w:p>
    <w:p w:rsidR="006867AD" w:rsidRPr="006867AD" w:rsidRDefault="006867AD" w:rsidP="006867AD">
      <w:pPr>
        <w:pStyle w:val="ac"/>
        <w:spacing w:before="0" w:beforeAutospacing="0" w:after="0" w:afterAutospacing="0"/>
        <w:ind w:firstLine="709"/>
        <w:jc w:val="both"/>
        <w:rPr>
          <w:color w:val="000000"/>
        </w:rPr>
      </w:pPr>
      <w:r w:rsidRPr="006867AD">
        <w:rPr>
          <w:color w:val="000000"/>
        </w:rPr>
        <w:t>·         решение в 2012 - 2015 годах проблемы беспризорности;</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решение к 2020 году одной из самых острых проблем пожилого населения - полного удовлетворения потребности в постоянном постороннем уходе;</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достижение к 2020 году уровня занятости инвалидов в Российской Федерации 40 процентов от общего числа инвалидов.</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Долгосрочная политика социальной поддержки населения включает следующие</w:t>
      </w:r>
      <w:r>
        <w:rPr>
          <w:color w:val="000000"/>
        </w:rPr>
        <w:t xml:space="preserve"> </w:t>
      </w:r>
      <w:r w:rsidRPr="006867AD">
        <w:rPr>
          <w:color w:val="000000"/>
          <w:u w:val="single"/>
        </w:rPr>
        <w:t>приоритетные направления</w:t>
      </w:r>
      <w:r w:rsidRPr="006867AD">
        <w:rPr>
          <w:color w:val="000000"/>
        </w:rPr>
        <w:t>.</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1. Улучшение социального климата в обществе, снижение бедности и уменьшение дифференциации населения по уровню доходов.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2. Повышение эффективности государственной поддержки семьи.</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3. Реабилитация и социальная интеграция инвалидов.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4. Социальное обслуживание граждан старших возрастов и инвалидов.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5. Развитие сектора негосударственных некоммерческих организаций в сфере оказания социальных услуг.</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lastRenderedPageBreak/>
        <w:t>6. Формирование эффективной системы социальной поддержки лиц, находящихся в трудной жизненной ситуации, и системы профилактики правонарушений.</w:t>
      </w:r>
    </w:p>
    <w:p w:rsidR="007C1301" w:rsidRPr="007C1301" w:rsidRDefault="007C1301"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6867AD"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6867AD">
        <w:rPr>
          <w:rFonts w:ascii="Times New Roman" w:hAnsi="Times New Roman" w:cs="Times New Roman"/>
          <w:b/>
          <w:bCs/>
          <w:iCs/>
          <w:color w:val="FF0000"/>
          <w:sz w:val="24"/>
          <w:szCs w:val="24"/>
          <w:highlight w:val="white"/>
        </w:rPr>
        <w:t xml:space="preserve">111. </w:t>
      </w:r>
      <w:r w:rsidRPr="006867AD">
        <w:rPr>
          <w:rFonts w:ascii="Times New Roman CYR" w:hAnsi="Times New Roman CYR" w:cs="Times New Roman CYR"/>
          <w:b/>
          <w:bCs/>
          <w:iCs/>
          <w:color w:val="FF0000"/>
          <w:sz w:val="24"/>
          <w:szCs w:val="24"/>
          <w:highlight w:val="white"/>
        </w:rPr>
        <w:t>Социальная защита населения: понятие, значение, проблемный аспект.</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Впервые термин </w:t>
      </w:r>
      <w:r w:rsidRPr="007C1301">
        <w:rPr>
          <w:rFonts w:ascii="Times New Roman" w:hAnsi="Times New Roman" w:cs="Times New Roman"/>
          <w:color w:val="0D0D0D"/>
          <w:sz w:val="24"/>
          <w:szCs w:val="24"/>
          <w:highlight w:val="white"/>
        </w:rPr>
        <w:t>«</w:t>
      </w:r>
      <w:r>
        <w:rPr>
          <w:rFonts w:ascii="Times New Roman CYR" w:hAnsi="Times New Roman CYR" w:cs="Times New Roman CYR"/>
          <w:color w:val="0D0D0D"/>
          <w:sz w:val="24"/>
          <w:szCs w:val="24"/>
          <w:highlight w:val="white"/>
        </w:rPr>
        <w:t>социальная защита</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был использован в США в 1935 году в законе о социальной защите, в соответствии </w:t>
      </w:r>
      <w:proofErr w:type="gramStart"/>
      <w:r>
        <w:rPr>
          <w:rFonts w:ascii="Times New Roman CYR" w:hAnsi="Times New Roman CYR" w:cs="Times New Roman CYR"/>
          <w:color w:val="0D0D0D"/>
          <w:sz w:val="24"/>
          <w:szCs w:val="24"/>
          <w:highlight w:val="white"/>
        </w:rPr>
        <w:t>с</w:t>
      </w:r>
      <w:proofErr w:type="gramEnd"/>
      <w:r>
        <w:rPr>
          <w:rFonts w:ascii="Times New Roman CYR" w:hAnsi="Times New Roman CYR" w:cs="Times New Roman CYR"/>
          <w:color w:val="0D0D0D"/>
          <w:sz w:val="24"/>
          <w:szCs w:val="24"/>
          <w:highlight w:val="white"/>
        </w:rPr>
        <w:t xml:space="preserve"> </w:t>
      </w:r>
      <w:proofErr w:type="gramStart"/>
      <w:r>
        <w:rPr>
          <w:rFonts w:ascii="Times New Roman CYR" w:hAnsi="Times New Roman CYR" w:cs="Times New Roman CYR"/>
          <w:color w:val="0D0D0D"/>
          <w:sz w:val="24"/>
          <w:szCs w:val="24"/>
          <w:highlight w:val="white"/>
        </w:rPr>
        <w:t>котором</w:t>
      </w:r>
      <w:proofErr w:type="gramEnd"/>
      <w:r>
        <w:rPr>
          <w:rFonts w:ascii="Times New Roman CYR" w:hAnsi="Times New Roman CYR" w:cs="Times New Roman CYR"/>
          <w:color w:val="0D0D0D"/>
          <w:sz w:val="24"/>
          <w:szCs w:val="24"/>
          <w:highlight w:val="white"/>
        </w:rPr>
        <w:t xml:space="preserve"> были узаконены пенсии по старости и пособия по безработице и чуть позже в него были внесены дополнения о помощи бедным, инвалидам, сиротам</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i/>
          <w:iCs/>
          <w:color w:val="0D0D0D"/>
          <w:sz w:val="24"/>
          <w:szCs w:val="24"/>
          <w:highlight w:val="white"/>
        </w:rPr>
      </w:pPr>
      <w:r>
        <w:rPr>
          <w:rFonts w:ascii="Times New Roman CYR" w:hAnsi="Times New Roman CYR" w:cs="Times New Roman CYR"/>
          <w:color w:val="0D0D0D"/>
          <w:sz w:val="24"/>
          <w:szCs w:val="24"/>
          <w:highlight w:val="white"/>
        </w:rPr>
        <w:t xml:space="preserve">Развитие рыночной экономики в современной России также сопровождается возникновением проблем в социальной сфере государства. Это связано с дифференциацией доходов населения в различных секторах экономики. Государство в свою очередь стремится минимизировать негативные последствия перехода </w:t>
      </w:r>
      <w:proofErr w:type="gramStart"/>
      <w:r>
        <w:rPr>
          <w:rFonts w:ascii="Times New Roman CYR" w:hAnsi="Times New Roman CYR" w:cs="Times New Roman CYR"/>
          <w:color w:val="0D0D0D"/>
          <w:sz w:val="24"/>
          <w:szCs w:val="24"/>
          <w:highlight w:val="white"/>
        </w:rPr>
        <w:t>к</w:t>
      </w:r>
      <w:proofErr w:type="gramEnd"/>
      <w:r>
        <w:rPr>
          <w:rFonts w:ascii="Times New Roman CYR" w:hAnsi="Times New Roman CYR" w:cs="Times New Roman CYR"/>
          <w:color w:val="0D0D0D"/>
          <w:sz w:val="24"/>
          <w:szCs w:val="24"/>
          <w:highlight w:val="white"/>
        </w:rPr>
        <w:t xml:space="preserve"> рыночной экономики и одно из наиболее важных направлений здесь является социальная защита различных социальных групп населения. На практике используются следующие формы защиты граждан: </w:t>
      </w:r>
      <w:r>
        <w:rPr>
          <w:rFonts w:ascii="Times New Roman CYR" w:hAnsi="Times New Roman CYR" w:cs="Times New Roman CYR"/>
          <w:b/>
          <w:bCs/>
          <w:color w:val="0D0D0D"/>
          <w:sz w:val="24"/>
          <w:szCs w:val="24"/>
          <w:highlight w:val="white"/>
        </w:rPr>
        <w:t>социальная помощь, социальное страхование, социальное обеспечение,</w:t>
      </w:r>
      <w:r>
        <w:rPr>
          <w:rFonts w:ascii="Times New Roman CYR" w:hAnsi="Times New Roman CYR" w:cs="Times New Roman CYR"/>
          <w:color w:val="0D0D0D"/>
          <w:sz w:val="24"/>
          <w:szCs w:val="24"/>
          <w:highlight w:val="white"/>
        </w:rPr>
        <w:t xml:space="preserve"> личная взаимопомощь работников предприятия, благотворительность и др. </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b/>
          <w:bCs/>
          <w:color w:val="0D0D0D"/>
          <w:sz w:val="24"/>
          <w:szCs w:val="24"/>
          <w:highlight w:val="white"/>
        </w:rPr>
        <w:t>Социальная защита населения</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это одно из важнейших направлений социальной политики государства, заключающееся в установлении и поддержании общественно необходимого материального и социального положения всех членов общества.</w:t>
      </w:r>
    </w:p>
    <w:p w:rsidR="007C1301" w:rsidRPr="006867AD" w:rsidRDefault="007C1301" w:rsidP="006867AD">
      <w:pPr>
        <w:autoSpaceDE w:val="0"/>
        <w:autoSpaceDN w:val="0"/>
        <w:adjustRightInd w:val="0"/>
        <w:spacing w:after="0" w:line="240" w:lineRule="auto"/>
        <w:ind w:left="-60"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Наиболее полное понимание </w:t>
      </w:r>
      <w:r>
        <w:rPr>
          <w:rFonts w:ascii="Times New Roman CYR" w:hAnsi="Times New Roman CYR" w:cs="Times New Roman CYR"/>
          <w:b/>
          <w:bCs/>
          <w:color w:val="0D0D0D"/>
          <w:sz w:val="24"/>
          <w:szCs w:val="24"/>
          <w:highlight w:val="white"/>
        </w:rPr>
        <w:t>значения</w:t>
      </w:r>
      <w:r>
        <w:rPr>
          <w:rFonts w:ascii="Times New Roman CYR" w:hAnsi="Times New Roman CYR" w:cs="Times New Roman CYR"/>
          <w:color w:val="0D0D0D"/>
          <w:sz w:val="24"/>
          <w:szCs w:val="24"/>
          <w:highlight w:val="white"/>
        </w:rPr>
        <w:t xml:space="preserve"> социальной защиты дает подход, который объединяет научные категории и практическое значение. </w:t>
      </w:r>
      <w:proofErr w:type="gramStart"/>
      <w:r>
        <w:rPr>
          <w:rFonts w:ascii="Times New Roman CYR" w:hAnsi="Times New Roman CYR" w:cs="Times New Roman CYR"/>
          <w:color w:val="0D0D0D"/>
          <w:sz w:val="24"/>
          <w:szCs w:val="24"/>
          <w:highlight w:val="white"/>
        </w:rPr>
        <w:t>В качестве примера можно привести понимание социальной защиты профессором Осадчей Г.И., в этом понимании социальная защита есть система социальных отношений, мер и правовых гарантий, защищающих любого члена общества от экономической, социальной и физической деградации вследствие внезапного и резкого ухудшения условий его благосостояния, угрозы здоровью и жизни, невозможности по независящим от него причинам реализовать свой трудовой и гражданский потенциал.</w:t>
      </w:r>
      <w:proofErr w:type="gramEnd"/>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CYR" w:hAnsi="Times New Roman CYR" w:cs="Times New Roman CYR"/>
          <w:iCs/>
          <w:color w:val="0D0D0D"/>
          <w:sz w:val="24"/>
          <w:szCs w:val="24"/>
          <w:highlight w:val="white"/>
        </w:rPr>
        <w:t xml:space="preserve">К </w:t>
      </w:r>
      <w:proofErr w:type="spellStart"/>
      <w:r w:rsidRPr="006867AD">
        <w:rPr>
          <w:rFonts w:ascii="Times New Roman CYR" w:hAnsi="Times New Roman CYR" w:cs="Times New Roman CYR"/>
          <w:iCs/>
          <w:color w:val="0D0D0D"/>
          <w:sz w:val="24"/>
          <w:szCs w:val="24"/>
          <w:highlight w:val="white"/>
        </w:rPr>
        <w:t>осн</w:t>
      </w:r>
      <w:proofErr w:type="gramStart"/>
      <w:r w:rsidRPr="006867AD">
        <w:rPr>
          <w:rFonts w:ascii="Times New Roman CYR" w:hAnsi="Times New Roman CYR" w:cs="Times New Roman CYR"/>
          <w:iCs/>
          <w:color w:val="0D0D0D"/>
          <w:sz w:val="24"/>
          <w:szCs w:val="24"/>
          <w:highlight w:val="white"/>
        </w:rPr>
        <w:t>o</w:t>
      </w:r>
      <w:proofErr w:type="gramEnd"/>
      <w:r w:rsidRPr="006867AD">
        <w:rPr>
          <w:rFonts w:ascii="Times New Roman CYR" w:hAnsi="Times New Roman CYR" w:cs="Times New Roman CYR"/>
          <w:iCs/>
          <w:color w:val="0D0D0D"/>
          <w:sz w:val="24"/>
          <w:szCs w:val="24"/>
          <w:highlight w:val="white"/>
        </w:rPr>
        <w:t>вным</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нeдoстaткaм</w:t>
      </w:r>
      <w:proofErr w:type="spellEnd"/>
      <w:r w:rsidRPr="006867AD">
        <w:rPr>
          <w:rFonts w:ascii="Times New Roman CYR" w:hAnsi="Times New Roman CYR" w:cs="Times New Roman CYR"/>
          <w:iCs/>
          <w:color w:val="0D0D0D"/>
          <w:sz w:val="24"/>
          <w:szCs w:val="24"/>
          <w:highlight w:val="white"/>
        </w:rPr>
        <w:t xml:space="preserve"> существующей </w:t>
      </w:r>
      <w:proofErr w:type="spellStart"/>
      <w:r w:rsidRPr="006867AD">
        <w:rPr>
          <w:rFonts w:ascii="Times New Roman CYR" w:hAnsi="Times New Roman CYR" w:cs="Times New Roman CYR"/>
          <w:iCs/>
          <w:color w:val="0D0D0D"/>
          <w:sz w:val="24"/>
          <w:szCs w:val="24"/>
          <w:highlight w:val="white"/>
        </w:rPr>
        <w:t>систeмы</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сoциaльнoй</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зaщиты</w:t>
      </w:r>
      <w:proofErr w:type="spellEnd"/>
      <w:r w:rsidRPr="006867AD">
        <w:rPr>
          <w:rFonts w:ascii="Times New Roman CYR" w:hAnsi="Times New Roman CYR" w:cs="Times New Roman CYR"/>
          <w:iCs/>
          <w:color w:val="0D0D0D"/>
          <w:sz w:val="24"/>
          <w:szCs w:val="24"/>
          <w:highlight w:val="white"/>
        </w:rPr>
        <w:t xml:space="preserve">, тормозящими </w:t>
      </w:r>
      <w:proofErr w:type="spellStart"/>
      <w:r w:rsidRPr="006867AD">
        <w:rPr>
          <w:rFonts w:ascii="Times New Roman CYR" w:hAnsi="Times New Roman CYR" w:cs="Times New Roman CYR"/>
          <w:iCs/>
          <w:color w:val="0D0D0D"/>
          <w:sz w:val="24"/>
          <w:szCs w:val="24"/>
          <w:highlight w:val="white"/>
        </w:rPr>
        <w:t>ee</w:t>
      </w:r>
      <w:proofErr w:type="spellEnd"/>
      <w:r w:rsidRPr="006867AD">
        <w:rPr>
          <w:rFonts w:ascii="Times New Roman CYR" w:hAnsi="Times New Roman CYR" w:cs="Times New Roman CYR"/>
          <w:iCs/>
          <w:color w:val="0D0D0D"/>
          <w:sz w:val="24"/>
          <w:szCs w:val="24"/>
          <w:highlight w:val="white"/>
        </w:rPr>
        <w:t xml:space="preserve"> развитие, относятся:</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 </w:t>
      </w:r>
      <w:proofErr w:type="spellStart"/>
      <w:r w:rsidRPr="006867AD">
        <w:rPr>
          <w:rFonts w:ascii="Times New Roman CYR" w:hAnsi="Times New Roman CYR" w:cs="Times New Roman CYR"/>
          <w:iCs/>
          <w:color w:val="0D0D0D"/>
          <w:sz w:val="24"/>
          <w:szCs w:val="24"/>
          <w:highlight w:val="white"/>
        </w:rPr>
        <w:t>н</w:t>
      </w:r>
      <w:proofErr w:type="gramStart"/>
      <w:r w:rsidRPr="006867AD">
        <w:rPr>
          <w:rFonts w:ascii="Times New Roman CYR" w:hAnsi="Times New Roman CYR" w:cs="Times New Roman CYR"/>
          <w:iCs/>
          <w:color w:val="0D0D0D"/>
          <w:sz w:val="24"/>
          <w:szCs w:val="24"/>
          <w:highlight w:val="white"/>
        </w:rPr>
        <w:t>e</w:t>
      </w:r>
      <w:proofErr w:type="gramEnd"/>
      <w:r w:rsidRPr="006867AD">
        <w:rPr>
          <w:rFonts w:ascii="Times New Roman CYR" w:hAnsi="Times New Roman CYR" w:cs="Times New Roman CYR"/>
          <w:iCs/>
          <w:color w:val="0D0D0D"/>
          <w:sz w:val="24"/>
          <w:szCs w:val="24"/>
          <w:highlight w:val="white"/>
        </w:rPr>
        <w:t>доработки</w:t>
      </w:r>
      <w:proofErr w:type="spellEnd"/>
      <w:r w:rsidRPr="006867AD">
        <w:rPr>
          <w:rFonts w:ascii="Times New Roman CYR" w:hAnsi="Times New Roman CYR" w:cs="Times New Roman CYR"/>
          <w:iCs/>
          <w:color w:val="0D0D0D"/>
          <w:sz w:val="24"/>
          <w:szCs w:val="24"/>
          <w:highlight w:val="white"/>
        </w:rPr>
        <w:t xml:space="preserve"> в правовой области: </w:t>
      </w:r>
      <w:proofErr w:type="spellStart"/>
      <w:r w:rsidRPr="006867AD">
        <w:rPr>
          <w:rFonts w:ascii="Times New Roman CYR" w:hAnsi="Times New Roman CYR" w:cs="Times New Roman CYR"/>
          <w:iCs/>
          <w:color w:val="0D0D0D"/>
          <w:sz w:val="24"/>
          <w:szCs w:val="24"/>
          <w:highlight w:val="white"/>
        </w:rPr>
        <w:t>зaкoнoдaтeльство</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peгулиpующее</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сoциaльную</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сфepу</w:t>
      </w:r>
      <w:proofErr w:type="spellEnd"/>
      <w:r w:rsidRPr="006867AD">
        <w:rPr>
          <w:rFonts w:ascii="Times New Roman CYR" w:hAnsi="Times New Roman CYR" w:cs="Times New Roman CYR"/>
          <w:iCs/>
          <w:color w:val="0D0D0D"/>
          <w:sz w:val="24"/>
          <w:szCs w:val="24"/>
          <w:highlight w:val="white"/>
        </w:rPr>
        <w:t xml:space="preserve">, отличается </w:t>
      </w:r>
      <w:proofErr w:type="spellStart"/>
      <w:r w:rsidRPr="006867AD">
        <w:rPr>
          <w:rFonts w:ascii="Times New Roman CYR" w:hAnsi="Times New Roman CYR" w:cs="Times New Roman CYR"/>
          <w:iCs/>
          <w:color w:val="0D0D0D"/>
          <w:sz w:val="24"/>
          <w:szCs w:val="24"/>
          <w:highlight w:val="white"/>
        </w:rPr>
        <w:t>слoжностью</w:t>
      </w:r>
      <w:proofErr w:type="spellEnd"/>
      <w:r w:rsidRPr="006867AD">
        <w:rPr>
          <w:rFonts w:ascii="Times New Roman CYR" w:hAnsi="Times New Roman CYR" w:cs="Times New Roman CYR"/>
          <w:iCs/>
          <w:color w:val="0D0D0D"/>
          <w:sz w:val="24"/>
          <w:szCs w:val="24"/>
          <w:highlight w:val="white"/>
        </w:rPr>
        <w:t xml:space="preserve"> и </w:t>
      </w:r>
      <w:proofErr w:type="spellStart"/>
      <w:r w:rsidRPr="006867AD">
        <w:rPr>
          <w:rFonts w:ascii="Times New Roman CYR" w:hAnsi="Times New Roman CYR" w:cs="Times New Roman CYR"/>
          <w:iCs/>
          <w:color w:val="0D0D0D"/>
          <w:sz w:val="24"/>
          <w:szCs w:val="24"/>
          <w:highlight w:val="white"/>
        </w:rPr>
        <w:t>нeпpoзpaчностью</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сфopмиpoвaноне</w:t>
      </w:r>
      <w:proofErr w:type="spellEnd"/>
      <w:r w:rsidRPr="006867AD">
        <w:rPr>
          <w:rFonts w:ascii="Times New Roman CYR" w:hAnsi="Times New Roman CYR" w:cs="Times New Roman CYR"/>
          <w:iCs/>
          <w:color w:val="0D0D0D"/>
          <w:sz w:val="24"/>
          <w:szCs w:val="24"/>
          <w:highlight w:val="white"/>
        </w:rPr>
        <w:t xml:space="preserve"> в зависимости от социальных рисков и оснований выплат, а в </w:t>
      </w:r>
      <w:proofErr w:type="spellStart"/>
      <w:r w:rsidRPr="006867AD">
        <w:rPr>
          <w:rFonts w:ascii="Times New Roman CYR" w:hAnsi="Times New Roman CYR" w:cs="Times New Roman CYR"/>
          <w:iCs/>
          <w:color w:val="0D0D0D"/>
          <w:sz w:val="24"/>
          <w:szCs w:val="24"/>
          <w:highlight w:val="white"/>
        </w:rPr>
        <w:t>oснoвнoм</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пo</w:t>
      </w:r>
      <w:proofErr w:type="spellEnd"/>
      <w:r w:rsidRPr="006867AD">
        <w:rPr>
          <w:rFonts w:ascii="Times New Roman CYR" w:hAnsi="Times New Roman CYR" w:cs="Times New Roman CYR"/>
          <w:iCs/>
          <w:color w:val="0D0D0D"/>
          <w:sz w:val="24"/>
          <w:szCs w:val="24"/>
          <w:highlight w:val="white"/>
        </w:rPr>
        <w:t xml:space="preserve"> типам пособий;</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 </w:t>
      </w:r>
      <w:proofErr w:type="spellStart"/>
      <w:r w:rsidRPr="006867AD">
        <w:rPr>
          <w:rFonts w:ascii="Times New Roman CYR" w:hAnsi="Times New Roman CYR" w:cs="Times New Roman CYR"/>
          <w:iCs/>
          <w:color w:val="0D0D0D"/>
          <w:sz w:val="24"/>
          <w:szCs w:val="24"/>
          <w:highlight w:val="white"/>
        </w:rPr>
        <w:t>н</w:t>
      </w:r>
      <w:proofErr w:type="gramStart"/>
      <w:r w:rsidRPr="006867AD">
        <w:rPr>
          <w:rFonts w:ascii="Times New Roman CYR" w:hAnsi="Times New Roman CYR" w:cs="Times New Roman CYR"/>
          <w:iCs/>
          <w:color w:val="0D0D0D"/>
          <w:sz w:val="24"/>
          <w:szCs w:val="24"/>
          <w:highlight w:val="white"/>
        </w:rPr>
        <w:t>e</w:t>
      </w:r>
      <w:proofErr w:type="gramEnd"/>
      <w:r w:rsidRPr="006867AD">
        <w:rPr>
          <w:rFonts w:ascii="Times New Roman CYR" w:hAnsi="Times New Roman CYR" w:cs="Times New Roman CYR"/>
          <w:iCs/>
          <w:color w:val="0D0D0D"/>
          <w:sz w:val="24"/>
          <w:szCs w:val="24"/>
          <w:highlight w:val="white"/>
        </w:rPr>
        <w:t>спpaвeдливoсть</w:t>
      </w:r>
      <w:proofErr w:type="spellEnd"/>
      <w:r w:rsidRPr="006867AD">
        <w:rPr>
          <w:rFonts w:ascii="Times New Roman CYR" w:hAnsi="Times New Roman CYR" w:cs="Times New Roman CYR"/>
          <w:iCs/>
          <w:color w:val="0D0D0D"/>
          <w:sz w:val="24"/>
          <w:szCs w:val="24"/>
          <w:highlight w:val="white"/>
        </w:rPr>
        <w:t xml:space="preserve"> и </w:t>
      </w:r>
      <w:proofErr w:type="spellStart"/>
      <w:r w:rsidRPr="006867AD">
        <w:rPr>
          <w:rFonts w:ascii="Times New Roman CYR" w:hAnsi="Times New Roman CYR" w:cs="Times New Roman CYR"/>
          <w:iCs/>
          <w:color w:val="0D0D0D"/>
          <w:sz w:val="24"/>
          <w:szCs w:val="24"/>
          <w:highlight w:val="white"/>
        </w:rPr>
        <w:t>низкаямотивация</w:t>
      </w:r>
      <w:proofErr w:type="spellEnd"/>
      <w:r w:rsidRPr="006867AD">
        <w:rPr>
          <w:rFonts w:ascii="Times New Roman CYR" w:hAnsi="Times New Roman CYR" w:cs="Times New Roman CYR"/>
          <w:iCs/>
          <w:color w:val="0D0D0D"/>
          <w:sz w:val="24"/>
          <w:szCs w:val="24"/>
          <w:highlight w:val="white"/>
        </w:rPr>
        <w:t xml:space="preserve"> добровольного участия в самостраховании: </w:t>
      </w:r>
      <w:proofErr w:type="spellStart"/>
      <w:r w:rsidRPr="006867AD">
        <w:rPr>
          <w:rFonts w:ascii="Times New Roman CYR" w:hAnsi="Times New Roman CYR" w:cs="Times New Roman CYR"/>
          <w:iCs/>
          <w:color w:val="0D0D0D"/>
          <w:sz w:val="24"/>
          <w:szCs w:val="24"/>
          <w:highlight w:val="white"/>
        </w:rPr>
        <w:t>oтсутствиe</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пpeфереций</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paбoтникам</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реальнoгo</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сeктopa</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экoнoмики</w:t>
      </w:r>
      <w:proofErr w:type="spellEnd"/>
      <w:r w:rsidRPr="006867AD">
        <w:rPr>
          <w:rFonts w:ascii="Times New Roman CYR" w:hAnsi="Times New Roman CYR" w:cs="Times New Roman CYR"/>
          <w:iCs/>
          <w:color w:val="0D0D0D"/>
          <w:sz w:val="24"/>
          <w:szCs w:val="24"/>
          <w:highlight w:val="white"/>
        </w:rPr>
        <w:t xml:space="preserve">, исполняющим </w:t>
      </w:r>
      <w:proofErr w:type="spellStart"/>
      <w:r w:rsidRPr="006867AD">
        <w:rPr>
          <w:rFonts w:ascii="Times New Roman CYR" w:hAnsi="Times New Roman CYR" w:cs="Times New Roman CYR"/>
          <w:iCs/>
          <w:color w:val="0D0D0D"/>
          <w:sz w:val="24"/>
          <w:szCs w:val="24"/>
          <w:highlight w:val="white"/>
        </w:rPr>
        <w:t>нaлoгoвыe</w:t>
      </w:r>
      <w:proofErr w:type="spellEnd"/>
      <w:r w:rsidRPr="006867AD">
        <w:rPr>
          <w:rFonts w:ascii="Times New Roman CYR" w:hAnsi="Times New Roman CYR" w:cs="Times New Roman CYR"/>
          <w:iCs/>
          <w:color w:val="0D0D0D"/>
          <w:sz w:val="24"/>
          <w:szCs w:val="24"/>
          <w:highlight w:val="white"/>
        </w:rPr>
        <w:t xml:space="preserve"> обязательства, </w:t>
      </w:r>
      <w:proofErr w:type="spellStart"/>
      <w:r w:rsidRPr="006867AD">
        <w:rPr>
          <w:rFonts w:ascii="Times New Roman CYR" w:hAnsi="Times New Roman CYR" w:cs="Times New Roman CYR"/>
          <w:iCs/>
          <w:color w:val="0D0D0D"/>
          <w:sz w:val="24"/>
          <w:szCs w:val="24"/>
          <w:highlight w:val="white"/>
        </w:rPr>
        <w:t>пepeд</w:t>
      </w:r>
      <w:proofErr w:type="spellEnd"/>
      <w:r w:rsidRPr="006867AD">
        <w:rPr>
          <w:rFonts w:ascii="Times New Roman CYR" w:hAnsi="Times New Roman CYR" w:cs="Times New Roman CYR"/>
          <w:iCs/>
          <w:color w:val="0D0D0D"/>
          <w:sz w:val="24"/>
          <w:szCs w:val="24"/>
          <w:highlight w:val="white"/>
        </w:rPr>
        <w:t xml:space="preserve"> не производящими </w:t>
      </w:r>
      <w:proofErr w:type="spellStart"/>
      <w:r w:rsidRPr="006867AD">
        <w:rPr>
          <w:rFonts w:ascii="Times New Roman CYR" w:hAnsi="Times New Roman CYR" w:cs="Times New Roman CYR"/>
          <w:iCs/>
          <w:color w:val="0D0D0D"/>
          <w:sz w:val="24"/>
          <w:szCs w:val="24"/>
          <w:highlight w:val="white"/>
        </w:rPr>
        <w:t>oтчисления</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пpи</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пoлучeнии</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сoциaльныx</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пoсoбий</w:t>
      </w:r>
      <w:proofErr w:type="spellEnd"/>
      <w:r w:rsidRPr="006867AD">
        <w:rPr>
          <w:rFonts w:ascii="Times New Roman CYR" w:hAnsi="Times New Roman CYR" w:cs="Times New Roman CYR"/>
          <w:iCs/>
          <w:color w:val="0D0D0D"/>
          <w:sz w:val="24"/>
          <w:szCs w:val="24"/>
          <w:highlight w:val="white"/>
        </w:rPr>
        <w:t xml:space="preserve">; </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н</w:t>
      </w:r>
      <w:proofErr w:type="gramStart"/>
      <w:r w:rsidRPr="006867AD">
        <w:rPr>
          <w:rFonts w:ascii="Times New Roman CYR" w:hAnsi="Times New Roman CYR" w:cs="Times New Roman CYR"/>
          <w:iCs/>
          <w:color w:val="0D0D0D"/>
          <w:sz w:val="24"/>
          <w:szCs w:val="24"/>
          <w:highlight w:val="white"/>
        </w:rPr>
        <w:t>e</w:t>
      </w:r>
      <w:proofErr w:type="gramEnd"/>
      <w:r w:rsidRPr="006867AD">
        <w:rPr>
          <w:rFonts w:ascii="Times New Roman CYR" w:hAnsi="Times New Roman CYR" w:cs="Times New Roman CYR"/>
          <w:iCs/>
          <w:color w:val="0D0D0D"/>
          <w:sz w:val="24"/>
          <w:szCs w:val="24"/>
          <w:highlight w:val="white"/>
        </w:rPr>
        <w:t>пoлнaя</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пpoзpaчнoсть</w:t>
      </w:r>
      <w:proofErr w:type="spellEnd"/>
      <w:r w:rsidRPr="006867AD">
        <w:rPr>
          <w:rFonts w:ascii="Times New Roman CYR" w:hAnsi="Times New Roman CYR" w:cs="Times New Roman CYR"/>
          <w:iCs/>
          <w:color w:val="0D0D0D"/>
          <w:sz w:val="24"/>
          <w:szCs w:val="24"/>
          <w:highlight w:val="white"/>
        </w:rPr>
        <w:t xml:space="preserve"> учёта: отслеживание процессов распределения и получения пособий затруднено вследствие отсутствия индивидуальной идентификации или базы данных социальных ведомств, их электронные базы не объединены.</w:t>
      </w:r>
    </w:p>
    <w:p w:rsidR="007C1301" w:rsidRPr="007C1301" w:rsidRDefault="007C1301"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112. </w:t>
      </w:r>
      <w:r w:rsidRPr="003F6E49">
        <w:rPr>
          <w:rFonts w:ascii="Times New Roman CYR" w:hAnsi="Times New Roman CYR" w:cs="Times New Roman CYR"/>
          <w:b/>
          <w:bCs/>
          <w:color w:val="FF0000"/>
          <w:sz w:val="24"/>
          <w:szCs w:val="24"/>
          <w:highlight w:val="white"/>
        </w:rPr>
        <w:t xml:space="preserve">Понятие </w:t>
      </w:r>
      <w:r w:rsidRPr="003F6E49">
        <w:rPr>
          <w:rFonts w:ascii="Times New Roman" w:hAnsi="Times New Roman" w:cs="Times New Roman"/>
          <w:b/>
          <w:bCs/>
          <w:color w:val="FF0000"/>
          <w:sz w:val="24"/>
          <w:szCs w:val="24"/>
          <w:highlight w:val="white"/>
        </w:rPr>
        <w:t>«</w:t>
      </w:r>
      <w:r w:rsidRPr="003F6E49">
        <w:rPr>
          <w:rFonts w:ascii="Times New Roman CYR" w:hAnsi="Times New Roman CYR" w:cs="Times New Roman CYR"/>
          <w:b/>
          <w:bCs/>
          <w:color w:val="FF0000"/>
          <w:sz w:val="24"/>
          <w:szCs w:val="24"/>
          <w:highlight w:val="white"/>
        </w:rPr>
        <w:t>социальная сфера</w:t>
      </w:r>
      <w:r w:rsidRPr="003F6E49">
        <w:rPr>
          <w:rFonts w:ascii="Times New Roman" w:hAnsi="Times New Roman" w:cs="Times New Roman"/>
          <w:b/>
          <w:bCs/>
          <w:color w:val="FF0000"/>
          <w:sz w:val="24"/>
          <w:szCs w:val="24"/>
          <w:highlight w:val="white"/>
        </w:rPr>
        <w:t xml:space="preserve">»: </w:t>
      </w:r>
      <w:r w:rsidRPr="003F6E49">
        <w:rPr>
          <w:rFonts w:ascii="Times New Roman CYR" w:hAnsi="Times New Roman CYR" w:cs="Times New Roman CYR"/>
          <w:b/>
          <w:bCs/>
          <w:color w:val="FF0000"/>
          <w:sz w:val="24"/>
          <w:szCs w:val="24"/>
          <w:highlight w:val="white"/>
        </w:rPr>
        <w:t>важнейшие функции и основные объекты.</w:t>
      </w:r>
    </w:p>
    <w:p w:rsidR="003F6E49" w:rsidRDefault="003F6E49"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Социальная сфера — это процесс функционирования и. развития общества, в котором реализуется его социальная функция, собственно социальное бытие, т.е. целостное воспроизводство и обогащение общества и человека как субъектов жизненного процесса</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Основные функции:</w:t>
      </w:r>
    </w:p>
    <w:p w:rsidR="007C1301" w:rsidRDefault="007C1301" w:rsidP="003F6E49">
      <w:pPr>
        <w:numPr>
          <w:ilvl w:val="0"/>
          <w:numId w:val="1"/>
        </w:numPr>
        <w:tabs>
          <w:tab w:val="left" w:pos="720"/>
        </w:tabs>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Повышение качества человеческого потенциала</w:t>
      </w:r>
    </w:p>
    <w:p w:rsidR="007C1301" w:rsidRDefault="007C1301" w:rsidP="003F6E49">
      <w:pPr>
        <w:numPr>
          <w:ilvl w:val="0"/>
          <w:numId w:val="1"/>
        </w:numPr>
        <w:tabs>
          <w:tab w:val="left" w:pos="720"/>
        </w:tabs>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Обеспечение необходимой для нормального хода </w:t>
      </w:r>
      <w:proofErr w:type="gramStart"/>
      <w:r>
        <w:rPr>
          <w:rFonts w:ascii="Times New Roman CYR" w:hAnsi="Times New Roman CYR" w:cs="Times New Roman CYR"/>
          <w:color w:val="0D0D0D"/>
          <w:sz w:val="24"/>
          <w:szCs w:val="24"/>
          <w:highlight w:val="white"/>
        </w:rPr>
        <w:t>экономических процессов</w:t>
      </w:r>
      <w:proofErr w:type="gramEnd"/>
      <w:r>
        <w:rPr>
          <w:rFonts w:ascii="Times New Roman CYR" w:hAnsi="Times New Roman CYR" w:cs="Times New Roman CYR"/>
          <w:color w:val="0D0D0D"/>
          <w:sz w:val="24"/>
          <w:szCs w:val="24"/>
          <w:highlight w:val="white"/>
        </w:rPr>
        <w:t xml:space="preserve"> социальной стабильности в обществе.</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Категория человеческого капитала занимает основное место в характеристике роли отраслей социальной сферы в общественном развитии. Очень часто под человеческим </w:t>
      </w:r>
      <w:r>
        <w:rPr>
          <w:rFonts w:ascii="Times New Roman CYR" w:hAnsi="Times New Roman CYR" w:cs="Times New Roman CYR"/>
          <w:color w:val="0D0D0D"/>
          <w:sz w:val="24"/>
          <w:szCs w:val="24"/>
          <w:highlight w:val="white"/>
        </w:rPr>
        <w:lastRenderedPageBreak/>
        <w:t>капиталом понимают сформированный в результате инвестиций и накопленный человеком определенный запас здоровья, знаний, навыков, опыта, мотиваций, который ведет к росту квалификации работников, целесообразно используется в той или иной сфере общественного воспроизводства, содействует росту производительности и качества труда и тем самым ведет к росту заработков данного человека.</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С позиции структурного подхода в составе социальной сферы можно выделить: социальную инфраструктуру; производимые ею продукты — услуги здравоохранения, образования, бытового обслуживания населения, культуры и т.п.; механизмы и нормативную базу регулирования социального поведения населения.</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Основным элементом социальной сферы является социальная инфраструктура, представляющая собой устойчивую совокупность материально вещественных элементов, создающих условия для удовлетворения всего комплекса потребностей в целях воспроизводства человека и общества. К социальной инфраструктуре относят совокупность предприятий, учреждений, обеспечивающих функционирование всех институтов социальной сферы, а именно процессы образования, бытового, медицинского и культурного обслуживания. По своей внутренней организации инфраструктура социальной сферы представляет собой систему учреждений, предприятий и органов управления, обеспечивающих эффективность функционирования всех институтов социальной сферы. При этом многообразные потребности индивидов, семей и общества в целом удовлетворяются широким и многообразным набором товаров и услуг. </w:t>
      </w:r>
    </w:p>
    <w:p w:rsidR="007C1301" w:rsidRPr="007C1301" w:rsidRDefault="007C1301" w:rsidP="006867AD">
      <w:pPr>
        <w:autoSpaceDE w:val="0"/>
        <w:autoSpaceDN w:val="0"/>
        <w:adjustRightInd w:val="0"/>
        <w:spacing w:after="0" w:line="240" w:lineRule="auto"/>
        <w:ind w:left="720"/>
        <w:jc w:val="both"/>
        <w:rPr>
          <w:rFonts w:ascii="Times New Roman" w:hAnsi="Times New Roman" w:cs="Times New Roman"/>
          <w:i/>
          <w:iCs/>
          <w:color w:val="0D0D0D"/>
          <w:sz w:val="24"/>
          <w:szCs w:val="24"/>
        </w:rPr>
      </w:pPr>
      <w:r>
        <w:rPr>
          <w:rFonts w:ascii="Times New Roman" w:hAnsi="Times New Roman" w:cs="Times New Roman"/>
          <w:color w:val="0D0D0D"/>
          <w:sz w:val="24"/>
          <w:szCs w:val="24"/>
          <w:lang w:val="en-US"/>
        </w:rPr>
        <w:t>  </w:t>
      </w:r>
    </w:p>
    <w:p w:rsidR="007C1301" w:rsidRDefault="007C1301" w:rsidP="006867AD">
      <w:pPr>
        <w:autoSpaceDE w:val="0"/>
        <w:autoSpaceDN w:val="0"/>
        <w:adjustRightInd w:val="0"/>
        <w:spacing w:after="0" w:line="240" w:lineRule="auto"/>
        <w:jc w:val="both"/>
        <w:rPr>
          <w:rFonts w:ascii="Times New Roman CYR" w:hAnsi="Times New Roman CYR" w:cs="Times New Roman CYR"/>
          <w:b/>
          <w:bCs/>
          <w:color w:val="0D0D0D"/>
          <w:sz w:val="24"/>
          <w:szCs w:val="24"/>
          <w:highlight w:val="white"/>
        </w:rPr>
      </w:pPr>
      <w:r w:rsidRPr="007C1301">
        <w:rPr>
          <w:rFonts w:ascii="Times New Roman" w:hAnsi="Times New Roman" w:cs="Times New Roman"/>
          <w:b/>
          <w:bCs/>
          <w:color w:val="0D0D0D"/>
          <w:sz w:val="24"/>
          <w:szCs w:val="24"/>
          <w:highlight w:val="white"/>
        </w:rPr>
        <w:t xml:space="preserve">113. </w:t>
      </w:r>
      <w:r>
        <w:rPr>
          <w:rFonts w:ascii="Times New Roman CYR" w:hAnsi="Times New Roman CYR" w:cs="Times New Roman CYR"/>
          <w:b/>
          <w:bCs/>
          <w:color w:val="0D0D0D"/>
          <w:sz w:val="24"/>
          <w:szCs w:val="24"/>
          <w:highlight w:val="white"/>
        </w:rPr>
        <w:t>Особенности развития социальной сферы муниципальных образований в современных условиях.</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Как категория «социальная сфера» является объектом социальной политики. Состояние и направленность развития социальной сферы целиком и полностью вытекают из оценки актуальных проблем собственно социального развития конкретной общности, того или иного территориального образования.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Достижение высокого уровня качества жизни предполагает: во-первых, обеспечение здоровья и среднеевропейских стандартов продолжительности жизни; во-вторых, совершенствование составляющих образа жизни; в-третьих, повышение уровня жизни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Основные проблемы социального развития можно охарактеризовать, исходя из анализа </w:t>
      </w:r>
      <w:proofErr w:type="gramStart"/>
      <w:r w:rsidRPr="003F6E49">
        <w:rPr>
          <w:rFonts w:ascii="Times New Roman" w:eastAsia="Times New Roman" w:hAnsi="Times New Roman" w:cs="Times New Roman"/>
          <w:color w:val="000000"/>
          <w:sz w:val="24"/>
          <w:szCs w:val="24"/>
          <w:lang w:eastAsia="ru-RU"/>
        </w:rPr>
        <w:t>динамики и содержания важнейших составляющих качества жизни населения муниципальных образований</w:t>
      </w:r>
      <w:proofErr w:type="gramEnd"/>
      <w:r w:rsidRPr="003F6E49">
        <w:rPr>
          <w:rFonts w:ascii="Times New Roman" w:eastAsia="Times New Roman" w:hAnsi="Times New Roman" w:cs="Times New Roman"/>
          <w:color w:val="000000"/>
          <w:sz w:val="24"/>
          <w:szCs w:val="24"/>
          <w:lang w:eastAsia="ru-RU"/>
        </w:rPr>
        <w:t>. Сложившиеся к настоящему времени ситуация и проблематика качества жизни населения, состояние социальной сферы прежде всего обусловлены общим состоянием экономики, ходом и результатами экономических реформ, а также состоянием материальных и финансовых ресурсов как в отдельно взятых муниципальных образованиях, так и в Российской Федерации в целом.</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proofErr w:type="gramStart"/>
      <w:r w:rsidRPr="003F6E49">
        <w:rPr>
          <w:rFonts w:ascii="Times New Roman" w:eastAsia="Times New Roman" w:hAnsi="Times New Roman" w:cs="Times New Roman"/>
          <w:color w:val="000000"/>
          <w:sz w:val="24"/>
          <w:szCs w:val="24"/>
          <w:lang w:eastAsia="ru-RU"/>
        </w:rPr>
        <w:t>Форсированный переход к “социально ориентированной рыночной экономике” без достаточных на то предпосылок и подготовки необходимой правовой и нормативной базы реформ, формирования адекватного менталитета широких слоев населения, сложная финансово-экономическая ситуация и другие объективные обстоятельства не привели к исчерпывающим результатам потенциально эффективной, в целом, законотворческой и практической деятельности федеральных, региональных и муниципальных структур управления в области социальной политики, резко ограничили возможности отдельных</w:t>
      </w:r>
      <w:proofErr w:type="gramEnd"/>
      <w:r w:rsidRPr="003F6E49">
        <w:rPr>
          <w:rFonts w:ascii="Times New Roman" w:eastAsia="Times New Roman" w:hAnsi="Times New Roman" w:cs="Times New Roman"/>
          <w:color w:val="000000"/>
          <w:sz w:val="24"/>
          <w:szCs w:val="24"/>
          <w:lang w:eastAsia="ru-RU"/>
        </w:rPr>
        <w:t xml:space="preserve"> муниципальных образований в проведении активной социальной политики, обострили традиционные социальные проблемы, способствовали появлению новых негативных процессов в социальной сфере.</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lastRenderedPageBreak/>
        <w:t>С одной стороны, такой вывод подтверждается динамикой ряда важнейших социальных показателей. Среди них, прежде всего, следует выделить показатели уровня жизни, здоровья населения, занятости, преступности и т.д. С другой стороны, он вытекает из появления таких социально опасных негативных явлений, как безработица, социальное сиротство и безнадзорность, невыполнение важнейших государственных социальных гарантий, заметная поляризация структуры населения, социальная напряженность.</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Среди комплекса причин, влияющих на состояние дел в сферах воспроизводства населения и его здоровья, важное место занимает снижение уровня жизни и расширение масштабов бедности больших в численном выражении социальных групп. Активно происходит процесс расслоения общества по уровню денежных доходов.</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Объективно происходящие процессы изменения качества жизни, снижения уровня жизни ряда социальных групп привели к тому, что за последние годы выросло число лиц, нуждающихся в социальной поддержке.</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Важнейшим индикатором, характеризующим духовно-нравственное состояние общества, качество и образ жизни населения, является уровень преступности. Официальная статистика, касающаяся проблем обеспечения правопорядка в муниципальных образованиях городского типа, подтверждает такие негативные тенденции в данной сфере, как устойчивое превышение темпов роста числа лиц, совершивших преступления, над темпами роста общей численности населения; усиление криминализации в части экономических преступлений и рецидивных противоправных действий; рост преступности среди несовершеннолетних.</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3F6E49">
        <w:rPr>
          <w:rFonts w:ascii="Times New Roman" w:eastAsia="Times New Roman" w:hAnsi="Times New Roman" w:cs="Times New Roman"/>
          <w:color w:val="000000"/>
          <w:sz w:val="24"/>
          <w:szCs w:val="24"/>
          <w:lang w:eastAsia="ru-RU"/>
        </w:rPr>
        <w:t xml:space="preserve"> рамках избранной стратегической схемы должна формироваться и система приоритетов социального развития муниципальных образований. Ориентирами развития социальной сферы муниципальных образований в этих условиях являются: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 нормализация и улучшение демографической ситуации, преодоление </w:t>
      </w:r>
      <w:proofErr w:type="spellStart"/>
      <w:r w:rsidRPr="003F6E49">
        <w:rPr>
          <w:rFonts w:ascii="Times New Roman" w:eastAsia="Times New Roman" w:hAnsi="Times New Roman" w:cs="Times New Roman"/>
          <w:color w:val="000000"/>
          <w:sz w:val="24"/>
          <w:szCs w:val="24"/>
          <w:lang w:eastAsia="ru-RU"/>
        </w:rPr>
        <w:t>депопуляционных</w:t>
      </w:r>
      <w:proofErr w:type="spellEnd"/>
      <w:r w:rsidRPr="003F6E49">
        <w:rPr>
          <w:rFonts w:ascii="Times New Roman" w:eastAsia="Times New Roman" w:hAnsi="Times New Roman" w:cs="Times New Roman"/>
          <w:color w:val="000000"/>
          <w:sz w:val="24"/>
          <w:szCs w:val="24"/>
          <w:lang w:eastAsia="ru-RU"/>
        </w:rPr>
        <w:t xml:space="preserve"> тенденций;</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реализация нового подхода к охране здоровья, переход от концепции “совершенствования медицинского обслуживания населения” к концепции “расширенного воспроизводства физического и психического здоровья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 переориентация местной социальной </w:t>
      </w:r>
      <w:proofErr w:type="gramStart"/>
      <w:r w:rsidRPr="003F6E49">
        <w:rPr>
          <w:rFonts w:ascii="Times New Roman" w:eastAsia="Times New Roman" w:hAnsi="Times New Roman" w:cs="Times New Roman"/>
          <w:color w:val="000000"/>
          <w:sz w:val="24"/>
          <w:szCs w:val="24"/>
          <w:lang w:eastAsia="ru-RU"/>
        </w:rPr>
        <w:t>политики на семью</w:t>
      </w:r>
      <w:proofErr w:type="gramEnd"/>
      <w:r w:rsidRPr="003F6E49">
        <w:rPr>
          <w:rFonts w:ascii="Times New Roman" w:eastAsia="Times New Roman" w:hAnsi="Times New Roman" w:cs="Times New Roman"/>
          <w:color w:val="000000"/>
          <w:sz w:val="24"/>
          <w:szCs w:val="24"/>
          <w:lang w:eastAsia="ru-RU"/>
        </w:rPr>
        <w:t>, обеспечение социальных гарантий семье, детям и молодежи;</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активизация социальной политики, переход к адресной социальной помощи, достижение заметного улучшения материального положения и условий жизни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обеспечение эффективной, рациональной и свободно избранной занятости населения, повышение качества и конкурентоспособности трудового потенциала муниципального образования;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интенсификация развития культурно-образовательного потенциала муниципального образования на основе использования духовных традиций и наиболее эффективных современных образовательных, воспитательных и культурно-просветительных технологий;</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 формирование и развитие </w:t>
      </w:r>
      <w:proofErr w:type="spellStart"/>
      <w:r w:rsidRPr="003F6E49">
        <w:rPr>
          <w:rFonts w:ascii="Times New Roman" w:eastAsia="Times New Roman" w:hAnsi="Times New Roman" w:cs="Times New Roman"/>
          <w:color w:val="000000"/>
          <w:sz w:val="24"/>
          <w:szCs w:val="24"/>
          <w:lang w:eastAsia="ru-RU"/>
        </w:rPr>
        <w:t>инновационно</w:t>
      </w:r>
      <w:proofErr w:type="spellEnd"/>
      <w:r w:rsidRPr="003F6E49">
        <w:rPr>
          <w:rFonts w:ascii="Times New Roman" w:eastAsia="Times New Roman" w:hAnsi="Times New Roman" w:cs="Times New Roman"/>
          <w:color w:val="000000"/>
          <w:sz w:val="24"/>
          <w:szCs w:val="24"/>
          <w:lang w:eastAsia="ru-RU"/>
        </w:rPr>
        <w:t>-творческого потенциала населения, создание условий для проявления массовых культурных, образовательных и других социальных инициатив, включение людей в систему местного самоуправления;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существенное улучшение и развитие муниципальной социальной инфраструктуры;</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разработка системы социальных нормативов и стандартов социальной сферы.</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Последняя целевая установка является во многом не только важнейшей, аккумулирующей в себе текущие цели и задачи формирования действенной социальной политики на современном этапе, но и по существу исходной, если принять во внимание </w:t>
      </w:r>
      <w:r w:rsidRPr="003F6E49">
        <w:rPr>
          <w:rFonts w:ascii="Times New Roman" w:eastAsia="Times New Roman" w:hAnsi="Times New Roman" w:cs="Times New Roman"/>
          <w:color w:val="000000"/>
          <w:sz w:val="24"/>
          <w:szCs w:val="24"/>
          <w:lang w:eastAsia="ru-RU"/>
        </w:rPr>
        <w:lastRenderedPageBreak/>
        <w:t>содержание ключевых проблем в области социального развития на нынешнем этапе реформирования экономики и общества.</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0D0D0D"/>
          <w:sz w:val="24"/>
          <w:szCs w:val="24"/>
          <w:highlight w:val="white"/>
        </w:rPr>
      </w:pPr>
    </w:p>
    <w:p w:rsidR="003F6E49" w:rsidRPr="007C1301" w:rsidRDefault="003F6E49"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114. </w:t>
      </w:r>
      <w:r w:rsidRPr="003F6E49">
        <w:rPr>
          <w:rFonts w:ascii="Times New Roman CYR" w:hAnsi="Times New Roman CYR" w:cs="Times New Roman CYR"/>
          <w:b/>
          <w:bCs/>
          <w:color w:val="FF0000"/>
          <w:sz w:val="24"/>
          <w:szCs w:val="24"/>
          <w:highlight w:val="white"/>
        </w:rPr>
        <w:t>Качество жизни населения как социальная доминанта политики муниципальной власти.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iCs/>
          <w:color w:val="0D0D0D"/>
          <w:sz w:val="24"/>
          <w:szCs w:val="24"/>
        </w:rPr>
        <w:t>Главная (генеральная) цель муниципальной деятельности и стратегическая задача муниципальной политики могут быть сформулированы следующим образом: повышение качества жизни населения на территории муниципального образования.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 xml:space="preserve">Качество жизни человека — важнейшее понятие, связанное с целеполаганием в муниципальной деятельности, формированием муниципальной политики. </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0D0D0D"/>
          <w:sz w:val="24"/>
          <w:szCs w:val="24"/>
        </w:rPr>
      </w:pPr>
      <w:r w:rsidRPr="003F6E49">
        <w:rPr>
          <w:rFonts w:ascii="Times New Roman CYR" w:hAnsi="Times New Roman CYR" w:cs="Times New Roman CYR"/>
          <w:b/>
          <w:bCs/>
          <w:color w:val="0D0D0D"/>
          <w:sz w:val="24"/>
          <w:szCs w:val="24"/>
        </w:rPr>
        <w:t>Качество жизни населения</w:t>
      </w:r>
      <w:r w:rsidRPr="003F6E49">
        <w:rPr>
          <w:rFonts w:ascii="Times New Roman CYR" w:hAnsi="Times New Roman CYR" w:cs="Times New Roman CYR"/>
          <w:color w:val="0D0D0D"/>
          <w:sz w:val="24"/>
          <w:szCs w:val="24"/>
        </w:rPr>
        <w:t xml:space="preserve"> — это степень удовлетворения материальных, духовных и социальных </w:t>
      </w:r>
      <w:hyperlink r:id="rId45" w:history="1">
        <w:r w:rsidRPr="003F6E49">
          <w:rPr>
            <w:rFonts w:ascii="Times New Roman CYR" w:hAnsi="Times New Roman CYR" w:cs="Times New Roman CYR"/>
            <w:color w:val="0D0D0D"/>
            <w:sz w:val="24"/>
            <w:szCs w:val="24"/>
            <w:u w:val="single"/>
          </w:rPr>
          <w:t>потребностей человека</w:t>
        </w:r>
      </w:hyperlink>
      <w:r w:rsidRPr="003F6E49">
        <w:rPr>
          <w:rFonts w:ascii="Times New Roman" w:hAnsi="Times New Roman" w:cs="Times New Roman"/>
          <w:color w:val="0D0D0D"/>
          <w:sz w:val="24"/>
          <w:szCs w:val="24"/>
        </w:rPr>
        <w:t>.</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Качество жизни имеет объективную и субъективную стороны. Критерием его объективной оценки служат научно обоснованные нормативы материальных и духовных потребностей и интересов людей, по соблюдению которых можно судить о степени их удовлетворения. Критерием субъективной оценки качества жизни является оценка самим индивидом степени удовлетворения его потребностей.</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Интегральный показатель качества жизни может быть определен лишь весьма условно, но можно установить некую систему локальных показателей (критериев), каждый из которых поддается измерению. В международной статистике для этого чаще всего используются три показателя: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 xml:space="preserve">средняя продолжительность жизни </w:t>
      </w:r>
      <w:r w:rsidRPr="003F6E49">
        <w:rPr>
          <w:rFonts w:ascii="Times New Roman CYR" w:hAnsi="Times New Roman CYR" w:cs="Times New Roman CYR"/>
          <w:color w:val="0D0D0D"/>
          <w:sz w:val="24"/>
          <w:szCs w:val="24"/>
        </w:rPr>
        <w:t>(интегрально характеризует и состояние здоровья населения, и уровень безопасности, и экологическую ситуацию, и ряд других факторов);</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 xml:space="preserve">средний уровень материального благосостояния </w:t>
      </w:r>
      <w:r w:rsidRPr="003F6E49">
        <w:rPr>
          <w:rFonts w:ascii="Times New Roman CYR" w:hAnsi="Times New Roman CYR" w:cs="Times New Roman CYR"/>
          <w:color w:val="0D0D0D"/>
          <w:sz w:val="24"/>
          <w:szCs w:val="24"/>
        </w:rPr>
        <w:t>(валовой внутренний продукт на душу населения);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средний уровень образованности населения.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 xml:space="preserve">По каждому из этих показателей можно сравнивать отдельные регионы и муниципальные образования России, а также Россию и зарубежные страны. Такая статистика существует и, как известно, она во многом не в пользу России (за исключением уровня образования). Мировой банк также проводил расчеты сводного </w:t>
      </w:r>
      <w:r w:rsidRPr="003F6E49">
        <w:rPr>
          <w:rFonts w:ascii="Times New Roman" w:hAnsi="Times New Roman" w:cs="Times New Roman"/>
          <w:color w:val="0D0D0D"/>
          <w:sz w:val="24"/>
          <w:szCs w:val="24"/>
        </w:rPr>
        <w:t>«</w:t>
      </w:r>
      <w:r w:rsidRPr="003F6E49">
        <w:rPr>
          <w:rFonts w:ascii="Times New Roman CYR" w:hAnsi="Times New Roman CYR" w:cs="Times New Roman CYR"/>
          <w:color w:val="0D0D0D"/>
          <w:sz w:val="24"/>
          <w:szCs w:val="24"/>
        </w:rPr>
        <w:t>индекса развития человеческого потенциала</w:t>
      </w:r>
      <w:r w:rsidRPr="003F6E49">
        <w:rPr>
          <w:rFonts w:ascii="Times New Roman" w:hAnsi="Times New Roman" w:cs="Times New Roman"/>
          <w:color w:val="0D0D0D"/>
          <w:sz w:val="24"/>
          <w:szCs w:val="24"/>
        </w:rPr>
        <w:t>» (</w:t>
      </w:r>
      <w:r w:rsidRPr="003F6E49">
        <w:rPr>
          <w:rFonts w:ascii="Times New Roman CYR" w:hAnsi="Times New Roman CYR" w:cs="Times New Roman CYR"/>
          <w:color w:val="0D0D0D"/>
          <w:sz w:val="24"/>
          <w:szCs w:val="24"/>
        </w:rPr>
        <w:t xml:space="preserve">ИРЧП) как средневзвешенного значения трех названных показателей, каждый из которых представляет долю некоего </w:t>
      </w:r>
      <w:r w:rsidRPr="003F6E49">
        <w:rPr>
          <w:rFonts w:ascii="Times New Roman" w:hAnsi="Times New Roman" w:cs="Times New Roman"/>
          <w:color w:val="0D0D0D"/>
          <w:sz w:val="24"/>
          <w:szCs w:val="24"/>
        </w:rPr>
        <w:t>«</w:t>
      </w:r>
      <w:r w:rsidRPr="003F6E49">
        <w:rPr>
          <w:rFonts w:ascii="Times New Roman CYR" w:hAnsi="Times New Roman CYR" w:cs="Times New Roman CYR"/>
          <w:color w:val="0D0D0D"/>
          <w:sz w:val="24"/>
          <w:szCs w:val="24"/>
        </w:rPr>
        <w:t>идеального</w:t>
      </w: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color w:val="0D0D0D"/>
          <w:sz w:val="24"/>
          <w:szCs w:val="24"/>
        </w:rPr>
        <w:t>значения. На самом деле показателей, характеризующих качество жизни человека, гораздо больше. Измерителями отдельных таких показателей могут являться потребительские, социальные, экологические, образованные и иные стандарты и нормативы.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Задача органов местного самоуправления в повышении качества жизни состоит в создании комфортной среды проживания и предоставления соответствующих муниципальных услуг. Именно в этом смысле можно говорить о муниципальной политике как о системе мер по повышению качества жизни населения в территории муниципального образования.</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FF0000"/>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115. </w:t>
      </w:r>
      <w:r w:rsidRPr="003F6E49">
        <w:rPr>
          <w:rFonts w:ascii="Times New Roman CYR" w:hAnsi="Times New Roman CYR" w:cs="Times New Roman CYR"/>
          <w:b/>
          <w:bCs/>
          <w:color w:val="FF0000"/>
          <w:sz w:val="24"/>
          <w:szCs w:val="24"/>
          <w:highlight w:val="white"/>
        </w:rPr>
        <w:t>Основные направления реализации муниципальной социальной политики.</w:t>
      </w:r>
    </w:p>
    <w:p w:rsidR="007C1301" w:rsidRPr="007C1301" w:rsidRDefault="007C1301" w:rsidP="006867AD">
      <w:pPr>
        <w:autoSpaceDE w:val="0"/>
        <w:autoSpaceDN w:val="0"/>
        <w:adjustRightInd w:val="0"/>
        <w:spacing w:after="0" w:line="240" w:lineRule="auto"/>
        <w:jc w:val="both"/>
        <w:rPr>
          <w:rFonts w:ascii="Times New Roman" w:hAnsi="Times New Roman" w:cs="Times New Roman"/>
          <w:b/>
          <w:b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К </w:t>
      </w:r>
      <w:proofErr w:type="gramStart"/>
      <w:r>
        <w:rPr>
          <w:rFonts w:ascii="Times New Roman CYR" w:hAnsi="Times New Roman CYR" w:cs="Times New Roman CYR"/>
          <w:color w:val="0D0D0D"/>
          <w:sz w:val="24"/>
          <w:szCs w:val="24"/>
        </w:rPr>
        <w:t>основным направлениям муниципальной социальной политики, фактически реализуемым органами местного самоуправления относятся</w:t>
      </w:r>
      <w:proofErr w:type="gramEnd"/>
      <w:r>
        <w:rPr>
          <w:rFonts w:ascii="Times New Roman CYR" w:hAnsi="Times New Roman CYR" w:cs="Times New Roman CYR"/>
          <w:color w:val="0D0D0D"/>
          <w:sz w:val="24"/>
          <w:szCs w:val="24"/>
        </w:rPr>
        <w:t>:</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содействие занятости населения и обеспечению благоприятных условий труда на предприятиях, расположенных на территории муниципального образования;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lastRenderedPageBreak/>
        <w:t>содействие обеспечению граждан жильем путем создания условий для жилищного строительства и прямое обеспечение помещениями малоимущих граждан, нуждающихся в улучшении жилищных условий;</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участие в обеспечении социальной поддержки отдельных групп населения;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организация муниципальной системы здравоохранения, обеспечение санитарного благополучия населения;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организация предоставления образовательных услуг, содержание и развитие муниципальных учреждений дошкольного, основного общего и профессионального образования;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создание условий для деятельности учреждений культуры и досуга в муниципальном образовании, содержание муниципальных учреждений культуры и мест массового отдыха, сохранение памятников истории и культуры, находящихся в муниципальной собственности;</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создание условий для развития физической культуры и спорта в муниципальном образовании, содержание муниципальных физкультурно-спортивных сооружений;</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реализация муниципальной молодежной политики.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Разработка конкретной системы мероприятий в рамках муниципальной социальной политики должна учитывать тип данного муниципального образования и специфику местного сообщества. Она осуществляется и реализуется органами местного самоуправления с привлечением широких слоев общественности. В представительном органе муниципального образования, как правило, создаются комитеты и комиссии по социальной политике. В структуре местной администрации обычно есть заместитель главы по социальным вопросам и структурные подразделения, курирующие то или иное направление социальной политики (образование, здравоохранение, культура, социальная защита и т.д.). Данные структурные подразделения координируют свою деятельность с соответствующими государственными органами субъекта РФ.</w:t>
      </w:r>
    </w:p>
    <w:p w:rsidR="007C1301" w:rsidRPr="007C1301" w:rsidRDefault="007C1301" w:rsidP="006867AD">
      <w:pPr>
        <w:autoSpaceDE w:val="0"/>
        <w:autoSpaceDN w:val="0"/>
        <w:adjustRightInd w:val="0"/>
        <w:spacing w:after="0" w:line="240" w:lineRule="auto"/>
        <w:jc w:val="both"/>
        <w:rPr>
          <w:rFonts w:ascii="Times New Roman" w:hAnsi="Times New Roman" w:cs="Times New Roman"/>
          <w:color w:val="0D0D0D"/>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116. </w:t>
      </w:r>
      <w:proofErr w:type="gramStart"/>
      <w:r w:rsidRPr="003F6E49">
        <w:rPr>
          <w:rFonts w:ascii="Times New Roman CYR" w:hAnsi="Times New Roman CYR" w:cs="Times New Roman CYR"/>
          <w:b/>
          <w:bCs/>
          <w:color w:val="FF0000"/>
          <w:sz w:val="24"/>
          <w:szCs w:val="24"/>
          <w:highlight w:val="white"/>
        </w:rPr>
        <w:t>Основные механизмы управления развитием социальной сферы на муниципальной уровне.</w:t>
      </w:r>
      <w:proofErr w:type="gramEnd"/>
    </w:p>
    <w:p w:rsidR="007C1301" w:rsidRPr="007C1301" w:rsidRDefault="007C1301" w:rsidP="006867AD">
      <w:pPr>
        <w:autoSpaceDE w:val="0"/>
        <w:autoSpaceDN w:val="0"/>
        <w:adjustRightInd w:val="0"/>
        <w:spacing w:after="0" w:line="240" w:lineRule="auto"/>
        <w:jc w:val="both"/>
        <w:rPr>
          <w:rFonts w:ascii="Times New Roman" w:hAnsi="Times New Roman" w:cs="Times New Roman"/>
          <w:b/>
          <w:b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Органы местного самоуправления в рамках своей компетенции осуществляют многогранную деятельность по управлению социальными процессами в регионе.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proofErr w:type="gramStart"/>
      <w:r>
        <w:rPr>
          <w:rFonts w:ascii="Times New Roman CYR" w:hAnsi="Times New Roman CYR" w:cs="Times New Roman CYR"/>
          <w:color w:val="0D0D0D"/>
          <w:sz w:val="24"/>
          <w:szCs w:val="24"/>
        </w:rPr>
        <w:t>Прямое управление социальными процессами на местном уровне муниципальные органы власти осуществляют воздействием на социальную инфраструктуру местного значения (развитие муниципального жилищного фонда и нежилых помещений, учреждений дошкольного, общего и среднего профессионального образования, здравоохранения, физической культуры и спорта, организация ритуальных услуг и местного захоронения, местного транспортного обслуживания, утилизации и переработки бытовых отходов, создание условий для обеспечения населения услугами связи, торговли, общественного питания</w:t>
      </w:r>
      <w:proofErr w:type="gramEnd"/>
      <w:r>
        <w:rPr>
          <w:rFonts w:ascii="Times New Roman CYR" w:hAnsi="Times New Roman CYR" w:cs="Times New Roman CYR"/>
          <w:color w:val="0D0D0D"/>
          <w:sz w:val="24"/>
          <w:szCs w:val="24"/>
        </w:rPr>
        <w:t>, бытового обслуживания, деятельности учреждений культуры и средств массовой информации).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Инструмент воздействия на социальные процессы — механизм применения социальных льгот и предоставляемых услуг. В основе этого механизма лежит принцип адресности, нацеливающий действия государственных органов власти на применение конкретных мер социальной политики по отношению к строго определенной группе населения. Адресность обеспечивается как включением в число адресатов конкретных слоев населения, так и исключением из него тех, кому она не предназначена. Соблюдение принципа адресности социальных программ приобретает особую актуальность в переходный период, когда </w:t>
      </w:r>
      <w:r>
        <w:rPr>
          <w:rFonts w:ascii="Times New Roman CYR" w:hAnsi="Times New Roman CYR" w:cs="Times New Roman CYR"/>
          <w:color w:val="0D0D0D"/>
          <w:sz w:val="24"/>
          <w:szCs w:val="24"/>
        </w:rPr>
        <w:lastRenderedPageBreak/>
        <w:t xml:space="preserve">государство не в состоянии оказать необходимые социальные услуги даже наиболее остро </w:t>
      </w:r>
      <w:proofErr w:type="gramStart"/>
      <w:r>
        <w:rPr>
          <w:rFonts w:ascii="Times New Roman CYR" w:hAnsi="Times New Roman CYR" w:cs="Times New Roman CYR"/>
          <w:color w:val="0D0D0D"/>
          <w:sz w:val="24"/>
          <w:szCs w:val="24"/>
        </w:rPr>
        <w:t>нуждающимся</w:t>
      </w:r>
      <w:proofErr w:type="gramEnd"/>
      <w:r>
        <w:rPr>
          <w:rFonts w:ascii="Times New Roman CYR" w:hAnsi="Times New Roman CYR" w:cs="Times New Roman CYR"/>
          <w:color w:val="0D0D0D"/>
          <w:sz w:val="24"/>
          <w:szCs w:val="24"/>
        </w:rPr>
        <w:t>. Чаще всего этот принцип применяется по отношению к бедному населению. Однако в ряде случаев (например, прививки населению от инфекционных болезней) социальные услуги оказываются вне зависимости от материальной состоятельности людей.</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На всех уровнях реализация государственной социальной политики осуществляется созданием необходимого правого и социального пространства и управляющего воздействия органов государственной власти и местного самоуправления на социальные процессы.</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Конституция Российской Федерации декларирует суть социальных отношений, определяет перечень государственных социальных гарантий, определяет основы предметов ведения и полномочий в социальной сфере федерального Центра и регионов, определяет функции органов власти Российской Федерации, регионов, место и роль органов местного самоуправления в реализации социальной политики.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Функции управления социальным развитием страны и ее регионов социальное государство осуществляет посредством органов управления, системы коммуникации, техники, методов управления. Сам процесс управления социальным развитием региона включает разработку и реализацию целей и задач на основе применения оптимальной системы, принципов и методов управления. Рабочий процесс социального </w:t>
      </w:r>
      <w:proofErr w:type="gramStart"/>
      <w:r>
        <w:rPr>
          <w:rFonts w:ascii="Times New Roman CYR" w:hAnsi="Times New Roman CYR" w:cs="Times New Roman CYR"/>
          <w:color w:val="0D0D0D"/>
          <w:sz w:val="24"/>
          <w:szCs w:val="24"/>
        </w:rPr>
        <w:t>развития</w:t>
      </w:r>
      <w:proofErr w:type="gramEnd"/>
      <w:r>
        <w:rPr>
          <w:rFonts w:ascii="Times New Roman CYR" w:hAnsi="Times New Roman CYR" w:cs="Times New Roman CYR"/>
          <w:color w:val="0D0D0D"/>
          <w:sz w:val="24"/>
          <w:szCs w:val="24"/>
        </w:rPr>
        <w:t xml:space="preserve"> как на региональном, так и на муниципальном уровне проходит этапы прогнозирования, планирования, текущего руководства, учета, контроля и обеспечения обратной связи.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proofErr w:type="gramStart"/>
      <w:r>
        <w:rPr>
          <w:rFonts w:ascii="Times New Roman CYR" w:hAnsi="Times New Roman CYR" w:cs="Times New Roman CYR"/>
          <w:color w:val="0D0D0D"/>
          <w:sz w:val="24"/>
          <w:szCs w:val="24"/>
        </w:rPr>
        <w:t>Управление социальным развитием в широком смысле рассматривается как управление социальной структурой, социальной инфраструктурой, расширенным воспроизводством социальных условий жизнедеятельности населения, в узком — управление сторонами общественной жизни, касающимися взаимоотношений людей и социальных групп.</w:t>
      </w:r>
      <w:proofErr w:type="gramEnd"/>
      <w:r>
        <w:rPr>
          <w:rFonts w:ascii="Times New Roman CYR" w:hAnsi="Times New Roman CYR" w:cs="Times New Roman CYR"/>
          <w:color w:val="0D0D0D"/>
          <w:sz w:val="24"/>
          <w:szCs w:val="24"/>
        </w:rPr>
        <w:t xml:space="preserve"> </w:t>
      </w:r>
      <w:r>
        <w:rPr>
          <w:rFonts w:ascii="Times New Roman CYR" w:hAnsi="Times New Roman CYR" w:cs="Times New Roman CYR"/>
          <w:b/>
          <w:bCs/>
          <w:color w:val="0D0D0D"/>
          <w:sz w:val="24"/>
          <w:szCs w:val="24"/>
        </w:rPr>
        <w:t xml:space="preserve">Управление социальной структурой </w:t>
      </w:r>
      <w:r>
        <w:rPr>
          <w:rFonts w:ascii="Times New Roman CYR" w:hAnsi="Times New Roman CYR" w:cs="Times New Roman CYR"/>
          <w:color w:val="0D0D0D"/>
          <w:sz w:val="24"/>
          <w:szCs w:val="24"/>
        </w:rPr>
        <w:t xml:space="preserve">регионов осуществляется формированием единого правового и социального пространства и созданием условий для социальной мобильности населения. </w:t>
      </w:r>
      <w:r>
        <w:rPr>
          <w:rFonts w:ascii="Times New Roman CYR" w:hAnsi="Times New Roman CYR" w:cs="Times New Roman CYR"/>
          <w:b/>
          <w:bCs/>
          <w:color w:val="0D0D0D"/>
          <w:sz w:val="24"/>
          <w:szCs w:val="24"/>
        </w:rPr>
        <w:t xml:space="preserve">Управление социальной </w:t>
      </w:r>
      <w:proofErr w:type="spellStart"/>
      <w:r>
        <w:rPr>
          <w:rFonts w:ascii="Times New Roman CYR" w:hAnsi="Times New Roman CYR" w:cs="Times New Roman CYR"/>
          <w:b/>
          <w:bCs/>
          <w:color w:val="0D0D0D"/>
          <w:sz w:val="24"/>
          <w:szCs w:val="24"/>
        </w:rPr>
        <w:t>инфраструктурой</w:t>
      </w:r>
      <w:r>
        <w:rPr>
          <w:rFonts w:ascii="Times New Roman CYR" w:hAnsi="Times New Roman CYR" w:cs="Times New Roman CYR"/>
          <w:color w:val="0D0D0D"/>
          <w:sz w:val="24"/>
          <w:szCs w:val="24"/>
        </w:rPr>
        <w:t>реализуется</w:t>
      </w:r>
      <w:proofErr w:type="spellEnd"/>
      <w:r>
        <w:rPr>
          <w:rFonts w:ascii="Times New Roman CYR" w:hAnsi="Times New Roman CYR" w:cs="Times New Roman CYR"/>
          <w:color w:val="0D0D0D"/>
          <w:sz w:val="24"/>
          <w:szCs w:val="24"/>
        </w:rPr>
        <w:t xml:space="preserve"> через создание определенной системы материально-вещественных элементов, способствующих организации жизнедеятельности человека, а также организацию взаимодействия ее с субъектом социальной политики. Управление условиями жизнедеятельности (занятости, труда, образования, материального потребления, социализации, среды обитания) осуществляется воздействием на </w:t>
      </w:r>
      <w:proofErr w:type="gramStart"/>
      <w:r>
        <w:rPr>
          <w:rFonts w:ascii="Times New Roman CYR" w:hAnsi="Times New Roman CYR" w:cs="Times New Roman CYR"/>
          <w:color w:val="0D0D0D"/>
          <w:sz w:val="24"/>
          <w:szCs w:val="24"/>
        </w:rPr>
        <w:t>институциональную</w:t>
      </w:r>
      <w:proofErr w:type="gramEnd"/>
      <w:r>
        <w:rPr>
          <w:rFonts w:ascii="Times New Roman CYR" w:hAnsi="Times New Roman CYR" w:cs="Times New Roman CYR"/>
          <w:color w:val="0D0D0D"/>
          <w:sz w:val="24"/>
          <w:szCs w:val="24"/>
        </w:rPr>
        <w:t xml:space="preserve"> и </w:t>
      </w:r>
      <w:proofErr w:type="spellStart"/>
      <w:r>
        <w:rPr>
          <w:rFonts w:ascii="Times New Roman CYR" w:hAnsi="Times New Roman CYR" w:cs="Times New Roman CYR"/>
          <w:color w:val="0D0D0D"/>
          <w:sz w:val="24"/>
          <w:szCs w:val="24"/>
        </w:rPr>
        <w:t>неинституциональные</w:t>
      </w:r>
      <w:proofErr w:type="spellEnd"/>
      <w:r>
        <w:rPr>
          <w:rFonts w:ascii="Times New Roman CYR" w:hAnsi="Times New Roman CYR" w:cs="Times New Roman CYR"/>
          <w:color w:val="0D0D0D"/>
          <w:sz w:val="24"/>
          <w:szCs w:val="24"/>
        </w:rPr>
        <w:t xml:space="preserve"> сферы.</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FF0000"/>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117. </w:t>
      </w:r>
      <w:r w:rsidRPr="003F6E49">
        <w:rPr>
          <w:rFonts w:ascii="Times New Roman CYR" w:hAnsi="Times New Roman CYR" w:cs="Times New Roman CYR"/>
          <w:b/>
          <w:bCs/>
          <w:iCs/>
          <w:color w:val="FF0000"/>
          <w:sz w:val="24"/>
          <w:szCs w:val="24"/>
          <w:highlight w:val="white"/>
        </w:rPr>
        <w:t>Теории государственного регулирования экономики: основанные положения</w:t>
      </w:r>
    </w:p>
    <w:p w:rsidR="007C1301" w:rsidRPr="007C1301" w:rsidRDefault="007C1301" w:rsidP="006867AD">
      <w:pPr>
        <w:autoSpaceDE w:val="0"/>
        <w:autoSpaceDN w:val="0"/>
        <w:adjustRightInd w:val="0"/>
        <w:spacing w:after="0" w:line="240" w:lineRule="auto"/>
        <w:jc w:val="both"/>
        <w:rPr>
          <w:rFonts w:ascii="Times New Roman" w:hAnsi="Times New Roman" w:cs="Times New Roman"/>
          <w:b/>
          <w:bCs/>
          <w:i/>
          <w:i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С развитием рыночных отношений набравший силу класс предпринимателей начал рассматривать государственное вмешательство и связанные с этим ограничения как помеху в своей деятельности. Появившиеся идеи экономического либерализма, которые впервые наиболее полно обосновал А. Смит в своем “Исследовании о природе и причинах богатства народов”, нашли большое число поклонников.</w:t>
      </w:r>
      <w:r>
        <w:rPr>
          <w:rFonts w:ascii="Times New Roman CYR" w:hAnsi="Times New Roman CYR" w:cs="Times New Roman CYR"/>
          <w:b/>
          <w:bCs/>
          <w:color w:val="0D0D0D"/>
          <w:sz w:val="24"/>
          <w:szCs w:val="24"/>
          <w:highlight w:val="white"/>
        </w:rPr>
        <w:t xml:space="preserve"> А. Смит считал, что, поскольку главным регулятором выступает рынок, следовательно, рынку должна быть предоставлена полная свобода</w:t>
      </w:r>
      <w:proofErr w:type="gramStart"/>
      <w:r>
        <w:rPr>
          <w:rFonts w:ascii="Times New Roman CYR" w:hAnsi="Times New Roman CYR" w:cs="Times New Roman CYR"/>
          <w:b/>
          <w:bCs/>
          <w:color w:val="0D0D0D"/>
          <w:sz w:val="24"/>
          <w:szCs w:val="24"/>
          <w:highlight w:val="white"/>
        </w:rPr>
        <w:t>.</w:t>
      </w:r>
      <w:proofErr w:type="gramEnd"/>
      <w:r>
        <w:rPr>
          <w:rFonts w:ascii="Times New Roman CYR" w:hAnsi="Times New Roman CYR" w:cs="Times New Roman CYR"/>
          <w:color w:val="0D0D0D"/>
          <w:sz w:val="24"/>
          <w:szCs w:val="24"/>
          <w:highlight w:val="white"/>
        </w:rPr>
        <w:t xml:space="preserve"> ( </w:t>
      </w:r>
      <w:proofErr w:type="gramStart"/>
      <w:r>
        <w:rPr>
          <w:rFonts w:ascii="Times New Roman CYR" w:hAnsi="Times New Roman CYR" w:cs="Times New Roman CYR"/>
          <w:color w:val="0D0D0D"/>
          <w:sz w:val="24"/>
          <w:szCs w:val="24"/>
          <w:highlight w:val="white"/>
        </w:rPr>
        <w:t>к</w:t>
      </w:r>
      <w:proofErr w:type="gramEnd"/>
      <w:r>
        <w:rPr>
          <w:rFonts w:ascii="Times New Roman CYR" w:hAnsi="Times New Roman CYR" w:cs="Times New Roman CYR"/>
          <w:color w:val="0D0D0D"/>
          <w:sz w:val="24"/>
          <w:szCs w:val="24"/>
          <w:highlight w:val="white"/>
        </w:rPr>
        <w:t xml:space="preserve">онец 18-го века)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Одним из первых теоретическую необходимость государственного регулирования экономики обосновал Дж. </w:t>
      </w:r>
      <w:proofErr w:type="spellStart"/>
      <w:r>
        <w:rPr>
          <w:rFonts w:ascii="Times New Roman CYR" w:hAnsi="Times New Roman CYR" w:cs="Times New Roman CYR"/>
          <w:color w:val="0D0D0D"/>
          <w:sz w:val="24"/>
          <w:szCs w:val="24"/>
          <w:highlight w:val="white"/>
        </w:rPr>
        <w:t>Кейнс</w:t>
      </w:r>
      <w:proofErr w:type="spellEnd"/>
      <w:r>
        <w:rPr>
          <w:rFonts w:ascii="Times New Roman CYR" w:hAnsi="Times New Roman CYR" w:cs="Times New Roman CYR"/>
          <w:color w:val="0D0D0D"/>
          <w:sz w:val="24"/>
          <w:szCs w:val="24"/>
          <w:highlight w:val="white"/>
        </w:rPr>
        <w:t xml:space="preserve">. Он разработал теорию эффективного спроса, составившую основу его концепции государственного регулирования. Считая обеспечение полной занятости одной из целей государственного регулирования, он уделял особое внимание процессам формирования национального дохода, реализации товаров в сфере обращения, обеспечения эффективного спроса. </w:t>
      </w:r>
      <w:proofErr w:type="spellStart"/>
      <w:r>
        <w:rPr>
          <w:rFonts w:ascii="Times New Roman CYR" w:hAnsi="Times New Roman CYR" w:cs="Times New Roman CYR"/>
          <w:color w:val="0D0D0D"/>
          <w:sz w:val="24"/>
          <w:szCs w:val="24"/>
          <w:highlight w:val="white"/>
        </w:rPr>
        <w:t>Кейнс</w:t>
      </w:r>
      <w:proofErr w:type="spellEnd"/>
      <w:r>
        <w:rPr>
          <w:rFonts w:ascii="Times New Roman CYR" w:hAnsi="Times New Roman CYR" w:cs="Times New Roman CYR"/>
          <w:color w:val="0D0D0D"/>
          <w:sz w:val="24"/>
          <w:szCs w:val="24"/>
          <w:highlight w:val="white"/>
        </w:rPr>
        <w:t xml:space="preserve"> обосновал решающую роль государства в предотвращении экономических кризисов. В задачи государства, по </w:t>
      </w:r>
      <w:proofErr w:type="spellStart"/>
      <w:r>
        <w:rPr>
          <w:rFonts w:ascii="Times New Roman CYR" w:hAnsi="Times New Roman CYR" w:cs="Times New Roman CYR"/>
          <w:color w:val="0D0D0D"/>
          <w:sz w:val="24"/>
          <w:szCs w:val="24"/>
          <w:highlight w:val="white"/>
        </w:rPr>
        <w:t>Кейнсу</w:t>
      </w:r>
      <w:proofErr w:type="spellEnd"/>
      <w:r>
        <w:rPr>
          <w:rFonts w:ascii="Times New Roman CYR" w:hAnsi="Times New Roman CYR" w:cs="Times New Roman CYR"/>
          <w:color w:val="0D0D0D"/>
          <w:sz w:val="24"/>
          <w:szCs w:val="24"/>
          <w:highlight w:val="white"/>
        </w:rPr>
        <w:t xml:space="preserve">, входят регулирование распределения доходов всего общества, сосредоточение в своих руках денежных и других ресурсов в целях </w:t>
      </w:r>
      <w:r>
        <w:rPr>
          <w:rFonts w:ascii="Times New Roman CYR" w:hAnsi="Times New Roman CYR" w:cs="Times New Roman CYR"/>
          <w:color w:val="0D0D0D"/>
          <w:sz w:val="24"/>
          <w:szCs w:val="24"/>
          <w:highlight w:val="white"/>
        </w:rPr>
        <w:lastRenderedPageBreak/>
        <w:t>активного воздействия на рыночные процессы. Основным объектом государственного регулирования должен быть спрос на потребительском рынке и рынке сре</w:t>
      </w:r>
      <w:proofErr w:type="gramStart"/>
      <w:r>
        <w:rPr>
          <w:rFonts w:ascii="Times New Roman CYR" w:hAnsi="Times New Roman CYR" w:cs="Times New Roman CYR"/>
          <w:color w:val="0D0D0D"/>
          <w:sz w:val="24"/>
          <w:szCs w:val="24"/>
          <w:highlight w:val="white"/>
        </w:rPr>
        <w:t>дств пр</w:t>
      </w:r>
      <w:proofErr w:type="gramEnd"/>
      <w:r>
        <w:rPr>
          <w:rFonts w:ascii="Times New Roman CYR" w:hAnsi="Times New Roman CYR" w:cs="Times New Roman CYR"/>
          <w:color w:val="0D0D0D"/>
          <w:sz w:val="24"/>
          <w:szCs w:val="24"/>
          <w:highlight w:val="white"/>
        </w:rPr>
        <w:t>оизводства. Чтобы расширить покупательную способность населения и стимулировать покупки предпринимателями новых сре</w:t>
      </w:r>
      <w:proofErr w:type="gramStart"/>
      <w:r>
        <w:rPr>
          <w:rFonts w:ascii="Times New Roman CYR" w:hAnsi="Times New Roman CYR" w:cs="Times New Roman CYR"/>
          <w:color w:val="0D0D0D"/>
          <w:sz w:val="24"/>
          <w:szCs w:val="24"/>
          <w:highlight w:val="white"/>
        </w:rPr>
        <w:t>дств пр</w:t>
      </w:r>
      <w:proofErr w:type="gramEnd"/>
      <w:r>
        <w:rPr>
          <w:rFonts w:ascii="Times New Roman CYR" w:hAnsi="Times New Roman CYR" w:cs="Times New Roman CYR"/>
          <w:color w:val="0D0D0D"/>
          <w:sz w:val="24"/>
          <w:szCs w:val="24"/>
          <w:highlight w:val="white"/>
        </w:rPr>
        <w:t xml:space="preserve">оизводства, государство должно увеличивать объемы инвестиций в производство и увеличивать расходы на другие социально-экономические цели за счет сбора налогов и выпуска денег в обращение. Таким образом, роль государственного регулирования рыночных процессов заключается в стимулировании спроса с помощью кредитно-денежных и бюджетных инструментов, среди которых </w:t>
      </w:r>
      <w:proofErr w:type="gramStart"/>
      <w:r>
        <w:rPr>
          <w:rFonts w:ascii="Times New Roman CYR" w:hAnsi="Times New Roman CYR" w:cs="Times New Roman CYR"/>
          <w:color w:val="0D0D0D"/>
          <w:sz w:val="24"/>
          <w:szCs w:val="24"/>
          <w:highlight w:val="white"/>
        </w:rPr>
        <w:t>важное значение</w:t>
      </w:r>
      <w:proofErr w:type="gramEnd"/>
      <w:r>
        <w:rPr>
          <w:rFonts w:ascii="Times New Roman CYR" w:hAnsi="Times New Roman CYR" w:cs="Times New Roman CYR"/>
          <w:color w:val="0D0D0D"/>
          <w:sz w:val="24"/>
          <w:szCs w:val="24"/>
          <w:highlight w:val="white"/>
        </w:rPr>
        <w:t xml:space="preserve"> придается выпуску и размещению на рынке крупных государственных займов для покрытия бюджетного дефицита.</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В отличие от</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кейнсианства</w:t>
      </w:r>
      <w:r>
        <w:rPr>
          <w:rFonts w:ascii="Times New Roman CYR" w:hAnsi="Times New Roman CYR" w:cs="Times New Roman CYR"/>
          <w:color w:val="0D0D0D"/>
          <w:sz w:val="24"/>
          <w:szCs w:val="24"/>
          <w:highlight w:val="white"/>
        </w:rPr>
        <w:t>, представители</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монетаристской школы</w:t>
      </w:r>
      <w:r>
        <w:rPr>
          <w:rFonts w:ascii="Times New Roman" w:hAnsi="Times New Roman" w:cs="Times New Roman"/>
          <w:color w:val="0D0D0D"/>
          <w:sz w:val="24"/>
          <w:szCs w:val="24"/>
          <w:highlight w:val="white"/>
          <w:lang w:val="en-US"/>
        </w:rPr>
        <w:t> </w:t>
      </w:r>
      <w:r>
        <w:rPr>
          <w:rFonts w:ascii="Times New Roman CYR" w:hAnsi="Times New Roman CYR" w:cs="Times New Roman CYR"/>
          <w:color w:val="0D0D0D"/>
          <w:sz w:val="24"/>
          <w:szCs w:val="24"/>
          <w:highlight w:val="white"/>
        </w:rPr>
        <w:t xml:space="preserve">М. Фридман, Ф. </w:t>
      </w:r>
      <w:proofErr w:type="spellStart"/>
      <w:r>
        <w:rPr>
          <w:rFonts w:ascii="Times New Roman CYR" w:hAnsi="Times New Roman CYR" w:cs="Times New Roman CYR"/>
          <w:color w:val="0D0D0D"/>
          <w:sz w:val="24"/>
          <w:szCs w:val="24"/>
          <w:highlight w:val="white"/>
        </w:rPr>
        <w:t>Хайек</w:t>
      </w:r>
      <w:proofErr w:type="spellEnd"/>
      <w:r>
        <w:rPr>
          <w:rFonts w:ascii="Times New Roman CYR" w:hAnsi="Times New Roman CYR" w:cs="Times New Roman CYR"/>
          <w:color w:val="0D0D0D"/>
          <w:sz w:val="24"/>
          <w:szCs w:val="24"/>
          <w:highlight w:val="white"/>
        </w:rPr>
        <w:t xml:space="preserve">, Ф. </w:t>
      </w:r>
      <w:proofErr w:type="spellStart"/>
      <w:r>
        <w:rPr>
          <w:rFonts w:ascii="Times New Roman CYR" w:hAnsi="Times New Roman CYR" w:cs="Times New Roman CYR"/>
          <w:color w:val="0D0D0D"/>
          <w:sz w:val="24"/>
          <w:szCs w:val="24"/>
          <w:highlight w:val="white"/>
        </w:rPr>
        <w:t>Найт</w:t>
      </w:r>
      <w:proofErr w:type="spellEnd"/>
      <w:r>
        <w:rPr>
          <w:rFonts w:ascii="Times New Roman CYR" w:hAnsi="Times New Roman CYR" w:cs="Times New Roman CYR"/>
          <w:color w:val="0D0D0D"/>
          <w:sz w:val="24"/>
          <w:szCs w:val="24"/>
          <w:highlight w:val="white"/>
        </w:rPr>
        <w:t xml:space="preserve">, Г. </w:t>
      </w:r>
      <w:proofErr w:type="spellStart"/>
      <w:r>
        <w:rPr>
          <w:rFonts w:ascii="Times New Roman CYR" w:hAnsi="Times New Roman CYR" w:cs="Times New Roman CYR"/>
          <w:color w:val="0D0D0D"/>
          <w:sz w:val="24"/>
          <w:szCs w:val="24"/>
          <w:highlight w:val="white"/>
        </w:rPr>
        <w:t>Саймонс</w:t>
      </w:r>
      <w:proofErr w:type="spellEnd"/>
      <w:r>
        <w:rPr>
          <w:rFonts w:ascii="Times New Roman CYR" w:hAnsi="Times New Roman CYR" w:cs="Times New Roman CYR"/>
          <w:color w:val="0D0D0D"/>
          <w:sz w:val="24"/>
          <w:szCs w:val="24"/>
          <w:highlight w:val="white"/>
        </w:rPr>
        <w:t xml:space="preserve"> и др.</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считают, что систематическое вмешательство государства в рыночные процессы оказывает отрицательное воздействие на экономическое развитие. По их мнению, роль государственного регулирования должна быть ограничена и должна заключаться в стимулировании свободной хозяйственной деятельности, поддержании необходимого уровня денежной массы в обращении, проведения кредитных мероприятий, ограничении социальных расходов. Объектом государственного регулирования, в отличие от кейнсианства, становится не спрос, а предложение факторов производства, возрастающее в результате стимулирования предпринимательской деятельности. Система мер государственного регулирования рыночных процессов заключается в</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снижении государственных расходов за счет сокращения социальных программ, проведении кредитно-денежной политики, направленной на поддержание необходимого уровня денежной массы, снижении уровня налогов, сокращении роста дефицита бюджета за счет снижения расходов на оборону, поддержание минимальных ставок заработной платы, ослабление влияния профсоюзов и др.</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Представители</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 xml:space="preserve">школы </w:t>
      </w:r>
      <w:proofErr w:type="spellStart"/>
      <w:r>
        <w:rPr>
          <w:rFonts w:ascii="Times New Roman CYR" w:hAnsi="Times New Roman CYR" w:cs="Times New Roman CYR"/>
          <w:b/>
          <w:bCs/>
          <w:color w:val="0D0D0D"/>
          <w:sz w:val="24"/>
          <w:szCs w:val="24"/>
          <w:highlight w:val="white"/>
        </w:rPr>
        <w:t>институционализма</w:t>
      </w:r>
      <w:proofErr w:type="spellEnd"/>
      <w:r>
        <w:rPr>
          <w:rFonts w:ascii="Times New Roman" w:hAnsi="Times New Roman" w:cs="Times New Roman"/>
          <w:color w:val="0D0D0D"/>
          <w:sz w:val="24"/>
          <w:szCs w:val="24"/>
          <w:highlight w:val="white"/>
          <w:lang w:val="en-US"/>
        </w:rPr>
        <w:t> </w:t>
      </w:r>
      <w:r>
        <w:rPr>
          <w:rFonts w:ascii="Times New Roman CYR" w:hAnsi="Times New Roman CYR" w:cs="Times New Roman CYR"/>
          <w:color w:val="0D0D0D"/>
          <w:sz w:val="24"/>
          <w:szCs w:val="24"/>
          <w:highlight w:val="white"/>
        </w:rPr>
        <w:t xml:space="preserve">объясняют необходимость государственного регулирования рынка несовершенством рыночного механизма и его неспособностью решать современные проблемы развития общества. Одним из главных пунктов регулирования рыночных процессов </w:t>
      </w:r>
      <w:proofErr w:type="spellStart"/>
      <w:r>
        <w:rPr>
          <w:rFonts w:ascii="Times New Roman CYR" w:hAnsi="Times New Roman CYR" w:cs="Times New Roman CYR"/>
          <w:color w:val="0D0D0D"/>
          <w:sz w:val="24"/>
          <w:szCs w:val="24"/>
          <w:highlight w:val="white"/>
        </w:rPr>
        <w:t>институционалист</w:t>
      </w:r>
      <w:proofErr w:type="spellEnd"/>
      <w:r>
        <w:rPr>
          <w:rFonts w:ascii="Times New Roman CYR" w:hAnsi="Times New Roman CYR" w:cs="Times New Roman CYR"/>
          <w:color w:val="0D0D0D"/>
          <w:sz w:val="24"/>
          <w:szCs w:val="24"/>
          <w:highlight w:val="white"/>
        </w:rPr>
        <w:t xml:space="preserve"> Дж. Кларк считает систему общественного контроля над бизнесом, включая контроль на внутрифирменном, региональном и общегосударственном уровнях. В эту систему входит контроль над деятельностью крупных корпораций, государственное воздействие на механизмы конкуренции и ценообразования на товарных рынках, финансовом рынке, рынке труда и др.</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FF0000"/>
          <w:sz w:val="24"/>
          <w:szCs w:val="24"/>
          <w:highlight w:val="white"/>
        </w:rPr>
      </w:pP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118. </w:t>
      </w:r>
      <w:r w:rsidRPr="003F6E49">
        <w:rPr>
          <w:rFonts w:ascii="Times New Roman CYR" w:hAnsi="Times New Roman CYR" w:cs="Times New Roman CYR"/>
          <w:b/>
          <w:bCs/>
          <w:iCs/>
          <w:color w:val="FF0000"/>
          <w:sz w:val="24"/>
          <w:szCs w:val="24"/>
          <w:highlight w:val="white"/>
        </w:rPr>
        <w:t>Бюджетная система государства. Структура государственного бюджета</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F6E49">
        <w:rPr>
          <w:rFonts w:ascii="Times New Roman" w:hAnsi="Times New Roman" w:cs="Times New Roman"/>
          <w:b/>
          <w:bCs/>
          <w:sz w:val="24"/>
          <w:szCs w:val="24"/>
          <w:highlight w:val="white"/>
        </w:rPr>
        <w:t>Бюджетная система государства</w:t>
      </w:r>
      <w:r w:rsidRPr="003F6E49">
        <w:rPr>
          <w:rFonts w:ascii="Times New Roman" w:hAnsi="Times New Roman" w:cs="Times New Roman"/>
          <w:sz w:val="24"/>
          <w:szCs w:val="24"/>
          <w:highlight w:val="white"/>
          <w:lang w:val="en-US"/>
        </w:rPr>
        <w:t> </w:t>
      </w:r>
      <w:proofErr w:type="gramStart"/>
      <w:r w:rsidRPr="003F6E49">
        <w:rPr>
          <w:rFonts w:ascii="Times New Roman" w:hAnsi="Times New Roman" w:cs="Times New Roman"/>
          <w:sz w:val="24"/>
          <w:szCs w:val="24"/>
          <w:highlight w:val="white"/>
        </w:rPr>
        <w:t>—с</w:t>
      </w:r>
      <w:proofErr w:type="gramEnd"/>
      <w:r w:rsidRPr="003F6E49">
        <w:rPr>
          <w:rFonts w:ascii="Times New Roman" w:hAnsi="Times New Roman" w:cs="Times New Roman"/>
          <w:sz w:val="24"/>
          <w:szCs w:val="24"/>
          <w:highlight w:val="white"/>
        </w:rPr>
        <w:t>овокупность бюджетов всех уровней и государственных внебюджетных фондов.</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Бюджетная система Российской Федерации определена Бюджетным кодексом Российской Федерации. В настоящее время существуют самостоятельные части бюджетной системы, к которым относятся:</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федеральный бюджет: республиканский бюджет России;</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республиканские бюджеты республик в составе России;</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краевые и областные бюджеты;</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городские бюджеты Москвы и Санкт-Петербурга;</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областные бюджеты автономных областей и округов в составе России.</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Последние четыре вида бюджетов представляют собой бюджеты субъектов федерации. Местные бюджеты включают:</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городские бюджеты;</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lastRenderedPageBreak/>
        <w:t>районные бюджеты сельских районов;</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районные бюджеты в районах городов;</w:t>
      </w:r>
    </w:p>
    <w:p w:rsidR="003F6E49" w:rsidRPr="003F6E49" w:rsidRDefault="007C1301" w:rsidP="003F6E49">
      <w:pPr>
        <w:pStyle w:val="ac"/>
        <w:spacing w:before="0" w:beforeAutospacing="0" w:after="0" w:afterAutospacing="0"/>
        <w:ind w:firstLine="709"/>
        <w:jc w:val="both"/>
      </w:pPr>
      <w:r w:rsidRPr="003F6E49">
        <w:t>бюджеты поселков и сельских населенных пунктов.</w:t>
      </w:r>
      <w:bookmarkStart w:id="2" w:name="toppp"/>
      <w:r w:rsidR="003F6E49" w:rsidRPr="003F6E49">
        <w:rPr>
          <w:i/>
          <w:iCs/>
        </w:rPr>
        <w:t xml:space="preserve"> Государственный бюджет</w:t>
      </w:r>
      <w:r w:rsidR="003F6E49" w:rsidRPr="003F6E49">
        <w:t xml:space="preserve"> представляет собой централизованный фонд денежных средств, которыми располагает государство (правительство) для осуществления своих функций. Госбюджет, иными словами, представляет собой роспись государственных доходов и расходов на год, утвержденную в законодательном порядке. В госбюджете находят отражение все основные финансовые операции – государственные расходы, различные виды доходов, государственные займы и т.п. </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В структуре государственного бюджета выделяют две основные части: доходную и расходную, так как он составляется на основе балансового метода. Баланс бюджета означает равенство доходов и расходов страны.</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i/>
          <w:iCs/>
          <w:sz w:val="24"/>
          <w:szCs w:val="24"/>
          <w:lang w:eastAsia="ru-RU"/>
        </w:rPr>
        <w:t>Доходная часть</w:t>
      </w:r>
      <w:r w:rsidRPr="003F6E49">
        <w:rPr>
          <w:rFonts w:ascii="Times New Roman" w:eastAsia="Times New Roman" w:hAnsi="Times New Roman" w:cs="Times New Roman"/>
          <w:sz w:val="24"/>
          <w:szCs w:val="24"/>
          <w:lang w:eastAsia="ru-RU"/>
        </w:rPr>
        <w:t> государственного бюджета образуется за счет трех источников:</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1. Налоги со всех хозяйствующих субъектов страны. На налоги в развитых странах приходится до 80% всей доходной части бюджета.</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2. Государственные займы (государство может выпускать собственные ценные бумаги и размещать их среди других хозяйствующих субъектов, привлекая тем самым денежные средства в государственный бюджет).</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3. Эмиссия денег. Это самый непопулярный источник и к нему прибегают в крайних случаях.</w:t>
      </w:r>
    </w:p>
    <w:p w:rsidR="007C1301" w:rsidRPr="003F6E49" w:rsidRDefault="003F6E49" w:rsidP="003F6E49">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eastAsia="Times New Roman" w:hAnsi="Times New Roman" w:cs="Times New Roman"/>
          <w:i/>
          <w:iCs/>
          <w:sz w:val="24"/>
          <w:szCs w:val="24"/>
          <w:lang w:eastAsia="ru-RU"/>
        </w:rPr>
        <w:t>Расходная часть</w:t>
      </w:r>
      <w:r w:rsidRPr="003F6E49">
        <w:rPr>
          <w:rFonts w:ascii="Times New Roman" w:eastAsia="Times New Roman" w:hAnsi="Times New Roman" w:cs="Times New Roman"/>
          <w:sz w:val="24"/>
          <w:szCs w:val="24"/>
          <w:lang w:eastAsia="ru-RU"/>
        </w:rPr>
        <w:t> государственного бюджета включает в себя все основные виды расходов, которые несет государство при выполнении своих функций. К ним относят расходы на оборону, на содержание государственного аппарата, на финансирование отраслей национальной экономики, на социальную инфраструктуру (образование, здравоохранение, социальное обеспечение), науку, обслуживание государственного долга и др. Отдельной строкой выделяют прочие расходы, которые выделяют для того, чтобы иметь возможность финансировать непредвиденные расходы.</w:t>
      </w:r>
      <w:bookmarkEnd w:id="2"/>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Баланс доходов бюджета означает равенство его доходов и расходов. Если расходы превышают доходы, то имеет место дефицит, а в случае превышения доходов над расходами – профицит, или излишек.</w:t>
      </w:r>
    </w:p>
    <w:p w:rsidR="007C1301" w:rsidRPr="007C1301" w:rsidRDefault="007C1301" w:rsidP="006867AD">
      <w:pPr>
        <w:autoSpaceDE w:val="0"/>
        <w:autoSpaceDN w:val="0"/>
        <w:adjustRightInd w:val="0"/>
        <w:spacing w:after="0" w:line="240" w:lineRule="auto"/>
        <w:jc w:val="both"/>
        <w:rPr>
          <w:rFonts w:ascii="Times New Roman" w:hAnsi="Times New Roman" w:cs="Times New Roman"/>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119. </w:t>
      </w:r>
      <w:r w:rsidRPr="003F6E49">
        <w:rPr>
          <w:rFonts w:ascii="Times New Roman CYR" w:hAnsi="Times New Roman CYR" w:cs="Times New Roman CYR"/>
          <w:b/>
          <w:bCs/>
          <w:iCs/>
          <w:color w:val="FF0000"/>
          <w:sz w:val="24"/>
          <w:szCs w:val="24"/>
          <w:highlight w:val="white"/>
        </w:rPr>
        <w:t>Налоговая политика государства. Налоговое регулирование в РФ</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bCs/>
          <w:color w:val="0D0D0D"/>
          <w:sz w:val="24"/>
          <w:szCs w:val="24"/>
          <w:highlight w:val="white"/>
          <w:u w:val="single"/>
        </w:rPr>
        <w:t>Налоговая политика государства</w:t>
      </w:r>
      <w:r w:rsidRPr="003F6E49">
        <w:rPr>
          <w:rFonts w:ascii="Times New Roman CYR" w:hAnsi="Times New Roman CYR" w:cs="Times New Roman CYR"/>
          <w:color w:val="0D0D0D"/>
          <w:sz w:val="24"/>
          <w:szCs w:val="24"/>
          <w:highlight w:val="white"/>
        </w:rPr>
        <w:t xml:space="preserve"> представляет собой совокупность мероприятий и методов, направленных на оптимизацию налоговой системы и экономики страны с помощью управления налоговыми поступлениями и расходами.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Налоговая политика как совокупность научно обоснованных и экономически целесообразных тактических и стратегических правовых действий органов власти и управления способна обеспечить потребности воспроизводства и рост общественного богатства. Исходной установкой при проведении налоговой политики служит не только обеспечение правового порядка взыскания с налогоплательщиков налоговых платежей, но и проведение всесторонней оценки хозяйственно-экономических отношений, складывающихся под влиянием налогообложения. Следовательно, налоговая политика — это не автоматическое выполнение предписаний налоговых законов, а их совершенствование. Содержание и цели налоговой политики обусловлены макроэкономическими задачами государства на каждом этапе развития страны.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u w:val="single"/>
        </w:rPr>
        <w:t>Н</w:t>
      </w:r>
      <w:r w:rsidR="003F6E49" w:rsidRPr="003F6E49">
        <w:rPr>
          <w:rFonts w:ascii="Times New Roman CYR" w:hAnsi="Times New Roman CYR" w:cs="Times New Roman CYR"/>
          <w:iCs/>
          <w:color w:val="0D0D0D"/>
          <w:sz w:val="24"/>
          <w:szCs w:val="24"/>
          <w:highlight w:val="white"/>
          <w:u w:val="single"/>
        </w:rPr>
        <w:t xml:space="preserve">алоговое регулирование </w:t>
      </w:r>
      <w:r w:rsidRPr="003F6E49">
        <w:rPr>
          <w:rFonts w:ascii="Times New Roman CYR" w:hAnsi="Times New Roman CYR" w:cs="Times New Roman CYR"/>
          <w:iCs/>
          <w:color w:val="0D0D0D"/>
          <w:sz w:val="24"/>
          <w:szCs w:val="24"/>
          <w:highlight w:val="white"/>
        </w:rPr>
        <w:t xml:space="preserve">- меры косвенного воздействия на экономику, </w:t>
      </w:r>
      <w:proofErr w:type="gramStart"/>
      <w:r w:rsidRPr="003F6E49">
        <w:rPr>
          <w:rFonts w:ascii="Times New Roman CYR" w:hAnsi="Times New Roman CYR" w:cs="Times New Roman CYR"/>
          <w:iCs/>
          <w:color w:val="0D0D0D"/>
          <w:sz w:val="24"/>
          <w:szCs w:val="24"/>
          <w:highlight w:val="white"/>
        </w:rPr>
        <w:t>экономические и социальные процессы</w:t>
      </w:r>
      <w:proofErr w:type="gramEnd"/>
      <w:r w:rsidRPr="003F6E49">
        <w:rPr>
          <w:rFonts w:ascii="Times New Roman CYR" w:hAnsi="Times New Roman CYR" w:cs="Times New Roman CYR"/>
          <w:iCs/>
          <w:color w:val="0D0D0D"/>
          <w:sz w:val="24"/>
          <w:szCs w:val="24"/>
          <w:highlight w:val="white"/>
        </w:rPr>
        <w:t xml:space="preserve"> путем изменения вида налогов, налоговых ставок, установления налоговых льгот, понижения или повышения общего уровня налогообложения, отчислений в </w:t>
      </w:r>
      <w:r w:rsidRPr="003F6E49">
        <w:rPr>
          <w:rFonts w:ascii="Times New Roman CYR" w:hAnsi="Times New Roman CYR" w:cs="Times New Roman CYR"/>
          <w:iCs/>
          <w:color w:val="0D0D0D"/>
          <w:sz w:val="24"/>
          <w:szCs w:val="24"/>
          <w:highlight w:val="white"/>
        </w:rPr>
        <w:lastRenderedPageBreak/>
        <w:t>бюджет. Так, снижение налогов способно стимулировать производство, а повышение налогов - сдерживать или даже подавлять некоторые виды деятельности.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В качестве методов налогового регулирования выступают налоговые льготы и налоговые санкции. Система налогового льготирования включает в себя различные виды льгот. К их числу можно отнести отмену авансовых платежей, отсрочку по заявлению, уменьшение налоговых обязательств, связанных с направлением прибыли или дохода плательщика на благотворительность и другие цели и т.д</w:t>
      </w:r>
      <w:proofErr w:type="gramStart"/>
      <w:r w:rsidRPr="003F6E49">
        <w:rPr>
          <w:rFonts w:ascii="Times New Roman CYR" w:hAnsi="Times New Roman CYR" w:cs="Times New Roman CYR"/>
          <w:iCs/>
          <w:color w:val="0D0D0D"/>
          <w:sz w:val="24"/>
          <w:szCs w:val="24"/>
          <w:highlight w:val="white"/>
        </w:rPr>
        <w:t>.В</w:t>
      </w:r>
      <w:proofErr w:type="gramEnd"/>
      <w:r w:rsidRPr="003F6E49">
        <w:rPr>
          <w:rFonts w:ascii="Times New Roman CYR" w:hAnsi="Times New Roman CYR" w:cs="Times New Roman CYR"/>
          <w:iCs/>
          <w:color w:val="0D0D0D"/>
          <w:sz w:val="24"/>
          <w:szCs w:val="24"/>
          <w:highlight w:val="white"/>
        </w:rPr>
        <w:t xml:space="preserve"> систему налоговых санкций входят такие их виды, как штрафы, пени, доначисления налогов и др.</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 xml:space="preserve">Наиболее перспективным методом налогового регулирования считается инвестиционный налоговый кредит. Это единственный легитимно используемый метод. Направлениями инвестиций, по которым предоставляется кредит, являются: </w:t>
      </w:r>
      <w:proofErr w:type="spellStart"/>
      <w:r w:rsidRPr="003F6E49">
        <w:rPr>
          <w:rFonts w:ascii="Times New Roman CYR" w:hAnsi="Times New Roman CYR" w:cs="Times New Roman CYR"/>
          <w:iCs/>
          <w:color w:val="0D0D0D"/>
          <w:sz w:val="24"/>
          <w:szCs w:val="24"/>
          <w:highlight w:val="white"/>
        </w:rPr>
        <w:t>импорто</w:t>
      </w:r>
      <w:proofErr w:type="spellEnd"/>
      <w:r w:rsidRPr="003F6E49">
        <w:rPr>
          <w:rFonts w:ascii="Times New Roman CYR" w:hAnsi="Times New Roman CYR" w:cs="Times New Roman CYR"/>
          <w:iCs/>
          <w:color w:val="0D0D0D"/>
          <w:sz w:val="24"/>
          <w:szCs w:val="24"/>
          <w:highlight w:val="white"/>
        </w:rPr>
        <w:t>-замещение, оборудование для проведения научно-исследовательских, опытно-конструкторских и опытно-экспериментальных разработок, оборудование для экономических нужд, промышленные роботы и технические информационные системы. Предоставление такого кредита не меняет принципиальных основ налогообложения и в то же время позволяет оперативно вносить коррективы в ход инвестиционных процессов и общее состояние рыночной конъюнктуры.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Получение оборудования по лизингу имеет ряд существенных преимуществ. С позиции минимизации налоговых расходов к ним относится, прежде всего, возможность применения механизма ускоренной амортизации. Применение метода ускоренной амортизации сокращает налог на имущество, налогооблагаемой базой для которого становится быстро уменьшаемая остаточная стоимость оборудования.</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120. </w:t>
      </w:r>
      <w:r w:rsidRPr="003F6E49">
        <w:rPr>
          <w:rFonts w:ascii="Times New Roman CYR" w:hAnsi="Times New Roman CYR" w:cs="Times New Roman CYR"/>
          <w:b/>
          <w:bCs/>
          <w:iCs/>
          <w:color w:val="FF0000"/>
          <w:sz w:val="24"/>
          <w:szCs w:val="24"/>
          <w:highlight w:val="white"/>
        </w:rPr>
        <w:t>Внешнеэкономическая политика государства. Инструменты внешнеэкономического регулирования</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b/>
          <w:bCs/>
          <w:color w:val="0D0D0D"/>
          <w:sz w:val="24"/>
          <w:szCs w:val="24"/>
          <w:highlight w:val="white"/>
        </w:rPr>
        <w:t>Внешнеэкономическая политика</w:t>
      </w:r>
      <w:r>
        <w:rPr>
          <w:rFonts w:ascii="Times New Roman CYR" w:hAnsi="Times New Roman CYR" w:cs="Times New Roman CYR"/>
          <w:color w:val="0D0D0D"/>
          <w:sz w:val="24"/>
          <w:szCs w:val="24"/>
          <w:highlight w:val="white"/>
        </w:rPr>
        <w:t xml:space="preserve"> представляет собой совокупность мер, направленных на регулирование международных обменов товарами, услугами и капиталом с целью достижения определённых макроэкономических целей и результатов.</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Основными инструментами внешнеэкономической политики государства являются:</w:t>
      </w:r>
    </w:p>
    <w:p w:rsidR="003F6E49"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1. </w:t>
      </w:r>
      <w:r>
        <w:rPr>
          <w:rFonts w:ascii="Times New Roman CYR" w:hAnsi="Times New Roman CYR" w:cs="Times New Roman CYR"/>
          <w:color w:val="0D0D0D"/>
          <w:sz w:val="24"/>
          <w:szCs w:val="24"/>
          <w:highlight w:val="white"/>
        </w:rPr>
        <w:t>Таможенный тариф.</w:t>
      </w:r>
    </w:p>
    <w:p w:rsidR="003F6E49" w:rsidRDefault="007C1301" w:rsidP="003F6E49">
      <w:pPr>
        <w:autoSpaceDE w:val="0"/>
        <w:autoSpaceDN w:val="0"/>
        <w:adjustRightInd w:val="0"/>
        <w:spacing w:after="0" w:line="240" w:lineRule="auto"/>
        <w:ind w:firstLine="708"/>
        <w:jc w:val="both"/>
        <w:rPr>
          <w:rFonts w:ascii="Times New Roman CYR" w:hAnsi="Times New Roman CYR" w:cs="Times New Roman CYR"/>
          <w:i/>
          <w:iCs/>
          <w:color w:val="0D0D0D"/>
          <w:sz w:val="24"/>
          <w:szCs w:val="24"/>
          <w:highlight w:val="white"/>
        </w:rPr>
      </w:pPr>
      <w:r w:rsidRPr="007C1301">
        <w:rPr>
          <w:rFonts w:ascii="Times New Roman" w:hAnsi="Times New Roman" w:cs="Times New Roman"/>
          <w:color w:val="0D0D0D"/>
          <w:sz w:val="24"/>
          <w:szCs w:val="24"/>
          <w:highlight w:val="white"/>
        </w:rPr>
        <w:t xml:space="preserve">2. </w:t>
      </w:r>
      <w:r>
        <w:rPr>
          <w:rFonts w:ascii="Times New Roman CYR" w:hAnsi="Times New Roman CYR" w:cs="Times New Roman CYR"/>
          <w:color w:val="0D0D0D"/>
          <w:sz w:val="24"/>
          <w:szCs w:val="24"/>
          <w:highlight w:val="white"/>
        </w:rPr>
        <w:t>Совокупность административных мер по регулированию внешнеэкономических обменов.</w:t>
      </w:r>
    </w:p>
    <w:p w:rsidR="003F6E49" w:rsidRDefault="007C1301" w:rsidP="003F6E49">
      <w:pPr>
        <w:autoSpaceDE w:val="0"/>
        <w:autoSpaceDN w:val="0"/>
        <w:adjustRightInd w:val="0"/>
        <w:spacing w:after="0" w:line="240" w:lineRule="auto"/>
        <w:ind w:firstLine="708"/>
        <w:jc w:val="both"/>
        <w:rPr>
          <w:rFonts w:ascii="Times New Roman" w:hAnsi="Times New Roman" w:cs="Times New Roman"/>
          <w:color w:val="0D0D0D"/>
          <w:sz w:val="24"/>
          <w:szCs w:val="24"/>
          <w:highlight w:val="white"/>
        </w:rPr>
      </w:pPr>
      <w:r w:rsidRPr="007C1301">
        <w:rPr>
          <w:rFonts w:ascii="Times New Roman" w:hAnsi="Times New Roman" w:cs="Times New Roman"/>
          <w:color w:val="0D0D0D"/>
          <w:sz w:val="24"/>
          <w:szCs w:val="24"/>
          <w:highlight w:val="white"/>
        </w:rPr>
        <w:t xml:space="preserve">1. </w:t>
      </w:r>
      <w:r>
        <w:rPr>
          <w:rFonts w:ascii="Times New Roman CYR" w:hAnsi="Times New Roman CYR" w:cs="Times New Roman CYR"/>
          <w:color w:val="0D0D0D"/>
          <w:sz w:val="24"/>
          <w:szCs w:val="24"/>
          <w:highlight w:val="white"/>
        </w:rPr>
        <w:t xml:space="preserve">Таможенный тариф – свод ставок таможенных пошлин, систематизированный в соответствии с номенклатурой </w:t>
      </w:r>
      <w:proofErr w:type="spellStart"/>
      <w:r>
        <w:rPr>
          <w:rFonts w:ascii="Times New Roman CYR" w:hAnsi="Times New Roman CYR" w:cs="Times New Roman CYR"/>
          <w:color w:val="0D0D0D"/>
          <w:sz w:val="24"/>
          <w:szCs w:val="24"/>
          <w:highlight w:val="white"/>
        </w:rPr>
        <w:t>вилов</w:t>
      </w:r>
      <w:proofErr w:type="spellEnd"/>
      <w:r>
        <w:rPr>
          <w:rFonts w:ascii="Times New Roman CYR" w:hAnsi="Times New Roman CYR" w:cs="Times New Roman CYR"/>
          <w:color w:val="0D0D0D"/>
          <w:sz w:val="24"/>
          <w:szCs w:val="24"/>
          <w:highlight w:val="white"/>
        </w:rPr>
        <w:t xml:space="preserve"> внешнеэкономической деятельности. Таможенная пошлина — обязательный взнос, взимаемый таможенными органами при импорте или экспорте товара, услуги или капитала и являющийся условием импорта или экспорта.</w:t>
      </w:r>
      <w:r>
        <w:rPr>
          <w:rFonts w:ascii="Times New Roman CYR" w:hAnsi="Times New Roman CYR" w:cs="Times New Roman CYR"/>
          <w:color w:val="0D0D0D"/>
          <w:sz w:val="24"/>
          <w:szCs w:val="24"/>
          <w:highlight w:val="white"/>
        </w:rPr>
        <w:br/>
        <w:t>Выделяют следующие классификации таможенных пошлин.</w:t>
      </w:r>
      <w:r>
        <w:rPr>
          <w:rFonts w:ascii="Times New Roman" w:hAnsi="Times New Roman" w:cs="Times New Roman"/>
          <w:color w:val="0D0D0D"/>
          <w:sz w:val="24"/>
          <w:szCs w:val="24"/>
          <w:highlight w:val="white"/>
          <w:lang w:val="en-US"/>
        </w:rPr>
        <w:t> </w:t>
      </w:r>
    </w:p>
    <w:p w:rsidR="007C1301" w:rsidRPr="003F6E49" w:rsidRDefault="007C1301" w:rsidP="003F6E49">
      <w:pPr>
        <w:autoSpaceDE w:val="0"/>
        <w:autoSpaceDN w:val="0"/>
        <w:adjustRightInd w:val="0"/>
        <w:spacing w:after="0" w:line="240" w:lineRule="auto"/>
        <w:ind w:firstLine="708"/>
        <w:jc w:val="both"/>
        <w:rPr>
          <w:rFonts w:ascii="Times New Roman CYR" w:hAnsi="Times New Roman CYR" w:cs="Times New Roman CYR"/>
          <w:i/>
          <w:iCs/>
          <w:color w:val="0D0D0D"/>
          <w:sz w:val="24"/>
          <w:szCs w:val="24"/>
          <w:highlight w:val="white"/>
        </w:rPr>
      </w:pPr>
      <w:r>
        <w:rPr>
          <w:rFonts w:ascii="Times New Roman CYR" w:hAnsi="Times New Roman CYR" w:cs="Times New Roman CYR"/>
          <w:color w:val="0D0D0D"/>
          <w:sz w:val="24"/>
          <w:szCs w:val="24"/>
          <w:highlight w:val="white"/>
        </w:rPr>
        <w:t>По способу взимания:</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адвалорные — начисляются в процентах к таможенной стоимости облагаемых товаров;</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br/>
        <w:t xml:space="preserve">• </w:t>
      </w:r>
      <w:r>
        <w:rPr>
          <w:rFonts w:ascii="Times New Roman CYR" w:hAnsi="Times New Roman CYR" w:cs="Times New Roman CYR"/>
          <w:color w:val="0D0D0D"/>
          <w:sz w:val="24"/>
          <w:szCs w:val="24"/>
          <w:highlight w:val="white"/>
        </w:rPr>
        <w:t>специфические — начисляются в установленном размере за единицу облагаемого товара,</w:t>
      </w:r>
      <w:r>
        <w:rPr>
          <w:rFonts w:ascii="Times New Roman CYR" w:hAnsi="Times New Roman CYR" w:cs="Times New Roman CYR"/>
          <w:color w:val="0D0D0D"/>
          <w:sz w:val="24"/>
          <w:szCs w:val="24"/>
          <w:highlight w:val="white"/>
        </w:rPr>
        <w:br/>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комбинированные — сочетают оба назва</w:t>
      </w:r>
      <w:r w:rsidR="003F6E49">
        <w:rPr>
          <w:rFonts w:ascii="Times New Roman CYR" w:hAnsi="Times New Roman CYR" w:cs="Times New Roman CYR"/>
          <w:color w:val="0D0D0D"/>
          <w:sz w:val="24"/>
          <w:szCs w:val="24"/>
          <w:highlight w:val="white"/>
        </w:rPr>
        <w:t>нных вида таможенного обложения</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По объекту обложения различных пошлин:</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импортные </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экспортные;</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proofErr w:type="gramStart"/>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транзитные — накладываются на товары, перевозимые транзитом через территорию данной страны. </w:t>
      </w:r>
      <w:proofErr w:type="gramEnd"/>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2. </w:t>
      </w:r>
      <w:r>
        <w:rPr>
          <w:rFonts w:ascii="Times New Roman CYR" w:hAnsi="Times New Roman CYR" w:cs="Times New Roman CYR"/>
          <w:color w:val="0D0D0D"/>
          <w:sz w:val="24"/>
          <w:szCs w:val="24"/>
          <w:highlight w:val="white"/>
        </w:rPr>
        <w:t xml:space="preserve">Нетарифные методы регулирования, применение которых обусловлено тем, что на национальной территории государство может устанавливать специальный порядок проникновения в страну иностранных производителей товаров и услуг, а также создавать </w:t>
      </w:r>
      <w:r>
        <w:rPr>
          <w:rFonts w:ascii="Times New Roman CYR" w:hAnsi="Times New Roman CYR" w:cs="Times New Roman CYR"/>
          <w:color w:val="0D0D0D"/>
          <w:sz w:val="24"/>
          <w:szCs w:val="24"/>
          <w:highlight w:val="white"/>
        </w:rPr>
        <w:lastRenderedPageBreak/>
        <w:t xml:space="preserve">благоприятные предпосылки для эффективного развития экспортных производств и проводить специальные мероприятия, направленные на защиту отечественных производителей и потребителей.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Всё многообразие нетарифных методов государственного регулирования внешнеэкономической деятельности можно разделить на три группы: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Меры прямого ограничения (лицензирование, квотирование);</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защитные меры. К ним относятся:</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Импортные квоты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пошлины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Анти</w:t>
      </w:r>
      <w:hyperlink r:id="rId46" w:history="1">
        <w:r w:rsidRPr="003F6E49">
          <w:rPr>
            <w:rFonts w:ascii="Times New Roman CYR" w:hAnsi="Times New Roman CYR" w:cs="Times New Roman CYR"/>
            <w:color w:val="0D0D0D"/>
            <w:sz w:val="24"/>
            <w:szCs w:val="24"/>
            <w:highlight w:val="white"/>
          </w:rPr>
          <w:t>демпинговые</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пошлины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Установление барьера по минимальным ценам на рынке страны-импортера</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Компенсационные пошлины</w:t>
      </w: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защитные меры с точки зрения изложенной выше классификации представляют комбинацию таможенно-тарифных мер и мер прямого ограничения</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Административные и таможенные формальности.</w:t>
      </w: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К ним относятся:</w:t>
      </w:r>
    </w:p>
    <w:p w:rsidR="007C1301" w:rsidRPr="003F6E49" w:rsidRDefault="007C1301"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r w:rsidRPr="003F6E49">
        <w:rPr>
          <w:rFonts w:ascii="Times New Roman CYR" w:hAnsi="Times New Roman CYR" w:cs="Times New Roman CYR"/>
          <w:color w:val="0D0D0D"/>
          <w:sz w:val="24"/>
          <w:szCs w:val="24"/>
          <w:highlight w:val="white"/>
        </w:rPr>
        <w:t>Импортные</w:t>
      </w:r>
      <w:r w:rsidRPr="003F6E49">
        <w:rPr>
          <w:rFonts w:ascii="Times New Roman" w:hAnsi="Times New Roman" w:cs="Times New Roman"/>
          <w:color w:val="0D0D0D"/>
          <w:sz w:val="24"/>
          <w:szCs w:val="24"/>
          <w:highlight w:val="white"/>
          <w:lang w:val="en-US"/>
        </w:rPr>
        <w:t> </w:t>
      </w:r>
      <w:hyperlink r:id="rId47" w:history="1">
        <w:r w:rsidRPr="003F6E49">
          <w:rPr>
            <w:rFonts w:ascii="Times New Roman" w:hAnsi="Times New Roman" w:cs="Times New Roman"/>
            <w:color w:val="0D0D0D"/>
            <w:sz w:val="24"/>
            <w:szCs w:val="24"/>
            <w:highlight w:val="white"/>
          </w:rPr>
          <w:t>налоги</w:t>
        </w:r>
      </w:hyperlink>
      <w:r w:rsidRPr="003F6E49">
        <w:rPr>
          <w:rFonts w:ascii="Times New Roman" w:hAnsi="Times New Roman" w:cs="Times New Roman"/>
          <w:color w:val="0D0D0D"/>
          <w:sz w:val="24"/>
          <w:szCs w:val="24"/>
          <w:highlight w:val="white"/>
          <w:lang w:val="en-US"/>
        </w:rPr>
        <w:t> </w:t>
      </w:r>
      <w:r w:rsidRPr="003F6E49">
        <w:rPr>
          <w:rFonts w:ascii="Times New Roman" w:hAnsi="Times New Roman" w:cs="Times New Roman"/>
          <w:color w:val="0D0D0D"/>
          <w:sz w:val="24"/>
          <w:szCs w:val="24"/>
          <w:highlight w:val="white"/>
        </w:rPr>
        <w:t>(</w:t>
      </w:r>
      <w:r w:rsidRPr="003F6E49">
        <w:rPr>
          <w:rFonts w:ascii="Times New Roman CYR" w:hAnsi="Times New Roman CYR" w:cs="Times New Roman CYR"/>
          <w:color w:val="0D0D0D"/>
          <w:sz w:val="24"/>
          <w:szCs w:val="24"/>
          <w:highlight w:val="white"/>
        </w:rPr>
        <w:t>не следует их смешивать с</w:t>
      </w:r>
      <w:r w:rsidRPr="003F6E49">
        <w:rPr>
          <w:rFonts w:ascii="Times New Roman" w:hAnsi="Times New Roman" w:cs="Times New Roman"/>
          <w:color w:val="0D0D0D"/>
          <w:sz w:val="24"/>
          <w:szCs w:val="24"/>
          <w:highlight w:val="white"/>
          <w:lang w:val="en-US"/>
        </w:rPr>
        <w:t> </w:t>
      </w:r>
      <w:hyperlink r:id="rId48" w:history="1">
        <w:r w:rsidRPr="003F6E49">
          <w:rPr>
            <w:rFonts w:ascii="Times New Roman" w:hAnsi="Times New Roman" w:cs="Times New Roman"/>
            <w:color w:val="0D0D0D"/>
            <w:sz w:val="24"/>
            <w:szCs w:val="24"/>
            <w:highlight w:val="white"/>
          </w:rPr>
          <w:t>импортными</w:t>
        </w:r>
      </w:hyperlink>
      <w:r w:rsidRPr="003F6E49">
        <w:rPr>
          <w:rFonts w:ascii="Times New Roman" w:hAnsi="Times New Roman" w:cs="Times New Roman"/>
          <w:color w:val="0D0D0D"/>
          <w:sz w:val="24"/>
          <w:szCs w:val="24"/>
          <w:highlight w:val="white"/>
          <w:lang w:val="en-US"/>
        </w:rPr>
        <w:t> </w:t>
      </w:r>
      <w:hyperlink r:id="rId49" w:history="1">
        <w:r w:rsidRPr="003F6E49">
          <w:rPr>
            <w:rFonts w:ascii="Times New Roman" w:hAnsi="Times New Roman" w:cs="Times New Roman"/>
            <w:color w:val="0D0D0D"/>
            <w:sz w:val="24"/>
            <w:szCs w:val="24"/>
            <w:highlight w:val="white"/>
          </w:rPr>
          <w:t>пошлинами</w:t>
        </w:r>
      </w:hyperlink>
      <w:r w:rsidRPr="003F6E49">
        <w:rPr>
          <w:rFonts w:ascii="Times New Roman" w:hAnsi="Times New Roman" w:cs="Times New Roman"/>
          <w:color w:val="0D0D0D"/>
          <w:sz w:val="24"/>
          <w:szCs w:val="24"/>
          <w:highlight w:val="white"/>
        </w:rPr>
        <w:t>):</w:t>
      </w:r>
    </w:p>
    <w:p w:rsidR="007C1301" w:rsidRPr="003F6E49" w:rsidRDefault="007C1301"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r w:rsidRPr="003F6E49">
        <w:rPr>
          <w:rFonts w:ascii="Times New Roman CYR" w:hAnsi="Times New Roman CYR" w:cs="Times New Roman CYR"/>
          <w:color w:val="0D0D0D"/>
          <w:sz w:val="24"/>
          <w:szCs w:val="24"/>
          <w:highlight w:val="white"/>
        </w:rPr>
        <w:t>пограничный</w:t>
      </w:r>
      <w:r w:rsidRPr="003F6E49">
        <w:rPr>
          <w:rFonts w:ascii="Times New Roman" w:hAnsi="Times New Roman" w:cs="Times New Roman"/>
          <w:color w:val="0D0D0D"/>
          <w:sz w:val="24"/>
          <w:szCs w:val="24"/>
          <w:highlight w:val="white"/>
          <w:lang w:val="en-US"/>
        </w:rPr>
        <w:t> </w:t>
      </w:r>
      <w:hyperlink r:id="rId50" w:history="1">
        <w:r w:rsidRPr="003F6E49">
          <w:rPr>
            <w:rFonts w:ascii="Times New Roman" w:hAnsi="Times New Roman" w:cs="Times New Roman"/>
            <w:color w:val="0D0D0D"/>
            <w:sz w:val="24"/>
            <w:szCs w:val="24"/>
            <w:highlight w:val="white"/>
          </w:rPr>
          <w:t>налог</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которым облагаются товары за факт пересечения</w:t>
      </w:r>
      <w:r w:rsidRPr="003F6E49">
        <w:rPr>
          <w:rFonts w:ascii="Times New Roman" w:hAnsi="Times New Roman" w:cs="Times New Roman"/>
          <w:color w:val="0D0D0D"/>
          <w:sz w:val="24"/>
          <w:szCs w:val="24"/>
          <w:highlight w:val="white"/>
          <w:lang w:val="en-US"/>
        </w:rPr>
        <w:t> </w:t>
      </w:r>
      <w:hyperlink r:id="rId51" w:history="1">
        <w:r w:rsidRPr="003F6E49">
          <w:rPr>
            <w:rFonts w:ascii="Times New Roman" w:hAnsi="Times New Roman" w:cs="Times New Roman"/>
            <w:color w:val="0D0D0D"/>
            <w:sz w:val="24"/>
            <w:szCs w:val="24"/>
            <w:highlight w:val="white"/>
          </w:rPr>
          <w:t>границы</w:t>
        </w:r>
      </w:hyperlink>
      <w:r w:rsidRPr="003F6E49">
        <w:rPr>
          <w:rFonts w:ascii="Times New Roman" w:hAnsi="Times New Roman" w:cs="Times New Roman"/>
          <w:color w:val="0D0D0D"/>
          <w:sz w:val="24"/>
          <w:szCs w:val="24"/>
          <w:highlight w:val="white"/>
        </w:rPr>
        <w:t>;</w:t>
      </w:r>
    </w:p>
    <w:p w:rsidR="007C1301" w:rsidRPr="003F6E49" w:rsidRDefault="001C30DB"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hyperlink r:id="rId52" w:history="1">
        <w:r w:rsidR="007C1301" w:rsidRPr="003F6E49">
          <w:rPr>
            <w:rFonts w:ascii="Times New Roman" w:hAnsi="Times New Roman" w:cs="Times New Roman"/>
            <w:color w:val="0D0D0D"/>
            <w:sz w:val="24"/>
            <w:szCs w:val="24"/>
            <w:highlight w:val="white"/>
          </w:rPr>
          <w:t>сборы</w:t>
        </w:r>
      </w:hyperlink>
      <w:r w:rsidR="007C1301" w:rsidRPr="003F6E49">
        <w:rPr>
          <w:rFonts w:ascii="Times New Roman" w:hAnsi="Times New Roman" w:cs="Times New Roman"/>
          <w:color w:val="0D0D0D"/>
          <w:sz w:val="24"/>
          <w:szCs w:val="24"/>
          <w:highlight w:val="white"/>
        </w:rPr>
        <w:t xml:space="preserve">, </w:t>
      </w:r>
      <w:r w:rsidR="007C1301" w:rsidRPr="003F6E49">
        <w:rPr>
          <w:rFonts w:ascii="Times New Roman CYR" w:hAnsi="Times New Roman CYR" w:cs="Times New Roman CYR"/>
          <w:color w:val="0D0D0D"/>
          <w:sz w:val="24"/>
          <w:szCs w:val="24"/>
          <w:highlight w:val="white"/>
        </w:rPr>
        <w:t>связанные с оформлением</w:t>
      </w:r>
      <w:r w:rsidR="007C1301" w:rsidRPr="003F6E49">
        <w:rPr>
          <w:rFonts w:ascii="Times New Roman" w:hAnsi="Times New Roman" w:cs="Times New Roman"/>
          <w:color w:val="0D0D0D"/>
          <w:sz w:val="24"/>
          <w:szCs w:val="24"/>
          <w:highlight w:val="white"/>
          <w:lang w:val="en-US"/>
        </w:rPr>
        <w:t> </w:t>
      </w:r>
      <w:hyperlink r:id="rId53" w:history="1">
        <w:r w:rsidR="007C1301" w:rsidRPr="003F6E49">
          <w:rPr>
            <w:rFonts w:ascii="Times New Roman" w:hAnsi="Times New Roman" w:cs="Times New Roman"/>
            <w:color w:val="0D0D0D"/>
            <w:sz w:val="24"/>
            <w:szCs w:val="24"/>
            <w:highlight w:val="white"/>
          </w:rPr>
          <w:t>документов</w:t>
        </w:r>
      </w:hyperlink>
      <w:r w:rsidR="007C1301" w:rsidRPr="003F6E49">
        <w:rPr>
          <w:rFonts w:ascii="Times New Roman" w:hAnsi="Times New Roman" w:cs="Times New Roman"/>
          <w:color w:val="0D0D0D"/>
          <w:sz w:val="24"/>
          <w:szCs w:val="24"/>
          <w:highlight w:val="white"/>
          <w:lang w:val="en-US"/>
        </w:rPr>
        <w:t> </w:t>
      </w:r>
      <w:r w:rsidR="007C1301" w:rsidRPr="003F6E49">
        <w:rPr>
          <w:rFonts w:ascii="Times New Roman CYR" w:hAnsi="Times New Roman CYR" w:cs="Times New Roman CYR"/>
          <w:color w:val="0D0D0D"/>
          <w:sz w:val="24"/>
          <w:szCs w:val="24"/>
          <w:highlight w:val="white"/>
        </w:rPr>
        <w:t>на</w:t>
      </w:r>
      <w:r w:rsidR="007C1301" w:rsidRPr="003F6E49">
        <w:rPr>
          <w:rFonts w:ascii="Times New Roman" w:hAnsi="Times New Roman" w:cs="Times New Roman"/>
          <w:color w:val="0D0D0D"/>
          <w:sz w:val="24"/>
          <w:szCs w:val="24"/>
          <w:highlight w:val="white"/>
          <w:lang w:val="en-US"/>
        </w:rPr>
        <w:t> </w:t>
      </w:r>
      <w:hyperlink r:id="rId54" w:history="1">
        <w:r w:rsidR="007C1301" w:rsidRPr="003F6E49">
          <w:rPr>
            <w:rFonts w:ascii="Times New Roman" w:hAnsi="Times New Roman" w:cs="Times New Roman"/>
            <w:color w:val="0D0D0D"/>
            <w:sz w:val="24"/>
            <w:szCs w:val="24"/>
            <w:highlight w:val="white"/>
          </w:rPr>
          <w:t>таможне</w:t>
        </w:r>
      </w:hyperlink>
      <w:r w:rsidR="007C1301" w:rsidRPr="003F6E49">
        <w:rPr>
          <w:rFonts w:ascii="Times New Roman" w:hAnsi="Times New Roman" w:cs="Times New Roman"/>
          <w:color w:val="0D0D0D"/>
          <w:sz w:val="24"/>
          <w:szCs w:val="24"/>
          <w:highlight w:val="white"/>
        </w:rPr>
        <w:t xml:space="preserve">, </w:t>
      </w:r>
      <w:r w:rsidR="007C1301" w:rsidRPr="003F6E49">
        <w:rPr>
          <w:rFonts w:ascii="Times New Roman CYR" w:hAnsi="Times New Roman CYR" w:cs="Times New Roman CYR"/>
          <w:color w:val="0D0D0D"/>
          <w:sz w:val="24"/>
          <w:szCs w:val="24"/>
          <w:highlight w:val="white"/>
        </w:rPr>
        <w:t>таможенным досмотром товара, проверкой его качества;</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другие сборы (</w:t>
      </w:r>
      <w:hyperlink r:id="rId55" w:history="1">
        <w:r w:rsidRPr="003F6E49">
          <w:rPr>
            <w:rFonts w:ascii="Times New Roman CYR" w:hAnsi="Times New Roman CYR" w:cs="Times New Roman CYR"/>
            <w:color w:val="0D0D0D"/>
            <w:sz w:val="24"/>
            <w:szCs w:val="24"/>
            <w:highlight w:val="white"/>
          </w:rPr>
          <w:t>портовые</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статистические, фитосанитарные и</w:t>
      </w:r>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т.</w:t>
      </w:r>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Импортные</w:t>
      </w:r>
      <w:r w:rsidRPr="003F6E49">
        <w:rPr>
          <w:rFonts w:ascii="Times New Roman" w:hAnsi="Times New Roman" w:cs="Times New Roman"/>
          <w:color w:val="0D0D0D"/>
          <w:sz w:val="24"/>
          <w:szCs w:val="24"/>
          <w:highlight w:val="white"/>
          <w:lang w:val="en-US"/>
        </w:rPr>
        <w:t> </w:t>
      </w:r>
      <w:hyperlink r:id="rId56" w:history="1">
        <w:r w:rsidRPr="003F6E49">
          <w:rPr>
            <w:rFonts w:ascii="Times New Roman" w:hAnsi="Times New Roman" w:cs="Times New Roman"/>
            <w:color w:val="0D0D0D"/>
            <w:sz w:val="24"/>
            <w:szCs w:val="24"/>
            <w:highlight w:val="white"/>
          </w:rPr>
          <w:t>депозиты</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представляют собой денежный</w:t>
      </w:r>
      <w:r w:rsidRPr="003F6E49">
        <w:rPr>
          <w:rFonts w:ascii="Times New Roman" w:hAnsi="Times New Roman" w:cs="Times New Roman"/>
          <w:color w:val="0D0D0D"/>
          <w:sz w:val="24"/>
          <w:szCs w:val="24"/>
          <w:highlight w:val="white"/>
          <w:lang w:val="en-US"/>
        </w:rPr>
        <w:t> </w:t>
      </w:r>
      <w:hyperlink r:id="rId57" w:history="1">
        <w:r w:rsidRPr="003F6E49">
          <w:rPr>
            <w:rFonts w:ascii="Times New Roman" w:hAnsi="Times New Roman" w:cs="Times New Roman"/>
            <w:color w:val="0D0D0D"/>
            <w:sz w:val="24"/>
            <w:szCs w:val="24"/>
            <w:highlight w:val="white"/>
          </w:rPr>
          <w:t>залог</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под оплату таможенных пошлин который импортер должен внести в местной или иностранной валюте в</w:t>
      </w:r>
      <w:r w:rsidRPr="003F6E49">
        <w:rPr>
          <w:rFonts w:ascii="Times New Roman" w:hAnsi="Times New Roman" w:cs="Times New Roman"/>
          <w:color w:val="0D0D0D"/>
          <w:sz w:val="24"/>
          <w:szCs w:val="24"/>
          <w:highlight w:val="white"/>
          <w:lang w:val="en-US"/>
        </w:rPr>
        <w:t> </w:t>
      </w:r>
      <w:hyperlink r:id="rId58" w:history="1">
        <w:r w:rsidRPr="003F6E49">
          <w:rPr>
            <w:rFonts w:ascii="Times New Roman" w:hAnsi="Times New Roman" w:cs="Times New Roman"/>
            <w:color w:val="0D0D0D"/>
            <w:sz w:val="24"/>
            <w:szCs w:val="24"/>
            <w:highlight w:val="white"/>
          </w:rPr>
          <w:t>уполномоченный банк</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 xml:space="preserve">перед закупкой иностранного товара. </w:t>
      </w:r>
    </w:p>
    <w:p w:rsidR="007C1301" w:rsidRPr="003F6E49" w:rsidRDefault="001C30DB"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hyperlink r:id="rId59" w:history="1">
        <w:r w:rsidR="007C1301" w:rsidRPr="003F6E49">
          <w:rPr>
            <w:rFonts w:ascii="Times New Roman" w:hAnsi="Times New Roman" w:cs="Times New Roman"/>
            <w:color w:val="0D0D0D"/>
            <w:sz w:val="24"/>
            <w:szCs w:val="24"/>
            <w:highlight w:val="white"/>
          </w:rPr>
          <w:t>Сертификация</w:t>
        </w:r>
      </w:hyperlink>
      <w:r w:rsidR="007C1301" w:rsidRPr="003F6E49">
        <w:rPr>
          <w:rFonts w:ascii="Times New Roman" w:hAnsi="Times New Roman" w:cs="Times New Roman"/>
          <w:color w:val="0D0D0D"/>
          <w:sz w:val="24"/>
          <w:szCs w:val="24"/>
          <w:highlight w:val="white"/>
        </w:rPr>
        <w:t>(</w:t>
      </w:r>
      <w:r w:rsidR="007C1301" w:rsidRPr="003F6E49">
        <w:rPr>
          <w:rFonts w:ascii="Times New Roman CYR" w:hAnsi="Times New Roman CYR" w:cs="Times New Roman CYR"/>
          <w:color w:val="0D0D0D"/>
          <w:sz w:val="24"/>
          <w:szCs w:val="24"/>
          <w:highlight w:val="white"/>
        </w:rPr>
        <w:t>товары должны соответствовать техническим, фармакологическим, санитарным, ветеринарным и экологическим</w:t>
      </w:r>
      <w:r w:rsidR="007C1301" w:rsidRPr="003F6E49">
        <w:rPr>
          <w:rFonts w:ascii="Times New Roman" w:hAnsi="Times New Roman" w:cs="Times New Roman"/>
          <w:color w:val="0D0D0D"/>
          <w:sz w:val="24"/>
          <w:szCs w:val="24"/>
          <w:highlight w:val="white"/>
          <w:lang w:val="en-US"/>
        </w:rPr>
        <w:t> </w:t>
      </w:r>
      <w:hyperlink r:id="rId60" w:history="1">
        <w:r w:rsidR="007C1301" w:rsidRPr="003F6E49">
          <w:rPr>
            <w:rFonts w:ascii="Times New Roman" w:hAnsi="Times New Roman" w:cs="Times New Roman"/>
            <w:color w:val="0D0D0D"/>
            <w:sz w:val="24"/>
            <w:szCs w:val="24"/>
            <w:highlight w:val="white"/>
          </w:rPr>
          <w:t>стандартам</w:t>
        </w:r>
      </w:hyperlink>
      <w:r w:rsidR="007C1301" w:rsidRPr="003F6E49">
        <w:rPr>
          <w:rFonts w:ascii="Times New Roman" w:hAnsi="Times New Roman" w:cs="Times New Roman"/>
          <w:color w:val="0D0D0D"/>
          <w:sz w:val="24"/>
          <w:szCs w:val="24"/>
          <w:highlight w:val="white"/>
          <w:lang w:val="en-US"/>
        </w:rPr>
        <w:t> </w:t>
      </w:r>
      <w:r w:rsidR="007C1301" w:rsidRPr="003F6E49">
        <w:rPr>
          <w:rFonts w:ascii="Times New Roman CYR" w:hAnsi="Times New Roman CYR" w:cs="Times New Roman CYR"/>
          <w:color w:val="0D0D0D"/>
          <w:sz w:val="24"/>
          <w:szCs w:val="24"/>
          <w:highlight w:val="white"/>
        </w:rPr>
        <w:t>и</w:t>
      </w:r>
      <w:r w:rsidR="007C1301" w:rsidRPr="003F6E49">
        <w:rPr>
          <w:rFonts w:ascii="Times New Roman" w:hAnsi="Times New Roman" w:cs="Times New Roman"/>
          <w:color w:val="0D0D0D"/>
          <w:sz w:val="24"/>
          <w:szCs w:val="24"/>
          <w:highlight w:val="white"/>
          <w:lang w:val="en-US"/>
        </w:rPr>
        <w:t> </w:t>
      </w:r>
      <w:hyperlink r:id="rId61" w:history="1">
        <w:r w:rsidR="007C1301" w:rsidRPr="003F6E49">
          <w:rPr>
            <w:rFonts w:ascii="Times New Roman" w:hAnsi="Times New Roman" w:cs="Times New Roman"/>
            <w:color w:val="0D0D0D"/>
            <w:sz w:val="24"/>
            <w:szCs w:val="24"/>
            <w:highlight w:val="white"/>
          </w:rPr>
          <w:t>требованиям</w:t>
        </w:r>
      </w:hyperlink>
      <w:r w:rsidR="007C1301" w:rsidRPr="003F6E49">
        <w:rPr>
          <w:rFonts w:ascii="Times New Roman" w:hAnsi="Times New Roman" w:cs="Times New Roman"/>
          <w:color w:val="0D0D0D"/>
          <w:sz w:val="24"/>
          <w:szCs w:val="24"/>
          <w:highlight w:val="white"/>
        </w:rPr>
        <w:t xml:space="preserve">, </w:t>
      </w:r>
      <w:r w:rsidR="007C1301" w:rsidRPr="003F6E49">
        <w:rPr>
          <w:rFonts w:ascii="Times New Roman CYR" w:hAnsi="Times New Roman CYR" w:cs="Times New Roman CYR"/>
          <w:color w:val="0D0D0D"/>
          <w:sz w:val="24"/>
          <w:szCs w:val="24"/>
          <w:highlight w:val="white"/>
        </w:rPr>
        <w:t>установленным в</w:t>
      </w:r>
      <w:r w:rsidR="007C1301" w:rsidRPr="003F6E49">
        <w:rPr>
          <w:rFonts w:ascii="Times New Roman" w:hAnsi="Times New Roman" w:cs="Times New Roman"/>
          <w:color w:val="0D0D0D"/>
          <w:sz w:val="24"/>
          <w:szCs w:val="24"/>
          <w:highlight w:val="white"/>
          <w:lang w:val="en-US"/>
        </w:rPr>
        <w:t> </w:t>
      </w:r>
      <w:hyperlink r:id="rId62" w:history="1">
        <w:r w:rsidR="007C1301" w:rsidRPr="003F6E49">
          <w:rPr>
            <w:rFonts w:ascii="Times New Roman" w:hAnsi="Times New Roman" w:cs="Times New Roman"/>
            <w:color w:val="0D0D0D"/>
            <w:sz w:val="24"/>
            <w:szCs w:val="24"/>
            <w:highlight w:val="white"/>
          </w:rPr>
          <w:t>РФ</w:t>
        </w:r>
      </w:hyperlink>
      <w:r w:rsidR="007C1301" w:rsidRPr="003F6E49">
        <w:rPr>
          <w:rFonts w:ascii="Times New Roman" w:hAnsi="Times New Roman" w:cs="Times New Roman"/>
          <w:color w:val="0D0D0D"/>
          <w:sz w:val="24"/>
          <w:szCs w:val="24"/>
          <w:highlight w:val="white"/>
        </w:rPr>
        <w:t>)</w:t>
      </w:r>
      <w:proofErr w:type="gramStart"/>
      <w:r w:rsidR="007C1301" w:rsidRPr="003F6E49">
        <w:rPr>
          <w:rFonts w:ascii="Times New Roman" w:hAnsi="Times New Roman" w:cs="Times New Roman"/>
          <w:color w:val="0D0D0D"/>
          <w:sz w:val="24"/>
          <w:szCs w:val="24"/>
          <w:highlight w:val="white"/>
          <w:lang w:val="en-US"/>
        </w:rPr>
        <w:t> </w:t>
      </w:r>
      <w:r w:rsidR="007C1301" w:rsidRPr="003F6E49">
        <w:rPr>
          <w:rFonts w:ascii="Times New Roman" w:hAnsi="Times New Roman" w:cs="Times New Roman"/>
          <w:color w:val="0D0D0D"/>
          <w:sz w:val="24"/>
          <w:szCs w:val="24"/>
          <w:highlight w:val="white"/>
        </w:rPr>
        <w:t>.</w:t>
      </w:r>
      <w:proofErr w:type="gramEnd"/>
      <w:r w:rsidR="007C1301" w:rsidRPr="003F6E49">
        <w:rPr>
          <w:rFonts w:ascii="Times New Roman" w:hAnsi="Times New Roman" w:cs="Times New Roman"/>
          <w:color w:val="0D0D0D"/>
          <w:sz w:val="24"/>
          <w:szCs w:val="24"/>
          <w:highlight w:val="white"/>
        </w:rPr>
        <w:t xml:space="preserve"> </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Предотгрузочная инспекция (</w:t>
      </w:r>
      <w:hyperlink r:id="rId63" w:history="1">
        <w:r w:rsidRPr="003F6E49">
          <w:rPr>
            <w:rFonts w:ascii="Times New Roman CYR" w:hAnsi="Times New Roman CYR" w:cs="Times New Roman CYR"/>
            <w:color w:val="0D0D0D"/>
            <w:sz w:val="24"/>
            <w:szCs w:val="24"/>
            <w:highlight w:val="white"/>
          </w:rPr>
          <w:t>Правительство РФ</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РФ).</w:t>
      </w:r>
    </w:p>
    <w:p w:rsidR="007C1301" w:rsidRDefault="007C1301" w:rsidP="003F6E49">
      <w:pPr>
        <w:autoSpaceDE w:val="0"/>
        <w:autoSpaceDN w:val="0"/>
        <w:adjustRightInd w:val="0"/>
        <w:spacing w:after="0" w:line="240" w:lineRule="auto"/>
        <w:jc w:val="both"/>
        <w:rPr>
          <w:rFonts w:ascii="Times New Roman" w:hAnsi="Times New Roman" w:cs="Times New Roman"/>
          <w:color w:val="0D0D0D"/>
          <w:sz w:val="24"/>
          <w:szCs w:val="24"/>
        </w:rPr>
      </w:pPr>
    </w:p>
    <w:p w:rsidR="00025CC4" w:rsidRPr="00025CC4" w:rsidRDefault="00025CC4" w:rsidP="003F6E49">
      <w:pPr>
        <w:autoSpaceDE w:val="0"/>
        <w:autoSpaceDN w:val="0"/>
        <w:adjustRightInd w:val="0"/>
        <w:spacing w:after="0" w:line="240" w:lineRule="auto"/>
        <w:jc w:val="both"/>
        <w:rPr>
          <w:rFonts w:ascii="Times New Roman" w:hAnsi="Times New Roman" w:cs="Times New Roman"/>
          <w:b/>
          <w:color w:val="FF0000"/>
          <w:sz w:val="24"/>
          <w:szCs w:val="24"/>
        </w:rPr>
      </w:pPr>
      <w:r w:rsidRPr="00025CC4">
        <w:rPr>
          <w:rFonts w:ascii="Times New Roman" w:hAnsi="Times New Roman" w:cs="Times New Roman"/>
          <w:b/>
          <w:color w:val="FF0000"/>
          <w:sz w:val="24"/>
          <w:szCs w:val="24"/>
        </w:rPr>
        <w:t>121. Цели и инструменты кредитно-денежной политики государства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bCs/>
          <w:sz w:val="24"/>
          <w:szCs w:val="24"/>
        </w:rPr>
        <w:t>Кредитно-денежная система</w:t>
      </w:r>
      <w:r w:rsidRPr="00025CC4">
        <w:rPr>
          <w:rFonts w:ascii="Times New Roman" w:hAnsi="Times New Roman" w:cs="Times New Roman"/>
          <w:sz w:val="24"/>
          <w:szCs w:val="24"/>
          <w:lang w:val="en-US"/>
        </w:rPr>
        <w:t> </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это совокупность кредитных отношений, форм и методов кредитования, осуществляемых кредитно-финансовыми институтами, которые создают, аккумулируют и предоставляют экономическим субъектам денежные средства в виде кредита на условиях срочности, платности и возвратности.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 xml:space="preserve">Современная кредитно-денежная система государства складывается из банковской системы (Центробанк и коммерческие банки) и совокупности так называемых </w:t>
      </w:r>
      <w:r w:rsidRPr="00025CC4">
        <w:rPr>
          <w:rFonts w:ascii="Times New Roman" w:hAnsi="Times New Roman" w:cs="Times New Roman"/>
          <w:sz w:val="24"/>
          <w:szCs w:val="24"/>
        </w:rPr>
        <w:t>«</w:t>
      </w:r>
      <w:r w:rsidRPr="00025CC4">
        <w:rPr>
          <w:rFonts w:ascii="Times New Roman CYR" w:hAnsi="Times New Roman CYR" w:cs="Times New Roman CYR"/>
          <w:sz w:val="24"/>
          <w:szCs w:val="24"/>
        </w:rPr>
        <w:t>специализированных небанковских кредитно-финансовых институтов</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способных аккумулировать временно свободные средства и размещать их с помощью кредита.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bCs/>
          <w:sz w:val="24"/>
          <w:szCs w:val="24"/>
        </w:rPr>
        <w:t>Под денежно-кредитной политикой государства</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понимается совокупность экономических мер по регулированию кредитно- денежного обращения, направленных на обеспечение устойчивого экономического роста путем воздействия на уровень и динамику производства, занятости, инфляции, инвестиционной активности и других макроэкономических показателей.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CYR" w:hAnsi="Times New Roman CYR" w:cs="Times New Roman CYR"/>
          <w:bCs/>
          <w:sz w:val="24"/>
          <w:szCs w:val="24"/>
        </w:rPr>
        <w:t>Денежно-кредитная политика</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проводится главным образом Центральным банком.</w:t>
      </w:r>
      <w:r w:rsidRPr="00025CC4">
        <w:rPr>
          <w:rFonts w:ascii="Times New Roman" w:hAnsi="Times New Roman" w:cs="Times New Roman"/>
          <w:sz w:val="24"/>
          <w:szCs w:val="24"/>
          <w:lang w:val="en-US"/>
        </w:rPr>
        <w:t>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u w:val="single"/>
        </w:rPr>
        <w:t>Конечной целью</w:t>
      </w:r>
      <w:r w:rsidRPr="00025CC4">
        <w:rPr>
          <w:rFonts w:ascii="Times New Roman CYR" w:hAnsi="Times New Roman CYR" w:cs="Times New Roman CYR"/>
          <w:sz w:val="24"/>
          <w:szCs w:val="24"/>
        </w:rPr>
        <w:t xml:space="preserve"> проводимой Центральным банком и государственными институтами денежно-кредитной политики является организация стабильности денежного обращения, </w:t>
      </w:r>
      <w:r w:rsidRPr="00025CC4">
        <w:rPr>
          <w:rFonts w:ascii="Times New Roman CYR" w:hAnsi="Times New Roman CYR" w:cs="Times New Roman CYR"/>
          <w:sz w:val="24"/>
          <w:szCs w:val="24"/>
        </w:rPr>
        <w:lastRenderedPageBreak/>
        <w:t>обеспечивающего достижение устойчивого роста национального производства, характеризующегося полной занятостью и отсутствием инфляции.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bCs/>
          <w:sz w:val="24"/>
          <w:szCs w:val="24"/>
        </w:rPr>
      </w:pPr>
      <w:r w:rsidRPr="00025CC4">
        <w:rPr>
          <w:rFonts w:ascii="Times New Roman CYR" w:hAnsi="Times New Roman CYR" w:cs="Times New Roman CYR"/>
          <w:bCs/>
          <w:sz w:val="24"/>
          <w:szCs w:val="24"/>
        </w:rPr>
        <w:t>Задачи ЦБ РФ:</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1.</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Сдерживание роста денежной массы и обеспечение стабильной покупательной способности национальной валюты.</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sz w:val="24"/>
          <w:szCs w:val="24"/>
        </w:rPr>
        <w:t>Обеспечение достаточных гарантий от кредитных рисков.</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3.</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Использование денежно-кредитных рычагов в антикризисном регулировании.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bCs/>
          <w:sz w:val="24"/>
          <w:szCs w:val="24"/>
        </w:rPr>
      </w:pPr>
      <w:r w:rsidRPr="00025CC4">
        <w:rPr>
          <w:rFonts w:ascii="Times New Roman CYR" w:hAnsi="Times New Roman CYR" w:cs="Times New Roman CYR"/>
          <w:bCs/>
          <w:sz w:val="24"/>
          <w:szCs w:val="24"/>
        </w:rPr>
        <w:t>Функции ЦБ РФ:</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1. </w:t>
      </w:r>
      <w:r w:rsidRPr="00025CC4">
        <w:rPr>
          <w:rFonts w:ascii="Times New Roman CYR" w:hAnsi="Times New Roman CYR" w:cs="Times New Roman CYR"/>
          <w:bCs/>
          <w:sz w:val="24"/>
          <w:szCs w:val="24"/>
        </w:rPr>
        <w:t>Монопольное право на денежную эмиссию.</w:t>
      </w:r>
      <w:r w:rsidRPr="00025CC4">
        <w:rPr>
          <w:rFonts w:ascii="Times New Roman CYR" w:hAnsi="Times New Roman CYR" w:cs="Times New Roman CYR"/>
          <w:sz w:val="24"/>
          <w:szCs w:val="24"/>
        </w:rPr>
        <w:t xml:space="preserve"> В условиях современной системы безналичных расчетов и монополии ЦБ на выпуск только наличных банкнот этот механизм регулирования потерял свое былое значение.</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bCs/>
          <w:sz w:val="24"/>
          <w:szCs w:val="24"/>
        </w:rPr>
        <w:t>Регулирование учетной ставки.</w:t>
      </w:r>
      <w:r w:rsidRPr="00025CC4">
        <w:rPr>
          <w:rFonts w:ascii="Times New Roman CYR" w:hAnsi="Times New Roman CYR" w:cs="Times New Roman CYR"/>
          <w:sz w:val="24"/>
          <w:szCs w:val="24"/>
        </w:rPr>
        <w:t xml:space="preserve"> Учетная ставка представляет собой плату за предоставление дополнительных резервов коммерческим банкам со стороны Центрального Банка.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3. </w:t>
      </w:r>
      <w:r w:rsidRPr="00025CC4">
        <w:rPr>
          <w:rFonts w:ascii="Times New Roman CYR" w:hAnsi="Times New Roman CYR" w:cs="Times New Roman CYR"/>
          <w:bCs/>
          <w:sz w:val="24"/>
          <w:szCs w:val="24"/>
        </w:rPr>
        <w:t>Установление и изменение размеров обязательных резервов.</w:t>
      </w:r>
      <w:r w:rsidRPr="00025CC4">
        <w:rPr>
          <w:rFonts w:ascii="Times New Roman CYR" w:hAnsi="Times New Roman CYR" w:cs="Times New Roman CYR"/>
          <w:sz w:val="24"/>
          <w:szCs w:val="24"/>
        </w:rPr>
        <w:t xml:space="preserve"> Обязательные резервы - это финансовые ресурсы, которые обязаны хранить кредитные учреждения, как правило, на беспроцентных счетах в Центральном Банке.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4. </w:t>
      </w:r>
      <w:r w:rsidRPr="00025CC4">
        <w:rPr>
          <w:rFonts w:ascii="Times New Roman CYR" w:hAnsi="Times New Roman CYR" w:cs="Times New Roman CYR"/>
          <w:bCs/>
          <w:sz w:val="24"/>
          <w:szCs w:val="24"/>
        </w:rPr>
        <w:t>Операции на рынке государственных ценных бумаг.</w:t>
      </w:r>
      <w:r w:rsidRPr="00025CC4">
        <w:rPr>
          <w:rFonts w:ascii="Times New Roman CYR" w:hAnsi="Times New Roman CYR" w:cs="Times New Roman CYR"/>
          <w:sz w:val="24"/>
          <w:szCs w:val="24"/>
        </w:rPr>
        <w:t xml:space="preserve"> Этот метод, основанный на операциях с государственными ценными бумагами, характерен для довольно высокой степени развития денежной системы. Он предполагает эмиссию государственных обязательств, торговлю ими и погашение их. Особенно важны - для регулирования сумм наличных денег и банковских резервов со стороны Центрального Банка - операции по                  купле-продаже государственных обязательств.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Приобретая ценные бумаги у коммерческих институтов, ЦБ увеличивает ресурсы в банковской сфере и стимулирует механизм экономического роста.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5. </w:t>
      </w:r>
      <w:r w:rsidRPr="00025CC4">
        <w:rPr>
          <w:rFonts w:ascii="Times New Roman CYR" w:hAnsi="Times New Roman CYR" w:cs="Times New Roman CYR"/>
          <w:bCs/>
          <w:sz w:val="24"/>
          <w:szCs w:val="24"/>
        </w:rPr>
        <w:t>Регулирование валютного курса</w:t>
      </w:r>
      <w:r w:rsidRPr="00025CC4">
        <w:rPr>
          <w:rFonts w:ascii="Times New Roman CYR" w:hAnsi="Times New Roman CYR" w:cs="Times New Roman CYR"/>
          <w:sz w:val="24"/>
          <w:szCs w:val="24"/>
        </w:rPr>
        <w:t>. Основной инструмент, который здесь использует ЦБ - это валютная интервенция.</w:t>
      </w:r>
      <w:r w:rsidRPr="00025CC4">
        <w:rPr>
          <w:rFonts w:ascii="Times New Roman CYR" w:hAnsi="Times New Roman CYR" w:cs="Times New Roman CYR"/>
          <w:bCs/>
          <w:sz w:val="24"/>
          <w:szCs w:val="24"/>
          <w:highlight w:val="white"/>
        </w:rPr>
        <w:t xml:space="preserve"> Валютная интервенция</w:t>
      </w:r>
      <w:r w:rsidRPr="00025CC4">
        <w:rPr>
          <w:rFonts w:ascii="Times New Roman" w:hAnsi="Times New Roman" w:cs="Times New Roman"/>
          <w:sz w:val="24"/>
          <w:szCs w:val="24"/>
          <w:highlight w:val="white"/>
          <w:lang w:val="en-US"/>
        </w:rPr>
        <w:t> </w:t>
      </w:r>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значительное разовое целенаправленное воздействие</w:t>
      </w:r>
      <w:r w:rsidRPr="00025CC4">
        <w:rPr>
          <w:rFonts w:ascii="Times New Roman" w:hAnsi="Times New Roman" w:cs="Times New Roman"/>
          <w:sz w:val="24"/>
          <w:szCs w:val="24"/>
          <w:highlight w:val="white"/>
          <w:lang w:val="en-US"/>
        </w:rPr>
        <w:t> </w:t>
      </w:r>
      <w:hyperlink r:id="rId64" w:history="1">
        <w:r w:rsidRPr="00025CC4">
          <w:rPr>
            <w:rFonts w:ascii="Times New Roman" w:hAnsi="Times New Roman" w:cs="Times New Roman"/>
            <w:sz w:val="24"/>
            <w:szCs w:val="24"/>
            <w:highlight w:val="white"/>
          </w:rPr>
          <w:t>центрального банка</w:t>
        </w:r>
      </w:hyperlink>
      <w:r w:rsidRPr="00025CC4">
        <w:rPr>
          <w:rFonts w:ascii="Times New Roman" w:hAnsi="Times New Roman" w:cs="Times New Roman"/>
          <w:sz w:val="24"/>
          <w:szCs w:val="24"/>
          <w:highlight w:val="white"/>
          <w:lang w:val="en-US"/>
        </w:rPr>
        <w:t> </w:t>
      </w:r>
      <w:r w:rsidRPr="00025CC4">
        <w:rPr>
          <w:rFonts w:ascii="Times New Roman CYR" w:hAnsi="Times New Roman CYR" w:cs="Times New Roman CYR"/>
          <w:sz w:val="24"/>
          <w:szCs w:val="24"/>
          <w:highlight w:val="white"/>
        </w:rPr>
        <w:t>страны на</w:t>
      </w:r>
      <w:r w:rsidRPr="00025CC4">
        <w:rPr>
          <w:rFonts w:ascii="Times New Roman" w:hAnsi="Times New Roman" w:cs="Times New Roman"/>
          <w:sz w:val="24"/>
          <w:szCs w:val="24"/>
          <w:highlight w:val="white"/>
          <w:lang w:val="en-US"/>
        </w:rPr>
        <w:t> </w:t>
      </w:r>
      <w:hyperlink r:id="rId65" w:history="1">
        <w:r w:rsidRPr="00025CC4">
          <w:rPr>
            <w:rFonts w:ascii="Times New Roman" w:hAnsi="Times New Roman" w:cs="Times New Roman"/>
            <w:sz w:val="24"/>
            <w:szCs w:val="24"/>
            <w:highlight w:val="white"/>
          </w:rPr>
          <w:t>валютный рынок</w:t>
        </w:r>
      </w:hyperlink>
      <w:r w:rsidRPr="00025CC4">
        <w:rPr>
          <w:rFonts w:ascii="Times New Roman" w:hAnsi="Times New Roman" w:cs="Times New Roman"/>
          <w:sz w:val="24"/>
          <w:szCs w:val="24"/>
          <w:highlight w:val="white"/>
          <w:lang w:val="en-US"/>
        </w:rPr>
        <w:t> </w:t>
      </w:r>
      <w:r w:rsidRPr="00025CC4">
        <w:rPr>
          <w:rFonts w:ascii="Times New Roman CYR" w:hAnsi="Times New Roman CYR" w:cs="Times New Roman CYR"/>
          <w:sz w:val="24"/>
          <w:szCs w:val="24"/>
          <w:highlight w:val="white"/>
        </w:rPr>
        <w:t>и</w:t>
      </w:r>
      <w:r w:rsidRPr="00025CC4">
        <w:rPr>
          <w:rFonts w:ascii="Times New Roman" w:hAnsi="Times New Roman" w:cs="Times New Roman"/>
          <w:sz w:val="24"/>
          <w:szCs w:val="24"/>
          <w:highlight w:val="white"/>
          <w:lang w:val="en-US"/>
        </w:rPr>
        <w:t> </w:t>
      </w:r>
      <w:hyperlink r:id="rId66" w:history="1">
        <w:r w:rsidRPr="00025CC4">
          <w:rPr>
            <w:rFonts w:ascii="Times New Roman" w:hAnsi="Times New Roman" w:cs="Times New Roman"/>
            <w:sz w:val="24"/>
            <w:szCs w:val="24"/>
            <w:highlight w:val="white"/>
          </w:rPr>
          <w:t>валютный курс</w:t>
        </w:r>
      </w:hyperlink>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осуществляемое путём продажи или закупки банком крупных партий иностранной</w:t>
      </w:r>
      <w:r w:rsidRPr="00025CC4">
        <w:rPr>
          <w:rFonts w:ascii="Times New Roman" w:hAnsi="Times New Roman" w:cs="Times New Roman"/>
          <w:sz w:val="24"/>
          <w:szCs w:val="24"/>
          <w:highlight w:val="white"/>
          <w:lang w:val="en-US"/>
        </w:rPr>
        <w:t> </w:t>
      </w:r>
      <w:hyperlink r:id="rId67" w:history="1">
        <w:r w:rsidRPr="00025CC4">
          <w:rPr>
            <w:rFonts w:ascii="Times New Roman" w:hAnsi="Times New Roman" w:cs="Times New Roman"/>
            <w:sz w:val="24"/>
            <w:szCs w:val="24"/>
            <w:highlight w:val="white"/>
          </w:rPr>
          <w:t>валюты</w:t>
        </w:r>
      </w:hyperlink>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Валютная интервенция осуществляется для регулирования курса иностранных валют в интересах государства.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Важной задачей ЦБ является контроль банковской сферы. Здесь ставится цель добиться стабильного функционирования кредитной системы и через это не допустить дестабилизации в целом.</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 xml:space="preserve">Банк России проводит денежно-кредитную политику с помощью инструментов, которые закреплены за ним законодательно. Федеральным законом </w:t>
      </w:r>
      <w:r w:rsidRPr="00025CC4">
        <w:rPr>
          <w:rFonts w:ascii="Times New Roman" w:hAnsi="Times New Roman" w:cs="Times New Roman"/>
          <w:sz w:val="24"/>
          <w:szCs w:val="24"/>
        </w:rPr>
        <w:t>«</w:t>
      </w:r>
      <w:r w:rsidRPr="00025CC4">
        <w:rPr>
          <w:rFonts w:ascii="Times New Roman CYR" w:hAnsi="Times New Roman CYR" w:cs="Times New Roman CYR"/>
          <w:sz w:val="24"/>
          <w:szCs w:val="24"/>
        </w:rPr>
        <w:t>О Центральном банке Российской Федерации (Банке России)</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 xml:space="preserve">установлено, что </w:t>
      </w:r>
      <w:r w:rsidRPr="00025CC4">
        <w:rPr>
          <w:rFonts w:ascii="Times New Roman CYR" w:hAnsi="Times New Roman CYR" w:cs="Times New Roman CYR"/>
          <w:sz w:val="24"/>
          <w:szCs w:val="24"/>
          <w:u w:val="single"/>
        </w:rPr>
        <w:t>основными инструментами и методами</w:t>
      </w:r>
      <w:r w:rsidRPr="00025CC4">
        <w:rPr>
          <w:rFonts w:ascii="Times New Roman CYR" w:hAnsi="Times New Roman CYR" w:cs="Times New Roman CYR"/>
          <w:sz w:val="24"/>
          <w:szCs w:val="24"/>
        </w:rPr>
        <w:t xml:space="preserve"> денежно-кредитной политики Банка России являются: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процентные ставки по операциям Банка России;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нормативы обязательных резервов, депонируемых в Банке России (резервные требования);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операции на открытом рынке;</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рефинансирование кредитных организаций;</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валютные интервенции;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установление ориентиров роста денежной массы;</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прямые количественные ограничения;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эмиссия облигаций от своего имени.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lastRenderedPageBreak/>
        <w:t>Прямые количественные ограничения могут применяться ЦБ РФ в исключительных случаях. К ним относятся такие административные методы, как:</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установление лимитов на предоставление кредитов и привлечение средств;</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определение видов обеспечения активных операций;</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введение предельных размеров ставок процента по предоставляемым банками кредитам;</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прямое ограничение кредитной маржи.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В настоящее время прямые количественные ограничения ЦБ РФ не применяются.</w:t>
      </w:r>
    </w:p>
    <w:p w:rsidR="00025CC4" w:rsidRDefault="00025CC4" w:rsidP="00025CC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
    <w:p w:rsidR="00025CC4" w:rsidRPr="00025CC4" w:rsidRDefault="00025CC4" w:rsidP="00025CC4">
      <w:pPr>
        <w:autoSpaceDE w:val="0"/>
        <w:autoSpaceDN w:val="0"/>
        <w:adjustRightInd w:val="0"/>
        <w:spacing w:after="0" w:line="240" w:lineRule="auto"/>
        <w:jc w:val="both"/>
        <w:rPr>
          <w:rFonts w:ascii="Times New Roman CYR" w:hAnsi="Times New Roman CYR" w:cs="Times New Roman CYR"/>
          <w:b/>
          <w:color w:val="FF0000"/>
          <w:sz w:val="24"/>
          <w:szCs w:val="24"/>
          <w:highlight w:val="white"/>
        </w:rPr>
      </w:pPr>
      <w:r w:rsidRPr="00025CC4">
        <w:rPr>
          <w:rFonts w:ascii="Times New Roman CYR" w:hAnsi="Times New Roman CYR" w:cs="Times New Roman CYR"/>
          <w:b/>
          <w:color w:val="FF0000"/>
          <w:sz w:val="24"/>
          <w:szCs w:val="24"/>
          <w:highlight w:val="white"/>
        </w:rPr>
        <w:t>122. Основные направления экономической политики РФ на современном этапе</w:t>
      </w:r>
    </w:p>
    <w:p w:rsidR="007C1301" w:rsidRPr="00025CC4" w:rsidRDefault="00025CC4" w:rsidP="00025CC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экономической политики РФ на современном этапе</w:t>
      </w:r>
      <w:r w:rsidR="007C1301" w:rsidRPr="00025CC4">
        <w:rPr>
          <w:rFonts w:ascii="Times New Roman" w:hAnsi="Times New Roman" w:cs="Times New Roman"/>
          <w:sz w:val="24"/>
          <w:szCs w:val="24"/>
        </w:rPr>
        <w:t xml:space="preserve"> нацелен</w:t>
      </w:r>
      <w:r>
        <w:rPr>
          <w:rFonts w:ascii="Times New Roman" w:hAnsi="Times New Roman" w:cs="Times New Roman"/>
          <w:sz w:val="24"/>
          <w:szCs w:val="24"/>
        </w:rPr>
        <w:t>ы</w:t>
      </w:r>
      <w:r w:rsidR="007C1301" w:rsidRPr="00025CC4">
        <w:rPr>
          <w:rFonts w:ascii="Times New Roman" w:hAnsi="Times New Roman" w:cs="Times New Roman"/>
          <w:sz w:val="24"/>
          <w:szCs w:val="24"/>
        </w:rPr>
        <w:t xml:space="preserve">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w:t>
      </w:r>
      <w:r>
        <w:rPr>
          <w:rFonts w:ascii="Times New Roman" w:hAnsi="Times New Roman" w:cs="Times New Roman"/>
          <w:sz w:val="24"/>
          <w:szCs w:val="24"/>
        </w:rPr>
        <w:t xml:space="preserve">политической конъюнктуры. </w:t>
      </w:r>
      <w:proofErr w:type="gramStart"/>
      <w:r>
        <w:rPr>
          <w:rFonts w:ascii="Times New Roman" w:hAnsi="Times New Roman" w:cs="Times New Roman"/>
          <w:sz w:val="24"/>
          <w:szCs w:val="24"/>
        </w:rPr>
        <w:t>В 2016 - 2017</w:t>
      </w:r>
      <w:r w:rsidR="007C1301" w:rsidRPr="00025CC4">
        <w:rPr>
          <w:rFonts w:ascii="Times New Roman" w:hAnsi="Times New Roman" w:cs="Times New Roman"/>
          <w:sz w:val="24"/>
          <w:szCs w:val="24"/>
        </w:rPr>
        <w:t xml:space="preserve"> годах будут реализованы меры, направленные на активизацию структурных изменений в российской экономике, стабилизацию работы системообразующих организаций в ключевых отраслях и достижение сбалансированности рынка труда, снижение инфляции и смягчение последствий роста цен на социально значимые товары и услуги для семей с низким уровнем доходов, достижение положительных темпов роста и макроэкономической стабильности в среднесрочной перспективе.</w:t>
      </w:r>
      <w:proofErr w:type="gramEnd"/>
      <w:r w:rsidR="007C1301" w:rsidRPr="00025CC4">
        <w:rPr>
          <w:rFonts w:ascii="Times New Roman" w:hAnsi="Times New Roman" w:cs="Times New Roman"/>
          <w:sz w:val="24"/>
          <w:szCs w:val="24"/>
        </w:rPr>
        <w:t xml:space="preserve"> </w:t>
      </w:r>
      <w:r w:rsidR="007C1301" w:rsidRPr="00025CC4">
        <w:rPr>
          <w:rFonts w:ascii="Times New Roman" w:hAnsi="Times New Roman" w:cs="Times New Roman"/>
          <w:bCs/>
          <w:sz w:val="24"/>
          <w:szCs w:val="24"/>
        </w:rPr>
        <w:t>Ключевые направления действий Правительства Российской Федерации в течение ближайших месяцев включают в себя:</w:t>
      </w:r>
      <w:r w:rsidR="007C1301" w:rsidRPr="00025CC4">
        <w:rPr>
          <w:rFonts w:ascii="Times New Roman" w:hAnsi="Times New Roman" w:cs="Times New Roman"/>
          <w:sz w:val="24"/>
          <w:szCs w:val="24"/>
        </w:rPr>
        <w:t xml:space="preserve">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поддержку </w:t>
      </w:r>
      <w:proofErr w:type="spellStart"/>
      <w:r w:rsidRPr="00025CC4">
        <w:rPr>
          <w:rFonts w:ascii="Times New Roman" w:hAnsi="Times New Roman" w:cs="Times New Roman"/>
          <w:sz w:val="24"/>
          <w:szCs w:val="24"/>
        </w:rPr>
        <w:t>импортозамещения</w:t>
      </w:r>
      <w:proofErr w:type="spellEnd"/>
      <w:r w:rsidRPr="00025CC4">
        <w:rPr>
          <w:rFonts w:ascii="Times New Roman" w:hAnsi="Times New Roman" w:cs="Times New Roman"/>
          <w:sz w:val="24"/>
          <w:szCs w:val="24"/>
        </w:rPr>
        <w:t xml:space="preserve"> и экспорта по широкой номенклатуре </w:t>
      </w:r>
      <w:proofErr w:type="spellStart"/>
      <w:r w:rsidRPr="00025CC4">
        <w:rPr>
          <w:rFonts w:ascii="Times New Roman" w:hAnsi="Times New Roman" w:cs="Times New Roman"/>
          <w:sz w:val="24"/>
          <w:szCs w:val="24"/>
        </w:rPr>
        <w:t>несырьевых</w:t>
      </w:r>
      <w:proofErr w:type="spellEnd"/>
      <w:r w:rsidRPr="00025CC4">
        <w:rPr>
          <w:rFonts w:ascii="Times New Roman" w:hAnsi="Times New Roman" w:cs="Times New Roman"/>
          <w:sz w:val="24"/>
          <w:szCs w:val="24"/>
        </w:rPr>
        <w:t>, в том числе высокотехнологичных, товаров;</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содействие развитию малого и среднего предпринимательства за счет снижения финансовых и административных издержек;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создание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заказа;</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компенсацию дополнительных инфляционных издержек наиболее уязвимым категориям граждан (пенсионеры, семьи с несколькими детьми);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снижение напряженности на рынке труда и поддержку эффективной занятости;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повышение устойчивости банковской системы и создание механизма санации проблемных системообразующих организаций.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Правительство Российской Федерации внесет в Государственную Думу Федерального Собрания Российской Федерации законопроект, предусматрив</w:t>
      </w:r>
      <w:r w:rsidR="00025CC4">
        <w:rPr>
          <w:rFonts w:ascii="Times New Roman" w:hAnsi="Times New Roman" w:cs="Times New Roman"/>
          <w:sz w:val="24"/>
          <w:szCs w:val="24"/>
        </w:rPr>
        <w:t>ающий сокращение в 2016</w:t>
      </w:r>
      <w:r w:rsidRPr="00025CC4">
        <w:rPr>
          <w:rFonts w:ascii="Times New Roman" w:hAnsi="Times New Roman" w:cs="Times New Roman"/>
          <w:sz w:val="24"/>
          <w:szCs w:val="24"/>
        </w:rPr>
        <w:t xml:space="preserve"> году большинства категорий расходов федерального бюджета на 10 процентов, в первую очередь, за счет исключения неэффективных затрат. При этом будет полностью обеспечено исполнение обязательств социального характера, что потребует выделения дополнительных бюджетных ассигнований.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Наряду с реализацией оперативных мер антикризисного реагирования приоритетным направлением работы Правительства Российской Федерации будет реализация структурных реформ, направленных на диверсификацию экономики и создание условий для устойчивого экономического роста в среднесрочной перспективе, что найдет отражение в новой редакции Основных направлений деятельности Правительства Российской Федерации. </w:t>
      </w:r>
      <w:r w:rsidRPr="00025CC4">
        <w:rPr>
          <w:rFonts w:ascii="Times New Roman" w:hAnsi="Times New Roman" w:cs="Times New Roman"/>
          <w:bCs/>
          <w:sz w:val="24"/>
          <w:szCs w:val="24"/>
        </w:rPr>
        <w:t xml:space="preserve">Кроме </w:t>
      </w:r>
      <w:r w:rsidRPr="00025CC4">
        <w:rPr>
          <w:rFonts w:ascii="Times New Roman" w:hAnsi="Times New Roman" w:cs="Times New Roman"/>
          <w:bCs/>
          <w:sz w:val="24"/>
          <w:szCs w:val="24"/>
        </w:rPr>
        <w:lastRenderedPageBreak/>
        <w:t>безусловной необходимости обеспечения макроэкономической стабильности и низкой инфляции потребуются:</w:t>
      </w:r>
      <w:r w:rsidRPr="00025CC4">
        <w:rPr>
          <w:rFonts w:ascii="Times New Roman" w:hAnsi="Times New Roman" w:cs="Times New Roman"/>
          <w:sz w:val="24"/>
          <w:szCs w:val="24"/>
        </w:rPr>
        <w:t xml:space="preserve">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продолжение реализации государственных программ, нацеленных на повышение качества систем здравоохранения и образования в соответствии с потребностями XXI века;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создание необходимых условий для опережающего роста частных инвестиций в структуре ВВП, ускоренное и полноценное исполнение "дорожных карт" национальной предпринимательской инициативы, а также комплексное совершенствование контрольно-надзорной деятельности с выходом России на стабильно высокие позиции среди всех стран по уровню комфортности ведения бизнеса;</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эффективное применение всех созданных инструментов промышленной политики, прежде всего для обеспечения </w:t>
      </w:r>
      <w:proofErr w:type="spellStart"/>
      <w:r w:rsidRPr="00025CC4">
        <w:rPr>
          <w:rFonts w:ascii="Times New Roman" w:hAnsi="Times New Roman" w:cs="Times New Roman"/>
          <w:sz w:val="24"/>
          <w:szCs w:val="24"/>
        </w:rPr>
        <w:t>импортозамещения</w:t>
      </w:r>
      <w:proofErr w:type="spellEnd"/>
      <w:r w:rsidRPr="00025CC4">
        <w:rPr>
          <w:rFonts w:ascii="Times New Roman" w:hAnsi="Times New Roman" w:cs="Times New Roman"/>
          <w:sz w:val="24"/>
          <w:szCs w:val="24"/>
        </w:rPr>
        <w:t xml:space="preserve"> и поддержки экспорта, в том числе с привлечением значительных объемов прямых иностранных инвестиций (проектное финансирование, гарантии, фонд поддержки промышленности, индустриальные парки, государственные закупки, государственно-частное партнерство);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формирование и начало реализации Национальной технологической инициативы на основе передовых достижений российской и мировой фундаментальной науки, использования создаваемой инновационной инфраструктуры;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стабилизация налоговой системы с одновременным применением мер налогового стимулирования структурных преобразований;</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продолжение модернизации и улучшение сбалансированности пенсионной системы, а также системы социальных льгот (за счет расширения ее адресного характера);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радикальное повышение качества системы государственного управления и эффективности работы крупных компаний, контролируемых государством.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Реализация антикризисных мер будет осуществляться Правительством Российской Федерации в тесном взаимодействии с Федеральным Собранием Российской Федерации, органами государственной власти субъектов Российской Федерации и органами местного самоуправления, профессиональным и экспертным сообществом в рамках системы "Открытое правительство" и иных форм совместной работы. </w:t>
      </w:r>
    </w:p>
    <w:p w:rsidR="007C1301" w:rsidRDefault="007C1301" w:rsidP="006867AD">
      <w:pPr>
        <w:autoSpaceDE w:val="0"/>
        <w:autoSpaceDN w:val="0"/>
        <w:adjustRightInd w:val="0"/>
        <w:spacing w:after="0" w:line="240" w:lineRule="auto"/>
        <w:jc w:val="both"/>
        <w:rPr>
          <w:rFonts w:ascii="Times New Roman" w:hAnsi="Times New Roman" w:cs="Times New Roman"/>
          <w:color w:val="000000"/>
          <w:sz w:val="28"/>
          <w:szCs w:val="28"/>
          <w:highlight w:val="white"/>
        </w:rPr>
      </w:pPr>
    </w:p>
    <w:p w:rsidR="00025CC4" w:rsidRPr="00025CC4" w:rsidRDefault="00025CC4" w:rsidP="006867AD">
      <w:pPr>
        <w:autoSpaceDE w:val="0"/>
        <w:autoSpaceDN w:val="0"/>
        <w:adjustRightInd w:val="0"/>
        <w:spacing w:after="0" w:line="240" w:lineRule="auto"/>
        <w:jc w:val="both"/>
        <w:rPr>
          <w:rFonts w:ascii="Times New Roman" w:hAnsi="Times New Roman" w:cs="Times New Roman"/>
          <w:b/>
          <w:color w:val="FF0000"/>
          <w:sz w:val="24"/>
          <w:szCs w:val="24"/>
          <w:highlight w:val="white"/>
        </w:rPr>
      </w:pPr>
      <w:r w:rsidRPr="00025CC4">
        <w:rPr>
          <w:rFonts w:ascii="Times New Roman" w:hAnsi="Times New Roman" w:cs="Times New Roman"/>
          <w:b/>
          <w:color w:val="FF0000"/>
          <w:sz w:val="24"/>
          <w:szCs w:val="24"/>
          <w:highlight w:val="white"/>
        </w:rPr>
        <w:t>123. Структура органов государственного управления, регулирующих экономическую сферу</w:t>
      </w:r>
    </w:p>
    <w:p w:rsidR="007C1301" w:rsidRPr="00025CC4" w:rsidRDefault="00025CC4"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М</w:t>
      </w:r>
      <w:r w:rsidR="007C1301" w:rsidRPr="00025CC4">
        <w:rPr>
          <w:rFonts w:ascii="Times New Roman CYR" w:hAnsi="Times New Roman CYR" w:cs="Times New Roman CYR"/>
          <w:sz w:val="24"/>
          <w:szCs w:val="24"/>
        </w:rPr>
        <w:t xml:space="preserve">акроэкономическое регулирование народного хозяйства реализуется через </w:t>
      </w:r>
      <w:r w:rsidR="007C1301" w:rsidRPr="00025CC4">
        <w:rPr>
          <w:rFonts w:ascii="Times New Roman CYR" w:hAnsi="Times New Roman CYR" w:cs="Times New Roman CYR"/>
          <w:bCs/>
          <w:sz w:val="24"/>
          <w:szCs w:val="24"/>
        </w:rPr>
        <w:t>систему органов государственной власти и управления</w:t>
      </w:r>
      <w:r w:rsidR="007C1301" w:rsidRPr="00025CC4">
        <w:rPr>
          <w:rFonts w:ascii="Times New Roman CYR" w:hAnsi="Times New Roman CYR" w:cs="Times New Roman CYR"/>
          <w:sz w:val="24"/>
          <w:szCs w:val="24"/>
        </w:rPr>
        <w:t xml:space="preserve">, необходимо четко определить субъектов государственного регулирования и зоны их ответственности: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1. </w:t>
      </w:r>
      <w:r w:rsidRPr="00025CC4">
        <w:rPr>
          <w:rFonts w:ascii="Times New Roman CYR" w:hAnsi="Times New Roman CYR" w:cs="Times New Roman CYR"/>
          <w:bCs/>
          <w:sz w:val="24"/>
          <w:szCs w:val="24"/>
        </w:rPr>
        <w:t>Законодательный орган (парламент)</w:t>
      </w:r>
      <w:r w:rsidRPr="00025CC4">
        <w:rPr>
          <w:rFonts w:ascii="Times New Roman CYR" w:hAnsi="Times New Roman CYR" w:cs="Times New Roman CYR"/>
          <w:sz w:val="24"/>
          <w:szCs w:val="24"/>
        </w:rPr>
        <w:t xml:space="preserve"> обеспечивает правовое оформление </w:t>
      </w:r>
      <w:proofErr w:type="gramStart"/>
      <w:r w:rsidRPr="00025CC4">
        <w:rPr>
          <w:rFonts w:ascii="Times New Roman CYR" w:hAnsi="Times New Roman CYR" w:cs="Times New Roman CYR"/>
          <w:sz w:val="24"/>
          <w:szCs w:val="24"/>
        </w:rPr>
        <w:t>экономических и социальных процессов</w:t>
      </w:r>
      <w:proofErr w:type="gramEnd"/>
      <w:r w:rsidRPr="00025CC4">
        <w:rPr>
          <w:rFonts w:ascii="Times New Roman CYR" w:hAnsi="Times New Roman CYR" w:cs="Times New Roman CYR"/>
          <w:sz w:val="24"/>
          <w:szCs w:val="24"/>
        </w:rPr>
        <w:t xml:space="preserve">, определяет границы и формы вмешательства государства в экономику. Основной рычаг                                      влияния - рассмотрение и принятие государственного бюджета.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bCs/>
          <w:sz w:val="24"/>
          <w:szCs w:val="24"/>
        </w:rPr>
        <w:t>Исполнительная власть (правительство)</w:t>
      </w:r>
      <w:r w:rsidRPr="00025CC4">
        <w:rPr>
          <w:rFonts w:ascii="Times New Roman CYR" w:hAnsi="Times New Roman CYR" w:cs="Times New Roman CYR"/>
          <w:sz w:val="24"/>
          <w:szCs w:val="24"/>
        </w:rPr>
        <w:t xml:space="preserve"> осуществляет оперативное регулирование народного хозяйства, разрабатывает долгосрочные планы социально-экономического развития.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3.</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 xml:space="preserve">Относительно самостоятельный субъект рыночной                                    экономики - </w:t>
      </w:r>
      <w:r w:rsidRPr="00025CC4">
        <w:rPr>
          <w:rFonts w:ascii="Times New Roman CYR" w:hAnsi="Times New Roman CYR" w:cs="Times New Roman CYR"/>
          <w:bCs/>
          <w:sz w:val="24"/>
          <w:szCs w:val="24"/>
        </w:rPr>
        <w:t>Центральный Банк</w:t>
      </w:r>
      <w:r w:rsidRPr="00025CC4">
        <w:rPr>
          <w:rFonts w:ascii="Times New Roman CYR" w:hAnsi="Times New Roman CYR" w:cs="Times New Roman CYR"/>
          <w:sz w:val="24"/>
          <w:szCs w:val="24"/>
        </w:rPr>
        <w:t xml:space="preserve">. Его функции: эмиссия денег и регулирование денежного рынка.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4. </w:t>
      </w:r>
      <w:r w:rsidRPr="00025CC4">
        <w:rPr>
          <w:rFonts w:ascii="Times New Roman CYR" w:hAnsi="Times New Roman CYR" w:cs="Times New Roman CYR"/>
          <w:bCs/>
          <w:sz w:val="24"/>
          <w:szCs w:val="24"/>
        </w:rPr>
        <w:t>Судебная система</w:t>
      </w:r>
      <w:r w:rsidRPr="00025CC4">
        <w:rPr>
          <w:rFonts w:ascii="Times New Roman CYR" w:hAnsi="Times New Roman CYR" w:cs="Times New Roman CYR"/>
          <w:sz w:val="24"/>
          <w:szCs w:val="24"/>
        </w:rPr>
        <w:t xml:space="preserve"> обеспечивает охрану экономических прав и разрешение хозяйственных споров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5. </w:t>
      </w:r>
      <w:r w:rsidRPr="00025CC4">
        <w:rPr>
          <w:rFonts w:ascii="Times New Roman CYR" w:hAnsi="Times New Roman CYR" w:cs="Times New Roman CYR"/>
          <w:bCs/>
          <w:sz w:val="24"/>
          <w:szCs w:val="24"/>
        </w:rPr>
        <w:t>Министерство Экономического развития</w:t>
      </w:r>
      <w:r w:rsidRPr="00025CC4">
        <w:rPr>
          <w:rFonts w:ascii="Times New Roman CYR" w:hAnsi="Times New Roman CYR" w:cs="Times New Roman CYR"/>
          <w:sz w:val="24"/>
          <w:szCs w:val="24"/>
        </w:rPr>
        <w:t xml:space="preserve"> - </w:t>
      </w:r>
      <w:hyperlink r:id="rId68" w:history="1">
        <w:r w:rsidRPr="00025CC4">
          <w:rPr>
            <w:rFonts w:ascii="Times New Roman CYR" w:hAnsi="Times New Roman CYR" w:cs="Times New Roman CYR"/>
            <w:sz w:val="24"/>
            <w:szCs w:val="24"/>
          </w:rPr>
          <w:t>федеральное министерство</w:t>
        </w:r>
      </w:hyperlink>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 xml:space="preserve">осуществляющее выработку и реализацию экономической политики </w:t>
      </w:r>
      <w:hyperlink r:id="rId69" w:history="1">
        <w:r w:rsidRPr="00025CC4">
          <w:rPr>
            <w:rFonts w:ascii="Times New Roman CYR" w:hAnsi="Times New Roman CYR" w:cs="Times New Roman CYR"/>
            <w:sz w:val="24"/>
            <w:szCs w:val="24"/>
          </w:rPr>
          <w:t>Правительства России</w:t>
        </w:r>
      </w:hyperlink>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по ряду направлений.</w:t>
      </w:r>
    </w:p>
    <w:p w:rsidR="00025CC4" w:rsidRDefault="00025CC4" w:rsidP="00025CC4">
      <w:pPr>
        <w:autoSpaceDE w:val="0"/>
        <w:autoSpaceDN w:val="0"/>
        <w:adjustRightInd w:val="0"/>
        <w:spacing w:after="0" w:line="240" w:lineRule="auto"/>
        <w:jc w:val="both"/>
        <w:rPr>
          <w:rFonts w:ascii="Times New Roman CYR" w:hAnsi="Times New Roman CYR" w:cs="Times New Roman CYR"/>
          <w:sz w:val="24"/>
          <w:szCs w:val="24"/>
        </w:rPr>
      </w:pPr>
    </w:p>
    <w:p w:rsidR="00025CC4" w:rsidRPr="00025CC4" w:rsidRDefault="00025CC4" w:rsidP="00025CC4">
      <w:pPr>
        <w:autoSpaceDE w:val="0"/>
        <w:autoSpaceDN w:val="0"/>
        <w:adjustRightInd w:val="0"/>
        <w:spacing w:after="0" w:line="240" w:lineRule="auto"/>
        <w:jc w:val="both"/>
        <w:rPr>
          <w:rFonts w:ascii="Times New Roman CYR" w:hAnsi="Times New Roman CYR" w:cs="Times New Roman CYR"/>
          <w:b/>
          <w:color w:val="FF0000"/>
          <w:sz w:val="24"/>
          <w:szCs w:val="24"/>
        </w:rPr>
      </w:pPr>
      <w:r w:rsidRPr="00025CC4">
        <w:rPr>
          <w:rFonts w:ascii="Times New Roman CYR" w:hAnsi="Times New Roman CYR" w:cs="Times New Roman CYR"/>
          <w:b/>
          <w:color w:val="FF0000"/>
          <w:sz w:val="24"/>
          <w:szCs w:val="24"/>
        </w:rPr>
        <w:t>124. Понятие социально-экономических и политических процессов: характеристика, свойства, классификация</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Понятие </w:t>
      </w:r>
      <w:r w:rsidRPr="00025CC4">
        <w:rPr>
          <w:rFonts w:ascii="Times New Roman" w:hAnsi="Times New Roman" w:cs="Times New Roman"/>
          <w:bCs/>
          <w:sz w:val="24"/>
          <w:szCs w:val="24"/>
        </w:rPr>
        <w:t>«экономический процесс»</w:t>
      </w:r>
      <w:r w:rsidRPr="00025CC4">
        <w:rPr>
          <w:rFonts w:ascii="Times New Roman" w:hAnsi="Times New Roman" w:cs="Times New Roman"/>
          <w:sz w:val="24"/>
          <w:szCs w:val="24"/>
        </w:rPr>
        <w:t xml:space="preserve"> отражает пр</w:t>
      </w:r>
      <w:r w:rsidR="00025CC4">
        <w:rPr>
          <w:rFonts w:ascii="Times New Roman" w:hAnsi="Times New Roman" w:cs="Times New Roman"/>
          <w:sz w:val="24"/>
          <w:szCs w:val="24"/>
        </w:rPr>
        <w:t>оцесс раз</w:t>
      </w:r>
      <w:r w:rsidRPr="00025CC4">
        <w:rPr>
          <w:rFonts w:ascii="Times New Roman" w:hAnsi="Times New Roman" w:cs="Times New Roman"/>
          <w:sz w:val="24"/>
          <w:szCs w:val="24"/>
        </w:rPr>
        <w:t xml:space="preserve">вития материального производства, присущих ему производительных сил (самих производителей, их знаний, навыков, умений, а также техники и других материальных условий производства) и складывающихся на их основе производственных отношений между людьми, в том числе отношений собственности на средства производства (частной, государственной, кооперативной), обмена деятельностью на базе существующего разделения труда и отношений </w:t>
      </w:r>
      <w:proofErr w:type="gramStart"/>
      <w:r w:rsidRPr="00025CC4">
        <w:rPr>
          <w:rFonts w:ascii="Times New Roman" w:hAnsi="Times New Roman" w:cs="Times New Roman"/>
          <w:sz w:val="24"/>
          <w:szCs w:val="24"/>
        </w:rPr>
        <w:t>распределения</w:t>
      </w:r>
      <w:proofErr w:type="gramEnd"/>
      <w:r w:rsidRPr="00025CC4">
        <w:rPr>
          <w:rFonts w:ascii="Times New Roman" w:hAnsi="Times New Roman" w:cs="Times New Roman"/>
          <w:sz w:val="24"/>
          <w:szCs w:val="24"/>
        </w:rPr>
        <w:t xml:space="preserve"> материальных благ.</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Понятие </w:t>
      </w:r>
      <w:r w:rsidRPr="00025CC4">
        <w:rPr>
          <w:rFonts w:ascii="Times New Roman" w:hAnsi="Times New Roman" w:cs="Times New Roman"/>
          <w:bCs/>
          <w:sz w:val="24"/>
          <w:szCs w:val="24"/>
        </w:rPr>
        <w:t>«политический процесс»</w:t>
      </w:r>
      <w:r w:rsidRPr="00025CC4">
        <w:rPr>
          <w:rFonts w:ascii="Times New Roman" w:hAnsi="Times New Roman" w:cs="Times New Roman"/>
          <w:sz w:val="24"/>
          <w:szCs w:val="24"/>
        </w:rPr>
        <w:t xml:space="preserve"> весьма многогранно и выражает главным образом борьбу различных социальных сил (прежде всего классов и выступающих от их имени политических партий) за государственную власть, использование ее для реализации собственных экономических, политических и других интересов. При этом одни политические процессы направлены на укрепление государственной власти тех социальных сил, которые в настоящее время ею обладают, совершенствование форм и способов осуществления этой власти ради достижения реального политического господства в своей стране; другие — на завоевание государственной власти, а также на расширение политических прав и свобод граждан, что способствует активизации их политической деятельности и утверждению их позиций в системе существующих политических отношений.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Социально-экономические и политические процессы разделяются </w:t>
      </w:r>
      <w:r w:rsidRPr="00025CC4">
        <w:rPr>
          <w:rFonts w:ascii="Times New Roman" w:hAnsi="Times New Roman" w:cs="Times New Roman"/>
          <w:bCs/>
          <w:sz w:val="24"/>
          <w:szCs w:val="24"/>
        </w:rPr>
        <w:t>на виды и типы в зависимости от</w:t>
      </w:r>
      <w:r w:rsidRPr="00025CC4">
        <w:rPr>
          <w:rFonts w:ascii="Times New Roman" w:hAnsi="Times New Roman" w:cs="Times New Roman"/>
          <w:sz w:val="24"/>
          <w:szCs w:val="24"/>
        </w:rPr>
        <w:t>: 1) их характера и содержания, что в решающей степени определяется социальной природой и интересами субъектов; 2) характера их осуществления в том или ином обществе. Деление указанных процессов на виды и типы (эти понятия во многом сходны) является условным, но помогает более конкретно представить их содержание и особенности их функционирования.</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bCs/>
          <w:sz w:val="24"/>
          <w:szCs w:val="24"/>
        </w:rPr>
        <w:t>Виды социально-экономических и политических процессов.</w:t>
      </w:r>
      <w:r w:rsidRPr="00025CC4">
        <w:rPr>
          <w:rFonts w:ascii="Times New Roman" w:hAnsi="Times New Roman" w:cs="Times New Roman"/>
          <w:sz w:val="24"/>
          <w:szCs w:val="24"/>
        </w:rPr>
        <w:t xml:space="preserve">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5CC4">
        <w:rPr>
          <w:rFonts w:ascii="Times New Roman" w:hAnsi="Times New Roman" w:cs="Times New Roman"/>
          <w:sz w:val="24"/>
          <w:szCs w:val="24"/>
        </w:rPr>
        <w:t xml:space="preserve">Социально-экономические и политические процессы можно разделить на виды </w:t>
      </w:r>
      <w:r w:rsidRPr="00025CC4">
        <w:rPr>
          <w:rFonts w:ascii="Times New Roman" w:hAnsi="Times New Roman" w:cs="Times New Roman"/>
          <w:bCs/>
          <w:sz w:val="24"/>
          <w:szCs w:val="24"/>
        </w:rPr>
        <w:t>в зависимости от характера социальных субъектов:</w:t>
      </w:r>
      <w:r w:rsidRPr="00025CC4">
        <w:rPr>
          <w:rFonts w:ascii="Times New Roman" w:hAnsi="Times New Roman" w:cs="Times New Roman"/>
          <w:sz w:val="24"/>
          <w:szCs w:val="24"/>
        </w:rPr>
        <w:t xml:space="preserve"> эти процессы могут носить классовый характер (если их главными субъектами и основной движущей силой являются определенные классы), национальный характер (если их основной движущей силой являются нации, ведущие борьбу за свое национальное освобождение, утверждение и развитие национальных экономических и политических институтов, национальной культуры);</w:t>
      </w:r>
      <w:proofErr w:type="gramEnd"/>
      <w:r w:rsidRPr="00025CC4">
        <w:rPr>
          <w:rFonts w:ascii="Times New Roman" w:hAnsi="Times New Roman" w:cs="Times New Roman"/>
          <w:sz w:val="24"/>
          <w:szCs w:val="24"/>
        </w:rPr>
        <w:t xml:space="preserve"> общенародный характер (если их субъектами являются все социальные группы и слои населения той или иной страны — или большинство, включая различные национальные общности).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Можно классифицировать их и опираясь на </w:t>
      </w:r>
      <w:r w:rsidRPr="00025CC4">
        <w:rPr>
          <w:rFonts w:ascii="Times New Roman" w:hAnsi="Times New Roman" w:cs="Times New Roman"/>
          <w:bCs/>
          <w:sz w:val="24"/>
          <w:szCs w:val="24"/>
        </w:rPr>
        <w:t>особенности их содержания</w:t>
      </w:r>
      <w:r w:rsidRPr="00025CC4">
        <w:rPr>
          <w:rFonts w:ascii="Times New Roman" w:hAnsi="Times New Roman" w:cs="Times New Roman"/>
          <w:sz w:val="24"/>
          <w:szCs w:val="24"/>
        </w:rPr>
        <w:t xml:space="preserve"> (проблемы, которые решаются в ходе этих процессов). </w:t>
      </w:r>
      <w:proofErr w:type="gramStart"/>
      <w:r w:rsidRPr="00025CC4">
        <w:rPr>
          <w:rFonts w:ascii="Times New Roman" w:hAnsi="Times New Roman" w:cs="Times New Roman"/>
          <w:sz w:val="24"/>
          <w:szCs w:val="24"/>
        </w:rPr>
        <w:t xml:space="preserve">Так, в настоящее время в буржуазных обществах одни виды экономических процессов обусловлены решением общих для них проблем современной научно-технической революции, другие — специфическими проблемами функционирования промышленного, торгового и банковского капитала, третьи — «модернизацией» экономических отношений между различными группами предпринимателей, а также между ними и наемными работниками. </w:t>
      </w:r>
      <w:proofErr w:type="gramEnd"/>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Разнообразны по своему содержанию и </w:t>
      </w:r>
      <w:r w:rsidRPr="00025CC4">
        <w:rPr>
          <w:rFonts w:ascii="Times New Roman" w:hAnsi="Times New Roman" w:cs="Times New Roman"/>
          <w:bCs/>
          <w:sz w:val="24"/>
          <w:szCs w:val="24"/>
        </w:rPr>
        <w:t>политические процессы</w:t>
      </w:r>
      <w:r w:rsidRPr="00025CC4">
        <w:rPr>
          <w:rFonts w:ascii="Times New Roman" w:hAnsi="Times New Roman" w:cs="Times New Roman"/>
          <w:sz w:val="24"/>
          <w:szCs w:val="24"/>
        </w:rPr>
        <w:t>: одни из них направлены на решение проблем политической власти и государственного строительства, другие — на решение проблем межнациональных отношений, третьи — на решение проблем политических прав и свобод граждан и т.д.</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Содержание </w:t>
      </w:r>
      <w:proofErr w:type="gramStart"/>
      <w:r w:rsidRPr="00025CC4">
        <w:rPr>
          <w:rFonts w:ascii="Times New Roman" w:hAnsi="Times New Roman" w:cs="Times New Roman"/>
          <w:sz w:val="24"/>
          <w:szCs w:val="24"/>
        </w:rPr>
        <w:t>экономических и политических процессов</w:t>
      </w:r>
      <w:proofErr w:type="gramEnd"/>
      <w:r w:rsidRPr="00025CC4">
        <w:rPr>
          <w:rFonts w:ascii="Times New Roman" w:hAnsi="Times New Roman" w:cs="Times New Roman"/>
          <w:sz w:val="24"/>
          <w:szCs w:val="24"/>
        </w:rPr>
        <w:t xml:space="preserve"> выражает их социальную направленность: чьи социальные позиции они укрепляют, каким классам или иным социальным группам они объективно выгодны.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lastRenderedPageBreak/>
        <w:t xml:space="preserve">Виды социально-экономических и политических процессов выделяют также </w:t>
      </w:r>
      <w:r w:rsidRPr="00025CC4">
        <w:rPr>
          <w:rFonts w:ascii="Times New Roman" w:hAnsi="Times New Roman" w:cs="Times New Roman"/>
          <w:bCs/>
          <w:sz w:val="24"/>
          <w:szCs w:val="24"/>
        </w:rPr>
        <w:t>в зависимости от сферы и глубины их действия</w:t>
      </w:r>
      <w:r w:rsidRPr="00025CC4">
        <w:rPr>
          <w:rFonts w:ascii="Times New Roman" w:hAnsi="Times New Roman" w:cs="Times New Roman"/>
          <w:sz w:val="24"/>
          <w:szCs w:val="24"/>
        </w:rPr>
        <w:t xml:space="preserve">: внутренние (для той или иной страны) и международные, крупномасштабные и локальные, базовые и производные и др.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Наконец, существуют и такие виды социально-экономических и политических процессов, как созидательные и разрушительные, стабильные и переходные (от одного социально-экономического и политического состояния общества к другому).</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bCs/>
          <w:sz w:val="24"/>
          <w:szCs w:val="24"/>
        </w:rPr>
        <w:t xml:space="preserve">Типы социально-экономических и политических процессов.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Говоря о видах социально-экономических и политических процессов, мы имеем в виду главным образом реально существующие процессы.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Под их типами мы подразумеваем не только реально существующие процессы, но и степень их осознанности действующими субъектами, понимание ими сущности и содержания этих процессов, а также их социальных последствий. Тем самым понятие «типы социально-экономических и политических процессов» выражает единство их объективных и субъективных сторон.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Можно выделить такие </w:t>
      </w:r>
      <w:r w:rsidRPr="00025CC4">
        <w:rPr>
          <w:rFonts w:ascii="Times New Roman" w:hAnsi="Times New Roman" w:cs="Times New Roman"/>
          <w:bCs/>
          <w:sz w:val="24"/>
          <w:szCs w:val="24"/>
        </w:rPr>
        <w:t>типы</w:t>
      </w:r>
      <w:r w:rsidRPr="00025CC4">
        <w:rPr>
          <w:rFonts w:ascii="Times New Roman" w:hAnsi="Times New Roman" w:cs="Times New Roman"/>
          <w:sz w:val="24"/>
          <w:szCs w:val="24"/>
        </w:rPr>
        <w:t xml:space="preserve"> рассматриваемых процессов, как сознательные и стихийные, управляемые и неуправляемые. </w:t>
      </w:r>
      <w:proofErr w:type="gramStart"/>
      <w:r w:rsidRPr="00025CC4">
        <w:rPr>
          <w:rFonts w:ascii="Times New Roman" w:hAnsi="Times New Roman" w:cs="Times New Roman"/>
          <w:sz w:val="24"/>
          <w:szCs w:val="24"/>
        </w:rPr>
        <w:t>Любой социально-экономический или политический процесс может быть охарактеризован как сознательный, если его субъекты правильно осознают его содержание и социальную направленность, объективные условия его осуществления и понимают, как и насколько эффективно они могут воздействовать на эти условия; если они могут предвидеть ближайшие и отдаленные последствия этого процесса для них самих, других субъектов и общества в целом.</w:t>
      </w:r>
      <w:proofErr w:type="gramEnd"/>
      <w:r w:rsidRPr="00025CC4">
        <w:rPr>
          <w:rFonts w:ascii="Times New Roman" w:hAnsi="Times New Roman" w:cs="Times New Roman"/>
          <w:sz w:val="24"/>
          <w:szCs w:val="24"/>
        </w:rPr>
        <w:t xml:space="preserve"> В зависимости от этого они могут сознательно регулировать и корректировать свои действия. Если субъекты социально-экономических и политических процессов не осознают их содержание и социальную направленность (не понимают одних их элементов и динамических характеристик, имеют неполное или искаженное представление о других и т.д.), то эти процессы носят по отношению к ним стихийный (спонтанный) характер.</w:t>
      </w:r>
    </w:p>
    <w:p w:rsidR="007C1301" w:rsidRDefault="007C1301" w:rsidP="006867AD">
      <w:pPr>
        <w:autoSpaceDE w:val="0"/>
        <w:autoSpaceDN w:val="0"/>
        <w:adjustRightInd w:val="0"/>
        <w:spacing w:after="0" w:line="240" w:lineRule="auto"/>
        <w:jc w:val="both"/>
        <w:rPr>
          <w:rFonts w:ascii="Times New Roman" w:hAnsi="Times New Roman" w:cs="Times New Roman"/>
          <w:sz w:val="28"/>
          <w:szCs w:val="28"/>
        </w:rPr>
      </w:pPr>
    </w:p>
    <w:p w:rsidR="00025CC4" w:rsidRPr="0081017A" w:rsidRDefault="00025CC4" w:rsidP="006867AD">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 xml:space="preserve">125. Инструментарий </w:t>
      </w:r>
      <w:r w:rsidR="009F29E0" w:rsidRPr="0081017A">
        <w:rPr>
          <w:rFonts w:ascii="Times New Roman" w:hAnsi="Times New Roman" w:cs="Times New Roman"/>
          <w:b/>
          <w:color w:val="FF0000"/>
          <w:sz w:val="24"/>
          <w:szCs w:val="24"/>
        </w:rPr>
        <w:t>социологического</w:t>
      </w:r>
      <w:r w:rsidRPr="0081017A">
        <w:rPr>
          <w:rFonts w:ascii="Times New Roman" w:hAnsi="Times New Roman" w:cs="Times New Roman"/>
          <w:b/>
          <w:color w:val="FF0000"/>
          <w:sz w:val="24"/>
          <w:szCs w:val="24"/>
        </w:rPr>
        <w:t xml:space="preserve"> и</w:t>
      </w:r>
      <w:r w:rsidR="0081017A" w:rsidRPr="0081017A">
        <w:rPr>
          <w:rFonts w:ascii="Times New Roman" w:hAnsi="Times New Roman" w:cs="Times New Roman"/>
          <w:b/>
          <w:color w:val="FF0000"/>
          <w:sz w:val="24"/>
          <w:szCs w:val="24"/>
        </w:rPr>
        <w:t>сследования: социометрия и фокус-группа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Значительное место в практике социологических исследований занимают тесты на определение межличностных отношений в организации. Поставленная задача реализуется в ходе </w:t>
      </w:r>
      <w:proofErr w:type="gramStart"/>
      <w:r w:rsidRPr="0081017A">
        <w:rPr>
          <w:rFonts w:ascii="Times New Roman" w:hAnsi="Times New Roman" w:cs="Times New Roman"/>
          <w:sz w:val="24"/>
          <w:szCs w:val="24"/>
        </w:rPr>
        <w:t xml:space="preserve">проведения </w:t>
      </w:r>
      <w:r w:rsidRPr="0081017A">
        <w:rPr>
          <w:rFonts w:ascii="Times New Roman" w:hAnsi="Times New Roman" w:cs="Times New Roman"/>
          <w:bCs/>
          <w:sz w:val="24"/>
          <w:szCs w:val="24"/>
        </w:rPr>
        <w:t>социометрического опроса</w:t>
      </w:r>
      <w:r w:rsidRPr="0081017A">
        <w:rPr>
          <w:rFonts w:ascii="Times New Roman" w:hAnsi="Times New Roman" w:cs="Times New Roman"/>
          <w:sz w:val="24"/>
          <w:szCs w:val="24"/>
        </w:rPr>
        <w:t>, данные которого распределяются</w:t>
      </w:r>
      <w:proofErr w:type="gramEnd"/>
      <w:r w:rsidRPr="0081017A">
        <w:rPr>
          <w:rFonts w:ascii="Times New Roman" w:hAnsi="Times New Roman" w:cs="Times New Roman"/>
          <w:sz w:val="24"/>
          <w:szCs w:val="24"/>
        </w:rPr>
        <w:t xml:space="preserve"> в плоскости </w:t>
      </w:r>
      <w:proofErr w:type="spellStart"/>
      <w:r w:rsidRPr="0081017A">
        <w:rPr>
          <w:rFonts w:ascii="Times New Roman" w:hAnsi="Times New Roman" w:cs="Times New Roman"/>
          <w:sz w:val="24"/>
          <w:szCs w:val="24"/>
        </w:rPr>
        <w:t>социоматрицы</w:t>
      </w:r>
      <w:proofErr w:type="spellEnd"/>
      <w:r w:rsidRPr="0081017A">
        <w:rPr>
          <w:rFonts w:ascii="Times New Roman" w:hAnsi="Times New Roman" w:cs="Times New Roman"/>
          <w:sz w:val="24"/>
          <w:szCs w:val="24"/>
        </w:rPr>
        <w:t>, в которую вносятся характеристики положительного или отрицательного выбора членами организации друг друга.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Социометрический метод</w:t>
      </w:r>
      <w:r w:rsidRPr="0081017A">
        <w:rPr>
          <w:rFonts w:ascii="Times New Roman" w:hAnsi="Times New Roman" w:cs="Times New Roman"/>
          <w:sz w:val="24"/>
          <w:szCs w:val="24"/>
        </w:rPr>
        <w:t xml:space="preserve"> — это метод опроса, направленный на выявление состояния и динамики межличностных отношений путем фиксации взаимных чувств симпатий и антипатий среди членов группы.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Отличие социометрического опроса от обычного</w:t>
      </w:r>
      <w:r w:rsidRPr="0081017A">
        <w:rPr>
          <w:rFonts w:ascii="Times New Roman" w:hAnsi="Times New Roman" w:cs="Times New Roman"/>
          <w:sz w:val="24"/>
          <w:szCs w:val="24"/>
        </w:rPr>
        <w:t xml:space="preserve"> заключается в том, что ответом на социометрический вопрос является не значение признака, измеренное по определенной шкале, а фамилия (или номер, символ) того или иного члена группы. Таким образом, в отличие от обычного опроса, в ходе которого производится распределение мнений респондента относительно изучаемого признака, социометрический опрос ориентирован на выявление структуры внутригрупповых отношений.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техническом отношении социометрия предполагает сочетание опросной методики и алгоритмов математической обработки первичной информации.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Центральное место</w:t>
      </w:r>
      <w:r w:rsidRPr="0081017A">
        <w:rPr>
          <w:rFonts w:ascii="Times New Roman" w:hAnsi="Times New Roman" w:cs="Times New Roman"/>
          <w:sz w:val="24"/>
          <w:szCs w:val="24"/>
        </w:rPr>
        <w:t xml:space="preserve"> в проведении социометрического опроса занимает </w:t>
      </w:r>
      <w:r w:rsidRPr="0081017A">
        <w:rPr>
          <w:rFonts w:ascii="Times New Roman" w:hAnsi="Times New Roman" w:cs="Times New Roman"/>
          <w:bCs/>
          <w:sz w:val="24"/>
          <w:szCs w:val="24"/>
        </w:rPr>
        <w:t>процедура формулировки вопроса</w:t>
      </w:r>
      <w:r w:rsidRPr="0081017A">
        <w:rPr>
          <w:rFonts w:ascii="Times New Roman" w:hAnsi="Times New Roman" w:cs="Times New Roman"/>
          <w:sz w:val="24"/>
          <w:szCs w:val="24"/>
        </w:rPr>
        <w:t xml:space="preserve">, от характера которого зависит не только точность полученной информации, но и выбор способа обработки этой информации. </w:t>
      </w:r>
      <w:r w:rsidRPr="0081017A">
        <w:rPr>
          <w:rFonts w:ascii="Times New Roman" w:hAnsi="Times New Roman" w:cs="Times New Roman"/>
          <w:bCs/>
          <w:sz w:val="24"/>
          <w:szCs w:val="24"/>
        </w:rPr>
        <w:t>Наиболее типичными для получения социометрической информации можно назвать следующие вопросы: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с кем из членов Вашей группы Вы хотели бы участвовать в намечающемся проекте?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lastRenderedPageBreak/>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кто из членов Вашей группы мог бы представить Ваши интересы на конференции трудового коллектива?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с кем из членов своего коллектива Вы чаще всего обсуждаете события, происходящие на предприятии?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proofErr w:type="spellStart"/>
      <w:r w:rsidRPr="0081017A">
        <w:rPr>
          <w:rFonts w:ascii="Times New Roman" w:hAnsi="Times New Roman" w:cs="Times New Roman"/>
          <w:sz w:val="24"/>
          <w:szCs w:val="24"/>
        </w:rPr>
        <w:t>проранжируйте</w:t>
      </w:r>
      <w:proofErr w:type="spellEnd"/>
      <w:r w:rsidRPr="0081017A">
        <w:rPr>
          <w:rFonts w:ascii="Times New Roman" w:hAnsi="Times New Roman" w:cs="Times New Roman"/>
          <w:sz w:val="24"/>
          <w:szCs w:val="24"/>
        </w:rPr>
        <w:t>, пожалуйста, членов Вашей группы по степени духовной близости.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Как можно видеть, в основу приведенных вопросов заложены различные </w:t>
      </w:r>
      <w:r w:rsidRPr="0081017A">
        <w:rPr>
          <w:rFonts w:ascii="Times New Roman" w:hAnsi="Times New Roman" w:cs="Times New Roman"/>
          <w:bCs/>
          <w:sz w:val="24"/>
          <w:szCs w:val="24"/>
        </w:rPr>
        <w:t>основания, предопределяющие стратегию выбора респондентом своего возможного партнера</w:t>
      </w:r>
      <w:r w:rsidRPr="0081017A">
        <w:rPr>
          <w:rFonts w:ascii="Times New Roman" w:hAnsi="Times New Roman" w:cs="Times New Roman"/>
          <w:sz w:val="24"/>
          <w:szCs w:val="24"/>
        </w:rPr>
        <w:t>. Методологическим условием этого выбора выступает предваряющая проведение опроса формулировка социометрического критерия, определяющая предполагаемый социометрический выбор.</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Социометрическим критерием</w:t>
      </w:r>
      <w:r w:rsidRPr="0081017A">
        <w:rPr>
          <w:rFonts w:ascii="Times New Roman" w:hAnsi="Times New Roman" w:cs="Times New Roman"/>
          <w:sz w:val="24"/>
          <w:szCs w:val="24"/>
        </w:rPr>
        <w:t xml:space="preserve"> является конкретная ситуация, характеризуемая контактом между индивидуумами и определяющая основу их выбора.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 xml:space="preserve">Социометрические критерии формулируются в виде вопросов, ответы на которые служат основанием </w:t>
      </w:r>
      <w:r w:rsidRPr="0081017A">
        <w:rPr>
          <w:rFonts w:ascii="Times New Roman" w:hAnsi="Times New Roman" w:cs="Times New Roman"/>
          <w:bCs/>
          <w:sz w:val="24"/>
          <w:szCs w:val="24"/>
        </w:rPr>
        <w:t>для установления структуры взаимоотношений между индивидами.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 xml:space="preserve">Среди социометрических критериев выделяют: </w:t>
      </w:r>
      <w:proofErr w:type="gramStart"/>
      <w:r w:rsidRPr="0081017A">
        <w:rPr>
          <w:rFonts w:ascii="Times New Roman" w:hAnsi="Times New Roman" w:cs="Times New Roman"/>
          <w:bCs/>
          <w:sz w:val="24"/>
          <w:szCs w:val="24"/>
        </w:rPr>
        <w:t>производственные</w:t>
      </w:r>
      <w:proofErr w:type="gramEnd"/>
      <w:r w:rsidRPr="0081017A">
        <w:rPr>
          <w:rFonts w:ascii="Times New Roman" w:hAnsi="Times New Roman" w:cs="Times New Roman"/>
          <w:bCs/>
          <w:sz w:val="24"/>
          <w:szCs w:val="24"/>
        </w:rPr>
        <w:t>, непроизводственные и воображаемые.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Так, вопрос «С кем из членов Вашей рабочей группы Вы хотели бы продолжить сотрудничество?» относит эту основу к </w:t>
      </w:r>
      <w:r w:rsidRPr="0081017A">
        <w:rPr>
          <w:rFonts w:ascii="Times New Roman" w:hAnsi="Times New Roman" w:cs="Times New Roman"/>
          <w:bCs/>
          <w:sz w:val="24"/>
          <w:szCs w:val="24"/>
        </w:rPr>
        <w:t>производственному критерию.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А вопрос «С кем из членов коллектива Вы хотели бы провести время в ночном клубе?» представляет досуговый профиль социометрического выбора и относится к </w:t>
      </w:r>
      <w:r w:rsidRPr="0081017A">
        <w:rPr>
          <w:rFonts w:ascii="Times New Roman" w:hAnsi="Times New Roman" w:cs="Times New Roman"/>
          <w:bCs/>
          <w:sz w:val="24"/>
          <w:szCs w:val="24"/>
        </w:rPr>
        <w:t>непроизводственному критерию.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Вопрос «Кто, по Вашему мнению, согласится с Вами работать над проектом?» относится </w:t>
      </w:r>
      <w:r w:rsidRPr="0081017A">
        <w:rPr>
          <w:rFonts w:ascii="Times New Roman" w:hAnsi="Times New Roman" w:cs="Times New Roman"/>
          <w:bCs/>
          <w:sz w:val="24"/>
          <w:szCs w:val="24"/>
        </w:rPr>
        <w:t>к воображаемому социометрическому критерию</w:t>
      </w:r>
      <w:r w:rsidRPr="0081017A">
        <w:rPr>
          <w:rFonts w:ascii="Times New Roman" w:hAnsi="Times New Roman" w:cs="Times New Roman"/>
          <w:sz w:val="24"/>
          <w:szCs w:val="24"/>
        </w:rPr>
        <w:t xml:space="preserve"> и важен с точки зрения самооценки индивидом своих сил и возможностей.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Воображаемый социометрический критерий</w:t>
      </w:r>
      <w:r w:rsidRPr="0081017A">
        <w:rPr>
          <w:rFonts w:ascii="Times New Roman" w:hAnsi="Times New Roman" w:cs="Times New Roman"/>
          <w:sz w:val="24"/>
          <w:szCs w:val="24"/>
        </w:rPr>
        <w:t xml:space="preserve">, обусловливающий действие так называемых </w:t>
      </w:r>
      <w:proofErr w:type="spellStart"/>
      <w:r w:rsidRPr="0081017A">
        <w:rPr>
          <w:rFonts w:ascii="Times New Roman" w:hAnsi="Times New Roman" w:cs="Times New Roman"/>
          <w:sz w:val="24"/>
          <w:szCs w:val="24"/>
        </w:rPr>
        <w:t>аутосоциометрических</w:t>
      </w:r>
      <w:proofErr w:type="spellEnd"/>
      <w:r w:rsidRPr="0081017A">
        <w:rPr>
          <w:rFonts w:ascii="Times New Roman" w:hAnsi="Times New Roman" w:cs="Times New Roman"/>
          <w:sz w:val="24"/>
          <w:szCs w:val="24"/>
        </w:rPr>
        <w:t xml:space="preserve"> вопросов (их иногда называют тестами социальной перцепции), призван представить картину имеющихся социометрических отношений в группе наиболее полно, дополнив ее свойством социального субъекта рефлексировать по поводу своего места в системе пронизывающих его отношений.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 зависимости от выявленного в ходе опроса характера взаимоотношений между членами организации определяются </w:t>
      </w:r>
      <w:r w:rsidRPr="0081017A">
        <w:rPr>
          <w:rFonts w:ascii="Times New Roman" w:hAnsi="Times New Roman" w:cs="Times New Roman"/>
          <w:bCs/>
          <w:sz w:val="24"/>
          <w:szCs w:val="24"/>
        </w:rPr>
        <w:t>положительные и отрицательные контуры социометрических взаимосвязей в группах</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Определение положительных и отрицательных контуров социометрических взаимосвязей может быть осуществлено на основе</w:t>
      </w:r>
      <w:r w:rsidRPr="0081017A">
        <w:rPr>
          <w:rFonts w:ascii="Times New Roman" w:hAnsi="Times New Roman" w:cs="Times New Roman"/>
          <w:bCs/>
          <w:sz w:val="24"/>
          <w:szCs w:val="24"/>
        </w:rPr>
        <w:t xml:space="preserve"> социометрических индексов.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Социометрические индексы</w:t>
      </w:r>
      <w:r w:rsidRPr="0081017A">
        <w:rPr>
          <w:rFonts w:ascii="Times New Roman" w:hAnsi="Times New Roman" w:cs="Times New Roman"/>
          <w:sz w:val="24"/>
          <w:szCs w:val="24"/>
        </w:rPr>
        <w:t xml:space="preserve"> представляют собой количественные показатели оценки состава положительных и отрицательных выборов в исследуемой группе, раскрывающие функциональное состояние группы в целом и место отдельных ее членов, обусловленных отношением к ним других. В соответствии с этим определением различают два типа социометрических индексов: </w:t>
      </w:r>
      <w:r w:rsidRPr="0081017A">
        <w:rPr>
          <w:rFonts w:ascii="Times New Roman" w:hAnsi="Times New Roman" w:cs="Times New Roman"/>
          <w:bCs/>
          <w:sz w:val="24"/>
          <w:szCs w:val="24"/>
        </w:rPr>
        <w:t>индивидуальные и групповые.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фокусированного интервью</w:t>
      </w:r>
      <w:r w:rsidRPr="0081017A">
        <w:rPr>
          <w:rFonts w:ascii="Times New Roman" w:hAnsi="Times New Roman" w:cs="Times New Roman"/>
          <w:sz w:val="24"/>
          <w:szCs w:val="24"/>
        </w:rPr>
        <w:t xml:space="preserve"> заключается в извлечении информации о реакциях субъекта на заранее заданные воздействия. </w:t>
      </w:r>
      <w:proofErr w:type="gramStart"/>
      <w:r w:rsidRPr="0081017A">
        <w:rPr>
          <w:rFonts w:ascii="Times New Roman" w:hAnsi="Times New Roman" w:cs="Times New Roman"/>
          <w:sz w:val="24"/>
          <w:szCs w:val="24"/>
        </w:rPr>
        <w:t>В фокусированном интервью исследователь стремится определить, какие именно смысловые единицы информационного поля оказались в центре внимания опрошенных, какие — на периферии, а что — вовсе не осталось в памяти.</w:t>
      </w:r>
      <w:proofErr w:type="gramEnd"/>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Разновидностью фокусированного интервью является </w:t>
      </w:r>
      <w:r w:rsidRPr="0081017A">
        <w:rPr>
          <w:rFonts w:ascii="Times New Roman" w:hAnsi="Times New Roman" w:cs="Times New Roman"/>
          <w:bCs/>
          <w:sz w:val="24"/>
          <w:szCs w:val="24"/>
        </w:rPr>
        <w:t xml:space="preserve">метод </w:t>
      </w:r>
      <w:proofErr w:type="gramStart"/>
      <w:r w:rsidRPr="0081017A">
        <w:rPr>
          <w:rFonts w:ascii="Times New Roman" w:hAnsi="Times New Roman" w:cs="Times New Roman"/>
          <w:bCs/>
          <w:sz w:val="24"/>
          <w:szCs w:val="24"/>
        </w:rPr>
        <w:t>фокус-групп</w:t>
      </w:r>
      <w:proofErr w:type="gramEnd"/>
      <w:r w:rsidRPr="0081017A">
        <w:rPr>
          <w:rFonts w:ascii="Times New Roman" w:hAnsi="Times New Roman" w:cs="Times New Roman"/>
          <w:sz w:val="24"/>
          <w:szCs w:val="24"/>
        </w:rPr>
        <w:t xml:space="preserve">, представляющий собой неформализованное интервью, проводимое не с индивидуальным респондентом, а с группой. Элементы интервью, то есть трансакции «интервьюер — респондент», сочетаются в этом методе с элементами групповой дискуссии — трансакциями «респондент-респондент». </w:t>
      </w:r>
      <w:r w:rsidRPr="0081017A">
        <w:rPr>
          <w:rFonts w:ascii="Times New Roman" w:hAnsi="Times New Roman" w:cs="Times New Roman"/>
          <w:bCs/>
          <w:sz w:val="24"/>
          <w:szCs w:val="24"/>
        </w:rPr>
        <w:t>Целью</w:t>
      </w:r>
      <w:r w:rsidRPr="0081017A">
        <w:rPr>
          <w:rFonts w:ascii="Times New Roman" w:hAnsi="Times New Roman" w:cs="Times New Roman"/>
          <w:sz w:val="24"/>
          <w:szCs w:val="24"/>
        </w:rPr>
        <w:t xml:space="preserve"> </w:t>
      </w:r>
      <w:proofErr w:type="gramStart"/>
      <w:r w:rsidRPr="0081017A">
        <w:rPr>
          <w:rFonts w:ascii="Times New Roman" w:hAnsi="Times New Roman" w:cs="Times New Roman"/>
          <w:sz w:val="24"/>
          <w:szCs w:val="24"/>
        </w:rPr>
        <w:t>фокус-групп</w:t>
      </w:r>
      <w:proofErr w:type="gramEnd"/>
      <w:r w:rsidRPr="0081017A">
        <w:rPr>
          <w:rFonts w:ascii="Times New Roman" w:hAnsi="Times New Roman" w:cs="Times New Roman"/>
          <w:sz w:val="24"/>
          <w:szCs w:val="24"/>
        </w:rPr>
        <w:t xml:space="preserve"> является </w:t>
      </w:r>
      <w:r w:rsidRPr="0081017A">
        <w:rPr>
          <w:rFonts w:ascii="Times New Roman" w:hAnsi="Times New Roman" w:cs="Times New Roman"/>
          <w:bCs/>
          <w:sz w:val="24"/>
          <w:szCs w:val="24"/>
        </w:rPr>
        <w:t>получение информации о мнениях и реакциях ее участников</w:t>
      </w:r>
      <w:r w:rsidRPr="0081017A">
        <w:rPr>
          <w:rFonts w:ascii="Times New Roman" w:hAnsi="Times New Roman" w:cs="Times New Roman"/>
          <w:sz w:val="24"/>
          <w:szCs w:val="24"/>
        </w:rPr>
        <w:t xml:space="preserve">. Достижение иных целей, таких как поиск наилучшего решения, </w:t>
      </w:r>
      <w:r w:rsidRPr="0081017A">
        <w:rPr>
          <w:rFonts w:ascii="Times New Roman" w:hAnsi="Times New Roman" w:cs="Times New Roman"/>
          <w:sz w:val="24"/>
          <w:szCs w:val="24"/>
        </w:rPr>
        <w:lastRenderedPageBreak/>
        <w:t xml:space="preserve">погашение конфликтов, обучение или достижение психотерапевтического эффекта, при проведении </w:t>
      </w:r>
      <w:proofErr w:type="gramStart"/>
      <w:r w:rsidRPr="0081017A">
        <w:rPr>
          <w:rFonts w:ascii="Times New Roman" w:hAnsi="Times New Roman" w:cs="Times New Roman"/>
          <w:sz w:val="24"/>
          <w:szCs w:val="24"/>
        </w:rPr>
        <w:t>фокус-групп</w:t>
      </w:r>
      <w:proofErr w:type="gramEnd"/>
      <w:r w:rsidRPr="0081017A">
        <w:rPr>
          <w:rFonts w:ascii="Times New Roman" w:hAnsi="Times New Roman" w:cs="Times New Roman"/>
          <w:sz w:val="24"/>
          <w:szCs w:val="24"/>
        </w:rPr>
        <w:t xml:space="preserve"> не преследуется.</w:t>
      </w:r>
    </w:p>
    <w:p w:rsidR="0081017A" w:rsidRDefault="0081017A" w:rsidP="0081017A">
      <w:pPr>
        <w:autoSpaceDE w:val="0"/>
        <w:autoSpaceDN w:val="0"/>
        <w:adjustRightInd w:val="0"/>
        <w:spacing w:after="0" w:line="240" w:lineRule="auto"/>
        <w:ind w:firstLine="709"/>
        <w:jc w:val="both"/>
        <w:rPr>
          <w:rFonts w:ascii="Times New Roman" w:hAnsi="Times New Roman" w:cs="Times New Roman"/>
          <w:sz w:val="24"/>
          <w:szCs w:val="24"/>
        </w:rPr>
      </w:pPr>
    </w:p>
    <w:p w:rsidR="0081017A"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126. Инструментарий социологического исследования: интервью и анкетирование</w:t>
      </w:r>
    </w:p>
    <w:p w:rsidR="007C1301" w:rsidRPr="0081017A" w:rsidRDefault="007C1301" w:rsidP="0081017A">
      <w:pPr>
        <w:autoSpaceDE w:val="0"/>
        <w:autoSpaceDN w:val="0"/>
        <w:adjustRightInd w:val="0"/>
        <w:spacing w:after="0" w:line="240" w:lineRule="auto"/>
        <w:ind w:firstLine="708"/>
        <w:jc w:val="both"/>
        <w:rPr>
          <w:rFonts w:ascii="Times New Roman" w:hAnsi="Times New Roman" w:cs="Times New Roman"/>
          <w:sz w:val="24"/>
          <w:szCs w:val="24"/>
        </w:rPr>
      </w:pPr>
      <w:r w:rsidRPr="0081017A">
        <w:rPr>
          <w:rFonts w:ascii="Times New Roman" w:hAnsi="Times New Roman" w:cs="Times New Roman"/>
          <w:bCs/>
          <w:sz w:val="24"/>
          <w:szCs w:val="24"/>
          <w:u w:val="single"/>
        </w:rPr>
        <w:t>Анкетирование</w:t>
      </w:r>
      <w:r w:rsidRPr="0081017A">
        <w:rPr>
          <w:rFonts w:ascii="Times New Roman" w:hAnsi="Times New Roman" w:cs="Times New Roman"/>
          <w:sz w:val="24"/>
          <w:szCs w:val="24"/>
        </w:rPr>
        <w:t xml:space="preserve"> является наиболее оперативным и дешевым способом сбора информации. Большое значение в организации анкетирования отводится способам рассылки и раздачи формуляров. Таким образом, выделяют </w:t>
      </w:r>
      <w:r w:rsidRPr="0081017A">
        <w:rPr>
          <w:rFonts w:ascii="Times New Roman" w:hAnsi="Times New Roman" w:cs="Times New Roman"/>
          <w:bCs/>
          <w:sz w:val="24"/>
          <w:szCs w:val="24"/>
        </w:rPr>
        <w:t>почтовое и раздаточное анкетирование</w:t>
      </w:r>
      <w:r w:rsidRPr="0081017A">
        <w:rPr>
          <w:rFonts w:ascii="Times New Roman" w:hAnsi="Times New Roman" w:cs="Times New Roman"/>
          <w:sz w:val="24"/>
          <w:szCs w:val="24"/>
        </w:rPr>
        <w:t xml:space="preserve">. В случае заполнения анкеты </w:t>
      </w:r>
      <w:r w:rsidRPr="0081017A">
        <w:rPr>
          <w:rFonts w:ascii="Times New Roman" w:hAnsi="Times New Roman" w:cs="Times New Roman"/>
          <w:bCs/>
          <w:sz w:val="24"/>
          <w:szCs w:val="24"/>
        </w:rPr>
        <w:t>по почте</w:t>
      </w:r>
      <w:r w:rsidRPr="0081017A">
        <w:rPr>
          <w:rFonts w:ascii="Times New Roman" w:hAnsi="Times New Roman" w:cs="Times New Roman"/>
          <w:sz w:val="24"/>
          <w:szCs w:val="24"/>
        </w:rPr>
        <w:t xml:space="preserve"> контакт интервьюера и респондента исключен, что зачастую негативно отражается на качестве проведенного опроса. При </w:t>
      </w:r>
      <w:r w:rsidRPr="0081017A">
        <w:rPr>
          <w:rFonts w:ascii="Times New Roman" w:hAnsi="Times New Roman" w:cs="Times New Roman"/>
          <w:bCs/>
          <w:sz w:val="24"/>
          <w:szCs w:val="24"/>
        </w:rPr>
        <w:t>раздаточном анкетировании</w:t>
      </w:r>
      <w:r w:rsidRPr="0081017A">
        <w:rPr>
          <w:rFonts w:ascii="Times New Roman" w:hAnsi="Times New Roman" w:cs="Times New Roman"/>
          <w:sz w:val="24"/>
          <w:szCs w:val="24"/>
        </w:rPr>
        <w:t xml:space="preserve"> контроль со стороны интервьюера позволяет обеспечивать надлежащий уровень заполнения формуляра.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Необходимость математической обработки результатов массового анкетирования вызывает преимущественное использование в анкетах закрытых вопросов, предполагающих определенный и исчерпывающий перечень ответов на эти вопросы. Поэтому значительную опасность для качества опроса представляет допущение неполноты набора альтернатив в закрытых вопросах, влекущее за собой дезориентацию респондента и, как следствие этого, снижение достоверности получаемых по результатам опроса выводов.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Опрос при помощи анкет</w:t>
      </w:r>
      <w:r w:rsidRPr="0081017A">
        <w:rPr>
          <w:rFonts w:ascii="Times New Roman" w:hAnsi="Times New Roman" w:cs="Times New Roman"/>
          <w:sz w:val="24"/>
          <w:szCs w:val="24"/>
        </w:rPr>
        <w:t xml:space="preserve"> является наиболее распространенным методом получения социологической информации. Его главным </w:t>
      </w:r>
      <w:r w:rsidRPr="0081017A">
        <w:rPr>
          <w:rFonts w:ascii="Times New Roman" w:hAnsi="Times New Roman" w:cs="Times New Roman"/>
          <w:bCs/>
          <w:sz w:val="24"/>
          <w:szCs w:val="24"/>
        </w:rPr>
        <w:t>достоинством</w:t>
      </w:r>
      <w:r w:rsidRPr="0081017A">
        <w:rPr>
          <w:rFonts w:ascii="Times New Roman" w:hAnsi="Times New Roman" w:cs="Times New Roman"/>
          <w:sz w:val="24"/>
          <w:szCs w:val="24"/>
        </w:rPr>
        <w:t xml:space="preserve"> является </w:t>
      </w:r>
      <w:r w:rsidRPr="0081017A">
        <w:rPr>
          <w:rFonts w:ascii="Times New Roman" w:hAnsi="Times New Roman" w:cs="Times New Roman"/>
          <w:bCs/>
          <w:sz w:val="24"/>
          <w:szCs w:val="24"/>
        </w:rPr>
        <w:t>масштаб охвата выборочной совокупности</w:t>
      </w:r>
      <w:r w:rsidRPr="0081017A">
        <w:rPr>
          <w:rFonts w:ascii="Times New Roman" w:hAnsi="Times New Roman" w:cs="Times New Roman"/>
          <w:sz w:val="24"/>
          <w:szCs w:val="24"/>
        </w:rPr>
        <w:t xml:space="preserve">, позволяющий делать обобщения на большом массиве социологического материала. </w:t>
      </w:r>
      <w:r w:rsidRPr="0081017A">
        <w:rPr>
          <w:rFonts w:ascii="Times New Roman" w:hAnsi="Times New Roman" w:cs="Times New Roman"/>
          <w:bCs/>
          <w:sz w:val="24"/>
          <w:szCs w:val="24"/>
        </w:rPr>
        <w:t>Правильно сформированная анкета дает возможность</w:t>
      </w:r>
      <w:r w:rsidRPr="0081017A">
        <w:rPr>
          <w:rFonts w:ascii="Times New Roman" w:hAnsi="Times New Roman" w:cs="Times New Roman"/>
          <w:sz w:val="24"/>
          <w:szCs w:val="24"/>
        </w:rPr>
        <w:t xml:space="preserve"> заключать обоснованные и содержательные выводы о свойствах и ценностных ориентациях социальных групп, попавших в выборку, выявлять закономерности, составляющие устойчивые и сущностные связи между различными составляющими исследуемого объекта. Поэтому необходимо тщательно подготовить вопросник, связав его логику и структуру с целями и задачами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Анкетный опрос может быть представлен в двух видах, обусловленных целями, закладываемыми в процедуру опроса.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Первый вид анкетного опроса</w:t>
      </w:r>
      <w:r w:rsidRPr="0081017A">
        <w:rPr>
          <w:rFonts w:ascii="Times New Roman" w:hAnsi="Times New Roman" w:cs="Times New Roman"/>
          <w:sz w:val="24"/>
          <w:szCs w:val="24"/>
        </w:rPr>
        <w:t xml:space="preserve"> — </w:t>
      </w:r>
      <w:r w:rsidRPr="0081017A">
        <w:rPr>
          <w:rFonts w:ascii="Times New Roman" w:hAnsi="Times New Roman" w:cs="Times New Roman"/>
          <w:bCs/>
          <w:sz w:val="24"/>
          <w:szCs w:val="24"/>
        </w:rPr>
        <w:t xml:space="preserve">информационный </w:t>
      </w:r>
      <w:r w:rsidRPr="0081017A">
        <w:rPr>
          <w:rFonts w:ascii="Times New Roman" w:hAnsi="Times New Roman" w:cs="Times New Roman"/>
          <w:sz w:val="24"/>
          <w:szCs w:val="24"/>
        </w:rPr>
        <w:t xml:space="preserve">— предполагает простой набор сведений, получаемых при помощи вопросов.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Другой вид</w:t>
      </w:r>
      <w:r w:rsidRPr="0081017A">
        <w:rPr>
          <w:rFonts w:ascii="Times New Roman" w:hAnsi="Times New Roman" w:cs="Times New Roman"/>
          <w:sz w:val="24"/>
          <w:szCs w:val="24"/>
        </w:rPr>
        <w:t xml:space="preserve"> — </w:t>
      </w:r>
      <w:r w:rsidRPr="0081017A">
        <w:rPr>
          <w:rFonts w:ascii="Times New Roman" w:hAnsi="Times New Roman" w:cs="Times New Roman"/>
          <w:bCs/>
          <w:sz w:val="24"/>
          <w:szCs w:val="24"/>
        </w:rPr>
        <w:t>перекрестный</w:t>
      </w:r>
      <w:r w:rsidRPr="0081017A">
        <w:rPr>
          <w:rFonts w:ascii="Times New Roman" w:hAnsi="Times New Roman" w:cs="Times New Roman"/>
          <w:sz w:val="24"/>
          <w:szCs w:val="24"/>
        </w:rPr>
        <w:t xml:space="preserve"> — направлен на парное сличение признаков, заложенных в вопросы анкеты с целью определения скрытых зависимостей в содержании и динамике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u w:val="single"/>
        </w:rPr>
        <w:t>При использовании</w:t>
      </w:r>
      <w:r w:rsidRPr="0081017A">
        <w:rPr>
          <w:rFonts w:ascii="Times New Roman" w:hAnsi="Times New Roman" w:cs="Times New Roman"/>
          <w:sz w:val="24"/>
          <w:szCs w:val="24"/>
        </w:rPr>
        <w:t xml:space="preserve"> этого метода </w:t>
      </w:r>
      <w:r w:rsidRPr="0081017A">
        <w:rPr>
          <w:rFonts w:ascii="Times New Roman" w:hAnsi="Times New Roman" w:cs="Times New Roman"/>
          <w:bCs/>
          <w:sz w:val="24"/>
          <w:szCs w:val="24"/>
        </w:rPr>
        <w:t>непосредственный контакт между респондентом и исследователем является необходимым</w:t>
      </w:r>
      <w:r w:rsidRPr="0081017A">
        <w:rPr>
          <w:rFonts w:ascii="Times New Roman" w:hAnsi="Times New Roman" w:cs="Times New Roman"/>
          <w:sz w:val="24"/>
          <w:szCs w:val="24"/>
        </w:rPr>
        <w:t xml:space="preserve">. Наличие интервьюера при проведении опроса </w:t>
      </w:r>
      <w:r w:rsidRPr="0081017A">
        <w:rPr>
          <w:rFonts w:ascii="Times New Roman" w:hAnsi="Times New Roman" w:cs="Times New Roman"/>
          <w:bCs/>
          <w:sz w:val="24"/>
          <w:szCs w:val="24"/>
        </w:rPr>
        <w:t xml:space="preserve">снижает оперативность сбора </w:t>
      </w:r>
      <w:proofErr w:type="spellStart"/>
      <w:r w:rsidRPr="0081017A">
        <w:rPr>
          <w:rFonts w:ascii="Times New Roman" w:hAnsi="Times New Roman" w:cs="Times New Roman"/>
          <w:bCs/>
          <w:sz w:val="24"/>
          <w:szCs w:val="24"/>
        </w:rPr>
        <w:t>фактологического</w:t>
      </w:r>
      <w:proofErr w:type="spellEnd"/>
      <w:r w:rsidRPr="0081017A">
        <w:rPr>
          <w:rFonts w:ascii="Times New Roman" w:hAnsi="Times New Roman" w:cs="Times New Roman"/>
          <w:bCs/>
          <w:sz w:val="24"/>
          <w:szCs w:val="24"/>
        </w:rPr>
        <w:t xml:space="preserve"> материала, но существенно повышает содержательность каждого отдельного контакта.</w:t>
      </w:r>
      <w:r w:rsidRPr="0081017A">
        <w:rPr>
          <w:rFonts w:ascii="Times New Roman" w:hAnsi="Times New Roman" w:cs="Times New Roman"/>
          <w:sz w:val="24"/>
          <w:szCs w:val="24"/>
        </w:rPr>
        <w:t xml:space="preserve">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По степени формализации проведения</w:t>
      </w:r>
      <w:r w:rsidRPr="0081017A">
        <w:rPr>
          <w:rFonts w:ascii="Times New Roman" w:hAnsi="Times New Roman" w:cs="Times New Roman"/>
          <w:sz w:val="24"/>
          <w:szCs w:val="24"/>
        </w:rPr>
        <w:t xml:space="preserve"> интервью выделяют стандартизированные и свободные разновидности.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Стандартизированные интервью</w:t>
      </w:r>
      <w:r w:rsidRPr="0081017A">
        <w:rPr>
          <w:rFonts w:ascii="Times New Roman" w:hAnsi="Times New Roman" w:cs="Times New Roman"/>
          <w:sz w:val="24"/>
          <w:szCs w:val="24"/>
        </w:rPr>
        <w:t xml:space="preserve"> </w:t>
      </w:r>
      <w:proofErr w:type="gramStart"/>
      <w:r w:rsidRPr="0081017A">
        <w:rPr>
          <w:rFonts w:ascii="Times New Roman" w:hAnsi="Times New Roman" w:cs="Times New Roman"/>
          <w:sz w:val="24"/>
          <w:szCs w:val="24"/>
        </w:rPr>
        <w:t>являются</w:t>
      </w:r>
      <w:proofErr w:type="gramEnd"/>
      <w:r w:rsidRPr="0081017A">
        <w:rPr>
          <w:rFonts w:ascii="Times New Roman" w:hAnsi="Times New Roman" w:cs="Times New Roman"/>
          <w:sz w:val="24"/>
          <w:szCs w:val="24"/>
        </w:rPr>
        <w:t xml:space="preserve"> по сути формой анкетирования с присутствием интервьюера. В ходе стандартизированного интервью анкетер должен придерживаться точных формулировок, используя преимущественно закрытые вопросы.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Свободное интервью (беседа)</w:t>
      </w:r>
      <w:r w:rsidRPr="0081017A">
        <w:rPr>
          <w:rFonts w:ascii="Times New Roman" w:hAnsi="Times New Roman" w:cs="Times New Roman"/>
          <w:sz w:val="24"/>
          <w:szCs w:val="24"/>
        </w:rPr>
        <w:t xml:space="preserve"> проводится </w:t>
      </w:r>
      <w:r w:rsidRPr="0081017A">
        <w:rPr>
          <w:rFonts w:ascii="Times New Roman" w:hAnsi="Times New Roman" w:cs="Times New Roman"/>
          <w:bCs/>
          <w:sz w:val="24"/>
          <w:szCs w:val="24"/>
        </w:rPr>
        <w:t>без заранее подготовленного вопросника или плана беседы</w:t>
      </w:r>
      <w:r w:rsidRPr="0081017A">
        <w:rPr>
          <w:rFonts w:ascii="Times New Roman" w:hAnsi="Times New Roman" w:cs="Times New Roman"/>
          <w:sz w:val="24"/>
          <w:szCs w:val="24"/>
        </w:rPr>
        <w:t xml:space="preserve">, что, с одной стороны, облегчает контакт респондента с анкетером, но с другой — усложняет обработку информации. Свободное интервью целесообразно проводить на ранних стадиях исследования, когда объект исследования недостаточно структурирован.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Широкое распространение в качестве способов сбора социальной информации получили также </w:t>
      </w:r>
      <w:r w:rsidRPr="0081017A">
        <w:rPr>
          <w:rFonts w:ascii="Times New Roman" w:hAnsi="Times New Roman" w:cs="Times New Roman"/>
          <w:bCs/>
          <w:sz w:val="24"/>
          <w:szCs w:val="24"/>
        </w:rPr>
        <w:t>глубинное и фокусированное интервью</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bCs/>
          <w:sz w:val="24"/>
          <w:szCs w:val="24"/>
        </w:rPr>
        <w:lastRenderedPageBreak/>
        <w:t>Глубинное интервью</w:t>
      </w:r>
      <w:r w:rsidRPr="0081017A">
        <w:rPr>
          <w:rFonts w:ascii="Times New Roman" w:hAnsi="Times New Roman" w:cs="Times New Roman"/>
          <w:sz w:val="24"/>
          <w:szCs w:val="24"/>
        </w:rPr>
        <w:t xml:space="preserve"> призвано последовательно </w:t>
      </w:r>
      <w:proofErr w:type="gramStart"/>
      <w:r w:rsidRPr="0081017A">
        <w:rPr>
          <w:rFonts w:ascii="Times New Roman" w:hAnsi="Times New Roman" w:cs="Times New Roman"/>
          <w:sz w:val="24"/>
          <w:szCs w:val="24"/>
        </w:rPr>
        <w:t>раскрыть</w:t>
      </w:r>
      <w:proofErr w:type="gramEnd"/>
      <w:r w:rsidRPr="0081017A">
        <w:rPr>
          <w:rFonts w:ascii="Times New Roman" w:hAnsi="Times New Roman" w:cs="Times New Roman"/>
          <w:sz w:val="24"/>
          <w:szCs w:val="24"/>
        </w:rPr>
        <w:t xml:space="preserve"> содержание сложных объектов исследования. Для такого погружения в объект </w:t>
      </w:r>
      <w:r w:rsidRPr="0081017A">
        <w:rPr>
          <w:rFonts w:ascii="Times New Roman" w:hAnsi="Times New Roman" w:cs="Times New Roman"/>
          <w:bCs/>
          <w:sz w:val="24"/>
          <w:szCs w:val="24"/>
        </w:rPr>
        <w:t xml:space="preserve">необходимо предварительно составить перечень вопросов, определяющих структуру и содержание объекта.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 отличие от анкетного опроса последовательность вопросов и их формулировка </w:t>
      </w:r>
      <w:r w:rsidRPr="0081017A">
        <w:rPr>
          <w:rFonts w:ascii="Times New Roman" w:hAnsi="Times New Roman" w:cs="Times New Roman"/>
          <w:bCs/>
          <w:sz w:val="24"/>
          <w:szCs w:val="24"/>
        </w:rPr>
        <w:t>не являются жесткими и могут уточняться по мере рассуждений опрашиваемого в ходе опроса.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фокусированного интервью</w:t>
      </w:r>
      <w:r w:rsidRPr="0081017A">
        <w:rPr>
          <w:rFonts w:ascii="Times New Roman" w:hAnsi="Times New Roman" w:cs="Times New Roman"/>
          <w:sz w:val="24"/>
          <w:szCs w:val="24"/>
        </w:rPr>
        <w:t xml:space="preserve"> заключается в извлечении информации о реакциях субъекта на заранее заданные воздействия.</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Разновидностью фокусированного интервью является метод </w:t>
      </w:r>
      <w:proofErr w:type="gramStart"/>
      <w:r w:rsidRPr="0081017A">
        <w:rPr>
          <w:rFonts w:ascii="Times New Roman" w:hAnsi="Times New Roman" w:cs="Times New Roman"/>
          <w:sz w:val="24"/>
          <w:szCs w:val="24"/>
        </w:rPr>
        <w:t>фокус-групп</w:t>
      </w:r>
      <w:proofErr w:type="gramEnd"/>
      <w:r w:rsidRPr="0081017A">
        <w:rPr>
          <w:rFonts w:ascii="Times New Roman" w:hAnsi="Times New Roman" w:cs="Times New Roman"/>
          <w:sz w:val="24"/>
          <w:szCs w:val="24"/>
        </w:rPr>
        <w:t xml:space="preserve">, представляющий собой неформализованное интервью, проводимое не с индивидуальным респондентом, а с группой. </w:t>
      </w:r>
    </w:p>
    <w:p w:rsidR="0081017A" w:rsidRDefault="0081017A" w:rsidP="0081017A">
      <w:pPr>
        <w:autoSpaceDE w:val="0"/>
        <w:autoSpaceDN w:val="0"/>
        <w:adjustRightInd w:val="0"/>
        <w:spacing w:after="0" w:line="240" w:lineRule="auto"/>
        <w:jc w:val="both"/>
        <w:rPr>
          <w:rFonts w:ascii="Times New Roman" w:hAnsi="Times New Roman" w:cs="Times New Roman"/>
          <w:sz w:val="24"/>
          <w:szCs w:val="24"/>
        </w:rPr>
      </w:pPr>
    </w:p>
    <w:p w:rsidR="007C1301"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 xml:space="preserve">127. Методы анализа социально-экономических и политических процессов: </w:t>
      </w:r>
      <w:r w:rsidRPr="0081017A">
        <w:rPr>
          <w:rFonts w:ascii="Times New Roman" w:hAnsi="Times New Roman" w:cs="Times New Roman"/>
          <w:b/>
          <w:color w:val="FF0000"/>
          <w:sz w:val="24"/>
          <w:szCs w:val="24"/>
          <w:lang w:val="en-US"/>
        </w:rPr>
        <w:t>SWOT</w:t>
      </w:r>
      <w:r w:rsidRPr="0081017A">
        <w:rPr>
          <w:rFonts w:ascii="Times New Roman" w:hAnsi="Times New Roman" w:cs="Times New Roman"/>
          <w:b/>
          <w:color w:val="FF0000"/>
          <w:sz w:val="24"/>
          <w:szCs w:val="24"/>
        </w:rPr>
        <w:t xml:space="preserve">-анализ, </w:t>
      </w:r>
      <w:r w:rsidRPr="0081017A">
        <w:rPr>
          <w:rFonts w:ascii="Times New Roman" w:hAnsi="Times New Roman" w:cs="Times New Roman"/>
          <w:b/>
          <w:color w:val="FF0000"/>
          <w:sz w:val="24"/>
          <w:szCs w:val="24"/>
          <w:lang w:val="en-US"/>
        </w:rPr>
        <w:t>STEP</w:t>
      </w:r>
      <w:r w:rsidRPr="0081017A">
        <w:rPr>
          <w:rFonts w:ascii="Times New Roman" w:hAnsi="Times New Roman" w:cs="Times New Roman"/>
          <w:b/>
          <w:color w:val="FF0000"/>
          <w:sz w:val="24"/>
          <w:szCs w:val="24"/>
        </w:rPr>
        <w:t>-анализ</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Широкое распространение в качестве одного из наиболее популярных методов анализа среды, призванного определить перспективные направления в развитии стратегически ориентированных сообществ, получил </w:t>
      </w:r>
      <w:r w:rsidRPr="0081017A">
        <w:rPr>
          <w:rFonts w:ascii="Times New Roman" w:hAnsi="Times New Roman" w:cs="Times New Roman"/>
          <w:sz w:val="24"/>
          <w:szCs w:val="24"/>
          <w:u w:val="single"/>
        </w:rPr>
        <w:t>SWOT-анализ.</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lang w:val="en-US"/>
        </w:rPr>
        <w:t>SWOT</w:t>
      </w:r>
      <w:r w:rsidRPr="0081017A">
        <w:rPr>
          <w:rFonts w:ascii="Times New Roman" w:hAnsi="Times New Roman" w:cs="Times New Roman"/>
          <w:bCs/>
          <w:sz w:val="24"/>
          <w:szCs w:val="24"/>
        </w:rPr>
        <w:t>-анализ включает оценку фирмы по четырем показателям</w:t>
      </w:r>
      <w:r w:rsidRPr="0081017A">
        <w:rPr>
          <w:rFonts w:ascii="Times New Roman" w:hAnsi="Times New Roman" w:cs="Times New Roman"/>
          <w:sz w:val="24"/>
          <w:szCs w:val="24"/>
        </w:rPr>
        <w:t>: S — сила (</w:t>
      </w:r>
      <w:proofErr w:type="spellStart"/>
      <w:r w:rsidRPr="0081017A">
        <w:rPr>
          <w:rFonts w:ascii="Times New Roman" w:hAnsi="Times New Roman" w:cs="Times New Roman"/>
          <w:sz w:val="24"/>
          <w:szCs w:val="24"/>
        </w:rPr>
        <w:t>strength</w:t>
      </w:r>
      <w:proofErr w:type="spellEnd"/>
      <w:r w:rsidRPr="0081017A">
        <w:rPr>
          <w:rFonts w:ascii="Times New Roman" w:hAnsi="Times New Roman" w:cs="Times New Roman"/>
          <w:sz w:val="24"/>
          <w:szCs w:val="24"/>
        </w:rPr>
        <w:t>); W — слабость (</w:t>
      </w:r>
      <w:proofErr w:type="spellStart"/>
      <w:r w:rsidRPr="0081017A">
        <w:rPr>
          <w:rFonts w:ascii="Times New Roman" w:hAnsi="Times New Roman" w:cs="Times New Roman"/>
          <w:sz w:val="24"/>
          <w:szCs w:val="24"/>
        </w:rPr>
        <w:t>weakness</w:t>
      </w:r>
      <w:proofErr w:type="spellEnd"/>
      <w:r w:rsidRPr="0081017A">
        <w:rPr>
          <w:rFonts w:ascii="Times New Roman" w:hAnsi="Times New Roman" w:cs="Times New Roman"/>
          <w:sz w:val="24"/>
          <w:szCs w:val="24"/>
        </w:rPr>
        <w:t>); О — возможности (</w:t>
      </w:r>
      <w:proofErr w:type="spellStart"/>
      <w:r w:rsidRPr="0081017A">
        <w:rPr>
          <w:rFonts w:ascii="Times New Roman" w:hAnsi="Times New Roman" w:cs="Times New Roman"/>
          <w:sz w:val="24"/>
          <w:szCs w:val="24"/>
        </w:rPr>
        <w:t>opportunities</w:t>
      </w:r>
      <w:proofErr w:type="spellEnd"/>
      <w:r w:rsidRPr="0081017A">
        <w:rPr>
          <w:rFonts w:ascii="Times New Roman" w:hAnsi="Times New Roman" w:cs="Times New Roman"/>
          <w:sz w:val="24"/>
          <w:szCs w:val="24"/>
        </w:rPr>
        <w:t>)</w:t>
      </w:r>
      <w:proofErr w:type="gramStart"/>
      <w:r w:rsidRPr="0081017A">
        <w:rPr>
          <w:rFonts w:ascii="Times New Roman" w:hAnsi="Times New Roman" w:cs="Times New Roman"/>
          <w:sz w:val="24"/>
          <w:szCs w:val="24"/>
        </w:rPr>
        <w:t>;  Τ</w:t>
      </w:r>
      <w:proofErr w:type="gramEnd"/>
      <w:r w:rsidRPr="0081017A">
        <w:rPr>
          <w:rFonts w:ascii="Times New Roman" w:hAnsi="Times New Roman" w:cs="Times New Roman"/>
          <w:sz w:val="24"/>
          <w:szCs w:val="24"/>
        </w:rPr>
        <w:t xml:space="preserve"> — угрозы (</w:t>
      </w:r>
      <w:proofErr w:type="spellStart"/>
      <w:r w:rsidRPr="0081017A">
        <w:rPr>
          <w:rFonts w:ascii="Times New Roman" w:hAnsi="Times New Roman" w:cs="Times New Roman"/>
          <w:sz w:val="24"/>
          <w:szCs w:val="24"/>
        </w:rPr>
        <w:t>threats</w:t>
      </w:r>
      <w:proofErr w:type="spellEnd"/>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 xml:space="preserve">Метод позволяет провести совместное </w:t>
      </w:r>
      <w:r w:rsidRPr="0081017A">
        <w:rPr>
          <w:rFonts w:ascii="Times New Roman" w:hAnsi="Times New Roman" w:cs="Times New Roman"/>
          <w:bCs/>
          <w:sz w:val="24"/>
          <w:szCs w:val="24"/>
        </w:rPr>
        <w:t>изучение внутренней и внешней среды.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w:t>
      </w:r>
      <w:r w:rsidRPr="0081017A">
        <w:rPr>
          <w:rFonts w:ascii="Times New Roman" w:hAnsi="Times New Roman" w:cs="Times New Roman"/>
          <w:sz w:val="24"/>
          <w:szCs w:val="24"/>
        </w:rPr>
        <w:t xml:space="preserve"> метода заключается в определении характеристик среды функционирования объекта программирования в разрезе четырех вероятных состояний: сильных сторон организации и открывающихся перед ней возможностей, сильных сторон организации и реальных угроз, слабых сторон организации и открывающихся перед ней возможностей, а также слабых сторон организации и стоящих перед ней угроз</w:t>
      </w:r>
      <w:proofErr w:type="gramStart"/>
      <w:r w:rsidRPr="0081017A">
        <w:rPr>
          <w:rFonts w:ascii="Times New Roman" w:hAnsi="Times New Roman" w:cs="Times New Roman"/>
          <w:sz w:val="24"/>
          <w:szCs w:val="24"/>
        </w:rPr>
        <w:t xml:space="preserve"> .</w:t>
      </w:r>
      <w:proofErr w:type="gramEnd"/>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При условии конкретизации содержания ячеек матрицы SWOT-анализа можно получить </w:t>
      </w:r>
      <w:r w:rsidRPr="0081017A">
        <w:rPr>
          <w:rFonts w:ascii="Times New Roman" w:hAnsi="Times New Roman" w:cs="Times New Roman"/>
          <w:bCs/>
          <w:sz w:val="24"/>
          <w:szCs w:val="24"/>
        </w:rPr>
        <w:t>адекватное описание среды, на основе которого субъект разрабатывает стратегию своего поведения на рынке.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Порядок</w:t>
      </w:r>
      <w:r w:rsidRPr="0081017A">
        <w:rPr>
          <w:rFonts w:ascii="Times New Roman" w:hAnsi="Times New Roman" w:cs="Times New Roman"/>
          <w:sz w:val="24"/>
          <w:szCs w:val="24"/>
        </w:rPr>
        <w:t xml:space="preserve"> в применении </w:t>
      </w:r>
      <w:r w:rsidRPr="0081017A">
        <w:rPr>
          <w:rFonts w:ascii="Times New Roman" w:hAnsi="Times New Roman" w:cs="Times New Roman"/>
          <w:bCs/>
          <w:sz w:val="24"/>
          <w:szCs w:val="24"/>
        </w:rPr>
        <w:t>SWOT-анализа</w:t>
      </w:r>
      <w:r w:rsidRPr="0081017A">
        <w:rPr>
          <w:rFonts w:ascii="Times New Roman" w:hAnsi="Times New Roman" w:cs="Times New Roman"/>
          <w:sz w:val="24"/>
          <w:szCs w:val="24"/>
        </w:rPr>
        <w:t xml:space="preserve"> включает в себя два этапа.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первом</w:t>
      </w:r>
      <w:r w:rsidRPr="0081017A">
        <w:rPr>
          <w:rFonts w:ascii="Times New Roman" w:hAnsi="Times New Roman" w:cs="Times New Roman"/>
          <w:sz w:val="24"/>
          <w:szCs w:val="24"/>
        </w:rPr>
        <w:t xml:space="preserve"> выделяются последовательно сильные и слабые стороны организации, потенциальные возможности и угрозы.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втором этапе</w:t>
      </w:r>
      <w:r w:rsidRPr="0081017A">
        <w:rPr>
          <w:rFonts w:ascii="Times New Roman" w:hAnsi="Times New Roman" w:cs="Times New Roman"/>
          <w:sz w:val="24"/>
          <w:szCs w:val="24"/>
        </w:rPr>
        <w:t xml:space="preserve"> происходит их рассмотрение в разрезе четырех квадрантов матрицы.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В состав сильных сторон</w:t>
      </w:r>
      <w:r w:rsidRPr="0081017A">
        <w:rPr>
          <w:rFonts w:ascii="Times New Roman" w:hAnsi="Times New Roman" w:cs="Times New Roman"/>
          <w:sz w:val="24"/>
          <w:szCs w:val="24"/>
        </w:rPr>
        <w:t xml:space="preserve"> организации обычно включают: адекватные финансовые ресурсы, квалификацию сотрудников, репутацию, конкурентные преимущества, низкие издержки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К слабым сторонам</w:t>
      </w:r>
      <w:r w:rsidRPr="0081017A">
        <w:rPr>
          <w:rFonts w:ascii="Times New Roman" w:hAnsi="Times New Roman" w:cs="Times New Roman"/>
          <w:sz w:val="24"/>
          <w:szCs w:val="24"/>
        </w:rPr>
        <w:t xml:space="preserve"> компании можно отнести: отсутствие ясных стратегических направлений, ухудшающуюся конкурентную позицию, высокие издержки, слабое представление о рынке, отставание в области научных исследований опытно-конструкторских разработок.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Перечень возможностей</w:t>
      </w:r>
      <w:r w:rsidRPr="0081017A">
        <w:rPr>
          <w:rFonts w:ascii="Times New Roman" w:hAnsi="Times New Roman" w:cs="Times New Roman"/>
          <w:sz w:val="24"/>
          <w:szCs w:val="24"/>
        </w:rPr>
        <w:t xml:space="preserve"> может включать в себя: выход на новые рынки, вертикальную интеграцию, увеличение разнообразия во взаимосвязанных продуктах, ускорение роста рынка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Состав потенциальных угроз</w:t>
      </w:r>
      <w:r w:rsidRPr="0081017A">
        <w:rPr>
          <w:rFonts w:ascii="Times New Roman" w:hAnsi="Times New Roman" w:cs="Times New Roman"/>
          <w:sz w:val="24"/>
          <w:szCs w:val="24"/>
        </w:rPr>
        <w:t xml:space="preserve"> включает в себя: возможное появление новых конкурентов, замедление роста рынка, неблагоприятную политику правительства, изменение потребностей и вкусов покупателей, неблагоприятные демографические изменения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результате применения SWOT-анализа информация об условиях существования субъекта программирования определенным образом структурируется, высвечивая перспективные направления совершенствования деятельности организации.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017A">
        <w:rPr>
          <w:rFonts w:ascii="Times New Roman" w:hAnsi="Times New Roman" w:cs="Times New Roman"/>
          <w:sz w:val="24"/>
          <w:szCs w:val="24"/>
        </w:rPr>
        <w:t>Анализ влияния внешней среды показывает, какое влияние она оказывает с точки зрения правовой, политической, социально-демографической, экономической, научно-</w:t>
      </w:r>
      <w:r w:rsidRPr="0081017A">
        <w:rPr>
          <w:rFonts w:ascii="Times New Roman" w:hAnsi="Times New Roman" w:cs="Times New Roman"/>
          <w:sz w:val="24"/>
          <w:szCs w:val="24"/>
        </w:rPr>
        <w:lastRenderedPageBreak/>
        <w:t xml:space="preserve">технической, экологической, культурной и т. п. Часто этот этап называют </w:t>
      </w:r>
      <w:r w:rsidRPr="0081017A">
        <w:rPr>
          <w:rFonts w:ascii="Times New Roman" w:hAnsi="Times New Roman" w:cs="Times New Roman"/>
          <w:b/>
          <w:bCs/>
          <w:sz w:val="24"/>
          <w:szCs w:val="24"/>
          <w:u w:val="single"/>
        </w:rPr>
        <w:t>STEP — анализ</w:t>
      </w:r>
      <w:r w:rsidRPr="0081017A">
        <w:rPr>
          <w:rFonts w:ascii="Times New Roman" w:hAnsi="Times New Roman" w:cs="Times New Roman"/>
          <w:sz w:val="24"/>
          <w:szCs w:val="24"/>
        </w:rPr>
        <w:t xml:space="preserve">, по заглавным буквам основных анализируемых факторов — </w:t>
      </w:r>
      <w:proofErr w:type="spellStart"/>
      <w:r w:rsidRPr="0081017A">
        <w:rPr>
          <w:rFonts w:ascii="Times New Roman" w:hAnsi="Times New Roman" w:cs="Times New Roman"/>
          <w:sz w:val="24"/>
          <w:szCs w:val="24"/>
        </w:rPr>
        <w:t>Social</w:t>
      </w:r>
      <w:proofErr w:type="spellEnd"/>
      <w:r w:rsidRPr="0081017A">
        <w:rPr>
          <w:rFonts w:ascii="Times New Roman" w:hAnsi="Times New Roman" w:cs="Times New Roman"/>
          <w:sz w:val="24"/>
          <w:szCs w:val="24"/>
        </w:rPr>
        <w:t xml:space="preserve"> (социальный), </w:t>
      </w:r>
      <w:proofErr w:type="spellStart"/>
      <w:r w:rsidRPr="0081017A">
        <w:rPr>
          <w:rFonts w:ascii="Times New Roman" w:hAnsi="Times New Roman" w:cs="Times New Roman"/>
          <w:sz w:val="24"/>
          <w:szCs w:val="24"/>
        </w:rPr>
        <w:t>Technological</w:t>
      </w:r>
      <w:proofErr w:type="spellEnd"/>
      <w:r w:rsidRPr="0081017A">
        <w:rPr>
          <w:rFonts w:ascii="Times New Roman" w:hAnsi="Times New Roman" w:cs="Times New Roman"/>
          <w:sz w:val="24"/>
          <w:szCs w:val="24"/>
        </w:rPr>
        <w:t xml:space="preserve"> (технологический), </w:t>
      </w:r>
      <w:proofErr w:type="spellStart"/>
      <w:r w:rsidRPr="0081017A">
        <w:rPr>
          <w:rFonts w:ascii="Times New Roman" w:hAnsi="Times New Roman" w:cs="Times New Roman"/>
          <w:sz w:val="24"/>
          <w:szCs w:val="24"/>
        </w:rPr>
        <w:t>Economical</w:t>
      </w:r>
      <w:proofErr w:type="spellEnd"/>
      <w:r w:rsidRPr="0081017A">
        <w:rPr>
          <w:rFonts w:ascii="Times New Roman" w:hAnsi="Times New Roman" w:cs="Times New Roman"/>
          <w:sz w:val="24"/>
          <w:szCs w:val="24"/>
        </w:rPr>
        <w:t xml:space="preserve"> (экономический), </w:t>
      </w:r>
      <w:proofErr w:type="spellStart"/>
      <w:r w:rsidRPr="0081017A">
        <w:rPr>
          <w:rFonts w:ascii="Times New Roman" w:hAnsi="Times New Roman" w:cs="Times New Roman"/>
          <w:sz w:val="24"/>
          <w:szCs w:val="24"/>
        </w:rPr>
        <w:t>Political</w:t>
      </w:r>
      <w:proofErr w:type="spellEnd"/>
      <w:r w:rsidRPr="0081017A">
        <w:rPr>
          <w:rFonts w:ascii="Times New Roman" w:hAnsi="Times New Roman" w:cs="Times New Roman"/>
          <w:sz w:val="24"/>
          <w:szCs w:val="24"/>
        </w:rPr>
        <w:t xml:space="preserve"> (политический).</w:t>
      </w:r>
      <w:proofErr w:type="gramEnd"/>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lang w:val="en-US"/>
        </w:rPr>
        <w:t>STEP</w:t>
      </w:r>
      <w:r w:rsidRPr="0081017A">
        <w:rPr>
          <w:rFonts w:ascii="Times New Roman" w:hAnsi="Times New Roman" w:cs="Times New Roman"/>
          <w:b/>
          <w:bCs/>
          <w:sz w:val="24"/>
          <w:szCs w:val="24"/>
        </w:rPr>
        <w:t>-анализ:</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 xml:space="preserve">1. </w:t>
      </w:r>
      <w:r w:rsidRPr="0081017A">
        <w:rPr>
          <w:rFonts w:ascii="Times New Roman" w:hAnsi="Times New Roman" w:cs="Times New Roman"/>
          <w:b/>
          <w:bCs/>
          <w:sz w:val="24"/>
          <w:szCs w:val="24"/>
          <w:u w:val="single"/>
          <w:lang w:val="en-US"/>
        </w:rPr>
        <w:t>S</w:t>
      </w:r>
      <w:r w:rsidRPr="0081017A">
        <w:rPr>
          <w:rFonts w:ascii="Times New Roman" w:hAnsi="Times New Roman" w:cs="Times New Roman"/>
          <w:b/>
          <w:bCs/>
          <w:sz w:val="24"/>
          <w:szCs w:val="24"/>
          <w:u w:val="single"/>
        </w:rPr>
        <w:t xml:space="preserve"> –</w:t>
      </w:r>
      <w:r w:rsidRPr="0081017A">
        <w:rPr>
          <w:rFonts w:ascii="Times New Roman" w:hAnsi="Times New Roman" w:cs="Times New Roman"/>
          <w:b/>
          <w:bCs/>
          <w:i/>
          <w:iCs/>
          <w:sz w:val="24"/>
          <w:szCs w:val="24"/>
          <w:u w:val="single"/>
          <w:lang w:val="en-US"/>
        </w:rPr>
        <w:t> </w:t>
      </w:r>
      <w:r w:rsidRPr="0081017A">
        <w:rPr>
          <w:rFonts w:ascii="Times New Roman" w:hAnsi="Times New Roman" w:cs="Times New Roman"/>
          <w:b/>
          <w:bCs/>
          <w:i/>
          <w:iCs/>
          <w:sz w:val="24"/>
          <w:szCs w:val="24"/>
          <w:u w:val="single"/>
        </w:rPr>
        <w:t>социально-культурные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стиль и уровень жизни;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демок</w:t>
      </w:r>
      <w:r w:rsidR="0081017A">
        <w:rPr>
          <w:rFonts w:ascii="Times New Roman" w:hAnsi="Times New Roman" w:cs="Times New Roman"/>
          <w:sz w:val="24"/>
          <w:szCs w:val="24"/>
        </w:rPr>
        <w:t>ратическая структура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базовые ценности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w:t>
      </w:r>
      <w:r w:rsidR="0081017A">
        <w:rPr>
          <w:rFonts w:ascii="Times New Roman" w:hAnsi="Times New Roman" w:cs="Times New Roman"/>
          <w:sz w:val="24"/>
          <w:szCs w:val="24"/>
        </w:rPr>
        <w:t>циальная мобильность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изменение структуры доходов.</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2. Т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технологические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значимые тенденции НИОКР;</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новые продукт</w:t>
      </w:r>
      <w:r w:rsidR="0081017A">
        <w:rPr>
          <w:rFonts w:ascii="Times New Roman" w:hAnsi="Times New Roman" w:cs="Times New Roman"/>
          <w:sz w:val="24"/>
          <w:szCs w:val="24"/>
        </w:rPr>
        <w:t>ы и технологии (новые патенты);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защита </w:t>
      </w:r>
      <w:r w:rsidR="0081017A">
        <w:rPr>
          <w:rFonts w:ascii="Times New Roman" w:hAnsi="Times New Roman" w:cs="Times New Roman"/>
          <w:sz w:val="24"/>
          <w:szCs w:val="24"/>
        </w:rPr>
        <w:t>интеллектуальной собственности;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государственная технологическая политика.</w:t>
      </w:r>
    </w:p>
    <w:p w:rsid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81017A">
        <w:rPr>
          <w:rFonts w:ascii="Times New Roman" w:hAnsi="Times New Roman" w:cs="Times New Roman"/>
          <w:b/>
          <w:bCs/>
          <w:sz w:val="24"/>
          <w:szCs w:val="24"/>
          <w:u w:val="single"/>
        </w:rPr>
        <w:t>3. Е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экономические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общая экономическая ситуаци</w:t>
      </w:r>
      <w:r w:rsidR="0081017A">
        <w:rPr>
          <w:rFonts w:ascii="Times New Roman" w:hAnsi="Times New Roman" w:cs="Times New Roman"/>
          <w:sz w:val="24"/>
          <w:szCs w:val="24"/>
        </w:rPr>
        <w:t>я (подъем, стабилизация, спад);</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уровень инфляции;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дина</w:t>
      </w:r>
      <w:r w:rsidR="0081017A">
        <w:rPr>
          <w:rFonts w:ascii="Times New Roman" w:hAnsi="Times New Roman" w:cs="Times New Roman"/>
          <w:sz w:val="24"/>
          <w:szCs w:val="24"/>
        </w:rPr>
        <w:t>мика курса национальной валюты;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ди</w:t>
      </w:r>
      <w:r w:rsidR="0081017A">
        <w:rPr>
          <w:rFonts w:ascii="Times New Roman" w:hAnsi="Times New Roman" w:cs="Times New Roman"/>
          <w:sz w:val="24"/>
          <w:szCs w:val="24"/>
        </w:rPr>
        <w:t>намика ставки рефинансирования;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цены на энергоресурсы;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уровень безработицы;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контроль цена и заработных плат.</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 xml:space="preserve">4. </w:t>
      </w:r>
      <w:proofErr w:type="gramStart"/>
      <w:r w:rsidRPr="0081017A">
        <w:rPr>
          <w:rFonts w:ascii="Times New Roman" w:hAnsi="Times New Roman" w:cs="Times New Roman"/>
          <w:b/>
          <w:bCs/>
          <w:sz w:val="24"/>
          <w:szCs w:val="24"/>
          <w:u w:val="single"/>
        </w:rPr>
        <w:t>Р</w:t>
      </w:r>
      <w:proofErr w:type="gramEnd"/>
      <w:r w:rsidRPr="0081017A">
        <w:rPr>
          <w:rFonts w:ascii="Times New Roman" w:hAnsi="Times New Roman" w:cs="Times New Roman"/>
          <w:b/>
          <w:bCs/>
          <w:sz w:val="24"/>
          <w:szCs w:val="24"/>
          <w:u w:val="single"/>
        </w:rPr>
        <w:t xml:space="preserve">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политико-правовые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пр</w:t>
      </w:r>
      <w:r w:rsidR="0081017A">
        <w:rPr>
          <w:rFonts w:ascii="Times New Roman" w:hAnsi="Times New Roman" w:cs="Times New Roman"/>
          <w:sz w:val="24"/>
          <w:szCs w:val="24"/>
        </w:rPr>
        <w:t>авительственная нестабильность;</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налоговая</w:t>
      </w:r>
      <w:r w:rsidR="0081017A">
        <w:rPr>
          <w:rFonts w:ascii="Times New Roman" w:hAnsi="Times New Roman" w:cs="Times New Roman"/>
          <w:sz w:val="24"/>
          <w:szCs w:val="24"/>
        </w:rPr>
        <w:t xml:space="preserve"> политика и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ан</w:t>
      </w:r>
      <w:r w:rsidR="0081017A">
        <w:rPr>
          <w:rFonts w:ascii="Times New Roman" w:hAnsi="Times New Roman" w:cs="Times New Roman"/>
          <w:sz w:val="24"/>
          <w:szCs w:val="24"/>
        </w:rPr>
        <w:t>тимонопольное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государственное влияние в отрасли (доля </w:t>
      </w:r>
      <w:r w:rsidR="0081017A">
        <w:rPr>
          <w:rFonts w:ascii="Times New Roman" w:hAnsi="Times New Roman" w:cs="Times New Roman"/>
          <w:sz w:val="24"/>
          <w:szCs w:val="24"/>
        </w:rPr>
        <w:t>государственной собственности);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внешнее </w:t>
      </w:r>
      <w:r w:rsidR="0081017A">
        <w:rPr>
          <w:rFonts w:ascii="Times New Roman" w:hAnsi="Times New Roman" w:cs="Times New Roman"/>
          <w:sz w:val="24"/>
          <w:szCs w:val="24"/>
        </w:rPr>
        <w:t>экономическое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рег</w:t>
      </w:r>
      <w:r w:rsidR="0081017A">
        <w:rPr>
          <w:rFonts w:ascii="Times New Roman" w:hAnsi="Times New Roman" w:cs="Times New Roman"/>
          <w:sz w:val="24"/>
          <w:szCs w:val="24"/>
        </w:rPr>
        <w:t>улирование занятости населения;</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группы лоббирования.</w:t>
      </w:r>
    </w:p>
    <w:p w:rsidR="0081017A" w:rsidRDefault="0081017A" w:rsidP="0081017A">
      <w:pPr>
        <w:autoSpaceDE w:val="0"/>
        <w:autoSpaceDN w:val="0"/>
        <w:adjustRightInd w:val="0"/>
        <w:spacing w:after="0" w:line="240" w:lineRule="auto"/>
        <w:jc w:val="both"/>
        <w:rPr>
          <w:rFonts w:ascii="Times New Roman" w:hAnsi="Times New Roman" w:cs="Times New Roman"/>
          <w:sz w:val="24"/>
          <w:szCs w:val="24"/>
        </w:rPr>
      </w:pPr>
    </w:p>
    <w:p w:rsidR="0081017A"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128. Методы прогнозирования социально-экономических и политических процессов: метод парных сравнений, метод сценариев</w:t>
      </w:r>
    </w:p>
    <w:p w:rsidR="007C1301" w:rsidRPr="0081017A" w:rsidRDefault="007C1301" w:rsidP="008101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pacing w:val="-10"/>
          <w:sz w:val="24"/>
          <w:szCs w:val="24"/>
          <w:u w:val="single"/>
        </w:rPr>
        <w:t>Метод парных сравнений</w:t>
      </w:r>
      <w:r w:rsidRPr="0081017A">
        <w:rPr>
          <w:rFonts w:ascii="Times New Roman" w:hAnsi="Times New Roman" w:cs="Times New Roman"/>
          <w:spacing w:val="-10"/>
          <w:sz w:val="24"/>
          <w:szCs w:val="24"/>
        </w:rPr>
        <w:t xml:space="preserve"> является одним из методов экспертных оценок и </w:t>
      </w:r>
      <w:r w:rsidRPr="0081017A">
        <w:rPr>
          <w:rFonts w:ascii="Times New Roman" w:hAnsi="Times New Roman" w:cs="Times New Roman"/>
          <w:bCs/>
          <w:sz w:val="24"/>
          <w:szCs w:val="24"/>
          <w:u w:val="single"/>
        </w:rPr>
        <w:t>основан на простом сопоставлении экспертом альтернативных вариантов</w:t>
      </w:r>
      <w:r w:rsidRPr="0081017A">
        <w:rPr>
          <w:rFonts w:ascii="Times New Roman" w:hAnsi="Times New Roman" w:cs="Times New Roman"/>
          <w:sz w:val="24"/>
          <w:szCs w:val="24"/>
        </w:rPr>
        <w:t xml:space="preserve">, из которых он должен выбрать наиболее предпочтительный. Метод позволяет учитывать равноценность или принципиальную несравнимость представленных альтернатив, в </w:t>
      </w:r>
      <w:proofErr w:type="gramStart"/>
      <w:r w:rsidRPr="0081017A">
        <w:rPr>
          <w:rFonts w:ascii="Times New Roman" w:hAnsi="Times New Roman" w:cs="Times New Roman"/>
          <w:sz w:val="24"/>
          <w:szCs w:val="24"/>
        </w:rPr>
        <w:t>связи</w:t>
      </w:r>
      <w:proofErr w:type="gramEnd"/>
      <w:r w:rsidRPr="0081017A">
        <w:rPr>
          <w:rFonts w:ascii="Times New Roman" w:hAnsi="Times New Roman" w:cs="Times New Roman"/>
          <w:sz w:val="24"/>
          <w:szCs w:val="24"/>
        </w:rPr>
        <w:t xml:space="preserve"> с чем они исключаются из анализа.</w:t>
      </w:r>
    </w:p>
    <w:p w:rsidR="007C1301" w:rsidRPr="0081017A" w:rsidRDefault="007C1301" w:rsidP="008101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ходе такого сравнения эксперт не только отбирает лучшие варианты, но и формулирует критерии, позволяющие осуществить такой выбор, подчеркивая свойства и признаки отобранной альтернативы.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Метод «сценариев»</w:t>
      </w:r>
      <w:r w:rsidRPr="0081017A">
        <w:rPr>
          <w:rFonts w:ascii="Times New Roman" w:hAnsi="Times New Roman" w:cs="Times New Roman"/>
          <w:sz w:val="24"/>
          <w:szCs w:val="24"/>
        </w:rPr>
        <w:t xml:space="preserve"> – один из методов экспертных оценок, с помощью которого дается картина исследуемого объекта в будущем на основе сложившийся ситуации. При помощи данного метода определяются главные цели развития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Он </w:t>
      </w:r>
      <w:r w:rsidRPr="0081017A">
        <w:rPr>
          <w:rFonts w:ascii="Times New Roman" w:hAnsi="Times New Roman" w:cs="Times New Roman"/>
          <w:bCs/>
          <w:sz w:val="24"/>
          <w:szCs w:val="24"/>
          <w:u w:val="single"/>
        </w:rPr>
        <w:t>способствует разработке решения проблемы на основе выявления всех возможных препятствий и обнаружения серьезных недостатков.</w:t>
      </w:r>
      <w:r w:rsidRPr="0081017A">
        <w:rPr>
          <w:rFonts w:ascii="Times New Roman" w:hAnsi="Times New Roman" w:cs="Times New Roman"/>
          <w:sz w:val="24"/>
          <w:szCs w:val="24"/>
        </w:rPr>
        <w:t xml:space="preserve"> Сценарии строятся не только на рассуждениях, но и на результатах технических или статистических анализов, характеристиках и показателях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lastRenderedPageBreak/>
        <w:t>Сценарий</w:t>
      </w:r>
      <w:r w:rsidRPr="0081017A">
        <w:rPr>
          <w:rFonts w:ascii="Times New Roman" w:hAnsi="Times New Roman" w:cs="Times New Roman"/>
          <w:sz w:val="24"/>
          <w:szCs w:val="24"/>
        </w:rPr>
        <w:t xml:space="preserve"> – описательный материал, необходимый для работы по развитию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Этапы составления сценариев</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формулировка вопроса: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собирается и изучается вся базовая информация;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выявляются все внутренние проблемы;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формулируется точный вопрос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определение сфер влияния – изучается влияние окружения на объект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установление </w:t>
      </w:r>
      <w:proofErr w:type="gramStart"/>
      <w:r w:rsidRPr="0081017A">
        <w:rPr>
          <w:rFonts w:ascii="Times New Roman" w:hAnsi="Times New Roman" w:cs="Times New Roman"/>
          <w:sz w:val="24"/>
          <w:szCs w:val="24"/>
        </w:rPr>
        <w:t>степени влияния факторов объекта исследования</w:t>
      </w:r>
      <w:proofErr w:type="gramEnd"/>
      <w:r w:rsidRPr="0081017A">
        <w:rPr>
          <w:rFonts w:ascii="Times New Roman" w:hAnsi="Times New Roman" w:cs="Times New Roman"/>
          <w:sz w:val="24"/>
          <w:szCs w:val="24"/>
        </w:rPr>
        <w:t xml:space="preserve"> на будущую ситуацию;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введение в исследование ранее </w:t>
      </w:r>
      <w:proofErr w:type="spellStart"/>
      <w:r w:rsidRPr="0081017A">
        <w:rPr>
          <w:rFonts w:ascii="Times New Roman" w:hAnsi="Times New Roman" w:cs="Times New Roman"/>
          <w:sz w:val="24"/>
          <w:szCs w:val="24"/>
        </w:rPr>
        <w:t>неспрогнозированных</w:t>
      </w:r>
      <w:proofErr w:type="spellEnd"/>
      <w:r w:rsidRPr="0081017A">
        <w:rPr>
          <w:rFonts w:ascii="Times New Roman" w:hAnsi="Times New Roman" w:cs="Times New Roman"/>
          <w:sz w:val="24"/>
          <w:szCs w:val="24"/>
        </w:rPr>
        <w:t xml:space="preserve"> событий, которые могут изменить направление исследования. Такие события могут носить как отрицательный (аварии, сбои в системе и др.), так и положительный (технологические взрывы, политические примирения и др.) характер. События, которые могут оказать наиболее сильное воздействие, должны быть учтены при составлении сценариев;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определение последствий, в ходе которого определяется уровень воздействия на объект исследования предложенных вариантов решения;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принятие решения – на основе выбранного варианта решения вопроса исследования выбираются меры по претворению его в жизнь.</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81017A">
        <w:rPr>
          <w:rFonts w:ascii="Times New Roman" w:hAnsi="Times New Roman" w:cs="Times New Roman"/>
          <w:bCs/>
          <w:sz w:val="24"/>
          <w:szCs w:val="24"/>
          <w:u w:val="single"/>
        </w:rPr>
        <w:t>При изучении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выявляются общие закономерности системы;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анализируются внешние и внутренние факторы, влияющие на развитие системы и формирование ее целей;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определяются источники этих факторов;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создаются вспомогательные информационные фонды (лучше автоматизированные), способствующие решению соответствующей проблемы.</w:t>
      </w:r>
    </w:p>
    <w:p w:rsid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p>
    <w:p w:rsidR="007C1301" w:rsidRPr="0081017A" w:rsidRDefault="0081017A" w:rsidP="0081017A">
      <w:pPr>
        <w:autoSpaceDE w:val="0"/>
        <w:autoSpaceDN w:val="0"/>
        <w:adjustRightInd w:val="0"/>
        <w:spacing w:after="0" w:line="240" w:lineRule="auto"/>
        <w:jc w:val="both"/>
        <w:rPr>
          <w:rFonts w:ascii="Times New Roman" w:hAnsi="Times New Roman" w:cs="Times New Roman"/>
          <w:sz w:val="24"/>
          <w:szCs w:val="24"/>
        </w:rPr>
      </w:pPr>
      <w:r w:rsidRPr="0081017A">
        <w:rPr>
          <w:rFonts w:ascii="Times New Roman" w:hAnsi="Times New Roman" w:cs="Times New Roman"/>
          <w:b/>
          <w:color w:val="FF0000"/>
          <w:sz w:val="24"/>
          <w:szCs w:val="24"/>
        </w:rPr>
        <w:t>128. Методы прогнозирования социально-экономических и политических процессов:</w:t>
      </w:r>
      <w:r>
        <w:rPr>
          <w:rFonts w:ascii="Times New Roman" w:hAnsi="Times New Roman" w:cs="Times New Roman"/>
          <w:b/>
          <w:color w:val="FF0000"/>
          <w:sz w:val="24"/>
          <w:szCs w:val="24"/>
        </w:rPr>
        <w:t xml:space="preserve"> метод </w:t>
      </w:r>
      <w:proofErr w:type="spellStart"/>
      <w:r>
        <w:rPr>
          <w:rFonts w:ascii="Times New Roman" w:hAnsi="Times New Roman" w:cs="Times New Roman"/>
          <w:b/>
          <w:color w:val="FF0000"/>
          <w:sz w:val="24"/>
          <w:szCs w:val="24"/>
        </w:rPr>
        <w:t>Дельфи</w:t>
      </w:r>
      <w:proofErr w:type="spellEnd"/>
      <w:r>
        <w:rPr>
          <w:rFonts w:ascii="Times New Roman" w:hAnsi="Times New Roman" w:cs="Times New Roman"/>
          <w:b/>
          <w:color w:val="FF0000"/>
          <w:sz w:val="24"/>
          <w:szCs w:val="24"/>
        </w:rPr>
        <w:t>, «</w:t>
      </w:r>
      <w:proofErr w:type="spellStart"/>
      <w:r>
        <w:rPr>
          <w:rFonts w:ascii="Times New Roman" w:hAnsi="Times New Roman" w:cs="Times New Roman"/>
          <w:b/>
          <w:color w:val="FF0000"/>
          <w:sz w:val="24"/>
          <w:szCs w:val="24"/>
        </w:rPr>
        <w:t>мозговый</w:t>
      </w:r>
      <w:proofErr w:type="spellEnd"/>
      <w:r>
        <w:rPr>
          <w:rFonts w:ascii="Times New Roman" w:hAnsi="Times New Roman" w:cs="Times New Roman"/>
          <w:b/>
          <w:color w:val="FF0000"/>
          <w:sz w:val="24"/>
          <w:szCs w:val="24"/>
        </w:rPr>
        <w:t xml:space="preserve"> штурм»</w:t>
      </w:r>
    </w:p>
    <w:p w:rsidR="007C1301" w:rsidRPr="0081017A" w:rsidRDefault="007C1301" w:rsidP="0081017A">
      <w:pPr>
        <w:autoSpaceDE w:val="0"/>
        <w:autoSpaceDN w:val="0"/>
        <w:adjustRightInd w:val="0"/>
        <w:spacing w:after="0" w:line="240" w:lineRule="auto"/>
        <w:ind w:firstLine="708"/>
        <w:jc w:val="both"/>
        <w:rPr>
          <w:rFonts w:ascii="Times New Roman" w:hAnsi="Times New Roman" w:cs="Times New Roman"/>
          <w:sz w:val="24"/>
          <w:szCs w:val="24"/>
        </w:rPr>
      </w:pPr>
      <w:r w:rsidRPr="0081017A">
        <w:rPr>
          <w:rFonts w:ascii="Times New Roman" w:hAnsi="Times New Roman" w:cs="Times New Roman"/>
          <w:sz w:val="24"/>
          <w:szCs w:val="24"/>
          <w:u w:val="single"/>
        </w:rPr>
        <w:t xml:space="preserve">Метод </w:t>
      </w:r>
      <w:proofErr w:type="spellStart"/>
      <w:r w:rsidRPr="0081017A">
        <w:rPr>
          <w:rFonts w:ascii="Times New Roman" w:hAnsi="Times New Roman" w:cs="Times New Roman"/>
          <w:sz w:val="24"/>
          <w:szCs w:val="24"/>
          <w:u w:val="single"/>
        </w:rPr>
        <w:t>Дельфи</w:t>
      </w:r>
      <w:proofErr w:type="spellEnd"/>
      <w:r w:rsidRPr="0081017A">
        <w:rPr>
          <w:rFonts w:ascii="Times New Roman" w:hAnsi="Times New Roman" w:cs="Times New Roman"/>
          <w:sz w:val="24"/>
          <w:szCs w:val="24"/>
        </w:rPr>
        <w:t xml:space="preserve"> является, пожалуй, самым популярным из экспертных методов, и его популярность напрямую связана с эвристическими возможностями самого метода, позволяющими решать сложные комплексные задачи.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Сущность метода</w:t>
      </w:r>
      <w:r w:rsidRPr="0081017A">
        <w:rPr>
          <w:rFonts w:ascii="Times New Roman" w:hAnsi="Times New Roman" w:cs="Times New Roman"/>
          <w:sz w:val="24"/>
          <w:szCs w:val="24"/>
        </w:rPr>
        <w:t xml:space="preserve"> заключается в последовательном анкетировании мнений экспертов по интересующей организаторов экспертизы проблеме.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Метод предполагает серию опросов экспертов</w:t>
      </w:r>
      <w:r w:rsidRPr="0081017A">
        <w:rPr>
          <w:rFonts w:ascii="Times New Roman" w:hAnsi="Times New Roman" w:cs="Times New Roman"/>
          <w:sz w:val="24"/>
          <w:szCs w:val="24"/>
        </w:rPr>
        <w:t>, не имеющих возможности вступать друг с другом в непосредственный контакт и получающих информацию о заключениях других лишь по их письменным отчетам.</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метода</w:t>
      </w:r>
      <w:r w:rsidRPr="0081017A">
        <w:rPr>
          <w:rFonts w:ascii="Times New Roman" w:hAnsi="Times New Roman" w:cs="Times New Roman"/>
          <w:sz w:val="24"/>
          <w:szCs w:val="24"/>
        </w:rPr>
        <w:t xml:space="preserve"> заключается в вынесении объективной и точной оценки существующих альтернатив с целью принятия оптимальных и социально приемлемых решений.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первом этапе</w:t>
      </w:r>
      <w:r w:rsidRPr="0081017A">
        <w:rPr>
          <w:rFonts w:ascii="Times New Roman" w:hAnsi="Times New Roman" w:cs="Times New Roman"/>
          <w:sz w:val="24"/>
          <w:szCs w:val="24"/>
        </w:rPr>
        <w:t xml:space="preserve"> экспертам предлагают дать заключение о целесообразности выбора того или иного варианта решения проблемы, основанного на логике доказательства такого выбора и интуиции эксперта.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втором этапе (обсуждения)</w:t>
      </w:r>
      <w:r w:rsidRPr="0081017A">
        <w:rPr>
          <w:rFonts w:ascii="Times New Roman" w:hAnsi="Times New Roman" w:cs="Times New Roman"/>
          <w:sz w:val="24"/>
          <w:szCs w:val="24"/>
        </w:rPr>
        <w:t xml:space="preserve"> эксперты обмениваются заключениями через координатора экспертизы, учитывая во втором варианте собственного отчета доводы и аргументацию своих коллег.</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Процесс экспертизы может продолжаться до тех пор, пока не будет получена максимально консолидированная оценка экспертами сложившейся проблемной ситуации и предложен наиболее оптимальный и обоснованный способ ее решения.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lastRenderedPageBreak/>
        <w:t>Использование метода возможно лишь при соблюдении ряда условий</w:t>
      </w:r>
      <w:r w:rsidRPr="0081017A">
        <w:rPr>
          <w:rFonts w:ascii="Times New Roman" w:hAnsi="Times New Roman" w:cs="Times New Roman"/>
          <w:sz w:val="24"/>
          <w:szCs w:val="24"/>
        </w:rPr>
        <w:t>, способных оказать влияние на его эффективное применение в отборе наилучшей альтернативы.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Организационные требования</w:t>
      </w:r>
      <w:r w:rsidRPr="0081017A">
        <w:rPr>
          <w:rFonts w:ascii="Times New Roman" w:hAnsi="Times New Roman" w:cs="Times New Roman"/>
          <w:sz w:val="24"/>
          <w:szCs w:val="24"/>
        </w:rPr>
        <w:t xml:space="preserve"> к использованию метода Дельфы.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1.</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Группы экспертов должны быть стабильными и численность их</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должна удерживаться в определенных рамках.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2.</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Время между этапами опроса должно составлять не более месяца.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3.</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Вопросы в анкетах должны быть тщательно продуманы и четко сформулированы.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4.</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Число туров (этапов) должно быть достаточно, чтобы обеспечить всем участникам возможность ознакомиться с причиной той или иной оценки, а также и для критики этих причин.</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5.</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Необходимо иметь самооценку компетенции экспертов по рассматриваемым проблемам.</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6.</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Необходима формула согласованности оценок, основанная на данных самооценок.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7.</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Следует установить влияние различных видов передачи </w:t>
      </w:r>
      <w:proofErr w:type="spellStart"/>
      <w:proofErr w:type="gramStart"/>
      <w:r w:rsidRPr="0081017A">
        <w:rPr>
          <w:rFonts w:ascii="Times New Roman" w:hAnsi="Times New Roman" w:cs="Times New Roman"/>
          <w:sz w:val="24"/>
          <w:szCs w:val="24"/>
        </w:rPr>
        <w:t>инфор-мации</w:t>
      </w:r>
      <w:proofErr w:type="spellEnd"/>
      <w:proofErr w:type="gramEnd"/>
      <w:r w:rsidRPr="0081017A">
        <w:rPr>
          <w:rFonts w:ascii="Times New Roman" w:hAnsi="Times New Roman" w:cs="Times New Roman"/>
          <w:sz w:val="24"/>
          <w:szCs w:val="24"/>
        </w:rPr>
        <w:t xml:space="preserve"> экспертам по каналам обратной связи.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8.</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Необходимо установить влияние общественного мнения на </w:t>
      </w:r>
      <w:proofErr w:type="gramStart"/>
      <w:r w:rsidRPr="0081017A">
        <w:rPr>
          <w:rFonts w:ascii="Times New Roman" w:hAnsi="Times New Roman" w:cs="Times New Roman"/>
          <w:sz w:val="24"/>
          <w:szCs w:val="24"/>
        </w:rPr>
        <w:t>экс-</w:t>
      </w:r>
      <w:proofErr w:type="spellStart"/>
      <w:r w:rsidRPr="0081017A">
        <w:rPr>
          <w:rFonts w:ascii="Times New Roman" w:hAnsi="Times New Roman" w:cs="Times New Roman"/>
          <w:sz w:val="24"/>
          <w:szCs w:val="24"/>
        </w:rPr>
        <w:t>пертные</w:t>
      </w:r>
      <w:proofErr w:type="spellEnd"/>
      <w:proofErr w:type="gramEnd"/>
      <w:r w:rsidRPr="0081017A">
        <w:rPr>
          <w:rFonts w:ascii="Times New Roman" w:hAnsi="Times New Roman" w:cs="Times New Roman"/>
          <w:sz w:val="24"/>
          <w:szCs w:val="24"/>
        </w:rPr>
        <w:t xml:space="preserve"> оценки и на сходность этих оценок.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9.</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 ходе реализации метода должен проводиться систематический отбор экспертов, основанный на данных экспертизы по турам и са</w:t>
      </w:r>
      <w:r w:rsidR="0081017A" w:rsidRPr="0081017A">
        <w:rPr>
          <w:rFonts w:ascii="Times New Roman" w:hAnsi="Times New Roman" w:cs="Times New Roman"/>
          <w:sz w:val="24"/>
          <w:szCs w:val="24"/>
        </w:rPr>
        <w:t>мооценкам</w:t>
      </w:r>
      <w:r w:rsidRPr="0081017A">
        <w:rPr>
          <w:rFonts w:ascii="Times New Roman" w:hAnsi="Times New Roman" w:cs="Times New Roman"/>
          <w:sz w:val="24"/>
          <w:szCs w:val="24"/>
        </w:rPr>
        <w:t>.</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Важнейшим </w:t>
      </w:r>
      <w:r w:rsidRPr="0081017A">
        <w:rPr>
          <w:rFonts w:ascii="Times New Roman" w:hAnsi="Times New Roman" w:cs="Times New Roman"/>
          <w:bCs/>
          <w:sz w:val="24"/>
          <w:szCs w:val="24"/>
        </w:rPr>
        <w:t>достоинством метода</w:t>
      </w:r>
      <w:r w:rsidRPr="0081017A">
        <w:rPr>
          <w:rFonts w:ascii="Times New Roman" w:hAnsi="Times New Roman" w:cs="Times New Roman"/>
          <w:sz w:val="24"/>
          <w:szCs w:val="24"/>
        </w:rPr>
        <w:t xml:space="preserve"> является использование в нем количественных показателей, позволяющих делать точные и аргументированные заключения.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Главная цель</w:t>
      </w:r>
      <w:r w:rsidRPr="0081017A">
        <w:rPr>
          <w:rFonts w:ascii="Times New Roman" w:hAnsi="Times New Roman" w:cs="Times New Roman"/>
          <w:sz w:val="24"/>
          <w:szCs w:val="24"/>
          <w:u w:val="single"/>
        </w:rPr>
        <w:t xml:space="preserve"> «мозгового штурма»</w:t>
      </w:r>
      <w:r w:rsidRPr="0081017A">
        <w:rPr>
          <w:rFonts w:ascii="Times New Roman" w:hAnsi="Times New Roman" w:cs="Times New Roman"/>
          <w:sz w:val="24"/>
          <w:szCs w:val="24"/>
        </w:rPr>
        <w:t xml:space="preserve"> заключается в стимулировании творческого процесса генерации идей, возможного в условиях коллективного обсуждения. Метод позволяет в условиях неопределенной ситуации </w:t>
      </w:r>
      <w:r w:rsidRPr="0081017A">
        <w:rPr>
          <w:rFonts w:ascii="Times New Roman" w:hAnsi="Times New Roman" w:cs="Times New Roman"/>
          <w:bCs/>
          <w:sz w:val="24"/>
          <w:szCs w:val="24"/>
        </w:rPr>
        <w:t>разработать максимальное количество возможных решений</w:t>
      </w:r>
      <w:r w:rsidRPr="0081017A">
        <w:rPr>
          <w:rFonts w:ascii="Times New Roman" w:hAnsi="Times New Roman" w:cs="Times New Roman"/>
          <w:sz w:val="24"/>
          <w:szCs w:val="24"/>
        </w:rPr>
        <w:t>, концентрируя внимание участников на обсуждаемой проблеме. Характерной чертой данного метода является процедура отделения стадии генерации идей от стадии их оценки.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Участники аналитической группы, производящие оценку, как правило, изолированы от участников обсуждения. В то же время необходимо принимать во внимание ряд других требований к организации процесса обсуждения, соблюдение которых позволит воспользоваться всеми преимуществами данной технологии.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1.</w:t>
      </w:r>
      <w:r w:rsidRPr="0081017A">
        <w:rPr>
          <w:rFonts w:ascii="Times New Roman" w:hAnsi="Times New Roman" w:cs="Times New Roman"/>
          <w:sz w:val="24"/>
          <w:szCs w:val="24"/>
          <w:lang w:val="en-US"/>
        </w:rPr>
        <w:t> </w:t>
      </w:r>
      <w:r w:rsidRPr="0081017A">
        <w:rPr>
          <w:rFonts w:ascii="Times New Roman" w:hAnsi="Times New Roman" w:cs="Times New Roman"/>
          <w:bCs/>
          <w:sz w:val="24"/>
          <w:szCs w:val="24"/>
        </w:rPr>
        <w:t>К процессу обсуждения должно быть допущено максимально широкое число заинтересованных лиц,</w:t>
      </w:r>
      <w:r w:rsidRPr="0081017A">
        <w:rPr>
          <w:rFonts w:ascii="Times New Roman" w:hAnsi="Times New Roman" w:cs="Times New Roman"/>
          <w:sz w:val="24"/>
          <w:szCs w:val="24"/>
        </w:rPr>
        <w:t xml:space="preserve"> среди которых обеспечивается представительство людей различных профессий, квалификаций, специальностей. Вместе с тем, </w:t>
      </w:r>
      <w:r w:rsidRPr="0081017A">
        <w:rPr>
          <w:rFonts w:ascii="Times New Roman" w:hAnsi="Times New Roman" w:cs="Times New Roman"/>
          <w:bCs/>
          <w:sz w:val="24"/>
          <w:szCs w:val="24"/>
        </w:rPr>
        <w:t>общее число членов такой группы не должно превышать 10-15 человек</w:t>
      </w:r>
      <w:r w:rsidRPr="0081017A">
        <w:rPr>
          <w:rFonts w:ascii="Times New Roman" w:hAnsi="Times New Roman" w:cs="Times New Roman"/>
          <w:sz w:val="24"/>
          <w:szCs w:val="24"/>
        </w:rPr>
        <w:t xml:space="preserve">. Ограничение численности связано с необходимостью глубокого обсуждения представленных версий </w:t>
      </w:r>
      <w:proofErr w:type="gramStart"/>
      <w:r w:rsidRPr="0081017A">
        <w:rPr>
          <w:rFonts w:ascii="Times New Roman" w:hAnsi="Times New Roman" w:cs="Times New Roman"/>
          <w:sz w:val="24"/>
          <w:szCs w:val="24"/>
        </w:rPr>
        <w:t>решения проблемной ситуации</w:t>
      </w:r>
      <w:proofErr w:type="gramEnd"/>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2.</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Ответственный за проведение «мозгового штурма» организатор должен обеспечить </w:t>
      </w:r>
      <w:r w:rsidRPr="0081017A">
        <w:rPr>
          <w:rFonts w:ascii="Times New Roman" w:hAnsi="Times New Roman" w:cs="Times New Roman"/>
          <w:bCs/>
          <w:sz w:val="24"/>
          <w:szCs w:val="24"/>
        </w:rPr>
        <w:t>отсутствие административного воздействия на мнение слушателей.</w:t>
      </w:r>
      <w:r w:rsidRPr="0081017A">
        <w:rPr>
          <w:rFonts w:ascii="Times New Roman" w:hAnsi="Times New Roman" w:cs="Times New Roman"/>
          <w:sz w:val="24"/>
          <w:szCs w:val="24"/>
        </w:rPr>
        <w:t xml:space="preserve"> Участники «штурма» вольны высказывать любые, даже самые безумные решения. Чем больше сложившихся стереотипов может быть разрушено в ходе такого обсуждения, тем больше вероятность, что решение самой запутанной и сложной ситуации будет найдено.</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3.</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Одним из важных условий в использовании данного метода является </w:t>
      </w:r>
      <w:r w:rsidRPr="0081017A">
        <w:rPr>
          <w:rFonts w:ascii="Times New Roman" w:hAnsi="Times New Roman" w:cs="Times New Roman"/>
          <w:bCs/>
          <w:sz w:val="24"/>
          <w:szCs w:val="24"/>
        </w:rPr>
        <w:t>недопущение в ходе обсуждения критики представленных подходов.</w:t>
      </w:r>
      <w:r w:rsidRPr="0081017A">
        <w:rPr>
          <w:rFonts w:ascii="Times New Roman" w:hAnsi="Times New Roman" w:cs="Times New Roman"/>
          <w:sz w:val="24"/>
          <w:szCs w:val="24"/>
        </w:rPr>
        <w:t xml:space="preserve"> Оценка сделанных предложений обычно производится позднее. В ходе обсуждения опытный ведущий-методолог может только направлять мнение участников, заостряя или меняя тематическую направленность дискуссии.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4.</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Проведенная на заключительном этапе реализации метода </w:t>
      </w:r>
      <w:r w:rsidRPr="0081017A">
        <w:rPr>
          <w:rFonts w:ascii="Times New Roman" w:hAnsi="Times New Roman" w:cs="Times New Roman"/>
          <w:bCs/>
          <w:sz w:val="24"/>
          <w:szCs w:val="24"/>
        </w:rPr>
        <w:t xml:space="preserve">оценка </w:t>
      </w:r>
      <w:r w:rsidRPr="0081017A">
        <w:rPr>
          <w:rFonts w:ascii="Times New Roman" w:hAnsi="Times New Roman" w:cs="Times New Roman"/>
          <w:sz w:val="24"/>
          <w:szCs w:val="24"/>
        </w:rPr>
        <w:t xml:space="preserve">предваряет возможность создания комбинации вынесенных идей, являющихся продуктом коллективной </w:t>
      </w:r>
      <w:proofErr w:type="spellStart"/>
      <w:r w:rsidRPr="0081017A">
        <w:rPr>
          <w:rFonts w:ascii="Times New Roman" w:hAnsi="Times New Roman" w:cs="Times New Roman"/>
          <w:sz w:val="24"/>
          <w:szCs w:val="24"/>
        </w:rPr>
        <w:t>мыследеятельности</w:t>
      </w:r>
      <w:proofErr w:type="spellEnd"/>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lastRenderedPageBreak/>
        <w:t>Главным преимуществом метода</w:t>
      </w:r>
      <w:r w:rsidRPr="0081017A">
        <w:rPr>
          <w:rFonts w:ascii="Times New Roman" w:hAnsi="Times New Roman" w:cs="Times New Roman"/>
          <w:sz w:val="24"/>
          <w:szCs w:val="24"/>
        </w:rPr>
        <w:t xml:space="preserve"> «мозгового штурма» является нацеленность на нахождение нестандартных решений, способных реализоваться при максимально открытом и свободном режиме обсуждения проблемы. Такой режим обсуждения позволяет не только обозначить возможные направления в решении актуальных проблем, но и сформировать группу людей, обладающих высокими креативными способностями, что чрезвычайно важно для организации любого типа.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Основным из этих </w:t>
      </w:r>
      <w:r w:rsidRPr="0081017A">
        <w:rPr>
          <w:rFonts w:ascii="Times New Roman" w:hAnsi="Times New Roman" w:cs="Times New Roman"/>
          <w:bCs/>
          <w:sz w:val="24"/>
          <w:szCs w:val="24"/>
        </w:rPr>
        <w:t>недостатков</w:t>
      </w:r>
      <w:r w:rsidRPr="0081017A">
        <w:rPr>
          <w:rFonts w:ascii="Times New Roman" w:hAnsi="Times New Roman" w:cs="Times New Roman"/>
          <w:sz w:val="24"/>
          <w:szCs w:val="24"/>
        </w:rPr>
        <w:t xml:space="preserve"> является невозможность глубокого проникновения в предмет обсуждения всеми задействованными в нем участниками. Отсюда, отдельные версии могут носить неконкретный и поверхностный характер, что значительно снизит эффект такого обсуждения. С целью преодоления этого недостатка организаторам обсуждения нужно уделить главное внимание подбору участников обсуждения и составу аналитической группы.</w:t>
      </w:r>
    </w:p>
    <w:p w:rsidR="00EE007B" w:rsidRDefault="00EE007B" w:rsidP="00EE007B">
      <w:pPr>
        <w:autoSpaceDE w:val="0"/>
        <w:autoSpaceDN w:val="0"/>
        <w:adjustRightInd w:val="0"/>
        <w:spacing w:after="0" w:line="240" w:lineRule="auto"/>
        <w:jc w:val="both"/>
        <w:rPr>
          <w:rFonts w:ascii="Times New Roman" w:hAnsi="Times New Roman" w:cs="Times New Roman"/>
          <w:sz w:val="24"/>
          <w:szCs w:val="24"/>
        </w:rPr>
      </w:pPr>
    </w:p>
    <w:p w:rsidR="00EE007B" w:rsidRPr="00EE007B" w:rsidRDefault="00EE007B" w:rsidP="00EE007B">
      <w:pPr>
        <w:autoSpaceDE w:val="0"/>
        <w:autoSpaceDN w:val="0"/>
        <w:adjustRightInd w:val="0"/>
        <w:spacing w:after="0" w:line="240" w:lineRule="auto"/>
        <w:jc w:val="both"/>
        <w:rPr>
          <w:rFonts w:ascii="Times New Roman" w:hAnsi="Times New Roman" w:cs="Times New Roman"/>
          <w:b/>
          <w:color w:val="FF0000"/>
          <w:sz w:val="24"/>
          <w:szCs w:val="24"/>
        </w:rPr>
      </w:pPr>
      <w:r w:rsidRPr="00EE007B">
        <w:rPr>
          <w:rFonts w:ascii="Times New Roman" w:hAnsi="Times New Roman" w:cs="Times New Roman"/>
          <w:b/>
          <w:color w:val="FF0000"/>
          <w:sz w:val="24"/>
          <w:szCs w:val="24"/>
        </w:rPr>
        <w:t>130. Специфика структурно-функционального анализа как одного из способов системного анализа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Взгляды </w:t>
      </w:r>
      <w:proofErr w:type="spellStart"/>
      <w:r w:rsidRPr="00EE007B">
        <w:rPr>
          <w:rFonts w:ascii="Times New Roman" w:hAnsi="Times New Roman" w:cs="Times New Roman"/>
          <w:sz w:val="24"/>
          <w:szCs w:val="24"/>
        </w:rPr>
        <w:t>Парсонса</w:t>
      </w:r>
      <w:proofErr w:type="spellEnd"/>
      <w:r w:rsidRPr="00EE007B">
        <w:rPr>
          <w:rFonts w:ascii="Times New Roman" w:hAnsi="Times New Roman" w:cs="Times New Roman"/>
          <w:sz w:val="24"/>
          <w:szCs w:val="24"/>
        </w:rPr>
        <w:t xml:space="preserve"> недаром называют структурно-функциональным анализом. Понятие функции – одно из важнейших в его теории. С его помощью он пытается объяснить, как на первый взгляд хаотическое множество людей и иных социальных явлений образуют некое единство, целостность, общественную систему, способную не только существовать, но и воспроизводить себя.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По </w:t>
      </w:r>
      <w:proofErr w:type="spellStart"/>
      <w:r w:rsidRPr="00EE007B">
        <w:rPr>
          <w:rFonts w:ascii="Times New Roman" w:hAnsi="Times New Roman" w:cs="Times New Roman"/>
          <w:sz w:val="24"/>
          <w:szCs w:val="24"/>
        </w:rPr>
        <w:t>Парсонсу</w:t>
      </w:r>
      <w:proofErr w:type="spellEnd"/>
      <w:r w:rsidRPr="00EE007B">
        <w:rPr>
          <w:rFonts w:ascii="Times New Roman" w:hAnsi="Times New Roman" w:cs="Times New Roman"/>
          <w:sz w:val="24"/>
          <w:szCs w:val="24"/>
        </w:rPr>
        <w:t xml:space="preserve">, </w:t>
      </w:r>
      <w:r w:rsidRPr="00EE007B">
        <w:rPr>
          <w:rFonts w:ascii="Times New Roman" w:hAnsi="Times New Roman" w:cs="Times New Roman"/>
          <w:bCs/>
          <w:sz w:val="24"/>
          <w:szCs w:val="24"/>
        </w:rPr>
        <w:t>функциональная зависимость</w:t>
      </w:r>
      <w:r w:rsidRPr="00EE007B">
        <w:rPr>
          <w:rFonts w:ascii="Times New Roman" w:hAnsi="Times New Roman" w:cs="Times New Roman"/>
          <w:sz w:val="24"/>
          <w:szCs w:val="24"/>
        </w:rPr>
        <w:t xml:space="preserve"> – это то, что придает совокупности элементов свойство целостности, которым в отдельности не обладает ни один из них. Соответственно явление становится структурным элементом системы тогда, когда выполняет функцию, важную для системы в целом.</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proofErr w:type="spellStart"/>
      <w:r w:rsidRPr="00EE007B">
        <w:rPr>
          <w:rFonts w:ascii="Times New Roman" w:hAnsi="Times New Roman" w:cs="Times New Roman"/>
          <w:bCs/>
          <w:sz w:val="24"/>
          <w:szCs w:val="24"/>
        </w:rPr>
        <w:t>Парсонс</w:t>
      </w:r>
      <w:proofErr w:type="spellEnd"/>
      <w:r w:rsidRPr="00EE007B">
        <w:rPr>
          <w:rFonts w:ascii="Times New Roman" w:hAnsi="Times New Roman" w:cs="Times New Roman"/>
          <w:bCs/>
          <w:sz w:val="24"/>
          <w:szCs w:val="24"/>
        </w:rPr>
        <w:t xml:space="preserve"> утверждал, что любая система в целях выживания осуществляет четыре функции: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адаптацию;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w:t>
      </w:r>
      <w:proofErr w:type="spellStart"/>
      <w:r w:rsidRPr="00EE007B">
        <w:rPr>
          <w:rFonts w:ascii="Times New Roman" w:hAnsi="Times New Roman" w:cs="Times New Roman"/>
          <w:sz w:val="24"/>
          <w:szCs w:val="24"/>
        </w:rPr>
        <w:t>целедостижение</w:t>
      </w:r>
      <w:proofErr w:type="spellEnd"/>
      <w:r w:rsidRPr="00EE007B">
        <w:rPr>
          <w:rFonts w:ascii="Times New Roman" w:hAnsi="Times New Roman" w:cs="Times New Roman"/>
          <w:sz w:val="24"/>
          <w:szCs w:val="24"/>
        </w:rPr>
        <w:t xml:space="preserve">;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интеграцию;</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латентность.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Для их реализации нужны определенные </w:t>
      </w:r>
      <w:r w:rsidRPr="00EE007B">
        <w:rPr>
          <w:rFonts w:ascii="Times New Roman" w:hAnsi="Times New Roman" w:cs="Times New Roman"/>
          <w:bCs/>
          <w:sz w:val="24"/>
          <w:szCs w:val="24"/>
        </w:rPr>
        <w:t>структурные элементы</w:t>
      </w:r>
      <w:r w:rsidRPr="00EE007B">
        <w:rPr>
          <w:rFonts w:ascii="Times New Roman" w:hAnsi="Times New Roman" w:cs="Times New Roman"/>
          <w:sz w:val="24"/>
          <w:szCs w:val="24"/>
        </w:rPr>
        <w:t xml:space="preserve">. В обществе </w:t>
      </w:r>
      <w:r w:rsidRPr="00EE007B">
        <w:rPr>
          <w:rFonts w:ascii="Times New Roman" w:hAnsi="Times New Roman" w:cs="Times New Roman"/>
          <w:bCs/>
          <w:sz w:val="24"/>
          <w:szCs w:val="24"/>
        </w:rPr>
        <w:t>такими элементами являются подсистемы</w:t>
      </w:r>
      <w:r w:rsidRPr="00EE007B">
        <w:rPr>
          <w:rFonts w:ascii="Times New Roman" w:hAnsi="Times New Roman" w:cs="Times New Roman"/>
          <w:sz w:val="24"/>
          <w:szCs w:val="24"/>
        </w:rPr>
        <w:t xml:space="preserve"> – экономическая, политическая и иные. </w:t>
      </w:r>
      <w:r w:rsidRPr="00EE007B">
        <w:rPr>
          <w:rFonts w:ascii="Times New Roman" w:hAnsi="Times New Roman" w:cs="Times New Roman"/>
          <w:bCs/>
          <w:sz w:val="24"/>
          <w:szCs w:val="24"/>
        </w:rPr>
        <w:t>Экономика</w:t>
      </w:r>
      <w:r w:rsidRPr="00EE007B">
        <w:rPr>
          <w:rFonts w:ascii="Times New Roman" w:hAnsi="Times New Roman" w:cs="Times New Roman"/>
          <w:sz w:val="24"/>
          <w:szCs w:val="24"/>
        </w:rPr>
        <w:t xml:space="preserve"> выполняет функцию адаптации (получение ресурсов из окружающей среды и распределение их внутри общества). </w:t>
      </w:r>
      <w:r w:rsidRPr="00EE007B">
        <w:rPr>
          <w:rFonts w:ascii="Times New Roman" w:hAnsi="Times New Roman" w:cs="Times New Roman"/>
          <w:bCs/>
          <w:sz w:val="24"/>
          <w:szCs w:val="24"/>
        </w:rPr>
        <w:t>Политика</w:t>
      </w:r>
      <w:r w:rsidRPr="00EE007B">
        <w:rPr>
          <w:rFonts w:ascii="Times New Roman" w:hAnsi="Times New Roman" w:cs="Times New Roman"/>
          <w:sz w:val="24"/>
          <w:szCs w:val="24"/>
        </w:rPr>
        <w:t xml:space="preserve"> – функцию </w:t>
      </w:r>
      <w:proofErr w:type="spellStart"/>
      <w:r w:rsidRPr="00EE007B">
        <w:rPr>
          <w:rFonts w:ascii="Times New Roman" w:hAnsi="Times New Roman" w:cs="Times New Roman"/>
          <w:sz w:val="24"/>
          <w:szCs w:val="24"/>
        </w:rPr>
        <w:t>целедостижения</w:t>
      </w:r>
      <w:proofErr w:type="spellEnd"/>
      <w:r w:rsidRPr="00EE007B">
        <w:rPr>
          <w:rFonts w:ascii="Times New Roman" w:hAnsi="Times New Roman" w:cs="Times New Roman"/>
          <w:sz w:val="24"/>
          <w:szCs w:val="24"/>
        </w:rPr>
        <w:t xml:space="preserve"> (формулирование общих целей и мобилизация ресурсов для их достижения). </w:t>
      </w:r>
      <w:r w:rsidRPr="00EE007B">
        <w:rPr>
          <w:rFonts w:ascii="Times New Roman" w:hAnsi="Times New Roman" w:cs="Times New Roman"/>
          <w:bCs/>
          <w:sz w:val="24"/>
          <w:szCs w:val="24"/>
        </w:rPr>
        <w:t>Культура и право</w:t>
      </w:r>
      <w:r w:rsidRPr="00EE007B">
        <w:rPr>
          <w:rFonts w:ascii="Times New Roman" w:hAnsi="Times New Roman" w:cs="Times New Roman"/>
          <w:sz w:val="24"/>
          <w:szCs w:val="24"/>
        </w:rPr>
        <w:t xml:space="preserve"> – функцию интеграции (поддержание единства и упорядочение действий членов общества). </w:t>
      </w:r>
      <w:r w:rsidRPr="00EE007B">
        <w:rPr>
          <w:rFonts w:ascii="Times New Roman" w:hAnsi="Times New Roman" w:cs="Times New Roman"/>
          <w:bCs/>
          <w:sz w:val="24"/>
          <w:szCs w:val="24"/>
        </w:rPr>
        <w:t>Институты социализации</w:t>
      </w:r>
      <w:r w:rsidRPr="00EE007B">
        <w:rPr>
          <w:rFonts w:ascii="Times New Roman" w:hAnsi="Times New Roman" w:cs="Times New Roman"/>
          <w:sz w:val="24"/>
          <w:szCs w:val="24"/>
        </w:rPr>
        <w:t xml:space="preserve"> – семья, школа, церковь и т.д.– латентную функцию (воспроизводство и распространение образцов социального поведения).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В свою очередь, каждая подсистема является системой по отношению к ее элементам с соответствующими функциями и социальными институтами. Даже отдельные элементы систем низшего уровня (например, предприятия, партии, семья и т.п.) также являются микросистемами.</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ТЕОРИЯ СОЦИАЛЬНОГО ДЕЙСТВИЯ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Функциональная зависимость</w:t>
      </w:r>
      <w:r w:rsidRPr="00EE007B">
        <w:rPr>
          <w:rFonts w:ascii="Times New Roman" w:hAnsi="Times New Roman" w:cs="Times New Roman"/>
          <w:sz w:val="24"/>
          <w:szCs w:val="24"/>
        </w:rPr>
        <w:t xml:space="preserve"> – решающее условие целостности системы.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Но люди – не механические частицы. Они наделены сознанием, волей, способны упрямиться и выбирать произвольную линию поведения. Как возможно согласие между ними? По </w:t>
      </w:r>
      <w:proofErr w:type="spellStart"/>
      <w:r w:rsidRPr="00EE007B">
        <w:rPr>
          <w:rFonts w:ascii="Times New Roman" w:hAnsi="Times New Roman" w:cs="Times New Roman"/>
          <w:sz w:val="24"/>
          <w:szCs w:val="24"/>
        </w:rPr>
        <w:t>Парсонсу</w:t>
      </w:r>
      <w:proofErr w:type="spellEnd"/>
      <w:r w:rsidRPr="00EE007B">
        <w:rPr>
          <w:rFonts w:ascii="Times New Roman" w:hAnsi="Times New Roman" w:cs="Times New Roman"/>
          <w:sz w:val="24"/>
          <w:szCs w:val="24"/>
        </w:rPr>
        <w:t xml:space="preserve">, </w:t>
      </w:r>
      <w:r w:rsidRPr="00EE007B">
        <w:rPr>
          <w:rFonts w:ascii="Times New Roman" w:hAnsi="Times New Roman" w:cs="Times New Roman"/>
          <w:bCs/>
          <w:sz w:val="24"/>
          <w:szCs w:val="24"/>
        </w:rPr>
        <w:t xml:space="preserve">согласованность действий и взаимопонимание людей достигаются за счет общности их ценностей и соблюдения норм социального поведения. </w:t>
      </w:r>
      <w:proofErr w:type="gramStart"/>
      <w:r w:rsidRPr="00EE007B">
        <w:rPr>
          <w:rFonts w:ascii="Times New Roman" w:hAnsi="Times New Roman" w:cs="Times New Roman"/>
          <w:sz w:val="24"/>
          <w:szCs w:val="24"/>
        </w:rPr>
        <w:t>Это тот «клей», благодаря которому великое множество людей – неких социальных «атомов» – становятся «клеточками» социального организма.</w:t>
      </w:r>
      <w:proofErr w:type="gramEnd"/>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lastRenderedPageBreak/>
        <w:t xml:space="preserve">Структурно-функциональный подход </w:t>
      </w:r>
      <w:proofErr w:type="spellStart"/>
      <w:r w:rsidRPr="00EE007B">
        <w:rPr>
          <w:rFonts w:ascii="Times New Roman" w:hAnsi="Times New Roman" w:cs="Times New Roman"/>
          <w:bCs/>
          <w:sz w:val="24"/>
          <w:szCs w:val="24"/>
        </w:rPr>
        <w:t>Парсонса</w:t>
      </w:r>
      <w:proofErr w:type="spellEnd"/>
      <w:r w:rsidRPr="00EE007B">
        <w:rPr>
          <w:rFonts w:ascii="Times New Roman" w:hAnsi="Times New Roman" w:cs="Times New Roman"/>
          <w:sz w:val="24"/>
          <w:szCs w:val="24"/>
        </w:rPr>
        <w:t xml:space="preserve"> на основе теории социального действия создает абстрактную и «верную на все времена» общую модель социального действия. </w:t>
      </w:r>
      <w:r w:rsidRPr="00EE007B">
        <w:rPr>
          <w:rFonts w:ascii="Times New Roman" w:hAnsi="Times New Roman" w:cs="Times New Roman"/>
          <w:bCs/>
          <w:sz w:val="24"/>
          <w:szCs w:val="24"/>
        </w:rPr>
        <w:t>Ее элементами являются</w:t>
      </w:r>
      <w:r w:rsidRPr="00EE007B">
        <w:rPr>
          <w:rFonts w:ascii="Times New Roman" w:hAnsi="Times New Roman" w:cs="Times New Roman"/>
          <w:sz w:val="24"/>
          <w:szCs w:val="24"/>
        </w:rPr>
        <w:t xml:space="preserve"> деятель (индивид или группа людей), ситуация (природная или социальная) и ориентация деятеля на ситуацию (включающую оценку </w:t>
      </w:r>
      <w:proofErr w:type="gramStart"/>
      <w:r w:rsidRPr="00EE007B">
        <w:rPr>
          <w:rFonts w:ascii="Times New Roman" w:hAnsi="Times New Roman" w:cs="Times New Roman"/>
          <w:sz w:val="24"/>
          <w:szCs w:val="24"/>
        </w:rPr>
        <w:t>деятелем</w:t>
      </w:r>
      <w:proofErr w:type="gramEnd"/>
      <w:r w:rsidRPr="00EE007B">
        <w:rPr>
          <w:rFonts w:ascii="Times New Roman" w:hAnsi="Times New Roman" w:cs="Times New Roman"/>
          <w:sz w:val="24"/>
          <w:szCs w:val="24"/>
        </w:rPr>
        <w:t xml:space="preserve"> как внешней среды, так и собственных возможностей и целей воздействия на нее).</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Главное</w:t>
      </w:r>
      <w:r w:rsidRPr="00EE007B">
        <w:rPr>
          <w:rFonts w:ascii="Times New Roman" w:hAnsi="Times New Roman" w:cs="Times New Roman"/>
          <w:sz w:val="24"/>
          <w:szCs w:val="24"/>
        </w:rPr>
        <w:t xml:space="preserve"> – выявление специфики социального действия.                                              </w:t>
      </w:r>
      <w:r w:rsidRPr="00EE007B">
        <w:rPr>
          <w:rFonts w:ascii="Times New Roman" w:hAnsi="Times New Roman" w:cs="Times New Roman"/>
          <w:bCs/>
          <w:sz w:val="24"/>
          <w:szCs w:val="24"/>
        </w:rPr>
        <w:t xml:space="preserve">Его специфическими признаками </w:t>
      </w:r>
      <w:proofErr w:type="spellStart"/>
      <w:r w:rsidRPr="00EE007B">
        <w:rPr>
          <w:rFonts w:ascii="Times New Roman" w:hAnsi="Times New Roman" w:cs="Times New Roman"/>
          <w:bCs/>
          <w:sz w:val="24"/>
          <w:szCs w:val="24"/>
        </w:rPr>
        <w:t>Парсонс</w:t>
      </w:r>
      <w:proofErr w:type="spellEnd"/>
      <w:r w:rsidRPr="00EE007B">
        <w:rPr>
          <w:rFonts w:ascii="Times New Roman" w:hAnsi="Times New Roman" w:cs="Times New Roman"/>
          <w:bCs/>
          <w:sz w:val="24"/>
          <w:szCs w:val="24"/>
        </w:rPr>
        <w:t xml:space="preserve"> считает:</w:t>
      </w:r>
      <w:r w:rsidRPr="00EE007B">
        <w:rPr>
          <w:rFonts w:ascii="Times New Roman" w:hAnsi="Times New Roman" w:cs="Times New Roman"/>
          <w:sz w:val="24"/>
          <w:szCs w:val="24"/>
        </w:rPr>
        <w:t xml:space="preserve">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1) символичность (регулирование поступков людей речью и иными системами символов);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2) нормативность (зависимость поведения от принятых в обществе норм и ценностей);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3) </w:t>
      </w:r>
      <w:proofErr w:type="spellStart"/>
      <w:r w:rsidRPr="00EE007B">
        <w:rPr>
          <w:rFonts w:ascii="Times New Roman" w:hAnsi="Times New Roman" w:cs="Times New Roman"/>
          <w:sz w:val="24"/>
          <w:szCs w:val="24"/>
        </w:rPr>
        <w:t>волюнтаристичность</w:t>
      </w:r>
      <w:proofErr w:type="spellEnd"/>
      <w:r w:rsidRPr="00EE007B">
        <w:rPr>
          <w:rFonts w:ascii="Times New Roman" w:hAnsi="Times New Roman" w:cs="Times New Roman"/>
          <w:sz w:val="24"/>
          <w:szCs w:val="24"/>
        </w:rPr>
        <w:t xml:space="preserve"> (произвольность поведения в связи с субъективным восприятием ситуации).</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Pr="0081017A"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b/>
          <w:bCs/>
          <w:color w:val="FF0000"/>
          <w:sz w:val="24"/>
          <w:szCs w:val="24"/>
        </w:rPr>
      </w:pPr>
      <w:r w:rsidRPr="00EE007B">
        <w:rPr>
          <w:rFonts w:ascii="Times New Roman" w:hAnsi="Times New Roman" w:cs="Times New Roman"/>
          <w:b/>
          <w:bCs/>
          <w:color w:val="FF0000"/>
          <w:sz w:val="24"/>
          <w:szCs w:val="24"/>
        </w:rPr>
        <w:t xml:space="preserve">131. </w:t>
      </w:r>
      <w:r w:rsidR="007C1301" w:rsidRPr="00EE007B">
        <w:rPr>
          <w:rFonts w:ascii="Times New Roman" w:hAnsi="Times New Roman" w:cs="Times New Roman"/>
          <w:b/>
          <w:bCs/>
          <w:color w:val="FF0000"/>
          <w:sz w:val="24"/>
          <w:szCs w:val="24"/>
        </w:rPr>
        <w:t>Общие положения в сфере закупок товаров, работ, услуг для государственных и муниципальных нужд</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5 апреля 2013 г. </w:t>
      </w:r>
      <w:r w:rsidRPr="00EE007B">
        <w:rPr>
          <w:rFonts w:ascii="Times New Roman" w:hAnsi="Times New Roman" w:cs="Times New Roman"/>
          <w:bCs/>
          <w:sz w:val="24"/>
          <w:szCs w:val="24"/>
          <w:highlight w:val="white"/>
        </w:rPr>
        <w:t>N 44-ФЗ "О контрактной системе в сфере закупок товаров, работ, услуг для обеспечения государственных и муниципальных нужд</w:t>
      </w:r>
      <w:r w:rsidRPr="00EE007B">
        <w:rPr>
          <w:rFonts w:ascii="Times New Roman" w:hAnsi="Times New Roman" w:cs="Times New Roman"/>
          <w:sz w:val="24"/>
          <w:szCs w:val="24"/>
          <w:highlight w:val="white"/>
        </w:rPr>
        <w:t>"</w:t>
      </w:r>
      <w:r w:rsidRPr="00EE007B">
        <w:rPr>
          <w:rFonts w:ascii="Times New Roman" w:hAnsi="Times New Roman" w:cs="Times New Roman"/>
          <w:sz w:val="24"/>
          <w:szCs w:val="24"/>
          <w:highlight w:val="white"/>
          <w:lang w:val="en-US"/>
        </w:rPr>
        <w:t>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В целях информационного обеспечения контрактной системы в сфере закупок создается и ведется </w:t>
      </w:r>
      <w:r w:rsidRPr="00EE007B">
        <w:rPr>
          <w:rFonts w:ascii="Times New Roman" w:hAnsi="Times New Roman" w:cs="Times New Roman"/>
          <w:bCs/>
          <w:sz w:val="24"/>
          <w:szCs w:val="24"/>
          <w:highlight w:val="white"/>
        </w:rPr>
        <w:t>единая информационная система,</w:t>
      </w:r>
      <w:r w:rsidRPr="00EE007B">
        <w:rPr>
          <w:rFonts w:ascii="Times New Roman" w:hAnsi="Times New Roman" w:cs="Times New Roman"/>
          <w:sz w:val="24"/>
          <w:szCs w:val="24"/>
          <w:highlight w:val="white"/>
        </w:rPr>
        <w:t xml:space="preserve"> взаимодействие которой с иными информационными системами </w:t>
      </w:r>
      <w:r w:rsidRPr="00EE007B">
        <w:rPr>
          <w:rFonts w:ascii="Times New Roman" w:hAnsi="Times New Roman" w:cs="Times New Roman"/>
          <w:bCs/>
          <w:sz w:val="24"/>
          <w:szCs w:val="24"/>
          <w:highlight w:val="white"/>
        </w:rPr>
        <w:t>обеспечивает:</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формирование, обработку, хранение и предоставление данных участникам контрактной системы в сфере закупок в рамках отношений</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2) </w:t>
      </w:r>
      <w:proofErr w:type="gramStart"/>
      <w:r w:rsidRPr="00EE007B">
        <w:rPr>
          <w:rFonts w:ascii="Times New Roman" w:hAnsi="Times New Roman" w:cs="Times New Roman"/>
          <w:sz w:val="24"/>
          <w:szCs w:val="24"/>
          <w:highlight w:val="white"/>
        </w:rPr>
        <w:t>контроль за</w:t>
      </w:r>
      <w:proofErr w:type="gramEnd"/>
      <w:r w:rsidRPr="00EE007B">
        <w:rPr>
          <w:rFonts w:ascii="Times New Roman" w:hAnsi="Times New Roman" w:cs="Times New Roman"/>
          <w:sz w:val="24"/>
          <w:szCs w:val="24"/>
          <w:highlight w:val="white"/>
        </w:rPr>
        <w:t xml:space="preserve"> соответствием:</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б) информации, включенной в планы-графики закупок, и содержащейся в планах закупок;</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в) информации, содержащейся в извещениях об осуществлении закупок, в документации о закупках, информации, содержащейся в планах-графиках;</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е) информации о контракте, включенной в реестр контрактов, заключенных заказчиками, условиям контракта;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использование усиленной неквалифицированной электронной подписи для подписания электронных документов</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Информация,</w:t>
      </w:r>
      <w:r w:rsidRPr="00EE007B">
        <w:rPr>
          <w:rFonts w:ascii="Times New Roman" w:hAnsi="Times New Roman" w:cs="Times New Roman"/>
          <w:sz w:val="24"/>
          <w:szCs w:val="24"/>
          <w:highlight w:val="white"/>
        </w:rPr>
        <w:t xml:space="preserve"> содержащаяся в единой информационной системе, является </w:t>
      </w:r>
      <w:r w:rsidRPr="00EE007B">
        <w:rPr>
          <w:rFonts w:ascii="Times New Roman" w:hAnsi="Times New Roman" w:cs="Times New Roman"/>
          <w:bCs/>
          <w:sz w:val="24"/>
          <w:szCs w:val="24"/>
          <w:highlight w:val="white"/>
        </w:rPr>
        <w:t>общедоступной и предоставляется безвозмездно</w:t>
      </w:r>
      <w:r w:rsidRPr="00EE007B">
        <w:rPr>
          <w:rFonts w:ascii="Times New Roman" w:hAnsi="Times New Roman" w:cs="Times New Roman"/>
          <w:sz w:val="24"/>
          <w:szCs w:val="24"/>
          <w:highlight w:val="white"/>
        </w:rPr>
        <w:t xml:space="preserve"> (размещается на официальном сайте). </w:t>
      </w:r>
      <w:r w:rsidRPr="00EE007B">
        <w:rPr>
          <w:rFonts w:ascii="Times New Roman" w:hAnsi="Times New Roman" w:cs="Times New Roman"/>
          <w:sz w:val="24"/>
          <w:szCs w:val="24"/>
          <w:highlight w:val="white"/>
        </w:rPr>
        <w:lastRenderedPageBreak/>
        <w:t>Сведения, составляющие государственную тайну, в единой информационной системе не размещаются.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Допускается обмен электронными документами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 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Контрактная система в сфере закупок основывается на </w:t>
      </w:r>
      <w:r w:rsidRPr="00EE007B">
        <w:rPr>
          <w:rFonts w:ascii="Times New Roman" w:hAnsi="Times New Roman" w:cs="Times New Roman"/>
          <w:bCs/>
          <w:sz w:val="24"/>
          <w:szCs w:val="24"/>
          <w:highlight w:val="white"/>
        </w:rPr>
        <w:t>принципах</w:t>
      </w:r>
      <w:r w:rsidRPr="00EE007B">
        <w:rPr>
          <w:rFonts w:ascii="Times New Roman" w:hAnsi="Times New Roman" w:cs="Times New Roman"/>
          <w:sz w:val="24"/>
          <w:szCs w:val="24"/>
          <w:highlight w:val="white"/>
        </w:rPr>
        <w:t xml:space="preserve">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 xml:space="preserve">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EE007B">
        <w:rPr>
          <w:rFonts w:ascii="Times New Roman" w:hAnsi="Times New Roman" w:cs="Times New Roman"/>
          <w:bCs/>
          <w:sz w:val="24"/>
          <w:szCs w:val="24"/>
          <w:highlight w:val="white"/>
        </w:rPr>
        <w:t>для</w:t>
      </w:r>
      <w:proofErr w:type="gramEnd"/>
      <w:r w:rsidRPr="00EE007B">
        <w:rPr>
          <w:rFonts w:ascii="Times New Roman" w:hAnsi="Times New Roman" w:cs="Times New Roman"/>
          <w:sz w:val="24"/>
          <w:szCs w:val="24"/>
          <w:highlight w:val="white"/>
        </w:rPr>
        <w:t>:</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достижения целей и реализации мероприятий,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2) исполнения международных обязательств Российской Федерации, реализации межгосударственных целевых программ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w:t>
      </w:r>
      <w:r w:rsidRPr="00EE007B">
        <w:rPr>
          <w:rFonts w:ascii="Times New Roman" w:hAnsi="Times New Roman" w:cs="Times New Roman"/>
          <w:bCs/>
          <w:sz w:val="24"/>
          <w:szCs w:val="24"/>
          <w:highlight w:val="white"/>
        </w:rPr>
        <w:t>национальный режим</w:t>
      </w:r>
      <w:r w:rsidRPr="00EE007B">
        <w:rPr>
          <w:rFonts w:ascii="Times New Roman" w:hAnsi="Times New Roman" w:cs="Times New Roman"/>
          <w:sz w:val="24"/>
          <w:szCs w:val="24"/>
          <w:highlight w:val="white"/>
        </w:rPr>
        <w:t xml:space="preserve"> на равных условиях с товарами российского происхождения, работами, услугами, соответственно выполняемыми, оказываемыми российскими лицами. </w:t>
      </w:r>
      <w:proofErr w:type="gramStart"/>
      <w:r w:rsidRPr="00EE007B">
        <w:rPr>
          <w:rFonts w:ascii="Times New Roman" w:hAnsi="Times New Roman" w:cs="Times New Roman"/>
          <w:sz w:val="24"/>
          <w:szCs w:val="24"/>
          <w:highlight w:val="whit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7C1301" w:rsidRPr="0081017A" w:rsidRDefault="007C1301" w:rsidP="0081017A">
      <w:pPr>
        <w:autoSpaceDE w:val="0"/>
        <w:autoSpaceDN w:val="0"/>
        <w:adjustRightInd w:val="0"/>
        <w:spacing w:after="0" w:line="240" w:lineRule="auto"/>
        <w:ind w:left="840" w:firstLine="709"/>
        <w:jc w:val="both"/>
        <w:rPr>
          <w:rFonts w:ascii="Times New Roman" w:hAnsi="Times New Roman" w:cs="Times New Roman"/>
          <w:b/>
          <w:bCs/>
          <w:sz w:val="24"/>
          <w:szCs w:val="24"/>
          <w:highlight w:val="white"/>
        </w:rPr>
      </w:pP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b/>
          <w:bCs/>
          <w:color w:val="FF0000"/>
          <w:sz w:val="24"/>
          <w:szCs w:val="24"/>
        </w:rPr>
      </w:pPr>
      <w:r w:rsidRPr="00EE007B">
        <w:rPr>
          <w:rFonts w:ascii="Times New Roman" w:hAnsi="Times New Roman" w:cs="Times New Roman"/>
          <w:b/>
          <w:bCs/>
          <w:color w:val="FF0000"/>
          <w:sz w:val="24"/>
          <w:szCs w:val="24"/>
        </w:rPr>
        <w:t xml:space="preserve">132. </w:t>
      </w:r>
      <w:r w:rsidR="007C1301" w:rsidRPr="00EE007B">
        <w:rPr>
          <w:rFonts w:ascii="Times New Roman" w:hAnsi="Times New Roman" w:cs="Times New Roman"/>
          <w:b/>
          <w:bCs/>
          <w:color w:val="FF0000"/>
          <w:sz w:val="24"/>
          <w:szCs w:val="24"/>
        </w:rPr>
        <w:t>Планирование закупок товаров, работ, услуг для государственных и муниципальных нужд</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lastRenderedPageBreak/>
        <w:t>Планирование закупок осуществляется исходя из определенных целей осуществления закупок посредством формирования, утверждения и ведения: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1) планов закупок;</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2) планов-графиков.</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Планы закупок формируются заказчиками исходя из целей осуществления закупок,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В планы закупок включаются: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идентификационный код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цель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наименование объекта и (или) наименования объектов закупки и описание таких объекта и (или) объектов, а также объем закупаемых товара, работы или услуги;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объем финансового обеспечения для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5) сроки (периодичность) осуществления планируемых закупок;</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6) обоснование закупки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EE007B">
        <w:rPr>
          <w:rFonts w:ascii="Times New Roman" w:hAnsi="Times New Roman" w:cs="Times New Roman"/>
          <w:sz w:val="24"/>
          <w:szCs w:val="24"/>
          <w:highlight w:val="white"/>
        </w:rP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w:t>
      </w:r>
      <w:proofErr w:type="gramEnd"/>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8) информация об обязательном общественном обсуждении закупки товара, работы или услуги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9) иная дополнительная информация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EE007B">
        <w:rPr>
          <w:rFonts w:ascii="Times New Roman" w:hAnsi="Times New Roman" w:cs="Times New Roman"/>
          <w:bCs/>
          <w:sz w:val="24"/>
          <w:szCs w:val="24"/>
          <w:highlight w:val="white"/>
        </w:rPr>
        <w:t>Планы закупок формируются</w:t>
      </w:r>
      <w:r w:rsidRPr="00EE007B">
        <w:rPr>
          <w:rFonts w:ascii="Times New Roman" w:hAnsi="Times New Roman" w:cs="Times New Roman"/>
          <w:sz w:val="24"/>
          <w:szCs w:val="24"/>
          <w:highlight w:val="white"/>
        </w:rPr>
        <w:t xml:space="preserve">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EE007B">
        <w:rPr>
          <w:rFonts w:ascii="Times New Roman" w:hAnsi="Times New Roman" w:cs="Times New Roman"/>
          <w:sz w:val="24"/>
          <w:szCs w:val="24"/>
          <w:highlight w:val="white"/>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План закупок формируется</w:t>
      </w:r>
      <w:r w:rsidRPr="00EE007B">
        <w:rPr>
          <w:rFonts w:ascii="Times New Roman" w:hAnsi="Times New Roman" w:cs="Times New Roman"/>
          <w:sz w:val="24"/>
          <w:szCs w:val="24"/>
          <w:highlight w:val="white"/>
        </w:rPr>
        <w:t xml:space="preserve"> государственным или муниципальным заказчиком </w:t>
      </w:r>
      <w:r w:rsidRPr="00EE007B">
        <w:rPr>
          <w:rFonts w:ascii="Times New Roman" w:hAnsi="Times New Roman" w:cs="Times New Roman"/>
          <w:bCs/>
          <w:sz w:val="24"/>
          <w:szCs w:val="24"/>
          <w:highlight w:val="white"/>
        </w:rPr>
        <w:t>в процессе составления и рассмотрения проектов бюджетов</w:t>
      </w:r>
      <w:r w:rsidRPr="00EE007B">
        <w:rPr>
          <w:rFonts w:ascii="Times New Roman" w:hAnsi="Times New Roman" w:cs="Times New Roman"/>
          <w:sz w:val="24"/>
          <w:szCs w:val="24"/>
          <w:highlight w:val="white"/>
        </w:rPr>
        <w:t xml:space="preserve"> бюджетной системы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Утвержденный план закупок </w:t>
      </w:r>
      <w:r w:rsidRPr="00EE007B">
        <w:rPr>
          <w:rFonts w:ascii="Times New Roman" w:hAnsi="Times New Roman" w:cs="Times New Roman"/>
          <w:bCs/>
          <w:sz w:val="24"/>
          <w:szCs w:val="24"/>
          <w:highlight w:val="white"/>
        </w:rPr>
        <w:t>подлежит размещению</w:t>
      </w:r>
      <w:r w:rsidRPr="00EE007B">
        <w:rPr>
          <w:rFonts w:ascii="Times New Roman" w:hAnsi="Times New Roman" w:cs="Times New Roman"/>
          <w:sz w:val="24"/>
          <w:szCs w:val="24"/>
          <w:highlight w:val="white"/>
        </w:rPr>
        <w:t xml:space="preserve">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Обоснование закупки</w:t>
      </w:r>
      <w:r w:rsidRPr="00EE007B">
        <w:rPr>
          <w:rFonts w:ascii="Times New Roman" w:hAnsi="Times New Roman" w:cs="Times New Roman"/>
          <w:sz w:val="24"/>
          <w:szCs w:val="24"/>
          <w:highlight w:val="white"/>
        </w:rPr>
        <w:t xml:space="preserve">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При формировании плана закупок обоснованию подлежат объект и </w:t>
      </w:r>
      <w:r w:rsidRPr="00EE007B">
        <w:rPr>
          <w:rFonts w:ascii="Times New Roman" w:hAnsi="Times New Roman" w:cs="Times New Roman"/>
          <w:sz w:val="24"/>
          <w:szCs w:val="24"/>
          <w:highlight w:val="white"/>
        </w:rPr>
        <w:lastRenderedPageBreak/>
        <w:t>объекты закупки исходя из необходимости реализации конкретной цели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 По результатам мониторинга закупок, аудита в сфере закупок и контроля в сфере закупок конкретная закупка может быть признана необоснованной.</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EE007B">
        <w:rPr>
          <w:rFonts w:ascii="Times New Roman" w:hAnsi="Times New Roman" w:cs="Times New Roman"/>
          <w:bCs/>
          <w:sz w:val="24"/>
          <w:szCs w:val="24"/>
          <w:highlight w:val="white"/>
        </w:rPr>
        <w:t>Под нормированием в сфере закупок</w:t>
      </w:r>
      <w:r w:rsidRPr="00EE007B">
        <w:rPr>
          <w:rFonts w:ascii="Times New Roman" w:hAnsi="Times New Roman" w:cs="Times New Roman"/>
          <w:sz w:val="24"/>
          <w:szCs w:val="24"/>
          <w:highlight w:val="white"/>
        </w:rPr>
        <w:t xml:space="preserve">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EE007B" w:rsidRDefault="007C1301" w:rsidP="00EE007B">
      <w:pPr>
        <w:autoSpaceDE w:val="0"/>
        <w:autoSpaceDN w:val="0"/>
        <w:adjustRightInd w:val="0"/>
        <w:spacing w:after="0" w:line="240" w:lineRule="auto"/>
        <w:ind w:firstLine="709"/>
        <w:jc w:val="both"/>
        <w:rPr>
          <w:rFonts w:ascii="Times New Roman" w:hAnsi="Times New Roman" w:cs="Times New Roman"/>
          <w:b/>
          <w:bCs/>
          <w:sz w:val="24"/>
          <w:szCs w:val="24"/>
        </w:rPr>
      </w:pPr>
      <w:r w:rsidRPr="00EE007B">
        <w:rPr>
          <w:rFonts w:ascii="Times New Roman" w:hAnsi="Times New Roman" w:cs="Times New Roman"/>
          <w:sz w:val="24"/>
          <w:szCs w:val="24"/>
          <w:highlight w:val="white"/>
        </w:rPr>
        <w:t xml:space="preserve">Правительством Российской Федерации устанавливаются случаи проведения </w:t>
      </w:r>
      <w:r w:rsidRPr="00EE007B">
        <w:rPr>
          <w:rFonts w:ascii="Times New Roman" w:hAnsi="Times New Roman" w:cs="Times New Roman"/>
          <w:bCs/>
          <w:sz w:val="24"/>
          <w:szCs w:val="24"/>
          <w:highlight w:val="white"/>
        </w:rPr>
        <w:t>обязательного общественного обсуждения закупок</w:t>
      </w:r>
      <w:r w:rsidRPr="00EE007B">
        <w:rPr>
          <w:rFonts w:ascii="Times New Roman" w:hAnsi="Times New Roman" w:cs="Times New Roman"/>
          <w:sz w:val="24"/>
          <w:szCs w:val="24"/>
          <w:highlight w:val="white"/>
        </w:rPr>
        <w:t xml:space="preserve"> и его порядок. Обсуждение начинается </w:t>
      </w:r>
      <w:proofErr w:type="gramStart"/>
      <w:r w:rsidRPr="00EE007B">
        <w:rPr>
          <w:rFonts w:ascii="Times New Roman" w:hAnsi="Times New Roman" w:cs="Times New Roman"/>
          <w:sz w:val="24"/>
          <w:szCs w:val="24"/>
          <w:highlight w:val="white"/>
        </w:rPr>
        <w:t>с даты размещения</w:t>
      </w:r>
      <w:proofErr w:type="gramEnd"/>
      <w:r w:rsidRPr="00EE007B">
        <w:rPr>
          <w:rFonts w:ascii="Times New Roman" w:hAnsi="Times New Roman" w:cs="Times New Roman"/>
          <w:sz w:val="24"/>
          <w:szCs w:val="24"/>
          <w:highlight w:val="white"/>
        </w:rPr>
        <w:t xml:space="preserve"> в единой информационной системе планов закупок и заканчивается не позднее срока, до истечения которого определение поставщика (подрядчика, исполнителя) может быть отменено заказчиком. Законодательством субъектов Российской Федерации, муниципальными нормативными правовыми актами могут быть установлены иные случаи проведения обязательного общественного обсуждения закупок. По результатам обязательного общественного обсуждения закупок могут быть внесены изменения в планы закупок, планы-графики, документацию о закупках или закупки могут быть отменены.</w:t>
      </w:r>
    </w:p>
    <w:p w:rsidR="00EE007B" w:rsidRDefault="00EE007B" w:rsidP="00EE007B">
      <w:pPr>
        <w:autoSpaceDE w:val="0"/>
        <w:autoSpaceDN w:val="0"/>
        <w:adjustRightInd w:val="0"/>
        <w:spacing w:after="0" w:line="240" w:lineRule="auto"/>
        <w:jc w:val="both"/>
        <w:rPr>
          <w:rFonts w:ascii="Times New Roman" w:hAnsi="Times New Roman" w:cs="Times New Roman"/>
          <w:b/>
          <w:bCs/>
          <w:sz w:val="24"/>
          <w:szCs w:val="24"/>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color w:val="FF0000"/>
          <w:sz w:val="24"/>
          <w:szCs w:val="24"/>
          <w:highlight w:val="white"/>
        </w:rPr>
      </w:pPr>
      <w:r w:rsidRPr="00EE007B">
        <w:rPr>
          <w:rFonts w:ascii="Times New Roman" w:hAnsi="Times New Roman" w:cs="Times New Roman"/>
          <w:b/>
          <w:bCs/>
          <w:color w:val="FF0000"/>
          <w:sz w:val="24"/>
          <w:szCs w:val="24"/>
        </w:rPr>
        <w:t xml:space="preserve">133. </w:t>
      </w:r>
      <w:r w:rsidR="007C1301" w:rsidRPr="00EE007B">
        <w:rPr>
          <w:rFonts w:ascii="Times New Roman" w:hAnsi="Times New Roman" w:cs="Times New Roman"/>
          <w:b/>
          <w:bCs/>
          <w:color w:val="FF0000"/>
          <w:sz w:val="24"/>
          <w:szCs w:val="24"/>
        </w:rPr>
        <w:t>Осуществление закупок товаров, работ, услуг для государственных и муниципальных нужд</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Заказчики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EE007B">
        <w:rPr>
          <w:rFonts w:ascii="Times New Roman" w:hAnsi="Times New Roman" w:cs="Times New Roman"/>
          <w:bCs/>
          <w:sz w:val="24"/>
          <w:szCs w:val="24"/>
          <w:highlight w:val="white"/>
        </w:rPr>
        <w:t>Конкурентными способами являются</w:t>
      </w:r>
      <w:r w:rsidRPr="00EE007B">
        <w:rPr>
          <w:rFonts w:ascii="Times New Roman" w:hAnsi="Times New Roman" w:cs="Times New Roman"/>
          <w:sz w:val="24"/>
          <w:szCs w:val="24"/>
          <w:highlight w:val="white"/>
        </w:rPr>
        <w:t>: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запрос котировок, запрос предложений.</w:t>
      </w:r>
      <w:proofErr w:type="gramEnd"/>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Под конкурсом понимается</w:t>
      </w:r>
      <w:r w:rsidRPr="00EE007B">
        <w:rPr>
          <w:rFonts w:ascii="Times New Roman" w:hAnsi="Times New Roman" w:cs="Times New Roman"/>
          <w:sz w:val="24"/>
          <w:szCs w:val="24"/>
          <w:highlight w:val="white"/>
        </w:rPr>
        <w:t xml:space="preserve">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w:t>
      </w:r>
      <w:r w:rsidRPr="00EE007B">
        <w:rPr>
          <w:rFonts w:ascii="Times New Roman" w:hAnsi="Times New Roman" w:cs="Times New Roman"/>
          <w:bCs/>
          <w:sz w:val="24"/>
          <w:szCs w:val="24"/>
          <w:highlight w:val="white"/>
        </w:rPr>
        <w:t>Под аукционом понимается</w:t>
      </w:r>
      <w:r w:rsidRPr="00EE007B">
        <w:rPr>
          <w:rFonts w:ascii="Times New Roman" w:hAnsi="Times New Roman" w:cs="Times New Roman"/>
          <w:sz w:val="24"/>
          <w:szCs w:val="24"/>
          <w:highlight w:val="white"/>
        </w:rPr>
        <w:t xml:space="preserve">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sz w:val="24"/>
          <w:szCs w:val="24"/>
          <w:highlight w:val="white"/>
        </w:rPr>
        <w:t xml:space="preserve">При наличии потребности в одних и тех же товарах, работах, услугах заказчики </w:t>
      </w:r>
      <w:r w:rsidRPr="00EE007B">
        <w:rPr>
          <w:rFonts w:ascii="Times New Roman" w:hAnsi="Times New Roman" w:cs="Times New Roman"/>
          <w:bCs/>
          <w:sz w:val="24"/>
          <w:szCs w:val="24"/>
          <w:highlight w:val="white"/>
        </w:rPr>
        <w:t>вправе проводить совместные конкурсы или аукционы.</w:t>
      </w:r>
      <w:r w:rsidRPr="00EE007B">
        <w:rPr>
          <w:rFonts w:ascii="Times New Roman" w:hAnsi="Times New Roman" w:cs="Times New Roman"/>
          <w:sz w:val="24"/>
          <w:szCs w:val="24"/>
          <w:highlight w:val="white"/>
        </w:rP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w:t>
      </w:r>
      <w:r w:rsidRPr="00EE007B">
        <w:rPr>
          <w:rFonts w:ascii="Times New Roman" w:hAnsi="Times New Roman" w:cs="Times New Roman"/>
          <w:bCs/>
          <w:sz w:val="24"/>
          <w:szCs w:val="24"/>
          <w:highlight w:val="white"/>
        </w:rPr>
        <w:t>. Преимущества предоставляются при осуществлении закупок:</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учреждениям и предприятиям уголовно-исполнительной системы;</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организациям инвалидов;</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субъектам малого предпринимательства;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социально ориентированным некоммерческим организациям.</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sz w:val="24"/>
          <w:szCs w:val="24"/>
          <w:highlight w:val="white"/>
        </w:rPr>
        <w:t xml:space="preserve">При осуществлении закупки заказчик устанавливает следующие </w:t>
      </w:r>
      <w:r w:rsidRPr="00EE007B">
        <w:rPr>
          <w:rFonts w:ascii="Times New Roman" w:hAnsi="Times New Roman" w:cs="Times New Roman"/>
          <w:bCs/>
          <w:sz w:val="24"/>
          <w:szCs w:val="24"/>
          <w:highlight w:val="white"/>
        </w:rPr>
        <w:t>единые требования к участникам закупки:</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правомочность участника закупки заключать контракт;</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3) </w:t>
      </w:r>
      <w:proofErr w:type="spellStart"/>
      <w:r w:rsidRPr="00EE007B">
        <w:rPr>
          <w:rFonts w:ascii="Times New Roman" w:hAnsi="Times New Roman" w:cs="Times New Roman"/>
          <w:sz w:val="24"/>
          <w:szCs w:val="24"/>
          <w:highlight w:val="white"/>
        </w:rPr>
        <w:t>непроведение</w:t>
      </w:r>
      <w:proofErr w:type="spellEnd"/>
      <w:r w:rsidRPr="00EE007B">
        <w:rPr>
          <w:rFonts w:ascii="Times New Roman" w:hAnsi="Times New Roman" w:cs="Times New Roman"/>
          <w:sz w:val="24"/>
          <w:szCs w:val="24"/>
          <w:highlight w:val="white"/>
        </w:rPr>
        <w:t xml:space="preserve"> ликвидации участника закупки - отсутствие решения арбитражного суда о признании участника закупки несостоятельным (банкротом).</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5) отсутствие у участника закупки недоимки по налогам, сборам, задолженности по иным обязательным платежам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6) отсутствие в реестре недобросовестных поставщиков (подрядчиков, исполнителей)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lastRenderedPageBreak/>
        <w:t>7) отсутствие судимости за преступления в сфере экономики (не погашенная и не снятая)</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Правительство РФ вправе устанавливать к участникам закупок отдельных видов товаров,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финансовых ресурсов для исполнения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опыта работы, связанного с предметом контракта, и деловой репутации;</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В контра</w:t>
      </w:r>
      <w:proofErr w:type="gramStart"/>
      <w:r w:rsidRPr="00EE007B">
        <w:rPr>
          <w:rFonts w:ascii="Times New Roman" w:hAnsi="Times New Roman" w:cs="Times New Roman"/>
          <w:sz w:val="24"/>
          <w:szCs w:val="24"/>
          <w:highlight w:val="white"/>
        </w:rPr>
        <w:t>кт вкл</w:t>
      </w:r>
      <w:proofErr w:type="gramEnd"/>
      <w:r w:rsidRPr="00EE007B">
        <w:rPr>
          <w:rFonts w:ascii="Times New Roman" w:hAnsi="Times New Roman" w:cs="Times New Roman"/>
          <w:sz w:val="24"/>
          <w:szCs w:val="24"/>
          <w:highlight w:val="white"/>
        </w:rPr>
        <w:t xml:space="preserve">ючается </w:t>
      </w:r>
      <w:r w:rsidRPr="00EE007B">
        <w:rPr>
          <w:rFonts w:ascii="Times New Roman" w:hAnsi="Times New Roman" w:cs="Times New Roman"/>
          <w:bCs/>
          <w:sz w:val="24"/>
          <w:szCs w:val="24"/>
          <w:highlight w:val="white"/>
        </w:rPr>
        <w:t>обязательное условие об ответственности</w:t>
      </w:r>
      <w:r w:rsidRPr="00EE007B">
        <w:rPr>
          <w:rFonts w:ascii="Times New Roman" w:hAnsi="Times New Roman" w:cs="Times New Roman"/>
          <w:sz w:val="24"/>
          <w:szCs w:val="24"/>
          <w:highlight w:val="white"/>
        </w:rPr>
        <w:t xml:space="preserve"> заказчика и исполнителя за неисполнение или ненадлежащее исполнение обязательств. В случае просрочки исполнения заказчиком обязательств поставщик вправе потребовать уплаты неустоек, штрафов, пеней (и наоборот).</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В контра</w:t>
      </w:r>
      <w:proofErr w:type="gramStart"/>
      <w:r w:rsidRPr="00EE007B">
        <w:rPr>
          <w:rFonts w:ascii="Times New Roman" w:hAnsi="Times New Roman" w:cs="Times New Roman"/>
          <w:bCs/>
          <w:sz w:val="24"/>
          <w:szCs w:val="24"/>
          <w:highlight w:val="white"/>
        </w:rPr>
        <w:t>кт вкл</w:t>
      </w:r>
      <w:proofErr w:type="gramEnd"/>
      <w:r w:rsidRPr="00EE007B">
        <w:rPr>
          <w:rFonts w:ascii="Times New Roman" w:hAnsi="Times New Roman" w:cs="Times New Roman"/>
          <w:bCs/>
          <w:sz w:val="24"/>
          <w:szCs w:val="24"/>
          <w:highlight w:val="white"/>
        </w:rPr>
        <w:t>ючается</w:t>
      </w:r>
      <w:r w:rsidRPr="00EE007B">
        <w:rPr>
          <w:rFonts w:ascii="Times New Roman" w:hAnsi="Times New Roman" w:cs="Times New Roman"/>
          <w:sz w:val="24"/>
          <w:szCs w:val="24"/>
          <w:highlight w:val="white"/>
        </w:rPr>
        <w:t xml:space="preserve">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контракт может быть включено условие о возможности одностороннего отказа от исполнения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Заказчики, совокупный годовой объем </w:t>
      </w:r>
      <w:proofErr w:type="gramStart"/>
      <w:r w:rsidRPr="00EE007B">
        <w:rPr>
          <w:rFonts w:ascii="Times New Roman" w:hAnsi="Times New Roman" w:cs="Times New Roman"/>
          <w:sz w:val="24"/>
          <w:szCs w:val="24"/>
          <w:highlight w:val="white"/>
        </w:rPr>
        <w:t>закупок</w:t>
      </w:r>
      <w:proofErr w:type="gramEnd"/>
      <w:r w:rsidRPr="00EE007B">
        <w:rPr>
          <w:rFonts w:ascii="Times New Roman" w:hAnsi="Times New Roman" w:cs="Times New Roman"/>
          <w:sz w:val="24"/>
          <w:szCs w:val="24"/>
          <w:highlight w:val="white"/>
        </w:rPr>
        <w:t xml:space="preserve"> которых в соответствии с планом-графиком превышает сто миллионов рублей, создают контрактные службы.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Для определения поставщиков за исключением закупки у единственного поставщика, заказчик создает </w:t>
      </w:r>
      <w:r w:rsidRPr="00EE007B">
        <w:rPr>
          <w:rFonts w:ascii="Times New Roman" w:hAnsi="Times New Roman" w:cs="Times New Roman"/>
          <w:bCs/>
          <w:sz w:val="24"/>
          <w:szCs w:val="24"/>
          <w:highlight w:val="white"/>
        </w:rPr>
        <w:t>комиссию по осуществлению закупок</w:t>
      </w:r>
      <w:r w:rsidRPr="00EE007B">
        <w:rPr>
          <w:rFonts w:ascii="Times New Roman" w:hAnsi="Times New Roman" w:cs="Times New Roman"/>
          <w:sz w:val="24"/>
          <w:szCs w:val="24"/>
          <w:highlight w:val="white"/>
        </w:rPr>
        <w:t>.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Заказчик вправе привлечь на основе контракта специализированную организацию для выполнения отдельных функций по определению поставщика путем проведения конкурса или аукциона.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Под открытым конкурсом понимается</w:t>
      </w:r>
      <w:r w:rsidRPr="00EE007B">
        <w:rPr>
          <w:rFonts w:ascii="Times New Roman" w:hAnsi="Times New Roman" w:cs="Times New Roman"/>
          <w:sz w:val="24"/>
          <w:szCs w:val="24"/>
          <w:highlight w:val="white"/>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Для проведения открытого конкурса заказчик разрабатывает и утверждает конкурсную документацию. Результаты рассмотрения заявок на участие в конкурсе фиксируются в протоколе рассмотрения и оценки заявок. Конкурсная комиссия осуществляет оценку заявок, которые не были отклонены, для выявления победителя конкурса.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конкурс признается несостоявшимся.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Контракт заключается не ранее чем через десять дней и не позднее чем через двадцать дней </w:t>
      </w:r>
      <w:proofErr w:type="gramStart"/>
      <w:r w:rsidRPr="00EE007B">
        <w:rPr>
          <w:rFonts w:ascii="Times New Roman" w:hAnsi="Times New Roman" w:cs="Times New Roman"/>
          <w:sz w:val="24"/>
          <w:szCs w:val="24"/>
          <w:highlight w:val="white"/>
        </w:rPr>
        <w:t>с даты размещения</w:t>
      </w:r>
      <w:proofErr w:type="gramEnd"/>
      <w:r w:rsidRPr="00EE007B">
        <w:rPr>
          <w:rFonts w:ascii="Times New Roman" w:hAnsi="Times New Roman" w:cs="Times New Roman"/>
          <w:sz w:val="24"/>
          <w:szCs w:val="24"/>
          <w:highlight w:val="white"/>
        </w:rPr>
        <w:t xml:space="preserve"> в единой информационной системе протокола рассмотрения и оценки. Денежные средства, внесенные в качестве обеспечения заявки на участие в конкурсе, возвращаются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lastRenderedPageBreak/>
        <w:t>Конкурсом с ограниченным участием</w:t>
      </w:r>
      <w:r w:rsidRPr="00EE007B">
        <w:rPr>
          <w:rFonts w:ascii="Times New Roman" w:hAnsi="Times New Roman" w:cs="Times New Roman"/>
          <w:sz w:val="24"/>
          <w:szCs w:val="24"/>
          <w:highlight w:val="white"/>
        </w:rPr>
        <w:t xml:space="preserve"> - победитель такого конкурса определяется из числа участников закупки, прошедших </w:t>
      </w:r>
      <w:proofErr w:type="spellStart"/>
      <w:r w:rsidRPr="00EE007B">
        <w:rPr>
          <w:rFonts w:ascii="Times New Roman" w:hAnsi="Times New Roman" w:cs="Times New Roman"/>
          <w:sz w:val="24"/>
          <w:szCs w:val="24"/>
          <w:highlight w:val="white"/>
        </w:rPr>
        <w:t>предквалификационный</w:t>
      </w:r>
      <w:proofErr w:type="spellEnd"/>
      <w:r w:rsidRPr="00EE007B">
        <w:rPr>
          <w:rFonts w:ascii="Times New Roman" w:hAnsi="Times New Roman" w:cs="Times New Roman"/>
          <w:sz w:val="24"/>
          <w:szCs w:val="24"/>
          <w:highlight w:val="white"/>
        </w:rPr>
        <w:t xml:space="preserve"> отбор. Проведение конкурса с ограниченным участием применяется в случае, если поставки товаров по причине их технической и технологической сложности, инновационного, высокотехнологичного или специализированного характера способны осуществить только поставщики, имеющие необходимый уровень квалификации. При проведении конкурса с ограниченным участием применяются положения о проведении открытого конкурса с учетом некоторых особенностей.</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p>
    <w:p w:rsidR="007C1301" w:rsidRPr="00AF1342" w:rsidRDefault="00AF1342" w:rsidP="00AF1342">
      <w:pPr>
        <w:autoSpaceDE w:val="0"/>
        <w:autoSpaceDN w:val="0"/>
        <w:adjustRightInd w:val="0"/>
        <w:spacing w:after="0" w:line="240" w:lineRule="auto"/>
        <w:jc w:val="both"/>
        <w:rPr>
          <w:rFonts w:ascii="Times New Roman" w:hAnsi="Times New Roman" w:cs="Times New Roman"/>
          <w:b/>
          <w:bCs/>
          <w:color w:val="FF0000"/>
          <w:sz w:val="24"/>
          <w:szCs w:val="24"/>
        </w:rPr>
      </w:pPr>
      <w:r w:rsidRPr="00AF1342">
        <w:rPr>
          <w:rFonts w:ascii="Times New Roman" w:hAnsi="Times New Roman" w:cs="Times New Roman"/>
          <w:b/>
          <w:bCs/>
          <w:color w:val="FF0000"/>
          <w:sz w:val="24"/>
          <w:szCs w:val="24"/>
        </w:rPr>
        <w:t xml:space="preserve">134. </w:t>
      </w:r>
      <w:r w:rsidR="007C1301" w:rsidRPr="00AF1342">
        <w:rPr>
          <w:rFonts w:ascii="Times New Roman" w:hAnsi="Times New Roman" w:cs="Times New Roman"/>
          <w:b/>
          <w:bCs/>
          <w:color w:val="FF0000"/>
          <w:sz w:val="24"/>
          <w:szCs w:val="24"/>
        </w:rPr>
        <w:t>Контроль в сфере закупок товаров, работ, услуг для государственных и муниципальных нужд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Контроль в сфере закупок осуществляют следующие </w:t>
      </w:r>
      <w:r w:rsidRPr="0081017A">
        <w:rPr>
          <w:rFonts w:ascii="Times New Roman" w:hAnsi="Times New Roman" w:cs="Times New Roman"/>
          <w:b/>
          <w:bCs/>
          <w:sz w:val="24"/>
          <w:szCs w:val="24"/>
          <w:highlight w:val="white"/>
        </w:rPr>
        <w:t>органы: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Субъекты контроля</w:t>
      </w:r>
      <w:r w:rsidRPr="0081017A">
        <w:rPr>
          <w:rFonts w:ascii="Times New Roman" w:hAnsi="Times New Roman" w:cs="Times New Roman"/>
          <w:sz w:val="24"/>
          <w:szCs w:val="24"/>
          <w:highlight w:val="white"/>
        </w:rPr>
        <w:t xml:space="preserve"> -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операторы электронных площадок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Контроль в сфере закупок осуществляется: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Федеральным органом исполнительной власти, уполномоченным на осуществление контроля в сфере закупок, путем проведения: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отдельные полномочия в рамках осуществления закупок для обеспечения федеральных нужд, в отношении операторов электронных площадок;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б) внеплановых проверок в отношении субъектов контроля;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Органом исполнительной власти субъекта Российской Федерации, уполномоченным на осуществление контроля в сфере закупок, путем проведения: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 xml:space="preserve">Аналогично для нужд субъекта а </w:t>
      </w:r>
      <w:proofErr w:type="gramStart"/>
      <w:r w:rsidRPr="0081017A">
        <w:rPr>
          <w:rFonts w:ascii="Times New Roman" w:hAnsi="Times New Roman" w:cs="Times New Roman"/>
          <w:sz w:val="24"/>
          <w:szCs w:val="24"/>
          <w:highlight w:val="white"/>
        </w:rPr>
        <w:t>и б</w:t>
      </w:r>
      <w:proofErr w:type="gramEnd"/>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Контрольный орган в сфере государственного оборонного заказа</w:t>
      </w:r>
      <w:r w:rsidRPr="0081017A">
        <w:rPr>
          <w:rFonts w:ascii="Times New Roman" w:hAnsi="Times New Roman" w:cs="Times New Roman"/>
          <w:sz w:val="24"/>
          <w:szCs w:val="24"/>
          <w:highlight w:val="white"/>
        </w:rPr>
        <w:t xml:space="preserve"> осуществляет контроль в отношении субъектов контроля в сфере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w:t>
      </w:r>
      <w:proofErr w:type="gramStart"/>
      <w:r w:rsidRPr="0081017A">
        <w:rPr>
          <w:rFonts w:ascii="Times New Roman" w:hAnsi="Times New Roman" w:cs="Times New Roman"/>
          <w:sz w:val="24"/>
          <w:szCs w:val="24"/>
          <w:highlight w:val="white"/>
        </w:rPr>
        <w:t>сведения</w:t>
      </w:r>
      <w:proofErr w:type="gramEnd"/>
      <w:r w:rsidRPr="0081017A">
        <w:rPr>
          <w:rFonts w:ascii="Times New Roman" w:hAnsi="Times New Roman" w:cs="Times New Roman"/>
          <w:sz w:val="24"/>
          <w:szCs w:val="24"/>
          <w:highlight w:val="white"/>
        </w:rPr>
        <w:t xml:space="preserve"> о которых составляют государственную тайну, и осуществляет контроль в соответствии с настоящим Федеральным законом в отношении: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Плановые проверки проводятся не чаще чем один раз в шесть месяцев</w:t>
      </w:r>
      <w:r w:rsidRPr="0081017A">
        <w:rPr>
          <w:rFonts w:ascii="Times New Roman" w:hAnsi="Times New Roman" w:cs="Times New Roman"/>
          <w:sz w:val="24"/>
          <w:szCs w:val="24"/>
          <w:highlight w:val="white"/>
        </w:rPr>
        <w:t xml:space="preserve">. Плановые проверки в отношении каждой специализированной организации, комиссии по </w:t>
      </w:r>
      <w:r w:rsidRPr="0081017A">
        <w:rPr>
          <w:rFonts w:ascii="Times New Roman" w:hAnsi="Times New Roman" w:cs="Times New Roman"/>
          <w:sz w:val="24"/>
          <w:szCs w:val="24"/>
          <w:highlight w:val="white"/>
        </w:rPr>
        <w:lastRenderedPageBreak/>
        <w:t xml:space="preserve">осуществлению закупки - </w:t>
      </w:r>
      <w:r w:rsidRPr="0081017A">
        <w:rPr>
          <w:rFonts w:ascii="Times New Roman" w:hAnsi="Times New Roman" w:cs="Times New Roman"/>
          <w:b/>
          <w:bCs/>
          <w:sz w:val="24"/>
          <w:szCs w:val="24"/>
          <w:highlight w:val="white"/>
        </w:rPr>
        <w:t>не чаще чем один раз за период проведения</w:t>
      </w:r>
      <w:r w:rsidRPr="0081017A">
        <w:rPr>
          <w:rFonts w:ascii="Times New Roman" w:hAnsi="Times New Roman" w:cs="Times New Roman"/>
          <w:sz w:val="24"/>
          <w:szCs w:val="24"/>
          <w:highlight w:val="white"/>
        </w:rPr>
        <w:t xml:space="preserve"> каждого определения поставщика (подрядчика, исполнителя).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Информация о проведении плановых и внеплановых проверок, об их результатах и выданных предписаниях размещается в </w:t>
      </w:r>
      <w:r w:rsidRPr="0081017A">
        <w:rPr>
          <w:rFonts w:ascii="Times New Roman" w:hAnsi="Times New Roman" w:cs="Times New Roman"/>
          <w:b/>
          <w:bCs/>
          <w:sz w:val="24"/>
          <w:szCs w:val="24"/>
          <w:highlight w:val="white"/>
        </w:rPr>
        <w:t xml:space="preserve">реестре жалоб, плановых и внеплановых проверок, принятых по ним решений и выданных предписаний.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 xml:space="preserve">Заказчик обязан осуществлять </w:t>
      </w:r>
      <w:proofErr w:type="gramStart"/>
      <w:r w:rsidRPr="0081017A">
        <w:rPr>
          <w:rFonts w:ascii="Times New Roman" w:hAnsi="Times New Roman" w:cs="Times New Roman"/>
          <w:b/>
          <w:bCs/>
          <w:sz w:val="24"/>
          <w:szCs w:val="24"/>
          <w:highlight w:val="white"/>
        </w:rPr>
        <w:t>контроль за</w:t>
      </w:r>
      <w:proofErr w:type="gramEnd"/>
      <w:r w:rsidRPr="0081017A">
        <w:rPr>
          <w:rFonts w:ascii="Times New Roman" w:hAnsi="Times New Roman" w:cs="Times New Roman"/>
          <w:b/>
          <w:bCs/>
          <w:sz w:val="24"/>
          <w:szCs w:val="24"/>
          <w:highlight w:val="white"/>
        </w:rPr>
        <w:t xml:space="preserve"> исполнением поставщиком</w:t>
      </w:r>
      <w:r w:rsidRPr="0081017A">
        <w:rPr>
          <w:rFonts w:ascii="Times New Roman" w:hAnsi="Times New Roman" w:cs="Times New Roman"/>
          <w:sz w:val="24"/>
          <w:szCs w:val="24"/>
          <w:highlight w:val="white"/>
        </w:rPr>
        <w:t xml:space="preserve"> (подрядчиком, исполнителем) условий контракта и за привлечением им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Граждане и общественные объединения и объединения юридических лиц вправе осуществлять </w:t>
      </w:r>
      <w:r w:rsidRPr="0081017A">
        <w:rPr>
          <w:rFonts w:ascii="Times New Roman" w:hAnsi="Times New Roman" w:cs="Times New Roman"/>
          <w:b/>
          <w:bCs/>
          <w:sz w:val="24"/>
          <w:szCs w:val="24"/>
          <w:highlight w:val="white"/>
        </w:rPr>
        <w:t>общественный контроль</w:t>
      </w:r>
      <w:r w:rsidRPr="0081017A">
        <w:rPr>
          <w:rFonts w:ascii="Times New Roman" w:hAnsi="Times New Roman" w:cs="Times New Roman"/>
          <w:sz w:val="24"/>
          <w:szCs w:val="24"/>
          <w:highlight w:val="white"/>
        </w:rPr>
        <w:t xml:space="preserve">. Органы государственной власти и органы местного самоуправления обязаны обеспечивать возможность осуществления такого контроля.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
    <w:p w:rsidR="00AF1342" w:rsidRDefault="00AF1342" w:rsidP="00AF1342">
      <w:pPr>
        <w:autoSpaceDE w:val="0"/>
        <w:autoSpaceDN w:val="0"/>
        <w:adjustRightInd w:val="0"/>
        <w:spacing w:after="0" w:line="240" w:lineRule="auto"/>
        <w:jc w:val="both"/>
        <w:rPr>
          <w:rFonts w:ascii="Times New Roman" w:hAnsi="Times New Roman" w:cs="Times New Roman"/>
          <w:b/>
          <w:bCs/>
          <w:sz w:val="24"/>
          <w:szCs w:val="24"/>
        </w:rPr>
      </w:pPr>
    </w:p>
    <w:p w:rsidR="00AF1342" w:rsidRDefault="00AF1342" w:rsidP="00AF1342">
      <w:pPr>
        <w:autoSpaceDE w:val="0"/>
        <w:autoSpaceDN w:val="0"/>
        <w:adjustRightInd w:val="0"/>
        <w:spacing w:after="0" w:line="240" w:lineRule="auto"/>
        <w:jc w:val="both"/>
        <w:rPr>
          <w:rFonts w:ascii="Times New Roman" w:hAnsi="Times New Roman" w:cs="Times New Roman"/>
          <w:b/>
          <w:bCs/>
          <w:sz w:val="24"/>
          <w:szCs w:val="24"/>
        </w:rPr>
      </w:pPr>
    </w:p>
    <w:p w:rsidR="007C1301" w:rsidRPr="00AF1342" w:rsidRDefault="007C1301" w:rsidP="00AF1342">
      <w:pPr>
        <w:autoSpaceDE w:val="0"/>
        <w:autoSpaceDN w:val="0"/>
        <w:adjustRightInd w:val="0"/>
        <w:spacing w:after="0" w:line="240" w:lineRule="auto"/>
        <w:jc w:val="both"/>
        <w:rPr>
          <w:rFonts w:ascii="Times New Roman" w:hAnsi="Times New Roman" w:cs="Times New Roman"/>
          <w:b/>
          <w:bCs/>
          <w:color w:val="FF0000"/>
          <w:sz w:val="24"/>
          <w:szCs w:val="24"/>
        </w:rPr>
      </w:pPr>
      <w:r w:rsidRPr="00AF1342">
        <w:rPr>
          <w:rFonts w:ascii="Times New Roman" w:hAnsi="Times New Roman" w:cs="Times New Roman"/>
          <w:b/>
          <w:bCs/>
          <w:color w:val="FF0000"/>
          <w:sz w:val="24"/>
          <w:szCs w:val="24"/>
        </w:rPr>
        <w:t>135. Особенности осуществления отдельных видов закупок товаров, работ, услуг для государственных и муниципальных нужд</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AF1342">
        <w:rPr>
          <w:rFonts w:ascii="Times New Roman" w:hAnsi="Times New Roman" w:cs="Times New Roman"/>
          <w:sz w:val="24"/>
          <w:szCs w:val="24"/>
          <w:highlight w:val="white"/>
        </w:rPr>
        <w:t xml:space="preserve">В целях обеспечения </w:t>
      </w:r>
      <w:proofErr w:type="spellStart"/>
      <w:r w:rsidRPr="00AF1342">
        <w:rPr>
          <w:rFonts w:ascii="Times New Roman" w:hAnsi="Times New Roman" w:cs="Times New Roman"/>
          <w:sz w:val="24"/>
          <w:szCs w:val="24"/>
          <w:highlight w:val="white"/>
        </w:rPr>
        <w:t>энергоэффективности</w:t>
      </w:r>
      <w:proofErr w:type="spellEnd"/>
      <w:r w:rsidRPr="00AF1342">
        <w:rPr>
          <w:rFonts w:ascii="Times New Roman" w:hAnsi="Times New Roman" w:cs="Times New Roman"/>
          <w:sz w:val="24"/>
          <w:szCs w:val="24"/>
          <w:highlight w:val="white"/>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к сетям инженерно-технического обеспечения по регулируемым в соответствии с законодательством РФ ценам, а также поставок электрической энергии, мазута, угля, поставок топлива, используемого в целях выработки энергии, заказчики вправе заключать</w:t>
      </w:r>
      <w:proofErr w:type="gramEnd"/>
      <w:r w:rsidRPr="00AF1342">
        <w:rPr>
          <w:rFonts w:ascii="Times New Roman" w:hAnsi="Times New Roman" w:cs="Times New Roman"/>
          <w:sz w:val="24"/>
          <w:szCs w:val="24"/>
          <w:highlight w:val="white"/>
        </w:rPr>
        <w:t xml:space="preserve"> </w:t>
      </w:r>
      <w:proofErr w:type="spellStart"/>
      <w:r w:rsidRPr="00AF1342">
        <w:rPr>
          <w:rFonts w:ascii="Times New Roman" w:hAnsi="Times New Roman" w:cs="Times New Roman"/>
          <w:sz w:val="24"/>
          <w:szCs w:val="24"/>
          <w:highlight w:val="white"/>
        </w:rPr>
        <w:t>энергосервисные</w:t>
      </w:r>
      <w:proofErr w:type="spellEnd"/>
      <w:r w:rsidRPr="00AF1342">
        <w:rPr>
          <w:rFonts w:ascii="Times New Roman" w:hAnsi="Times New Roman" w:cs="Times New Roman"/>
          <w:sz w:val="24"/>
          <w:szCs w:val="24"/>
          <w:highlight w:val="white"/>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AF1342">
        <w:rPr>
          <w:rFonts w:ascii="Times New Roman" w:hAnsi="Times New Roman" w:cs="Times New Roman"/>
          <w:bCs/>
          <w:sz w:val="24"/>
          <w:szCs w:val="24"/>
          <w:highlight w:val="white"/>
        </w:rPr>
        <w:t>Энергосервисный</w:t>
      </w:r>
      <w:proofErr w:type="spellEnd"/>
      <w:r w:rsidRPr="00AF1342">
        <w:rPr>
          <w:rFonts w:ascii="Times New Roman" w:hAnsi="Times New Roman" w:cs="Times New Roman"/>
          <w:bCs/>
          <w:sz w:val="24"/>
          <w:szCs w:val="24"/>
          <w:highlight w:val="white"/>
        </w:rPr>
        <w:t xml:space="preserve"> контракт</w:t>
      </w:r>
      <w:r w:rsidRPr="00AF1342">
        <w:rPr>
          <w:rFonts w:ascii="Times New Roman" w:hAnsi="Times New Roman" w:cs="Times New Roman"/>
          <w:sz w:val="24"/>
          <w:szCs w:val="24"/>
          <w:highlight w:val="white"/>
        </w:rPr>
        <w:t xml:space="preserve"> заключается отдельно от контрактов на поставки товаров, выполнение работ, оказание услуг.</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AF1342">
        <w:rPr>
          <w:rFonts w:ascii="Times New Roman" w:hAnsi="Times New Roman" w:cs="Times New Roman"/>
          <w:sz w:val="24"/>
          <w:szCs w:val="24"/>
          <w:highlight w:val="white"/>
        </w:rPr>
        <w:t xml:space="preserve">Начальная (максимальная) цена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(цена лота) определяется </w:t>
      </w:r>
      <w:r w:rsidRPr="00AF1342">
        <w:rPr>
          <w:rFonts w:ascii="Times New Roman" w:hAnsi="Times New Roman" w:cs="Times New Roman"/>
          <w:bCs/>
          <w:sz w:val="24"/>
          <w:szCs w:val="24"/>
          <w:highlight w:val="white"/>
        </w:rPr>
        <w:t>с учетом фактических расходов заказчика на поставки энергетических ресурсов за прошлый год</w:t>
      </w:r>
      <w:r w:rsidRPr="00AF1342">
        <w:rPr>
          <w:rFonts w:ascii="Times New Roman" w:hAnsi="Times New Roman" w:cs="Times New Roman"/>
          <w:sz w:val="24"/>
          <w:szCs w:val="24"/>
          <w:highlight w:val="white"/>
        </w:rPr>
        <w:t xml:space="preserve"> и не может превышать указанные расходы..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(цена лота), в том числе расходы на поставки энергетических ресурсов, в отношении каждого вида товаров, работ, услуг</w:t>
      </w:r>
      <w:proofErr w:type="gramEnd"/>
      <w:r w:rsidRPr="00AF1342">
        <w:rPr>
          <w:rFonts w:ascii="Times New Roman" w:hAnsi="Times New Roman" w:cs="Times New Roman"/>
          <w:sz w:val="24"/>
          <w:szCs w:val="24"/>
          <w:highlight w:val="white"/>
        </w:rPr>
        <w:t xml:space="preserve">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F1342">
        <w:rPr>
          <w:rFonts w:ascii="Times New Roman" w:hAnsi="Times New Roman" w:cs="Times New Roman"/>
          <w:sz w:val="24"/>
          <w:szCs w:val="24"/>
          <w:highlight w:val="white"/>
        </w:rPr>
        <w:t>энергосервисным</w:t>
      </w:r>
      <w:proofErr w:type="spellEnd"/>
      <w:r w:rsidRPr="00AF1342">
        <w:rPr>
          <w:rFonts w:ascii="Times New Roman" w:hAnsi="Times New Roman" w:cs="Times New Roman"/>
          <w:sz w:val="24"/>
          <w:szCs w:val="24"/>
          <w:highlight w:val="white"/>
        </w:rPr>
        <w:t xml:space="preserve"> контрактом;</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2) подлежащий уплате исполнителю в соответствии с </w:t>
      </w:r>
      <w:proofErr w:type="spellStart"/>
      <w:r w:rsidRPr="00AF1342">
        <w:rPr>
          <w:rFonts w:ascii="Times New Roman" w:hAnsi="Times New Roman" w:cs="Times New Roman"/>
          <w:sz w:val="24"/>
          <w:szCs w:val="24"/>
          <w:highlight w:val="white"/>
        </w:rPr>
        <w:t>энергосервисным</w:t>
      </w:r>
      <w:proofErr w:type="spellEnd"/>
      <w:r w:rsidRPr="00AF1342">
        <w:rPr>
          <w:rFonts w:ascii="Times New Roman" w:hAnsi="Times New Roman" w:cs="Times New Roman"/>
          <w:sz w:val="24"/>
          <w:szCs w:val="24"/>
          <w:highlight w:val="white"/>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F1342">
        <w:rPr>
          <w:rFonts w:ascii="Times New Roman" w:hAnsi="Times New Roman" w:cs="Times New Roman"/>
          <w:sz w:val="24"/>
          <w:szCs w:val="24"/>
          <w:highlight w:val="white"/>
        </w:rPr>
        <w:t>энергосервисным</w:t>
      </w:r>
      <w:proofErr w:type="spellEnd"/>
      <w:r w:rsidRPr="00AF1342">
        <w:rPr>
          <w:rFonts w:ascii="Times New Roman" w:hAnsi="Times New Roman" w:cs="Times New Roman"/>
          <w:sz w:val="24"/>
          <w:szCs w:val="24"/>
          <w:highlight w:val="white"/>
        </w:rPr>
        <w:t xml:space="preserve"> контрактом.</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lastRenderedPageBreak/>
        <w:t xml:space="preserve">При заключении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w:t>
      </w:r>
      <w:r w:rsidRPr="00AF1342">
        <w:rPr>
          <w:rFonts w:ascii="Times New Roman" w:hAnsi="Times New Roman" w:cs="Times New Roman"/>
          <w:bCs/>
          <w:sz w:val="24"/>
          <w:szCs w:val="24"/>
          <w:highlight w:val="white"/>
        </w:rPr>
        <w:t>проект такого контракта</w:t>
      </w:r>
      <w:r w:rsidRPr="00AF1342">
        <w:rPr>
          <w:rFonts w:ascii="Times New Roman" w:hAnsi="Times New Roman" w:cs="Times New Roman"/>
          <w:sz w:val="24"/>
          <w:szCs w:val="24"/>
          <w:highlight w:val="white"/>
        </w:rPr>
        <w:t xml:space="preserve">, направляемый заказчиком поставщику, должен быть </w:t>
      </w:r>
      <w:r w:rsidRPr="00AF1342">
        <w:rPr>
          <w:rFonts w:ascii="Times New Roman" w:hAnsi="Times New Roman" w:cs="Times New Roman"/>
          <w:bCs/>
          <w:sz w:val="24"/>
          <w:szCs w:val="24"/>
          <w:highlight w:val="white"/>
        </w:rPr>
        <w:t xml:space="preserve">основан на объеме потребления энергетических ресурсов. </w:t>
      </w:r>
      <w:r w:rsidRPr="00AF1342">
        <w:rPr>
          <w:rFonts w:ascii="Times New Roman" w:hAnsi="Times New Roman" w:cs="Times New Roman"/>
          <w:sz w:val="24"/>
          <w:szCs w:val="24"/>
          <w:highlight w:val="white"/>
        </w:rPr>
        <w:t xml:space="preserve">Заказчик вправе указать предельный размер возможных расходов заказчика в связи с исполнением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путем проведения конкурса или запроса котировок </w:t>
      </w:r>
      <w:r w:rsidRPr="00AF1342">
        <w:rPr>
          <w:rFonts w:ascii="Times New Roman" w:hAnsi="Times New Roman" w:cs="Times New Roman"/>
          <w:bCs/>
          <w:sz w:val="24"/>
          <w:szCs w:val="24"/>
          <w:highlight w:val="white"/>
        </w:rPr>
        <w:t>заказчик указывает на необходимость включения в заявку</w:t>
      </w:r>
      <w:r w:rsidRPr="00AF1342">
        <w:rPr>
          <w:rFonts w:ascii="Times New Roman" w:hAnsi="Times New Roman" w:cs="Times New Roman"/>
          <w:sz w:val="24"/>
          <w:szCs w:val="24"/>
          <w:highlight w:val="white"/>
        </w:rPr>
        <w:t xml:space="preserve"> на участие в конкурсе или заявку на участие в запросе котировок одного из </w:t>
      </w:r>
      <w:r w:rsidRPr="00AF1342">
        <w:rPr>
          <w:rFonts w:ascii="Times New Roman" w:hAnsi="Times New Roman" w:cs="Times New Roman"/>
          <w:bCs/>
          <w:sz w:val="24"/>
          <w:szCs w:val="24"/>
          <w:highlight w:val="white"/>
        </w:rPr>
        <w:t>следующих предложений:</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предложение о цене контракта или о проценте экономии;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AF1342">
        <w:rPr>
          <w:rFonts w:ascii="Times New Roman" w:hAnsi="Times New Roman" w:cs="Times New Roman"/>
          <w:sz w:val="24"/>
          <w:szCs w:val="24"/>
          <w:highlight w:val="white"/>
        </w:rPr>
        <w:t>Энергосервисный</w:t>
      </w:r>
      <w:proofErr w:type="spellEnd"/>
      <w:r w:rsidRPr="00AF1342">
        <w:rPr>
          <w:rFonts w:ascii="Times New Roman" w:hAnsi="Times New Roman" w:cs="Times New Roman"/>
          <w:sz w:val="24"/>
          <w:szCs w:val="24"/>
          <w:highlight w:val="white"/>
        </w:rPr>
        <w:t xml:space="preserve"> контракт </w:t>
      </w:r>
      <w:r w:rsidRPr="00AF1342">
        <w:rPr>
          <w:rFonts w:ascii="Times New Roman" w:hAnsi="Times New Roman" w:cs="Times New Roman"/>
          <w:bCs/>
          <w:sz w:val="24"/>
          <w:szCs w:val="24"/>
          <w:highlight w:val="white"/>
        </w:rPr>
        <w:t>заключается по цене, которая определяется в виде:</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в этом контракте также указывается предложенный участником закупки </w:t>
      </w:r>
      <w:r w:rsidRPr="00AF1342">
        <w:rPr>
          <w:rFonts w:ascii="Times New Roman" w:hAnsi="Times New Roman" w:cs="Times New Roman"/>
          <w:bCs/>
          <w:sz w:val="24"/>
          <w:szCs w:val="24"/>
          <w:highlight w:val="white"/>
        </w:rPr>
        <w:t>процент экономии соответствующих расходов заказчика на поставки энергетических ресурсов или фиксированный процент такой экономии.</w:t>
      </w:r>
      <w:r w:rsidRPr="00AF1342">
        <w:rPr>
          <w:rFonts w:ascii="Times New Roman" w:hAnsi="Times New Roman" w:cs="Times New Roman"/>
          <w:sz w:val="24"/>
          <w:szCs w:val="24"/>
          <w:highlight w:val="white"/>
        </w:rPr>
        <w:t xml:space="preserve"> Процент такой экономии, указанный в </w:t>
      </w:r>
      <w:proofErr w:type="spellStart"/>
      <w:r w:rsidRPr="00AF1342">
        <w:rPr>
          <w:rFonts w:ascii="Times New Roman" w:hAnsi="Times New Roman" w:cs="Times New Roman"/>
          <w:sz w:val="24"/>
          <w:szCs w:val="24"/>
          <w:highlight w:val="white"/>
        </w:rPr>
        <w:t>энергосервисном</w:t>
      </w:r>
      <w:proofErr w:type="spellEnd"/>
      <w:r w:rsidRPr="00AF1342">
        <w:rPr>
          <w:rFonts w:ascii="Times New Roman" w:hAnsi="Times New Roman" w:cs="Times New Roman"/>
          <w:sz w:val="24"/>
          <w:szCs w:val="24"/>
          <w:highlight w:val="white"/>
        </w:rPr>
        <w:t xml:space="preserve"> контракте, не может изменяться в ходе исполнения этого контракта.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bCs/>
          <w:sz w:val="24"/>
          <w:szCs w:val="24"/>
          <w:highlight w:val="white"/>
        </w:rPr>
        <w:t xml:space="preserve">Размер обеспечения исполнения </w:t>
      </w:r>
      <w:proofErr w:type="spellStart"/>
      <w:r w:rsidRPr="00AF1342">
        <w:rPr>
          <w:rFonts w:ascii="Times New Roman" w:hAnsi="Times New Roman" w:cs="Times New Roman"/>
          <w:bCs/>
          <w:sz w:val="24"/>
          <w:szCs w:val="24"/>
          <w:highlight w:val="white"/>
        </w:rPr>
        <w:t>энергосервисного</w:t>
      </w:r>
      <w:proofErr w:type="spellEnd"/>
      <w:r w:rsidRPr="00AF1342">
        <w:rPr>
          <w:rFonts w:ascii="Times New Roman" w:hAnsi="Times New Roman" w:cs="Times New Roman"/>
          <w:bCs/>
          <w:sz w:val="24"/>
          <w:szCs w:val="24"/>
          <w:highlight w:val="white"/>
        </w:rPr>
        <w:t xml:space="preserve"> контракта</w:t>
      </w:r>
      <w:r w:rsidRPr="00AF1342">
        <w:rPr>
          <w:rFonts w:ascii="Times New Roman" w:hAnsi="Times New Roman" w:cs="Times New Roman"/>
          <w:sz w:val="24"/>
          <w:szCs w:val="24"/>
          <w:highlight w:val="white"/>
        </w:rPr>
        <w:t xml:space="preserve"> определяется заказчиком </w:t>
      </w:r>
      <w:proofErr w:type="gramStart"/>
      <w:r w:rsidRPr="00AF1342">
        <w:rPr>
          <w:rFonts w:ascii="Times New Roman" w:hAnsi="Times New Roman" w:cs="Times New Roman"/>
          <w:sz w:val="24"/>
          <w:szCs w:val="24"/>
          <w:highlight w:val="white"/>
        </w:rPr>
        <w:t>в документации о закупке от пяти до тридцати процентов одной из следующих величин</w:t>
      </w:r>
      <w:proofErr w:type="gramEnd"/>
      <w:r w:rsidRPr="00AF1342">
        <w:rPr>
          <w:rFonts w:ascii="Times New Roman" w:hAnsi="Times New Roman" w:cs="Times New Roman"/>
          <w:sz w:val="24"/>
          <w:szCs w:val="24"/>
          <w:highlight w:val="white"/>
        </w:rPr>
        <w:t>:</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AF1342">
        <w:rPr>
          <w:rFonts w:ascii="Times New Roman" w:hAnsi="Times New Roman" w:cs="Times New Roman"/>
          <w:sz w:val="24"/>
          <w:szCs w:val="24"/>
          <w:highlight w:val="white"/>
        </w:rPr>
        <w:t>энергосервисному</w:t>
      </w:r>
      <w:proofErr w:type="spellEnd"/>
      <w:r w:rsidRPr="00AF1342">
        <w:rPr>
          <w:rFonts w:ascii="Times New Roman" w:hAnsi="Times New Roman" w:cs="Times New Roman"/>
          <w:sz w:val="24"/>
          <w:szCs w:val="24"/>
          <w:highlight w:val="white"/>
        </w:rPr>
        <w:t xml:space="preserve"> контракту.</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AF1342">
        <w:rPr>
          <w:rFonts w:ascii="Times New Roman" w:hAnsi="Times New Roman" w:cs="Times New Roman"/>
          <w:sz w:val="24"/>
          <w:szCs w:val="24"/>
          <w:highlight w:val="white"/>
        </w:rPr>
        <w:t>энергосервисному</w:t>
      </w:r>
      <w:proofErr w:type="spellEnd"/>
      <w:r w:rsidRPr="00AF1342">
        <w:rPr>
          <w:rFonts w:ascii="Times New Roman" w:hAnsi="Times New Roman" w:cs="Times New Roman"/>
          <w:sz w:val="24"/>
          <w:szCs w:val="24"/>
          <w:highlight w:val="white"/>
        </w:rPr>
        <w:t xml:space="preserve"> контракту.</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AF1342">
        <w:rPr>
          <w:rFonts w:ascii="Times New Roman" w:hAnsi="Times New Roman" w:cs="Times New Roman"/>
          <w:sz w:val="24"/>
          <w:szCs w:val="24"/>
          <w:highlight w:val="white"/>
        </w:rPr>
        <w:t>энергосервисному</w:t>
      </w:r>
      <w:proofErr w:type="spellEnd"/>
      <w:r w:rsidRPr="00AF1342">
        <w:rPr>
          <w:rFonts w:ascii="Times New Roman" w:hAnsi="Times New Roman" w:cs="Times New Roman"/>
          <w:sz w:val="24"/>
          <w:szCs w:val="24"/>
          <w:highlight w:val="white"/>
        </w:rPr>
        <w:t xml:space="preserve"> контракту.</w:t>
      </w:r>
    </w:p>
    <w:p w:rsidR="007C1301" w:rsidRPr="0081017A" w:rsidRDefault="007C1301" w:rsidP="0081017A">
      <w:pPr>
        <w:autoSpaceDE w:val="0"/>
        <w:autoSpaceDN w:val="0"/>
        <w:adjustRightInd w:val="0"/>
        <w:spacing w:after="0" w:line="240" w:lineRule="auto"/>
        <w:ind w:firstLine="709"/>
        <w:rPr>
          <w:rFonts w:ascii="Times New Roman" w:hAnsi="Times New Roman" w:cs="Times New Roman"/>
          <w:sz w:val="24"/>
          <w:szCs w:val="24"/>
        </w:rPr>
      </w:pPr>
    </w:p>
    <w:p w:rsidR="00C623CF" w:rsidRPr="0081017A" w:rsidRDefault="00C623CF" w:rsidP="0081017A">
      <w:pPr>
        <w:spacing w:after="0" w:line="240" w:lineRule="auto"/>
        <w:ind w:firstLine="709"/>
        <w:rPr>
          <w:rFonts w:ascii="Times New Roman" w:hAnsi="Times New Roman" w:cs="Times New Roman"/>
          <w:sz w:val="24"/>
          <w:szCs w:val="24"/>
        </w:rPr>
      </w:pPr>
    </w:p>
    <w:sectPr w:rsidR="00C623CF" w:rsidRPr="0081017A" w:rsidSect="000B63F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465038"/>
    <w:lvl w:ilvl="0">
      <w:numFmt w:val="bullet"/>
      <w:lvlText w:val="*"/>
      <w:lvlJc w:val="left"/>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E5F0FB3"/>
    <w:multiLevelType w:val="multilevel"/>
    <w:tmpl w:val="D8EC6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15DA7"/>
    <w:rsid w:val="00025CC4"/>
    <w:rsid w:val="00074BE8"/>
    <w:rsid w:val="000B63F9"/>
    <w:rsid w:val="000E3633"/>
    <w:rsid w:val="001C30DB"/>
    <w:rsid w:val="001C554E"/>
    <w:rsid w:val="001F3AEA"/>
    <w:rsid w:val="00224999"/>
    <w:rsid w:val="00240C7D"/>
    <w:rsid w:val="00263C3C"/>
    <w:rsid w:val="002A3C66"/>
    <w:rsid w:val="002C4F23"/>
    <w:rsid w:val="00302E38"/>
    <w:rsid w:val="00365BCB"/>
    <w:rsid w:val="003F6E49"/>
    <w:rsid w:val="0043630E"/>
    <w:rsid w:val="004554BB"/>
    <w:rsid w:val="0053270C"/>
    <w:rsid w:val="0055352D"/>
    <w:rsid w:val="005621F0"/>
    <w:rsid w:val="0059569F"/>
    <w:rsid w:val="00596CE6"/>
    <w:rsid w:val="00637A2D"/>
    <w:rsid w:val="006867AD"/>
    <w:rsid w:val="006F77B2"/>
    <w:rsid w:val="00793FFA"/>
    <w:rsid w:val="007C1301"/>
    <w:rsid w:val="0081017A"/>
    <w:rsid w:val="00815DA7"/>
    <w:rsid w:val="008305E7"/>
    <w:rsid w:val="00860E44"/>
    <w:rsid w:val="008E470D"/>
    <w:rsid w:val="0095317A"/>
    <w:rsid w:val="00970D01"/>
    <w:rsid w:val="009D6AC9"/>
    <w:rsid w:val="009F29E0"/>
    <w:rsid w:val="00A81735"/>
    <w:rsid w:val="00A94F59"/>
    <w:rsid w:val="00AE3299"/>
    <w:rsid w:val="00AF1342"/>
    <w:rsid w:val="00B27853"/>
    <w:rsid w:val="00B32DF4"/>
    <w:rsid w:val="00B67823"/>
    <w:rsid w:val="00B81B82"/>
    <w:rsid w:val="00B8219A"/>
    <w:rsid w:val="00B90338"/>
    <w:rsid w:val="00B948F2"/>
    <w:rsid w:val="00BF142F"/>
    <w:rsid w:val="00C623CF"/>
    <w:rsid w:val="00D913C7"/>
    <w:rsid w:val="00E43B4E"/>
    <w:rsid w:val="00E441A8"/>
    <w:rsid w:val="00E90066"/>
    <w:rsid w:val="00EA799E"/>
    <w:rsid w:val="00EB3321"/>
    <w:rsid w:val="00EC5707"/>
    <w:rsid w:val="00EE007B"/>
    <w:rsid w:val="00EF1308"/>
    <w:rsid w:val="00F40F86"/>
    <w:rsid w:val="00FB1480"/>
    <w:rsid w:val="00FC1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A7"/>
  </w:style>
  <w:style w:type="paragraph" w:styleId="1">
    <w:name w:val="heading 1"/>
    <w:basedOn w:val="a"/>
    <w:link w:val="10"/>
    <w:uiPriority w:val="9"/>
    <w:qFormat/>
    <w:rsid w:val="0086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nhideWhenUsed/>
    <w:qFormat/>
    <w:rsid w:val="005621F0"/>
    <w:pPr>
      <w:keepNext/>
      <w:tabs>
        <w:tab w:val="num" w:pos="360"/>
      </w:tabs>
      <w:suppressAutoHyphens/>
      <w:spacing w:before="240" w:after="120"/>
      <w:outlineLvl w:val="2"/>
    </w:pPr>
    <w:rPr>
      <w:rFonts w:ascii="Times New Roman" w:eastAsia="Arial Unicode MS" w:hAnsi="Times New Roman" w:cs="Tahoma"/>
      <w:b/>
      <w:bCs/>
      <w:kern w:val="2"/>
      <w:sz w:val="28"/>
      <w:szCs w:val="28"/>
      <w:lang w:eastAsia="ar-SA"/>
    </w:rPr>
  </w:style>
  <w:style w:type="paragraph" w:styleId="4">
    <w:name w:val="heading 4"/>
    <w:basedOn w:val="a"/>
    <w:next w:val="a0"/>
    <w:link w:val="40"/>
    <w:semiHidden/>
    <w:unhideWhenUsed/>
    <w:qFormat/>
    <w:rsid w:val="005621F0"/>
    <w:pPr>
      <w:keepNext/>
      <w:tabs>
        <w:tab w:val="num" w:pos="360"/>
      </w:tabs>
      <w:suppressAutoHyphens/>
      <w:spacing w:before="240" w:after="120"/>
      <w:outlineLvl w:val="3"/>
    </w:pPr>
    <w:rPr>
      <w:rFonts w:ascii="Times New Roman" w:eastAsia="Arial Unicode MS" w:hAnsi="Times New Roman"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0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860E44"/>
    <w:rPr>
      <w:rFonts w:asciiTheme="majorHAnsi" w:eastAsiaTheme="majorEastAsia" w:hAnsiTheme="majorHAnsi" w:cstheme="majorBidi"/>
      <w:b/>
      <w:bCs/>
      <w:color w:val="4F81BD" w:themeColor="accent1"/>
      <w:sz w:val="26"/>
      <w:szCs w:val="26"/>
    </w:rPr>
  </w:style>
  <w:style w:type="character" w:styleId="a4">
    <w:name w:val="Strong"/>
    <w:basedOn w:val="a1"/>
    <w:uiPriority w:val="22"/>
    <w:qFormat/>
    <w:rsid w:val="00860E44"/>
    <w:rPr>
      <w:b/>
      <w:bCs/>
    </w:rPr>
  </w:style>
  <w:style w:type="paragraph" w:styleId="a5">
    <w:name w:val="List Paragraph"/>
    <w:basedOn w:val="a"/>
    <w:uiPriority w:val="34"/>
    <w:qFormat/>
    <w:rsid w:val="00860E44"/>
    <w:pPr>
      <w:ind w:left="720"/>
      <w:contextualSpacing/>
    </w:pPr>
  </w:style>
  <w:style w:type="paragraph" w:customStyle="1" w:styleId="psection">
    <w:name w:val="psection"/>
    <w:basedOn w:val="a"/>
    <w:rsid w:val="00455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63F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63F9"/>
    <w:rPr>
      <w:rFonts w:ascii="Tahoma" w:hAnsi="Tahoma" w:cs="Tahoma"/>
      <w:sz w:val="16"/>
      <w:szCs w:val="16"/>
    </w:rPr>
  </w:style>
  <w:style w:type="character" w:customStyle="1" w:styleId="30">
    <w:name w:val="Заголовок 3 Знак"/>
    <w:basedOn w:val="a1"/>
    <w:link w:val="3"/>
    <w:rsid w:val="005621F0"/>
    <w:rPr>
      <w:rFonts w:ascii="Times New Roman" w:eastAsia="Arial Unicode MS" w:hAnsi="Times New Roman" w:cs="Tahoma"/>
      <w:b/>
      <w:bCs/>
      <w:kern w:val="2"/>
      <w:sz w:val="28"/>
      <w:szCs w:val="28"/>
      <w:lang w:eastAsia="ar-SA"/>
    </w:rPr>
  </w:style>
  <w:style w:type="character" w:customStyle="1" w:styleId="40">
    <w:name w:val="Заголовок 4 Знак"/>
    <w:basedOn w:val="a1"/>
    <w:link w:val="4"/>
    <w:semiHidden/>
    <w:rsid w:val="005621F0"/>
    <w:rPr>
      <w:rFonts w:ascii="Times New Roman" w:eastAsia="Arial Unicode MS" w:hAnsi="Times New Roman" w:cs="Tahoma"/>
      <w:b/>
      <w:bCs/>
      <w:kern w:val="2"/>
      <w:sz w:val="24"/>
      <w:szCs w:val="24"/>
      <w:lang w:eastAsia="ar-SA"/>
    </w:rPr>
  </w:style>
  <w:style w:type="character" w:styleId="a8">
    <w:name w:val="Hyperlink"/>
    <w:semiHidden/>
    <w:unhideWhenUsed/>
    <w:rsid w:val="005621F0"/>
    <w:rPr>
      <w:color w:val="000080"/>
      <w:u w:val="single"/>
    </w:rPr>
  </w:style>
  <w:style w:type="paragraph" w:styleId="a0">
    <w:name w:val="Body Text"/>
    <w:basedOn w:val="a"/>
    <w:link w:val="a9"/>
    <w:unhideWhenUsed/>
    <w:rsid w:val="005621F0"/>
    <w:pPr>
      <w:suppressAutoHyphens/>
      <w:spacing w:after="120"/>
    </w:pPr>
    <w:rPr>
      <w:rFonts w:ascii="Calibri" w:eastAsia="SimSun" w:hAnsi="Calibri" w:cs="Times New Roman"/>
      <w:kern w:val="2"/>
      <w:lang w:eastAsia="ar-SA"/>
    </w:rPr>
  </w:style>
  <w:style w:type="character" w:customStyle="1" w:styleId="a9">
    <w:name w:val="Основной текст Знак"/>
    <w:basedOn w:val="a1"/>
    <w:link w:val="a0"/>
    <w:rsid w:val="005621F0"/>
    <w:rPr>
      <w:rFonts w:ascii="Calibri" w:eastAsia="SimSun" w:hAnsi="Calibri" w:cs="Times New Roman"/>
      <w:kern w:val="2"/>
      <w:lang w:eastAsia="ar-SA"/>
    </w:rPr>
  </w:style>
  <w:style w:type="paragraph" w:customStyle="1" w:styleId="aa">
    <w:name w:val="Содержимое таблицы"/>
    <w:basedOn w:val="a"/>
    <w:rsid w:val="005621F0"/>
    <w:pPr>
      <w:suppressLineNumbers/>
      <w:suppressAutoHyphens/>
    </w:pPr>
    <w:rPr>
      <w:rFonts w:ascii="Calibri" w:eastAsia="SimSun" w:hAnsi="Calibri" w:cs="Times New Roman"/>
      <w:kern w:val="2"/>
      <w:lang w:eastAsia="ar-SA"/>
    </w:rPr>
  </w:style>
  <w:style w:type="character" w:customStyle="1" w:styleId="apple-converted-space">
    <w:name w:val="apple-converted-space"/>
    <w:basedOn w:val="a1"/>
    <w:rsid w:val="005621F0"/>
  </w:style>
  <w:style w:type="character" w:styleId="ab">
    <w:name w:val="Emphasis"/>
    <w:basedOn w:val="a1"/>
    <w:qFormat/>
    <w:rsid w:val="005621F0"/>
    <w:rPr>
      <w:i/>
      <w:iCs/>
    </w:rPr>
  </w:style>
  <w:style w:type="paragraph" w:styleId="ac">
    <w:name w:val="Normal (Web)"/>
    <w:basedOn w:val="a"/>
    <w:uiPriority w:val="99"/>
    <w:unhideWhenUsed/>
    <w:rsid w:val="002A3C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27">
      <w:bodyDiv w:val="1"/>
      <w:marLeft w:val="0"/>
      <w:marRight w:val="0"/>
      <w:marTop w:val="0"/>
      <w:marBottom w:val="0"/>
      <w:divBdr>
        <w:top w:val="none" w:sz="0" w:space="0" w:color="auto"/>
        <w:left w:val="none" w:sz="0" w:space="0" w:color="auto"/>
        <w:bottom w:val="none" w:sz="0" w:space="0" w:color="auto"/>
        <w:right w:val="none" w:sz="0" w:space="0" w:color="auto"/>
      </w:divBdr>
    </w:div>
    <w:div w:id="128137546">
      <w:bodyDiv w:val="1"/>
      <w:marLeft w:val="0"/>
      <w:marRight w:val="0"/>
      <w:marTop w:val="0"/>
      <w:marBottom w:val="0"/>
      <w:divBdr>
        <w:top w:val="none" w:sz="0" w:space="0" w:color="auto"/>
        <w:left w:val="none" w:sz="0" w:space="0" w:color="auto"/>
        <w:bottom w:val="none" w:sz="0" w:space="0" w:color="auto"/>
        <w:right w:val="none" w:sz="0" w:space="0" w:color="auto"/>
      </w:divBdr>
    </w:div>
    <w:div w:id="300501472">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966744493">
      <w:bodyDiv w:val="1"/>
      <w:marLeft w:val="0"/>
      <w:marRight w:val="0"/>
      <w:marTop w:val="0"/>
      <w:marBottom w:val="0"/>
      <w:divBdr>
        <w:top w:val="none" w:sz="0" w:space="0" w:color="auto"/>
        <w:left w:val="none" w:sz="0" w:space="0" w:color="auto"/>
        <w:bottom w:val="none" w:sz="0" w:space="0" w:color="auto"/>
        <w:right w:val="none" w:sz="0" w:space="0" w:color="auto"/>
      </w:divBdr>
    </w:div>
    <w:div w:id="1282764228">
      <w:bodyDiv w:val="1"/>
      <w:marLeft w:val="0"/>
      <w:marRight w:val="0"/>
      <w:marTop w:val="0"/>
      <w:marBottom w:val="0"/>
      <w:divBdr>
        <w:top w:val="none" w:sz="0" w:space="0" w:color="auto"/>
        <w:left w:val="none" w:sz="0" w:space="0" w:color="auto"/>
        <w:bottom w:val="none" w:sz="0" w:space="0" w:color="auto"/>
        <w:right w:val="none" w:sz="0" w:space="0" w:color="auto"/>
      </w:divBdr>
    </w:div>
    <w:div w:id="1372605639">
      <w:bodyDiv w:val="1"/>
      <w:marLeft w:val="0"/>
      <w:marRight w:val="0"/>
      <w:marTop w:val="0"/>
      <w:marBottom w:val="0"/>
      <w:divBdr>
        <w:top w:val="none" w:sz="0" w:space="0" w:color="auto"/>
        <w:left w:val="none" w:sz="0" w:space="0" w:color="auto"/>
        <w:bottom w:val="none" w:sz="0" w:space="0" w:color="auto"/>
        <w:right w:val="none" w:sz="0" w:space="0" w:color="auto"/>
      </w:divBdr>
    </w:div>
    <w:div w:id="1482380073">
      <w:bodyDiv w:val="1"/>
      <w:marLeft w:val="0"/>
      <w:marRight w:val="0"/>
      <w:marTop w:val="0"/>
      <w:marBottom w:val="0"/>
      <w:divBdr>
        <w:top w:val="none" w:sz="0" w:space="0" w:color="auto"/>
        <w:left w:val="none" w:sz="0" w:space="0" w:color="auto"/>
        <w:bottom w:val="none" w:sz="0" w:space="0" w:color="auto"/>
        <w:right w:val="none" w:sz="0" w:space="0" w:color="auto"/>
      </w:divBdr>
    </w:div>
    <w:div w:id="1494829878">
      <w:bodyDiv w:val="1"/>
      <w:marLeft w:val="0"/>
      <w:marRight w:val="0"/>
      <w:marTop w:val="0"/>
      <w:marBottom w:val="0"/>
      <w:divBdr>
        <w:top w:val="none" w:sz="0" w:space="0" w:color="auto"/>
        <w:left w:val="none" w:sz="0" w:space="0" w:color="auto"/>
        <w:bottom w:val="none" w:sz="0" w:space="0" w:color="auto"/>
        <w:right w:val="none" w:sz="0" w:space="0" w:color="auto"/>
      </w:divBdr>
    </w:div>
    <w:div w:id="1645499031">
      <w:bodyDiv w:val="1"/>
      <w:marLeft w:val="0"/>
      <w:marRight w:val="0"/>
      <w:marTop w:val="0"/>
      <w:marBottom w:val="0"/>
      <w:divBdr>
        <w:top w:val="none" w:sz="0" w:space="0" w:color="auto"/>
        <w:left w:val="none" w:sz="0" w:space="0" w:color="auto"/>
        <w:bottom w:val="none" w:sz="0" w:space="0" w:color="auto"/>
        <w:right w:val="none" w:sz="0" w:space="0" w:color="auto"/>
      </w:divBdr>
    </w:div>
    <w:div w:id="1925911991">
      <w:bodyDiv w:val="1"/>
      <w:marLeft w:val="0"/>
      <w:marRight w:val="0"/>
      <w:marTop w:val="0"/>
      <w:marBottom w:val="0"/>
      <w:divBdr>
        <w:top w:val="none" w:sz="0" w:space="0" w:color="auto"/>
        <w:left w:val="none" w:sz="0" w:space="0" w:color="auto"/>
        <w:bottom w:val="none" w:sz="0" w:space="0" w:color="auto"/>
        <w:right w:val="none" w:sz="0" w:space="0" w:color="auto"/>
      </w:divBdr>
    </w:div>
    <w:div w:id="1971595698">
      <w:bodyDiv w:val="1"/>
      <w:marLeft w:val="0"/>
      <w:marRight w:val="0"/>
      <w:marTop w:val="0"/>
      <w:marBottom w:val="0"/>
      <w:divBdr>
        <w:top w:val="none" w:sz="0" w:space="0" w:color="auto"/>
        <w:left w:val="none" w:sz="0" w:space="0" w:color="auto"/>
        <w:bottom w:val="none" w:sz="0" w:space="0" w:color="auto"/>
        <w:right w:val="none" w:sz="0" w:space="0" w:color="auto"/>
      </w:divBdr>
    </w:div>
    <w:div w:id="2055619710">
      <w:bodyDiv w:val="1"/>
      <w:marLeft w:val="0"/>
      <w:marRight w:val="0"/>
      <w:marTop w:val="0"/>
      <w:marBottom w:val="0"/>
      <w:divBdr>
        <w:top w:val="none" w:sz="0" w:space="0" w:color="auto"/>
        <w:left w:val="none" w:sz="0" w:space="0" w:color="auto"/>
        <w:bottom w:val="none" w:sz="0" w:space="0" w:color="auto"/>
        <w:right w:val="none" w:sz="0" w:space="0" w:color="auto"/>
      </w:divBdr>
    </w:div>
    <w:div w:id="2061591812">
      <w:bodyDiv w:val="1"/>
      <w:marLeft w:val="0"/>
      <w:marRight w:val="0"/>
      <w:marTop w:val="0"/>
      <w:marBottom w:val="0"/>
      <w:divBdr>
        <w:top w:val="none" w:sz="0" w:space="0" w:color="auto"/>
        <w:left w:val="none" w:sz="0" w:space="0" w:color="auto"/>
        <w:bottom w:val="none" w:sz="0" w:space="0" w:color="auto"/>
        <w:right w:val="none" w:sz="0" w:space="0" w:color="auto"/>
      </w:divBdr>
      <w:divsChild>
        <w:div w:id="1585991008">
          <w:marLeft w:val="0"/>
          <w:marRight w:val="0"/>
          <w:marTop w:val="600"/>
          <w:marBottom w:val="0"/>
          <w:divBdr>
            <w:top w:val="none" w:sz="0" w:space="0" w:color="auto"/>
            <w:left w:val="none" w:sz="0" w:space="0" w:color="auto"/>
            <w:bottom w:val="none" w:sz="0" w:space="0" w:color="auto"/>
            <w:right w:val="none" w:sz="0" w:space="0" w:color="auto"/>
          </w:divBdr>
        </w:div>
      </w:divsChild>
    </w:div>
    <w:div w:id="2118404202">
      <w:bodyDiv w:val="1"/>
      <w:marLeft w:val="0"/>
      <w:marRight w:val="0"/>
      <w:marTop w:val="0"/>
      <w:marBottom w:val="0"/>
      <w:divBdr>
        <w:top w:val="none" w:sz="0" w:space="0" w:color="auto"/>
        <w:left w:val="none" w:sz="0" w:space="0" w:color="auto"/>
        <w:bottom w:val="none" w:sz="0" w:space="0" w:color="auto"/>
        <w:right w:val="none" w:sz="0" w:space="0" w:color="auto"/>
      </w:divBdr>
    </w:div>
    <w:div w:id="21383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ru.wikipedia.org/wiki/%D0%9D%D0%B5%D0%B4%D0%B2%D0%B8%D0%B6%D0%B8%D0%BC%D0%BE%D1%81%D1%82%D1%8C" TargetMode="External"/><Relationship Id="rId39" Type="http://schemas.openxmlformats.org/officeDocument/2006/relationships/hyperlink" Target="https://ru.wikipedia.org/wiki/%D0%A1%D0%BE%D1%86%D0%B8%D0%B0%D0%BB%D0%B8%D0%B7%D0%BC" TargetMode="External"/><Relationship Id="rId21" Type="http://schemas.openxmlformats.org/officeDocument/2006/relationships/image" Target="http://www.grandars.ru/images/1/review/id/288/23961bb95b.jpg" TargetMode="External"/><Relationship Id="rId34" Type="http://schemas.openxmlformats.org/officeDocument/2006/relationships/hyperlink" Target="https://ru.wikipedia.org/wiki/1911_%D0%B3%D0%BE%D0%B4" TargetMode="External"/><Relationship Id="rId42" Type="http://schemas.openxmlformats.org/officeDocument/2006/relationships/hyperlink" Target="http://bip-ip.com/tag/prava/" TargetMode="External"/><Relationship Id="rId47" Type="http://schemas.openxmlformats.org/officeDocument/2006/relationships/hyperlink" Target="https://ru.wikipedia.org/wiki/%D0%9D%D0%B0%D0%BB%D0%BE%D0%B3" TargetMode="External"/><Relationship Id="rId50" Type="http://schemas.openxmlformats.org/officeDocument/2006/relationships/hyperlink" Target="https://ru.wikipedia.org/wiki/%D0%9D%D0%B0%D0%BB%D0%BE%D0%B3" TargetMode="External"/><Relationship Id="rId55" Type="http://schemas.openxmlformats.org/officeDocument/2006/relationships/hyperlink" Target="https://ru.wikipedia.org/wiki/%D0%9F%D0%BE%D1%80%D1%82" TargetMode="External"/><Relationship Id="rId63" Type="http://schemas.openxmlformats.org/officeDocument/2006/relationships/hyperlink" Target="https://ru.wikipedia.org/wiki/%D0%9F%D1%80%D0%B0%D0%B2%D0%B8%D1%82%D0%B5%D0%BB%D1%8C%D1%81%D1%82%D0%B2%D0%BE_%D0%A0%D0%A4" TargetMode="External"/><Relationship Id="rId68" Type="http://schemas.openxmlformats.org/officeDocument/2006/relationships/hyperlink" Target="https://ru.wikipedia.org/wiki/%D0%A4%D0%B5%D0%B4%D0%B5%D1%80%D0%B0%D0%BB%D1%8C%D0%BD%D0%BE%D0%B5_%D0%BC%D0%B8%D0%BD%D0%B8%D1%81%D1%82%D0%B5%D1%80%D1%81%D1%82%D0%B2%D0%BE" TargetMode="External"/><Relationship Id="rId7" Type="http://schemas.openxmlformats.org/officeDocument/2006/relationships/hyperlink" Target="http://base.garant.ru/7078545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ru.wikipedia.org/w/index.php?title=%D0%93%D1%80%D0%B0%D0%B4%D0%BE%D1%81%D1%82%D1%80%D0%BE%D0%B8%D1%82%D0%B5%D0%BB%D1%8C%D0%BD%D0%BE%D0%B5_%D0%B7%D0%BE%D0%BD%D0%B8%D1%80%D0%BE%D0%B2%D0%B0%D0%BD%D0%B8%D0%B5&amp;previous=yes" TargetMode="External"/><Relationship Id="rId1" Type="http://schemas.openxmlformats.org/officeDocument/2006/relationships/numbering" Target="numbering.xml"/><Relationship Id="rId6" Type="http://schemas.openxmlformats.org/officeDocument/2006/relationships/hyperlink" Target="http://base.garant.ru/196300/" TargetMode="External"/><Relationship Id="rId11" Type="http://schemas.openxmlformats.org/officeDocument/2006/relationships/image" Target="media/image1.jpeg"/><Relationship Id="rId24" Type="http://schemas.openxmlformats.org/officeDocument/2006/relationships/hyperlink" Target="https://ru.wikipedia.org/wiki/%D0%93%D1%80%D0%B0%D0%B4%D0%BE%D1%81%D1%82%D1%80%D0%BE%D0%B8%D1%82%D0%B5%D0%BB%D1%8C%D0%BD%D1%8B%D0%B9_%D1%80%D0%B5%D0%B3%D0%BB%D0%B0%D0%BC%D0%B5%D0%BD%D1%82" TargetMode="External"/><Relationship Id="rId32" Type="http://schemas.openxmlformats.org/officeDocument/2006/relationships/hyperlink" Target="https://ru.wikipedia.org/wiki/%D0%A2%D0%B5%D0%BE%D1%80%D0%B8%D1%8F_%D1%8D%D0%BB%D0%B8%D1%82" TargetMode="External"/><Relationship Id="rId37" Type="http://schemas.openxmlformats.org/officeDocument/2006/relationships/hyperlink" Target="https://ru.wikipedia.org/wiki/%D0%9E%D0%BB%D0%B8%D0%B3%D0%B0%D1%80%D1%85%D0%B8%D1%8F" TargetMode="External"/><Relationship Id="rId40" Type="http://schemas.openxmlformats.org/officeDocument/2006/relationships/hyperlink" Target="https://ru.wikipedia.org/wiki/%D0%9A%D0%BE%D0%BD%D1%81%D0%B5%D1%80%D0%B2%D0%B0%D1%82%D0%B8%D0%B7%D0%BC" TargetMode="External"/><Relationship Id="rId45" Type="http://schemas.openxmlformats.org/officeDocument/2006/relationships/hyperlink" Target="http://www.grandars.ru/college/psihologiya/ierarhiya-potrebnostey-maslou.html" TargetMode="External"/><Relationship Id="rId53" Type="http://schemas.openxmlformats.org/officeDocument/2006/relationships/hyperlink" Target="https://ru.wikipedia.org/wiki/%D0%94%D0%BE%D0%BA%D1%83%D0%BC%D0%B5%D0%BD%D1%82" TargetMode="External"/><Relationship Id="rId58" Type="http://schemas.openxmlformats.org/officeDocument/2006/relationships/hyperlink" Target="https://ru.wikipedia.org/wiki/%D0%A3%D0%BF%D0%BE%D0%BB%D0%BD%D0%BE%D0%BC%D0%BE%D1%87%D0%B5%D0%BD%D0%BD%D1%8B%D0%B5_%D0%B1%D0%B0%D0%BD%D0%BA%D0%B8" TargetMode="External"/><Relationship Id="rId66" Type="http://schemas.openxmlformats.org/officeDocument/2006/relationships/hyperlink" Target="https://ru.wikipedia.org/wiki/%D0%92%D0%B0%D0%BB%D1%8E%D1%82%D0%BD%D1%8B%D0%B9_%D0%BA%D1%83%D1%80%D1%81" TargetMode="External"/><Relationship Id="rId5" Type="http://schemas.openxmlformats.org/officeDocument/2006/relationships/webSettings" Target="webSettings.xml"/><Relationship Id="rId15" Type="http://schemas.openxmlformats.org/officeDocument/2006/relationships/hyperlink" Target="https://ru.wikipedia.org/wiki/&#1050;&#1088;&#1080;&#1090;&#1077;&#1088;&#1080;&#1080;_&#1086;&#1094;&#1077;&#1085;&#1082;&#1080;_&#1082;&#1072;&#1095;&#1077;&#1089;&#1090;&#1074;&#1072;_&#1079;&#1076;&#1088;&#1072;&#1074;&#1086;&#1086;&#1093;&#1088;&#1072;&#1085;&#1077;&#1085;&#1080;&#1103;" TargetMode="External"/><Relationship Id="rId23" Type="http://schemas.openxmlformats.org/officeDocument/2006/relationships/hyperlink" Target="https://ru.wikipedia.org/wiki/%D0%A2%D0%B5%D1%80%D1%80%D0%B8%D1%82%D0%BE%D1%80%D0%B8%D0%B0%D0%BB%D1%8C%D0%BD%D1%8B%D0%B5_%D0%B7%D0%BE%D0%BD%D1%8B" TargetMode="External"/><Relationship Id="rId28" Type="http://schemas.openxmlformats.org/officeDocument/2006/relationships/hyperlink" Target="https://ru.wikipedia.org/wiki/%D0%97%D0%B5%D0%BC%D0%B5%D0%BB%D1%8C%D0%BD%D1%8B%D0%B9_%D0%BA%D0%BE%D0%B4%D0%B5%D0%BA%D1%81_%D0%A0%D0%BE%D1%81%D1%81%D0%B8%D0%B9%D1%81%D0%BA%D0%BE%D0%B9_%D0%A4%D0%B5%D0%B4%D0%B5%D1%80%D0%B0%D1%86%D0%B8%D0%B8" TargetMode="External"/><Relationship Id="rId36" Type="http://schemas.openxmlformats.org/officeDocument/2006/relationships/hyperlink" Target="https://ru.wikipedia.org/wiki/%D0%94%D0%B5%D0%BC%D0%BE%D0%BA%D1%80%D0%B0%D1%82%D0%B8%D1%8F" TargetMode="External"/><Relationship Id="rId49" Type="http://schemas.openxmlformats.org/officeDocument/2006/relationships/hyperlink" Target="https://ru.wikipedia.org/wiki/%D0%9F%D0%BE%D1%88%D0%BB%D0%B8%D0%BD%D0%B0" TargetMode="External"/><Relationship Id="rId57" Type="http://schemas.openxmlformats.org/officeDocument/2006/relationships/hyperlink" Target="https://ru.wikipedia.org/wiki/%D0%97%D0%B0%D0%BB%D0%BE%D0%B3_(%D0%B3%D1%80%D0%B0%D0%B6%D0%B4%D0%B0%D0%BD%D1%81%D0%BA%D0%BE%D0%B5_%D0%BF%D1%80%D0%B0%D0%B2%D0%BE)" TargetMode="External"/><Relationship Id="rId61" Type="http://schemas.openxmlformats.org/officeDocument/2006/relationships/hyperlink" Target="https://ru.wikipedia.org/wiki/%D0%A2%D1%80%D0%B5%D0%B1%D0%BE%D0%B2%D0%B0%D0%BD%D0%B8%D0%B5" TargetMode="External"/><Relationship Id="rId10" Type="http://schemas.openxmlformats.org/officeDocument/2006/relationships/hyperlink" Target="http://base.garant.ru/12134976/" TargetMode="External"/><Relationship Id="rId19" Type="http://schemas.openxmlformats.org/officeDocument/2006/relationships/image" Target="http://www.grandars.ru/images/1/review/id/288/6aa7d9198f.jpg" TargetMode="External"/><Relationship Id="rId31" Type="http://schemas.openxmlformats.org/officeDocument/2006/relationships/hyperlink" Target="https://ru.wikipedia.org/wiki/%D0%9F%D1%80%D0%BE%D1%86%D0%B5%D1%81%D1%81" TargetMode="External"/><Relationship Id="rId44" Type="http://schemas.openxmlformats.org/officeDocument/2006/relationships/hyperlink" Target="http://bip-ip.com/tag/pravo/" TargetMode="External"/><Relationship Id="rId52" Type="http://schemas.openxmlformats.org/officeDocument/2006/relationships/hyperlink" Target="https://ru.wikipedia.org/wiki/%D0%A1%D0%B1%D0%BE%D1%80_(%D1%8D%D0%BA%D0%BE%D0%BD%D0%BE%D0%BC%D0%B8%D0%BA%D0%B0)" TargetMode="External"/><Relationship Id="rId60" Type="http://schemas.openxmlformats.org/officeDocument/2006/relationships/hyperlink" Target="https://ru.wikipedia.org/wiki/%D0%A1%D1%82%D0%B0%D0%BD%D0%B4%D0%B0%D1%80%D1%82" TargetMode="External"/><Relationship Id="rId65" Type="http://schemas.openxmlformats.org/officeDocument/2006/relationships/hyperlink" Target="https://ru.wikipedia.org/wiki/%D0%92%D0%B0%D0%BB%D1%8E%D1%82%D0%BD%D1%8B%D0%B9_%D1%80%D1%8B%D0%BD%D0%BE%D0%BA" TargetMode="External"/><Relationship Id="rId4" Type="http://schemas.openxmlformats.org/officeDocument/2006/relationships/settings" Target="settings.xml"/><Relationship Id="rId9" Type="http://schemas.openxmlformats.org/officeDocument/2006/relationships/hyperlink" Target="http://base.garant.ru/12134976/" TargetMode="External"/><Relationship Id="rId14" Type="http://schemas.openxmlformats.org/officeDocument/2006/relationships/image" Target="media/image4.jpeg"/><Relationship Id="rId22" Type="http://schemas.openxmlformats.org/officeDocument/2006/relationships/hyperlink" Target="https://ru.wikipedia.org/wiki/%D0%9C%D1%83%D0%BD%D0%B8%D1%86%D0%B8%D0%BF%D0%B0%D0%BB%D1%8C%D0%BD%D0%BE%D0%B5_%D0%BE%D0%B1%D1%80%D0%B0%D0%B7%D0%BE%D0%B2%D0%B0%D0%BD%D0%B8%D0%B5" TargetMode="External"/><Relationship Id="rId27" Type="http://schemas.openxmlformats.org/officeDocument/2006/relationships/hyperlink" Target="https://ru.wikipedia.org/wiki/%D0%9F%D1%80%D0%B0%D0%B2%D0%B8%D0%BB%D0%B0_%D0%B7%D0%B5%D0%BC%D0%BB%D0%B5%D0%BF%D0%BE%D0%BB%D1%8C%D0%B7%D0%BE%D0%B2%D0%B0%D0%BD%D0%B8%D1%8F_%D0%B8_%D0%B7%D0%B0%D1%81%D1%82%D1%80%D0%BE%D0%B9%D0%BA%D0%B8" TargetMode="External"/><Relationship Id="rId30" Type="http://schemas.openxmlformats.org/officeDocument/2006/relationships/hyperlink" Target="http://www.consultant.ru/document/cons_doc_LAW_173884" TargetMode="External"/><Relationship Id="rId35" Type="http://schemas.openxmlformats.org/officeDocument/2006/relationships/hyperlink" Target="https://ru.wikipedia.org/wiki/%D0%A1%D0%BE%D1%86%D0%B8%D0%B0%D0%BB%D1%8C%D0%BD%D0%B0%D1%8F_%D0%BE%D1%80%D0%B3%D0%B0%D0%BD%D0%B8%D0%B7%D0%B0%D1%86%D0%B8%D1%8F" TargetMode="External"/><Relationship Id="rId43" Type="http://schemas.openxmlformats.org/officeDocument/2006/relationships/hyperlink" Target="http://bip-ip.com/tag/sotsialnaya-politika/" TargetMode="External"/><Relationship Id="rId48" Type="http://schemas.openxmlformats.org/officeDocument/2006/relationships/hyperlink" Target="https://ru.wikipedia.org/wiki/%D0%98%D0%BC%D0%BF%D0%BE%D1%80%D1%82" TargetMode="External"/><Relationship Id="rId56" Type="http://schemas.openxmlformats.org/officeDocument/2006/relationships/hyperlink" Target="https://ru.wikipedia.org/wiki/%D0%94%D0%B5%D0%BF%D0%BE%D0%B7%D0%B8%D1%82" TargetMode="External"/><Relationship Id="rId64" Type="http://schemas.openxmlformats.org/officeDocument/2006/relationships/hyperlink" Target="https://ru.wikipedia.org/wiki/%D0%A6%D0%B5%D0%BD%D1%82%D1%80%D0%B0%D0%BB%D1%8C%D0%BD%D1%8B%D0%B9_%D0%B1%D0%B0%D0%BD%D0%BA" TargetMode="External"/><Relationship Id="rId69" Type="http://schemas.openxmlformats.org/officeDocument/2006/relationships/hyperlink" Target="https://ru.wikipedia.org/wiki/%D0%9F%D1%80%D0%B0%D0%B2%D0%B8%D1%82%D0%B5%D0%BB%D1%8C%D1%81%D1%82%D0%B2%D0%BE_%D0%A0%D0%BE%D1%81%D1%81%D0%B8%D0%B8" TargetMode="External"/><Relationship Id="rId8" Type="http://schemas.openxmlformats.org/officeDocument/2006/relationships/hyperlink" Target="http://base.garant.ru/12151780/" TargetMode="External"/><Relationship Id="rId51" Type="http://schemas.openxmlformats.org/officeDocument/2006/relationships/hyperlink" Target="https://ru.wikipedia.org/wiki/%D0%A2%D0%B0%D0%BC%D0%BE%D0%B6%D0%B5%D0%BD%D0%BD%D0%B0%D1%8F_%D0%B3%D1%80%D0%B0%D0%BD%D0%B8%D1%86%D0%B0"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http://www.grandars.ru/images/1/review/id/288/5e668ec1ba.jpg" TargetMode="External"/><Relationship Id="rId25" Type="http://schemas.openxmlformats.org/officeDocument/2006/relationships/hyperlink" Target="https://ru.wikipedia.org/wiki/%D0%93%D1%80%D0%B0%D0%B4%D0%BE%D1%81%D1%82%D1%80%D0%BE%D0%B8%D1%82%D0%B5%D0%BB%D1%8C%D1%81%D1%82%D0%B2%D0%BE" TargetMode="External"/><Relationship Id="rId33" Type="http://schemas.openxmlformats.org/officeDocument/2006/relationships/hyperlink" Target="https://ru.wikipedia.org/wiki/%D0%9C%D0%B8%D1%85%D0%B5%D0%BB%D1%8C%D1%81,_%D0%A0%D0%BE%D0%B1%D0%B5%D1%80%D1%82" TargetMode="External"/><Relationship Id="rId38" Type="http://schemas.openxmlformats.org/officeDocument/2006/relationships/hyperlink" Target="https://ru.wikipedia.org/wiki/%D0%9B%D0%B8%D0%B1%D0%B5%D1%80%D0%B0%D0%BB%D0%B8%D0%B7%D0%BC" TargetMode="External"/><Relationship Id="rId46" Type="http://schemas.openxmlformats.org/officeDocument/2006/relationships/hyperlink" Target="https://ru.wikipedia.org/wiki/%D0%94%D0%B5%D0%BC%D0%BF%D0%B8%D0%BD%D0%B3" TargetMode="External"/><Relationship Id="rId59" Type="http://schemas.openxmlformats.org/officeDocument/2006/relationships/hyperlink" Target="https://ru.wikipedia.org/wiki/%D0%A1%D0%B5%D1%80%D1%82%D0%B8%D1%84%D0%B8%D0%BA%D0%B0%D1%86%D0%B8%D1%8F" TargetMode="External"/><Relationship Id="rId67" Type="http://schemas.openxmlformats.org/officeDocument/2006/relationships/hyperlink" Target="https://ru.wikipedia.org/wiki/%D0%92%D0%B0%D0%BB%D1%8E%D1%82%D0%B0" TargetMode="External"/><Relationship Id="rId20" Type="http://schemas.openxmlformats.org/officeDocument/2006/relationships/image" Target="media/image7.jpeg"/><Relationship Id="rId41" Type="http://schemas.openxmlformats.org/officeDocument/2006/relationships/hyperlink" Target="https://ru.wikipedia.org/wiki/%D0%9B%D0%B8%D0%B4%D0%B5%D1%80%D1%81%D1%82%D0%B2%D0%BE" TargetMode="External"/><Relationship Id="rId54" Type="http://schemas.openxmlformats.org/officeDocument/2006/relationships/hyperlink" Target="https://ru.wikipedia.org/wiki/%D0%A2%D0%B0%D0%BC%D0%BE%D0%B6%D0%BD%D1%8F" TargetMode="External"/><Relationship Id="rId62" Type="http://schemas.openxmlformats.org/officeDocument/2006/relationships/hyperlink" Target="https://ru.wikipedia.org/wiki/%D0%A0%D0%A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66420</Words>
  <Characters>378599</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32</cp:revision>
  <dcterms:created xsi:type="dcterms:W3CDTF">2016-01-28T10:44:00Z</dcterms:created>
  <dcterms:modified xsi:type="dcterms:W3CDTF">2019-10-08T12:43:00Z</dcterms:modified>
</cp:coreProperties>
</file>