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88" w:rsidRPr="00740930" w:rsidRDefault="00685688" w:rsidP="007409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3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id w:val="60778520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5760E0" w:rsidRDefault="005760E0">
          <w:pPr>
            <w:pStyle w:val="a9"/>
          </w:pPr>
        </w:p>
        <w:p w:rsidR="005760E0" w:rsidRPr="005760E0" w:rsidRDefault="005760E0" w:rsidP="005760E0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760E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760E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760E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5241356" w:history="1">
            <w:r w:rsidRPr="005760E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 Понятие и структура рынка ссудных капиталов</w:t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_Toc485241356 \h </w:instrText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60E0" w:rsidRPr="005760E0" w:rsidRDefault="005760E0" w:rsidP="005760E0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5241357" w:history="1">
            <w:r w:rsidRPr="005760E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 Регулирование рынка ссудных капиталов и кредитов</w:t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_Toc485241357 \h </w:instrText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60E0" w:rsidRPr="005760E0" w:rsidRDefault="005760E0" w:rsidP="005760E0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5241358" w:history="1">
            <w:r w:rsidRPr="005760E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_Toc485241358 \h </w:instrText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60E0" w:rsidRDefault="005760E0" w:rsidP="005760E0">
          <w:pPr>
            <w:spacing w:after="0" w:line="360" w:lineRule="auto"/>
            <w:jc w:val="both"/>
          </w:pPr>
          <w:r w:rsidRPr="005760E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85688" w:rsidRPr="006D067A" w:rsidRDefault="00685688" w:rsidP="006D0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0E0" w:rsidRDefault="005760E0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Toc485241356"/>
      <w:r>
        <w:rPr>
          <w:rFonts w:ascii="Times New Roman" w:hAnsi="Times New Roman" w:cs="Times New Roman"/>
        </w:rPr>
        <w:br w:type="page"/>
      </w:r>
      <w:bookmarkStart w:id="1" w:name="_GoBack"/>
      <w:bookmarkEnd w:id="1"/>
    </w:p>
    <w:p w:rsidR="000C147F" w:rsidRPr="006D067A" w:rsidRDefault="00740930" w:rsidP="006D067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1 </w:t>
      </w:r>
      <w:r w:rsidR="00837D82" w:rsidRPr="006D067A">
        <w:rPr>
          <w:rFonts w:ascii="Times New Roman" w:hAnsi="Times New Roman" w:cs="Times New Roman"/>
          <w:color w:val="auto"/>
        </w:rPr>
        <w:t>Понятие и структура рынка</w:t>
      </w:r>
      <w:r w:rsidR="000C147F" w:rsidRPr="006D067A">
        <w:rPr>
          <w:rFonts w:ascii="Times New Roman" w:hAnsi="Times New Roman" w:cs="Times New Roman"/>
          <w:color w:val="auto"/>
        </w:rPr>
        <w:t xml:space="preserve"> ссудных капиталов</w:t>
      </w:r>
      <w:bookmarkEnd w:id="0"/>
      <w:r w:rsidR="000C147F" w:rsidRPr="006D067A">
        <w:rPr>
          <w:rFonts w:ascii="Times New Roman" w:hAnsi="Times New Roman" w:cs="Times New Roman"/>
          <w:color w:val="auto"/>
        </w:rPr>
        <w:t xml:space="preserve">  </w:t>
      </w:r>
    </w:p>
    <w:p w:rsidR="000C147F" w:rsidRPr="006D067A" w:rsidRDefault="000C147F" w:rsidP="006D067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D2006" w:rsidRPr="006D067A" w:rsidRDefault="000C147F" w:rsidP="006D067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D067A">
        <w:rPr>
          <w:sz w:val="28"/>
          <w:szCs w:val="28"/>
        </w:rPr>
        <w:t>К</w:t>
      </w:r>
      <w:r w:rsidR="002D2006" w:rsidRPr="006D067A">
        <w:rPr>
          <w:sz w:val="28"/>
          <w:szCs w:val="28"/>
        </w:rPr>
        <w:t>ак экономическая категория ссудный капитал - это денежные средства, отданные в ссуду за определенный процент при условии возвратности.</w:t>
      </w:r>
    </w:p>
    <w:p w:rsidR="002D2006" w:rsidRPr="002D2006" w:rsidRDefault="002D2006" w:rsidP="006D06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движения ссудного капитала является кредит. Ссудный капитал представляет собой особую историческую категорию капитала, которая возникает и развивается в условиях капиталистического способа производства.</w:t>
      </w:r>
    </w:p>
    <w:p w:rsidR="002D2006" w:rsidRPr="002D2006" w:rsidRDefault="002D2006" w:rsidP="006D06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ссудного капитала служат денежные капиталы (денежные средства), высвобождаемые в процессе воспроизводства. К ним относятся:</w:t>
      </w:r>
    </w:p>
    <w:p w:rsidR="002D2006" w:rsidRPr="00740930" w:rsidRDefault="002D2006" w:rsidP="0074093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40930">
        <w:rPr>
          <w:rFonts w:ascii="Times New Roman" w:hAnsi="Times New Roman"/>
          <w:sz w:val="28"/>
          <w:szCs w:val="28"/>
        </w:rPr>
        <w:t>амортизационный фонд предприятий, предназначенный для обновления, расширения и восстановления производственных фондов;</w:t>
      </w:r>
    </w:p>
    <w:p w:rsidR="002D2006" w:rsidRPr="00740930" w:rsidRDefault="002D2006" w:rsidP="0074093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40930">
        <w:rPr>
          <w:rFonts w:ascii="Times New Roman" w:hAnsi="Times New Roman"/>
          <w:sz w:val="28"/>
          <w:szCs w:val="28"/>
        </w:rPr>
        <w:t>часть оборотного капитала в денежной форме, высвобождаемая в процессе реализации продукции и осуществления материальных затрат;</w:t>
      </w:r>
    </w:p>
    <w:p w:rsidR="002D2006" w:rsidRPr="00740930" w:rsidRDefault="002D2006" w:rsidP="0074093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40930">
        <w:rPr>
          <w:rFonts w:ascii="Times New Roman" w:hAnsi="Times New Roman"/>
          <w:sz w:val="28"/>
          <w:szCs w:val="28"/>
        </w:rPr>
        <w:t>денежные средства, образующиеся в результате разрыва между получением денег от реализации товаров и выплатой заработной платы;</w:t>
      </w:r>
    </w:p>
    <w:p w:rsidR="002D2006" w:rsidRPr="00740930" w:rsidRDefault="002D2006" w:rsidP="0074093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40930">
        <w:rPr>
          <w:rFonts w:ascii="Times New Roman" w:hAnsi="Times New Roman"/>
          <w:sz w:val="28"/>
          <w:szCs w:val="28"/>
        </w:rPr>
        <w:t>прибыль, идущая на обновление и расширение производства;</w:t>
      </w:r>
    </w:p>
    <w:p w:rsidR="002D2006" w:rsidRPr="00740930" w:rsidRDefault="002D2006" w:rsidP="0074093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40930">
        <w:rPr>
          <w:rFonts w:ascii="Times New Roman" w:hAnsi="Times New Roman"/>
          <w:sz w:val="28"/>
          <w:szCs w:val="28"/>
        </w:rPr>
        <w:t>денежные доходы и сбережения всех слоев населения;</w:t>
      </w:r>
    </w:p>
    <w:p w:rsidR="002D2006" w:rsidRPr="00740930" w:rsidRDefault="002D2006" w:rsidP="0074093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40930">
        <w:rPr>
          <w:rFonts w:ascii="Times New Roman" w:hAnsi="Times New Roman"/>
          <w:sz w:val="28"/>
          <w:szCs w:val="28"/>
        </w:rPr>
        <w:t>денежные накопления государства в виде средств от владения государственной собственностью, доходы от производственной, коммерческой и финансовой деятельности правительства, а также положительные сальдо центрального и местного бюджетов</w:t>
      </w:r>
      <w:r w:rsidR="008460EC" w:rsidRPr="008460EC">
        <w:rPr>
          <w:rFonts w:ascii="Times New Roman" w:hAnsi="Times New Roman"/>
          <w:sz w:val="28"/>
          <w:szCs w:val="28"/>
        </w:rPr>
        <w:t xml:space="preserve"> [</w:t>
      </w:r>
      <w:r w:rsidR="008460EC">
        <w:rPr>
          <w:rFonts w:ascii="Times New Roman" w:hAnsi="Times New Roman"/>
          <w:sz w:val="28"/>
          <w:szCs w:val="28"/>
        </w:rPr>
        <w:t>3, С. 124</w:t>
      </w:r>
      <w:r w:rsidR="008460EC" w:rsidRPr="008460EC">
        <w:rPr>
          <w:rFonts w:ascii="Times New Roman" w:hAnsi="Times New Roman"/>
          <w:sz w:val="28"/>
          <w:szCs w:val="28"/>
        </w:rPr>
        <w:t>]</w:t>
      </w:r>
      <w:r w:rsidRPr="00740930">
        <w:rPr>
          <w:rFonts w:ascii="Times New Roman" w:hAnsi="Times New Roman"/>
          <w:sz w:val="28"/>
          <w:szCs w:val="28"/>
        </w:rPr>
        <w:t>.</w:t>
      </w:r>
    </w:p>
    <w:p w:rsidR="002D2006" w:rsidRPr="002D2006" w:rsidRDefault="002D2006" w:rsidP="006D06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структура рынка ссудных капиталов характеризуется двумя основными признаками: временным и институциональным.</w:t>
      </w:r>
    </w:p>
    <w:p w:rsidR="002D2006" w:rsidRPr="002D2006" w:rsidRDefault="002D2006" w:rsidP="006D06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временному признаку различают денежный рынок, на котором предоставляются кредиты на период от нескольких недель до одного года, и </w:t>
      </w:r>
      <w:r w:rsidRPr="002D2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 рынок капиталов, где денежные средства выдаются на более длительные сроки: от года до пяти лет (рынок среднесрочных капиталов) и от пяти и более лет (рынок долгосрочных капиталов).</w:t>
      </w:r>
    </w:p>
    <w:p w:rsidR="002D2006" w:rsidRDefault="002D2006" w:rsidP="006D06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институциональному признаку современный рынок ссудных капиталов подразумевает наличие двух основных звеньев: кредитной системы (совокупности различных кредитно-финансовых институтов) и рынка ценных бумаг, который разделяется на первичный рынок, где продаются и покупаются новые эмиссии ценных бумаг, биржевой (вторичный) рынок, где покупаются ранее выпущенные ценные бумаги, а также внебиржевой рынок, где совершается реализация ценных бумаг, которые могут быть проданы на бирже.</w:t>
      </w:r>
      <w:proofErr w:type="gramEnd"/>
      <w:r w:rsidRPr="002D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рынок еще называется уличным</w:t>
      </w:r>
      <w:r w:rsidR="0084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0EC" w:rsidRPr="008460EC">
        <w:rPr>
          <w:rFonts w:ascii="Times New Roman" w:hAnsi="Times New Roman"/>
          <w:sz w:val="28"/>
          <w:szCs w:val="28"/>
        </w:rPr>
        <w:t>[</w:t>
      </w:r>
      <w:r w:rsidR="008460EC">
        <w:rPr>
          <w:rFonts w:ascii="Times New Roman" w:hAnsi="Times New Roman"/>
          <w:sz w:val="28"/>
          <w:szCs w:val="28"/>
        </w:rPr>
        <w:t>5</w:t>
      </w:r>
      <w:r w:rsidR="008460EC">
        <w:rPr>
          <w:rFonts w:ascii="Times New Roman" w:hAnsi="Times New Roman"/>
          <w:sz w:val="28"/>
          <w:szCs w:val="28"/>
        </w:rPr>
        <w:t xml:space="preserve">, С. </w:t>
      </w:r>
      <w:r w:rsidR="008460EC">
        <w:rPr>
          <w:rFonts w:ascii="Times New Roman" w:hAnsi="Times New Roman"/>
          <w:sz w:val="28"/>
          <w:szCs w:val="28"/>
        </w:rPr>
        <w:t>98</w:t>
      </w:r>
      <w:r w:rsidR="008460EC" w:rsidRPr="008460EC">
        <w:rPr>
          <w:rFonts w:ascii="Times New Roman" w:hAnsi="Times New Roman"/>
          <w:sz w:val="28"/>
          <w:szCs w:val="28"/>
        </w:rPr>
        <w:t>]</w:t>
      </w:r>
      <w:r w:rsidRPr="002D2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930" w:rsidRPr="002D2006" w:rsidRDefault="00740930" w:rsidP="006D06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006" w:rsidRPr="006D067A" w:rsidRDefault="002D2006" w:rsidP="006D0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6425C6" wp14:editId="420A1561">
            <wp:extent cx="5772150" cy="2657475"/>
            <wp:effectExtent l="0" t="0" r="0" b="9525"/>
            <wp:docPr id="1" name="Рисунок 1" descr="http://nuru.ru/fin/045/image001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ru.ru/fin/045/image001.asp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930" w:rsidRPr="00740930" w:rsidRDefault="00740930" w:rsidP="007409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930">
        <w:rPr>
          <w:rFonts w:ascii="Times New Roman" w:hAnsi="Times New Roman" w:cs="Times New Roman"/>
          <w:sz w:val="28"/>
          <w:szCs w:val="28"/>
        </w:rPr>
        <w:t>Рисунок 1 – Структура рынка ссудных капиталов и кредита</w:t>
      </w:r>
    </w:p>
    <w:p w:rsidR="00740930" w:rsidRDefault="00740930" w:rsidP="006D067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B3132C" w:rsidRDefault="006D067A" w:rsidP="006D067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485241357"/>
      <w:r w:rsidRPr="006D067A">
        <w:rPr>
          <w:rFonts w:ascii="Times New Roman" w:hAnsi="Times New Roman" w:cs="Times New Roman"/>
          <w:color w:val="auto"/>
        </w:rPr>
        <w:t xml:space="preserve">2 </w:t>
      </w:r>
      <w:r w:rsidR="00B3132C" w:rsidRPr="006D067A">
        <w:rPr>
          <w:rFonts w:ascii="Times New Roman" w:hAnsi="Times New Roman" w:cs="Times New Roman"/>
          <w:color w:val="auto"/>
        </w:rPr>
        <w:t>Регулирование рын</w:t>
      </w:r>
      <w:r w:rsidR="003B4022" w:rsidRPr="006D067A">
        <w:rPr>
          <w:rFonts w:ascii="Times New Roman" w:hAnsi="Times New Roman" w:cs="Times New Roman"/>
          <w:color w:val="auto"/>
        </w:rPr>
        <w:t>ка ссудных капиталов и кредитов</w:t>
      </w:r>
      <w:bookmarkEnd w:id="2"/>
    </w:p>
    <w:p w:rsidR="00740930" w:rsidRPr="00740930" w:rsidRDefault="00740930" w:rsidP="00740930"/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Государственное регулирование рынка ссудных капиталов состоит из регулирования кредитной системы и регулирования рынка ценных бумаг.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740930">
        <w:rPr>
          <w:rStyle w:val="a6"/>
          <w:b w:val="0"/>
          <w:sz w:val="28"/>
          <w:szCs w:val="28"/>
        </w:rPr>
        <w:lastRenderedPageBreak/>
        <w:t>Регулирование рынка ссудных капиталов</w:t>
      </w:r>
      <w:r w:rsidR="00740930">
        <w:rPr>
          <w:rStyle w:val="a6"/>
          <w:b w:val="0"/>
          <w:sz w:val="28"/>
          <w:szCs w:val="28"/>
        </w:rPr>
        <w:t xml:space="preserve"> </w:t>
      </w:r>
      <w:r w:rsidRPr="00740930">
        <w:rPr>
          <w:sz w:val="28"/>
          <w:szCs w:val="28"/>
        </w:rPr>
        <w:t>– это упорядочение</w:t>
      </w:r>
      <w:r w:rsidRPr="006D067A">
        <w:rPr>
          <w:sz w:val="28"/>
          <w:szCs w:val="28"/>
        </w:rPr>
        <w:t xml:space="preserve"> деятельности на нем всех его участников и операций между ними со стороны организаций, уполномоченных обществом на эти действия. Оно охватывает всех его участников: эмитентов, инвесторов, профессиональных фондовых посредников, организации инфраструктуры рынка</w:t>
      </w:r>
      <w:r w:rsidR="008460EC">
        <w:rPr>
          <w:sz w:val="28"/>
          <w:szCs w:val="28"/>
        </w:rPr>
        <w:t xml:space="preserve"> </w:t>
      </w:r>
      <w:r w:rsidR="008460EC" w:rsidRPr="008460EC">
        <w:rPr>
          <w:sz w:val="28"/>
          <w:szCs w:val="28"/>
        </w:rPr>
        <w:t>[</w:t>
      </w:r>
      <w:r w:rsidR="008460EC">
        <w:rPr>
          <w:sz w:val="28"/>
          <w:szCs w:val="28"/>
        </w:rPr>
        <w:t>2</w:t>
      </w:r>
      <w:r w:rsidR="008460EC">
        <w:rPr>
          <w:sz w:val="28"/>
          <w:szCs w:val="28"/>
        </w:rPr>
        <w:t xml:space="preserve">, С. </w:t>
      </w:r>
      <w:r w:rsidR="008460EC">
        <w:rPr>
          <w:sz w:val="28"/>
          <w:szCs w:val="28"/>
        </w:rPr>
        <w:t>101</w:t>
      </w:r>
      <w:r w:rsidR="008460EC" w:rsidRPr="008460EC">
        <w:rPr>
          <w:sz w:val="28"/>
          <w:szCs w:val="28"/>
        </w:rPr>
        <w:t>]</w:t>
      </w:r>
      <w:r w:rsidRPr="006D067A">
        <w:rPr>
          <w:sz w:val="28"/>
          <w:szCs w:val="28"/>
        </w:rPr>
        <w:t>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Регулирование деятельности участников рынка может быть внешним и внутренним.</w:t>
      </w:r>
      <w:r w:rsidRPr="006D067A">
        <w:rPr>
          <w:rStyle w:val="apple-converted-space"/>
          <w:sz w:val="28"/>
          <w:szCs w:val="28"/>
        </w:rPr>
        <w:t> </w:t>
      </w:r>
      <w:r w:rsidRPr="006D067A">
        <w:rPr>
          <w:iCs/>
          <w:sz w:val="28"/>
          <w:szCs w:val="28"/>
        </w:rPr>
        <w:t>Внутреннее регулирование</w:t>
      </w:r>
      <w:r w:rsidRPr="006D067A">
        <w:rPr>
          <w:rStyle w:val="apple-converted-space"/>
          <w:iCs/>
          <w:sz w:val="28"/>
          <w:szCs w:val="28"/>
        </w:rPr>
        <w:t> </w:t>
      </w:r>
      <w:r w:rsidRPr="006D067A">
        <w:rPr>
          <w:sz w:val="28"/>
          <w:szCs w:val="28"/>
        </w:rPr>
        <w:t>– это подчиненность деятельности данной организации ее собственным нормативным документам: уставу, правилам и другим внутренним нормативным документам, определяющим деятельность этой организации в целом, ее подразделений и ее работников.</w:t>
      </w:r>
      <w:r w:rsidRPr="006D067A">
        <w:rPr>
          <w:rStyle w:val="apple-converted-space"/>
          <w:sz w:val="28"/>
          <w:szCs w:val="28"/>
        </w:rPr>
        <w:t> </w:t>
      </w:r>
      <w:r w:rsidRPr="006D067A">
        <w:rPr>
          <w:iCs/>
          <w:sz w:val="28"/>
          <w:szCs w:val="28"/>
        </w:rPr>
        <w:t>Внешнее регулирование</w:t>
      </w:r>
      <w:r w:rsidRPr="006D067A">
        <w:rPr>
          <w:rStyle w:val="apple-converted-space"/>
          <w:iCs/>
          <w:sz w:val="28"/>
          <w:szCs w:val="28"/>
        </w:rPr>
        <w:t> </w:t>
      </w:r>
      <w:r w:rsidRPr="006D067A">
        <w:rPr>
          <w:sz w:val="28"/>
          <w:szCs w:val="28"/>
        </w:rPr>
        <w:t>– это подчиненность деятельности данной организации нормативным актам государства, других организаций, международным соглашениям.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Регулирование рынка ссудных капиталов охватывает все виды деятельности и все виды операций на нем: кредитные, эмиссионные, посреднические, инвестиционные, спекулятивные, залоговые, трастовые и т.п. Регулирование рынка ценных бумаг осуществляется органами или организациями, уполномоченными на выполнение функций регулирования. С этих позиций различают: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государственное регулирование рынка, которое осуществляется государственными органами, в компетенцию которых входит выполнение тех или иных функций регулирования;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 xml:space="preserve">• </w:t>
      </w:r>
      <w:proofErr w:type="gramStart"/>
      <w:r w:rsidRPr="006D067A">
        <w:rPr>
          <w:sz w:val="28"/>
          <w:szCs w:val="28"/>
        </w:rPr>
        <w:t>р</w:t>
      </w:r>
      <w:proofErr w:type="gramEnd"/>
      <w:r w:rsidRPr="006D067A">
        <w:rPr>
          <w:sz w:val="28"/>
          <w:szCs w:val="28"/>
        </w:rPr>
        <w:t>егулирование со стороны профессиональных участников рынка ценных бумаг, или саморегулирование рынка.</w:t>
      </w:r>
    </w:p>
    <w:p w:rsidR="00254055" w:rsidRPr="006D067A" w:rsidRDefault="00254055" w:rsidP="008460EC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общественное регулирование, или регулирование через общественное мнение</w:t>
      </w:r>
      <w:r w:rsidR="008460EC">
        <w:rPr>
          <w:sz w:val="28"/>
          <w:szCs w:val="28"/>
        </w:rPr>
        <w:t xml:space="preserve"> </w:t>
      </w:r>
      <w:r w:rsidR="008460EC" w:rsidRPr="008460EC">
        <w:rPr>
          <w:sz w:val="28"/>
          <w:szCs w:val="28"/>
        </w:rPr>
        <w:t>[</w:t>
      </w:r>
      <w:r w:rsidR="008460EC">
        <w:rPr>
          <w:sz w:val="28"/>
          <w:szCs w:val="28"/>
        </w:rPr>
        <w:t>2</w:t>
      </w:r>
      <w:r w:rsidR="008460EC">
        <w:rPr>
          <w:sz w:val="28"/>
          <w:szCs w:val="28"/>
        </w:rPr>
        <w:t xml:space="preserve">, С. </w:t>
      </w:r>
      <w:r w:rsidR="008460EC">
        <w:rPr>
          <w:sz w:val="28"/>
          <w:szCs w:val="28"/>
        </w:rPr>
        <w:t>115</w:t>
      </w:r>
      <w:r w:rsidR="008460EC" w:rsidRPr="008460EC">
        <w:rPr>
          <w:sz w:val="28"/>
          <w:szCs w:val="28"/>
        </w:rPr>
        <w:t>]</w:t>
      </w:r>
      <w:r w:rsidRPr="006D067A">
        <w:rPr>
          <w:sz w:val="28"/>
          <w:szCs w:val="28"/>
        </w:rPr>
        <w:t>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Регулирование рынка ссудных капиталов обычно имеет следующие цели: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lastRenderedPageBreak/>
        <w:t>• поддержка порядка на рынке, создание нормальных условий для работы всех участников рынка;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защита участников рынка от недобросовестности и мошенничества отдельных лиц или организаций, от преступных организаций и преступников вообще;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обеспечение свободного и открытого процесса ценообразования на ценные бумаги и кредитные ресурсы на основе спроса и предложения;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создание эффективного рынка, на котором всегда имеются стимулы для предпринимательской деятельности и на котором каждый риск адекватно вознаграждается;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в определенных случаях – создание новых рынков, поддержка необходимых обществу рынков и рыночных структур, рыночных начинаний и нововведений и т.п.;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воздействие на рынок с целью достижения каких-либо общественных целей (например, для повышения темпов роста экономики, снижения уровня безработицы и т.д.);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защита общественных интересов на рынке</w:t>
      </w:r>
      <w:r w:rsidR="008460EC">
        <w:rPr>
          <w:sz w:val="28"/>
          <w:szCs w:val="28"/>
        </w:rPr>
        <w:t xml:space="preserve"> </w:t>
      </w:r>
      <w:r w:rsidR="008460EC" w:rsidRPr="008460EC">
        <w:rPr>
          <w:sz w:val="28"/>
          <w:szCs w:val="28"/>
        </w:rPr>
        <w:t>[</w:t>
      </w:r>
      <w:r w:rsidR="008460EC">
        <w:rPr>
          <w:sz w:val="28"/>
          <w:szCs w:val="28"/>
        </w:rPr>
        <w:t>1</w:t>
      </w:r>
      <w:r w:rsidR="008460EC">
        <w:rPr>
          <w:sz w:val="28"/>
          <w:szCs w:val="28"/>
        </w:rPr>
        <w:t xml:space="preserve">, С. </w:t>
      </w:r>
      <w:r w:rsidR="008460EC">
        <w:rPr>
          <w:sz w:val="28"/>
          <w:szCs w:val="28"/>
        </w:rPr>
        <w:t>203</w:t>
      </w:r>
      <w:r w:rsidR="008460EC" w:rsidRPr="008460EC">
        <w:rPr>
          <w:sz w:val="28"/>
          <w:szCs w:val="28"/>
        </w:rPr>
        <w:t>]</w:t>
      </w:r>
      <w:r w:rsidRPr="006D067A">
        <w:rPr>
          <w:sz w:val="28"/>
          <w:szCs w:val="28"/>
        </w:rPr>
        <w:t>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Процесс регулирования на рынке ссудных капиталов включает: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создание нормативной базы функционирования рынка, т.е. разработку законов, постановлений, инструкций, правил, методических положений и других нормативных актов, которые ставят функционирование рынка на общепризнанную и всеми соблюдаемую основу;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отбор профессиональных участников рынка;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 xml:space="preserve">• </w:t>
      </w:r>
      <w:proofErr w:type="gramStart"/>
      <w:r w:rsidRPr="006D067A">
        <w:rPr>
          <w:sz w:val="28"/>
          <w:szCs w:val="28"/>
        </w:rPr>
        <w:t>контроль за</w:t>
      </w:r>
      <w:proofErr w:type="gramEnd"/>
      <w:r w:rsidRPr="006D067A">
        <w:rPr>
          <w:sz w:val="28"/>
          <w:szCs w:val="28"/>
        </w:rPr>
        <w:t xml:space="preserve"> соблюдением всеми участниками рынка норм и правил функционирования рынка (соответствующими контрольными органами);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систему санкций за отклонение от норм и правил, установленных на рынке</w:t>
      </w:r>
      <w:r w:rsidR="008460EC">
        <w:rPr>
          <w:sz w:val="28"/>
          <w:szCs w:val="28"/>
        </w:rPr>
        <w:t xml:space="preserve"> </w:t>
      </w:r>
      <w:r w:rsidR="008460EC" w:rsidRPr="008460EC">
        <w:rPr>
          <w:sz w:val="28"/>
          <w:szCs w:val="28"/>
        </w:rPr>
        <w:t>[</w:t>
      </w:r>
      <w:r w:rsidR="008460EC">
        <w:rPr>
          <w:sz w:val="28"/>
          <w:szCs w:val="28"/>
        </w:rPr>
        <w:t>4</w:t>
      </w:r>
      <w:r w:rsidR="008460EC">
        <w:rPr>
          <w:sz w:val="28"/>
          <w:szCs w:val="28"/>
        </w:rPr>
        <w:t xml:space="preserve">, С. </w:t>
      </w:r>
      <w:r w:rsidR="008460EC">
        <w:rPr>
          <w:sz w:val="28"/>
          <w:szCs w:val="28"/>
        </w:rPr>
        <w:t>164</w:t>
      </w:r>
      <w:r w:rsidR="008460EC" w:rsidRPr="008460EC">
        <w:rPr>
          <w:sz w:val="28"/>
          <w:szCs w:val="28"/>
        </w:rPr>
        <w:t>]</w:t>
      </w:r>
      <w:r w:rsidRPr="006D067A">
        <w:rPr>
          <w:sz w:val="28"/>
          <w:szCs w:val="28"/>
        </w:rPr>
        <w:t>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730845">
        <w:rPr>
          <w:rStyle w:val="a6"/>
          <w:b w:val="0"/>
          <w:sz w:val="28"/>
          <w:szCs w:val="28"/>
        </w:rPr>
        <w:t>Основными принципами</w:t>
      </w:r>
      <w:r w:rsidRPr="006D067A">
        <w:rPr>
          <w:rStyle w:val="apple-converted-space"/>
          <w:sz w:val="28"/>
          <w:szCs w:val="28"/>
        </w:rPr>
        <w:t> </w:t>
      </w:r>
      <w:r w:rsidRPr="006D067A">
        <w:rPr>
          <w:sz w:val="28"/>
          <w:szCs w:val="28"/>
        </w:rPr>
        <w:t>регулирования РСК являются: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lastRenderedPageBreak/>
        <w:t>1. Разделение подходов в регулировании отношений между эмитентом и инвестором, с одной стороны, и отношений с участием профессиональных участников рынка – с другой.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2. Выделение из всех видов ценных бумаг</w:t>
      </w:r>
      <w:r w:rsidR="008460EC">
        <w:rPr>
          <w:sz w:val="28"/>
          <w:szCs w:val="28"/>
        </w:rPr>
        <w:t>,</w:t>
      </w:r>
      <w:r w:rsidRPr="006D067A">
        <w:rPr>
          <w:sz w:val="28"/>
          <w:szCs w:val="28"/>
        </w:rPr>
        <w:t xml:space="preserve"> так называемых эмиссионных, т.е. тех, которые выпускаются в массовом порядке, сериями и могут быстро распространяться и рынок которых может быть быстро организован.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3. Максимально широкое использование процедур раскрытия информации обо всех участниках рынка.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4. Необходимость обеспечения конкуренции как механизма объективного повышения качества услуг и снижения их стоимости.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 xml:space="preserve">5. Нормотворчеством и </w:t>
      </w:r>
      <w:proofErr w:type="spellStart"/>
      <w:r w:rsidRPr="006D067A">
        <w:rPr>
          <w:sz w:val="28"/>
          <w:szCs w:val="28"/>
        </w:rPr>
        <w:t>нормоприменением</w:t>
      </w:r>
      <w:proofErr w:type="spellEnd"/>
      <w:r w:rsidRPr="006D067A">
        <w:rPr>
          <w:sz w:val="28"/>
          <w:szCs w:val="28"/>
        </w:rPr>
        <w:t xml:space="preserve"> не должно заниматься одно и то же лицо.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6. Обеспечение гласности нормотворчества, широкое публичное обсуждение путей решения проблем рынка.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 xml:space="preserve">7. Соблюдение </w:t>
      </w:r>
      <w:proofErr w:type="gramStart"/>
      <w:r w:rsidRPr="006D067A">
        <w:rPr>
          <w:sz w:val="28"/>
          <w:szCs w:val="28"/>
        </w:rPr>
        <w:t>принципа преемственности системы регулирования рынка ссудных</w:t>
      </w:r>
      <w:proofErr w:type="gramEnd"/>
      <w:r w:rsidRPr="006D067A">
        <w:rPr>
          <w:sz w:val="28"/>
          <w:szCs w:val="28"/>
        </w:rPr>
        <w:t xml:space="preserve"> капиталов, имеющей определенную историю и традиции.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8. Оптимальное распределение функций регулирования рынка ссудных капиталов между государственными и негосударственными органами управления (коммерческими организациями, общественными организациями)</w:t>
      </w:r>
      <w:r w:rsidR="008460EC">
        <w:rPr>
          <w:sz w:val="28"/>
          <w:szCs w:val="28"/>
        </w:rPr>
        <w:t xml:space="preserve"> </w:t>
      </w:r>
      <w:r w:rsidR="008460EC" w:rsidRPr="008460EC">
        <w:rPr>
          <w:sz w:val="28"/>
          <w:szCs w:val="28"/>
        </w:rPr>
        <w:t>[</w:t>
      </w:r>
      <w:r w:rsidR="008460EC">
        <w:rPr>
          <w:sz w:val="28"/>
          <w:szCs w:val="28"/>
        </w:rPr>
        <w:t>5</w:t>
      </w:r>
      <w:r w:rsidR="008460EC">
        <w:rPr>
          <w:sz w:val="28"/>
          <w:szCs w:val="28"/>
        </w:rPr>
        <w:t xml:space="preserve">, С. </w:t>
      </w:r>
      <w:r w:rsidR="008460EC">
        <w:rPr>
          <w:sz w:val="28"/>
          <w:szCs w:val="28"/>
        </w:rPr>
        <w:t>297</w:t>
      </w:r>
      <w:r w:rsidR="008460EC" w:rsidRPr="008460EC">
        <w:rPr>
          <w:sz w:val="28"/>
          <w:szCs w:val="28"/>
        </w:rPr>
        <w:t>]</w:t>
      </w:r>
      <w:r w:rsidRPr="006D067A">
        <w:rPr>
          <w:sz w:val="28"/>
          <w:szCs w:val="28"/>
        </w:rPr>
        <w:t>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Государство на рынке ценных бумаг выступает в качестве:</w:t>
      </w:r>
    </w:p>
    <w:p w:rsidR="00254055" w:rsidRPr="006D067A" w:rsidRDefault="00254055" w:rsidP="00730845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993" w:right="375"/>
        <w:jc w:val="both"/>
        <w:rPr>
          <w:sz w:val="28"/>
          <w:szCs w:val="28"/>
        </w:rPr>
      </w:pPr>
      <w:r w:rsidRPr="006D067A">
        <w:rPr>
          <w:iCs/>
          <w:sz w:val="28"/>
          <w:szCs w:val="28"/>
        </w:rPr>
        <w:t>инвестора –</w:t>
      </w:r>
      <w:r w:rsidRPr="006D067A">
        <w:rPr>
          <w:rStyle w:val="apple-converted-space"/>
          <w:sz w:val="28"/>
          <w:szCs w:val="28"/>
        </w:rPr>
        <w:t> </w:t>
      </w:r>
      <w:r w:rsidRPr="006D067A">
        <w:rPr>
          <w:sz w:val="28"/>
          <w:szCs w:val="28"/>
        </w:rPr>
        <w:t>при управлении крупными портфелями акций промышленных предприятий;</w:t>
      </w:r>
    </w:p>
    <w:p w:rsidR="00254055" w:rsidRPr="006D067A" w:rsidRDefault="00254055" w:rsidP="00730845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993" w:right="375"/>
        <w:jc w:val="both"/>
        <w:rPr>
          <w:sz w:val="28"/>
          <w:szCs w:val="28"/>
        </w:rPr>
      </w:pPr>
      <w:r w:rsidRPr="006D067A">
        <w:rPr>
          <w:iCs/>
          <w:sz w:val="28"/>
          <w:szCs w:val="28"/>
        </w:rPr>
        <w:t>эмитента</w:t>
      </w:r>
      <w:r w:rsidRPr="006D067A">
        <w:rPr>
          <w:rStyle w:val="apple-converted-space"/>
          <w:iCs/>
          <w:sz w:val="28"/>
          <w:szCs w:val="28"/>
        </w:rPr>
        <w:t> </w:t>
      </w:r>
      <w:r w:rsidRPr="006D067A">
        <w:rPr>
          <w:sz w:val="28"/>
          <w:szCs w:val="28"/>
        </w:rPr>
        <w:t>– при выпуске государственных ценных бумаг;</w:t>
      </w:r>
    </w:p>
    <w:p w:rsidR="00254055" w:rsidRPr="006D067A" w:rsidRDefault="00254055" w:rsidP="00730845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993" w:right="375"/>
        <w:jc w:val="both"/>
        <w:rPr>
          <w:sz w:val="28"/>
          <w:szCs w:val="28"/>
        </w:rPr>
      </w:pPr>
      <w:r w:rsidRPr="006D067A">
        <w:rPr>
          <w:iCs/>
          <w:sz w:val="28"/>
          <w:szCs w:val="28"/>
        </w:rPr>
        <w:t>профессионального участника</w:t>
      </w:r>
      <w:r w:rsidRPr="006D067A">
        <w:rPr>
          <w:rStyle w:val="apple-converted-space"/>
          <w:iCs/>
          <w:sz w:val="28"/>
          <w:szCs w:val="28"/>
        </w:rPr>
        <w:t> </w:t>
      </w:r>
      <w:r w:rsidRPr="006D067A">
        <w:rPr>
          <w:sz w:val="28"/>
          <w:szCs w:val="28"/>
        </w:rPr>
        <w:t>– при торговле акциями в ходе приватизационных аукционов;</w:t>
      </w:r>
    </w:p>
    <w:p w:rsidR="00254055" w:rsidRPr="006D067A" w:rsidRDefault="00254055" w:rsidP="00730845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993" w:right="375"/>
        <w:jc w:val="both"/>
        <w:rPr>
          <w:sz w:val="28"/>
          <w:szCs w:val="28"/>
        </w:rPr>
      </w:pPr>
      <w:r w:rsidRPr="006D067A">
        <w:rPr>
          <w:iCs/>
          <w:sz w:val="28"/>
          <w:szCs w:val="28"/>
        </w:rPr>
        <w:t>регулятора -</w:t>
      </w:r>
      <w:r w:rsidRPr="006D067A">
        <w:rPr>
          <w:rStyle w:val="apple-converted-space"/>
          <w:iCs/>
          <w:sz w:val="28"/>
          <w:szCs w:val="28"/>
        </w:rPr>
        <w:t> </w:t>
      </w:r>
      <w:r w:rsidRPr="006D067A">
        <w:rPr>
          <w:sz w:val="28"/>
          <w:szCs w:val="28"/>
        </w:rPr>
        <w:t>при написании законов и подзаконных актов;</w:t>
      </w:r>
    </w:p>
    <w:p w:rsidR="00254055" w:rsidRPr="006D067A" w:rsidRDefault="00254055" w:rsidP="00730845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993" w:right="375"/>
        <w:jc w:val="both"/>
        <w:rPr>
          <w:sz w:val="28"/>
          <w:szCs w:val="28"/>
        </w:rPr>
      </w:pPr>
      <w:r w:rsidRPr="006D067A">
        <w:rPr>
          <w:iCs/>
          <w:sz w:val="28"/>
          <w:szCs w:val="28"/>
        </w:rPr>
        <w:t>верховного арбитра в спорах между участниками рынка</w:t>
      </w:r>
      <w:r w:rsidRPr="006D067A">
        <w:rPr>
          <w:rStyle w:val="apple-converted-space"/>
          <w:iCs/>
          <w:sz w:val="28"/>
          <w:szCs w:val="28"/>
        </w:rPr>
        <w:t> </w:t>
      </w:r>
      <w:r w:rsidRPr="006D067A">
        <w:rPr>
          <w:sz w:val="28"/>
          <w:szCs w:val="28"/>
        </w:rPr>
        <w:t>– через систему судебных органов.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B44DC5">
        <w:rPr>
          <w:rStyle w:val="a6"/>
          <w:b w:val="0"/>
          <w:sz w:val="28"/>
          <w:szCs w:val="28"/>
        </w:rPr>
        <w:lastRenderedPageBreak/>
        <w:t>Государственное регулирование рынка ссудных капиталов</w:t>
      </w:r>
      <w:r w:rsidRPr="006D067A">
        <w:rPr>
          <w:rStyle w:val="apple-converted-space"/>
          <w:b/>
          <w:bCs/>
          <w:sz w:val="28"/>
          <w:szCs w:val="28"/>
        </w:rPr>
        <w:t> </w:t>
      </w:r>
      <w:r w:rsidRPr="006D067A">
        <w:rPr>
          <w:sz w:val="28"/>
          <w:szCs w:val="28"/>
        </w:rPr>
        <w:t>– это регулирование со стороны общественных органов государственной власти.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Система государственного регулирования рынка включает: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государственные и иные нормативные акты;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государственные органы регулирования и контроля.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Государственное управление рынком имеет следующие формы: прямое, или административное, управление; косвенное, или экономическое, управление.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iCs/>
          <w:sz w:val="28"/>
          <w:szCs w:val="28"/>
        </w:rPr>
        <w:t>Прямое, или административное, управление рынком ссудных капиталов</w:t>
      </w:r>
      <w:r w:rsidRPr="006D067A">
        <w:rPr>
          <w:rStyle w:val="apple-converted-space"/>
          <w:iCs/>
          <w:sz w:val="28"/>
          <w:szCs w:val="28"/>
        </w:rPr>
        <w:t> </w:t>
      </w:r>
      <w:r w:rsidRPr="006D067A">
        <w:rPr>
          <w:sz w:val="28"/>
          <w:szCs w:val="28"/>
        </w:rPr>
        <w:t>со стороны государства осуществляется путем: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установления обязательных требований ко всем участникам рынка;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регистрации участников рынка и ценных бумаг, эмитируемых ими;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лицензирования профессиональной деятельности на рынке ссудных капиталов;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обеспечения гласности и равной информированности всех участников рынка;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поддержания правопорядка на рынке</w:t>
      </w:r>
      <w:r w:rsidR="008460EC">
        <w:rPr>
          <w:sz w:val="28"/>
          <w:szCs w:val="28"/>
        </w:rPr>
        <w:t xml:space="preserve"> </w:t>
      </w:r>
      <w:r w:rsidR="008460EC" w:rsidRPr="008460EC">
        <w:rPr>
          <w:sz w:val="28"/>
          <w:szCs w:val="28"/>
        </w:rPr>
        <w:t>[</w:t>
      </w:r>
      <w:r w:rsidR="008460EC">
        <w:rPr>
          <w:sz w:val="28"/>
          <w:szCs w:val="28"/>
        </w:rPr>
        <w:t xml:space="preserve">3, С. </w:t>
      </w:r>
      <w:r w:rsidR="008460EC">
        <w:rPr>
          <w:sz w:val="28"/>
          <w:szCs w:val="28"/>
        </w:rPr>
        <w:t>164</w:t>
      </w:r>
      <w:r w:rsidR="008460EC" w:rsidRPr="008460EC">
        <w:rPr>
          <w:sz w:val="28"/>
          <w:szCs w:val="28"/>
        </w:rPr>
        <w:t>]</w:t>
      </w:r>
      <w:r w:rsidRPr="006D067A">
        <w:rPr>
          <w:sz w:val="28"/>
          <w:szCs w:val="28"/>
        </w:rPr>
        <w:t>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iCs/>
          <w:sz w:val="28"/>
          <w:szCs w:val="28"/>
        </w:rPr>
        <w:t>Косвенное, или экономическое, управление рынка ссудных капиталов</w:t>
      </w:r>
      <w:r w:rsidRPr="006D067A">
        <w:rPr>
          <w:rStyle w:val="apple-converted-space"/>
          <w:iCs/>
          <w:sz w:val="28"/>
          <w:szCs w:val="28"/>
        </w:rPr>
        <w:t> </w:t>
      </w:r>
      <w:r w:rsidRPr="006D067A">
        <w:rPr>
          <w:sz w:val="28"/>
          <w:szCs w:val="28"/>
        </w:rPr>
        <w:t>осуществляется государством через находящиеся в его распоряжении экономические рычаги и капиталы: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систему налогообложения (ставки налогов, льготы и освобождение от налогов);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денежную политику (процентные ставки, минимальный размер заработной платы и др.);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государственные капиталы (государственный бюджет, внебюджетные фонды финансовых ресурсов и др.);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государственную собственность и ресурсы (государственные предприятия, природные ресурсы и земли);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политику Центрального (Национального) Банка</w:t>
      </w:r>
      <w:r w:rsidR="008460EC">
        <w:rPr>
          <w:sz w:val="28"/>
          <w:szCs w:val="28"/>
        </w:rPr>
        <w:t xml:space="preserve"> </w:t>
      </w:r>
      <w:r w:rsidR="008460EC" w:rsidRPr="008460EC">
        <w:rPr>
          <w:sz w:val="28"/>
          <w:szCs w:val="28"/>
        </w:rPr>
        <w:t>[</w:t>
      </w:r>
      <w:r w:rsidR="008460EC">
        <w:rPr>
          <w:sz w:val="28"/>
          <w:szCs w:val="28"/>
        </w:rPr>
        <w:t>2</w:t>
      </w:r>
      <w:r w:rsidR="008460EC">
        <w:rPr>
          <w:sz w:val="28"/>
          <w:szCs w:val="28"/>
        </w:rPr>
        <w:t xml:space="preserve">, С. </w:t>
      </w:r>
      <w:r w:rsidR="008460EC">
        <w:rPr>
          <w:sz w:val="28"/>
          <w:szCs w:val="28"/>
        </w:rPr>
        <w:t>203</w:t>
      </w:r>
      <w:r w:rsidR="008460EC" w:rsidRPr="008460EC">
        <w:rPr>
          <w:sz w:val="28"/>
          <w:szCs w:val="28"/>
        </w:rPr>
        <w:t>]</w:t>
      </w:r>
      <w:r w:rsidRPr="006D067A">
        <w:rPr>
          <w:sz w:val="28"/>
          <w:szCs w:val="28"/>
        </w:rPr>
        <w:t>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lastRenderedPageBreak/>
        <w:t>Структура органов государственного регулирования рынка ссудных капиталов в настоящее время сложилась следующая.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iCs/>
          <w:sz w:val="28"/>
          <w:szCs w:val="28"/>
        </w:rPr>
        <w:t>Высшие органы государственной власти: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 xml:space="preserve">- Президент </w:t>
      </w:r>
      <w:r w:rsidRPr="006D067A">
        <w:rPr>
          <w:sz w:val="28"/>
          <w:szCs w:val="28"/>
        </w:rPr>
        <w:t>РФ</w:t>
      </w:r>
      <w:r w:rsidR="00B44DC5">
        <w:rPr>
          <w:sz w:val="28"/>
          <w:szCs w:val="28"/>
        </w:rPr>
        <w:t xml:space="preserve"> </w:t>
      </w:r>
      <w:r w:rsidRPr="006D067A">
        <w:rPr>
          <w:sz w:val="28"/>
          <w:szCs w:val="28"/>
        </w:rPr>
        <w:t>– издает указы.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 xml:space="preserve">- Правительство </w:t>
      </w:r>
      <w:r w:rsidRPr="006D067A">
        <w:rPr>
          <w:sz w:val="28"/>
          <w:szCs w:val="28"/>
        </w:rPr>
        <w:t>РФ</w:t>
      </w:r>
      <w:r w:rsidRPr="006D067A">
        <w:rPr>
          <w:sz w:val="28"/>
          <w:szCs w:val="28"/>
        </w:rPr>
        <w:t xml:space="preserve"> выпускает постановления, обычно в развитие указов Президента и принятых законов.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iCs/>
          <w:sz w:val="28"/>
          <w:szCs w:val="28"/>
        </w:rPr>
        <w:t>Государственные органы регулирования рынка ценных бумаг министерского уровня: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 xml:space="preserve">- Министерство финансов </w:t>
      </w:r>
      <w:r w:rsidRPr="006D067A">
        <w:rPr>
          <w:sz w:val="28"/>
          <w:szCs w:val="28"/>
        </w:rPr>
        <w:t>РФ</w:t>
      </w:r>
      <w:r w:rsidRPr="006D067A">
        <w:rPr>
          <w:sz w:val="28"/>
          <w:szCs w:val="28"/>
        </w:rPr>
        <w:t>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 xml:space="preserve">- </w:t>
      </w:r>
      <w:r w:rsidRPr="006D067A">
        <w:rPr>
          <w:sz w:val="28"/>
          <w:szCs w:val="28"/>
        </w:rPr>
        <w:t xml:space="preserve">Центральный </w:t>
      </w:r>
      <w:r w:rsidRPr="006D067A">
        <w:rPr>
          <w:sz w:val="28"/>
          <w:szCs w:val="28"/>
        </w:rPr>
        <w:t xml:space="preserve">банк </w:t>
      </w:r>
      <w:r w:rsidRPr="006D067A">
        <w:rPr>
          <w:sz w:val="28"/>
          <w:szCs w:val="28"/>
        </w:rPr>
        <w:t>РФ</w:t>
      </w:r>
      <w:r w:rsidRPr="006D067A">
        <w:rPr>
          <w:sz w:val="28"/>
          <w:szCs w:val="28"/>
        </w:rPr>
        <w:t>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 xml:space="preserve">- Министерство экономики </w:t>
      </w:r>
      <w:r w:rsidRPr="006D067A">
        <w:rPr>
          <w:sz w:val="28"/>
          <w:szCs w:val="28"/>
        </w:rPr>
        <w:t>РФ</w:t>
      </w:r>
      <w:r w:rsidRPr="006D067A">
        <w:rPr>
          <w:sz w:val="28"/>
          <w:szCs w:val="28"/>
        </w:rPr>
        <w:t>.</w:t>
      </w:r>
    </w:p>
    <w:p w:rsidR="00EA29AE" w:rsidRPr="006D067A" w:rsidRDefault="00EA29AE" w:rsidP="006D0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9AE" w:rsidRPr="006D067A" w:rsidRDefault="00EA29AE" w:rsidP="006D0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7A">
        <w:rPr>
          <w:rFonts w:ascii="Times New Roman" w:hAnsi="Times New Roman" w:cs="Times New Roman"/>
          <w:sz w:val="28"/>
          <w:szCs w:val="28"/>
        </w:rPr>
        <w:br w:type="page"/>
      </w:r>
    </w:p>
    <w:p w:rsidR="00EA29AE" w:rsidRPr="006D067A" w:rsidRDefault="00EA29AE" w:rsidP="00B44DC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485241358"/>
      <w:r w:rsidRPr="006D067A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3"/>
    </w:p>
    <w:p w:rsidR="00EA29AE" w:rsidRPr="006D067A" w:rsidRDefault="00EA29AE" w:rsidP="006D0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9AE" w:rsidRPr="006D067A" w:rsidRDefault="00EA29AE" w:rsidP="006D06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1. Банковское дело: Учебник</w:t>
      </w:r>
      <w:proofErr w:type="gramStart"/>
      <w:r w:rsidRPr="006D067A">
        <w:rPr>
          <w:sz w:val="28"/>
          <w:szCs w:val="28"/>
        </w:rPr>
        <w:t xml:space="preserve"> / П</w:t>
      </w:r>
      <w:proofErr w:type="gramEnd"/>
      <w:r w:rsidRPr="006D067A">
        <w:rPr>
          <w:sz w:val="28"/>
          <w:szCs w:val="28"/>
        </w:rPr>
        <w:t xml:space="preserve">од ред. О.И. Лаврушина. </w:t>
      </w:r>
      <w:r w:rsidR="00C00695">
        <w:rPr>
          <w:sz w:val="28"/>
          <w:szCs w:val="28"/>
        </w:rPr>
        <w:t>–</w:t>
      </w:r>
      <w:r w:rsidRPr="006D067A">
        <w:rPr>
          <w:sz w:val="28"/>
          <w:szCs w:val="28"/>
        </w:rPr>
        <w:t xml:space="preserve"> М.:</w:t>
      </w:r>
      <w:r w:rsidR="00C00695">
        <w:rPr>
          <w:sz w:val="28"/>
          <w:szCs w:val="28"/>
        </w:rPr>
        <w:t xml:space="preserve"> </w:t>
      </w:r>
      <w:r w:rsidRPr="006D067A">
        <w:rPr>
          <w:sz w:val="28"/>
          <w:szCs w:val="28"/>
        </w:rPr>
        <w:t xml:space="preserve">Финансы и статистика, </w:t>
      </w:r>
      <w:r w:rsidR="00C00695">
        <w:rPr>
          <w:sz w:val="28"/>
          <w:szCs w:val="28"/>
        </w:rPr>
        <w:t>200</w:t>
      </w:r>
      <w:r w:rsidRPr="006D067A">
        <w:rPr>
          <w:sz w:val="28"/>
          <w:szCs w:val="28"/>
        </w:rPr>
        <w:t>8.</w:t>
      </w:r>
      <w:r w:rsidR="00C00695">
        <w:rPr>
          <w:sz w:val="28"/>
          <w:szCs w:val="28"/>
        </w:rPr>
        <w:t xml:space="preserve"> – 256 с.</w:t>
      </w:r>
    </w:p>
    <w:p w:rsidR="00EA29AE" w:rsidRPr="006D067A" w:rsidRDefault="00EA29AE" w:rsidP="006D06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2. Деньги, кредит, банки: Учебник</w:t>
      </w:r>
      <w:proofErr w:type="gramStart"/>
      <w:r w:rsidRPr="006D067A">
        <w:rPr>
          <w:sz w:val="28"/>
          <w:szCs w:val="28"/>
        </w:rPr>
        <w:t xml:space="preserve"> / П</w:t>
      </w:r>
      <w:proofErr w:type="gramEnd"/>
      <w:r w:rsidRPr="006D067A">
        <w:rPr>
          <w:sz w:val="28"/>
          <w:szCs w:val="28"/>
        </w:rPr>
        <w:t>од ред.</w:t>
      </w:r>
      <w:r w:rsidR="00C00695">
        <w:rPr>
          <w:sz w:val="28"/>
          <w:szCs w:val="28"/>
        </w:rPr>
        <w:t xml:space="preserve"> </w:t>
      </w:r>
      <w:r w:rsidRPr="006D067A">
        <w:rPr>
          <w:sz w:val="28"/>
          <w:szCs w:val="28"/>
        </w:rPr>
        <w:t xml:space="preserve">Е.Ф. Жукова. </w:t>
      </w:r>
      <w:r w:rsidR="00C00695">
        <w:rPr>
          <w:sz w:val="28"/>
          <w:szCs w:val="28"/>
        </w:rPr>
        <w:t>–</w:t>
      </w:r>
      <w:r w:rsidRPr="006D067A">
        <w:rPr>
          <w:sz w:val="28"/>
          <w:szCs w:val="28"/>
        </w:rPr>
        <w:t xml:space="preserve"> М.: ЮНИТИ, 2005.</w:t>
      </w:r>
      <w:r w:rsidR="00C00695">
        <w:rPr>
          <w:sz w:val="28"/>
          <w:szCs w:val="28"/>
        </w:rPr>
        <w:t xml:space="preserve"> – 287 с.</w:t>
      </w:r>
    </w:p>
    <w:p w:rsidR="00EA29AE" w:rsidRPr="006D067A" w:rsidRDefault="00EA29AE" w:rsidP="006D06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3. Деньги. Кредит. Банки. Ценные бумаги. Практикум: Учеб. пособие для вузов</w:t>
      </w:r>
      <w:proofErr w:type="gramStart"/>
      <w:r w:rsidRPr="006D067A">
        <w:rPr>
          <w:sz w:val="28"/>
          <w:szCs w:val="28"/>
        </w:rPr>
        <w:t xml:space="preserve"> / П</w:t>
      </w:r>
      <w:proofErr w:type="gramEnd"/>
      <w:r w:rsidRPr="006D067A">
        <w:rPr>
          <w:sz w:val="28"/>
          <w:szCs w:val="28"/>
        </w:rPr>
        <w:t xml:space="preserve">од ред. проф. Е.Ф. Жукова. – М.: ЮНИТИ-ДАНА, </w:t>
      </w:r>
      <w:r w:rsidR="00C00695">
        <w:rPr>
          <w:sz w:val="28"/>
          <w:szCs w:val="28"/>
        </w:rPr>
        <w:t>2010</w:t>
      </w:r>
      <w:r w:rsidRPr="006D067A">
        <w:rPr>
          <w:sz w:val="28"/>
          <w:szCs w:val="28"/>
        </w:rPr>
        <w:t>.</w:t>
      </w:r>
      <w:r w:rsidR="00C00695">
        <w:rPr>
          <w:sz w:val="28"/>
          <w:szCs w:val="28"/>
        </w:rPr>
        <w:t xml:space="preserve"> – 304 с.</w:t>
      </w:r>
    </w:p>
    <w:p w:rsidR="00394CF0" w:rsidRDefault="00EA29AE" w:rsidP="006D06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D067A">
        <w:rPr>
          <w:sz w:val="28"/>
          <w:szCs w:val="28"/>
        </w:rPr>
        <w:t xml:space="preserve">4. </w:t>
      </w:r>
      <w:r w:rsidR="00394CF0" w:rsidRPr="006D067A">
        <w:rPr>
          <w:sz w:val="28"/>
          <w:szCs w:val="28"/>
          <w:shd w:val="clear" w:color="auto" w:fill="FFFFFF"/>
        </w:rPr>
        <w:t>Литовских А.М., Шевченко И.К.</w:t>
      </w:r>
      <w:r w:rsidR="00394CF0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="00394CF0" w:rsidRPr="00C00695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Финансы, денежное обращение и кредит</w:t>
        </w:r>
      </w:hyperlink>
      <w:r w:rsidR="00394CF0">
        <w:rPr>
          <w:bCs/>
          <w:sz w:val="28"/>
          <w:szCs w:val="28"/>
          <w:shd w:val="clear" w:color="auto" w:fill="FFFFFF"/>
        </w:rPr>
        <w:t xml:space="preserve">: </w:t>
      </w:r>
      <w:r w:rsidR="00394CF0" w:rsidRPr="006D067A">
        <w:rPr>
          <w:sz w:val="28"/>
          <w:szCs w:val="28"/>
          <w:shd w:val="clear" w:color="auto" w:fill="FFFFFF"/>
        </w:rPr>
        <w:t xml:space="preserve">Учебное пособие. </w:t>
      </w:r>
      <w:r w:rsidR="00394CF0">
        <w:rPr>
          <w:sz w:val="28"/>
          <w:szCs w:val="28"/>
          <w:shd w:val="clear" w:color="auto" w:fill="FFFFFF"/>
        </w:rPr>
        <w:t>– Таганрог: Изд-во ТРТУ, 2008</w:t>
      </w:r>
      <w:r w:rsidR="00394CF0" w:rsidRPr="006D067A">
        <w:rPr>
          <w:sz w:val="28"/>
          <w:szCs w:val="28"/>
          <w:shd w:val="clear" w:color="auto" w:fill="FFFFFF"/>
        </w:rPr>
        <w:t>.</w:t>
      </w:r>
      <w:r w:rsidR="00394CF0">
        <w:rPr>
          <w:sz w:val="28"/>
          <w:szCs w:val="28"/>
          <w:shd w:val="clear" w:color="auto" w:fill="FFFFFF"/>
        </w:rPr>
        <w:t xml:space="preserve"> – 315 с.</w:t>
      </w:r>
    </w:p>
    <w:p w:rsidR="00C00695" w:rsidRDefault="00394CF0" w:rsidP="006D06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="00EA29AE" w:rsidRPr="006D067A">
        <w:rPr>
          <w:sz w:val="28"/>
          <w:szCs w:val="28"/>
        </w:rPr>
        <w:t>Финансы. Денежное обращение. Кредит: Учебник</w:t>
      </w:r>
      <w:proofErr w:type="gramStart"/>
      <w:r w:rsidR="00EA29AE" w:rsidRPr="006D067A">
        <w:rPr>
          <w:sz w:val="28"/>
          <w:szCs w:val="28"/>
        </w:rPr>
        <w:t xml:space="preserve"> / П</w:t>
      </w:r>
      <w:proofErr w:type="gramEnd"/>
      <w:r w:rsidR="00EA29AE" w:rsidRPr="006D067A">
        <w:rPr>
          <w:sz w:val="28"/>
          <w:szCs w:val="28"/>
        </w:rPr>
        <w:t xml:space="preserve">од ред. проф. Г.Б. Поляка. </w:t>
      </w:r>
      <w:r w:rsidR="00C00695">
        <w:rPr>
          <w:sz w:val="28"/>
          <w:szCs w:val="28"/>
        </w:rPr>
        <w:t>–</w:t>
      </w:r>
      <w:r w:rsidR="00EA29AE" w:rsidRPr="006D067A">
        <w:rPr>
          <w:sz w:val="28"/>
          <w:szCs w:val="28"/>
        </w:rPr>
        <w:t xml:space="preserve"> М.: ЮНИТИ, </w:t>
      </w:r>
      <w:r w:rsidR="00C00695">
        <w:rPr>
          <w:sz w:val="28"/>
          <w:szCs w:val="28"/>
        </w:rPr>
        <w:t>2010</w:t>
      </w:r>
      <w:r w:rsidR="00EA29AE" w:rsidRPr="006D067A">
        <w:rPr>
          <w:sz w:val="28"/>
          <w:szCs w:val="28"/>
        </w:rPr>
        <w:t>.</w:t>
      </w:r>
      <w:r w:rsidR="00C00695">
        <w:rPr>
          <w:sz w:val="28"/>
          <w:szCs w:val="28"/>
        </w:rPr>
        <w:t xml:space="preserve"> – 354 с.</w:t>
      </w:r>
    </w:p>
    <w:p w:rsidR="00EA29AE" w:rsidRPr="006D067A" w:rsidRDefault="00EA29AE" w:rsidP="006D0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32C" w:rsidRPr="006D067A" w:rsidRDefault="00B3132C" w:rsidP="006D0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67A" w:rsidRPr="006D067A" w:rsidRDefault="006D067A" w:rsidP="006D0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67A" w:rsidRPr="006D067A" w:rsidRDefault="006D0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067A" w:rsidRPr="006D067A" w:rsidSect="00BD0C3E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2F" w:rsidRDefault="00CC4C2F" w:rsidP="00BD0C3E">
      <w:pPr>
        <w:spacing w:after="0" w:line="240" w:lineRule="auto"/>
      </w:pPr>
      <w:r>
        <w:separator/>
      </w:r>
    </w:p>
  </w:endnote>
  <w:endnote w:type="continuationSeparator" w:id="0">
    <w:p w:rsidR="00CC4C2F" w:rsidRDefault="00CC4C2F" w:rsidP="00BD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6131"/>
      <w:docPartObj>
        <w:docPartGallery w:val="Page Numbers (Bottom of Page)"/>
        <w:docPartUnique/>
      </w:docPartObj>
    </w:sdtPr>
    <w:sdtContent>
      <w:p w:rsidR="00BD0C3E" w:rsidRDefault="00BD0C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D0C3E" w:rsidRDefault="00BD0C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2F" w:rsidRDefault="00CC4C2F" w:rsidP="00BD0C3E">
      <w:pPr>
        <w:spacing w:after="0" w:line="240" w:lineRule="auto"/>
      </w:pPr>
      <w:r>
        <w:separator/>
      </w:r>
    </w:p>
  </w:footnote>
  <w:footnote w:type="continuationSeparator" w:id="0">
    <w:p w:rsidR="00CC4C2F" w:rsidRDefault="00CC4C2F" w:rsidP="00BD0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5746"/>
    <w:multiLevelType w:val="hybridMultilevel"/>
    <w:tmpl w:val="DDEC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AAB"/>
    <w:multiLevelType w:val="hybridMultilevel"/>
    <w:tmpl w:val="F87C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94928"/>
    <w:multiLevelType w:val="hybridMultilevel"/>
    <w:tmpl w:val="89BEA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BA043F"/>
    <w:multiLevelType w:val="hybridMultilevel"/>
    <w:tmpl w:val="0B725E60"/>
    <w:lvl w:ilvl="0" w:tplc="39746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BA3F81"/>
    <w:multiLevelType w:val="hybridMultilevel"/>
    <w:tmpl w:val="F3F248BA"/>
    <w:lvl w:ilvl="0" w:tplc="1E6C6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F7F9C"/>
    <w:multiLevelType w:val="hybridMultilevel"/>
    <w:tmpl w:val="7F5EC3EC"/>
    <w:lvl w:ilvl="0" w:tplc="A9EEC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99245D"/>
    <w:multiLevelType w:val="hybridMultilevel"/>
    <w:tmpl w:val="7276AFEE"/>
    <w:lvl w:ilvl="0" w:tplc="39746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2C"/>
    <w:rsid w:val="000308D6"/>
    <w:rsid w:val="000C147F"/>
    <w:rsid w:val="00254055"/>
    <w:rsid w:val="002D2006"/>
    <w:rsid w:val="0038364B"/>
    <w:rsid w:val="00394CF0"/>
    <w:rsid w:val="003B4022"/>
    <w:rsid w:val="004904D7"/>
    <w:rsid w:val="005760E0"/>
    <w:rsid w:val="00641A7C"/>
    <w:rsid w:val="00685688"/>
    <w:rsid w:val="006B2985"/>
    <w:rsid w:val="006D067A"/>
    <w:rsid w:val="00730845"/>
    <w:rsid w:val="00740930"/>
    <w:rsid w:val="00837D82"/>
    <w:rsid w:val="008460EC"/>
    <w:rsid w:val="009C0EEB"/>
    <w:rsid w:val="00B3132C"/>
    <w:rsid w:val="00B44DC5"/>
    <w:rsid w:val="00BD0C3E"/>
    <w:rsid w:val="00C00695"/>
    <w:rsid w:val="00CC4C2F"/>
    <w:rsid w:val="00CC7C8D"/>
    <w:rsid w:val="00E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EA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1A7C"/>
    <w:rPr>
      <w:color w:val="0000FF"/>
      <w:u w:val="single"/>
    </w:rPr>
  </w:style>
  <w:style w:type="character" w:styleId="a6">
    <w:name w:val="Strong"/>
    <w:basedOn w:val="a0"/>
    <w:uiPriority w:val="22"/>
    <w:qFormat/>
    <w:rsid w:val="00254055"/>
    <w:rPr>
      <w:b/>
      <w:bCs/>
    </w:rPr>
  </w:style>
  <w:style w:type="character" w:customStyle="1" w:styleId="apple-converted-space">
    <w:name w:val="apple-converted-space"/>
    <w:basedOn w:val="a0"/>
    <w:rsid w:val="00254055"/>
  </w:style>
  <w:style w:type="paragraph" w:styleId="a7">
    <w:name w:val="Balloon Text"/>
    <w:basedOn w:val="a"/>
    <w:link w:val="a8"/>
    <w:uiPriority w:val="99"/>
    <w:semiHidden/>
    <w:unhideWhenUsed/>
    <w:rsid w:val="002D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0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0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5760E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760E0"/>
    <w:pPr>
      <w:spacing w:after="100"/>
    </w:pPr>
  </w:style>
  <w:style w:type="paragraph" w:styleId="aa">
    <w:name w:val="header"/>
    <w:basedOn w:val="a"/>
    <w:link w:val="ab"/>
    <w:uiPriority w:val="99"/>
    <w:unhideWhenUsed/>
    <w:rsid w:val="00BD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0C3E"/>
  </w:style>
  <w:style w:type="paragraph" w:styleId="ac">
    <w:name w:val="footer"/>
    <w:basedOn w:val="a"/>
    <w:link w:val="ad"/>
    <w:uiPriority w:val="99"/>
    <w:unhideWhenUsed/>
    <w:rsid w:val="00BD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EA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1A7C"/>
    <w:rPr>
      <w:color w:val="0000FF"/>
      <w:u w:val="single"/>
    </w:rPr>
  </w:style>
  <w:style w:type="character" w:styleId="a6">
    <w:name w:val="Strong"/>
    <w:basedOn w:val="a0"/>
    <w:uiPriority w:val="22"/>
    <w:qFormat/>
    <w:rsid w:val="00254055"/>
    <w:rPr>
      <w:b/>
      <w:bCs/>
    </w:rPr>
  </w:style>
  <w:style w:type="character" w:customStyle="1" w:styleId="apple-converted-space">
    <w:name w:val="apple-converted-space"/>
    <w:basedOn w:val="a0"/>
    <w:rsid w:val="00254055"/>
  </w:style>
  <w:style w:type="paragraph" w:styleId="a7">
    <w:name w:val="Balloon Text"/>
    <w:basedOn w:val="a"/>
    <w:link w:val="a8"/>
    <w:uiPriority w:val="99"/>
    <w:semiHidden/>
    <w:unhideWhenUsed/>
    <w:rsid w:val="002D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0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0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5760E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760E0"/>
    <w:pPr>
      <w:spacing w:after="100"/>
    </w:pPr>
  </w:style>
  <w:style w:type="paragraph" w:styleId="aa">
    <w:name w:val="header"/>
    <w:basedOn w:val="a"/>
    <w:link w:val="ab"/>
    <w:uiPriority w:val="99"/>
    <w:unhideWhenUsed/>
    <w:rsid w:val="00BD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0C3E"/>
  </w:style>
  <w:style w:type="paragraph" w:styleId="ac">
    <w:name w:val="footer"/>
    <w:basedOn w:val="a"/>
    <w:link w:val="ad"/>
    <w:uiPriority w:val="99"/>
    <w:unhideWhenUsed/>
    <w:rsid w:val="00BD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up.ru/books/m8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D9CE-B510-4F6B-8F22-C9997C84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26</cp:revision>
  <dcterms:created xsi:type="dcterms:W3CDTF">2017-06-14T13:34:00Z</dcterms:created>
  <dcterms:modified xsi:type="dcterms:W3CDTF">2017-06-14T15:09:00Z</dcterms:modified>
</cp:coreProperties>
</file>