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940425" cy="1061658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  <w:bookmarkStart w:id="0" w:name="_GoBack"/>
      <w:bookmarkEnd w:id="0"/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ОТЧЕТ</w:t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24"/>
        </w:rPr>
        <w:t>ПО ПРАКТИКЕ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0B6B74" w:rsidRDefault="000B6B74" w:rsidP="000B6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УЧЕБНАЯ</w:t>
      </w:r>
    </w:p>
    <w:p w:rsidR="000B6B74" w:rsidRPr="00CC70AB" w:rsidRDefault="000B6B74" w:rsidP="000B6B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>В СОСТАВЕ ПРОФЕССИОНАЛЬНОГО МОДУЛЯ</w:t>
      </w:r>
    </w:p>
    <w:p w:rsidR="000B6B74" w:rsidRPr="00CC70AB" w:rsidRDefault="000B6B74" w:rsidP="000B6B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0AB">
        <w:rPr>
          <w:rFonts w:ascii="Times New Roman" w:eastAsia="Times New Roman" w:hAnsi="Times New Roman" w:cs="Times New Roman"/>
          <w:b/>
          <w:sz w:val="32"/>
          <w:szCs w:val="24"/>
        </w:rPr>
        <w:t xml:space="preserve"> ПМ.0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3 </w:t>
      </w:r>
      <w:r w:rsidRPr="00980919">
        <w:rPr>
          <w:rFonts w:ascii="Times New Roman" w:eastAsia="Times New Roman" w:hAnsi="Times New Roman" w:cs="Times New Roman"/>
          <w:b/>
          <w:sz w:val="32"/>
          <w:szCs w:val="24"/>
        </w:rPr>
        <w:t>Проведение расчетов с бюджетом и внебюджетными фондами</w:t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ПРОВЕДЕНИЯ: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2CCB"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:rsidR="000B6B74" w:rsidRDefault="000B6B74" w:rsidP="000B6B74">
      <w:pPr>
        <w:rPr>
          <w:rFonts w:ascii="Times New Roman" w:hAnsi="Times New Roman" w:cs="Times New Roman"/>
          <w:sz w:val="24"/>
          <w:szCs w:val="24"/>
        </w:rPr>
      </w:pPr>
    </w:p>
    <w:p w:rsidR="000B6B74" w:rsidRPr="00F81DF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ВЫПОЛНИЛ </w:t>
      </w:r>
      <w:r w:rsidRPr="00F81DF4">
        <w:rPr>
          <w:rFonts w:ascii="Times New Roman" w:hAnsi="Times New Roman" w:cs="Times New Roman"/>
          <w:b/>
          <w:sz w:val="24"/>
          <w:szCs w:val="24"/>
        </w:rPr>
        <w:t>СТУДЕНТА (КИ):_______________________________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B6B74" w:rsidRPr="00A5163A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63A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0B6B74" w:rsidRPr="00F81DF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КУРС: 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81DF4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38.02.01 Экономика и бухгалтерский учет (по отраслям)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ОТ КОЛЛЕДЖА   ________________               __________________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6B74" w:rsidRDefault="000B6B74" w:rsidP="000B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ОЦЕНКА_____________</w:t>
      </w:r>
    </w:p>
    <w:p w:rsidR="000B6B74" w:rsidRDefault="000B6B74" w:rsidP="000B6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0B6B74" w:rsidRPr="00A5163A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100CC1" w:rsidRDefault="00100CC1"/>
    <w:p w:rsidR="000B6B74" w:rsidRPr="00D7220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20E">
        <w:rPr>
          <w:rFonts w:ascii="Times New Roman" w:hAnsi="Times New Roman" w:cs="Times New Roman"/>
          <w:b/>
        </w:rPr>
        <w:lastRenderedPageBreak/>
        <w:t>ЗАДАНИЕ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на прохождение учебной практики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20E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___________</w:t>
      </w:r>
      <w:r w:rsidRPr="00D7220E">
        <w:rPr>
          <w:rFonts w:ascii="Times New Roman" w:hAnsi="Times New Roman" w:cs="Times New Roman"/>
        </w:rPr>
        <w:t>формы обучения</w:t>
      </w:r>
    </w:p>
    <w:p w:rsidR="000B6B74" w:rsidRPr="00D7220E" w:rsidRDefault="000B6B74" w:rsidP="000B6B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220E">
        <w:rPr>
          <w:rFonts w:ascii="Times New Roman" w:eastAsia="Times New Roman" w:hAnsi="Times New Roman" w:cs="Times New Roman"/>
        </w:rPr>
        <w:t>В СОСТАВЕ ПРОФЕССИОНАЛЬНОГО МОДУЛЯ</w:t>
      </w:r>
    </w:p>
    <w:p w:rsidR="000B6B74" w:rsidRPr="007B086A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86A">
        <w:rPr>
          <w:rFonts w:ascii="Times New Roman" w:eastAsia="Times New Roman" w:hAnsi="Times New Roman" w:cs="Times New Roman"/>
          <w:b/>
        </w:rPr>
        <w:t xml:space="preserve"> ПМ.03Проведение расчетов с бюджетом и внебюджетными фондами</w:t>
      </w:r>
    </w:p>
    <w:p w:rsidR="000B6B74" w:rsidRPr="00D7220E" w:rsidRDefault="000B6B74" w:rsidP="000B6B74">
      <w:pPr>
        <w:tabs>
          <w:tab w:val="left" w:leader="underscore" w:pos="2410"/>
        </w:tabs>
        <w:spacing w:after="0" w:line="240" w:lineRule="auto"/>
        <w:ind w:left="426" w:firstLine="2410"/>
        <w:rPr>
          <w:rFonts w:ascii="Times New Roman" w:hAnsi="Times New Roman" w:cs="Times New Roman"/>
          <w:vertAlign w:val="superscript"/>
        </w:rPr>
      </w:pP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Фамилия______________________________________________________________________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Имя__________________________________________________________________________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7938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Отчество______________________________________________________________________</w:t>
      </w:r>
    </w:p>
    <w:p w:rsidR="000B6B74" w:rsidRPr="00D7220E" w:rsidRDefault="000B6B74" w:rsidP="000B6B74">
      <w:pPr>
        <w:tabs>
          <w:tab w:val="left" w:leader="underscore" w:pos="3119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Группа:                      </w:t>
      </w:r>
      <w:r>
        <w:rPr>
          <w:rFonts w:ascii="Times New Roman" w:hAnsi="Times New Roman" w:cs="Times New Roman"/>
          <w:b/>
          <w:u w:val="single"/>
        </w:rPr>
        <w:t>______________________</w:t>
      </w:r>
    </w:p>
    <w:p w:rsidR="000B6B74" w:rsidRPr="00D7220E" w:rsidRDefault="000B6B74" w:rsidP="000B6B74">
      <w:pPr>
        <w:tabs>
          <w:tab w:val="left" w:leader="underscore" w:pos="3119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курс:                          </w:t>
      </w:r>
      <w:r>
        <w:rPr>
          <w:rFonts w:ascii="Times New Roman" w:hAnsi="Times New Roman" w:cs="Times New Roman"/>
          <w:b/>
          <w:u w:val="single"/>
        </w:rPr>
        <w:t>______________________</w:t>
      </w:r>
    </w:p>
    <w:p w:rsidR="000B6B74" w:rsidRPr="00D7220E" w:rsidRDefault="000B6B74" w:rsidP="000B6B74">
      <w:pPr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специальность:          </w:t>
      </w:r>
      <w:r>
        <w:rPr>
          <w:rFonts w:ascii="Times New Roman" w:hAnsi="Times New Roman" w:cs="Times New Roman"/>
          <w:b/>
          <w:u w:val="single"/>
        </w:rPr>
        <w:t>38.02.01Экономика и бухгалтерский учет (по отраслям)</w:t>
      </w:r>
    </w:p>
    <w:p w:rsidR="000B6B74" w:rsidRPr="00657E1B" w:rsidRDefault="000B6B74" w:rsidP="000B6B74">
      <w:pPr>
        <w:tabs>
          <w:tab w:val="left" w:leader="underscore" w:pos="9072"/>
        </w:tabs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место прохождения практики</w:t>
      </w:r>
      <w:r w:rsidR="00657E1B">
        <w:rPr>
          <w:rFonts w:ascii="Times New Roman" w:hAnsi="Times New Roman" w:cs="Times New Roman"/>
        </w:rPr>
        <w:t xml:space="preserve"> Государственное бюджетное учреждение здравоохранения </w:t>
      </w:r>
      <w:r w:rsidR="00657E1B" w:rsidRPr="00657E1B">
        <w:rPr>
          <w:rFonts w:ascii="Times New Roman" w:hAnsi="Times New Roman" w:cs="Times New Roman"/>
        </w:rPr>
        <w:t>«Городская клиническая больница им. В.В. Виноградова Департамента здравоохранения города Москвы»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220E">
        <w:rPr>
          <w:rFonts w:ascii="Times New Roman" w:hAnsi="Times New Roman" w:cs="Times New Roman"/>
          <w:b/>
        </w:rPr>
        <w:t>Содержание задания на практику</w:t>
      </w:r>
    </w:p>
    <w:tbl>
      <w:tblPr>
        <w:tblStyle w:val="a7"/>
        <w:tblW w:w="9818" w:type="dxa"/>
        <w:tblLook w:val="04A0"/>
      </w:tblPr>
      <w:tblGrid>
        <w:gridCol w:w="675"/>
        <w:gridCol w:w="7513"/>
        <w:gridCol w:w="1630"/>
      </w:tblGrid>
      <w:tr w:rsidR="000B6B74" w:rsidRPr="00D7220E" w:rsidTr="00D749E7">
        <w:tc>
          <w:tcPr>
            <w:tcW w:w="675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№ п\п</w:t>
            </w:r>
          </w:p>
        </w:tc>
        <w:tc>
          <w:tcPr>
            <w:tcW w:w="7513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Задание 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учебную</w:t>
            </w: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практику</w:t>
            </w:r>
          </w:p>
        </w:tc>
        <w:tc>
          <w:tcPr>
            <w:tcW w:w="1630" w:type="dxa"/>
            <w:vAlign w:val="center"/>
          </w:tcPr>
          <w:p w:rsidR="000B6B74" w:rsidRPr="00D7220E" w:rsidRDefault="000B6B74" w:rsidP="00D749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20E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0B6B74" w:rsidRPr="0045185A" w:rsidRDefault="000B6B74" w:rsidP="00D749E7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Документальное оформление, синтетический учет  расчетов по налогам и сборам.  Налог на добавленную стоимость: </w:t>
            </w:r>
            <w:r>
              <w:rPr>
                <w:rFonts w:ascii="Times New Roman" w:hAnsi="Times New Roman" w:cs="Times New Roman"/>
                <w:color w:val="000000"/>
              </w:rPr>
              <w:t>Изучить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налогов и особенност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их учета.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</w:t>
            </w:r>
            <w:r>
              <w:rPr>
                <w:rFonts w:ascii="Times New Roman" w:hAnsi="Times New Roman" w:cs="Times New Roman"/>
                <w:color w:val="000000"/>
              </w:rPr>
              <w:t>щики, сроки уплаты, и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сточники возмещения налогов. </w:t>
            </w:r>
            <w:r>
              <w:rPr>
                <w:rFonts w:ascii="Times New Roman" w:hAnsi="Times New Roman" w:cs="Times New Roman"/>
                <w:color w:val="000000"/>
              </w:rPr>
              <w:t>Рассмотреть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интетический учет расчетов по федеральным, местным и налогам субъектов Российской Федера</w:t>
            </w:r>
            <w:r>
              <w:rPr>
                <w:rFonts w:ascii="Times New Roman" w:hAnsi="Times New Roman" w:cs="Times New Roman"/>
                <w:color w:val="000000"/>
              </w:rPr>
              <w:t>ции, д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окументальное оформление операций по учету. </w:t>
            </w:r>
            <w:r>
              <w:rPr>
                <w:rFonts w:ascii="Times New Roman" w:hAnsi="Times New Roman" w:cs="Times New Roman"/>
                <w:color w:val="000000"/>
              </w:rPr>
              <w:t>Рассмотреть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налогам и сборам.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0B6B74" w:rsidRPr="007B086A" w:rsidRDefault="000B6B74" w:rsidP="00D749E7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Налог на имущество: </w:t>
            </w:r>
            <w:r w:rsidRPr="007B086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 w:rsidRPr="00D72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0B6B74" w:rsidRPr="00E50D91" w:rsidRDefault="000B6B74" w:rsidP="000B6B74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Налог на доходы физических лиц: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670093">
              <w:rPr>
                <w:rFonts w:ascii="Times New Roman" w:hAnsi="Times New Roman" w:cs="Times New Roman"/>
                <w:color w:val="000000"/>
              </w:rPr>
              <w:t xml:space="preserve">бъекты обложения, границы ставок, плательщики, сроки уплаты. 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0B6B74" w:rsidRPr="007B086A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Документальное оформление, синтетический учет  расчетов по социальному страхованию и обеспечению. Расчеты с пенсионным фондом: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в</w:t>
            </w:r>
            <w:r w:rsidRPr="00874510">
              <w:rPr>
                <w:rFonts w:ascii="Times New Roman" w:hAnsi="Times New Roman" w:cs="Times New Roman"/>
                <w:color w:val="000000"/>
              </w:rPr>
              <w:t>иды платежей в фонды социального страхования и обеспе</w:t>
            </w:r>
            <w:r>
              <w:rPr>
                <w:rFonts w:ascii="Times New Roman" w:hAnsi="Times New Roman" w:cs="Times New Roman"/>
                <w:color w:val="000000"/>
              </w:rPr>
              <w:t>чения,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Рассмотреть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</w:t>
            </w:r>
            <w:r w:rsidRPr="008745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Изучить методику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874510">
              <w:rPr>
                <w:rFonts w:ascii="Times New Roman" w:hAnsi="Times New Roman" w:cs="Times New Roman"/>
                <w:color w:val="000000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</w:t>
            </w:r>
            <w:r>
              <w:rPr>
                <w:rFonts w:ascii="Times New Roman" w:hAnsi="Times New Roman" w:cs="Times New Roman"/>
                <w:color w:val="000000"/>
              </w:rPr>
              <w:t>,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платежам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во внебюджетные фонды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0B6B74" w:rsidRPr="00EE6BE7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Расчеты фондом социального страхования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Расчеты  фондом медицинского страхования: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Изучить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обеспечение,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учету.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6B74" w:rsidRPr="00D7220E" w:rsidTr="00D749E7">
        <w:tc>
          <w:tcPr>
            <w:tcW w:w="675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7220E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30" w:type="dxa"/>
          </w:tcPr>
          <w:p w:rsidR="000B6B74" w:rsidRPr="00D7220E" w:rsidRDefault="000B6B74" w:rsidP="00D749E7">
            <w:pPr>
              <w:tabs>
                <w:tab w:val="left" w:leader="underscore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 xml:space="preserve">Руководитель практики от колледжа </w:t>
      </w:r>
      <w:r>
        <w:rPr>
          <w:rFonts w:ascii="Times New Roman" w:hAnsi="Times New Roman" w:cs="Times New Roman"/>
          <w:u w:val="single"/>
        </w:rPr>
        <w:t>________________</w:t>
      </w:r>
      <w:r w:rsidRPr="00D7220E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u w:val="single"/>
        </w:rPr>
        <w:t>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D7220E">
        <w:rPr>
          <w:rFonts w:ascii="Times New Roman" w:hAnsi="Times New Roman" w:cs="Times New Roman"/>
          <w:vertAlign w:val="superscript"/>
        </w:rPr>
        <w:t>дата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Pr="00D7220E"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  <w:vertAlign w:val="superscript"/>
        </w:rPr>
        <w:t xml:space="preserve">, </w:t>
      </w:r>
      <w:r w:rsidRPr="00D7220E">
        <w:rPr>
          <w:rFonts w:ascii="Times New Roman" w:hAnsi="Times New Roman" w:cs="Times New Roman"/>
          <w:vertAlign w:val="superscript"/>
        </w:rPr>
        <w:t>ФИО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</w:rPr>
        <w:t>Задание принял к исполнению</w:t>
      </w:r>
      <w:r>
        <w:rPr>
          <w:rFonts w:ascii="Times New Roman" w:hAnsi="Times New Roman" w:cs="Times New Roman"/>
          <w:u w:val="single"/>
        </w:rPr>
        <w:t>________</w:t>
      </w:r>
      <w:r w:rsidRPr="00D7220E">
        <w:rPr>
          <w:rFonts w:ascii="Times New Roman" w:hAnsi="Times New Roman" w:cs="Times New Roman"/>
        </w:rPr>
        <w:t>_____________________  ___________________</w:t>
      </w:r>
    </w:p>
    <w:p w:rsidR="000B6B74" w:rsidRPr="00D7220E" w:rsidRDefault="000B6B74" w:rsidP="000B6B74">
      <w:pPr>
        <w:tabs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D7220E">
        <w:rPr>
          <w:rFonts w:ascii="Times New Roman" w:hAnsi="Times New Roman" w:cs="Times New Roman"/>
          <w:vertAlign w:val="superscript"/>
        </w:rPr>
        <w:t>дата подпись                                     ФИО</w:t>
      </w:r>
    </w:p>
    <w:p w:rsidR="00657E1B" w:rsidRDefault="00657E1B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Введение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Характеристика деятельности ГБУЗ «ГКБ им.В.В. Виноградова ДЗМ»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добавленную стоимость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имущество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 на доходы физических лиц</w:t>
      </w:r>
    </w:p>
    <w:p w:rsidR="000B6B74" w:rsidRPr="000B6B74" w:rsidRDefault="000B6B74" w:rsidP="000B6B7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Расчеты 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внебюджетными 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B347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6B74" w:rsidRPr="000B6B74" w:rsidRDefault="000B6B74" w:rsidP="000B6B74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/>
          <w:noProof/>
        </w:rPr>
        <w:lastRenderedPageBreak/>
        <w:drawing>
          <wp:inline distT="0" distB="0" distL="0" distR="0">
            <wp:extent cx="5940425" cy="1061658"/>
            <wp:effectExtent l="0" t="0" r="317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74" w:rsidRPr="00F81DF4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8"/>
          <w:szCs w:val="24"/>
        </w:rPr>
        <w:t>КОЛЛЕДЖ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DF4">
        <w:rPr>
          <w:rFonts w:ascii="Times New Roman" w:eastAsia="Times New Roman" w:hAnsi="Times New Roman" w:cs="Times New Roman"/>
          <w:b/>
          <w:sz w:val="24"/>
          <w:szCs w:val="24"/>
        </w:rPr>
        <w:t>(факультет среднего профессионального образования)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38.02.01 Экономика и бухгалтерский учет (по отраслям)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 xml:space="preserve">ДНЕВНИК 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40"/>
          <w:szCs w:val="24"/>
        </w:rPr>
        <w:t>ПРОХОЖДЕНИЯ ПРАКТИКИ</w:t>
      </w:r>
    </w:p>
    <w:p w:rsidR="000B6B74" w:rsidRDefault="000B6B74" w:rsidP="000B6B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 практики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УЧЕБНОЙ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>В СОСТАВЕ ПРОФЕССИОНАЛЬНОГО МОДУЛЯ</w:t>
      </w:r>
    </w:p>
    <w:p w:rsidR="000B6B74" w:rsidRPr="008625AE" w:rsidRDefault="000B6B74" w:rsidP="000B6B7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625AE">
        <w:rPr>
          <w:rFonts w:ascii="Times New Roman" w:eastAsia="Times New Roman" w:hAnsi="Times New Roman" w:cs="Times New Roman"/>
          <w:b/>
          <w:sz w:val="28"/>
          <w:szCs w:val="24"/>
        </w:rPr>
        <w:t xml:space="preserve"> ПМ.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03</w:t>
      </w:r>
      <w:r w:rsidRPr="00455CFB">
        <w:rPr>
          <w:rFonts w:ascii="Times New Roman" w:eastAsia="Times New Roman" w:hAnsi="Times New Roman" w:cs="Times New Roman"/>
          <w:b/>
          <w:sz w:val="28"/>
          <w:szCs w:val="24"/>
        </w:rPr>
        <w:t>Проведение расчетов с бюджетом и внебюджетными фондами</w:t>
      </w:r>
    </w:p>
    <w:p w:rsidR="000B6B74" w:rsidRPr="008625AE" w:rsidRDefault="000B6B74" w:rsidP="000B6B74">
      <w:pPr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СТУДЕНТА (КИ):_______________________________________________________________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фамилия, имя, отчество полностью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КУРС:</w:t>
      </w:r>
      <w:r>
        <w:rPr>
          <w:rFonts w:ascii="Times New Roman" w:hAnsi="Times New Roman" w:cs="Times New Roman"/>
          <w:b/>
          <w:szCs w:val="24"/>
        </w:rPr>
        <w:t>_____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ГРУППА: </w:t>
      </w:r>
      <w:r>
        <w:rPr>
          <w:rFonts w:ascii="Times New Roman" w:hAnsi="Times New Roman" w:cs="Times New Roman"/>
          <w:b/>
          <w:szCs w:val="24"/>
        </w:rPr>
        <w:t>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 xml:space="preserve">ПЕРИОД ПРОВЕДЕНИЯ:  </w:t>
      </w:r>
      <w:r>
        <w:rPr>
          <w:rFonts w:ascii="Times New Roman" w:hAnsi="Times New Roman" w:cs="Times New Roman"/>
          <w:b/>
          <w:szCs w:val="24"/>
        </w:rPr>
        <w:t>___________</w:t>
      </w:r>
      <w:r w:rsidRPr="008625AE">
        <w:rPr>
          <w:rFonts w:ascii="Times New Roman" w:hAnsi="Times New Roman" w:cs="Times New Roman"/>
          <w:b/>
          <w:szCs w:val="24"/>
        </w:rPr>
        <w:t xml:space="preserve"> семестр               </w:t>
      </w:r>
      <w:r>
        <w:rPr>
          <w:rFonts w:ascii="Times New Roman" w:hAnsi="Times New Roman" w:cs="Times New Roman"/>
          <w:b/>
          <w:szCs w:val="24"/>
        </w:rPr>
        <w:t>___________</w:t>
      </w:r>
      <w:r w:rsidRPr="008625AE">
        <w:rPr>
          <w:rFonts w:ascii="Times New Roman" w:hAnsi="Times New Roman" w:cs="Times New Roman"/>
          <w:b/>
          <w:szCs w:val="24"/>
        </w:rPr>
        <w:t xml:space="preserve"> курс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МЕСТО ПРОХОЖДЕНИЯ ПРАКТИКИ:</w:t>
      </w:r>
    </w:p>
    <w:p w:rsidR="00657E1B" w:rsidRPr="008625AE" w:rsidRDefault="00657E1B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657E1B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</w:rPr>
        <w:t xml:space="preserve">Государственное бюджетное учреждение здравоохранения </w:t>
      </w:r>
      <w:r w:rsidRPr="00657E1B">
        <w:rPr>
          <w:rFonts w:ascii="Times New Roman" w:hAnsi="Times New Roman" w:cs="Times New Roman"/>
        </w:rPr>
        <w:t>«Городская клиническая больница им. В.В. Виноградова Департамента здравоохранения города Москвы»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>РУКОВОДИТЕЛЬ ОТ ОРГАНИЗАЦИИ   ________________               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подпись                                          фамилия</w:t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__________________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>имя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  <w:t xml:space="preserve">                 _________________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b/>
          <w:szCs w:val="24"/>
        </w:rPr>
        <w:tab/>
      </w:r>
      <w:r w:rsidRPr="008625AE">
        <w:rPr>
          <w:rFonts w:ascii="Times New Roman" w:hAnsi="Times New Roman" w:cs="Times New Roman"/>
          <w:szCs w:val="24"/>
        </w:rPr>
        <w:t xml:space="preserve">        отчество</w:t>
      </w: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МОСКВА</w:t>
      </w: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625AE">
        <w:rPr>
          <w:rFonts w:ascii="Times New Roman" w:hAnsi="Times New Roman" w:cs="Times New Roman"/>
          <w:szCs w:val="24"/>
        </w:rPr>
        <w:t>201</w:t>
      </w:r>
      <w:r>
        <w:rPr>
          <w:rFonts w:ascii="Times New Roman" w:hAnsi="Times New Roman" w:cs="Times New Roman"/>
          <w:szCs w:val="24"/>
        </w:rPr>
        <w:t>8</w:t>
      </w:r>
      <w:r w:rsidRPr="008625AE">
        <w:rPr>
          <w:rFonts w:ascii="Times New Roman" w:hAnsi="Times New Roman" w:cs="Times New Roman"/>
          <w:szCs w:val="24"/>
        </w:rPr>
        <w:t xml:space="preserve"> г.</w:t>
      </w: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6B74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B6B74" w:rsidRPr="008625AE" w:rsidRDefault="000B6B74" w:rsidP="000B6B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0260" w:type="dxa"/>
        <w:tblLook w:val="04A0"/>
      </w:tblPr>
      <w:tblGrid>
        <w:gridCol w:w="1296"/>
        <w:gridCol w:w="5907"/>
        <w:gridCol w:w="1331"/>
        <w:gridCol w:w="1726"/>
      </w:tblGrid>
      <w:tr w:rsidR="000B6B74" w:rsidTr="00D749E7">
        <w:tc>
          <w:tcPr>
            <w:tcW w:w="1296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7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331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26" w:type="dxa"/>
          </w:tcPr>
          <w:p w:rsidR="000B6B74" w:rsidRPr="00A5163A" w:rsidRDefault="000B6B74" w:rsidP="00D7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0B6B74" w:rsidTr="00D749E7">
        <w:trPr>
          <w:trHeight w:val="284"/>
        </w:trPr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Default="000B6B74" w:rsidP="00D749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Документальное оформление, синтетический учет  расчетов по налогам и сборам.  Налог на добавленную стоимость: </w:t>
            </w:r>
            <w:r>
              <w:rPr>
                <w:rFonts w:ascii="Times New Roman" w:hAnsi="Times New Roman" w:cs="Times New Roman"/>
                <w:color w:val="000000"/>
              </w:rPr>
              <w:t>Изучить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истем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налогов и особенност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их учета.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</w:t>
            </w:r>
            <w:r>
              <w:rPr>
                <w:rFonts w:ascii="Times New Roman" w:hAnsi="Times New Roman" w:cs="Times New Roman"/>
                <w:color w:val="000000"/>
              </w:rPr>
              <w:t>щики, сроки уплаты, и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сточники возмещения налогов. </w:t>
            </w:r>
            <w:r>
              <w:rPr>
                <w:rFonts w:ascii="Times New Roman" w:hAnsi="Times New Roman" w:cs="Times New Roman"/>
                <w:color w:val="000000"/>
              </w:rPr>
              <w:t>Рассмотреть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интетический учет расчетов по федеральным, местным и налогам субъектов Российской Федера</w:t>
            </w:r>
            <w:r>
              <w:rPr>
                <w:rFonts w:ascii="Times New Roman" w:hAnsi="Times New Roman" w:cs="Times New Roman"/>
                <w:color w:val="000000"/>
              </w:rPr>
              <w:t>ции, д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окументальное оформление операций по учету. </w:t>
            </w:r>
            <w:r>
              <w:rPr>
                <w:rFonts w:ascii="Times New Roman" w:hAnsi="Times New Roman" w:cs="Times New Roman"/>
                <w:color w:val="000000"/>
              </w:rPr>
              <w:t>Рассмотреть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налогам и сборам.</w:t>
            </w:r>
          </w:p>
          <w:p w:rsidR="000B6B74" w:rsidRPr="00105CDA" w:rsidRDefault="000B6B74" w:rsidP="00D7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Налог на имущество: </w:t>
            </w:r>
            <w:r w:rsidRPr="007B086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рассмотреть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4" w:rsidTr="00D749E7"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Default="000B6B74" w:rsidP="00D74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Налог на доходы физических лиц. Транспортный налог. Упрощенная система налогообложения. Единый налог на вмененный доход: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670093">
              <w:rPr>
                <w:rFonts w:ascii="Times New Roman" w:hAnsi="Times New Roman" w:cs="Times New Roman"/>
                <w:color w:val="000000"/>
              </w:rPr>
              <w:t>бъекты обложения, границы ставок, плательщики, сроки уплаты.</w:t>
            </w:r>
          </w:p>
          <w:p w:rsidR="000B6B74" w:rsidRPr="00105CDA" w:rsidRDefault="000B6B74" w:rsidP="00D749E7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</w:pPr>
            <w:r w:rsidRPr="007B086A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Документальное оформление, синтетический учет  расчетов по социальному страхованию и обеспечению. Расчеты с пенсионным фондом: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в</w:t>
            </w:r>
            <w:r w:rsidRPr="00874510">
              <w:rPr>
                <w:rFonts w:ascii="Times New Roman" w:hAnsi="Times New Roman" w:cs="Times New Roman"/>
                <w:color w:val="000000"/>
              </w:rPr>
              <w:t>иды платежей в фонды социального страхования и обеспе</w:t>
            </w:r>
            <w:r>
              <w:rPr>
                <w:rFonts w:ascii="Times New Roman" w:hAnsi="Times New Roman" w:cs="Times New Roman"/>
                <w:color w:val="000000"/>
              </w:rPr>
              <w:t>чения,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Рассмотреть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</w:t>
            </w:r>
            <w:r w:rsidRPr="0087451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Изучить методику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874510">
              <w:rPr>
                <w:rFonts w:ascii="Times New Roman" w:hAnsi="Times New Roman" w:cs="Times New Roman"/>
                <w:color w:val="000000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</w:t>
            </w:r>
            <w:r>
              <w:rPr>
                <w:rFonts w:ascii="Times New Roman" w:hAnsi="Times New Roman" w:cs="Times New Roman"/>
                <w:color w:val="000000"/>
              </w:rPr>
              <w:t>, о</w:t>
            </w:r>
            <w:r w:rsidRPr="00874510">
              <w:rPr>
                <w:rFonts w:ascii="Times New Roman" w:hAnsi="Times New Roman" w:cs="Times New Roman"/>
                <w:color w:val="000000"/>
              </w:rPr>
              <w:t>тчетность по платежам</w:t>
            </w:r>
            <w:r>
              <w:rPr>
                <w:rFonts w:ascii="Times New Roman" w:hAnsi="Times New Roman" w:cs="Times New Roman"/>
                <w:color w:val="000000"/>
              </w:rPr>
              <w:t xml:space="preserve"> во внебюджетные фонды.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74" w:rsidTr="00D749E7">
        <w:tc>
          <w:tcPr>
            <w:tcW w:w="129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0B6B74" w:rsidRPr="00105CDA" w:rsidRDefault="000B6B74" w:rsidP="00D7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Расчеты фондом социального страхования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>.</w:t>
            </w:r>
            <w:r w:rsidRPr="00EE6BE7"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Расчеты  фондом медицинского страхования: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Изучить 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бъекты обложения, ставки, плательщики, сроки уплаты. </w:t>
            </w:r>
            <w:r>
              <w:rPr>
                <w:rFonts w:ascii="Times New Roman" w:hAnsi="Times New Roman" w:cs="Times New Roman"/>
                <w:color w:val="000000"/>
              </w:rPr>
              <w:t>Изучить методику проведения с</w:t>
            </w:r>
            <w:r w:rsidRPr="00874510">
              <w:rPr>
                <w:rFonts w:ascii="Times New Roman" w:hAnsi="Times New Roman" w:cs="Times New Roman"/>
                <w:color w:val="000000"/>
              </w:rPr>
              <w:t>интетическ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и аналитическ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расчетов по </w:t>
            </w:r>
            <w:r>
              <w:rPr>
                <w:rFonts w:ascii="Times New Roman" w:hAnsi="Times New Roman" w:cs="Times New Roman"/>
                <w:color w:val="000000"/>
              </w:rPr>
              <w:t>взносам на социальное страхование и обеспечение, д</w:t>
            </w:r>
            <w:r w:rsidRPr="00874510">
              <w:rPr>
                <w:rFonts w:ascii="Times New Roman" w:hAnsi="Times New Roman" w:cs="Times New Roman"/>
                <w:color w:val="000000"/>
              </w:rPr>
              <w:t>окументальн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оформлени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874510">
              <w:rPr>
                <w:rFonts w:ascii="Times New Roman" w:hAnsi="Times New Roman" w:cs="Times New Roman"/>
                <w:color w:val="000000"/>
              </w:rPr>
              <w:t xml:space="preserve"> операций по учету.</w:t>
            </w:r>
          </w:p>
        </w:tc>
        <w:tc>
          <w:tcPr>
            <w:tcW w:w="1331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0B6B74" w:rsidRPr="00105CDA" w:rsidRDefault="000B6B74" w:rsidP="00D7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B74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74" w:rsidRPr="00A5163A" w:rsidRDefault="000B6B74" w:rsidP="000B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оценка (цифрой) и подпись ставится руководителем практики ежедневно</w:t>
      </w: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B6B74" w:rsidRDefault="000B6B74" w:rsidP="000B6B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74" w:rsidRPr="009125FB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B">
        <w:rPr>
          <w:rFonts w:ascii="Times New Roman" w:hAnsi="Times New Roman" w:cs="Times New Roman"/>
          <w:sz w:val="28"/>
          <w:szCs w:val="28"/>
        </w:rPr>
        <w:t>Учебная практика по ПМ 03 «</w:t>
      </w:r>
      <w:r w:rsidR="003F5490">
        <w:rPr>
          <w:rFonts w:ascii="Times New Roman" w:hAnsi="Times New Roman" w:cs="Times New Roman"/>
          <w:sz w:val="28"/>
          <w:szCs w:val="28"/>
        </w:rPr>
        <w:t>Пров</w:t>
      </w:r>
      <w:r w:rsidRPr="009125FB">
        <w:rPr>
          <w:rFonts w:ascii="Times New Roman" w:hAnsi="Times New Roman" w:cs="Times New Roman"/>
          <w:sz w:val="28"/>
          <w:szCs w:val="28"/>
        </w:rPr>
        <w:t>едение расчетов с бюджетом и внебюджетными фондами» направлена на формирование умений, приобретение первоначального практического опыта проведения расчетов с бюджетом и внебюджетными фондами.</w:t>
      </w:r>
    </w:p>
    <w:p w:rsidR="000B6B74" w:rsidRP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B74">
        <w:rPr>
          <w:rFonts w:ascii="Times New Roman" w:hAnsi="Times New Roman" w:cs="Times New Roman"/>
          <w:sz w:val="28"/>
          <w:szCs w:val="28"/>
        </w:rPr>
        <w:t>Целью учебной практики является применение теоретических знаний для выработки практически навыков, сбор и подготовка материалов для составления отчета по практике и отражение в нем характеристики ведения бухгалтерского учета исследуемого объекта.</w:t>
      </w:r>
    </w:p>
    <w:p w:rsidR="000B6B74" w:rsidRPr="009125FB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FB">
        <w:rPr>
          <w:rFonts w:ascii="Times New Roman" w:hAnsi="Times New Roman" w:cs="Times New Roman"/>
          <w:sz w:val="28"/>
          <w:szCs w:val="28"/>
        </w:rPr>
        <w:t xml:space="preserve">В период практики, </w:t>
      </w:r>
      <w:r>
        <w:rPr>
          <w:rFonts w:ascii="Times New Roman" w:hAnsi="Times New Roman" w:cs="Times New Roman"/>
          <w:sz w:val="28"/>
          <w:szCs w:val="28"/>
        </w:rPr>
        <w:t>необходимо решить следующие задачи</w:t>
      </w:r>
      <w:r w:rsidRPr="009125FB">
        <w:rPr>
          <w:rFonts w:ascii="Times New Roman" w:hAnsi="Times New Roman" w:cs="Times New Roman"/>
          <w:sz w:val="28"/>
          <w:szCs w:val="28"/>
        </w:rPr>
        <w:t>:</w:t>
      </w:r>
    </w:p>
    <w:p w:rsidR="000B6B74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научиться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налогов и сбо</w:t>
      </w:r>
      <w:r>
        <w:rPr>
          <w:sz w:val="28"/>
          <w:szCs w:val="28"/>
        </w:rPr>
        <w:t>ров в бюджеты различных уровней;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125FB">
        <w:rPr>
          <w:sz w:val="28"/>
          <w:szCs w:val="28"/>
        </w:rPr>
        <w:t>формлять платежные документы для перечисления налогов и сборов в бюджет, контролировать их прохождение по расчетно-кассовым банковс</w:t>
      </w:r>
      <w:r>
        <w:rPr>
          <w:sz w:val="28"/>
          <w:szCs w:val="28"/>
        </w:rPr>
        <w:t>ким операциям;</w:t>
      </w:r>
      <w:r w:rsidRPr="009125FB">
        <w:rPr>
          <w:sz w:val="28"/>
          <w:szCs w:val="28"/>
        </w:rPr>
        <w:t xml:space="preserve"> </w:t>
      </w:r>
    </w:p>
    <w:p w:rsidR="000B6B74" w:rsidRPr="009125FB" w:rsidRDefault="000B6B74" w:rsidP="000B6B74">
      <w:pPr>
        <w:pStyle w:val="ad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9125FB">
        <w:rPr>
          <w:sz w:val="28"/>
          <w:szCs w:val="28"/>
        </w:rPr>
        <w:t>ормировать бухгалтерские проводки по начислению и перечислению страховы</w:t>
      </w:r>
      <w:r>
        <w:rPr>
          <w:sz w:val="28"/>
          <w:szCs w:val="28"/>
        </w:rPr>
        <w:t>х взносов во внебюджетные фонды;</w:t>
      </w:r>
    </w:p>
    <w:p w:rsidR="000B6B74" w:rsidRDefault="000B6B74" w:rsidP="000B6B74">
      <w:pPr>
        <w:pStyle w:val="FR1"/>
        <w:tabs>
          <w:tab w:val="num" w:pos="0"/>
        </w:tabs>
        <w:spacing w:before="0" w:line="360" w:lineRule="auto"/>
        <w:ind w:left="0" w:firstLine="567"/>
        <w:jc w:val="both"/>
        <w:rPr>
          <w:i w:val="0"/>
          <w:sz w:val="28"/>
          <w:szCs w:val="28"/>
        </w:rPr>
      </w:pPr>
      <w:r w:rsidRPr="000B6B74">
        <w:rPr>
          <w:i w:val="0"/>
          <w:sz w:val="28"/>
          <w:szCs w:val="28"/>
        </w:rPr>
        <w:t>-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учебной практики – </w:t>
      </w:r>
      <w:r w:rsidRPr="00F87337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0B6B74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87337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337">
        <w:rPr>
          <w:rFonts w:ascii="Times New Roman" w:hAnsi="Times New Roman" w:cs="Times New Roman"/>
          <w:sz w:val="28"/>
          <w:szCs w:val="28"/>
        </w:rPr>
        <w:t>ГБУЗ «ГКБ им.В.В. Виноградова ДЗМ»)</w:t>
      </w:r>
      <w:r w:rsidRPr="00F8733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B6B74" w:rsidRPr="00F87337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Предмет исследования – постановка налогового учета бюджетного учреждения.</w:t>
      </w:r>
    </w:p>
    <w:p w:rsidR="000B6B74" w:rsidRDefault="000B6B74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90" w:rsidRPr="000B6B74" w:rsidRDefault="003F5490" w:rsidP="000B6B7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ДЕЯТЕЛЬНОСТИ ГБУЗ «ГКБ ИМ.В.В. ВИНОГРАДОВА ДЗМ»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 xml:space="preserve">Государственное бюджетное учреждение здравоохранения «Городская клиническая больница им. В.В. Виноградова Департамента здравоохранения города Москвы» </w:t>
      </w:r>
      <w:r w:rsidRPr="00F97BF0">
        <w:rPr>
          <w:rStyle w:val="ac"/>
          <w:b w:val="0"/>
          <w:sz w:val="28"/>
          <w:szCs w:val="28"/>
          <w:bdr w:val="none" w:sz="0" w:space="0" w:color="auto" w:frame="1"/>
          <w:shd w:val="clear" w:color="auto" w:fill="FFFFFF"/>
        </w:rPr>
        <w:t>(краткое наименование</w:t>
      </w:r>
      <w:r w:rsidRPr="00F359AC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sz w:val="28"/>
          <w:szCs w:val="28"/>
        </w:rPr>
        <w:t>ГБУЗ «ГКБ им.В.В. Виноградова ДЗМ») открыта в 1958 г.</w:t>
      </w:r>
      <w:bookmarkStart w:id="1" w:name="OLE_LINK1"/>
      <w:bookmarkEnd w:id="1"/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В настоящее время единственный многопрофильный стационар в Юго-Западном административном округе, расположен по адресу: улица Вавилова, дом 61.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Городская клиническая больница им. В.В. Виноградова – это медицинское объединение, в состав которого входят Родильный дом № 4 (филиал 1) и Женская консультация (филиал 2) – присоединены  к ГКБ им. В.В. Виноградова приказом Департамента здравоохранения г. Москвы от 30 октября 2013 № 1055.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Общий консолидированный коечный фонд учреждения составляет - 853 койки (ГКБ им. В.В. Виноградова – 648 коек, Роддом № 4 – 205 коек).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Для оказания медицинской помощи в больнице развернуты клинические и диагностические отделения.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BF0"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Государственное бюджетное учреждение здравоохранения «Городская клиническая больница имени В.В. Виноградова Департамента здравоохранения города Москвы»</w:t>
      </w:r>
      <w:r w:rsidRPr="00F359AC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t>платные медицинские услуги на основании разрешения Департамента здравоохранения города Москвы от 28.12.2012 года № 60-18-6112/12 и во исполнении приказа Департамента здравоохранения города Москвы от 09 декабря 2011 года № 1608 «Об утверждении Правил оказания платных медицинских услуг гражданам и юридическим лицам государственными учреждениями всех типов Департамента здравоохранения города Москвы».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9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Экстренная медицинская помощь в больнице оказывается бесплатно, в соответствии с Территориальной программой государственных гарантий бесплатного оказания гражданам медицинской помощи в городе Москве.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Кроме того, в больнице функционируют стационарные отделения платных медицинских услуг – «Клиника лечения боли ПМУ», «Клиническая диетология ПМУ», и «Отделение хирургии ПМУ».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На сегодняшний день клиническая больница им. В.В. Виноградова – это не только многопрофильный, современный, хорошо оснащенный стационар, но и крупный научный центр. Здесь проводится большое количество медицинских исследований, внедряются в практику новые лекарственные препараты, высокотехнологичные методы диагностики и лечения.</w:t>
      </w:r>
    </w:p>
    <w:p w:rsidR="003F5490" w:rsidRPr="00F359AC" w:rsidRDefault="003F5490" w:rsidP="003F5490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359AC">
        <w:rPr>
          <w:sz w:val="28"/>
          <w:szCs w:val="28"/>
        </w:rPr>
        <w:t>Совершенствование материально-технической базы, в совокупности с имеющимся научно-клиническим потенциалом, позволяет реализовывать в единой структуре больницы принцип мультидисциплинарного оказания специализированной и высокотехнологичной медицинской помощи, что объясняет многолетнее последовательное увеличение ее объема и повышение качества.</w:t>
      </w:r>
    </w:p>
    <w:p w:rsidR="003F5490" w:rsidRPr="00FF3502" w:rsidRDefault="003F5490" w:rsidP="003F549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9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лавным нормативным актом по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является закон «О бухгалтерском учете» от 06.12.2011 № 402-ФЗ, который применя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ет 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9AC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 Этот закон содержит базовые требования к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галтерскому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учету и правила его ведения в РФ. Перечислим основные из них: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Ведение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 обязатель</w:t>
      </w:r>
      <w:r w:rsidRPr="00F359AC">
        <w:rPr>
          <w:rFonts w:ascii="Times New Roman" w:eastAsia="Times New Roman" w:hAnsi="Times New Roman" w:cs="Times New Roman"/>
          <w:sz w:val="28"/>
          <w:szCs w:val="28"/>
        </w:rPr>
        <w:t>но для всех субъектов экономики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Глава экономического субъекта ответственен за функционирование бухгалтерской службы.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составлять учетную политику самостоятельно.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Необходимо регистрировать все экономические события организации в первичных документах, данные из которых переходят в регистры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учета.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Активы и обязательства подлежат периодическому пересчету.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Все данные в бух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галтерском </w:t>
      </w:r>
      <w:r w:rsidRPr="00FF3502">
        <w:rPr>
          <w:rFonts w:ascii="Times New Roman" w:eastAsia="Times New Roman" w:hAnsi="Times New Roman" w:cs="Times New Roman"/>
          <w:sz w:val="28"/>
          <w:szCs w:val="28"/>
        </w:rPr>
        <w:t>учете регистрируются в рублях.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Организация должна обеспечивать достоверность содержащейся в отчетности информации.</w:t>
      </w:r>
    </w:p>
    <w:p w:rsidR="003F5490" w:rsidRPr="00FF3502" w:rsidRDefault="003F5490" w:rsidP="003F549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02">
        <w:rPr>
          <w:rFonts w:ascii="Times New Roman" w:eastAsia="Times New Roman" w:hAnsi="Times New Roman" w:cs="Times New Roman"/>
          <w:sz w:val="28"/>
          <w:szCs w:val="28"/>
        </w:rPr>
        <w:t>В организации должны быть налажены процедуры внутреннего контроля.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налогоплательщик</w:t>
      </w:r>
      <w:r>
        <w:rPr>
          <w:color w:val="000000"/>
          <w:sz w:val="28"/>
          <w:szCs w:val="28"/>
        </w:rPr>
        <w:t>ом ряда налогов</w:t>
      </w:r>
      <w:r w:rsidRPr="00E0256E">
        <w:rPr>
          <w:color w:val="000000"/>
          <w:sz w:val="28"/>
          <w:szCs w:val="28"/>
        </w:rPr>
        <w:t>. Н</w:t>
      </w:r>
      <w:r>
        <w:rPr>
          <w:color w:val="000000"/>
          <w:sz w:val="28"/>
          <w:szCs w:val="28"/>
        </w:rPr>
        <w:t>апример, н</w:t>
      </w:r>
      <w:r w:rsidRPr="00E0256E">
        <w:rPr>
          <w:color w:val="000000"/>
          <w:sz w:val="28"/>
          <w:szCs w:val="28"/>
        </w:rPr>
        <w:t>алог на добавленную стоимость уплачивается при ведении деятельности, приносящей доход. Однако согласно ст. 149 НК РФ существуют необлагаемые виды операций, например некоторые медицинские услуги.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 xml:space="preserve">Налог на прибыль в некоторых случаях должен быть исчислен, даже если </w:t>
      </w: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не ведет коммерческую деятельность. Например, при безвозмездном получении имущества. Также в ст. 251 НК РФ содержатся виды необлагаемых доходов, применимые к бюджетным учреждениям.</w:t>
      </w:r>
    </w:p>
    <w:p w:rsidR="00D749E7" w:rsidRPr="00E0256E" w:rsidRDefault="00D749E7" w:rsidP="00D749E7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59AC">
        <w:rPr>
          <w:sz w:val="28"/>
          <w:szCs w:val="28"/>
        </w:rPr>
        <w:t>ГБУЗ «ГКБ им.В.В. Виноградова ДЗМ»</w:t>
      </w:r>
      <w:r w:rsidRPr="00E0256E">
        <w:rPr>
          <w:color w:val="000000"/>
          <w:sz w:val="28"/>
          <w:szCs w:val="28"/>
        </w:rPr>
        <w:t xml:space="preserve"> уплачива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 страховые взносы, явля</w:t>
      </w:r>
      <w:r>
        <w:rPr>
          <w:color w:val="000000"/>
          <w:sz w:val="28"/>
          <w:szCs w:val="28"/>
        </w:rPr>
        <w:t>е</w:t>
      </w:r>
      <w:r w:rsidRPr="00E0256E">
        <w:rPr>
          <w:color w:val="000000"/>
          <w:sz w:val="28"/>
          <w:szCs w:val="28"/>
        </w:rPr>
        <w:t>тся агент</w:t>
      </w:r>
      <w:r>
        <w:rPr>
          <w:color w:val="000000"/>
          <w:sz w:val="28"/>
          <w:szCs w:val="28"/>
        </w:rPr>
        <w:t>ом</w:t>
      </w:r>
      <w:r w:rsidRPr="00E0256E">
        <w:rPr>
          <w:color w:val="000000"/>
          <w:sz w:val="28"/>
          <w:szCs w:val="28"/>
        </w:rPr>
        <w:t xml:space="preserve"> по НДФЛ, внос</w:t>
      </w:r>
      <w:r>
        <w:rPr>
          <w:color w:val="000000"/>
          <w:sz w:val="28"/>
          <w:szCs w:val="28"/>
        </w:rPr>
        <w:t>и</w:t>
      </w:r>
      <w:r w:rsidRPr="00E0256E">
        <w:rPr>
          <w:color w:val="000000"/>
          <w:sz w:val="28"/>
          <w:szCs w:val="28"/>
        </w:rPr>
        <w:t>т налог на имущество, а также прочие платежи в бюджет РФ, если подпадают под определение плательщика.</w:t>
      </w:r>
    </w:p>
    <w:p w:rsidR="003F5490" w:rsidRPr="00F359AC" w:rsidRDefault="003F5490" w:rsidP="003F5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Pr="003F5490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3F5490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ДОБАВЛЕННУЮ СТОИМОСТЬ</w:t>
      </w:r>
    </w:p>
    <w:p w:rsidR="003F5490" w:rsidRDefault="003F5490" w:rsidP="003F5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6E" w:rsidRDefault="00E0256E" w:rsidP="00E025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0256E">
        <w:rPr>
          <w:color w:val="000000"/>
          <w:sz w:val="28"/>
          <w:szCs w:val="28"/>
        </w:rPr>
        <w:t>Качество организации и ведения бухучета зависит от работы бухгалтера, который должен знать, чего от него ждет руководитель.</w:t>
      </w:r>
      <w:r w:rsidR="00805172">
        <w:rPr>
          <w:color w:val="000000"/>
          <w:sz w:val="28"/>
          <w:szCs w:val="28"/>
        </w:rPr>
        <w:t xml:space="preserve"> Рассмотрим операции по НДС, осуществляемые в </w:t>
      </w:r>
      <w:r w:rsidR="00805172" w:rsidRPr="00F359AC">
        <w:rPr>
          <w:sz w:val="28"/>
          <w:szCs w:val="28"/>
        </w:rPr>
        <w:t>ГБУЗ «ГКБ им.В.В. Виноградова ДЗМ»</w:t>
      </w:r>
      <w:r w:rsidR="00805172">
        <w:rPr>
          <w:sz w:val="28"/>
          <w:szCs w:val="28"/>
        </w:rPr>
        <w:t>.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I квартале 2018 года </w:t>
      </w:r>
      <w:r w:rsidR="00805172"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оказало медицинских услуг, не облагаемых НДС, на сумму 1 000 000 руб. и сервисных услуг, облагаемых НДС, на сумму 500 000 руб. (без учета НДС). </w:t>
      </w:r>
      <w:bookmarkStart w:id="2" w:name="l56"/>
      <w:bookmarkEnd w:id="2"/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Доля выручки от облагаемых НДС операций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составляет 1/3 (500 000 руб. :</w:t>
      </w:r>
    </w:p>
    <w:p w:rsidR="00805172" w:rsidRDefault="00F7005B" w:rsidP="008051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(1 000 000 руб. + 500 000 руб.)), а доля выручки от услуг, не облагаемых НДС, равна 2/3 (1 000 000 руб. : (1 000 000 руб. + 500 000 руб.)).</w:t>
      </w:r>
      <w:bookmarkStart w:id="3" w:name="l17"/>
      <w:bookmarkEnd w:id="3"/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умма «входящего» НДС по общехозяйственным расходам за I квартал составила 90 000 руб., из них: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- 30 000 руб. (90 000 руб. х 1/3) принимается к вычету; </w:t>
      </w:r>
    </w:p>
    <w:p w:rsid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- 60 000 руб. (90 000 руб. х 1/3) включается в стоимость товаров, работ, услуг, приобретенных в рамках общехозяйственных расходов.</w:t>
      </w:r>
      <w:r w:rsidR="00805172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Расчет распределения «входящего» НДС по общехозяйственным расходам был оформлен бухгалтерской справкой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(табл.1)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F7005B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Таблица 1 – </w:t>
      </w:r>
      <w:r w:rsidR="00F7005B"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Бухгалтерская справка</w:t>
      </w:r>
    </w:p>
    <w:tbl>
      <w:tblPr>
        <w:tblStyle w:val="a7"/>
        <w:tblW w:w="5000" w:type="pct"/>
        <w:tblLook w:val="04A0"/>
      </w:tblPr>
      <w:tblGrid>
        <w:gridCol w:w="8426"/>
        <w:gridCol w:w="1427"/>
      </w:tblGrid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8"/>
            <w:bookmarkEnd w:id="4"/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Совокупная выручка за квартал, без НДС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сервисных услуг, облагаемых НДС (без учета НДС)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медицинских услуг, не облагаемых НДС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«входящего» НДС по общехозяйственным расходам (100%) – всего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принимаемая к вычету (33,33%)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F7005B" w:rsidRPr="00F7005B" w:rsidTr="00805172">
        <w:tc>
          <w:tcPr>
            <w:tcW w:w="0" w:type="auto"/>
            <w:hideMark/>
          </w:tcPr>
          <w:p w:rsidR="00F7005B" w:rsidRPr="00805172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- сумма «входящего» НДС, включаемая в стоимость товаров, работ, услуг (66,67%)</w:t>
            </w:r>
          </w:p>
        </w:tc>
        <w:tc>
          <w:tcPr>
            <w:tcW w:w="0" w:type="auto"/>
            <w:hideMark/>
          </w:tcPr>
          <w:p w:rsidR="00F7005B" w:rsidRPr="00805172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172">
              <w:rPr>
                <w:rFonts w:ascii="Times New Roman" w:eastAsia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F7005B" w:rsidRPr="00805172" w:rsidRDefault="00F7005B" w:rsidP="0080517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bookmarkStart w:id="5" w:name="l19"/>
      <w:bookmarkEnd w:id="5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получить данные о выручке и прочих доходах, необходимые для расчета доли в пропорции, необходимо в бухгалтерском учете отдельно учитывать доходы от операций, облагаемых НДС, и доходы от операций, не облагаемых НДС.</w:t>
      </w:r>
    </w:p>
    <w:p w:rsidR="00F7005B" w:rsidRPr="00805172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h92"/>
      <w:bookmarkStart w:id="7" w:name="l57"/>
      <w:bookmarkEnd w:id="6"/>
      <w:bookmarkEnd w:id="7"/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Аналогичным образом распределяется и «входящий» НДС по товарам, работам, услугам, в том числе основным средствам, которые одновременно используются для осуществления как облагаемых, так и не облагаемых НДС операций.</w:t>
      </w:r>
    </w:p>
    <w:p w:rsid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приобрело три ноутбука для руководителя и его заместителей стоимостью 118 000 руб. (в том числе НДС – 18 000 руб.) каждый. </w:t>
      </w:r>
      <w:bookmarkStart w:id="8" w:name="l59"/>
      <w:bookmarkEnd w:id="8"/>
    </w:p>
    <w:p w:rsidR="008729C5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005B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ервый ноутбук был приобретен в январе, второй – в феврале, третий – в марте 2018 года. </w:t>
      </w:r>
    </w:p>
    <w:p w:rsidR="00F7005B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Выручка от реализации за I квартал 2018 года составила 1 600 </w:t>
      </w:r>
      <w:bookmarkStart w:id="9" w:name="l22"/>
      <w:bookmarkEnd w:id="9"/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000 руб. (см.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аблицу 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05172" w:rsidRPr="00805172" w:rsidRDefault="00805172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Таблица 2 – Операции по приобретению ноутбуков</w:t>
      </w:r>
    </w:p>
    <w:tbl>
      <w:tblPr>
        <w:tblStyle w:val="a7"/>
        <w:tblW w:w="5000" w:type="pct"/>
        <w:tblLook w:val="04A0"/>
      </w:tblPr>
      <w:tblGrid>
        <w:gridCol w:w="5284"/>
        <w:gridCol w:w="1086"/>
        <w:gridCol w:w="1180"/>
        <w:gridCol w:w="1086"/>
        <w:gridCol w:w="1217"/>
      </w:tblGrid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23"/>
            <w:bookmarkEnd w:id="10"/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реализации, всего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7005B" w:rsidRPr="008729C5" w:rsidTr="008729C5">
        <w:tc>
          <w:tcPr>
            <w:tcW w:w="0" w:type="auto"/>
            <w:hideMark/>
          </w:tcPr>
          <w:p w:rsidR="00F7005B" w:rsidRPr="008729C5" w:rsidRDefault="00F7005B" w:rsidP="00F70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- выручка от реализации, не облагаемая НДС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hideMark/>
          </w:tcPr>
          <w:p w:rsidR="00F7005B" w:rsidRPr="008729C5" w:rsidRDefault="00F7005B" w:rsidP="00F70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9C5">
              <w:rPr>
                <w:rFonts w:ascii="Times New Roman" w:eastAsia="Times New Roman" w:hAnsi="Times New Roman" w:cs="Times New Roman"/>
                <w:sz w:val="24"/>
                <w:szCs w:val="24"/>
              </w:rPr>
              <w:t>1000 000</w:t>
            </w:r>
          </w:p>
        </w:tc>
      </w:tr>
    </w:tbl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1" w:name="l24"/>
      <w:bookmarkEnd w:id="11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Первый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</w:t>
      </w:r>
      <w:r w:rsidR="008729C5"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(100 000 руб. : 300 000 руб.) = 6 000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12 000 руб. (18 000 руб. - 6 000 руб.) следует включить в первоначальную стоимость ноутбука. Следовательно, первый ноутбук будет отражен в бухгалтерском учете по стоимости 112 000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Второй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(200 000 руб. : 500 000 руб.) = 7 200 руб.</w:t>
      </w:r>
      <w:bookmarkStart w:id="12" w:name="l25"/>
      <w:bookmarkEnd w:id="12"/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10 800 руб. (18 000 руб. - 7 200 руб.) следует включить в первоначальную стоимость ноутбука. Следовательно, второй ноутбук будет отражен в бухгалтер</w:t>
      </w:r>
      <w:r w:rsid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ском учете по стоимости 110 800 руб.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Третий ноутбук</w:t>
      </w: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Рассчитаем сумму «входящего» НДС, которую можно принять к вычету: </w:t>
      </w:r>
    </w:p>
    <w:p w:rsidR="008729C5" w:rsidRDefault="00F7005B" w:rsidP="008051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18 000 руб. х (600 000 руб. : 1 600 000 руб.) = 6 750 руб.</w:t>
      </w:r>
      <w:bookmarkStart w:id="13" w:name="l60"/>
      <w:bookmarkEnd w:id="13"/>
    </w:p>
    <w:p w:rsid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 «входящего» НДС в размере 11 250 руб. (18 000 руб. - 6 750 руб.) следует включить в первоначальную стоимость ноутбука. Следовательно, третий ноутбук будет отражен в бухгалтерском учете по стоимости 111 250 руб.</w:t>
      </w:r>
      <w:bookmarkStart w:id="14" w:name="l26"/>
      <w:bookmarkEnd w:id="14"/>
    </w:p>
    <w:p w:rsidR="00D749E7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в бухгалтерском учете следует отдельно отражать суммы «входящего» НДС, подлежащие вычету, и суммы «входящего» НДС, включаемые в стоимость приобретенных товаров, работ, услуг.</w:t>
      </w:r>
      <w:bookmarkStart w:id="15" w:name="h96"/>
      <w:bookmarkEnd w:id="15"/>
    </w:p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Вести раздельный учет – обязательно</w:t>
      </w:r>
      <w:r w:rsidR="008729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72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приведенных выше примеров видно, что для правильного учета «входящего» НДС необходимо в бухгалтерском учете отдельно отражать: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"/>
        <w:gridCol w:w="184"/>
        <w:gridCol w:w="9383"/>
      </w:tblGrid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l97"/>
            <w:bookmarkEnd w:id="1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выручку по облагаемым и не облагаемым НДС операциям;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облагаемыми и не облагаемыми НДС операциями;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сумму «входящего» НДС по товарам, работам, услугам, которые используются для операций, облагаемых и не облагаемых НДС;</w:t>
            </w:r>
          </w:p>
        </w:tc>
      </w:tr>
      <w:tr w:rsidR="00F7005B" w:rsidRPr="00805172" w:rsidTr="00F700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F7005B" w:rsidP="00805172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7005B" w:rsidRPr="00805172" w:rsidRDefault="008729C5" w:rsidP="008729C5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7005B" w:rsidRPr="0080517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суммы «входящего» НДС, подлежащие распределению.</w:t>
            </w:r>
          </w:p>
        </w:tc>
      </w:tr>
    </w:tbl>
    <w:p w:rsidR="00F7005B" w:rsidRPr="008729C5" w:rsidRDefault="00F7005B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bookmarkStart w:id="17" w:name="l27"/>
      <w:bookmarkEnd w:id="17"/>
      <w:r w:rsidRPr="008729C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Отдельное отражение указанных показателей называется раздельным учетом.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color w:val="000000"/>
          <w:sz w:val="28"/>
          <w:szCs w:val="28"/>
          <w:shd w:val="clear" w:color="auto" w:fill="FFFFFF"/>
        </w:rPr>
        <w:t>  </w:t>
      </w:r>
      <w:bookmarkStart w:id="18" w:name="l102"/>
      <w:bookmarkEnd w:id="18"/>
      <w:r w:rsidRPr="00805172">
        <w:rPr>
          <w:iCs/>
          <w:color w:val="000000"/>
          <w:sz w:val="28"/>
          <w:szCs w:val="28"/>
          <w:shd w:val="clear" w:color="auto" w:fill="FFFFFF"/>
        </w:rPr>
        <w:t>В</w:t>
      </w:r>
      <w:r w:rsidR="008729C5">
        <w:rPr>
          <w:iCs/>
          <w:color w:val="000000"/>
          <w:sz w:val="28"/>
          <w:szCs w:val="28"/>
          <w:shd w:val="clear" w:color="auto" w:fill="FFFFFF"/>
        </w:rPr>
        <w:t>о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729C5">
        <w:rPr>
          <w:iCs/>
          <w:color w:val="000000"/>
          <w:sz w:val="28"/>
          <w:szCs w:val="28"/>
          <w:shd w:val="clear" w:color="auto" w:fill="FFFFFF"/>
        </w:rPr>
        <w:t>І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I квартале 2018 года </w:t>
      </w:r>
      <w:r w:rsidR="008729C5" w:rsidRPr="00F359AC">
        <w:rPr>
          <w:sz w:val="28"/>
          <w:szCs w:val="28"/>
        </w:rPr>
        <w:t>ГБУЗ «ГКБ им.В.В. Виноградова ДЗМ»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получило доходы в размере 4 000 000 руб., в том числе доходы: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медицинской деятельности, не облагаемые НДС, в размере 200 000 руб.;</w:t>
      </w:r>
      <w:bookmarkStart w:id="19" w:name="l69"/>
      <w:bookmarkEnd w:id="19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от оказания иных услуг, облагаемых НДС, в размере 3 800 000 руб. (без учета НДС).</w:t>
      </w:r>
    </w:p>
    <w:p w:rsidR="008729C5" w:rsidRDefault="008729C5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За этот же период сумма «входящего» НДС составила 300 000 руб., в том числе:</w:t>
      </w:r>
      <w:bookmarkStart w:id="20" w:name="l35"/>
      <w:bookmarkEnd w:id="20"/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lastRenderedPageBreak/>
        <w:t>- по товарам, работам, услугам, использованным в медицинской деятельности, – 20 000 руб.;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товарам, работам, услугам, использованным при оказании иных услуг, – 200 000 руб.;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- по общехозяйственным расходам – 80 000 руб.</w:t>
      </w:r>
      <w:r w:rsidR="008729C5" w:rsidRPr="00805172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Прежде всего</w:t>
      </w:r>
      <w:r w:rsidR="00805172" w:rsidRPr="00805172">
        <w:rPr>
          <w:iCs/>
          <w:color w:val="000000"/>
          <w:sz w:val="28"/>
          <w:szCs w:val="28"/>
          <w:shd w:val="clear" w:color="auto" w:fill="FFFFFF"/>
        </w:rPr>
        <w:t>,</w:t>
      </w:r>
      <w:r w:rsidRPr="00805172">
        <w:rPr>
          <w:iCs/>
          <w:color w:val="000000"/>
          <w:sz w:val="28"/>
          <w:szCs w:val="28"/>
          <w:shd w:val="clear" w:color="auto" w:fill="FFFFFF"/>
        </w:rPr>
        <w:t xml:space="preserve"> необходимо сумму «входящего» НДС по товарам, работам, услугам, использованным в медицинской деятельности, в размере 20 000 руб. включить в расходы. </w:t>
      </w:r>
    </w:p>
    <w:p w:rsidR="008729C5" w:rsidRDefault="00F7005B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5172">
        <w:rPr>
          <w:iCs/>
          <w:color w:val="000000"/>
          <w:sz w:val="28"/>
          <w:szCs w:val="28"/>
          <w:shd w:val="clear" w:color="auto" w:fill="FFFFFF"/>
        </w:rPr>
        <w:t>Затем необходимо проверить, выполняется или нет «правило 5%». </w:t>
      </w:r>
      <w:bookmarkStart w:id="21" w:name="l70"/>
      <w:bookmarkEnd w:id="21"/>
    </w:p>
    <w:p w:rsidR="00F97BF0" w:rsidRPr="00CE55AA" w:rsidRDefault="008729C5" w:rsidP="00CE55AA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овокупные расходы по операциям, не облагаемым НДС, составили менее 5% от общей величины совокупных расходов. Следовательно, «правило 5%» </w:t>
      </w:r>
      <w:bookmarkStart w:id="22" w:name="l36"/>
      <w:bookmarkEnd w:id="22"/>
      <w:r w:rsidR="00F7005B" w:rsidRPr="00805172">
        <w:rPr>
          <w:iCs/>
          <w:color w:val="000000"/>
          <w:sz w:val="28"/>
          <w:szCs w:val="28"/>
          <w:shd w:val="clear" w:color="auto" w:fill="FFFFFF"/>
        </w:rPr>
        <w:t>выполняется. Это значит, что распределять «входящий» НДС по общехозяйственным расходам не нужно. </w:t>
      </w:r>
      <w:r w:rsidR="00F7005B" w:rsidRPr="00805172">
        <w:rPr>
          <w:bCs/>
          <w:iCs/>
          <w:color w:val="000000"/>
          <w:sz w:val="28"/>
          <w:szCs w:val="28"/>
          <w:shd w:val="clear" w:color="auto" w:fill="FFFFFF"/>
        </w:rPr>
        <w:t>И к вычету можно поставить 280 000 руб.</w:t>
      </w:r>
      <w:r w:rsidR="00F7005B" w:rsidRPr="00805172">
        <w:rPr>
          <w:iCs/>
          <w:color w:val="000000"/>
          <w:sz w:val="28"/>
          <w:szCs w:val="28"/>
          <w:shd w:val="clear" w:color="auto" w:fill="FFFFFF"/>
        </w:rPr>
        <w:t xml:space="preserve">: сумму «входящего» НДС по ресурсам, использованным при оказании </w:t>
      </w:r>
      <w:r w:rsidR="00F7005B" w:rsidRPr="00CE55AA">
        <w:rPr>
          <w:iCs/>
          <w:color w:val="000000"/>
          <w:sz w:val="28"/>
          <w:szCs w:val="28"/>
          <w:shd w:val="clear" w:color="auto" w:fill="FFFFFF"/>
        </w:rPr>
        <w:t>иных услуг, и сумму «входящего» НДС по общехозяйственным расходам.</w:t>
      </w:r>
    </w:p>
    <w:p w:rsidR="00656D08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656D08"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рамках приносящей доход деятельности оказывает платные услуги, подлежащие обложению НДС. В месяце заключения договора (январь 2018 года) оно получило предоплату в сумме 180 000 руб. Общая сумма договора составляет 354 000 руб. (в том числе НДС (18%) –54 000 руб.). Срок исполнения договора – март 2018 года.</w:t>
      </w:r>
    </w:p>
    <w:p w:rsidR="00656D08" w:rsidRP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целях оказания платных услуг в январе 2018 года был заключен договор с поставщиком на поставку материалов на сумму 35 400 руб. (в том числе НДС (18%) – 5 400 руб.). Предварительно по договору о поставке </w:t>
      </w:r>
      <w:r w:rsidR="00CE55AA" w:rsidRPr="00CE55AA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перечислило аванс в сумме 10 620 руб. (в том числе НДС (18%) – 1 620 руб.). Поставка материалов осуществлена в начале февраля 2018 года.</w:t>
      </w:r>
    </w:p>
    <w:p w:rsidR="00656D08" w:rsidRDefault="00656D08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В бухгалтерском учете учреждения сделаны следующие записи</w:t>
      </w:r>
      <w:r w:rsid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(табл.3)</w:t>
      </w:r>
      <w:r w:rsidRPr="00656D08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E55AA" w:rsidRPr="00656D08" w:rsidRDefault="00CE55AA" w:rsidP="00CE55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Таблица 3 – Корреспонденция счетов бухгалтерского учета </w:t>
      </w:r>
    </w:p>
    <w:tbl>
      <w:tblPr>
        <w:tblStyle w:val="a7"/>
        <w:tblW w:w="10257" w:type="dxa"/>
        <w:tblLook w:val="04A0"/>
      </w:tblPr>
      <w:tblGrid>
        <w:gridCol w:w="3227"/>
        <w:gridCol w:w="2410"/>
        <w:gridCol w:w="2753"/>
        <w:gridCol w:w="1867"/>
      </w:tblGrid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Сумма, руб.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Январь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Поступила на лицевой счет предоплата в счет предстоящего заказа на оказание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2 201 11 510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180 000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 с поступившей предоплаты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(180 000 руб. x 18/118)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аванс поставщику за материалы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Начислена сумма НДС по перечисленному авансу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2 303 04 730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Февраль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Приняты к учету материалы, закупленные у поставщиков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2 105 36 340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Отражены суммы НДС, предъявленные продавцом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2 210 12 560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Зачтен ранее перечисленный аванс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2 206 34 660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Произведен окончательный расчет с поставщиком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(35 400 - 10 620)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2 302 34 830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2 201 11 610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24 780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Списана сумма НДС, выделенная ранее при перечислении поставщику аванса в счет предстоящей поставки материалов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2 210 13 660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1 620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Принята сумма НДС при поставке материала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2 210 12 660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5 400</w:t>
            </w:r>
          </w:p>
        </w:tc>
      </w:tr>
      <w:tr w:rsidR="00656D08" w:rsidRPr="00656D08" w:rsidTr="00CE55AA">
        <w:tc>
          <w:tcPr>
            <w:tcW w:w="10257" w:type="dxa"/>
            <w:gridSpan w:val="4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Март 2018 года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Начислены доходы, полученные от оказания платных услуг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2 205 31 560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НДС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2 401 10 130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2 303 04 730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54 000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 к вычету НДС, выделенный ранее с полученной предоплаты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2 210 11 610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27 458</w:t>
            </w:r>
          </w:p>
        </w:tc>
      </w:tr>
      <w:tr w:rsidR="00656D08" w:rsidRPr="00656D08" w:rsidTr="00CE55AA">
        <w:tc>
          <w:tcPr>
            <w:tcW w:w="3227" w:type="dxa"/>
            <w:hideMark/>
          </w:tcPr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Перечислен НДС в бюджет</w:t>
            </w:r>
          </w:p>
          <w:p w:rsidR="00656D08" w:rsidRPr="00656D08" w:rsidRDefault="00656D08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(27 458 + 1 620 - 1 620 - 5 400 + 54 000 - 27 458) руб.</w:t>
            </w:r>
          </w:p>
        </w:tc>
        <w:tc>
          <w:tcPr>
            <w:tcW w:w="2410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2 303 04 830</w:t>
            </w:r>
          </w:p>
        </w:tc>
        <w:tc>
          <w:tcPr>
            <w:tcW w:w="2753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2 201 11 610</w:t>
            </w:r>
          </w:p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867" w:type="dxa"/>
            <w:hideMark/>
          </w:tcPr>
          <w:p w:rsidR="00656D08" w:rsidRPr="00656D08" w:rsidRDefault="00656D08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56D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48 600</w:t>
            </w:r>
          </w:p>
        </w:tc>
      </w:tr>
    </w:tbl>
    <w:p w:rsidR="00656D08" w:rsidRPr="00656D08" w:rsidRDefault="00656D08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656D08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656D08" w:rsidRPr="00805172" w:rsidRDefault="00CE55AA" w:rsidP="00805172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каждого отчетного периода составляется декларация по налогу на добавленную стоимость.  В бюджет перечисляются авансовые платежи по НДС. </w:t>
      </w:r>
    </w:p>
    <w:p w:rsidR="003F5490" w:rsidRDefault="003F5490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3F5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ИМУЩЕСТВО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Налог на имущество с кадастровой стоимости рассчитывается для всех налогоплательщиков вне зависимости от применяемой системы налогообложения.</w:t>
      </w:r>
    </w:p>
    <w:p w:rsidR="008729C5" w:rsidRPr="008729C5" w:rsidRDefault="008729C5" w:rsidP="008729C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Недвижимость, подлежащая обложению налогом, должна быть включена в перечень объектов, в отношении которых налоговая база определяется как кадастровая стоимость. Этот перечень формирует уполномоченный орган исполнительной власти субъекта РФ (пп. 1 п. 7 ст. 378.2 НК РФ).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При расчете налога на имущество </w:t>
      </w:r>
      <w:r w:rsidRPr="00F359AC">
        <w:rPr>
          <w:sz w:val="28"/>
          <w:szCs w:val="28"/>
        </w:rPr>
        <w:t>ГБУЗ «ГКБ им.В.В. Виноградова ДЗМ»</w:t>
      </w:r>
      <w:r w:rsidRPr="00EE413A">
        <w:rPr>
          <w:color w:val="000000"/>
          <w:sz w:val="28"/>
          <w:szCs w:val="28"/>
        </w:rPr>
        <w:t xml:space="preserve"> требуется соблюдать определенный порядок (пп. 1, 2 ст. 382 Налогового кодекса РФ, разделы IV, V, VI, VII Порядка заполнения декларации).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 xml:space="preserve">Исходя из положений этих документов, в отношении имущества, облагаемого от среднегодовой стоимости, формула расчета авансов по налогу на имущество </w:t>
      </w: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такова: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(СТср – СТсрл) × СТн / 4 – Ал</w:t>
      </w:r>
      <w:r>
        <w:rPr>
          <w:color w:val="000000"/>
          <w:sz w:val="28"/>
          <w:szCs w:val="28"/>
        </w:rPr>
        <w:t xml:space="preserve">  (1)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— аванс по налогу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 — средняя стоимость имущества, рассчитанная за отчетный период;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СТсрл — средняя стоимость имущества, которое не облагается налогом в связи с предоставлением льгот;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для расчета налога на имущество;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«Вита»</w:t>
      </w:r>
      <w:r w:rsidRPr="00EE413A">
        <w:rPr>
          <w:color w:val="000000"/>
          <w:sz w:val="28"/>
          <w:szCs w:val="28"/>
        </w:rPr>
        <w:t xml:space="preserve"> в течение всего налогового периода имеет имущество, указанное в подп. 1, 2, 4 п. 1 ст. 378.2 НК РФ, то в отношении него расчет авансового платежа производится от кадастровой стоимости объекта недвижимого имущества, установленной по состоянию на 1 января года, являющегося налоговым периодом, по формуле: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Ао = КС/4 × СТн – Ал</w:t>
      </w:r>
      <w:r>
        <w:rPr>
          <w:color w:val="000000"/>
          <w:sz w:val="28"/>
          <w:szCs w:val="28"/>
        </w:rPr>
        <w:t xml:space="preserve">   (2)</w:t>
      </w:r>
      <w:r w:rsidRPr="00EE413A">
        <w:rPr>
          <w:color w:val="000000"/>
          <w:sz w:val="28"/>
          <w:szCs w:val="28"/>
        </w:rPr>
        <w:t>,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lastRenderedPageBreak/>
        <w:t>где: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КС — кадастровая стоимость объекта недвижимости на 1 января года, являющегося налоговым периодом;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СТн — ставка по налогу на имущество, рассчитываемому от кадастровой стоимости;</w:t>
      </w:r>
    </w:p>
    <w:p w:rsidR="008729C5" w:rsidRPr="00EE413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E413A">
        <w:rPr>
          <w:color w:val="000000"/>
          <w:sz w:val="28"/>
          <w:szCs w:val="28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Рассмотрим пример. Кадастровая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стоимость объекта </w:t>
      </w:r>
      <w:r w:rsidRPr="008729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недвижимости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равна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5 629 234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Ставка налога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,5%. Тогда: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годовая сумма налога составит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28 146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руб.;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авансовые платежи по итогам 1 квартала, полугодия и 9 месяцев будут равны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21 110 руб.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сумма налога к уплате по итогам года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7 036 руб</w:t>
      </w:r>
      <w:r w:rsidRPr="00544C7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Среднегодовая стоимость имущества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4 273 496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налога за налоговый период 94 017 руб., исчисленная сумма авансовых платежей 71 453 руб. Сумма налога к уплате – 22 564 руб.</w:t>
      </w:r>
    </w:p>
    <w:p w:rsidR="008729C5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 7 036 + 22 564 =29 600 руб.</w:t>
      </w:r>
    </w:p>
    <w:p w:rsidR="008729C5" w:rsidRPr="00E829EC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 на имущество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E829EC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 составит (с учетом авансовых платежей) 29 600 руб., что и отражено в налоговой декларации.</w:t>
      </w:r>
    </w:p>
    <w:p w:rsidR="008729C5" w:rsidRPr="00D44DFA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сли право собственности на объект недвижимого имущества возникло или прекратилось в течение отчетного периода, то сумма налога за налоговый период и авансового платежа за отчетный период определяется исходя из количества полных месяцев владения им. Формулы для расчета такие:</w:t>
      </w:r>
    </w:p>
    <w:p w:rsidR="008729C5" w:rsidRPr="00D44DFA" w:rsidRDefault="008729C5" w:rsidP="008729C5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авансовых платежей: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АП = Налоговая база × ¼ × Налоговая ставка × Количество полных месяцев владения объектом недвижимости в отчетном периоде/3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(3)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9C5" w:rsidRPr="00D44DFA" w:rsidRDefault="008729C5" w:rsidP="008729C5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полной суммы налога за год:</w:t>
      </w:r>
    </w:p>
    <w:p w:rsidR="008729C5" w:rsidRPr="00D44DFA" w:rsidRDefault="008729C5" w:rsidP="008729C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НнИ = Налоговая база × Налоговая ставка / Количество полных месяцев владения объектом недвижимости в году/12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(4)</w:t>
      </w: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DF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 месяцем владения считается тот, в котором право на объект возникло до 15 числа или утрачено после 15 числа (п. 5 ст. 382 НК РФ).</w:t>
      </w:r>
    </w:p>
    <w:p w:rsidR="008729C5" w:rsidRPr="00544C7D" w:rsidRDefault="008729C5" w:rsidP="008729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году бланки «имущественных» отчетов не изменились. Неизменным остался и их состав: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по авансовым платежам;</w:t>
      </w:r>
    </w:p>
    <w:p w:rsidR="008729C5" w:rsidRPr="00544C7D" w:rsidRDefault="008729C5" w:rsidP="008729C5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годовая декларация.</w:t>
      </w:r>
    </w:p>
    <w:p w:rsid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В бухгалтерском учете учреждения отразятся следующие проводки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(табл.4)</w:t>
      </w:r>
      <w:r w:rsidRPr="00CE55A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E55AA" w:rsidRPr="00CE55AA" w:rsidRDefault="00CE55AA" w:rsidP="00CE55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Таблица 4 – Корреспонденция счетов бухгалтерского учета</w:t>
      </w:r>
    </w:p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tbl>
      <w:tblPr>
        <w:tblStyle w:val="a7"/>
        <w:tblW w:w="9795" w:type="dxa"/>
        <w:tblLook w:val="04A0"/>
      </w:tblPr>
      <w:tblGrid>
        <w:gridCol w:w="1668"/>
        <w:gridCol w:w="2976"/>
        <w:gridCol w:w="3544"/>
        <w:gridCol w:w="1607"/>
      </w:tblGrid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Содержание операции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Дебет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Кредит</w:t>
            </w:r>
          </w:p>
        </w:tc>
        <w:tc>
          <w:tcPr>
            <w:tcW w:w="1607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Сумма, руб.</w:t>
            </w:r>
          </w:p>
        </w:tc>
      </w:tr>
      <w:tr w:rsidR="00CE55AA" w:rsidRPr="00CE55AA" w:rsidTr="00861177">
        <w:tc>
          <w:tcPr>
            <w:tcW w:w="1668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Начислен налог на имущество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4 401 20 290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1607" w:type="dxa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 w:val="restart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Уплачен налог в бюджет</w:t>
            </w: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00000000000000851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4 303 12 000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00000000000000000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4 201 11 000</w:t>
            </w:r>
          </w:p>
        </w:tc>
        <w:tc>
          <w:tcPr>
            <w:tcW w:w="1607" w:type="dxa"/>
            <w:vMerge w:val="restart"/>
            <w:hideMark/>
          </w:tcPr>
          <w:p w:rsidR="00CE55AA" w:rsidRPr="00CE55AA" w:rsidRDefault="00861177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29 600</w:t>
            </w:r>
          </w:p>
        </w:tc>
      </w:tr>
      <w:tr w:rsidR="00CE55AA" w:rsidRPr="00CE55AA" w:rsidTr="00861177">
        <w:tc>
          <w:tcPr>
            <w:tcW w:w="1668" w:type="dxa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</w:t>
            </w:r>
          </w:p>
        </w:tc>
        <w:tc>
          <w:tcPr>
            <w:tcW w:w="3544" w:type="dxa"/>
            <w:hideMark/>
          </w:tcPr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Увеличение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забалансового счета 18</w:t>
            </w:r>
          </w:p>
          <w:p w:rsidR="00CE55AA" w:rsidRPr="00CE55AA" w:rsidRDefault="00CE55AA" w:rsidP="00CE5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55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(КВР 851, код 290 КОСГУ)</w:t>
            </w:r>
          </w:p>
        </w:tc>
        <w:tc>
          <w:tcPr>
            <w:tcW w:w="0" w:type="auto"/>
            <w:vMerge/>
            <w:hideMark/>
          </w:tcPr>
          <w:p w:rsidR="00CE55AA" w:rsidRPr="00CE55AA" w:rsidRDefault="00CE55AA" w:rsidP="00CE55AA">
            <w:pPr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CE55AA" w:rsidRPr="00CE55AA" w:rsidRDefault="00CE55AA" w:rsidP="00CE55AA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CE55A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749E7" w:rsidRDefault="0086117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7D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авансовым платежам оформляются внутри года (по окончании 1 квартала, полугодия и 9 месяцев).</w:t>
      </w: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9E7" w:rsidRDefault="00D749E7" w:rsidP="0087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Pr="00D749E7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НАЛОГ НА ДОХОДЫ ФИЗИЧЕСКИХ ЛИЦ</w:t>
      </w:r>
    </w:p>
    <w:p w:rsidR="00D749E7" w:rsidRDefault="00D749E7" w:rsidP="00D749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Операции по удержанию и выплатам налога на доходы физических лиц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, персонала </w:t>
      </w:r>
      <w:r w:rsidR="003569A6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="003569A6">
        <w:rPr>
          <w:rFonts w:ascii="Times New Roman" w:hAnsi="Times New Roman" w:cs="Times New Roman"/>
          <w:sz w:val="28"/>
          <w:szCs w:val="28"/>
        </w:rPr>
        <w:t xml:space="preserve"> 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проводятся в соответствии с Инструкцией 162н (п. 104).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подоходного налога в бюджетном учете производится в зависимости от источника финансирования, а также от того, каков вид дохода, с которого производится подоходный сбор. Удержание отражается следующими проводками: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11 830 Кт 1 303 01 730 — с заработной платы;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12 830 Кт 1 303 01 730 — с прочих выплат по оплате труда;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Дт 1 302 13 830 Кт 1 303 01 730 — с гос</w:t>
      </w:r>
      <w:r w:rsid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>ударственных страховых пособий;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1 302 ХХ 830 Кт 1 303 01 730 — с оплаты по договорам ГПХ;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1.302.12.830 Кт 1.303.01.730 — с командировочных расходов, суточных сверх нормы;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2 302 11 830 Кт 2 303 01 730 — с материальной помощи.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Отражение больничного листа: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0 303 02 830 Кт 0 302 13 730 — исчисление больничного листа за счет ФСС;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0 401 20 211 Кт 0 302 11 730 — начисление больничного за счет работодателя; </w:t>
      </w:r>
    </w:p>
    <w:p w:rsidR="003569A6" w:rsidRDefault="00861177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Дт 0 302 13 830 Кт 0 303 01 730 — НДФЛ. </w:t>
      </w:r>
    </w:p>
    <w:p w:rsidR="00D749E7" w:rsidRPr="00B3476E" w:rsidRDefault="00861177" w:rsidP="00B347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</w:pP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Перечисление удержанного подоходного налога в бюджет с лицевого счета </w:t>
      </w:r>
      <w:r w:rsidR="00B3476E"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3569A6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 отражается бухгалтерской записью Дт 1 303 01 </w:t>
      </w:r>
      <w:r w:rsidRPr="00B3476E">
        <w:rPr>
          <w:rFonts w:ascii="Times New Roman" w:hAnsi="Times New Roman" w:cs="Times New Roman"/>
          <w:color w:val="2A2C2E"/>
          <w:sz w:val="28"/>
          <w:szCs w:val="28"/>
          <w:shd w:val="clear" w:color="auto" w:fill="FFFFFF"/>
        </w:rPr>
        <w:t xml:space="preserve">830 Кт 1 304 05 ххх. 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t>Обязанность формировать и предоставлять в налоговые органы ежеквартальный расчет по налогу на доходы физ</w:t>
      </w:r>
      <w:r>
        <w:rPr>
          <w:color w:val="000000"/>
          <w:sz w:val="28"/>
          <w:szCs w:val="28"/>
        </w:rPr>
        <w:t xml:space="preserve">ических </w:t>
      </w:r>
      <w:r w:rsidRPr="00B3476E">
        <w:rPr>
          <w:color w:val="000000"/>
          <w:sz w:val="28"/>
          <w:szCs w:val="28"/>
        </w:rPr>
        <w:t>лиц, операции по которому произведены в рамках налогового агентирования, установлена п. 2 ст. 230 НК РФ. Этой же статьей определены и сроки, в которые следует сдать расчет.</w:t>
      </w:r>
    </w:p>
    <w:p w:rsidR="00B3476E" w:rsidRPr="00B3476E" w:rsidRDefault="00B3476E" w:rsidP="00B3476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476E">
        <w:rPr>
          <w:color w:val="000000"/>
          <w:sz w:val="28"/>
          <w:szCs w:val="28"/>
        </w:rPr>
        <w:lastRenderedPageBreak/>
        <w:t>Форма и порядок формирования расчета определены приказом ФНС от 14.10.2015 № ММВ-7-11/450@. Налоговые агенты по НДФЛ, обязаны предоставлять расчет в ФНС в установленные сроки.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 течение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доход начислялся 20 его сотрудникам. Общая величина начислений, подлежащих обложению по ставке 13%, составила 7 054 374,40 руб. Общий объем вычетов, уменьшивших этот доход, равен 198 800,00. За все месяцы года по факту выплат дохода удержанным оказался налог в сумме, составившей 878 206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датам 4-го квартала фактические выплаты распределились так: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10.10.201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сентябрь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743 034,74 руб., удержанный с нее налог составил 91 134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октябрь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784 996,86 руб., удержанный с нее налог составил 96 590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16.11.201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оплачен больничный в сумме 5 587,52 руб., удержанный с нее налог составил 726 руб.;</w:t>
      </w:r>
    </w:p>
    <w:p w:rsidR="00B3476E" w:rsidRPr="00B3476E" w:rsidRDefault="00B3476E" w:rsidP="00B3476E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08.12.201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осуществлена выдача зарплаты за ноябрь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в сумме 777 432,50 руб., удержанный с нее налог составил 95 606 руб.</w:t>
      </w:r>
    </w:p>
    <w:p w:rsidR="00B3476E" w:rsidRPr="00B3476E" w:rsidRDefault="00B3476E" w:rsidP="00B3476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Отчет 6-НДФЛ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6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сформирован 20.03.2018.</w:t>
      </w: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9A6" w:rsidRDefault="003569A6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76E" w:rsidRPr="00D749E7" w:rsidRDefault="00B3476E" w:rsidP="0035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B74" w:rsidRPr="008729C5" w:rsidRDefault="000B6B74" w:rsidP="003F5490">
      <w:pPr>
        <w:pStyle w:val="a5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РАСЧЕТЫ </w:t>
      </w:r>
      <w:r w:rsidR="00D749E7">
        <w:rPr>
          <w:rFonts w:ascii="Times New Roman" w:hAnsi="Times New Roman" w:cs="Times New Roman"/>
          <w:b/>
          <w:color w:val="000000"/>
          <w:sz w:val="28"/>
          <w:szCs w:val="28"/>
        </w:rPr>
        <w:t>С ВНЕБЮДЖЕТНЫМИ ФОНДАМИ</w:t>
      </w:r>
    </w:p>
    <w:p w:rsidR="008729C5" w:rsidRDefault="008729C5" w:rsidP="008729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начисление страховых взносов во внебюджетные фонды.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осуществило выплату сотруднику хозяйственного отдела Сазонову К.Р.: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зарплата — 41 300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пособие по болезни — 7 500 руб.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Выплачивая зарплату Сазонову, бухгалтер </w:t>
      </w:r>
      <w:r w:rsidRPr="008729C5">
        <w:rPr>
          <w:rFonts w:ascii="Times New Roman" w:hAnsi="Times New Roman" w:cs="Times New Roman"/>
          <w:sz w:val="28"/>
          <w:szCs w:val="28"/>
        </w:rPr>
        <w:t>ГБУЗ «ГКБ им.В.В. Виноградова ДЗМ»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расчет сумм страховых взносов: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ПФР: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9 086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ФСС по страховым взносам: 41 300 руб. x 2,9% =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198 руб.; </w:t>
      </w:r>
    </w:p>
    <w:p w:rsidR="00D749E7" w:rsidRDefault="00D749E7" w:rsidP="00D749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ФОМС: 41 300 руб.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,1% =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2 106,3</w:t>
      </w:r>
      <w:r w:rsidRPr="00F94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</w:t>
      </w:r>
    </w:p>
    <w:p w:rsid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расчеты </w:t>
      </w: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с ФСС и ФМС.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нужно перечислить страховые взносы в ФСС за </w:t>
      </w:r>
      <w:r>
        <w:rPr>
          <w:color w:val="000000"/>
          <w:sz w:val="28"/>
          <w:szCs w:val="28"/>
        </w:rPr>
        <w:t>октябрь</w:t>
      </w:r>
      <w:r w:rsidRPr="00A84CD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в размере 12 345 руб. 67 коп.</w:t>
      </w:r>
    </w:p>
    <w:p w:rsidR="008729C5" w:rsidRPr="008729C5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8729C5">
        <w:rPr>
          <w:rStyle w:val="af0"/>
          <w:i w:val="0"/>
          <w:color w:val="000000"/>
          <w:sz w:val="28"/>
          <w:szCs w:val="28"/>
        </w:rPr>
        <w:t>Начисление и уплата взносов производится в рублях и копейках, без округления (п. 5 ст. 431 НК РФ).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В поручении </w:t>
      </w:r>
      <w:r w:rsidRPr="008729C5">
        <w:rPr>
          <w:sz w:val="28"/>
          <w:szCs w:val="28"/>
        </w:rPr>
        <w:t>ГБУЗ «ГКБ им.В.В. Виноградова ДЗМ»</w:t>
      </w:r>
      <w:r w:rsidRPr="00A84CDA">
        <w:rPr>
          <w:color w:val="000000"/>
          <w:sz w:val="28"/>
          <w:szCs w:val="28"/>
        </w:rPr>
        <w:t xml:space="preserve"> отразит: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101 «Статус плательщика» – код 01;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16 «Получатель» – УФК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 (ИФНС России № 26 по г. </w:t>
      </w:r>
      <w:r w:rsidR="00D749E7">
        <w:rPr>
          <w:rFonts w:ascii="Times New Roman" w:hAnsi="Times New Roman" w:cs="Times New Roman"/>
          <w:color w:val="000000"/>
          <w:sz w:val="28"/>
          <w:szCs w:val="28"/>
        </w:rPr>
        <w:t>Москва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поле 104 «КБК» – 18210202090071010160;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 xml:space="preserve">в поле 105 «ОКТМО» – </w:t>
      </w:r>
      <w:r>
        <w:rPr>
          <w:rFonts w:ascii="Times New Roman" w:hAnsi="Times New Roman" w:cs="Times New Roman"/>
          <w:color w:val="000000"/>
          <w:sz w:val="28"/>
          <w:szCs w:val="28"/>
        </w:rPr>
        <w:t>40392000000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106 «Основание платежа» и 107 «Налоговый период» – соответственно «ТП» и «МС.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84CD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729C5" w:rsidRPr="00A84CDA" w:rsidRDefault="008729C5" w:rsidP="003569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A">
        <w:rPr>
          <w:rFonts w:ascii="Times New Roman" w:hAnsi="Times New Roman" w:cs="Times New Roman"/>
          <w:color w:val="000000"/>
          <w:sz w:val="28"/>
          <w:szCs w:val="28"/>
        </w:rPr>
        <w:t>в полях 108 «Номер документа» и 109 «Дата документа» – «0» (пп. 9, 10 приложения 2 к приказу Минфина РФ от 12.11.2013 № 107н).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lastRenderedPageBreak/>
        <w:t xml:space="preserve">В назначении платежа организации следует указать, что это уплата взносов на страхование на случай временной нетрудоспособности и в связи с материнством за </w:t>
      </w:r>
      <w:r>
        <w:rPr>
          <w:color w:val="000000"/>
          <w:sz w:val="28"/>
          <w:szCs w:val="28"/>
        </w:rPr>
        <w:t xml:space="preserve">октябрь </w:t>
      </w:r>
      <w:r w:rsidRPr="00A84C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A84CDA">
        <w:rPr>
          <w:color w:val="000000"/>
          <w:sz w:val="28"/>
          <w:szCs w:val="28"/>
        </w:rPr>
        <w:t>года.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 xml:space="preserve">Продолжим пример и составим поручение на взносы по страхованию от </w:t>
      </w:r>
      <w:r w:rsidR="00D749E7">
        <w:rPr>
          <w:color w:val="000000"/>
          <w:sz w:val="28"/>
          <w:szCs w:val="28"/>
        </w:rPr>
        <w:t xml:space="preserve">несчастных случаев </w:t>
      </w:r>
      <w:r w:rsidRPr="00A84CDA">
        <w:rPr>
          <w:color w:val="000000"/>
          <w:sz w:val="28"/>
          <w:szCs w:val="28"/>
        </w:rPr>
        <w:t xml:space="preserve"> и </w:t>
      </w:r>
      <w:r w:rsidR="00D749E7">
        <w:rPr>
          <w:color w:val="000000"/>
          <w:sz w:val="28"/>
          <w:szCs w:val="28"/>
        </w:rPr>
        <w:t>производственного травматизма</w:t>
      </w:r>
      <w:r w:rsidRPr="00A84C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A84CDA">
        <w:rPr>
          <w:color w:val="000000"/>
          <w:sz w:val="28"/>
          <w:szCs w:val="28"/>
        </w:rPr>
        <w:t>х сумма – 484 руб. 14 коп.</w:t>
      </w:r>
    </w:p>
    <w:p w:rsidR="008729C5" w:rsidRPr="00A84CDA" w:rsidRDefault="008729C5" w:rsidP="008729C5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От обычных страховых взносов эта платежка будет отличаться не только КБК (393 1 02 02050 07 1000 160) и назначением платежа, но и реквизитами получателя.</w:t>
      </w:r>
    </w:p>
    <w:p w:rsidR="008729C5" w:rsidRPr="003569A6" w:rsidRDefault="008729C5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4CDA">
        <w:rPr>
          <w:color w:val="000000"/>
          <w:sz w:val="28"/>
          <w:szCs w:val="28"/>
        </w:rPr>
        <w:t>Оплату взносов на социальное страхование приходится делать всем работодателям. Такие взносы имеют 2 вида начислений: по нетрудоспособности и материнству, которые с 201</w:t>
      </w:r>
      <w:r>
        <w:rPr>
          <w:color w:val="000000"/>
          <w:sz w:val="28"/>
          <w:szCs w:val="28"/>
        </w:rPr>
        <w:t>8</w:t>
      </w:r>
      <w:r w:rsidRPr="00A84CDA">
        <w:rPr>
          <w:color w:val="000000"/>
          <w:sz w:val="28"/>
          <w:szCs w:val="28"/>
        </w:rPr>
        <w:t xml:space="preserve"> года оплачиваются по </w:t>
      </w:r>
      <w:r w:rsidRPr="003569A6">
        <w:rPr>
          <w:color w:val="000000"/>
          <w:sz w:val="28"/>
          <w:szCs w:val="28"/>
        </w:rPr>
        <w:t>реквизитам налогов, и на травматизм, по-прежнему оплачиваемые в ФСС.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 в каждой организации начисляются страховые взносы в ПФР, обязательные социальные взносы в ФСС и ФФОМС. Объектом обложения признаются выплаты и прочие вознаграждения, начисляемые работодателями в пользу сотрудников.</w:t>
      </w:r>
    </w:p>
    <w:p w:rsidR="00861177" w:rsidRPr="00861177" w:rsidRDefault="00861177" w:rsidP="003569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Проводки по начислению взносов формируются следующим образом. Счет по дебету будет постоянным — Дт 0 40120 213 «Расходы на начисления на выплаты по оплате труда». А вот корреспондирующий счет будет зависеть от вида начисления: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10 730 «Увеличение кредиторской задолженности по страховым взносам на ОПС»;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02 730 «Увеличение кредиторской задолженности по взносам на обязательное соцстрахование»;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06 730 «Увеличение кредиторской задолженности на страхование от несчастных случаев и профзаболеваний»;</w:t>
      </w:r>
    </w:p>
    <w:p w:rsidR="00861177" w:rsidRPr="00861177" w:rsidRDefault="00861177" w:rsidP="003569A6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77">
        <w:rPr>
          <w:rFonts w:ascii="Times New Roman" w:eastAsia="Times New Roman" w:hAnsi="Times New Roman" w:cs="Times New Roman"/>
          <w:color w:val="000000"/>
          <w:sz w:val="28"/>
          <w:szCs w:val="28"/>
        </w:rPr>
        <w:t>Кт 0 303 07 730 «Увеличение кредиторской задолженности на ОМС».</w:t>
      </w:r>
    </w:p>
    <w:p w:rsidR="008729C5" w:rsidRPr="003569A6" w:rsidRDefault="008729C5" w:rsidP="00356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74" w:rsidRDefault="000B6B74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B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F97BF0" w:rsidRDefault="00F97BF0" w:rsidP="000B6B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BF0" w:rsidRPr="003569A6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Учет в бюджетных структурах подчиняется Бюджетному кодексу РФ и строго регламентирован. Бюджетная система страны подразумевает использование специальных кодов, знать которые необходимо и бухгалтерам бюджетных структур, поскольку они задействуются непосредственно при составлении рутинных проводок.</w:t>
      </w:r>
    </w:p>
    <w:p w:rsidR="00F97BF0" w:rsidRDefault="00F97BF0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569A6">
        <w:rPr>
          <w:color w:val="000000"/>
          <w:sz w:val="28"/>
          <w:szCs w:val="28"/>
        </w:rPr>
        <w:t>Бюджетные учреждения ведут не только бухгалтерский, но и налоговый учет, соблюдают порядок оформления законодательно утвержденных форм первичных документов и сдают отчетность.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29C5">
        <w:rPr>
          <w:sz w:val="28"/>
          <w:szCs w:val="28"/>
        </w:rPr>
        <w:t>ГБУЗ «ГКБ им.В.В. Виноградова ДЗМ»</w:t>
      </w:r>
      <w:r>
        <w:rPr>
          <w:sz w:val="28"/>
          <w:szCs w:val="28"/>
        </w:rPr>
        <w:t xml:space="preserve"> осуществляет расчеты по налогам в бюджет и внебюджетные фонды: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добавленную стоимость;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имущество;</w:t>
      </w:r>
    </w:p>
    <w:p w:rsidR="00B3476E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B3476E" w:rsidRPr="003569A6" w:rsidRDefault="00B3476E" w:rsidP="003569A6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страховые взносы во внебюджетные фонды.</w:t>
      </w:r>
    </w:p>
    <w:p w:rsidR="00F97BF0" w:rsidRPr="00F97BF0" w:rsidRDefault="00985CD2" w:rsidP="00F97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перечисленным налогам и сборам своевременно формируется установленная отчетность и предоставляется в контролирующие органы.</w:t>
      </w:r>
    </w:p>
    <w:sectPr w:rsidR="00F97BF0" w:rsidRPr="00F97BF0" w:rsidSect="000B6B74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19F" w:rsidRDefault="000B219F" w:rsidP="000B6B74">
      <w:pPr>
        <w:spacing w:after="0" w:line="240" w:lineRule="auto"/>
      </w:pPr>
      <w:r>
        <w:separator/>
      </w:r>
    </w:p>
  </w:endnote>
  <w:endnote w:type="continuationSeparator" w:id="1">
    <w:p w:rsidR="000B219F" w:rsidRDefault="000B219F" w:rsidP="000B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4391"/>
      <w:docPartObj>
        <w:docPartGallery w:val="Page Numbers (Bottom of Page)"/>
        <w:docPartUnique/>
      </w:docPartObj>
    </w:sdtPr>
    <w:sdtContent>
      <w:p w:rsidR="00D749E7" w:rsidRDefault="004C104D">
        <w:pPr>
          <w:pStyle w:val="aa"/>
          <w:jc w:val="center"/>
        </w:pPr>
        <w:fldSimple w:instr=" PAGE   \* MERGEFORMAT ">
          <w:r w:rsidR="00657E1B">
            <w:rPr>
              <w:noProof/>
            </w:rPr>
            <w:t>20</w:t>
          </w:r>
        </w:fldSimple>
      </w:p>
    </w:sdtContent>
  </w:sdt>
  <w:p w:rsidR="00D749E7" w:rsidRDefault="00D749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19F" w:rsidRDefault="000B219F" w:rsidP="000B6B74">
      <w:pPr>
        <w:spacing w:after="0" w:line="240" w:lineRule="auto"/>
      </w:pPr>
      <w:r>
        <w:separator/>
      </w:r>
    </w:p>
  </w:footnote>
  <w:footnote w:type="continuationSeparator" w:id="1">
    <w:p w:rsidR="000B219F" w:rsidRDefault="000B219F" w:rsidP="000B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16"/>
    <w:multiLevelType w:val="hybridMultilevel"/>
    <w:tmpl w:val="F4D2BE54"/>
    <w:lvl w:ilvl="0" w:tplc="942A8D3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457"/>
    <w:multiLevelType w:val="hybridMultilevel"/>
    <w:tmpl w:val="BEBEFA98"/>
    <w:lvl w:ilvl="0" w:tplc="2DBE1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E463E"/>
    <w:multiLevelType w:val="multilevel"/>
    <w:tmpl w:val="148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34DDB"/>
    <w:multiLevelType w:val="multilevel"/>
    <w:tmpl w:val="3A4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B76B28"/>
    <w:multiLevelType w:val="multilevel"/>
    <w:tmpl w:val="49D2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2761BB"/>
    <w:multiLevelType w:val="multilevel"/>
    <w:tmpl w:val="40EC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737AC"/>
    <w:multiLevelType w:val="multilevel"/>
    <w:tmpl w:val="E29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86B80"/>
    <w:multiLevelType w:val="hybridMultilevel"/>
    <w:tmpl w:val="D82C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21106"/>
    <w:multiLevelType w:val="multilevel"/>
    <w:tmpl w:val="A34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80D04"/>
    <w:multiLevelType w:val="multilevel"/>
    <w:tmpl w:val="243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D09A8"/>
    <w:multiLevelType w:val="multilevel"/>
    <w:tmpl w:val="508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B74"/>
    <w:rsid w:val="00053971"/>
    <w:rsid w:val="000B219F"/>
    <w:rsid w:val="000B6B74"/>
    <w:rsid w:val="00100CC1"/>
    <w:rsid w:val="00332E45"/>
    <w:rsid w:val="003569A6"/>
    <w:rsid w:val="0037289B"/>
    <w:rsid w:val="003F5490"/>
    <w:rsid w:val="00406EAF"/>
    <w:rsid w:val="004C104D"/>
    <w:rsid w:val="005913AD"/>
    <w:rsid w:val="00656D08"/>
    <w:rsid w:val="00657E1B"/>
    <w:rsid w:val="00805172"/>
    <w:rsid w:val="00861177"/>
    <w:rsid w:val="008729C5"/>
    <w:rsid w:val="00985CD2"/>
    <w:rsid w:val="00B3476E"/>
    <w:rsid w:val="00CE55AA"/>
    <w:rsid w:val="00D749E7"/>
    <w:rsid w:val="00E0256E"/>
    <w:rsid w:val="00F1209C"/>
    <w:rsid w:val="00F7005B"/>
    <w:rsid w:val="00F97BF0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C1"/>
  </w:style>
  <w:style w:type="paragraph" w:styleId="3">
    <w:name w:val="heading 3"/>
    <w:basedOn w:val="a"/>
    <w:link w:val="30"/>
    <w:uiPriority w:val="9"/>
    <w:qFormat/>
    <w:rsid w:val="00F70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0B6B7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0B6B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0B6B7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B74"/>
  </w:style>
  <w:style w:type="paragraph" w:styleId="aa">
    <w:name w:val="footer"/>
    <w:basedOn w:val="a"/>
    <w:link w:val="ab"/>
    <w:uiPriority w:val="99"/>
    <w:unhideWhenUsed/>
    <w:rsid w:val="000B6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B74"/>
  </w:style>
  <w:style w:type="character" w:styleId="ac">
    <w:name w:val="Strong"/>
    <w:basedOn w:val="a0"/>
    <w:uiPriority w:val="22"/>
    <w:qFormat/>
    <w:rsid w:val="000B6B74"/>
    <w:rPr>
      <w:b/>
      <w:bCs/>
    </w:rPr>
  </w:style>
  <w:style w:type="paragraph" w:customStyle="1" w:styleId="FR1">
    <w:name w:val="FR1"/>
    <w:rsid w:val="000B6B7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d">
    <w:name w:val="List"/>
    <w:basedOn w:val="a"/>
    <w:rsid w:val="000B6B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link w:val="af"/>
    <w:uiPriority w:val="99"/>
    <w:unhideWhenUsed/>
    <w:rsid w:val="003F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link w:val="ae"/>
    <w:uiPriority w:val="99"/>
    <w:locked/>
    <w:rsid w:val="003F549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00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Абзац списка Знак"/>
    <w:link w:val="a5"/>
    <w:uiPriority w:val="34"/>
    <w:locked/>
    <w:rsid w:val="008729C5"/>
    <w:rPr>
      <w:rFonts w:eastAsiaTheme="minorHAnsi"/>
      <w:lang w:eastAsia="en-US"/>
    </w:rPr>
  </w:style>
  <w:style w:type="character" w:styleId="af0">
    <w:name w:val="Emphasis"/>
    <w:basedOn w:val="a0"/>
    <w:uiPriority w:val="20"/>
    <w:qFormat/>
    <w:rsid w:val="008729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11</cp:revision>
  <dcterms:created xsi:type="dcterms:W3CDTF">2018-11-16T07:49:00Z</dcterms:created>
  <dcterms:modified xsi:type="dcterms:W3CDTF">2018-12-15T13:41:00Z</dcterms:modified>
</cp:coreProperties>
</file>