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0345E">
        <w:rPr>
          <w:rFonts w:ascii="Times New Roman" w:hAnsi="Times New Roman"/>
          <w:b/>
          <w:i/>
          <w:sz w:val="28"/>
          <w:szCs w:val="28"/>
        </w:rPr>
        <w:t>Аналитический обзор нормативно-правовых актов на тему: «Современные криминологические методики предупреждения преступности»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>Предупреждение преступности является объективной потребностью общества, строит правовое государство (ст. 1 Конституции РФ)</w:t>
      </w:r>
      <w:r w:rsidRPr="00D0345E">
        <w:rPr>
          <w:rStyle w:val="a3"/>
          <w:rFonts w:ascii="Times New Roman" w:hAnsi="Times New Roman"/>
          <w:i/>
          <w:sz w:val="28"/>
          <w:szCs w:val="28"/>
        </w:rPr>
        <w:footnoteReference w:id="1"/>
      </w:r>
      <w:r w:rsidRPr="00D0345E">
        <w:rPr>
          <w:rFonts w:ascii="Times New Roman" w:hAnsi="Times New Roman"/>
          <w:i/>
          <w:sz w:val="28"/>
          <w:szCs w:val="28"/>
        </w:rPr>
        <w:t>. Главное направление этого предупреждения - предотвращение преступности, устранения причин и условий, ее порождающих и способствующих ее разнообразным проявлениям. Тем самым создаются реальные предпосылки постепенного ослабления общественной опасности преступлений и уменьшения, в конце концов, масштабов самой преступности.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>Еще в ХХ веке А.Г. Лекарь утверждал о необходимости при</w:t>
      </w:r>
      <w:r w:rsidRPr="00D0345E">
        <w:rPr>
          <w:rFonts w:ascii="Times New Roman" w:hAnsi="Times New Roman"/>
          <w:i/>
          <w:sz w:val="28"/>
          <w:szCs w:val="28"/>
        </w:rPr>
        <w:softHyphen/>
        <w:t>нятия базового нормативно-правового акта в области предотвращения преступлений</w:t>
      </w:r>
      <w:r w:rsidRPr="00D0345E">
        <w:rPr>
          <w:rStyle w:val="a3"/>
          <w:rFonts w:ascii="Times New Roman" w:hAnsi="Times New Roman"/>
          <w:i/>
          <w:sz w:val="28"/>
          <w:szCs w:val="28"/>
        </w:rPr>
        <w:footnoteReference w:id="2"/>
      </w:r>
      <w:r w:rsidRPr="00D0345E">
        <w:rPr>
          <w:rFonts w:ascii="Times New Roman" w:hAnsi="Times New Roman"/>
          <w:i/>
          <w:sz w:val="28"/>
          <w:szCs w:val="28"/>
        </w:rPr>
        <w:t>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 xml:space="preserve">Стоит отметить, что </w:t>
      </w:r>
      <w:hyperlink r:id="rId7" w:anchor="block_1000" w:history="1">
        <w:r w:rsidRPr="00D0345E">
          <w:rPr>
            <w:rFonts w:ascii="Times New Roman" w:hAnsi="Times New Roman"/>
            <w:i/>
            <w:sz w:val="28"/>
            <w:szCs w:val="28"/>
          </w:rPr>
          <w:t>Стратегией</w:t>
        </w:r>
      </w:hyperlink>
      <w:r w:rsidRPr="00D0345E">
        <w:rPr>
          <w:rFonts w:ascii="Times New Roman" w:hAnsi="Times New Roman"/>
          <w:i/>
          <w:sz w:val="28"/>
          <w:szCs w:val="28"/>
        </w:rPr>
        <w:t xml:space="preserve"> национальной безопасности Российской Федерации, утвержденной </w:t>
      </w:r>
      <w:hyperlink r:id="rId8" w:history="1">
        <w:r w:rsidRPr="00D0345E">
          <w:rPr>
            <w:rFonts w:ascii="Times New Roman" w:hAnsi="Times New Roman"/>
            <w:i/>
            <w:sz w:val="28"/>
            <w:szCs w:val="28"/>
          </w:rPr>
          <w:t>Указом</w:t>
        </w:r>
      </w:hyperlink>
      <w:r w:rsidRPr="00D0345E">
        <w:rPr>
          <w:rFonts w:ascii="Times New Roman" w:hAnsi="Times New Roman"/>
          <w:i/>
          <w:sz w:val="28"/>
          <w:szCs w:val="28"/>
        </w:rPr>
        <w:t xml:space="preserve"> Президента Российской Федерации от 31 декабря 2015 г. N 683 «О Стратегии национальной безопасности Российской Федерации»</w:t>
      </w:r>
      <w:r w:rsidRPr="00D0345E">
        <w:rPr>
          <w:rStyle w:val="a3"/>
          <w:rFonts w:ascii="Times New Roman" w:hAnsi="Times New Roman"/>
          <w:i/>
          <w:sz w:val="28"/>
          <w:szCs w:val="28"/>
        </w:rPr>
        <w:footnoteReference w:id="3"/>
      </w:r>
      <w:r w:rsidRPr="00D0345E">
        <w:rPr>
          <w:rFonts w:ascii="Times New Roman" w:hAnsi="Times New Roman"/>
          <w:i/>
          <w:sz w:val="28"/>
          <w:szCs w:val="28"/>
        </w:rPr>
        <w:t xml:space="preserve"> определяется, что одними из приоритетных направлений государственной и общественной безопасности являются совершенствование правового регулирования предупреждения преступности (в том числе в информационной сфере), коррупции, терроризма и экстремизма, распространения наркотиков и борьбы с такими явлениями, а также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судебным системам.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 xml:space="preserve">Согласно положениям </w:t>
      </w:r>
      <w:hyperlink r:id="rId9" w:anchor="block_5" w:history="1">
        <w:r w:rsidRPr="00D0345E">
          <w:rPr>
            <w:rFonts w:ascii="Times New Roman" w:hAnsi="Times New Roman"/>
            <w:i/>
            <w:sz w:val="28"/>
            <w:szCs w:val="28"/>
          </w:rPr>
          <w:t>Концепции</w:t>
        </w:r>
      </w:hyperlink>
      <w:r w:rsidRPr="00D0345E">
        <w:rPr>
          <w:rFonts w:ascii="Times New Roman" w:hAnsi="Times New Roman"/>
          <w:i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</w:t>
      </w:r>
      <w:r w:rsidRPr="00D0345E">
        <w:rPr>
          <w:rFonts w:ascii="Times New Roman" w:hAnsi="Times New Roman"/>
          <w:i/>
          <w:sz w:val="28"/>
          <w:szCs w:val="28"/>
        </w:rPr>
        <w:lastRenderedPageBreak/>
        <w:t>14 ноября 2013 г. N Пр-2685</w:t>
      </w:r>
      <w:r w:rsidRPr="00D0345E">
        <w:rPr>
          <w:rStyle w:val="a3"/>
          <w:rFonts w:ascii="Times New Roman" w:hAnsi="Times New Roman"/>
          <w:i/>
          <w:sz w:val="28"/>
          <w:szCs w:val="28"/>
        </w:rPr>
        <w:footnoteReference w:id="4"/>
      </w:r>
      <w:r w:rsidRPr="00D0345E">
        <w:rPr>
          <w:rFonts w:ascii="Times New Roman" w:hAnsi="Times New Roman"/>
          <w:i/>
          <w:sz w:val="28"/>
          <w:szCs w:val="28"/>
        </w:rPr>
        <w:t>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торговлей людьми, а также организации незаконной миграции и других преступных посягательств на права и свободы гражданина, материальные и духовные ценности общества.</w:t>
      </w:r>
    </w:p>
    <w:p w:rsidR="007C519E" w:rsidRPr="00D0345E" w:rsidRDefault="007C519E" w:rsidP="007C519E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0345E">
        <w:rPr>
          <w:rFonts w:eastAsia="Calibri"/>
          <w:i/>
          <w:sz w:val="28"/>
          <w:szCs w:val="28"/>
          <w:lang w:eastAsia="en-US"/>
        </w:rPr>
        <w:t xml:space="preserve">В </w:t>
      </w:r>
      <w:hyperlink r:id="rId10" w:anchor="block_1000" w:history="1">
        <w:r w:rsidRPr="00D0345E">
          <w:rPr>
            <w:rFonts w:eastAsia="Calibri"/>
            <w:i/>
            <w:sz w:val="28"/>
            <w:szCs w:val="28"/>
            <w:lang w:eastAsia="en-US"/>
          </w:rPr>
          <w:t>Концепции</w:t>
        </w:r>
      </w:hyperlink>
      <w:r w:rsidRPr="00D0345E">
        <w:rPr>
          <w:rFonts w:eastAsia="Calibri"/>
          <w:i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1" w:history="1">
        <w:r w:rsidRPr="00D0345E">
          <w:rPr>
            <w:rFonts w:eastAsia="Calibri"/>
            <w:i/>
            <w:sz w:val="28"/>
            <w:szCs w:val="28"/>
            <w:lang w:eastAsia="en-US"/>
          </w:rPr>
          <w:t>распоряжением</w:t>
        </w:r>
      </w:hyperlink>
      <w:r w:rsidRPr="00D0345E">
        <w:rPr>
          <w:rFonts w:eastAsia="Calibri"/>
          <w:i/>
          <w:sz w:val="28"/>
          <w:szCs w:val="28"/>
          <w:lang w:eastAsia="en-US"/>
        </w:rPr>
        <w:t xml:space="preserve"> Правительства Российской Федерации от 17 ноября 2008 г. N 1662-р</w:t>
      </w:r>
      <w:r w:rsidRPr="00D0345E">
        <w:rPr>
          <w:rStyle w:val="a3"/>
          <w:rFonts w:eastAsia="Calibri"/>
          <w:i/>
          <w:sz w:val="28"/>
          <w:szCs w:val="28"/>
          <w:lang w:eastAsia="en-US"/>
        </w:rPr>
        <w:footnoteReference w:id="5"/>
      </w:r>
      <w:r w:rsidRPr="00D0345E">
        <w:rPr>
          <w:rFonts w:eastAsia="Calibri"/>
          <w:i/>
          <w:sz w:val="28"/>
          <w:szCs w:val="28"/>
          <w:lang w:eastAsia="en-US"/>
        </w:rPr>
        <w:t>, в качестве одного из основных приоритетов в области обеспечения общественного порядка и противодействия преступности установлено снижение уровня преступности.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>Стоит отметить, что Постановлением Правительства РФ от 15 апреля 2014 г. N 345 утверждена государственная программа Российской Федерации «Обеспечение общественного порядка и противодействие преступности»</w:t>
      </w:r>
      <w:r w:rsidRPr="00D0345E">
        <w:rPr>
          <w:rStyle w:val="a3"/>
          <w:rFonts w:ascii="Times New Roman" w:hAnsi="Times New Roman"/>
          <w:i/>
          <w:sz w:val="28"/>
          <w:szCs w:val="28"/>
        </w:rPr>
        <w:footnoteReference w:id="6"/>
      </w:r>
      <w:r w:rsidRPr="00D0345E">
        <w:rPr>
          <w:rFonts w:ascii="Times New Roman" w:hAnsi="Times New Roman"/>
          <w:i/>
          <w:sz w:val="28"/>
          <w:szCs w:val="28"/>
        </w:rPr>
        <w:t>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 xml:space="preserve">Государственная программа - это доктрина, в которой прозрачно и четко изложены политическая воля государства, его намерения к решительным действиям. Власть, несомненно, является основным средством осуществления государственной политики. Поэтому программа </w:t>
      </w:r>
      <w:proofErr w:type="spellStart"/>
      <w:r w:rsidRPr="00D0345E">
        <w:rPr>
          <w:rFonts w:ascii="Times New Roman" w:hAnsi="Times New Roman"/>
          <w:i/>
          <w:sz w:val="28"/>
          <w:szCs w:val="28"/>
        </w:rPr>
        <w:t>нерепрессивного</w:t>
      </w:r>
      <w:proofErr w:type="spellEnd"/>
      <w:r w:rsidRPr="00D0345E">
        <w:rPr>
          <w:rFonts w:ascii="Times New Roman" w:hAnsi="Times New Roman"/>
          <w:i/>
          <w:sz w:val="28"/>
          <w:szCs w:val="28"/>
        </w:rPr>
        <w:t xml:space="preserve"> противодействия преступности должна исходит как директивный акт от высших властных структур, которым руководствуются все органы власти, сверху и донизу. Программа </w:t>
      </w:r>
      <w:r w:rsidRPr="00D0345E">
        <w:rPr>
          <w:rFonts w:ascii="Times New Roman" w:hAnsi="Times New Roman"/>
          <w:i/>
          <w:sz w:val="28"/>
          <w:szCs w:val="28"/>
        </w:rPr>
        <w:lastRenderedPageBreak/>
        <w:t>разработана для обоснования необходимости создания государственной целевой программы и определения оптимального варианта решения проблемы. Цель программы определена в том числе, как повышение качества и результативности противодействия преступности.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>Также на федеральном уровне на данном этапе существует специализирован</w:t>
      </w:r>
      <w:r w:rsidRPr="00D0345E">
        <w:rPr>
          <w:rFonts w:ascii="Times New Roman" w:hAnsi="Times New Roman"/>
          <w:i/>
          <w:sz w:val="28"/>
          <w:szCs w:val="28"/>
        </w:rPr>
        <w:softHyphen/>
        <w:t>ный закон, представляющий собой правовую основу предупреждения преступности среди несовершеннолетних, - Федераль</w:t>
      </w:r>
      <w:r w:rsidRPr="00D0345E">
        <w:rPr>
          <w:rFonts w:ascii="Times New Roman" w:hAnsi="Times New Roman"/>
          <w:i/>
          <w:sz w:val="28"/>
          <w:szCs w:val="28"/>
        </w:rPr>
        <w:softHyphen/>
        <w:t>ный закон от 24 июня 1999 г. № 120-ФЗ «Об основах системы профилактики безнадзор</w:t>
      </w:r>
      <w:r w:rsidRPr="00D0345E">
        <w:rPr>
          <w:rFonts w:ascii="Times New Roman" w:hAnsi="Times New Roman"/>
          <w:i/>
          <w:sz w:val="28"/>
          <w:szCs w:val="28"/>
        </w:rPr>
        <w:softHyphen/>
        <w:t>ности и правонарушений несовершеннолет</w:t>
      </w:r>
      <w:r w:rsidRPr="00D0345E">
        <w:rPr>
          <w:rFonts w:ascii="Times New Roman" w:hAnsi="Times New Roman"/>
          <w:i/>
          <w:sz w:val="28"/>
          <w:szCs w:val="28"/>
        </w:rPr>
        <w:softHyphen/>
        <w:t>них»</w:t>
      </w:r>
      <w:r w:rsidRPr="00D0345E">
        <w:rPr>
          <w:rStyle w:val="a3"/>
          <w:rFonts w:ascii="Times New Roman" w:hAnsi="Times New Roman"/>
          <w:i/>
          <w:sz w:val="28"/>
          <w:szCs w:val="28"/>
        </w:rPr>
        <w:footnoteReference w:id="7"/>
      </w:r>
      <w:r w:rsidRPr="00D0345E">
        <w:rPr>
          <w:rFonts w:ascii="Times New Roman" w:hAnsi="Times New Roman"/>
          <w:i/>
          <w:sz w:val="28"/>
          <w:szCs w:val="28"/>
        </w:rPr>
        <w:t xml:space="preserve">. 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>Однако единый нормативный акт, который бы обеспечил правовое регулирование криминологических методик предупреждения преступности, на данный момент отсутствует в Российской Федерации.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t xml:space="preserve">Таким образом, </w:t>
      </w:r>
      <w:r w:rsidR="00424F98">
        <w:rPr>
          <w:rFonts w:ascii="Times New Roman" w:hAnsi="Times New Roman"/>
          <w:i/>
          <w:sz w:val="28"/>
          <w:szCs w:val="28"/>
        </w:rPr>
        <w:t xml:space="preserve">проанализировано, что </w:t>
      </w:r>
      <w:r w:rsidRPr="00D0345E">
        <w:rPr>
          <w:rFonts w:ascii="Times New Roman" w:hAnsi="Times New Roman"/>
          <w:i/>
          <w:sz w:val="28"/>
          <w:szCs w:val="28"/>
        </w:rPr>
        <w:t>необходимыми являются разработка совместно научными кругами, рабочей группой, представляющей правоохранительные органы, и субъектами законодательной инициативы нормативного правового акта, который бы обеспечил правовое регулирование криминологических методик предупреждения преступности, такой нормативно-правовой акт  может существовать в форме Основ законодательства Российской Федерации о предупреждении преступности.</w:t>
      </w:r>
    </w:p>
    <w:p w:rsidR="007C519E" w:rsidRPr="00D0345E" w:rsidRDefault="007C519E" w:rsidP="007C51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C519E" w:rsidRPr="00D0345E" w:rsidRDefault="007C519E" w:rsidP="007C519E">
      <w:pPr>
        <w:rPr>
          <w:rFonts w:ascii="Times New Roman" w:hAnsi="Times New Roman"/>
          <w:i/>
          <w:sz w:val="28"/>
          <w:szCs w:val="28"/>
        </w:rPr>
      </w:pPr>
      <w:r w:rsidRPr="00D0345E">
        <w:rPr>
          <w:rFonts w:ascii="Times New Roman" w:hAnsi="Times New Roman"/>
          <w:i/>
          <w:sz w:val="28"/>
          <w:szCs w:val="28"/>
        </w:rPr>
        <w:br w:type="page"/>
      </w:r>
    </w:p>
    <w:p w:rsidR="00D0345E" w:rsidRPr="00D0345E" w:rsidRDefault="00D0345E"/>
    <w:p w:rsidR="00D0345E" w:rsidRPr="00D0345E" w:rsidRDefault="00D0345E" w:rsidP="00D0345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45E">
        <w:tab/>
      </w:r>
      <w:r w:rsidRPr="00D0345E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D0345E" w:rsidRPr="00D0345E" w:rsidRDefault="00D0345E" w:rsidP="00D0345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45E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D0345E" w:rsidRPr="00D0345E" w:rsidRDefault="00D0345E" w:rsidP="00D0345E">
      <w:pPr>
        <w:pStyle w:val="a5"/>
        <w:numPr>
          <w:ilvl w:val="0"/>
          <w:numId w:val="1"/>
        </w:numPr>
        <w:shd w:val="clear" w:color="auto" w:fill="FFFFFF"/>
        <w:tabs>
          <w:tab w:val="left" w:pos="1330"/>
          <w:tab w:val="left" w:pos="3307"/>
          <w:tab w:val="left" w:pos="5112"/>
          <w:tab w:val="left" w:pos="6854"/>
          <w:tab w:val="left" w:pos="832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5E">
        <w:rPr>
          <w:rFonts w:ascii="Times New Roman" w:hAnsi="Times New Roman" w:cs="Times New Roman"/>
          <w:spacing w:val="-2"/>
          <w:sz w:val="28"/>
          <w:szCs w:val="28"/>
        </w:rPr>
        <w:t>Конституция Российской</w:t>
      </w:r>
      <w:r w:rsidRPr="00D0345E">
        <w:rPr>
          <w:rFonts w:ascii="Times New Roman" w:hAnsi="Times New Roman" w:cs="Times New Roman"/>
          <w:sz w:val="28"/>
          <w:szCs w:val="28"/>
        </w:rPr>
        <w:t xml:space="preserve"> </w:t>
      </w:r>
      <w:r w:rsidRPr="00D0345E">
        <w:rPr>
          <w:rFonts w:ascii="Times New Roman" w:hAnsi="Times New Roman" w:cs="Times New Roman"/>
          <w:spacing w:val="-2"/>
          <w:sz w:val="28"/>
          <w:szCs w:val="28"/>
        </w:rPr>
        <w:t>Федерации: принята</w:t>
      </w:r>
      <w:r w:rsidRPr="00D0345E">
        <w:rPr>
          <w:rFonts w:ascii="Times New Roman" w:hAnsi="Times New Roman" w:cs="Times New Roman"/>
          <w:sz w:val="28"/>
          <w:szCs w:val="28"/>
        </w:rPr>
        <w:tab/>
        <w:t xml:space="preserve"> 12.12.1993 г. (с учетом поправок) // Собрание законодательства РФ. - 2014. - № 31. - Ст. 4398.</w:t>
      </w:r>
    </w:p>
    <w:p w:rsidR="00D0345E" w:rsidRPr="00D0345E" w:rsidRDefault="00D0345E" w:rsidP="00D0345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5E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несовершеннолетних: Федеральный закон от 24 июня 1999 г. N 120-ФЗ // Собрание законодательства Российской Федераций. – 1999. - № 26. - Ст. 3177.</w:t>
      </w:r>
    </w:p>
    <w:p w:rsidR="00D0345E" w:rsidRPr="00D0345E" w:rsidRDefault="00D0345E" w:rsidP="00D0345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5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"Обеспечение общественного порядка и противодействие преступности": Постановление Правительства РФ от 15 апреля 2014 г. N 345 // Собрание законодательства Российской Федерации. - 2014. - № 18 (часть </w:t>
      </w:r>
      <w:r w:rsidRPr="00D0345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0345E">
        <w:rPr>
          <w:rFonts w:ascii="Times New Roman" w:eastAsia="Times New Roman" w:hAnsi="Times New Roman" w:cs="Times New Roman"/>
          <w:sz w:val="28"/>
          <w:szCs w:val="28"/>
        </w:rPr>
        <w:t>). - Ст. 2188.</w:t>
      </w:r>
    </w:p>
    <w:p w:rsidR="00D0345E" w:rsidRPr="00D0345E" w:rsidRDefault="00D0345E" w:rsidP="00D0345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5E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31 декабря 2015 г. N 683 "О Стратегии национальной безопасности Российской Федерации" // Собрание законодательства Российской Федерации. – 2016. - № 1. - № 1 (часть </w:t>
      </w:r>
      <w:r w:rsidRPr="00D034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0345E">
        <w:rPr>
          <w:rFonts w:ascii="Times New Roman" w:eastAsia="Times New Roman" w:hAnsi="Times New Roman" w:cs="Times New Roman"/>
          <w:sz w:val="28"/>
          <w:szCs w:val="28"/>
        </w:rPr>
        <w:t>). - Ст. 212.</w:t>
      </w:r>
    </w:p>
    <w:p w:rsidR="00D0345E" w:rsidRPr="00D0345E" w:rsidRDefault="00D0345E" w:rsidP="00D0345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5E">
        <w:rPr>
          <w:rFonts w:ascii="Times New Roman" w:eastAsia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(утв. Президентом РФ 20 ноября 2013 г.) [Электронный ресурс]. – Режим доступа: </w:t>
      </w:r>
      <w:hyperlink r:id="rId12" w:history="1">
        <w:r w:rsidRPr="00D0345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http://base.garant.ru/70525172/</w:t>
        </w:r>
      </w:hyperlink>
      <w:r w:rsidRPr="00D0345E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10.08.2018).</w:t>
      </w:r>
    </w:p>
    <w:p w:rsidR="00D0345E" w:rsidRPr="00D0345E" w:rsidRDefault="00D0345E" w:rsidP="00D0345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5E">
        <w:rPr>
          <w:rFonts w:ascii="Times New Roman" w:eastAsia="Times New Roman" w:hAnsi="Times New Roman" w:cs="Times New Roman"/>
          <w:sz w:val="28"/>
          <w:szCs w:val="28"/>
        </w:rPr>
        <w:t>О Концепции долгосрочного социально-экономического развития РФ на период до 2020 года: Распоряжение Правительства РФ от 17 ноября 2008 г. N 1662-р //  Собрание законодательства Российской Федерации. - 2008. -  № 47. - Ст. 5489.</w:t>
      </w:r>
    </w:p>
    <w:p w:rsidR="00D0345E" w:rsidRPr="00D0345E" w:rsidRDefault="00D0345E" w:rsidP="00D0345E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45E" w:rsidRPr="00D0345E" w:rsidRDefault="00D0345E" w:rsidP="00D0345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45E">
        <w:rPr>
          <w:rFonts w:ascii="Times New Roman" w:hAnsi="Times New Roman"/>
          <w:b/>
          <w:sz w:val="28"/>
          <w:szCs w:val="28"/>
        </w:rPr>
        <w:t>Научная и учебная литература</w:t>
      </w:r>
    </w:p>
    <w:p w:rsidR="00967EE3" w:rsidRPr="00D0345E" w:rsidRDefault="00D0345E" w:rsidP="00D0345E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</w:pPr>
      <w:r w:rsidRPr="00D0345E">
        <w:rPr>
          <w:rFonts w:ascii="Times New Roman" w:eastAsia="Times New Roman" w:hAnsi="Times New Roman"/>
          <w:sz w:val="28"/>
          <w:szCs w:val="28"/>
        </w:rPr>
        <w:t>Лекарь, А.Г. Проблемы правового регулирования деятельности по предотвращению преступлений / А.Г. Лекарь // Труды высшей школы МООП РСФСР. - 1966. - № 6. - С. 3-19.</w:t>
      </w:r>
    </w:p>
    <w:sectPr w:rsidR="00967EE3" w:rsidRPr="00D0345E" w:rsidSect="0096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9E" w:rsidRDefault="007C519E" w:rsidP="007C519E">
      <w:pPr>
        <w:spacing w:after="0" w:line="240" w:lineRule="auto"/>
      </w:pPr>
      <w:r>
        <w:separator/>
      </w:r>
    </w:p>
  </w:endnote>
  <w:endnote w:type="continuationSeparator" w:id="0">
    <w:p w:rsidR="007C519E" w:rsidRDefault="007C519E" w:rsidP="007C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9E" w:rsidRDefault="007C519E" w:rsidP="007C519E">
      <w:pPr>
        <w:spacing w:after="0" w:line="240" w:lineRule="auto"/>
      </w:pPr>
      <w:r>
        <w:separator/>
      </w:r>
    </w:p>
  </w:footnote>
  <w:footnote w:type="continuationSeparator" w:id="0">
    <w:p w:rsidR="007C519E" w:rsidRDefault="007C519E" w:rsidP="007C519E">
      <w:pPr>
        <w:spacing w:after="0" w:line="240" w:lineRule="auto"/>
      </w:pPr>
      <w:r>
        <w:continuationSeparator/>
      </w:r>
    </w:p>
  </w:footnote>
  <w:footnote w:id="1">
    <w:p w:rsidR="007C519E" w:rsidRPr="00D0345E" w:rsidRDefault="007C519E" w:rsidP="007C519E">
      <w:pPr>
        <w:shd w:val="clear" w:color="auto" w:fill="FFFFFF"/>
        <w:tabs>
          <w:tab w:val="left" w:pos="1330"/>
          <w:tab w:val="left" w:pos="3307"/>
          <w:tab w:val="left" w:pos="5112"/>
          <w:tab w:val="left" w:pos="6854"/>
          <w:tab w:val="left" w:pos="832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345E">
        <w:rPr>
          <w:rStyle w:val="a3"/>
          <w:rFonts w:ascii="Times New Roman" w:hAnsi="Times New Roman"/>
          <w:sz w:val="20"/>
          <w:szCs w:val="20"/>
        </w:rPr>
        <w:footnoteRef/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hAnsi="Times New Roman"/>
          <w:spacing w:val="-2"/>
          <w:sz w:val="20"/>
          <w:szCs w:val="20"/>
        </w:rPr>
        <w:t>Конституция Российской</w:t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hAnsi="Times New Roman"/>
          <w:spacing w:val="-2"/>
          <w:sz w:val="20"/>
          <w:szCs w:val="20"/>
        </w:rPr>
        <w:t>Федерации (принята всенародным</w:t>
      </w:r>
      <w:r w:rsidRPr="00D0345E">
        <w:rPr>
          <w:rFonts w:ascii="Times New Roman" w:hAnsi="Times New Roman"/>
          <w:spacing w:val="-2"/>
          <w:sz w:val="20"/>
          <w:szCs w:val="20"/>
        </w:rPr>
        <w:br/>
      </w:r>
      <w:r w:rsidRPr="00D0345E">
        <w:rPr>
          <w:rFonts w:ascii="Times New Roman" w:hAnsi="Times New Roman"/>
          <w:sz w:val="20"/>
          <w:szCs w:val="20"/>
        </w:rPr>
        <w:t>голосованием 12.12.1993) (с учетом поправок) // Собрание законодательства РФ. - 2014. - № 31. - Ст. 4398.</w:t>
      </w:r>
    </w:p>
  </w:footnote>
  <w:footnote w:id="2">
    <w:p w:rsidR="007C519E" w:rsidRPr="00D0345E" w:rsidRDefault="007C519E" w:rsidP="007C519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345E">
        <w:rPr>
          <w:rStyle w:val="a3"/>
          <w:rFonts w:ascii="Times New Roman" w:hAnsi="Times New Roman"/>
          <w:sz w:val="20"/>
          <w:szCs w:val="20"/>
        </w:rPr>
        <w:footnoteRef/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eastAsia="Times New Roman" w:hAnsi="Times New Roman"/>
          <w:sz w:val="20"/>
          <w:szCs w:val="20"/>
        </w:rPr>
        <w:t>Лекарь, А.Г. Проблемы правового регулирования деятельности по предотвращению преступлений / А.Г. Лекарь // Труды высшей школы МООП РСФСР. - 1966. - № 6. - С. 6.</w:t>
      </w:r>
    </w:p>
  </w:footnote>
  <w:footnote w:id="3">
    <w:p w:rsidR="007C519E" w:rsidRPr="00D0345E" w:rsidRDefault="007C519E" w:rsidP="007C51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345E">
        <w:rPr>
          <w:rStyle w:val="a3"/>
          <w:rFonts w:ascii="Times New Roman" w:hAnsi="Times New Roman"/>
          <w:sz w:val="20"/>
          <w:szCs w:val="20"/>
        </w:rPr>
        <w:footnoteRef/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eastAsia="Times New Roman" w:hAnsi="Times New Roman"/>
          <w:sz w:val="20"/>
          <w:szCs w:val="20"/>
        </w:rPr>
        <w:t xml:space="preserve">Указ Президента РФ от 31 декабря 2015 г. N 683 "О Стратегии национальной безопасности Российской Федерации" // Собрание законодательства Российской Федерации. – 2016. - № 1. - № 1 (часть </w:t>
      </w:r>
      <w:r w:rsidRPr="00D0345E">
        <w:rPr>
          <w:rFonts w:ascii="Times New Roman" w:eastAsia="Times New Roman" w:hAnsi="Times New Roman"/>
          <w:sz w:val="20"/>
          <w:szCs w:val="20"/>
          <w:lang w:val="en-US"/>
        </w:rPr>
        <w:t>II</w:t>
      </w:r>
      <w:r w:rsidRPr="00D0345E">
        <w:rPr>
          <w:rFonts w:ascii="Times New Roman" w:eastAsia="Times New Roman" w:hAnsi="Times New Roman"/>
          <w:sz w:val="20"/>
          <w:szCs w:val="20"/>
        </w:rPr>
        <w:t>). - Ст. 212.</w:t>
      </w:r>
    </w:p>
  </w:footnote>
  <w:footnote w:id="4">
    <w:p w:rsidR="007C519E" w:rsidRPr="00D0345E" w:rsidRDefault="007C519E" w:rsidP="007C51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345E">
        <w:rPr>
          <w:rStyle w:val="a3"/>
          <w:rFonts w:ascii="Times New Roman" w:hAnsi="Times New Roman"/>
          <w:sz w:val="20"/>
          <w:szCs w:val="20"/>
        </w:rPr>
        <w:footnoteRef/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eastAsia="Times New Roman" w:hAnsi="Times New Roman"/>
          <w:sz w:val="20"/>
          <w:szCs w:val="20"/>
        </w:rPr>
        <w:t xml:space="preserve">Концепция общественной безопасности в Российской Федерации (утв. Президентом РФ 20 ноября 2013 г.) [Электронный ресурс]. – Режим доступа: </w:t>
      </w:r>
      <w:hyperlink r:id="rId1" w:history="1">
        <w:r w:rsidRPr="00D0345E">
          <w:rPr>
            <w:rStyle w:val="a4"/>
            <w:rFonts w:ascii="Times New Roman" w:eastAsia="Times New Roman" w:hAnsi="Times New Roman"/>
            <w:color w:val="auto"/>
            <w:sz w:val="20"/>
            <w:szCs w:val="20"/>
            <w:u w:val="none"/>
          </w:rPr>
          <w:t>http://base.garant.ru/70525172/</w:t>
        </w:r>
      </w:hyperlink>
      <w:r w:rsidRPr="00D0345E">
        <w:rPr>
          <w:rFonts w:ascii="Times New Roman" w:eastAsia="Times New Roman" w:hAnsi="Times New Roman"/>
          <w:sz w:val="20"/>
          <w:szCs w:val="20"/>
        </w:rPr>
        <w:t xml:space="preserve"> (дата обращения: 10.08.2018).</w:t>
      </w:r>
    </w:p>
  </w:footnote>
  <w:footnote w:id="5">
    <w:p w:rsidR="007C519E" w:rsidRPr="00D0345E" w:rsidRDefault="007C519E" w:rsidP="007C51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345E">
        <w:rPr>
          <w:rStyle w:val="a3"/>
          <w:rFonts w:ascii="Times New Roman" w:hAnsi="Times New Roman"/>
          <w:sz w:val="20"/>
          <w:szCs w:val="20"/>
        </w:rPr>
        <w:footnoteRef/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eastAsia="Times New Roman" w:hAnsi="Times New Roman"/>
          <w:sz w:val="20"/>
          <w:szCs w:val="20"/>
        </w:rPr>
        <w:t>О Концепции долгосрочного социально-экономического развития РФ на период до 2020 года: Распоряжение Правительства РФ от 17 ноября 2008 г. N 1662-р //  Собрание законодательства Российской Федерации. - 2008 . -  № 47. - Ст. 5489.</w:t>
      </w:r>
    </w:p>
  </w:footnote>
  <w:footnote w:id="6">
    <w:p w:rsidR="007C519E" w:rsidRPr="00D0345E" w:rsidRDefault="007C519E" w:rsidP="007C51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345E">
        <w:rPr>
          <w:rStyle w:val="a3"/>
          <w:rFonts w:ascii="Times New Roman" w:hAnsi="Times New Roman"/>
          <w:sz w:val="20"/>
          <w:szCs w:val="20"/>
        </w:rPr>
        <w:footnoteRef/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eastAsia="Times New Roman" w:hAnsi="Times New Roman"/>
          <w:sz w:val="20"/>
          <w:szCs w:val="20"/>
        </w:rPr>
        <w:t xml:space="preserve">Об утверждении государственной программы Российской Федерации "Обеспечение общественного порядка и противодействие преступности": Постановление Правительства РФ от 15 апреля 2014 г. N 345 // Собрание законодательства Российской Федерации. - 2014. - № 18 (часть </w:t>
      </w:r>
      <w:r w:rsidRPr="00D0345E">
        <w:rPr>
          <w:rFonts w:ascii="Times New Roman" w:eastAsia="Times New Roman" w:hAnsi="Times New Roman"/>
          <w:sz w:val="20"/>
          <w:szCs w:val="20"/>
          <w:lang w:val="en-US"/>
        </w:rPr>
        <w:t>IV</w:t>
      </w:r>
      <w:r w:rsidRPr="00D0345E">
        <w:rPr>
          <w:rFonts w:ascii="Times New Roman" w:eastAsia="Times New Roman" w:hAnsi="Times New Roman"/>
          <w:sz w:val="20"/>
          <w:szCs w:val="20"/>
        </w:rPr>
        <w:t>). - Ст. 2188.</w:t>
      </w:r>
    </w:p>
  </w:footnote>
  <w:footnote w:id="7">
    <w:p w:rsidR="007C519E" w:rsidRPr="00D0345E" w:rsidRDefault="007C519E" w:rsidP="007C51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0345E">
        <w:rPr>
          <w:rStyle w:val="a3"/>
          <w:rFonts w:ascii="Times New Roman" w:hAnsi="Times New Roman"/>
          <w:sz w:val="20"/>
          <w:szCs w:val="20"/>
        </w:rPr>
        <w:footnoteRef/>
      </w:r>
      <w:r w:rsidRPr="00D0345E">
        <w:rPr>
          <w:rFonts w:ascii="Times New Roman" w:hAnsi="Times New Roman"/>
          <w:sz w:val="20"/>
          <w:szCs w:val="20"/>
        </w:rPr>
        <w:t xml:space="preserve"> </w:t>
      </w:r>
      <w:r w:rsidRPr="00D0345E">
        <w:rPr>
          <w:rFonts w:ascii="Times New Roman" w:eastAsia="Times New Roman" w:hAnsi="Times New Roman"/>
          <w:sz w:val="20"/>
          <w:szCs w:val="20"/>
        </w:rPr>
        <w:t>Об основах системы профилактики безнадзорности и правонарушений несовершеннолетних: Федеральный закон от 24 июня 1999 г. N 120-ФЗ // Собрание законодательства Российской Федераций. – 1999. - № 26. - Ст. 3177.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893"/>
    <w:multiLevelType w:val="hybridMultilevel"/>
    <w:tmpl w:val="402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1B36"/>
    <w:multiLevelType w:val="hybridMultilevel"/>
    <w:tmpl w:val="4E6C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19E"/>
    <w:rsid w:val="00237D8C"/>
    <w:rsid w:val="00424F98"/>
    <w:rsid w:val="007C519E"/>
    <w:rsid w:val="00967EE3"/>
    <w:rsid w:val="00D0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C519E"/>
    <w:rPr>
      <w:vertAlign w:val="superscript"/>
    </w:rPr>
  </w:style>
  <w:style w:type="paragraph" w:customStyle="1" w:styleId="s1">
    <w:name w:val="s_1"/>
    <w:basedOn w:val="a"/>
    <w:rsid w:val="007C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1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34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vet">
    <w:name w:val="svet"/>
    <w:basedOn w:val="a0"/>
    <w:rsid w:val="00D03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9605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296054/24410de13166627a437d914ceec01cec/" TargetMode="External"/><Relationship Id="rId12" Type="http://schemas.openxmlformats.org/officeDocument/2006/relationships/hyperlink" Target="http://base.garant.ru/705251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436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94365/cc6bbc9dc074e334501deca17e478c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25172/61c516adf2c3c38947948c941c2c77b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525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2018-08-29T07:22:00Z</dcterms:created>
  <dcterms:modified xsi:type="dcterms:W3CDTF">2018-08-29T07:32:00Z</dcterms:modified>
</cp:coreProperties>
</file>