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ED" w:rsidRDefault="000C43ED" w:rsidP="002B0603">
      <w:pPr>
        <w:spacing w:line="360" w:lineRule="auto"/>
        <w:ind w:firstLine="709"/>
        <w:jc w:val="center"/>
        <w:rPr>
          <w:sz w:val="28"/>
          <w:szCs w:val="28"/>
        </w:rPr>
      </w:pPr>
    </w:p>
    <w:p w:rsidR="000C43ED" w:rsidRDefault="000C43ED" w:rsidP="002B0603">
      <w:pPr>
        <w:spacing w:line="360" w:lineRule="auto"/>
        <w:ind w:firstLine="709"/>
        <w:jc w:val="center"/>
        <w:rPr>
          <w:sz w:val="28"/>
          <w:szCs w:val="28"/>
        </w:rPr>
      </w:pPr>
    </w:p>
    <w:p w:rsidR="000C43ED" w:rsidRDefault="000C43ED" w:rsidP="002B0603">
      <w:pPr>
        <w:spacing w:line="360" w:lineRule="auto"/>
        <w:ind w:firstLine="709"/>
        <w:jc w:val="center"/>
        <w:rPr>
          <w:sz w:val="28"/>
          <w:szCs w:val="28"/>
        </w:rPr>
      </w:pPr>
    </w:p>
    <w:p w:rsidR="000C43ED" w:rsidRDefault="000C43ED" w:rsidP="002B0603">
      <w:pPr>
        <w:spacing w:line="360" w:lineRule="auto"/>
        <w:ind w:firstLine="709"/>
        <w:jc w:val="center"/>
        <w:rPr>
          <w:sz w:val="28"/>
          <w:szCs w:val="28"/>
        </w:rPr>
      </w:pPr>
    </w:p>
    <w:p w:rsidR="000C43ED" w:rsidRDefault="000C43ED" w:rsidP="002B0603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ТИТУЛ</w:t>
      </w:r>
    </w:p>
    <w:p w:rsidR="000C43ED" w:rsidRDefault="000C43ED" w:rsidP="002B0603">
      <w:pPr>
        <w:spacing w:line="360" w:lineRule="auto"/>
        <w:ind w:firstLine="709"/>
        <w:jc w:val="center"/>
        <w:rPr>
          <w:sz w:val="28"/>
          <w:szCs w:val="28"/>
        </w:rPr>
      </w:pPr>
    </w:p>
    <w:p w:rsidR="00AD1727" w:rsidRDefault="000C43ED" w:rsidP="002B0603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74CD">
        <w:rPr>
          <w:sz w:val="28"/>
          <w:szCs w:val="28"/>
        </w:rPr>
        <w:t>«</w:t>
      </w:r>
      <w:r w:rsidR="00B774CD">
        <w:rPr>
          <w:b/>
          <w:sz w:val="28"/>
          <w:szCs w:val="28"/>
        </w:rPr>
        <w:t>Выбор монтажных средств по техническим параметрам и по те</w:t>
      </w:r>
      <w:r w:rsidR="00B774CD">
        <w:rPr>
          <w:b/>
          <w:sz w:val="28"/>
          <w:szCs w:val="28"/>
        </w:rPr>
        <w:t>х</w:t>
      </w:r>
      <w:r w:rsidR="00B774CD">
        <w:rPr>
          <w:b/>
          <w:sz w:val="28"/>
          <w:szCs w:val="28"/>
        </w:rPr>
        <w:t>нико-экономическим показателям</w:t>
      </w:r>
      <w:r w:rsidR="00AD1727">
        <w:rPr>
          <w:sz w:val="28"/>
          <w:szCs w:val="28"/>
        </w:rPr>
        <w:t>»</w:t>
      </w:r>
      <w:r w:rsidR="002B0603">
        <w:rPr>
          <w:sz w:val="28"/>
          <w:szCs w:val="28"/>
        </w:rPr>
        <w:t>.</w:t>
      </w:r>
    </w:p>
    <w:p w:rsidR="000C43ED" w:rsidRDefault="000C43ED" w:rsidP="002B0603">
      <w:pPr>
        <w:spacing w:line="360" w:lineRule="auto"/>
        <w:ind w:firstLine="709"/>
        <w:jc w:val="center"/>
        <w:rPr>
          <w:sz w:val="28"/>
          <w:szCs w:val="28"/>
        </w:rPr>
      </w:pPr>
    </w:p>
    <w:p w:rsidR="000C43ED" w:rsidRDefault="000C43ED" w:rsidP="002B0603">
      <w:pPr>
        <w:spacing w:line="360" w:lineRule="auto"/>
        <w:ind w:firstLine="709"/>
        <w:jc w:val="center"/>
        <w:rPr>
          <w:sz w:val="28"/>
          <w:szCs w:val="28"/>
        </w:rPr>
      </w:pPr>
    </w:p>
    <w:p w:rsidR="000C43ED" w:rsidRDefault="000C43ED" w:rsidP="002B0603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:rsidR="000C43ED" w:rsidRDefault="000C43ED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B0603" w:rsidRPr="002B0603" w:rsidRDefault="002B0603" w:rsidP="002B0603">
      <w:pPr>
        <w:spacing w:line="360" w:lineRule="auto"/>
        <w:ind w:firstLine="709"/>
        <w:jc w:val="center"/>
        <w:rPr>
          <w:sz w:val="28"/>
          <w:szCs w:val="28"/>
        </w:rPr>
      </w:pPr>
      <w:r w:rsidRPr="002B0603">
        <w:rPr>
          <w:sz w:val="28"/>
          <w:szCs w:val="28"/>
        </w:rPr>
        <w:lastRenderedPageBreak/>
        <w:t>ВВЕДЕНИЕ</w:t>
      </w:r>
    </w:p>
    <w:p w:rsidR="00796C9F" w:rsidRPr="00796C9F" w:rsidRDefault="00796C9F" w:rsidP="00796C9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6C9F">
        <w:rPr>
          <w:sz w:val="28"/>
          <w:szCs w:val="28"/>
        </w:rPr>
        <w:t>Строительство каждого объекта допускается осуществлять только на основе предварительно разработанных решений по организации строител</w:t>
      </w:r>
      <w:r w:rsidRPr="00796C9F">
        <w:rPr>
          <w:sz w:val="28"/>
          <w:szCs w:val="28"/>
        </w:rPr>
        <w:t>ь</w:t>
      </w:r>
      <w:r w:rsidRPr="00796C9F">
        <w:rPr>
          <w:sz w:val="28"/>
          <w:szCs w:val="28"/>
        </w:rPr>
        <w:t>ства и технологии производства работ, которые должны быть приняты в пр</w:t>
      </w:r>
      <w:r w:rsidRPr="00796C9F">
        <w:rPr>
          <w:sz w:val="28"/>
          <w:szCs w:val="28"/>
        </w:rPr>
        <w:t>о</w:t>
      </w:r>
      <w:r w:rsidRPr="00796C9F">
        <w:rPr>
          <w:sz w:val="28"/>
          <w:szCs w:val="28"/>
        </w:rPr>
        <w:t>екте организации строительства (</w:t>
      </w:r>
      <w:proofErr w:type="gramStart"/>
      <w:r w:rsidRPr="00796C9F">
        <w:rPr>
          <w:sz w:val="28"/>
          <w:szCs w:val="28"/>
        </w:rPr>
        <w:t>ПОС</w:t>
      </w:r>
      <w:proofErr w:type="gramEnd"/>
      <w:r w:rsidRPr="00796C9F">
        <w:rPr>
          <w:sz w:val="28"/>
          <w:szCs w:val="28"/>
        </w:rPr>
        <w:t xml:space="preserve">) и проектах производства работ (ППР). </w:t>
      </w:r>
      <w:r>
        <w:rPr>
          <w:sz w:val="28"/>
          <w:szCs w:val="28"/>
        </w:rPr>
        <w:t>П</w:t>
      </w:r>
      <w:r w:rsidRPr="00AD1727">
        <w:rPr>
          <w:sz w:val="28"/>
          <w:szCs w:val="28"/>
        </w:rPr>
        <w:t>ланирование строительства объект</w:t>
      </w:r>
      <w:r>
        <w:rPr>
          <w:sz w:val="28"/>
          <w:szCs w:val="28"/>
        </w:rPr>
        <w:t>а</w:t>
      </w:r>
      <w:r w:rsidRPr="00796C9F">
        <w:rPr>
          <w:sz w:val="28"/>
          <w:szCs w:val="28"/>
        </w:rPr>
        <w:t xml:space="preserve"> </w:t>
      </w:r>
      <w:r>
        <w:rPr>
          <w:sz w:val="28"/>
          <w:szCs w:val="28"/>
        </w:rPr>
        <w:t>регулируется СНиП 3.01.01-85 «</w:t>
      </w:r>
      <w:r w:rsidRPr="00796C9F">
        <w:rPr>
          <w:sz w:val="28"/>
          <w:szCs w:val="28"/>
        </w:rPr>
        <w:t>Организ</w:t>
      </w:r>
      <w:r>
        <w:rPr>
          <w:sz w:val="28"/>
          <w:szCs w:val="28"/>
        </w:rPr>
        <w:t>ация строительного производства»</w:t>
      </w:r>
      <w:r w:rsidRPr="00796C9F">
        <w:rPr>
          <w:sz w:val="28"/>
          <w:szCs w:val="28"/>
        </w:rPr>
        <w:t>. Данные нормы и правила уст</w:t>
      </w:r>
      <w:r w:rsidRPr="00796C9F">
        <w:rPr>
          <w:sz w:val="28"/>
          <w:szCs w:val="28"/>
        </w:rPr>
        <w:t>а</w:t>
      </w:r>
      <w:r w:rsidRPr="00796C9F">
        <w:rPr>
          <w:sz w:val="28"/>
          <w:szCs w:val="28"/>
        </w:rPr>
        <w:t>навливают общие требования к организации строительного производства при строительстве новых, а также расширении и реконструкции действующих объекто</w:t>
      </w:r>
      <w:bookmarkStart w:id="0" w:name="OCRUncertain019"/>
      <w:r w:rsidRPr="00796C9F">
        <w:rPr>
          <w:sz w:val="28"/>
          <w:szCs w:val="28"/>
        </w:rPr>
        <w:t>в</w:t>
      </w:r>
      <w:bookmarkEnd w:id="0"/>
      <w:r w:rsidRPr="00796C9F">
        <w:rPr>
          <w:sz w:val="28"/>
          <w:szCs w:val="28"/>
        </w:rPr>
        <w:t xml:space="preserve">. </w:t>
      </w:r>
    </w:p>
    <w:p w:rsidR="000C43ED" w:rsidRDefault="00796C9F" w:rsidP="002B0603">
      <w:pPr>
        <w:pStyle w:val="11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2B0603" w:rsidRPr="002B0603">
        <w:rPr>
          <w:sz w:val="28"/>
          <w:szCs w:val="28"/>
        </w:rPr>
        <w:t xml:space="preserve"> системе организационно-технологической подготовки строительных работ ППР </w:t>
      </w:r>
      <w:r>
        <w:rPr>
          <w:sz w:val="28"/>
          <w:szCs w:val="28"/>
        </w:rPr>
        <w:t>относится</w:t>
      </w:r>
      <w:r w:rsidR="002B0603" w:rsidRPr="002B0603">
        <w:rPr>
          <w:sz w:val="28"/>
          <w:szCs w:val="28"/>
        </w:rPr>
        <w:t xml:space="preserve"> основным документом. Проект регламентирует прои</w:t>
      </w:r>
      <w:r w:rsidR="002B0603" w:rsidRPr="002B0603">
        <w:rPr>
          <w:sz w:val="28"/>
          <w:szCs w:val="28"/>
        </w:rPr>
        <w:t>з</w:t>
      </w:r>
      <w:r w:rsidR="002B0603" w:rsidRPr="002B0603">
        <w:rPr>
          <w:sz w:val="28"/>
          <w:szCs w:val="28"/>
        </w:rPr>
        <w:t>водство работ для конкретного объекта в соответствии с технологическими правилами, требованиями к охране труда, экологической безопасности и к</w:t>
      </w:r>
      <w:r w:rsidR="002B0603" w:rsidRPr="002B0603">
        <w:rPr>
          <w:sz w:val="28"/>
          <w:szCs w:val="28"/>
        </w:rPr>
        <w:t>а</w:t>
      </w:r>
      <w:r w:rsidR="002B0603" w:rsidRPr="002B0603">
        <w:rPr>
          <w:sz w:val="28"/>
          <w:szCs w:val="28"/>
        </w:rPr>
        <w:t xml:space="preserve">честву работ. </w:t>
      </w:r>
    </w:p>
    <w:p w:rsidR="002B0603" w:rsidRPr="002B0603" w:rsidRDefault="002B0603" w:rsidP="002B0603">
      <w:pPr>
        <w:pStyle w:val="11"/>
        <w:spacing w:after="0" w:line="360" w:lineRule="auto"/>
        <w:ind w:firstLine="709"/>
        <w:rPr>
          <w:sz w:val="28"/>
          <w:szCs w:val="28"/>
        </w:rPr>
      </w:pPr>
      <w:r w:rsidRPr="002B0603">
        <w:rPr>
          <w:sz w:val="28"/>
          <w:szCs w:val="28"/>
        </w:rPr>
        <w:t xml:space="preserve">В конечном </w:t>
      </w:r>
      <w:proofErr w:type="gramStart"/>
      <w:r w:rsidRPr="002B0603">
        <w:rPr>
          <w:sz w:val="28"/>
          <w:szCs w:val="28"/>
        </w:rPr>
        <w:t>счете</w:t>
      </w:r>
      <w:proofErr w:type="gramEnd"/>
      <w:r w:rsidRPr="002B0603">
        <w:rPr>
          <w:sz w:val="28"/>
          <w:szCs w:val="28"/>
        </w:rPr>
        <w:t xml:space="preserve"> только тщательно разработанный ППР определяет технологическую дисциплину на стройке, качество, сроки и безопасность р</w:t>
      </w:r>
      <w:r w:rsidRPr="002B0603">
        <w:rPr>
          <w:sz w:val="28"/>
          <w:szCs w:val="28"/>
        </w:rPr>
        <w:t>а</w:t>
      </w:r>
      <w:r w:rsidRPr="002B0603">
        <w:rPr>
          <w:sz w:val="28"/>
          <w:szCs w:val="28"/>
        </w:rPr>
        <w:t>бот.</w:t>
      </w:r>
    </w:p>
    <w:p w:rsidR="006270BE" w:rsidRDefault="00881819" w:rsidP="006017D5">
      <w:pPr>
        <w:pStyle w:val="1"/>
        <w:spacing w:before="0" w:beforeAutospacing="0" w:after="0" w:afterAutospacing="0" w:line="360" w:lineRule="auto"/>
        <w:ind w:firstLine="709"/>
        <w:jc w:val="center"/>
        <w:rPr>
          <w:b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П</w:t>
      </w:r>
      <w:r w:rsidR="006017D5">
        <w:rPr>
          <w:color w:val="auto"/>
          <w:sz w:val="28"/>
          <w:szCs w:val="28"/>
        </w:rPr>
        <w:t xml:space="preserve">одбор </w:t>
      </w:r>
      <w:r w:rsidRPr="004C220F">
        <w:rPr>
          <w:color w:val="auto"/>
          <w:sz w:val="28"/>
          <w:szCs w:val="28"/>
        </w:rPr>
        <w:t>грузоподъемного крана</w:t>
      </w:r>
    </w:p>
    <w:p w:rsidR="006270BE" w:rsidRDefault="006017D5" w:rsidP="006270BE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0A2FCB">
        <w:rPr>
          <w:b w:val="0"/>
          <w:color w:val="auto"/>
          <w:sz w:val="28"/>
          <w:szCs w:val="28"/>
        </w:rPr>
        <w:t>Подбор грузоподъемного крана осуществляется исходя из грузопод</w:t>
      </w:r>
      <w:r w:rsidRPr="000A2FCB">
        <w:rPr>
          <w:b w:val="0"/>
          <w:color w:val="auto"/>
          <w:sz w:val="28"/>
          <w:szCs w:val="28"/>
        </w:rPr>
        <w:t>ъ</w:t>
      </w:r>
      <w:r w:rsidRPr="000A2FCB">
        <w:rPr>
          <w:b w:val="0"/>
          <w:color w:val="auto"/>
          <w:sz w:val="28"/>
          <w:szCs w:val="28"/>
        </w:rPr>
        <w:t>емности, вылету стрелы и высоте подъема груза (конструкции монтажного эл</w:t>
      </w:r>
      <w:r w:rsidR="000C43ED">
        <w:rPr>
          <w:b w:val="0"/>
          <w:color w:val="auto"/>
          <w:sz w:val="28"/>
          <w:szCs w:val="28"/>
        </w:rPr>
        <w:t>емента) которые задаются</w:t>
      </w:r>
      <w:r w:rsidRPr="000A2FCB">
        <w:rPr>
          <w:b w:val="0"/>
          <w:color w:val="auto"/>
          <w:sz w:val="28"/>
          <w:szCs w:val="28"/>
        </w:rPr>
        <w:t xml:space="preserve"> согласно вариант</w:t>
      </w:r>
      <w:r w:rsidR="000A2FCB" w:rsidRPr="000A2FCB">
        <w:rPr>
          <w:b w:val="0"/>
          <w:color w:val="auto"/>
          <w:sz w:val="28"/>
          <w:szCs w:val="28"/>
        </w:rPr>
        <w:t>у</w:t>
      </w:r>
      <w:r w:rsidR="000C43ED">
        <w:rPr>
          <w:b w:val="0"/>
          <w:color w:val="auto"/>
          <w:sz w:val="28"/>
          <w:szCs w:val="28"/>
        </w:rPr>
        <w:t xml:space="preserve"> №10</w:t>
      </w:r>
    </w:p>
    <w:p w:rsidR="00B1195E" w:rsidRPr="00845730" w:rsidRDefault="00B1195E" w:rsidP="00C70B6F">
      <w:pPr>
        <w:rPr>
          <w:sz w:val="28"/>
        </w:rPr>
      </w:pPr>
      <w:r w:rsidRPr="00845730">
        <w:rPr>
          <w:sz w:val="28"/>
        </w:rPr>
        <w:t xml:space="preserve">Вариант </w:t>
      </w:r>
      <w:r w:rsidRPr="00845730">
        <w:rPr>
          <w:sz w:val="28"/>
        </w:rPr>
        <w:t>10</w:t>
      </w:r>
    </w:p>
    <w:p w:rsidR="00B1195E" w:rsidRPr="00845730" w:rsidRDefault="00B1195E" w:rsidP="00C70B6F">
      <w:pPr>
        <w:rPr>
          <w:sz w:val="28"/>
        </w:rPr>
      </w:pPr>
      <w:r w:rsidRPr="00845730">
        <w:rPr>
          <w:b/>
          <w:sz w:val="28"/>
        </w:rPr>
        <w:t xml:space="preserve">Грузоподъемность крана при вылете крюка, </w:t>
      </w:r>
      <w:proofErr w:type="gramStart"/>
      <w:r w:rsidRPr="00845730">
        <w:rPr>
          <w:b/>
          <w:sz w:val="28"/>
        </w:rPr>
        <w:t>т</w:t>
      </w:r>
      <w:proofErr w:type="gramEnd"/>
      <w:r w:rsidRPr="00845730">
        <w:rPr>
          <w:sz w:val="28"/>
        </w:rPr>
        <w:t>.</w:t>
      </w:r>
    </w:p>
    <w:p w:rsidR="00B1195E" w:rsidRPr="00845730" w:rsidRDefault="00B1195E" w:rsidP="00C70B6F">
      <w:pPr>
        <w:rPr>
          <w:sz w:val="28"/>
        </w:rPr>
      </w:pPr>
      <w:r w:rsidRPr="00845730">
        <w:rPr>
          <w:sz w:val="28"/>
        </w:rPr>
        <w:t>Наименьшем</w:t>
      </w:r>
      <w:r w:rsidRPr="00845730">
        <w:rPr>
          <w:sz w:val="28"/>
        </w:rPr>
        <w:t xml:space="preserve"> - </w:t>
      </w:r>
      <w:r w:rsidRPr="00845730">
        <w:rPr>
          <w:sz w:val="28"/>
        </w:rPr>
        <w:t>10,0</w:t>
      </w:r>
    </w:p>
    <w:p w:rsidR="00B1195E" w:rsidRPr="00845730" w:rsidRDefault="00B1195E" w:rsidP="00C70B6F">
      <w:pPr>
        <w:rPr>
          <w:sz w:val="28"/>
        </w:rPr>
      </w:pPr>
      <w:r w:rsidRPr="00845730">
        <w:rPr>
          <w:sz w:val="28"/>
        </w:rPr>
        <w:t>Наибольшем</w:t>
      </w:r>
      <w:r w:rsidRPr="00845730">
        <w:rPr>
          <w:sz w:val="28"/>
        </w:rPr>
        <w:t xml:space="preserve"> - </w:t>
      </w:r>
      <w:r w:rsidRPr="00845730">
        <w:rPr>
          <w:sz w:val="28"/>
        </w:rPr>
        <w:t>7,5</w:t>
      </w:r>
    </w:p>
    <w:p w:rsidR="00B1195E" w:rsidRPr="00845730" w:rsidRDefault="00B1195E" w:rsidP="00C70B6F">
      <w:pPr>
        <w:rPr>
          <w:b/>
          <w:sz w:val="28"/>
        </w:rPr>
      </w:pPr>
      <w:r w:rsidRPr="00845730">
        <w:rPr>
          <w:b/>
          <w:sz w:val="28"/>
        </w:rPr>
        <w:t xml:space="preserve">Вылет крюка, </w:t>
      </w:r>
      <w:proofErr w:type="gramStart"/>
      <w:r w:rsidRPr="00845730">
        <w:rPr>
          <w:b/>
          <w:sz w:val="28"/>
        </w:rPr>
        <w:t>м</w:t>
      </w:r>
      <w:proofErr w:type="gramEnd"/>
      <w:r w:rsidRPr="00845730">
        <w:rPr>
          <w:b/>
          <w:sz w:val="28"/>
        </w:rPr>
        <w:t>.</w:t>
      </w:r>
    </w:p>
    <w:p w:rsidR="00B1195E" w:rsidRPr="00845730" w:rsidRDefault="00B1195E" w:rsidP="00C70B6F">
      <w:pPr>
        <w:rPr>
          <w:sz w:val="28"/>
        </w:rPr>
      </w:pPr>
      <w:r w:rsidRPr="00845730">
        <w:rPr>
          <w:sz w:val="28"/>
        </w:rPr>
        <w:t>Наибольший</w:t>
      </w:r>
      <w:r w:rsidRPr="00845730">
        <w:rPr>
          <w:sz w:val="28"/>
        </w:rPr>
        <w:t xml:space="preserve"> - </w:t>
      </w:r>
      <w:r w:rsidRPr="00845730">
        <w:rPr>
          <w:sz w:val="28"/>
        </w:rPr>
        <w:t>35,0</w:t>
      </w:r>
    </w:p>
    <w:p w:rsidR="00B1195E" w:rsidRPr="00845730" w:rsidRDefault="00B1195E" w:rsidP="00C70B6F">
      <w:pPr>
        <w:rPr>
          <w:sz w:val="28"/>
        </w:rPr>
      </w:pPr>
      <w:r w:rsidRPr="00845730">
        <w:rPr>
          <w:sz w:val="28"/>
        </w:rPr>
        <w:t>Наименьший</w:t>
      </w:r>
      <w:r w:rsidRPr="00845730">
        <w:rPr>
          <w:sz w:val="28"/>
        </w:rPr>
        <w:t xml:space="preserve"> - </w:t>
      </w:r>
      <w:r w:rsidRPr="00845730">
        <w:rPr>
          <w:sz w:val="28"/>
        </w:rPr>
        <w:t>7,5</w:t>
      </w:r>
    </w:p>
    <w:p w:rsidR="00B1195E" w:rsidRPr="00845730" w:rsidRDefault="00B1195E" w:rsidP="00C70B6F">
      <w:pPr>
        <w:rPr>
          <w:b/>
          <w:sz w:val="28"/>
        </w:rPr>
      </w:pPr>
      <w:r w:rsidRPr="00845730">
        <w:rPr>
          <w:b/>
          <w:sz w:val="28"/>
        </w:rPr>
        <w:t xml:space="preserve">Высота подъема крюка при его вылете, </w:t>
      </w:r>
      <w:proofErr w:type="gramStart"/>
      <w:r w:rsidRPr="00845730">
        <w:rPr>
          <w:b/>
          <w:sz w:val="28"/>
        </w:rPr>
        <w:t>м</w:t>
      </w:r>
      <w:proofErr w:type="gramEnd"/>
      <w:r w:rsidRPr="00845730">
        <w:rPr>
          <w:b/>
          <w:sz w:val="28"/>
        </w:rPr>
        <w:t>.</w:t>
      </w:r>
    </w:p>
    <w:p w:rsidR="00B1195E" w:rsidRPr="00845730" w:rsidRDefault="00B1195E" w:rsidP="00C70B6F">
      <w:pPr>
        <w:rPr>
          <w:sz w:val="28"/>
        </w:rPr>
      </w:pPr>
      <w:r w:rsidRPr="00845730">
        <w:rPr>
          <w:sz w:val="28"/>
        </w:rPr>
        <w:lastRenderedPageBreak/>
        <w:t>Наибольшем</w:t>
      </w:r>
      <w:r w:rsidRPr="00845730">
        <w:rPr>
          <w:sz w:val="28"/>
        </w:rPr>
        <w:t xml:space="preserve"> - </w:t>
      </w:r>
      <w:r w:rsidRPr="00845730">
        <w:rPr>
          <w:sz w:val="28"/>
        </w:rPr>
        <w:t>55,0</w:t>
      </w:r>
    </w:p>
    <w:p w:rsidR="00B1195E" w:rsidRPr="00845730" w:rsidRDefault="00B1195E" w:rsidP="00C70B6F">
      <w:pPr>
        <w:rPr>
          <w:sz w:val="28"/>
        </w:rPr>
      </w:pPr>
      <w:r w:rsidRPr="00845730">
        <w:rPr>
          <w:sz w:val="28"/>
        </w:rPr>
        <w:t>Наименьшем</w:t>
      </w:r>
      <w:r w:rsidRPr="00845730">
        <w:rPr>
          <w:sz w:val="28"/>
        </w:rPr>
        <w:t xml:space="preserve"> - </w:t>
      </w:r>
      <w:r w:rsidRPr="00845730">
        <w:rPr>
          <w:sz w:val="28"/>
        </w:rPr>
        <w:t>67,5</w:t>
      </w:r>
    </w:p>
    <w:p w:rsidR="006017D5" w:rsidRDefault="00B1195E" w:rsidP="006270BE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По данным характеристикам подходит башенный кран КБ-503А.</w:t>
      </w:r>
    </w:p>
    <w:p w:rsidR="00544854" w:rsidRDefault="00544854" w:rsidP="006270BE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0C101ED" wp14:editId="2D76B607">
            <wp:extent cx="5400675" cy="1933575"/>
            <wp:effectExtent l="0" t="0" r="9525" b="9525"/>
            <wp:docPr id="2" name="Рисунок 2" descr="http://www.bakran.ru/img/kb50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akran.ru/img/kb503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245"/>
                    <a:stretch/>
                  </pic:blipFill>
                  <pic:spPr bwMode="auto">
                    <a:xfrm>
                      <a:off x="0" y="0"/>
                      <a:ext cx="54006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195E" w:rsidRDefault="00544854" w:rsidP="00E430D1">
      <w:pPr>
        <w:pStyle w:val="1"/>
        <w:spacing w:before="0" w:beforeAutospacing="0" w:after="0" w:afterAutospacing="0" w:line="360" w:lineRule="auto"/>
        <w:jc w:val="both"/>
        <w:rPr>
          <w:b w:val="0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5BD0D427" wp14:editId="78E5E159">
            <wp:extent cx="4106241" cy="5572125"/>
            <wp:effectExtent l="0" t="0" r="8890" b="0"/>
            <wp:docPr id="3" name="Рисунок 3" descr="http://www.bakran.ru/img/bashennyj-kran-kb-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kran.ru/img/bashennyj-kran-kb-5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647" cy="558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20F" w:rsidRPr="004C220F" w:rsidRDefault="00B1391C" w:rsidP="004C220F">
      <w:pPr>
        <w:pStyle w:val="1"/>
        <w:spacing w:before="0" w:beforeAutospacing="0" w:after="0" w:afterAutospacing="0" w:line="360" w:lineRule="auto"/>
        <w:ind w:firstLine="70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</w:t>
      </w:r>
      <w:r w:rsidR="00881819">
        <w:rPr>
          <w:color w:val="auto"/>
          <w:sz w:val="28"/>
          <w:szCs w:val="28"/>
        </w:rPr>
        <w:t>. П</w:t>
      </w:r>
      <w:r w:rsidR="004C220F" w:rsidRPr="004C220F">
        <w:rPr>
          <w:color w:val="auto"/>
          <w:sz w:val="28"/>
          <w:szCs w:val="28"/>
        </w:rPr>
        <w:t>ривязка грузоподъемного крана</w:t>
      </w:r>
    </w:p>
    <w:p w:rsidR="003230E4" w:rsidRPr="003230E4" w:rsidRDefault="00B1391C" w:rsidP="003230E4">
      <w:pPr>
        <w:spacing w:line="360" w:lineRule="auto"/>
        <w:ind w:firstLine="709"/>
        <w:jc w:val="both"/>
        <w:rPr>
          <w:sz w:val="28"/>
          <w:szCs w:val="28"/>
        </w:rPr>
      </w:pPr>
      <w:r>
        <w:t>2</w:t>
      </w:r>
      <w:r w:rsidR="003230E4" w:rsidRPr="003230E4">
        <w:rPr>
          <w:color w:val="000000"/>
          <w:sz w:val="28"/>
          <w:szCs w:val="28"/>
        </w:rPr>
        <w:t>.</w:t>
      </w:r>
      <w:r w:rsidR="003230E4" w:rsidRPr="003230E4">
        <w:rPr>
          <w:sz w:val="28"/>
          <w:szCs w:val="28"/>
        </w:rPr>
        <w:t>1</w:t>
      </w:r>
      <w:r w:rsidR="003230E4">
        <w:rPr>
          <w:sz w:val="28"/>
          <w:szCs w:val="28"/>
        </w:rPr>
        <w:t>.</w:t>
      </w:r>
      <w:r w:rsidR="003230E4" w:rsidRPr="003230E4">
        <w:rPr>
          <w:color w:val="000000"/>
          <w:sz w:val="28"/>
          <w:szCs w:val="28"/>
        </w:rPr>
        <w:t xml:space="preserve"> </w:t>
      </w:r>
      <w:proofErr w:type="gramStart"/>
      <w:r w:rsidR="003230E4" w:rsidRPr="003230E4">
        <w:rPr>
          <w:color w:val="000000"/>
          <w:sz w:val="28"/>
          <w:szCs w:val="28"/>
        </w:rPr>
        <w:t>Выбор грузоподъемного крана для строительства объекта</w:t>
      </w:r>
      <w:r w:rsidR="00E430D1">
        <w:rPr>
          <w:color w:val="000000"/>
          <w:sz w:val="28"/>
          <w:szCs w:val="28"/>
        </w:rPr>
        <w:t xml:space="preserve"> </w:t>
      </w:r>
      <w:r w:rsidR="003230E4" w:rsidRPr="003230E4">
        <w:rPr>
          <w:color w:val="000000"/>
          <w:sz w:val="28"/>
          <w:szCs w:val="28"/>
        </w:rPr>
        <w:t>ос</w:t>
      </w:r>
      <w:r w:rsidR="003230E4" w:rsidRPr="003230E4">
        <w:rPr>
          <w:color w:val="000000"/>
          <w:sz w:val="28"/>
          <w:szCs w:val="28"/>
        </w:rPr>
        <w:t>у</w:t>
      </w:r>
      <w:r w:rsidR="003230E4" w:rsidRPr="003230E4">
        <w:rPr>
          <w:color w:val="000000"/>
          <w:sz w:val="28"/>
          <w:szCs w:val="28"/>
        </w:rPr>
        <w:t>ществляется по трем основным параметрам: грузоподъемности, вылету стр</w:t>
      </w:r>
      <w:r w:rsidR="003230E4" w:rsidRPr="003230E4">
        <w:rPr>
          <w:color w:val="000000"/>
          <w:sz w:val="28"/>
          <w:szCs w:val="28"/>
        </w:rPr>
        <w:t>е</w:t>
      </w:r>
      <w:r w:rsidR="003230E4" w:rsidRPr="003230E4">
        <w:rPr>
          <w:color w:val="000000"/>
          <w:sz w:val="28"/>
          <w:szCs w:val="28"/>
        </w:rPr>
        <w:t>лы и высоте подъема груза (конструкции монтажного элемента.</w:t>
      </w:r>
      <w:proofErr w:type="gramEnd"/>
    </w:p>
    <w:p w:rsidR="004C220F" w:rsidRDefault="00B1391C" w:rsidP="004C22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4C220F" w:rsidRPr="004C220F">
        <w:rPr>
          <w:color w:val="000000"/>
          <w:sz w:val="28"/>
          <w:szCs w:val="28"/>
        </w:rPr>
        <w:t>.</w:t>
      </w:r>
      <w:r w:rsidR="004C220F" w:rsidRPr="004C220F">
        <w:rPr>
          <w:sz w:val="28"/>
          <w:szCs w:val="28"/>
        </w:rPr>
        <w:t>2</w:t>
      </w:r>
      <w:r w:rsidR="004C220F" w:rsidRPr="004C220F">
        <w:rPr>
          <w:color w:val="000000"/>
          <w:sz w:val="28"/>
          <w:szCs w:val="28"/>
        </w:rPr>
        <w:t xml:space="preserve"> Грузоподъемность крана - груз полезной массы, поднимаемый кр</w:t>
      </w:r>
      <w:r w:rsidR="004C220F" w:rsidRPr="004C220F">
        <w:rPr>
          <w:color w:val="000000"/>
          <w:sz w:val="28"/>
          <w:szCs w:val="28"/>
        </w:rPr>
        <w:t>а</w:t>
      </w:r>
      <w:r w:rsidR="004C220F" w:rsidRPr="004C220F">
        <w:rPr>
          <w:color w:val="000000"/>
          <w:sz w:val="28"/>
          <w:szCs w:val="28"/>
        </w:rPr>
        <w:t>ном и подвешенный при помощи съемных грузоподъемных приспособлений или непосредственно к несъемным грузоподъемным приспособлениям. У стреловых поворотных кранов должна быть обеспечена возможность под</w:t>
      </w:r>
      <w:r w:rsidR="004C220F" w:rsidRPr="004C220F">
        <w:rPr>
          <w:color w:val="000000"/>
          <w:sz w:val="28"/>
          <w:szCs w:val="28"/>
        </w:rPr>
        <w:t>ъ</w:t>
      </w:r>
      <w:r w:rsidR="004C220F" w:rsidRPr="004C220F">
        <w:rPr>
          <w:color w:val="000000"/>
          <w:sz w:val="28"/>
          <w:szCs w:val="28"/>
        </w:rPr>
        <w:t xml:space="preserve">ема груза при всех положениях поворотной части. </w:t>
      </w:r>
    </w:p>
    <w:p w:rsidR="004C220F" w:rsidRDefault="004C220F" w:rsidP="004C22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20F">
        <w:rPr>
          <w:color w:val="000000"/>
          <w:sz w:val="28"/>
          <w:szCs w:val="28"/>
        </w:rPr>
        <w:t>Требуемая грузоподъемность крана на соответствующем вылете опр</w:t>
      </w:r>
      <w:r w:rsidRPr="004C220F">
        <w:rPr>
          <w:color w:val="000000"/>
          <w:sz w:val="28"/>
          <w:szCs w:val="28"/>
        </w:rPr>
        <w:t>е</w:t>
      </w:r>
      <w:r w:rsidRPr="004C220F">
        <w:rPr>
          <w:color w:val="000000"/>
          <w:sz w:val="28"/>
          <w:szCs w:val="28"/>
        </w:rPr>
        <w:t>деляется по массе наиболее тяжелого груза со съемными грузозахватными приспособлениями (грейфера, электромагнита, траверс, стропов и т.п.). В массу груза включаются также масса навесных монтажных приспособлений, закрепляемых на монтируемой конструкции до ее подъема, и конструкций усиления жесткости груза.</w:t>
      </w:r>
    </w:p>
    <w:p w:rsidR="003230E4" w:rsidRPr="003230E4" w:rsidRDefault="003230E4" w:rsidP="003230E4">
      <w:pPr>
        <w:spacing w:line="360" w:lineRule="auto"/>
        <w:ind w:firstLine="709"/>
        <w:jc w:val="both"/>
        <w:rPr>
          <w:sz w:val="28"/>
          <w:szCs w:val="28"/>
        </w:rPr>
      </w:pPr>
      <w:r w:rsidRPr="003230E4">
        <w:rPr>
          <w:color w:val="000000"/>
          <w:sz w:val="28"/>
          <w:szCs w:val="28"/>
        </w:rPr>
        <w:t>Вылет стрелы и необходимая высота подъема груза устанавливаются исходя из ширины и высоты здания по массе наиболее удаленной и тяжелой конструкции. Длина стрелы крана принимается по его параметрам, прив</w:t>
      </w:r>
      <w:r w:rsidRPr="003230E4">
        <w:rPr>
          <w:color w:val="000000"/>
          <w:sz w:val="28"/>
          <w:szCs w:val="28"/>
        </w:rPr>
        <w:t>е</w:t>
      </w:r>
      <w:r w:rsidRPr="003230E4">
        <w:rPr>
          <w:color w:val="000000"/>
          <w:sz w:val="28"/>
          <w:szCs w:val="28"/>
        </w:rPr>
        <w:t>денным в справочниках.</w:t>
      </w:r>
      <w:r w:rsidR="00E430D1">
        <w:rPr>
          <w:color w:val="000000"/>
          <w:sz w:val="28"/>
          <w:szCs w:val="28"/>
        </w:rPr>
        <w:t xml:space="preserve"> Для КБ-503А </w:t>
      </w:r>
      <w:proofErr w:type="gramStart"/>
      <w:r w:rsidR="00E430D1">
        <w:rPr>
          <w:color w:val="000000"/>
          <w:sz w:val="28"/>
          <w:szCs w:val="28"/>
        </w:rPr>
        <w:t>длинна</w:t>
      </w:r>
      <w:proofErr w:type="gramEnd"/>
      <w:r w:rsidR="00E430D1">
        <w:rPr>
          <w:color w:val="000000"/>
          <w:sz w:val="28"/>
          <w:szCs w:val="28"/>
        </w:rPr>
        <w:t xml:space="preserve"> стрелы равна 35м.</w:t>
      </w:r>
    </w:p>
    <w:p w:rsidR="004C220F" w:rsidRPr="004C220F" w:rsidRDefault="004C220F" w:rsidP="004C220F">
      <w:pPr>
        <w:spacing w:line="360" w:lineRule="auto"/>
        <w:ind w:firstLine="709"/>
        <w:jc w:val="both"/>
        <w:rPr>
          <w:sz w:val="28"/>
          <w:szCs w:val="28"/>
        </w:rPr>
      </w:pPr>
      <w:r w:rsidRPr="004C220F">
        <w:rPr>
          <w:color w:val="000000"/>
          <w:sz w:val="28"/>
          <w:szCs w:val="28"/>
        </w:rPr>
        <w:t>Грузоподъемность крана (</w:t>
      </w:r>
      <w:r w:rsidRPr="004C220F">
        <w:rPr>
          <w:sz w:val="28"/>
          <w:szCs w:val="28"/>
        </w:rPr>
        <w:t>Q</w:t>
      </w:r>
      <w:r w:rsidRPr="004C220F">
        <w:rPr>
          <w:color w:val="000000"/>
          <w:sz w:val="28"/>
          <w:szCs w:val="28"/>
        </w:rPr>
        <w:t xml:space="preserve">) должна быть больше или равна массе поднимаемого груза </w:t>
      </w:r>
      <w:proofErr w:type="spellStart"/>
      <w:r w:rsidRPr="004C220F">
        <w:rPr>
          <w:color w:val="000000"/>
          <w:sz w:val="28"/>
          <w:szCs w:val="28"/>
        </w:rPr>
        <w:t>Р</w:t>
      </w:r>
      <w:r w:rsidRPr="004C220F">
        <w:rPr>
          <w:color w:val="000000"/>
          <w:sz w:val="28"/>
          <w:szCs w:val="28"/>
          <w:vertAlign w:val="subscript"/>
        </w:rPr>
        <w:t>гр</w:t>
      </w:r>
      <w:proofErr w:type="spellEnd"/>
      <w:r w:rsidRPr="004C220F">
        <w:rPr>
          <w:color w:val="000000"/>
          <w:sz w:val="28"/>
          <w:szCs w:val="28"/>
          <w:vertAlign w:val="subscript"/>
        </w:rPr>
        <w:t>.</w:t>
      </w:r>
      <w:r w:rsidRPr="004C220F">
        <w:rPr>
          <w:sz w:val="28"/>
          <w:szCs w:val="28"/>
        </w:rPr>
        <w:t xml:space="preserve">, </w:t>
      </w:r>
      <w:r w:rsidRPr="004C220F">
        <w:rPr>
          <w:color w:val="000000"/>
          <w:sz w:val="28"/>
          <w:szCs w:val="28"/>
        </w:rPr>
        <w:t xml:space="preserve">плюс масса грузозахватного приспособления </w:t>
      </w:r>
      <w:proofErr w:type="spellStart"/>
      <w:r w:rsidRPr="004C220F">
        <w:rPr>
          <w:color w:val="000000"/>
          <w:sz w:val="28"/>
          <w:szCs w:val="28"/>
        </w:rPr>
        <w:t>Р</w:t>
      </w:r>
      <w:r w:rsidRPr="004C220F">
        <w:rPr>
          <w:sz w:val="28"/>
          <w:szCs w:val="28"/>
          <w:vertAlign w:val="subscript"/>
        </w:rPr>
        <w:t>гр</w:t>
      </w:r>
      <w:r w:rsidRPr="004C220F">
        <w:rPr>
          <w:color w:val="000000"/>
          <w:sz w:val="28"/>
          <w:szCs w:val="28"/>
          <w:vertAlign w:val="subscript"/>
        </w:rPr>
        <w:t>.</w:t>
      </w:r>
      <w:r w:rsidRPr="004C220F">
        <w:rPr>
          <w:sz w:val="28"/>
          <w:szCs w:val="28"/>
          <w:vertAlign w:val="subscript"/>
        </w:rPr>
        <w:t>п</w:t>
      </w:r>
      <w:r w:rsidRPr="004C220F">
        <w:rPr>
          <w:color w:val="000000"/>
          <w:sz w:val="28"/>
          <w:szCs w:val="28"/>
          <w:vertAlign w:val="subscript"/>
        </w:rPr>
        <w:t>р</w:t>
      </w:r>
      <w:proofErr w:type="spellEnd"/>
      <w:r w:rsidRPr="004C220F">
        <w:rPr>
          <w:color w:val="000000"/>
          <w:sz w:val="28"/>
          <w:szCs w:val="28"/>
          <w:vertAlign w:val="subscript"/>
        </w:rPr>
        <w:t>.</w:t>
      </w:r>
      <w:r w:rsidRPr="004C220F">
        <w:rPr>
          <w:sz w:val="28"/>
          <w:szCs w:val="28"/>
        </w:rPr>
        <w:t>,</w:t>
      </w:r>
      <w:r w:rsidRPr="004C220F">
        <w:rPr>
          <w:color w:val="000000"/>
          <w:sz w:val="28"/>
          <w:szCs w:val="28"/>
        </w:rPr>
        <w:t xml:space="preserve"> плюс масса навесных монтажных приспособлений </w:t>
      </w:r>
      <w:proofErr w:type="spellStart"/>
      <w:r w:rsidRPr="004C220F">
        <w:rPr>
          <w:color w:val="000000"/>
          <w:sz w:val="28"/>
          <w:szCs w:val="28"/>
        </w:rPr>
        <w:t>Р</w:t>
      </w:r>
      <w:r w:rsidRPr="004C220F">
        <w:rPr>
          <w:sz w:val="28"/>
          <w:szCs w:val="28"/>
          <w:vertAlign w:val="subscript"/>
        </w:rPr>
        <w:t>н</w:t>
      </w:r>
      <w:r w:rsidRPr="004C220F">
        <w:rPr>
          <w:color w:val="000000"/>
          <w:sz w:val="28"/>
          <w:szCs w:val="28"/>
          <w:vertAlign w:val="subscript"/>
        </w:rPr>
        <w:t>.</w:t>
      </w:r>
      <w:r w:rsidRPr="004C220F">
        <w:rPr>
          <w:sz w:val="28"/>
          <w:szCs w:val="28"/>
          <w:vertAlign w:val="subscript"/>
        </w:rPr>
        <w:t>м</w:t>
      </w:r>
      <w:r w:rsidRPr="004C220F">
        <w:rPr>
          <w:color w:val="000000"/>
          <w:sz w:val="28"/>
          <w:szCs w:val="28"/>
          <w:vertAlign w:val="subscript"/>
        </w:rPr>
        <w:t>.пр</w:t>
      </w:r>
      <w:proofErr w:type="spellEnd"/>
      <w:r w:rsidRPr="004C220F">
        <w:rPr>
          <w:color w:val="000000"/>
          <w:sz w:val="28"/>
          <w:szCs w:val="28"/>
          <w:vertAlign w:val="subscript"/>
        </w:rPr>
        <w:t>.</w:t>
      </w:r>
      <w:r w:rsidRPr="004C220F">
        <w:rPr>
          <w:color w:val="000000"/>
          <w:sz w:val="28"/>
          <w:szCs w:val="28"/>
        </w:rPr>
        <w:t>, плюс масса ко</w:t>
      </w:r>
      <w:r w:rsidRPr="004C220F">
        <w:rPr>
          <w:color w:val="000000"/>
          <w:sz w:val="28"/>
          <w:szCs w:val="28"/>
        </w:rPr>
        <w:t>н</w:t>
      </w:r>
      <w:r w:rsidRPr="004C220F">
        <w:rPr>
          <w:color w:val="000000"/>
          <w:sz w:val="28"/>
          <w:szCs w:val="28"/>
        </w:rPr>
        <w:t xml:space="preserve">струкций усиления жесткости поднимаемого элемента </w:t>
      </w:r>
      <w:proofErr w:type="spellStart"/>
      <w:r w:rsidRPr="004C220F">
        <w:rPr>
          <w:color w:val="000000"/>
          <w:sz w:val="28"/>
          <w:szCs w:val="28"/>
        </w:rPr>
        <w:t>Р</w:t>
      </w:r>
      <w:r w:rsidRPr="004C220F">
        <w:rPr>
          <w:sz w:val="28"/>
          <w:szCs w:val="28"/>
          <w:vertAlign w:val="subscript"/>
        </w:rPr>
        <w:t>к</w:t>
      </w:r>
      <w:r w:rsidRPr="004C220F">
        <w:rPr>
          <w:color w:val="000000"/>
          <w:sz w:val="28"/>
          <w:szCs w:val="28"/>
          <w:vertAlign w:val="subscript"/>
        </w:rPr>
        <w:t>.</w:t>
      </w:r>
      <w:proofErr w:type="gramStart"/>
      <w:r w:rsidRPr="004C220F">
        <w:rPr>
          <w:sz w:val="28"/>
          <w:szCs w:val="28"/>
          <w:vertAlign w:val="subscript"/>
        </w:rPr>
        <w:t>у</w:t>
      </w:r>
      <w:proofErr w:type="spellEnd"/>
      <w:proofErr w:type="gramEnd"/>
      <w:r w:rsidRPr="004C220F">
        <w:rPr>
          <w:color w:val="000000"/>
          <w:sz w:val="28"/>
          <w:szCs w:val="28"/>
          <w:vertAlign w:val="subscript"/>
        </w:rPr>
        <w:t>.</w:t>
      </w:r>
    </w:p>
    <w:p w:rsidR="004C220F" w:rsidRPr="004C220F" w:rsidRDefault="004C220F" w:rsidP="00997FA5">
      <w:pPr>
        <w:tabs>
          <w:tab w:val="left" w:pos="5600"/>
        </w:tabs>
        <w:spacing w:line="360" w:lineRule="auto"/>
        <w:ind w:firstLine="709"/>
        <w:jc w:val="center"/>
        <w:rPr>
          <w:sz w:val="28"/>
          <w:szCs w:val="28"/>
        </w:rPr>
      </w:pPr>
      <w:r w:rsidRPr="004C220F">
        <w:rPr>
          <w:sz w:val="28"/>
          <w:szCs w:val="28"/>
        </w:rPr>
        <w:t>Q ≥</w:t>
      </w:r>
      <w:r w:rsidRPr="004C220F">
        <w:rPr>
          <w:color w:val="000000"/>
          <w:sz w:val="28"/>
          <w:szCs w:val="28"/>
        </w:rPr>
        <w:t xml:space="preserve"> </w:t>
      </w:r>
      <w:proofErr w:type="spellStart"/>
      <w:r w:rsidRPr="004C220F">
        <w:rPr>
          <w:color w:val="000000"/>
          <w:sz w:val="28"/>
          <w:szCs w:val="28"/>
        </w:rPr>
        <w:t>Р</w:t>
      </w:r>
      <w:r w:rsidRPr="004C220F">
        <w:rPr>
          <w:color w:val="000000"/>
          <w:sz w:val="28"/>
          <w:szCs w:val="28"/>
          <w:vertAlign w:val="subscript"/>
        </w:rPr>
        <w:t>гр</w:t>
      </w:r>
      <w:proofErr w:type="spellEnd"/>
      <w:r w:rsidRPr="004C220F">
        <w:rPr>
          <w:color w:val="000000"/>
          <w:sz w:val="28"/>
          <w:szCs w:val="28"/>
          <w:vertAlign w:val="subscript"/>
        </w:rPr>
        <w:t>.</w:t>
      </w:r>
      <w:r w:rsidRPr="004C220F">
        <w:rPr>
          <w:sz w:val="28"/>
          <w:szCs w:val="28"/>
        </w:rPr>
        <w:t xml:space="preserve"> + </w:t>
      </w:r>
      <w:proofErr w:type="spellStart"/>
      <w:r w:rsidRPr="004C220F">
        <w:rPr>
          <w:color w:val="000000"/>
          <w:sz w:val="28"/>
          <w:szCs w:val="28"/>
        </w:rPr>
        <w:t>Р</w:t>
      </w:r>
      <w:r w:rsidRPr="004C220F">
        <w:rPr>
          <w:sz w:val="28"/>
          <w:szCs w:val="28"/>
          <w:vertAlign w:val="subscript"/>
        </w:rPr>
        <w:t>гр</w:t>
      </w:r>
      <w:r w:rsidRPr="004C220F">
        <w:rPr>
          <w:color w:val="000000"/>
          <w:sz w:val="28"/>
          <w:szCs w:val="28"/>
          <w:vertAlign w:val="subscript"/>
        </w:rPr>
        <w:t>.</w:t>
      </w:r>
      <w:r w:rsidRPr="004C220F">
        <w:rPr>
          <w:sz w:val="28"/>
          <w:szCs w:val="28"/>
          <w:vertAlign w:val="subscript"/>
        </w:rPr>
        <w:t>п</w:t>
      </w:r>
      <w:r w:rsidRPr="004C220F">
        <w:rPr>
          <w:color w:val="000000"/>
          <w:sz w:val="28"/>
          <w:szCs w:val="28"/>
          <w:vertAlign w:val="subscript"/>
        </w:rPr>
        <w:t>р</w:t>
      </w:r>
      <w:proofErr w:type="spellEnd"/>
      <w:r w:rsidRPr="004C220F">
        <w:rPr>
          <w:color w:val="000000"/>
          <w:sz w:val="28"/>
          <w:szCs w:val="28"/>
          <w:vertAlign w:val="subscript"/>
        </w:rPr>
        <w:t>.</w:t>
      </w:r>
      <w:r w:rsidRPr="004C220F">
        <w:rPr>
          <w:sz w:val="28"/>
          <w:szCs w:val="28"/>
        </w:rPr>
        <w:t xml:space="preserve"> + </w:t>
      </w:r>
      <w:proofErr w:type="spellStart"/>
      <w:r w:rsidRPr="004C220F">
        <w:rPr>
          <w:color w:val="000000"/>
          <w:sz w:val="28"/>
          <w:szCs w:val="28"/>
        </w:rPr>
        <w:t>Р</w:t>
      </w:r>
      <w:r w:rsidRPr="004C220F">
        <w:rPr>
          <w:sz w:val="28"/>
          <w:szCs w:val="28"/>
          <w:vertAlign w:val="subscript"/>
        </w:rPr>
        <w:t>н</w:t>
      </w:r>
      <w:r w:rsidRPr="004C220F">
        <w:rPr>
          <w:color w:val="000000"/>
          <w:sz w:val="28"/>
          <w:szCs w:val="28"/>
          <w:vertAlign w:val="subscript"/>
        </w:rPr>
        <w:t>.</w:t>
      </w:r>
      <w:r w:rsidRPr="004C220F">
        <w:rPr>
          <w:sz w:val="28"/>
          <w:szCs w:val="28"/>
          <w:vertAlign w:val="subscript"/>
        </w:rPr>
        <w:t>м</w:t>
      </w:r>
      <w:r w:rsidRPr="004C220F">
        <w:rPr>
          <w:color w:val="000000"/>
          <w:sz w:val="28"/>
          <w:szCs w:val="28"/>
          <w:vertAlign w:val="subscript"/>
        </w:rPr>
        <w:t>.пр</w:t>
      </w:r>
      <w:proofErr w:type="spellEnd"/>
      <w:r w:rsidRPr="004C220F">
        <w:rPr>
          <w:color w:val="000000"/>
          <w:sz w:val="28"/>
          <w:szCs w:val="28"/>
          <w:vertAlign w:val="subscript"/>
        </w:rPr>
        <w:t>.</w:t>
      </w:r>
      <w:r w:rsidRPr="004C220F">
        <w:rPr>
          <w:sz w:val="28"/>
          <w:szCs w:val="28"/>
        </w:rPr>
        <w:t xml:space="preserve"> + </w:t>
      </w:r>
      <w:proofErr w:type="spellStart"/>
      <w:r w:rsidRPr="004C220F">
        <w:rPr>
          <w:color w:val="000000"/>
          <w:sz w:val="28"/>
          <w:szCs w:val="28"/>
        </w:rPr>
        <w:t>Р</w:t>
      </w:r>
      <w:r w:rsidRPr="004C220F">
        <w:rPr>
          <w:sz w:val="28"/>
          <w:szCs w:val="28"/>
          <w:vertAlign w:val="subscript"/>
        </w:rPr>
        <w:t>к</w:t>
      </w:r>
      <w:r w:rsidRPr="004C220F">
        <w:rPr>
          <w:color w:val="000000"/>
          <w:sz w:val="28"/>
          <w:szCs w:val="28"/>
          <w:vertAlign w:val="subscript"/>
        </w:rPr>
        <w:t>.</w:t>
      </w:r>
      <w:r w:rsidRPr="004C220F">
        <w:rPr>
          <w:sz w:val="28"/>
          <w:szCs w:val="28"/>
          <w:vertAlign w:val="subscript"/>
        </w:rPr>
        <w:t>у</w:t>
      </w:r>
      <w:proofErr w:type="spellEnd"/>
      <w:r w:rsidRPr="004C220F">
        <w:rPr>
          <w:color w:val="000000"/>
          <w:sz w:val="28"/>
          <w:szCs w:val="28"/>
          <w:vertAlign w:val="subscript"/>
        </w:rPr>
        <w:t>.</w:t>
      </w:r>
      <w:r w:rsidRPr="004C220F">
        <w:rPr>
          <w:sz w:val="28"/>
          <w:szCs w:val="28"/>
        </w:rPr>
        <w:t xml:space="preserve"> (1</w:t>
      </w:r>
      <w:r w:rsidRPr="004C220F">
        <w:rPr>
          <w:color w:val="000000"/>
          <w:sz w:val="28"/>
          <w:szCs w:val="28"/>
        </w:rPr>
        <w:t>)</w:t>
      </w:r>
    </w:p>
    <w:p w:rsidR="004C220F" w:rsidRDefault="004C220F" w:rsidP="004C22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20F">
        <w:rPr>
          <w:color w:val="000000"/>
          <w:sz w:val="28"/>
          <w:szCs w:val="28"/>
        </w:rPr>
        <w:t>Для кранов с переменным вылетом грузоподъемность зависит от выл</w:t>
      </w:r>
      <w:r w:rsidRPr="004C220F">
        <w:rPr>
          <w:color w:val="000000"/>
          <w:sz w:val="28"/>
          <w:szCs w:val="28"/>
        </w:rPr>
        <w:t>е</w:t>
      </w:r>
      <w:r w:rsidRPr="004C220F">
        <w:rPr>
          <w:color w:val="000000"/>
          <w:sz w:val="28"/>
          <w:szCs w:val="28"/>
        </w:rPr>
        <w:t>та.</w:t>
      </w:r>
    </w:p>
    <w:p w:rsidR="00E430D1" w:rsidRDefault="00E430D1" w:rsidP="004C22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приведенной формуле, мы вычисляем максимальную массу подн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маемого груза на максимальном вылете стрелы. Она равна:</w:t>
      </w:r>
    </w:p>
    <w:p w:rsidR="00E430D1" w:rsidRDefault="00E430D1" w:rsidP="004C22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20F">
        <w:rPr>
          <w:color w:val="000000"/>
          <w:sz w:val="28"/>
          <w:szCs w:val="28"/>
        </w:rPr>
        <w:lastRenderedPageBreak/>
        <w:t xml:space="preserve"> </w:t>
      </w:r>
      <w:proofErr w:type="spellStart"/>
      <w:r w:rsidRPr="004C220F">
        <w:rPr>
          <w:color w:val="000000"/>
          <w:sz w:val="28"/>
          <w:szCs w:val="28"/>
        </w:rPr>
        <w:t>Р</w:t>
      </w:r>
      <w:r w:rsidRPr="004C220F">
        <w:rPr>
          <w:color w:val="000000"/>
          <w:sz w:val="28"/>
          <w:szCs w:val="28"/>
          <w:vertAlign w:val="subscript"/>
        </w:rPr>
        <w:t>гр</w:t>
      </w:r>
      <w:proofErr w:type="spellEnd"/>
      <w:r w:rsidRPr="004C220F">
        <w:rPr>
          <w:color w:val="000000"/>
          <w:sz w:val="28"/>
          <w:szCs w:val="28"/>
          <w:vertAlign w:val="subscript"/>
        </w:rPr>
        <w:t>.</w:t>
      </w:r>
      <w:r w:rsidRPr="004C220F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4C220F">
        <w:rPr>
          <w:sz w:val="28"/>
          <w:szCs w:val="28"/>
        </w:rPr>
        <w:t xml:space="preserve"> Q</w:t>
      </w:r>
      <w:r>
        <w:rPr>
          <w:sz w:val="28"/>
          <w:szCs w:val="28"/>
        </w:rPr>
        <w:t xml:space="preserve"> -</w:t>
      </w:r>
      <w:r w:rsidRPr="004C220F">
        <w:rPr>
          <w:color w:val="000000"/>
          <w:sz w:val="28"/>
          <w:szCs w:val="28"/>
        </w:rPr>
        <w:t xml:space="preserve"> </w:t>
      </w:r>
      <w:proofErr w:type="spellStart"/>
      <w:r w:rsidRPr="004C220F">
        <w:rPr>
          <w:color w:val="000000"/>
          <w:sz w:val="28"/>
          <w:szCs w:val="28"/>
        </w:rPr>
        <w:t>Р</w:t>
      </w:r>
      <w:r w:rsidRPr="004C220F">
        <w:rPr>
          <w:sz w:val="28"/>
          <w:szCs w:val="28"/>
          <w:vertAlign w:val="subscript"/>
        </w:rPr>
        <w:t>гр</w:t>
      </w:r>
      <w:r w:rsidRPr="004C220F">
        <w:rPr>
          <w:color w:val="000000"/>
          <w:sz w:val="28"/>
          <w:szCs w:val="28"/>
          <w:vertAlign w:val="subscript"/>
        </w:rPr>
        <w:t>.</w:t>
      </w:r>
      <w:r w:rsidRPr="004C220F">
        <w:rPr>
          <w:sz w:val="28"/>
          <w:szCs w:val="28"/>
          <w:vertAlign w:val="subscript"/>
        </w:rPr>
        <w:t>п</w:t>
      </w:r>
      <w:r w:rsidRPr="004C220F">
        <w:rPr>
          <w:color w:val="000000"/>
          <w:sz w:val="28"/>
          <w:szCs w:val="28"/>
          <w:vertAlign w:val="subscript"/>
        </w:rPr>
        <w:t>р</w:t>
      </w:r>
      <w:proofErr w:type="spellEnd"/>
      <w:r w:rsidRPr="004C220F">
        <w:rPr>
          <w:color w:val="000000"/>
          <w:sz w:val="28"/>
          <w:szCs w:val="28"/>
          <w:vertAlign w:val="subscript"/>
        </w:rPr>
        <w:t>.</w:t>
      </w:r>
      <w:r w:rsidRPr="004C220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4C220F">
        <w:rPr>
          <w:sz w:val="28"/>
          <w:szCs w:val="28"/>
        </w:rPr>
        <w:t xml:space="preserve"> </w:t>
      </w:r>
      <w:proofErr w:type="spellStart"/>
      <w:r w:rsidRPr="004C220F">
        <w:rPr>
          <w:color w:val="000000"/>
          <w:sz w:val="28"/>
          <w:szCs w:val="28"/>
        </w:rPr>
        <w:t>Р</w:t>
      </w:r>
      <w:r w:rsidRPr="004C220F">
        <w:rPr>
          <w:sz w:val="28"/>
          <w:szCs w:val="28"/>
          <w:vertAlign w:val="subscript"/>
        </w:rPr>
        <w:t>н</w:t>
      </w:r>
      <w:r w:rsidRPr="004C220F">
        <w:rPr>
          <w:color w:val="000000"/>
          <w:sz w:val="28"/>
          <w:szCs w:val="28"/>
          <w:vertAlign w:val="subscript"/>
        </w:rPr>
        <w:t>.</w:t>
      </w:r>
      <w:r w:rsidRPr="004C220F">
        <w:rPr>
          <w:sz w:val="28"/>
          <w:szCs w:val="28"/>
          <w:vertAlign w:val="subscript"/>
        </w:rPr>
        <w:t>м</w:t>
      </w:r>
      <w:r w:rsidRPr="004C220F">
        <w:rPr>
          <w:color w:val="000000"/>
          <w:sz w:val="28"/>
          <w:szCs w:val="28"/>
          <w:vertAlign w:val="subscript"/>
        </w:rPr>
        <w:t>.пр</w:t>
      </w:r>
      <w:proofErr w:type="spellEnd"/>
      <w:r w:rsidRPr="004C220F">
        <w:rPr>
          <w:color w:val="000000"/>
          <w:sz w:val="28"/>
          <w:szCs w:val="28"/>
          <w:vertAlign w:val="subscript"/>
        </w:rPr>
        <w:t>.</w:t>
      </w:r>
      <w:r w:rsidRPr="004C220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E430D1">
        <w:rPr>
          <w:color w:val="000000"/>
          <w:sz w:val="28"/>
          <w:szCs w:val="28"/>
        </w:rPr>
        <w:t>.</w:t>
      </w:r>
      <w:r w:rsidRPr="00E430D1">
        <w:rPr>
          <w:color w:val="000000"/>
          <w:sz w:val="28"/>
          <w:szCs w:val="28"/>
        </w:rPr>
        <w:t>=7,5</w:t>
      </w:r>
      <w:r>
        <w:rPr>
          <w:color w:val="000000"/>
          <w:sz w:val="28"/>
          <w:szCs w:val="28"/>
        </w:rPr>
        <w:t xml:space="preserve"> - 0,44 - 0 = 7,06т.</w:t>
      </w:r>
    </w:p>
    <w:p w:rsidR="00E430D1" w:rsidRDefault="00845730" w:rsidP="004C22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E430D1">
        <w:rPr>
          <w:color w:val="000000"/>
          <w:sz w:val="28"/>
          <w:szCs w:val="28"/>
        </w:rPr>
        <w:t xml:space="preserve">де </w:t>
      </w:r>
      <w:r>
        <w:rPr>
          <w:color w:val="000000"/>
          <w:sz w:val="28"/>
          <w:szCs w:val="28"/>
        </w:rPr>
        <w:tab/>
      </w:r>
      <w:r w:rsidR="00E430D1">
        <w:rPr>
          <w:color w:val="000000"/>
          <w:sz w:val="28"/>
          <w:szCs w:val="28"/>
          <w:lang w:val="en-US"/>
        </w:rPr>
        <w:t>Q</w:t>
      </w:r>
      <w:r w:rsidR="00E430D1">
        <w:rPr>
          <w:color w:val="000000"/>
          <w:sz w:val="28"/>
          <w:szCs w:val="28"/>
        </w:rPr>
        <w:t xml:space="preserve"> = 7,5т. </w:t>
      </w:r>
      <w:r>
        <w:rPr>
          <w:color w:val="000000"/>
          <w:sz w:val="28"/>
          <w:szCs w:val="28"/>
        </w:rPr>
        <w:t>(из характеристик крана),</w:t>
      </w:r>
    </w:p>
    <w:p w:rsidR="00845730" w:rsidRDefault="00845730" w:rsidP="004C22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Pr="004C220F">
        <w:rPr>
          <w:color w:val="000000"/>
          <w:sz w:val="28"/>
          <w:szCs w:val="28"/>
        </w:rPr>
        <w:t>Р</w:t>
      </w:r>
      <w:r w:rsidRPr="004C220F">
        <w:rPr>
          <w:sz w:val="28"/>
          <w:szCs w:val="28"/>
          <w:vertAlign w:val="subscript"/>
        </w:rPr>
        <w:t>гр</w:t>
      </w:r>
      <w:proofErr w:type="gramStart"/>
      <w:r w:rsidRPr="004C220F">
        <w:rPr>
          <w:color w:val="000000"/>
          <w:sz w:val="28"/>
          <w:szCs w:val="28"/>
          <w:vertAlign w:val="subscript"/>
        </w:rPr>
        <w:t>.</w:t>
      </w:r>
      <w:r w:rsidRPr="004C220F">
        <w:rPr>
          <w:sz w:val="28"/>
          <w:szCs w:val="28"/>
          <w:vertAlign w:val="subscript"/>
        </w:rPr>
        <w:t>п</w:t>
      </w:r>
      <w:proofErr w:type="gramEnd"/>
      <w:r w:rsidRPr="004C220F">
        <w:rPr>
          <w:color w:val="000000"/>
          <w:sz w:val="28"/>
          <w:szCs w:val="28"/>
          <w:vertAlign w:val="subscript"/>
        </w:rPr>
        <w:t>р</w:t>
      </w:r>
      <w:proofErr w:type="spellEnd"/>
      <w:r>
        <w:rPr>
          <w:color w:val="000000"/>
          <w:sz w:val="28"/>
          <w:szCs w:val="28"/>
          <w:vertAlign w:val="subscript"/>
        </w:rPr>
        <w:t xml:space="preserve"> </w:t>
      </w:r>
      <w:r w:rsidRPr="00845730">
        <w:rPr>
          <w:color w:val="000000"/>
          <w:sz w:val="28"/>
          <w:szCs w:val="28"/>
        </w:rPr>
        <w:t xml:space="preserve">= </w:t>
      </w:r>
      <w:r>
        <w:rPr>
          <w:color w:val="000000"/>
          <w:sz w:val="28"/>
          <w:szCs w:val="28"/>
        </w:rPr>
        <w:t xml:space="preserve">0,44т – масса </w:t>
      </w:r>
      <w:r w:rsidR="00136BFC">
        <w:rPr>
          <w:color w:val="000000"/>
          <w:sz w:val="28"/>
          <w:szCs w:val="28"/>
        </w:rPr>
        <w:t>двух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ветвего</w:t>
      </w:r>
      <w:proofErr w:type="spellEnd"/>
      <w:r>
        <w:rPr>
          <w:color w:val="000000"/>
          <w:sz w:val="28"/>
          <w:szCs w:val="28"/>
        </w:rPr>
        <w:t xml:space="preserve"> стропа</w:t>
      </w:r>
      <w:r w:rsidR="00136BFC">
        <w:rPr>
          <w:color w:val="000000"/>
          <w:sz w:val="28"/>
          <w:szCs w:val="28"/>
        </w:rPr>
        <w:t xml:space="preserve"> </w:t>
      </w:r>
      <w:r w:rsidR="00136BFC" w:rsidRPr="00136BFC">
        <w:rPr>
          <w:color w:val="000000"/>
          <w:sz w:val="28"/>
          <w:szCs w:val="28"/>
        </w:rPr>
        <w:t>[3]</w:t>
      </w:r>
      <w:r>
        <w:rPr>
          <w:color w:val="000000"/>
          <w:sz w:val="28"/>
          <w:szCs w:val="28"/>
        </w:rPr>
        <w:t>,</w:t>
      </w:r>
    </w:p>
    <w:p w:rsidR="00845730" w:rsidRDefault="00845730" w:rsidP="004C22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Pr="004C220F">
        <w:rPr>
          <w:color w:val="000000"/>
          <w:sz w:val="28"/>
          <w:szCs w:val="28"/>
        </w:rPr>
        <w:t>Р</w:t>
      </w:r>
      <w:r w:rsidRPr="004C220F">
        <w:rPr>
          <w:sz w:val="28"/>
          <w:szCs w:val="28"/>
          <w:vertAlign w:val="subscript"/>
        </w:rPr>
        <w:t>к</w:t>
      </w:r>
      <w:proofErr w:type="gramStart"/>
      <w:r w:rsidRPr="004C220F">
        <w:rPr>
          <w:color w:val="000000"/>
          <w:sz w:val="28"/>
          <w:szCs w:val="28"/>
          <w:vertAlign w:val="subscript"/>
        </w:rPr>
        <w:t>.</w:t>
      </w:r>
      <w:r w:rsidRPr="004C220F">
        <w:rPr>
          <w:sz w:val="28"/>
          <w:szCs w:val="28"/>
          <w:vertAlign w:val="subscript"/>
        </w:rPr>
        <w:t>у</w:t>
      </w:r>
      <w:proofErr w:type="spellEnd"/>
      <w:proofErr w:type="gramEnd"/>
      <w:r>
        <w:rPr>
          <w:sz w:val="28"/>
          <w:szCs w:val="28"/>
          <w:vertAlign w:val="subscript"/>
        </w:rPr>
        <w:t xml:space="preserve"> </w:t>
      </w:r>
      <w:r w:rsidRPr="00845730">
        <w:rPr>
          <w:sz w:val="28"/>
          <w:szCs w:val="28"/>
        </w:rPr>
        <w:t>= 0</w:t>
      </w:r>
      <w:r>
        <w:rPr>
          <w:sz w:val="28"/>
          <w:szCs w:val="28"/>
        </w:rPr>
        <w:t>т</w:t>
      </w:r>
    </w:p>
    <w:p w:rsidR="00DB6572" w:rsidRPr="00DB6572" w:rsidRDefault="00DB6572" w:rsidP="004C220F">
      <w:pPr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proofErr w:type="spellStart"/>
      <w:r w:rsidRPr="00DB6572">
        <w:rPr>
          <w:b/>
          <w:i/>
          <w:color w:val="000000"/>
          <w:sz w:val="28"/>
          <w:szCs w:val="28"/>
        </w:rPr>
        <w:t>Р</w:t>
      </w:r>
      <w:r w:rsidRPr="00DB6572">
        <w:rPr>
          <w:b/>
          <w:i/>
          <w:color w:val="000000"/>
          <w:sz w:val="28"/>
          <w:szCs w:val="28"/>
          <w:vertAlign w:val="subscript"/>
        </w:rPr>
        <w:t>гр</w:t>
      </w:r>
      <w:proofErr w:type="spellEnd"/>
      <w:r w:rsidRPr="00DB6572">
        <w:rPr>
          <w:b/>
          <w:i/>
          <w:color w:val="000000"/>
          <w:sz w:val="28"/>
          <w:szCs w:val="28"/>
          <w:vertAlign w:val="subscript"/>
        </w:rPr>
        <w:t>.</w:t>
      </w:r>
      <w:r w:rsidRPr="00DB6572">
        <w:rPr>
          <w:b/>
          <w:i/>
          <w:color w:val="000000"/>
          <w:sz w:val="28"/>
          <w:szCs w:val="28"/>
          <w:vertAlign w:val="subscript"/>
        </w:rPr>
        <w:t xml:space="preserve"> </w:t>
      </w:r>
      <w:r w:rsidRPr="00DB6572">
        <w:rPr>
          <w:b/>
          <w:i/>
          <w:color w:val="000000"/>
          <w:sz w:val="28"/>
          <w:szCs w:val="28"/>
        </w:rPr>
        <w:t>– максимальный по весу элемент на максимальном вылете стрелы.</w:t>
      </w:r>
    </w:p>
    <w:p w:rsidR="006017D5" w:rsidRPr="00266067" w:rsidRDefault="00B1391C" w:rsidP="006017D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4C220F" w:rsidRPr="004C220F">
        <w:rPr>
          <w:color w:val="000000"/>
          <w:sz w:val="28"/>
          <w:szCs w:val="28"/>
        </w:rPr>
        <w:t>.</w:t>
      </w:r>
      <w:r w:rsidR="004C220F" w:rsidRPr="004C220F">
        <w:rPr>
          <w:sz w:val="28"/>
          <w:szCs w:val="28"/>
        </w:rPr>
        <w:t>3</w:t>
      </w:r>
      <w:r w:rsidR="004C220F" w:rsidRPr="004C220F">
        <w:rPr>
          <w:color w:val="000000"/>
          <w:sz w:val="28"/>
          <w:szCs w:val="28"/>
        </w:rPr>
        <w:t xml:space="preserve"> </w:t>
      </w:r>
      <w:r w:rsidR="006017D5" w:rsidRPr="006017D5">
        <w:rPr>
          <w:color w:val="000000"/>
          <w:sz w:val="28"/>
          <w:szCs w:val="28"/>
        </w:rPr>
        <w:t xml:space="preserve">Необходимый рабочий вылет </w:t>
      </w:r>
      <w:proofErr w:type="spellStart"/>
      <w:r w:rsidR="006017D5" w:rsidRPr="006017D5">
        <w:rPr>
          <w:sz w:val="28"/>
          <w:szCs w:val="28"/>
        </w:rPr>
        <w:t>R</w:t>
      </w:r>
      <w:r w:rsidR="006017D5" w:rsidRPr="006017D5">
        <w:rPr>
          <w:sz w:val="28"/>
          <w:szCs w:val="28"/>
          <w:vertAlign w:val="subscript"/>
        </w:rPr>
        <w:t>p</w:t>
      </w:r>
      <w:proofErr w:type="spellEnd"/>
      <w:r w:rsidR="006017D5" w:rsidRPr="006017D5">
        <w:rPr>
          <w:color w:val="000000"/>
          <w:sz w:val="28"/>
          <w:szCs w:val="28"/>
        </w:rPr>
        <w:t xml:space="preserve"> определяется расстоянием по гор</w:t>
      </w:r>
      <w:r w:rsidR="006017D5" w:rsidRPr="006017D5">
        <w:rPr>
          <w:color w:val="000000"/>
          <w:sz w:val="28"/>
          <w:szCs w:val="28"/>
        </w:rPr>
        <w:t>и</w:t>
      </w:r>
      <w:r w:rsidR="006017D5" w:rsidRPr="006017D5">
        <w:rPr>
          <w:color w:val="000000"/>
          <w:sz w:val="28"/>
          <w:szCs w:val="28"/>
        </w:rPr>
        <w:t>зонтали от оси вращения поворотной части крана до вертикальной оси груз</w:t>
      </w:r>
      <w:r w:rsidR="006017D5" w:rsidRPr="006017D5">
        <w:rPr>
          <w:color w:val="000000"/>
          <w:sz w:val="28"/>
          <w:szCs w:val="28"/>
        </w:rPr>
        <w:t>о</w:t>
      </w:r>
      <w:r w:rsidR="006017D5" w:rsidRPr="006017D5">
        <w:rPr>
          <w:color w:val="000000"/>
          <w:sz w:val="28"/>
          <w:szCs w:val="28"/>
        </w:rPr>
        <w:t>захватного органа, т.е. по вылету стрелы, а также в зависимости от габаритов грузоподъемного крана и ширины колеи подкрановых путей определяется ось передвижения крана относительно строящегося здания.</w:t>
      </w:r>
      <w:r w:rsidR="00266067">
        <w:rPr>
          <w:color w:val="000000"/>
          <w:sz w:val="28"/>
          <w:szCs w:val="28"/>
        </w:rPr>
        <w:t xml:space="preserve"> В нашем случае </w:t>
      </w:r>
      <w:proofErr w:type="spellStart"/>
      <w:r w:rsidR="00266067" w:rsidRPr="006017D5">
        <w:rPr>
          <w:sz w:val="28"/>
          <w:szCs w:val="28"/>
        </w:rPr>
        <w:t>R</w:t>
      </w:r>
      <w:r w:rsidR="00266067" w:rsidRPr="006017D5">
        <w:rPr>
          <w:sz w:val="28"/>
          <w:szCs w:val="28"/>
          <w:vertAlign w:val="subscript"/>
        </w:rPr>
        <w:t>p</w:t>
      </w:r>
      <w:proofErr w:type="spellEnd"/>
      <w:r w:rsidR="00266067">
        <w:rPr>
          <w:sz w:val="28"/>
          <w:szCs w:val="28"/>
          <w:vertAlign w:val="subscript"/>
        </w:rPr>
        <w:t xml:space="preserve"> </w:t>
      </w:r>
      <w:r w:rsidR="00266067">
        <w:rPr>
          <w:sz w:val="28"/>
          <w:szCs w:val="28"/>
        </w:rPr>
        <w:t>= 35м</w:t>
      </w:r>
    </w:p>
    <w:p w:rsidR="00266067" w:rsidRDefault="00544854" w:rsidP="007B0E90">
      <w:pPr>
        <w:spacing w:line="360" w:lineRule="auto"/>
        <w:ind w:firstLine="709"/>
        <w:jc w:val="center"/>
        <w:rPr>
          <w:sz w:val="28"/>
          <w:szCs w:val="28"/>
        </w:rPr>
      </w:pPr>
      <w:proofErr w:type="spellStart"/>
      <w:r w:rsidRPr="00544854">
        <w:rPr>
          <w:sz w:val="28"/>
          <w:szCs w:val="28"/>
          <w:lang w:val="en-US"/>
        </w:rPr>
        <w:t>R</w:t>
      </w:r>
      <w:r w:rsidRPr="00544854">
        <w:rPr>
          <w:sz w:val="28"/>
          <w:szCs w:val="28"/>
          <w:vertAlign w:val="subscript"/>
          <w:lang w:val="en-US"/>
        </w:rPr>
        <w:t>p</w:t>
      </w:r>
      <w:proofErr w:type="spellEnd"/>
      <w:r w:rsidRPr="00544854">
        <w:rPr>
          <w:sz w:val="28"/>
          <w:szCs w:val="28"/>
          <w:lang w:val="en-US"/>
        </w:rPr>
        <w:t xml:space="preserve"> = </w:t>
      </w:r>
      <w:proofErr w:type="spellStart"/>
      <w:r>
        <w:rPr>
          <w:sz w:val="28"/>
          <w:szCs w:val="28"/>
        </w:rPr>
        <w:t>В</w:t>
      </w:r>
      <w:r>
        <w:rPr>
          <w:sz w:val="28"/>
          <w:szCs w:val="28"/>
          <w:vertAlign w:val="subscript"/>
        </w:rPr>
        <w:t>зд</w:t>
      </w:r>
      <w:proofErr w:type="spellEnd"/>
      <w:r w:rsidRPr="00544854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S</w:t>
      </w:r>
      <w:r w:rsidRPr="00544854">
        <w:rPr>
          <w:sz w:val="28"/>
          <w:szCs w:val="28"/>
          <w:lang w:val="en-US"/>
        </w:rPr>
        <w:t>,</w:t>
      </w:r>
    </w:p>
    <w:p w:rsidR="00136BFC" w:rsidRPr="00544854" w:rsidRDefault="00544854" w:rsidP="006017D5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где</w:t>
      </w:r>
      <w:r w:rsidRPr="0054485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 = a</w:t>
      </w:r>
      <w:proofErr w:type="gramStart"/>
      <w:r>
        <w:rPr>
          <w:sz w:val="28"/>
          <w:szCs w:val="28"/>
          <w:lang w:val="en-US"/>
        </w:rPr>
        <w:t>+</w:t>
      </w:r>
      <w:r w:rsidR="009A00C2">
        <w:rPr>
          <w:sz w:val="28"/>
          <w:szCs w:val="28"/>
        </w:rPr>
        <w:t>Б</w:t>
      </w:r>
      <w:proofErr w:type="gramEnd"/>
      <w:r>
        <w:rPr>
          <w:sz w:val="28"/>
          <w:szCs w:val="28"/>
          <w:lang w:val="en-US"/>
        </w:rPr>
        <w:t>+0.5K</w:t>
      </w:r>
      <w:r w:rsidR="00266067" w:rsidRPr="00266067">
        <w:rPr>
          <w:sz w:val="28"/>
          <w:szCs w:val="28"/>
          <w:lang w:val="en-US"/>
        </w:rPr>
        <w:t>=1,5+2,55+0,5*7,5=7,8</w:t>
      </w:r>
      <w:r w:rsidR="00266067">
        <w:rPr>
          <w:sz w:val="28"/>
          <w:szCs w:val="28"/>
        </w:rPr>
        <w:t>м</w:t>
      </w:r>
      <w:r w:rsidRPr="00544854">
        <w:rPr>
          <w:sz w:val="28"/>
          <w:szCs w:val="28"/>
          <w:lang w:val="en-US"/>
        </w:rPr>
        <w:t>.</w:t>
      </w:r>
    </w:p>
    <w:p w:rsidR="00544854" w:rsidRDefault="00544854" w:rsidP="006017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</w:t>
      </w:r>
      <w:r>
        <w:rPr>
          <w:sz w:val="28"/>
          <w:szCs w:val="28"/>
          <w:vertAlign w:val="subscript"/>
        </w:rPr>
        <w:t>зд</w:t>
      </w:r>
      <w:proofErr w:type="spellEnd"/>
      <w:r>
        <w:rPr>
          <w:sz w:val="28"/>
          <w:szCs w:val="28"/>
        </w:rPr>
        <w:t xml:space="preserve"> – габариты здания,</w:t>
      </w:r>
    </w:p>
    <w:p w:rsidR="00544854" w:rsidRDefault="00544854" w:rsidP="006017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44854">
        <w:rPr>
          <w:sz w:val="28"/>
          <w:szCs w:val="28"/>
        </w:rPr>
        <w:t>а - расстояние от оси здания до его наружной грани (выступа</w:t>
      </w:r>
      <w:r w:rsidRPr="00544854">
        <w:rPr>
          <w:sz w:val="28"/>
          <w:szCs w:val="28"/>
        </w:rPr>
        <w:t>ю</w:t>
      </w:r>
      <w:r w:rsidRPr="00544854">
        <w:rPr>
          <w:sz w:val="28"/>
          <w:szCs w:val="28"/>
        </w:rPr>
        <w:t>щей части)</w:t>
      </w:r>
      <w:r w:rsidR="009A00C2">
        <w:rPr>
          <w:sz w:val="28"/>
          <w:szCs w:val="28"/>
        </w:rPr>
        <w:t>, принимаем равным 1,5м. (ширина козырька над входом)</w:t>
      </w:r>
      <w:proofErr w:type="gramEnd"/>
    </w:p>
    <w:p w:rsidR="009A00C2" w:rsidRDefault="00544854" w:rsidP="004C22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00C2" w:rsidRPr="009A00C2">
        <w:rPr>
          <w:sz w:val="28"/>
          <w:szCs w:val="28"/>
        </w:rPr>
        <w:t>Б = (</w:t>
      </w:r>
      <w:proofErr w:type="spellStart"/>
      <w:r w:rsidR="009A00C2" w:rsidRPr="009A00C2">
        <w:rPr>
          <w:sz w:val="28"/>
          <w:szCs w:val="28"/>
        </w:rPr>
        <w:t>Rп</w:t>
      </w:r>
      <w:proofErr w:type="spellEnd"/>
      <w:r w:rsidR="009A00C2" w:rsidRPr="009A00C2">
        <w:rPr>
          <w:sz w:val="28"/>
          <w:szCs w:val="28"/>
        </w:rPr>
        <w:t xml:space="preserve"> - 0,</w:t>
      </w:r>
      <w:bookmarkStart w:id="1" w:name="_GoBack"/>
      <w:bookmarkEnd w:id="1"/>
      <w:r w:rsidR="009A00C2" w:rsidRPr="009A00C2">
        <w:rPr>
          <w:sz w:val="28"/>
          <w:szCs w:val="28"/>
        </w:rPr>
        <w:t xml:space="preserve">5К) + </w:t>
      </w:r>
      <w:proofErr w:type="gramStart"/>
      <w:r w:rsidR="009A00C2" w:rsidRPr="009A00C2">
        <w:rPr>
          <w:sz w:val="28"/>
          <w:szCs w:val="28"/>
        </w:rPr>
        <w:t>п</w:t>
      </w:r>
      <w:proofErr w:type="gramEnd"/>
      <w:r w:rsidR="009A00C2" w:rsidRPr="009A00C2">
        <w:rPr>
          <w:sz w:val="28"/>
          <w:szCs w:val="28"/>
        </w:rPr>
        <w:t xml:space="preserve"> </w:t>
      </w:r>
      <w:r w:rsidR="009A00C2">
        <w:rPr>
          <w:sz w:val="28"/>
          <w:szCs w:val="28"/>
        </w:rPr>
        <w:t>= (5,5-0,5*7,5)+0,8=2,55м</w:t>
      </w:r>
    </w:p>
    <w:p w:rsidR="009A00C2" w:rsidRDefault="009A00C2" w:rsidP="004C22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 w:rsidRPr="009A00C2">
        <w:rPr>
          <w:sz w:val="28"/>
          <w:szCs w:val="28"/>
        </w:rPr>
        <w:t>R</w:t>
      </w:r>
      <w:proofErr w:type="gramEnd"/>
      <w:r w:rsidRPr="009A00C2"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- </w:t>
      </w:r>
      <w:r w:rsidRPr="009A00C2">
        <w:rPr>
          <w:sz w:val="28"/>
          <w:szCs w:val="28"/>
        </w:rPr>
        <w:t>необходимый рабочий вылет</w:t>
      </w:r>
      <w:r>
        <w:rPr>
          <w:sz w:val="28"/>
          <w:szCs w:val="28"/>
        </w:rPr>
        <w:t>, равно 5,5м.</w:t>
      </w:r>
    </w:p>
    <w:p w:rsidR="009A00C2" w:rsidRDefault="009A00C2" w:rsidP="004C22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00C2">
        <w:rPr>
          <w:sz w:val="28"/>
          <w:szCs w:val="28"/>
        </w:rPr>
        <w:t>К - колея пути крана</w:t>
      </w:r>
      <w:r>
        <w:rPr>
          <w:sz w:val="28"/>
          <w:szCs w:val="28"/>
        </w:rPr>
        <w:t>, равно 7,5м.</w:t>
      </w:r>
    </w:p>
    <w:p w:rsidR="009A00C2" w:rsidRDefault="009A00C2" w:rsidP="004C22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9A00C2">
        <w:rPr>
          <w:sz w:val="28"/>
          <w:szCs w:val="28"/>
        </w:rPr>
        <w:t>п</w:t>
      </w:r>
      <w:proofErr w:type="gramEnd"/>
      <w:r w:rsidRPr="009A00C2">
        <w:rPr>
          <w:sz w:val="28"/>
          <w:szCs w:val="28"/>
        </w:rPr>
        <w:t xml:space="preserve"> - габарит приближения</w:t>
      </w:r>
      <w:r>
        <w:rPr>
          <w:sz w:val="28"/>
          <w:szCs w:val="28"/>
        </w:rPr>
        <w:t>, равно 0,8м</w:t>
      </w:r>
    </w:p>
    <w:p w:rsidR="00266067" w:rsidRDefault="00266067" w:rsidP="004C22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Находим габариты здания </w:t>
      </w:r>
    </w:p>
    <w:p w:rsidR="00266067" w:rsidRDefault="00266067" w:rsidP="00266067">
      <w:pPr>
        <w:spacing w:line="360" w:lineRule="auto"/>
        <w:ind w:left="707" w:firstLine="709"/>
        <w:jc w:val="both"/>
        <w:rPr>
          <w:sz w:val="28"/>
          <w:szCs w:val="28"/>
        </w:rPr>
      </w:pPr>
      <w:r w:rsidRPr="002660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>
        <w:rPr>
          <w:sz w:val="28"/>
          <w:szCs w:val="28"/>
          <w:vertAlign w:val="subscript"/>
        </w:rPr>
        <w:t>зд</w:t>
      </w:r>
      <w:proofErr w:type="spellEnd"/>
      <w:r w:rsidRPr="00266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proofErr w:type="spellStart"/>
      <w:r w:rsidRPr="00544854">
        <w:rPr>
          <w:sz w:val="28"/>
          <w:szCs w:val="28"/>
          <w:lang w:val="en-US"/>
        </w:rPr>
        <w:t>R</w:t>
      </w:r>
      <w:r w:rsidRPr="00544854">
        <w:rPr>
          <w:sz w:val="28"/>
          <w:szCs w:val="28"/>
          <w:vertAlign w:val="subscript"/>
          <w:lang w:val="en-US"/>
        </w:rPr>
        <w:t>p</w:t>
      </w:r>
      <w:proofErr w:type="spellEnd"/>
      <w:r w:rsidRPr="0026606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6606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= 35 - 7,8 = 27,2м</w:t>
      </w:r>
    </w:p>
    <w:p w:rsidR="00DB6572" w:rsidRPr="00DB6572" w:rsidRDefault="00DB6572" w:rsidP="00266067">
      <w:pPr>
        <w:spacing w:line="360" w:lineRule="auto"/>
        <w:ind w:left="707" w:firstLine="709"/>
        <w:jc w:val="both"/>
        <w:rPr>
          <w:b/>
          <w:i/>
          <w:sz w:val="28"/>
          <w:szCs w:val="28"/>
        </w:rPr>
      </w:pPr>
      <w:r w:rsidRPr="00DB6572">
        <w:rPr>
          <w:b/>
          <w:i/>
          <w:sz w:val="28"/>
          <w:szCs w:val="28"/>
        </w:rPr>
        <w:t>Принимаем размер по осям равным 27м.</w:t>
      </w:r>
    </w:p>
    <w:p w:rsidR="00260D64" w:rsidRDefault="00B1391C" w:rsidP="004C22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4C220F" w:rsidRPr="004C220F">
        <w:rPr>
          <w:color w:val="000000"/>
          <w:sz w:val="28"/>
          <w:szCs w:val="28"/>
        </w:rPr>
        <w:t>.</w:t>
      </w:r>
      <w:r w:rsidR="004C220F" w:rsidRPr="004C220F">
        <w:rPr>
          <w:sz w:val="28"/>
          <w:szCs w:val="28"/>
        </w:rPr>
        <w:t>4</w:t>
      </w:r>
      <w:r w:rsidR="004C220F" w:rsidRPr="004C220F">
        <w:rPr>
          <w:color w:val="000000"/>
          <w:sz w:val="28"/>
          <w:szCs w:val="28"/>
        </w:rPr>
        <w:t xml:space="preserve"> Требуемая высота подъема </w:t>
      </w:r>
      <w:proofErr w:type="spellStart"/>
      <w:r w:rsidR="004C220F" w:rsidRPr="004C220F">
        <w:rPr>
          <w:sz w:val="28"/>
          <w:szCs w:val="28"/>
        </w:rPr>
        <w:t>h</w:t>
      </w:r>
      <w:r w:rsidR="004C220F" w:rsidRPr="004C220F">
        <w:rPr>
          <w:sz w:val="28"/>
          <w:szCs w:val="28"/>
          <w:vertAlign w:val="subscript"/>
        </w:rPr>
        <w:t>п</w:t>
      </w:r>
      <w:proofErr w:type="spellEnd"/>
      <w:r w:rsidR="004C220F" w:rsidRPr="004C220F">
        <w:rPr>
          <w:color w:val="000000"/>
          <w:sz w:val="28"/>
          <w:szCs w:val="28"/>
        </w:rPr>
        <w:t xml:space="preserve"> </w:t>
      </w:r>
      <w:proofErr w:type="gramStart"/>
      <w:r w:rsidR="0095384E">
        <w:rPr>
          <w:color w:val="000000"/>
          <w:sz w:val="28"/>
          <w:szCs w:val="28"/>
        </w:rPr>
        <w:t xml:space="preserve">( </w:t>
      </w:r>
      <w:proofErr w:type="gramEnd"/>
      <w:r w:rsidR="0095384E">
        <w:rPr>
          <w:color w:val="000000"/>
          <w:sz w:val="28"/>
          <w:szCs w:val="28"/>
        </w:rPr>
        <w:t xml:space="preserve">по условиям задания равна 55м) </w:t>
      </w:r>
      <w:r w:rsidR="004C220F" w:rsidRPr="004C220F">
        <w:rPr>
          <w:color w:val="000000"/>
          <w:sz w:val="28"/>
          <w:szCs w:val="28"/>
        </w:rPr>
        <w:t>определяется от отметки установки грузоподъемных машин (кранов) по ве</w:t>
      </w:r>
      <w:r w:rsidR="004C220F" w:rsidRPr="004C220F">
        <w:rPr>
          <w:color w:val="000000"/>
          <w:sz w:val="28"/>
          <w:szCs w:val="28"/>
        </w:rPr>
        <w:t>р</w:t>
      </w:r>
      <w:r w:rsidR="004C220F" w:rsidRPr="004C220F">
        <w:rPr>
          <w:color w:val="000000"/>
          <w:sz w:val="28"/>
          <w:szCs w:val="28"/>
        </w:rPr>
        <w:t>тикали и складывается из сл</w:t>
      </w:r>
      <w:r w:rsidR="004C220F" w:rsidRPr="004C220F">
        <w:rPr>
          <w:color w:val="000000"/>
          <w:sz w:val="28"/>
          <w:szCs w:val="28"/>
        </w:rPr>
        <w:t>е</w:t>
      </w:r>
      <w:r w:rsidR="004C220F" w:rsidRPr="004C220F">
        <w:rPr>
          <w:color w:val="000000"/>
          <w:sz w:val="28"/>
          <w:szCs w:val="28"/>
        </w:rPr>
        <w:t xml:space="preserve">дующих показателей: </w:t>
      </w:r>
    </w:p>
    <w:p w:rsidR="00260D64" w:rsidRDefault="00260D64" w:rsidP="004C22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20F">
        <w:rPr>
          <w:sz w:val="28"/>
          <w:szCs w:val="28"/>
        </w:rPr>
        <w:lastRenderedPageBreak/>
        <w:t>h</w:t>
      </w:r>
      <w:r w:rsidRPr="004C220F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- </w:t>
      </w:r>
      <w:r w:rsidR="004C220F" w:rsidRPr="004C220F">
        <w:rPr>
          <w:color w:val="000000"/>
          <w:sz w:val="28"/>
          <w:szCs w:val="28"/>
        </w:rPr>
        <w:t xml:space="preserve">высоты здания (сооружения) от нулевой отметки здания с учетом отметок установки (стоянки) кранов до верхней отметки здания (сооружения) (верхнего монтажного горизонта), </w:t>
      </w:r>
    </w:p>
    <w:p w:rsidR="00260D64" w:rsidRDefault="004C220F" w:rsidP="004C22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20F">
        <w:rPr>
          <w:color w:val="000000"/>
          <w:sz w:val="28"/>
          <w:szCs w:val="28"/>
        </w:rPr>
        <w:t xml:space="preserve">запаса высоты, равной </w:t>
      </w:r>
      <w:r w:rsidRPr="004C220F">
        <w:rPr>
          <w:sz w:val="28"/>
          <w:szCs w:val="28"/>
        </w:rPr>
        <w:t>2</w:t>
      </w:r>
      <w:r w:rsidRPr="004C220F">
        <w:rPr>
          <w:color w:val="000000"/>
          <w:sz w:val="28"/>
          <w:szCs w:val="28"/>
        </w:rPr>
        <w:t>,</w:t>
      </w:r>
      <w:r w:rsidRPr="004C220F">
        <w:rPr>
          <w:sz w:val="28"/>
          <w:szCs w:val="28"/>
        </w:rPr>
        <w:t>3</w:t>
      </w:r>
      <w:r w:rsidRPr="004C220F">
        <w:rPr>
          <w:color w:val="000000"/>
          <w:sz w:val="28"/>
          <w:szCs w:val="28"/>
        </w:rPr>
        <w:t xml:space="preserve"> м из условий безопасного производства р</w:t>
      </w:r>
      <w:r w:rsidRPr="004C220F">
        <w:rPr>
          <w:color w:val="000000"/>
          <w:sz w:val="28"/>
          <w:szCs w:val="28"/>
        </w:rPr>
        <w:t>а</w:t>
      </w:r>
      <w:r w:rsidRPr="004C220F">
        <w:rPr>
          <w:color w:val="000000"/>
          <w:sz w:val="28"/>
          <w:szCs w:val="28"/>
        </w:rPr>
        <w:t>бот на верхней отметке здания, где могут нах</w:t>
      </w:r>
      <w:r w:rsidRPr="004C220F">
        <w:rPr>
          <w:color w:val="000000"/>
          <w:sz w:val="28"/>
          <w:szCs w:val="28"/>
        </w:rPr>
        <w:t>о</w:t>
      </w:r>
      <w:r w:rsidRPr="004C220F">
        <w:rPr>
          <w:color w:val="000000"/>
          <w:sz w:val="28"/>
          <w:szCs w:val="28"/>
        </w:rPr>
        <w:t>диться люди,</w:t>
      </w:r>
    </w:p>
    <w:p w:rsidR="00B71BCD" w:rsidRDefault="00260D64" w:rsidP="004C22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4C220F">
        <w:rPr>
          <w:sz w:val="28"/>
          <w:szCs w:val="28"/>
        </w:rPr>
        <w:t>h</w:t>
      </w:r>
      <w:proofErr w:type="gramEnd"/>
      <w:r w:rsidRPr="004C220F">
        <w:rPr>
          <w:sz w:val="28"/>
          <w:szCs w:val="28"/>
          <w:vertAlign w:val="subscript"/>
        </w:rPr>
        <w:t>гр</w:t>
      </w:r>
      <w:proofErr w:type="spellEnd"/>
      <w:r w:rsidRPr="004C22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- </w:t>
      </w:r>
      <w:r w:rsidR="004C220F" w:rsidRPr="004C220F">
        <w:rPr>
          <w:color w:val="000000"/>
          <w:sz w:val="28"/>
          <w:szCs w:val="28"/>
        </w:rPr>
        <w:t xml:space="preserve">максимальной высоты перемещаемого груза </w:t>
      </w:r>
      <w:proofErr w:type="spellStart"/>
      <w:r w:rsidR="004C220F" w:rsidRPr="004C220F">
        <w:rPr>
          <w:sz w:val="28"/>
          <w:szCs w:val="28"/>
        </w:rPr>
        <w:t>h</w:t>
      </w:r>
      <w:r w:rsidR="004C220F" w:rsidRPr="004C220F">
        <w:rPr>
          <w:sz w:val="28"/>
          <w:szCs w:val="28"/>
          <w:vertAlign w:val="subscript"/>
        </w:rPr>
        <w:t>гр</w:t>
      </w:r>
      <w:proofErr w:type="spellEnd"/>
      <w:r w:rsidR="004C220F" w:rsidRPr="004C220F">
        <w:rPr>
          <w:sz w:val="28"/>
          <w:szCs w:val="28"/>
          <w:vertAlign w:val="subscript"/>
        </w:rPr>
        <w:t>.</w:t>
      </w:r>
      <w:r w:rsidR="004C220F" w:rsidRPr="004C220F">
        <w:rPr>
          <w:color w:val="000000"/>
          <w:sz w:val="28"/>
          <w:szCs w:val="28"/>
        </w:rPr>
        <w:t xml:space="preserve"> (в положении, при котором производится его перемещение) с учетом закрепленных на грузе монтажных приспособлений или кон</w:t>
      </w:r>
      <w:r w:rsidR="00B71BCD">
        <w:rPr>
          <w:color w:val="000000"/>
          <w:sz w:val="28"/>
          <w:szCs w:val="28"/>
        </w:rPr>
        <w:t>струкций усиления. Условно принимаем равной 2м</w:t>
      </w:r>
    </w:p>
    <w:p w:rsidR="00266067" w:rsidRPr="004C220F" w:rsidRDefault="00B71BCD" w:rsidP="004C220F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4C220F">
        <w:rPr>
          <w:sz w:val="28"/>
          <w:szCs w:val="28"/>
        </w:rPr>
        <w:t>h</w:t>
      </w:r>
      <w:r w:rsidRPr="004C220F">
        <w:rPr>
          <w:sz w:val="28"/>
          <w:szCs w:val="28"/>
          <w:vertAlign w:val="subscript"/>
        </w:rPr>
        <w:t>гр</w:t>
      </w:r>
      <w:proofErr w:type="gramStart"/>
      <w:r w:rsidRPr="004C220F">
        <w:rPr>
          <w:sz w:val="28"/>
          <w:szCs w:val="28"/>
          <w:vertAlign w:val="subscript"/>
        </w:rPr>
        <w:t>.п</w:t>
      </w:r>
      <w:proofErr w:type="gramEnd"/>
      <w:r w:rsidRPr="004C220F">
        <w:rPr>
          <w:sz w:val="28"/>
          <w:szCs w:val="28"/>
          <w:vertAlign w:val="subscript"/>
        </w:rPr>
        <w:t>р</w:t>
      </w:r>
      <w:proofErr w:type="spellEnd"/>
      <w:r w:rsidRPr="004C2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="004C220F" w:rsidRPr="004C220F">
        <w:rPr>
          <w:color w:val="000000"/>
          <w:sz w:val="28"/>
          <w:szCs w:val="28"/>
        </w:rPr>
        <w:t xml:space="preserve">длины (высоты) грузозахватного приспособления </w:t>
      </w:r>
      <w:proofErr w:type="spellStart"/>
      <w:r w:rsidR="004C220F" w:rsidRPr="004C220F">
        <w:rPr>
          <w:sz w:val="28"/>
          <w:szCs w:val="28"/>
        </w:rPr>
        <w:t>h</w:t>
      </w:r>
      <w:r w:rsidR="004C220F" w:rsidRPr="004C220F">
        <w:rPr>
          <w:sz w:val="28"/>
          <w:szCs w:val="28"/>
          <w:vertAlign w:val="subscript"/>
        </w:rPr>
        <w:t>гр.пр</w:t>
      </w:r>
      <w:proofErr w:type="spellEnd"/>
      <w:r>
        <w:rPr>
          <w:sz w:val="28"/>
          <w:szCs w:val="28"/>
        </w:rPr>
        <w:t xml:space="preserve">. Равно 3,5м </w:t>
      </w:r>
      <w:r w:rsidRPr="00B71BCD">
        <w:rPr>
          <w:sz w:val="28"/>
          <w:szCs w:val="28"/>
        </w:rPr>
        <w:t>[3]</w:t>
      </w:r>
      <w:r>
        <w:rPr>
          <w:sz w:val="28"/>
          <w:szCs w:val="28"/>
        </w:rPr>
        <w:t>.</w:t>
      </w:r>
    </w:p>
    <w:p w:rsidR="004C220F" w:rsidRPr="004C220F" w:rsidRDefault="004C220F" w:rsidP="004C220F">
      <w:pPr>
        <w:tabs>
          <w:tab w:val="left" w:pos="6100"/>
        </w:tabs>
        <w:spacing w:line="360" w:lineRule="auto"/>
        <w:ind w:firstLine="709"/>
        <w:jc w:val="center"/>
        <w:rPr>
          <w:sz w:val="28"/>
          <w:szCs w:val="28"/>
        </w:rPr>
      </w:pPr>
      <w:proofErr w:type="spellStart"/>
      <w:proofErr w:type="gramStart"/>
      <w:r w:rsidRPr="004C220F">
        <w:rPr>
          <w:sz w:val="28"/>
          <w:szCs w:val="28"/>
        </w:rPr>
        <w:t>h</w:t>
      </w:r>
      <w:proofErr w:type="gramEnd"/>
      <w:r w:rsidRPr="004C220F">
        <w:rPr>
          <w:sz w:val="28"/>
          <w:szCs w:val="28"/>
          <w:vertAlign w:val="subscript"/>
        </w:rPr>
        <w:t>п</w:t>
      </w:r>
      <w:proofErr w:type="spellEnd"/>
      <w:r w:rsidRPr="004C220F">
        <w:rPr>
          <w:sz w:val="28"/>
          <w:szCs w:val="28"/>
          <w:vertAlign w:val="subscript"/>
        </w:rPr>
        <w:t>.</w:t>
      </w:r>
      <w:r w:rsidRPr="004C220F">
        <w:rPr>
          <w:color w:val="000000"/>
          <w:sz w:val="28"/>
          <w:szCs w:val="28"/>
        </w:rPr>
        <w:t xml:space="preserve"> = [(</w:t>
      </w:r>
      <w:r w:rsidRPr="004C220F">
        <w:rPr>
          <w:sz w:val="28"/>
          <w:szCs w:val="28"/>
        </w:rPr>
        <w:t>h</w:t>
      </w:r>
      <w:r w:rsidRPr="004C220F">
        <w:rPr>
          <w:sz w:val="28"/>
          <w:szCs w:val="28"/>
          <w:vertAlign w:val="subscript"/>
        </w:rPr>
        <w:t>3</w:t>
      </w:r>
      <w:r w:rsidRPr="004C220F">
        <w:rPr>
          <w:sz w:val="28"/>
          <w:szCs w:val="28"/>
        </w:rPr>
        <w:t xml:space="preserve"> ± n</w:t>
      </w:r>
      <w:r w:rsidRPr="004C220F">
        <w:rPr>
          <w:color w:val="000000"/>
          <w:sz w:val="28"/>
          <w:szCs w:val="28"/>
        </w:rPr>
        <w:t xml:space="preserve">) + </w:t>
      </w:r>
      <w:proofErr w:type="spellStart"/>
      <w:r w:rsidRPr="004C220F">
        <w:rPr>
          <w:sz w:val="28"/>
          <w:szCs w:val="28"/>
        </w:rPr>
        <w:t>h</w:t>
      </w:r>
      <w:r w:rsidRPr="004C220F">
        <w:rPr>
          <w:sz w:val="28"/>
          <w:szCs w:val="28"/>
          <w:vertAlign w:val="subscript"/>
        </w:rPr>
        <w:t>гр</w:t>
      </w:r>
      <w:proofErr w:type="spellEnd"/>
      <w:r w:rsidRPr="004C220F">
        <w:rPr>
          <w:sz w:val="28"/>
          <w:szCs w:val="28"/>
          <w:vertAlign w:val="subscript"/>
        </w:rPr>
        <w:t>.</w:t>
      </w:r>
      <w:r w:rsidRPr="004C220F">
        <w:rPr>
          <w:color w:val="000000"/>
          <w:sz w:val="28"/>
          <w:szCs w:val="28"/>
        </w:rPr>
        <w:t xml:space="preserve"> + </w:t>
      </w:r>
      <w:proofErr w:type="spellStart"/>
      <w:r w:rsidRPr="004C220F">
        <w:rPr>
          <w:sz w:val="28"/>
          <w:szCs w:val="28"/>
        </w:rPr>
        <w:t>h</w:t>
      </w:r>
      <w:r w:rsidRPr="004C220F">
        <w:rPr>
          <w:sz w:val="28"/>
          <w:szCs w:val="28"/>
          <w:vertAlign w:val="subscript"/>
        </w:rPr>
        <w:t>гр.пр</w:t>
      </w:r>
      <w:proofErr w:type="spellEnd"/>
      <w:r w:rsidRPr="004C220F">
        <w:rPr>
          <w:sz w:val="28"/>
          <w:szCs w:val="28"/>
          <w:vertAlign w:val="subscript"/>
        </w:rPr>
        <w:t>.</w:t>
      </w:r>
      <w:r w:rsidRPr="004C220F">
        <w:rPr>
          <w:color w:val="000000"/>
          <w:sz w:val="28"/>
          <w:szCs w:val="28"/>
        </w:rPr>
        <w:t xml:space="preserve"> + </w:t>
      </w:r>
      <w:r w:rsidRPr="004C220F">
        <w:rPr>
          <w:sz w:val="28"/>
          <w:szCs w:val="28"/>
        </w:rPr>
        <w:t>2</w:t>
      </w:r>
      <w:r w:rsidRPr="004C220F">
        <w:rPr>
          <w:color w:val="000000"/>
          <w:sz w:val="28"/>
          <w:szCs w:val="28"/>
        </w:rPr>
        <w:t>,</w:t>
      </w:r>
      <w:r w:rsidRPr="004C220F">
        <w:rPr>
          <w:sz w:val="28"/>
          <w:szCs w:val="28"/>
        </w:rPr>
        <w:t>3</w:t>
      </w:r>
      <w:r w:rsidRPr="004C220F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, м</w:t>
      </w:r>
      <w:r w:rsidRPr="004C220F">
        <w:rPr>
          <w:color w:val="000000"/>
          <w:sz w:val="28"/>
          <w:szCs w:val="28"/>
        </w:rPr>
        <w:t>(</w:t>
      </w:r>
      <w:r w:rsidRPr="004C220F">
        <w:rPr>
          <w:sz w:val="28"/>
          <w:szCs w:val="28"/>
        </w:rPr>
        <w:t>2</w:t>
      </w:r>
      <w:r w:rsidRPr="004C220F">
        <w:rPr>
          <w:color w:val="000000"/>
          <w:sz w:val="28"/>
          <w:szCs w:val="28"/>
        </w:rPr>
        <w:t>)</w:t>
      </w:r>
    </w:p>
    <w:p w:rsidR="004C220F" w:rsidRDefault="004C220F" w:rsidP="004C22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20F">
        <w:rPr>
          <w:color w:val="000000"/>
          <w:sz w:val="28"/>
          <w:szCs w:val="28"/>
        </w:rPr>
        <w:t xml:space="preserve">где </w:t>
      </w:r>
      <w:r w:rsidRPr="004C220F">
        <w:rPr>
          <w:sz w:val="28"/>
          <w:szCs w:val="28"/>
        </w:rPr>
        <w:t>n</w:t>
      </w:r>
      <w:r w:rsidRPr="004C220F">
        <w:rPr>
          <w:color w:val="000000"/>
          <w:sz w:val="28"/>
          <w:szCs w:val="28"/>
        </w:rPr>
        <w:t xml:space="preserve"> - разность отметок стоянки кранов и нулевой отметки здания (с</w:t>
      </w:r>
      <w:r w:rsidRPr="004C220F">
        <w:rPr>
          <w:color w:val="000000"/>
          <w:sz w:val="28"/>
          <w:szCs w:val="28"/>
        </w:rPr>
        <w:t>о</w:t>
      </w:r>
      <w:r w:rsidRPr="004C220F">
        <w:rPr>
          <w:color w:val="000000"/>
          <w:sz w:val="28"/>
          <w:szCs w:val="28"/>
        </w:rPr>
        <w:t>оружения)</w:t>
      </w:r>
      <w:r w:rsidR="00266067">
        <w:rPr>
          <w:color w:val="000000"/>
          <w:sz w:val="28"/>
          <w:szCs w:val="28"/>
        </w:rPr>
        <w:t xml:space="preserve"> принимаем равной 0</w:t>
      </w:r>
      <w:r w:rsidRPr="004C220F">
        <w:rPr>
          <w:color w:val="000000"/>
          <w:sz w:val="28"/>
          <w:szCs w:val="28"/>
        </w:rPr>
        <w:t>.</w:t>
      </w:r>
      <w:r w:rsidR="00266067">
        <w:rPr>
          <w:color w:val="000000"/>
          <w:sz w:val="28"/>
          <w:szCs w:val="28"/>
        </w:rPr>
        <w:t xml:space="preserve"> Согласно условиям задания, нам необходимо определить </w:t>
      </w:r>
      <w:r w:rsidR="00260D64" w:rsidRPr="004C220F">
        <w:rPr>
          <w:sz w:val="28"/>
          <w:szCs w:val="28"/>
        </w:rPr>
        <w:t>h</w:t>
      </w:r>
      <w:r w:rsidR="00260D64" w:rsidRPr="004C220F">
        <w:rPr>
          <w:sz w:val="28"/>
          <w:szCs w:val="28"/>
          <w:vertAlign w:val="subscript"/>
        </w:rPr>
        <w:t>3</w:t>
      </w:r>
      <w:r w:rsidR="00B71BCD">
        <w:rPr>
          <w:sz w:val="28"/>
          <w:szCs w:val="28"/>
          <w:vertAlign w:val="subscript"/>
        </w:rPr>
        <w:t xml:space="preserve"> </w:t>
      </w:r>
      <w:r w:rsidR="00B71BCD">
        <w:rPr>
          <w:color w:val="000000"/>
          <w:sz w:val="28"/>
          <w:szCs w:val="28"/>
        </w:rPr>
        <w:t>.</w:t>
      </w:r>
    </w:p>
    <w:p w:rsidR="00B71BCD" w:rsidRDefault="0095384E" w:rsidP="0095384E">
      <w:pPr>
        <w:tabs>
          <w:tab w:val="left" w:pos="6100"/>
        </w:tabs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4C220F">
        <w:rPr>
          <w:sz w:val="28"/>
          <w:szCs w:val="28"/>
        </w:rPr>
        <w:t>h</w:t>
      </w:r>
      <w:r w:rsidRPr="004C220F">
        <w:rPr>
          <w:sz w:val="28"/>
          <w:szCs w:val="28"/>
          <w:vertAlign w:val="subscript"/>
        </w:rPr>
        <w:t>3</w:t>
      </w:r>
      <w:r w:rsidRPr="004C2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proofErr w:type="spellStart"/>
      <w:proofErr w:type="gramStart"/>
      <w:r w:rsidRPr="004C220F">
        <w:rPr>
          <w:sz w:val="28"/>
          <w:szCs w:val="28"/>
        </w:rPr>
        <w:t>h</w:t>
      </w:r>
      <w:proofErr w:type="gramEnd"/>
      <w:r w:rsidRPr="004C220F">
        <w:rPr>
          <w:sz w:val="28"/>
          <w:szCs w:val="28"/>
          <w:vertAlign w:val="subscript"/>
        </w:rPr>
        <w:t>п</w:t>
      </w:r>
      <w:proofErr w:type="spellEnd"/>
      <w:r w:rsidRPr="004C220F">
        <w:rPr>
          <w:sz w:val="28"/>
          <w:szCs w:val="28"/>
          <w:vertAlign w:val="subscript"/>
        </w:rPr>
        <w:t>.</w:t>
      </w:r>
      <w:r w:rsidRPr="004C22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4C220F">
        <w:rPr>
          <w:color w:val="000000"/>
          <w:sz w:val="28"/>
          <w:szCs w:val="28"/>
        </w:rPr>
        <w:t xml:space="preserve"> </w:t>
      </w:r>
      <w:proofErr w:type="spellStart"/>
      <w:r w:rsidRPr="004C220F">
        <w:rPr>
          <w:sz w:val="28"/>
          <w:szCs w:val="28"/>
        </w:rPr>
        <w:t>h</w:t>
      </w:r>
      <w:r w:rsidRPr="004C220F">
        <w:rPr>
          <w:sz w:val="28"/>
          <w:szCs w:val="28"/>
          <w:vertAlign w:val="subscript"/>
        </w:rPr>
        <w:t>гр</w:t>
      </w:r>
      <w:proofErr w:type="spellEnd"/>
      <w:r w:rsidRPr="004C220F">
        <w:rPr>
          <w:sz w:val="28"/>
          <w:szCs w:val="28"/>
          <w:vertAlign w:val="subscript"/>
        </w:rPr>
        <w:t>.</w:t>
      </w:r>
      <w:r w:rsidRPr="004C22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4C220F">
        <w:rPr>
          <w:color w:val="000000"/>
          <w:sz w:val="28"/>
          <w:szCs w:val="28"/>
        </w:rPr>
        <w:t xml:space="preserve"> </w:t>
      </w:r>
      <w:proofErr w:type="spellStart"/>
      <w:r w:rsidRPr="004C220F">
        <w:rPr>
          <w:sz w:val="28"/>
          <w:szCs w:val="28"/>
        </w:rPr>
        <w:t>h</w:t>
      </w:r>
      <w:r w:rsidRPr="004C220F">
        <w:rPr>
          <w:sz w:val="28"/>
          <w:szCs w:val="28"/>
          <w:vertAlign w:val="subscript"/>
        </w:rPr>
        <w:t>гр.пр</w:t>
      </w:r>
      <w:proofErr w:type="spellEnd"/>
      <w:r w:rsidRPr="004C220F">
        <w:rPr>
          <w:sz w:val="28"/>
          <w:szCs w:val="28"/>
          <w:vertAlign w:val="subscript"/>
        </w:rPr>
        <w:t>.</w:t>
      </w:r>
      <w:r w:rsidRPr="004C22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4C220F">
        <w:rPr>
          <w:color w:val="000000"/>
          <w:sz w:val="28"/>
          <w:szCs w:val="28"/>
        </w:rPr>
        <w:t xml:space="preserve"> </w:t>
      </w:r>
      <w:r w:rsidRPr="004C220F">
        <w:rPr>
          <w:sz w:val="28"/>
          <w:szCs w:val="28"/>
        </w:rPr>
        <w:t>2</w:t>
      </w:r>
      <w:r w:rsidRPr="004C220F">
        <w:rPr>
          <w:color w:val="000000"/>
          <w:sz w:val="28"/>
          <w:szCs w:val="28"/>
        </w:rPr>
        <w:t>,</w:t>
      </w:r>
      <w:r w:rsidRPr="004C220F">
        <w:rPr>
          <w:sz w:val="28"/>
          <w:szCs w:val="28"/>
        </w:rPr>
        <w:t>3</w:t>
      </w:r>
      <w:r>
        <w:rPr>
          <w:sz w:val="28"/>
          <w:szCs w:val="28"/>
        </w:rPr>
        <w:t xml:space="preserve"> = 55 – 2 - 3,5 - 2,3 = 47,2м</w:t>
      </w:r>
      <w:r>
        <w:rPr>
          <w:color w:val="000000"/>
          <w:sz w:val="28"/>
          <w:szCs w:val="28"/>
        </w:rPr>
        <w:t>,</w:t>
      </w:r>
    </w:p>
    <w:p w:rsidR="00DB6572" w:rsidRPr="00DB6572" w:rsidRDefault="00DB6572" w:rsidP="00DB6572">
      <w:pPr>
        <w:tabs>
          <w:tab w:val="left" w:pos="6100"/>
        </w:tabs>
        <w:spacing w:line="360" w:lineRule="auto"/>
        <w:ind w:firstLine="709"/>
        <w:rPr>
          <w:b/>
          <w:i/>
          <w:color w:val="000000"/>
          <w:sz w:val="28"/>
          <w:szCs w:val="28"/>
        </w:rPr>
      </w:pPr>
      <w:r w:rsidRPr="00DB6572">
        <w:rPr>
          <w:b/>
          <w:i/>
          <w:sz w:val="28"/>
          <w:szCs w:val="28"/>
        </w:rPr>
        <w:t>h</w:t>
      </w:r>
      <w:r w:rsidRPr="00DB6572">
        <w:rPr>
          <w:b/>
          <w:i/>
          <w:sz w:val="28"/>
          <w:szCs w:val="28"/>
          <w:vertAlign w:val="subscript"/>
        </w:rPr>
        <w:t>3</w:t>
      </w:r>
      <w:r w:rsidRPr="00DB6572">
        <w:rPr>
          <w:b/>
          <w:i/>
          <w:sz w:val="28"/>
          <w:szCs w:val="28"/>
          <w:vertAlign w:val="subscript"/>
        </w:rPr>
        <w:t xml:space="preserve"> </w:t>
      </w:r>
      <w:r w:rsidRPr="00DB6572">
        <w:rPr>
          <w:b/>
          <w:i/>
          <w:sz w:val="28"/>
          <w:szCs w:val="28"/>
        </w:rPr>
        <w:t>в нашем случае является максимальной отметкой места мо</w:t>
      </w:r>
      <w:r w:rsidRPr="00DB6572">
        <w:rPr>
          <w:b/>
          <w:i/>
          <w:sz w:val="28"/>
          <w:szCs w:val="28"/>
        </w:rPr>
        <w:t>н</w:t>
      </w:r>
      <w:r w:rsidRPr="00DB6572">
        <w:rPr>
          <w:b/>
          <w:i/>
          <w:sz w:val="28"/>
          <w:szCs w:val="28"/>
        </w:rPr>
        <w:t>тажа последнего элемента по высоте здания (например – парапетная панель)</w:t>
      </w:r>
    </w:p>
    <w:p w:rsidR="004C220F" w:rsidRDefault="00B1391C" w:rsidP="004C22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2" w:name="i1616770"/>
      <w:proofErr w:type="gramStart"/>
      <w:r>
        <w:rPr>
          <w:sz w:val="28"/>
          <w:szCs w:val="28"/>
        </w:rPr>
        <w:t>2</w:t>
      </w:r>
      <w:r w:rsidR="004C220F" w:rsidRPr="004C220F">
        <w:rPr>
          <w:color w:val="000000"/>
          <w:sz w:val="28"/>
          <w:szCs w:val="28"/>
        </w:rPr>
        <w:t>.</w:t>
      </w:r>
      <w:r w:rsidR="004C220F" w:rsidRPr="004C220F">
        <w:rPr>
          <w:sz w:val="28"/>
          <w:szCs w:val="28"/>
        </w:rPr>
        <w:t>5</w:t>
      </w:r>
      <w:r w:rsidR="004C220F" w:rsidRPr="004C220F">
        <w:rPr>
          <w:color w:val="000000"/>
          <w:sz w:val="28"/>
          <w:szCs w:val="28"/>
        </w:rPr>
        <w:t xml:space="preserve"> Расстояния между выступающими частями передвигающегося по наземным рельсовым путям крана (его поворотной или другой наиболее в</w:t>
      </w:r>
      <w:r w:rsidR="004C220F" w:rsidRPr="004C220F">
        <w:rPr>
          <w:color w:val="000000"/>
          <w:sz w:val="28"/>
          <w:szCs w:val="28"/>
        </w:rPr>
        <w:t>ы</w:t>
      </w:r>
      <w:r w:rsidR="004C220F" w:rsidRPr="004C220F">
        <w:rPr>
          <w:color w:val="000000"/>
          <w:sz w:val="28"/>
          <w:szCs w:val="28"/>
        </w:rPr>
        <w:t xml:space="preserve">ступающей частью) и внешним ближайшим контуром здания (сооружения), включая его выступающие части (козырьки, карнизы, пилястры, балконы и т.п.) или временные строительные приспособления, находящиеся на здании или у здания (строительные леса, выносные площадки, защитные козырьки и т.п.), а также строениями, штабелями грузов и другими предметами, должны составлять согласно ст. </w:t>
      </w:r>
      <w:r w:rsidR="004C220F" w:rsidRPr="004C220F">
        <w:rPr>
          <w:sz w:val="28"/>
          <w:szCs w:val="28"/>
        </w:rPr>
        <w:t>2.18</w:t>
      </w:r>
      <w:r w:rsidR="004C220F" w:rsidRPr="004C220F">
        <w:rPr>
          <w:color w:val="000000"/>
          <w:sz w:val="28"/>
          <w:szCs w:val="28"/>
        </w:rPr>
        <w:t>.</w:t>
      </w:r>
      <w:r w:rsidR="004C220F" w:rsidRPr="004C220F">
        <w:rPr>
          <w:sz w:val="28"/>
          <w:szCs w:val="28"/>
        </w:rPr>
        <w:t>6</w:t>
      </w:r>
      <w:r w:rsidR="004C220F" w:rsidRPr="004C220F">
        <w:rPr>
          <w:color w:val="000000"/>
          <w:sz w:val="28"/>
          <w:szCs w:val="28"/>
        </w:rPr>
        <w:t xml:space="preserve"> «Правил …</w:t>
      </w:r>
      <w:r w:rsidR="004C220F" w:rsidRPr="004C220F">
        <w:rPr>
          <w:sz w:val="28"/>
          <w:szCs w:val="28"/>
        </w:rPr>
        <w:t>»</w:t>
      </w:r>
      <w:r w:rsidR="004C220F" w:rsidRPr="004C220F">
        <w:rPr>
          <w:color w:val="000000"/>
          <w:sz w:val="28"/>
          <w:szCs w:val="28"/>
        </w:rPr>
        <w:t xml:space="preserve"> Госгортех</w:t>
      </w:r>
      <w:r w:rsidR="004C220F" w:rsidRPr="004C220F">
        <w:rPr>
          <w:sz w:val="28"/>
          <w:szCs w:val="28"/>
        </w:rPr>
        <w:t>н</w:t>
      </w:r>
      <w:r w:rsidR="004C220F" w:rsidRPr="004C220F">
        <w:rPr>
          <w:color w:val="000000"/>
          <w:sz w:val="28"/>
          <w:szCs w:val="28"/>
        </w:rPr>
        <w:t>а</w:t>
      </w:r>
      <w:r w:rsidR="004C220F" w:rsidRPr="004C220F">
        <w:rPr>
          <w:sz w:val="28"/>
          <w:szCs w:val="28"/>
        </w:rPr>
        <w:t>д</w:t>
      </w:r>
      <w:r w:rsidR="004C220F" w:rsidRPr="004C220F">
        <w:rPr>
          <w:color w:val="000000"/>
          <w:sz w:val="28"/>
          <w:szCs w:val="28"/>
        </w:rPr>
        <w:t>зора России от уровня земли или рабочих площадок</w:t>
      </w:r>
      <w:proofErr w:type="gramEnd"/>
      <w:r w:rsidR="004C220F" w:rsidRPr="004C220F">
        <w:rPr>
          <w:color w:val="000000"/>
          <w:sz w:val="28"/>
          <w:szCs w:val="28"/>
        </w:rPr>
        <w:t xml:space="preserve"> </w:t>
      </w:r>
      <w:proofErr w:type="gramStart"/>
      <w:r w:rsidR="004C220F" w:rsidRPr="004C220F">
        <w:rPr>
          <w:color w:val="000000"/>
          <w:sz w:val="28"/>
          <w:szCs w:val="28"/>
        </w:rPr>
        <w:t xml:space="preserve">на высоте до </w:t>
      </w:r>
      <w:r w:rsidR="004C220F" w:rsidRPr="004C220F">
        <w:rPr>
          <w:sz w:val="28"/>
          <w:szCs w:val="28"/>
        </w:rPr>
        <w:t>2000</w:t>
      </w:r>
      <w:r w:rsidR="004C220F" w:rsidRPr="004C220F">
        <w:rPr>
          <w:color w:val="000000"/>
          <w:sz w:val="28"/>
          <w:szCs w:val="28"/>
        </w:rPr>
        <w:t xml:space="preserve"> мм не менее </w:t>
      </w:r>
      <w:r w:rsidR="004C220F" w:rsidRPr="004C220F">
        <w:rPr>
          <w:sz w:val="28"/>
          <w:szCs w:val="28"/>
        </w:rPr>
        <w:t>700</w:t>
      </w:r>
      <w:proofErr w:type="gramEnd"/>
      <w:r w:rsidR="004C220F" w:rsidRPr="004C220F">
        <w:rPr>
          <w:color w:val="000000"/>
          <w:sz w:val="28"/>
          <w:szCs w:val="28"/>
        </w:rPr>
        <w:t xml:space="preserve"> </w:t>
      </w:r>
      <w:proofErr w:type="gramStart"/>
      <w:r w:rsidR="004C220F" w:rsidRPr="004C220F">
        <w:rPr>
          <w:color w:val="000000"/>
          <w:sz w:val="28"/>
          <w:szCs w:val="28"/>
        </w:rPr>
        <w:t xml:space="preserve">мм, </w:t>
      </w:r>
      <w:r w:rsidR="004C220F" w:rsidRPr="004C220F">
        <w:rPr>
          <w:color w:val="000000"/>
          <w:sz w:val="28"/>
          <w:szCs w:val="28"/>
        </w:rPr>
        <w:lastRenderedPageBreak/>
        <w:t xml:space="preserve">а на высоте более </w:t>
      </w:r>
      <w:r w:rsidR="004C220F" w:rsidRPr="004C220F">
        <w:rPr>
          <w:sz w:val="28"/>
          <w:szCs w:val="28"/>
        </w:rPr>
        <w:t>2000</w:t>
      </w:r>
      <w:r w:rsidR="004C220F" w:rsidRPr="004C220F">
        <w:rPr>
          <w:color w:val="000000"/>
          <w:sz w:val="28"/>
          <w:szCs w:val="28"/>
        </w:rPr>
        <w:t xml:space="preserve"> мм - не менее</w:t>
      </w:r>
      <w:proofErr w:type="gramEnd"/>
      <w:r w:rsidR="004C220F" w:rsidRPr="004C220F">
        <w:rPr>
          <w:color w:val="000000"/>
          <w:sz w:val="28"/>
          <w:szCs w:val="28"/>
        </w:rPr>
        <w:t xml:space="preserve"> </w:t>
      </w:r>
      <w:r w:rsidR="004C220F" w:rsidRPr="004C220F">
        <w:rPr>
          <w:sz w:val="28"/>
          <w:szCs w:val="28"/>
        </w:rPr>
        <w:t>400</w:t>
      </w:r>
      <w:r w:rsidR="006270BE">
        <w:rPr>
          <w:color w:val="000000"/>
          <w:sz w:val="28"/>
          <w:szCs w:val="28"/>
        </w:rPr>
        <w:t xml:space="preserve"> мм</w:t>
      </w:r>
      <w:r w:rsidR="0095384E">
        <w:rPr>
          <w:color w:val="000000"/>
          <w:sz w:val="28"/>
          <w:szCs w:val="28"/>
        </w:rPr>
        <w:t>.</w:t>
      </w:r>
      <w:bookmarkEnd w:id="2"/>
      <w:r w:rsidR="004C220F" w:rsidRPr="004C220F">
        <w:rPr>
          <w:color w:val="000000"/>
          <w:sz w:val="28"/>
          <w:szCs w:val="28"/>
        </w:rPr>
        <w:t xml:space="preserve"> Для кранов с поворотной ба</w:t>
      </w:r>
      <w:r w:rsidR="004C220F" w:rsidRPr="004C220F">
        <w:rPr>
          <w:color w:val="000000"/>
          <w:sz w:val="28"/>
          <w:szCs w:val="28"/>
        </w:rPr>
        <w:t>ш</w:t>
      </w:r>
      <w:r w:rsidR="004C220F" w:rsidRPr="004C220F">
        <w:rPr>
          <w:color w:val="000000"/>
          <w:sz w:val="28"/>
          <w:szCs w:val="28"/>
        </w:rPr>
        <w:t>ней и числом секций в башне более двух это расстояние принимается не м</w:t>
      </w:r>
      <w:r w:rsidR="004C220F" w:rsidRPr="004C220F">
        <w:rPr>
          <w:color w:val="000000"/>
          <w:sz w:val="28"/>
          <w:szCs w:val="28"/>
        </w:rPr>
        <w:t>е</w:t>
      </w:r>
      <w:r w:rsidR="004C220F" w:rsidRPr="004C220F">
        <w:rPr>
          <w:color w:val="000000"/>
          <w:sz w:val="28"/>
          <w:szCs w:val="28"/>
        </w:rPr>
        <w:t xml:space="preserve">нее </w:t>
      </w:r>
      <w:r w:rsidR="004C220F" w:rsidRPr="004C220F">
        <w:rPr>
          <w:sz w:val="28"/>
          <w:szCs w:val="28"/>
        </w:rPr>
        <w:t>800</w:t>
      </w:r>
      <w:r w:rsidR="004C220F" w:rsidRPr="004C220F">
        <w:rPr>
          <w:color w:val="000000"/>
          <w:sz w:val="28"/>
          <w:szCs w:val="28"/>
        </w:rPr>
        <w:t xml:space="preserve"> мм по всей высоте ввиду возможного отклонения башни от вертик</w:t>
      </w:r>
      <w:r w:rsidR="004C220F" w:rsidRPr="004C220F">
        <w:rPr>
          <w:color w:val="000000"/>
          <w:sz w:val="28"/>
          <w:szCs w:val="28"/>
        </w:rPr>
        <w:t>а</w:t>
      </w:r>
      <w:r w:rsidR="004C220F" w:rsidRPr="004C220F">
        <w:rPr>
          <w:color w:val="000000"/>
          <w:sz w:val="28"/>
          <w:szCs w:val="28"/>
        </w:rPr>
        <w:t>ли.</w:t>
      </w:r>
    </w:p>
    <w:p w:rsidR="006017D5" w:rsidRPr="004C220F" w:rsidRDefault="006017D5" w:rsidP="006017D5">
      <w:pPr>
        <w:spacing w:line="360" w:lineRule="auto"/>
        <w:ind w:firstLine="709"/>
        <w:jc w:val="both"/>
        <w:rPr>
          <w:sz w:val="28"/>
          <w:szCs w:val="28"/>
        </w:rPr>
      </w:pPr>
      <w:r w:rsidRPr="004C220F">
        <w:rPr>
          <w:color w:val="000000"/>
          <w:sz w:val="28"/>
          <w:szCs w:val="28"/>
        </w:rPr>
        <w:t xml:space="preserve">Расстояние по вертикали от консоли противовеса или от противовеса, расположенного под консолью башенного крана, до площадок, на которых могут находиться люди, должно быть не менее </w:t>
      </w:r>
      <w:r w:rsidRPr="004C220F">
        <w:rPr>
          <w:sz w:val="28"/>
          <w:szCs w:val="28"/>
        </w:rPr>
        <w:t>2000</w:t>
      </w:r>
      <w:r w:rsidRPr="004C220F">
        <w:rPr>
          <w:color w:val="000000"/>
          <w:sz w:val="28"/>
          <w:szCs w:val="28"/>
        </w:rPr>
        <w:t xml:space="preserve"> мм.</w:t>
      </w:r>
    </w:p>
    <w:p w:rsidR="00F46C32" w:rsidRDefault="00D65613" w:rsidP="00F46C32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46C32" w:rsidRPr="00F46C32">
        <w:rPr>
          <w:b/>
          <w:sz w:val="28"/>
          <w:szCs w:val="28"/>
        </w:rPr>
        <w:t xml:space="preserve">. </w:t>
      </w:r>
      <w:r w:rsidR="0095384E">
        <w:rPr>
          <w:b/>
          <w:sz w:val="28"/>
          <w:szCs w:val="28"/>
        </w:rPr>
        <w:t>Определение габаритов монтируемого здания.</w:t>
      </w:r>
    </w:p>
    <w:p w:rsidR="0095384E" w:rsidRPr="0095384E" w:rsidRDefault="0095384E" w:rsidP="009538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полученных данных, получаем возможные максимальные габариты монтируемого здания (см. лист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).</w:t>
      </w:r>
    </w:p>
    <w:p w:rsidR="0050290E" w:rsidRPr="0050290E" w:rsidRDefault="00253DD8" w:rsidP="0050290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50290E" w:rsidRPr="0050290E">
        <w:rPr>
          <w:b/>
          <w:bCs/>
          <w:sz w:val="28"/>
          <w:szCs w:val="28"/>
        </w:rPr>
        <w:t>. Литература</w:t>
      </w:r>
    </w:p>
    <w:p w:rsidR="00E41E7E" w:rsidRDefault="00E41E7E" w:rsidP="00E41E7E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1E7E">
        <w:rPr>
          <w:b/>
          <w:bCs/>
          <w:color w:val="000000"/>
          <w:sz w:val="28"/>
          <w:szCs w:val="28"/>
        </w:rPr>
        <w:t>СНиП 3.01.01-85</w:t>
      </w:r>
      <w:r w:rsidRPr="00E41E7E">
        <w:rPr>
          <w:color w:val="000000"/>
          <w:sz w:val="28"/>
          <w:szCs w:val="28"/>
        </w:rPr>
        <w:t>*</w:t>
      </w:r>
      <w:r w:rsidRPr="00E41E7E">
        <w:rPr>
          <w:b/>
          <w:bCs/>
          <w:color w:val="000000"/>
          <w:sz w:val="28"/>
          <w:szCs w:val="28"/>
        </w:rPr>
        <w:t xml:space="preserve"> Строительные нормы и правила</w:t>
      </w:r>
      <w:r w:rsidRPr="00E41E7E">
        <w:rPr>
          <w:color w:val="000000"/>
          <w:sz w:val="28"/>
          <w:szCs w:val="28"/>
        </w:rPr>
        <w:t xml:space="preserve"> Организация строительного производства</w:t>
      </w:r>
    </w:p>
    <w:p w:rsidR="00BE1729" w:rsidRDefault="00BE1729" w:rsidP="00E41E7E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1729">
        <w:rPr>
          <w:bCs/>
          <w:color w:val="000000"/>
          <w:sz w:val="28"/>
          <w:szCs w:val="28"/>
        </w:rPr>
        <w:t xml:space="preserve">Справочно-методическое пособие по разработке </w:t>
      </w:r>
      <w:proofErr w:type="spellStart"/>
      <w:r w:rsidRPr="00BE1729">
        <w:rPr>
          <w:bCs/>
          <w:color w:val="000000"/>
          <w:sz w:val="28"/>
          <w:szCs w:val="28"/>
        </w:rPr>
        <w:t>стройгенпланов</w:t>
      </w:r>
      <w:proofErr w:type="spellEnd"/>
      <w:r w:rsidRPr="00BE1729">
        <w:rPr>
          <w:bCs/>
          <w:color w:val="000000"/>
          <w:sz w:val="28"/>
          <w:szCs w:val="28"/>
        </w:rPr>
        <w:t xml:space="preserve"> и календарных графиков в составе ППР. Открытое акционерное общ</w:t>
      </w:r>
      <w:r w:rsidRPr="00BE1729">
        <w:rPr>
          <w:bCs/>
          <w:color w:val="000000"/>
          <w:sz w:val="28"/>
          <w:szCs w:val="28"/>
        </w:rPr>
        <w:t>е</w:t>
      </w:r>
      <w:r w:rsidRPr="00BE1729">
        <w:rPr>
          <w:bCs/>
          <w:color w:val="000000"/>
          <w:sz w:val="28"/>
          <w:szCs w:val="28"/>
        </w:rPr>
        <w:t>ство проектно-конструкторский и технологический институт пр</w:t>
      </w:r>
      <w:r w:rsidRPr="00BE1729">
        <w:rPr>
          <w:bCs/>
          <w:color w:val="000000"/>
          <w:sz w:val="28"/>
          <w:szCs w:val="28"/>
        </w:rPr>
        <w:t>о</w:t>
      </w:r>
      <w:r w:rsidRPr="00BE1729">
        <w:rPr>
          <w:bCs/>
          <w:color w:val="000000"/>
          <w:sz w:val="28"/>
          <w:szCs w:val="28"/>
        </w:rPr>
        <w:t>мышленного строительства</w:t>
      </w:r>
      <w:r w:rsidRPr="00BE1729">
        <w:rPr>
          <w:b/>
          <w:bCs/>
          <w:color w:val="000000"/>
          <w:sz w:val="28"/>
          <w:szCs w:val="28"/>
        </w:rPr>
        <w:t xml:space="preserve"> ОАО </w:t>
      </w:r>
      <w:proofErr w:type="spellStart"/>
      <w:r w:rsidRPr="00BE1729">
        <w:rPr>
          <w:b/>
          <w:bCs/>
          <w:color w:val="000000"/>
          <w:sz w:val="28"/>
          <w:szCs w:val="28"/>
        </w:rPr>
        <w:t>П</w:t>
      </w:r>
      <w:r w:rsidRPr="00BE1729">
        <w:rPr>
          <w:b/>
          <w:bCs/>
          <w:sz w:val="28"/>
          <w:szCs w:val="28"/>
        </w:rPr>
        <w:t>К</w:t>
      </w:r>
      <w:r w:rsidRPr="00BE1729">
        <w:rPr>
          <w:b/>
          <w:bCs/>
          <w:color w:val="000000"/>
          <w:sz w:val="28"/>
          <w:szCs w:val="28"/>
        </w:rPr>
        <w:t>ТИпро</w:t>
      </w:r>
      <w:r w:rsidRPr="00BE1729">
        <w:rPr>
          <w:b/>
          <w:bCs/>
          <w:sz w:val="28"/>
          <w:szCs w:val="28"/>
        </w:rPr>
        <w:t>м</w:t>
      </w:r>
      <w:r w:rsidRPr="00BE1729">
        <w:rPr>
          <w:b/>
          <w:bCs/>
          <w:color w:val="000000"/>
          <w:sz w:val="28"/>
          <w:szCs w:val="28"/>
        </w:rPr>
        <w:t>строй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Cs w:val="25"/>
        </w:rPr>
        <w:t xml:space="preserve"> </w:t>
      </w:r>
      <w:hyperlink r:id="rId11" w:tgtFrame="_blank" w:history="1">
        <w:r w:rsidRPr="00BE1729">
          <w:rPr>
            <w:rStyle w:val="a6"/>
            <w:b w:val="0"/>
            <w:color w:val="auto"/>
            <w:sz w:val="28"/>
            <w:szCs w:val="28"/>
            <w:u w:val="none"/>
          </w:rPr>
          <w:t>files.stroyinf.ru</w:t>
        </w:r>
      </w:hyperlink>
    </w:p>
    <w:p w:rsidR="00BE1729" w:rsidRPr="00BE1729" w:rsidRDefault="0050290E" w:rsidP="00E41E7E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Гребеник</w:t>
      </w:r>
      <w:proofErr w:type="spellEnd"/>
      <w:r>
        <w:rPr>
          <w:color w:val="000000"/>
          <w:sz w:val="28"/>
          <w:szCs w:val="28"/>
        </w:rPr>
        <w:t xml:space="preserve"> Р.А. Организация и технология возведения зданий и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оружений: Учеб. Пособие для ВУЗов. М.: </w:t>
      </w:r>
      <w:proofErr w:type="spellStart"/>
      <w:r>
        <w:rPr>
          <w:color w:val="000000"/>
          <w:sz w:val="28"/>
          <w:szCs w:val="28"/>
        </w:rPr>
        <w:t>Высш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Шк</w:t>
      </w:r>
      <w:proofErr w:type="spellEnd"/>
      <w:r>
        <w:rPr>
          <w:color w:val="000000"/>
          <w:sz w:val="28"/>
          <w:szCs w:val="28"/>
        </w:rPr>
        <w:t>.,</w:t>
      </w:r>
      <w:r w:rsidRPr="005029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2008</w:t>
      </w:r>
    </w:p>
    <w:p w:rsidR="00E41E7E" w:rsidRDefault="00E41E7E" w:rsidP="0050290E">
      <w:pPr>
        <w:pStyle w:val="a3"/>
        <w:spacing w:before="0" w:beforeAutospacing="0" w:after="0" w:afterAutospacing="0" w:line="360" w:lineRule="auto"/>
        <w:ind w:left="1069"/>
        <w:jc w:val="both"/>
        <w:rPr>
          <w:color w:val="000000"/>
          <w:sz w:val="28"/>
          <w:szCs w:val="28"/>
        </w:rPr>
      </w:pPr>
    </w:p>
    <w:p w:rsidR="006A11E2" w:rsidRDefault="006A11E2" w:rsidP="0050290E">
      <w:pPr>
        <w:pStyle w:val="a3"/>
        <w:spacing w:before="0" w:beforeAutospacing="0" w:after="0" w:afterAutospacing="0" w:line="360" w:lineRule="auto"/>
        <w:ind w:left="1069"/>
        <w:jc w:val="both"/>
        <w:rPr>
          <w:color w:val="000000"/>
          <w:sz w:val="28"/>
          <w:szCs w:val="28"/>
        </w:rPr>
      </w:pPr>
    </w:p>
    <w:sectPr w:rsidR="006A11E2" w:rsidSect="00D97754">
      <w:footerReference w:type="default" r:id="rId12"/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594" w:rsidRDefault="00004594" w:rsidP="006E555A">
      <w:r>
        <w:separator/>
      </w:r>
    </w:p>
  </w:endnote>
  <w:endnote w:type="continuationSeparator" w:id="0">
    <w:p w:rsidR="00004594" w:rsidRDefault="00004594" w:rsidP="006E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8563"/>
      <w:docPartObj>
        <w:docPartGallery w:val="Page Numbers (Bottom of Page)"/>
        <w:docPartUnique/>
      </w:docPartObj>
    </w:sdtPr>
    <w:sdtEndPr/>
    <w:sdtContent>
      <w:p w:rsidR="00067A90" w:rsidRDefault="00004594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E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7A90" w:rsidRDefault="00067A9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594" w:rsidRDefault="00004594" w:rsidP="006E555A">
      <w:r>
        <w:separator/>
      </w:r>
    </w:p>
  </w:footnote>
  <w:footnote w:type="continuationSeparator" w:id="0">
    <w:p w:rsidR="00004594" w:rsidRDefault="00004594" w:rsidP="006E5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62FC2"/>
    <w:multiLevelType w:val="multilevel"/>
    <w:tmpl w:val="24F2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916F9"/>
    <w:multiLevelType w:val="multilevel"/>
    <w:tmpl w:val="F2A0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690CE9"/>
    <w:multiLevelType w:val="multilevel"/>
    <w:tmpl w:val="F9D2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067C8A"/>
    <w:multiLevelType w:val="multilevel"/>
    <w:tmpl w:val="FA72A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F2273B"/>
    <w:multiLevelType w:val="multilevel"/>
    <w:tmpl w:val="DBE8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BC5556"/>
    <w:multiLevelType w:val="hybridMultilevel"/>
    <w:tmpl w:val="44666156"/>
    <w:lvl w:ilvl="0" w:tplc="422E74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F3"/>
    <w:rsid w:val="00004594"/>
    <w:rsid w:val="00025807"/>
    <w:rsid w:val="00036539"/>
    <w:rsid w:val="00053E36"/>
    <w:rsid w:val="00067A90"/>
    <w:rsid w:val="00087B3A"/>
    <w:rsid w:val="000A2FCB"/>
    <w:rsid w:val="000C43ED"/>
    <w:rsid w:val="00136BFC"/>
    <w:rsid w:val="001A683B"/>
    <w:rsid w:val="00253DD8"/>
    <w:rsid w:val="002608D4"/>
    <w:rsid w:val="00260D64"/>
    <w:rsid w:val="00266067"/>
    <w:rsid w:val="00282CF9"/>
    <w:rsid w:val="0028399A"/>
    <w:rsid w:val="002B0603"/>
    <w:rsid w:val="002C3B89"/>
    <w:rsid w:val="002F3701"/>
    <w:rsid w:val="002F7634"/>
    <w:rsid w:val="00321197"/>
    <w:rsid w:val="003230E4"/>
    <w:rsid w:val="00326179"/>
    <w:rsid w:val="00366192"/>
    <w:rsid w:val="003846B3"/>
    <w:rsid w:val="003B25E7"/>
    <w:rsid w:val="00415156"/>
    <w:rsid w:val="00423E45"/>
    <w:rsid w:val="00437D79"/>
    <w:rsid w:val="00443F66"/>
    <w:rsid w:val="00463C4B"/>
    <w:rsid w:val="004A4FFD"/>
    <w:rsid w:val="004B327C"/>
    <w:rsid w:val="004C220F"/>
    <w:rsid w:val="004E5A4D"/>
    <w:rsid w:val="0050290E"/>
    <w:rsid w:val="00526923"/>
    <w:rsid w:val="00544854"/>
    <w:rsid w:val="005B20A4"/>
    <w:rsid w:val="005B3D54"/>
    <w:rsid w:val="005B44D4"/>
    <w:rsid w:val="005E1706"/>
    <w:rsid w:val="006017D5"/>
    <w:rsid w:val="006270BE"/>
    <w:rsid w:val="0063149C"/>
    <w:rsid w:val="00635DC8"/>
    <w:rsid w:val="006A11E2"/>
    <w:rsid w:val="006A3DEE"/>
    <w:rsid w:val="006D14F3"/>
    <w:rsid w:val="006D23A1"/>
    <w:rsid w:val="006E555A"/>
    <w:rsid w:val="006E7963"/>
    <w:rsid w:val="006F1E7C"/>
    <w:rsid w:val="006F7A65"/>
    <w:rsid w:val="007127E9"/>
    <w:rsid w:val="00784122"/>
    <w:rsid w:val="00796C9F"/>
    <w:rsid w:val="007B0E90"/>
    <w:rsid w:val="007E77EF"/>
    <w:rsid w:val="00821BDD"/>
    <w:rsid w:val="0083323D"/>
    <w:rsid w:val="00845730"/>
    <w:rsid w:val="00877DD1"/>
    <w:rsid w:val="00881819"/>
    <w:rsid w:val="008821AC"/>
    <w:rsid w:val="00941AA5"/>
    <w:rsid w:val="0095384E"/>
    <w:rsid w:val="00962C3B"/>
    <w:rsid w:val="00966F9A"/>
    <w:rsid w:val="00981F29"/>
    <w:rsid w:val="00997FA5"/>
    <w:rsid w:val="009A00C2"/>
    <w:rsid w:val="009A1323"/>
    <w:rsid w:val="009B2E3E"/>
    <w:rsid w:val="009C77D3"/>
    <w:rsid w:val="009F69AB"/>
    <w:rsid w:val="00A50D06"/>
    <w:rsid w:val="00A83B41"/>
    <w:rsid w:val="00A87514"/>
    <w:rsid w:val="00A91DCE"/>
    <w:rsid w:val="00AC66B9"/>
    <w:rsid w:val="00AD1727"/>
    <w:rsid w:val="00B00C7F"/>
    <w:rsid w:val="00B1195E"/>
    <w:rsid w:val="00B1391C"/>
    <w:rsid w:val="00B341AC"/>
    <w:rsid w:val="00B71BCD"/>
    <w:rsid w:val="00B774CD"/>
    <w:rsid w:val="00B87BA9"/>
    <w:rsid w:val="00B9443C"/>
    <w:rsid w:val="00BC4266"/>
    <w:rsid w:val="00BC7B7D"/>
    <w:rsid w:val="00BD0462"/>
    <w:rsid w:val="00BE1729"/>
    <w:rsid w:val="00C3149D"/>
    <w:rsid w:val="00C44101"/>
    <w:rsid w:val="00C65109"/>
    <w:rsid w:val="00C95CBC"/>
    <w:rsid w:val="00CB7119"/>
    <w:rsid w:val="00D0740F"/>
    <w:rsid w:val="00D53529"/>
    <w:rsid w:val="00D65613"/>
    <w:rsid w:val="00D93D89"/>
    <w:rsid w:val="00D95880"/>
    <w:rsid w:val="00D97754"/>
    <w:rsid w:val="00DB6572"/>
    <w:rsid w:val="00DC7772"/>
    <w:rsid w:val="00DF2E18"/>
    <w:rsid w:val="00E07141"/>
    <w:rsid w:val="00E41E7E"/>
    <w:rsid w:val="00E430D1"/>
    <w:rsid w:val="00E745B2"/>
    <w:rsid w:val="00E77BE5"/>
    <w:rsid w:val="00EC588A"/>
    <w:rsid w:val="00ED50F3"/>
    <w:rsid w:val="00F13BE9"/>
    <w:rsid w:val="00F46C32"/>
    <w:rsid w:val="00F500EB"/>
    <w:rsid w:val="00FA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8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740F"/>
    <w:pPr>
      <w:spacing w:before="100" w:beforeAutospacing="1" w:after="100" w:afterAutospacing="1"/>
      <w:outlineLvl w:val="0"/>
    </w:pPr>
    <w:rPr>
      <w:b/>
      <w:bCs/>
      <w:color w:val="6C026B"/>
      <w:kern w:val="36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F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0740F"/>
    <w:pPr>
      <w:spacing w:before="100" w:beforeAutospacing="1" w:after="100" w:afterAutospacing="1"/>
      <w:outlineLvl w:val="3"/>
    </w:pPr>
    <w:rPr>
      <w:b/>
      <w:bCs/>
      <w:color w:val="8E008D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3149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314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4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740F"/>
    <w:rPr>
      <w:rFonts w:ascii="Times New Roman" w:eastAsia="Times New Roman" w:hAnsi="Times New Roman" w:cs="Times New Roman"/>
      <w:b/>
      <w:bCs/>
      <w:color w:val="6C026B"/>
      <w:kern w:val="36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740F"/>
    <w:rPr>
      <w:rFonts w:ascii="Times New Roman" w:eastAsia="Times New Roman" w:hAnsi="Times New Roman" w:cs="Times New Roman"/>
      <w:b/>
      <w:bCs/>
      <w:color w:val="8E008D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D0740F"/>
    <w:rPr>
      <w:b/>
      <w:bCs/>
      <w:color w:val="0000CC"/>
      <w:sz w:val="20"/>
      <w:szCs w:val="20"/>
      <w:u w:val="single"/>
    </w:rPr>
  </w:style>
  <w:style w:type="character" w:customStyle="1" w:styleId="apple-converted-space">
    <w:name w:val="apple-converted-space"/>
    <w:basedOn w:val="a0"/>
    <w:rsid w:val="00D0740F"/>
  </w:style>
  <w:style w:type="paragraph" w:customStyle="1" w:styleId="s3">
    <w:name w:val="s_3"/>
    <w:basedOn w:val="a"/>
    <w:rsid w:val="00D0740F"/>
    <w:pPr>
      <w:spacing w:before="100" w:beforeAutospacing="1" w:after="100" w:afterAutospacing="1"/>
    </w:pPr>
  </w:style>
  <w:style w:type="paragraph" w:customStyle="1" w:styleId="s52">
    <w:name w:val="s_52"/>
    <w:basedOn w:val="a"/>
    <w:rsid w:val="00D0740F"/>
    <w:pPr>
      <w:spacing w:before="100" w:beforeAutospacing="1" w:after="100" w:afterAutospacing="1"/>
    </w:pPr>
  </w:style>
  <w:style w:type="paragraph" w:customStyle="1" w:styleId="s1">
    <w:name w:val="s_1"/>
    <w:basedOn w:val="a"/>
    <w:rsid w:val="00D0740F"/>
    <w:pPr>
      <w:spacing w:before="100" w:beforeAutospacing="1" w:after="100" w:afterAutospacing="1"/>
    </w:pPr>
  </w:style>
  <w:style w:type="paragraph" w:customStyle="1" w:styleId="s22">
    <w:name w:val="s_22"/>
    <w:basedOn w:val="a"/>
    <w:rsid w:val="00D0740F"/>
    <w:pPr>
      <w:spacing w:before="100" w:beforeAutospacing="1" w:after="100" w:afterAutospacing="1"/>
    </w:pPr>
  </w:style>
  <w:style w:type="paragraph" w:customStyle="1" w:styleId="s16">
    <w:name w:val="s_16"/>
    <w:basedOn w:val="a"/>
    <w:rsid w:val="00D0740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D07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74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0740F"/>
  </w:style>
  <w:style w:type="character" w:styleId="a7">
    <w:name w:val="FollowedHyperlink"/>
    <w:basedOn w:val="a0"/>
    <w:uiPriority w:val="99"/>
    <w:semiHidden/>
    <w:unhideWhenUsed/>
    <w:rsid w:val="0078412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A4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4A4FFD"/>
    <w:rPr>
      <w:b/>
      <w:bCs/>
    </w:rPr>
  </w:style>
  <w:style w:type="paragraph" w:customStyle="1" w:styleId="11">
    <w:name w:val="Обычный (веб)1"/>
    <w:basedOn w:val="a"/>
    <w:rsid w:val="00C95CBC"/>
    <w:pPr>
      <w:spacing w:after="225"/>
      <w:jc w:val="both"/>
    </w:pPr>
  </w:style>
  <w:style w:type="character" w:customStyle="1" w:styleId="12">
    <w:name w:val="Строгий1"/>
    <w:basedOn w:val="a0"/>
    <w:rsid w:val="00C95CBC"/>
    <w:rPr>
      <w:b/>
      <w:bCs/>
      <w:color w:val="999999"/>
      <w:sz w:val="32"/>
      <w:szCs w:val="32"/>
    </w:rPr>
  </w:style>
  <w:style w:type="paragraph" w:styleId="a9">
    <w:name w:val="header"/>
    <w:basedOn w:val="a"/>
    <w:link w:val="aa"/>
    <w:uiPriority w:val="99"/>
    <w:semiHidden/>
    <w:unhideWhenUsed/>
    <w:rsid w:val="006E55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E5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E55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5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E1729"/>
    <w:pPr>
      <w:ind w:left="720"/>
      <w:contextualSpacing/>
    </w:pPr>
  </w:style>
  <w:style w:type="character" w:customStyle="1" w:styleId="intexthighlight">
    <w:name w:val="intexthighlight"/>
    <w:basedOn w:val="a0"/>
    <w:rsid w:val="00BE1729"/>
  </w:style>
  <w:style w:type="character" w:customStyle="1" w:styleId="serp-urlitem1">
    <w:name w:val="serp-url__item1"/>
    <w:basedOn w:val="a0"/>
    <w:rsid w:val="00BE1729"/>
  </w:style>
  <w:style w:type="paragraph" w:styleId="ae">
    <w:name w:val="footnote text"/>
    <w:basedOn w:val="a"/>
    <w:link w:val="af"/>
    <w:uiPriority w:val="99"/>
    <w:semiHidden/>
    <w:unhideWhenUsed/>
    <w:rsid w:val="00877DD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77D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877DD1"/>
    <w:rPr>
      <w:vertAlign w:val="superscript"/>
    </w:rPr>
  </w:style>
  <w:style w:type="paragraph" w:styleId="af1">
    <w:name w:val="Body Text Indent"/>
    <w:basedOn w:val="a"/>
    <w:link w:val="af2"/>
    <w:semiHidden/>
    <w:rsid w:val="00F46C32"/>
    <w:pPr>
      <w:ind w:firstLine="709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semiHidden/>
    <w:rsid w:val="00F46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E745B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74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745B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745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8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740F"/>
    <w:pPr>
      <w:spacing w:before="100" w:beforeAutospacing="1" w:after="100" w:afterAutospacing="1"/>
      <w:outlineLvl w:val="0"/>
    </w:pPr>
    <w:rPr>
      <w:b/>
      <w:bCs/>
      <w:color w:val="6C026B"/>
      <w:kern w:val="36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F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0740F"/>
    <w:pPr>
      <w:spacing w:before="100" w:beforeAutospacing="1" w:after="100" w:afterAutospacing="1"/>
      <w:outlineLvl w:val="3"/>
    </w:pPr>
    <w:rPr>
      <w:b/>
      <w:bCs/>
      <w:color w:val="8E008D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3149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314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4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740F"/>
    <w:rPr>
      <w:rFonts w:ascii="Times New Roman" w:eastAsia="Times New Roman" w:hAnsi="Times New Roman" w:cs="Times New Roman"/>
      <w:b/>
      <w:bCs/>
      <w:color w:val="6C026B"/>
      <w:kern w:val="36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740F"/>
    <w:rPr>
      <w:rFonts w:ascii="Times New Roman" w:eastAsia="Times New Roman" w:hAnsi="Times New Roman" w:cs="Times New Roman"/>
      <w:b/>
      <w:bCs/>
      <w:color w:val="8E008D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D0740F"/>
    <w:rPr>
      <w:b/>
      <w:bCs/>
      <w:color w:val="0000CC"/>
      <w:sz w:val="20"/>
      <w:szCs w:val="20"/>
      <w:u w:val="single"/>
    </w:rPr>
  </w:style>
  <w:style w:type="character" w:customStyle="1" w:styleId="apple-converted-space">
    <w:name w:val="apple-converted-space"/>
    <w:basedOn w:val="a0"/>
    <w:rsid w:val="00D0740F"/>
  </w:style>
  <w:style w:type="paragraph" w:customStyle="1" w:styleId="s3">
    <w:name w:val="s_3"/>
    <w:basedOn w:val="a"/>
    <w:rsid w:val="00D0740F"/>
    <w:pPr>
      <w:spacing w:before="100" w:beforeAutospacing="1" w:after="100" w:afterAutospacing="1"/>
    </w:pPr>
  </w:style>
  <w:style w:type="paragraph" w:customStyle="1" w:styleId="s52">
    <w:name w:val="s_52"/>
    <w:basedOn w:val="a"/>
    <w:rsid w:val="00D0740F"/>
    <w:pPr>
      <w:spacing w:before="100" w:beforeAutospacing="1" w:after="100" w:afterAutospacing="1"/>
    </w:pPr>
  </w:style>
  <w:style w:type="paragraph" w:customStyle="1" w:styleId="s1">
    <w:name w:val="s_1"/>
    <w:basedOn w:val="a"/>
    <w:rsid w:val="00D0740F"/>
    <w:pPr>
      <w:spacing w:before="100" w:beforeAutospacing="1" w:after="100" w:afterAutospacing="1"/>
    </w:pPr>
  </w:style>
  <w:style w:type="paragraph" w:customStyle="1" w:styleId="s22">
    <w:name w:val="s_22"/>
    <w:basedOn w:val="a"/>
    <w:rsid w:val="00D0740F"/>
    <w:pPr>
      <w:spacing w:before="100" w:beforeAutospacing="1" w:after="100" w:afterAutospacing="1"/>
    </w:pPr>
  </w:style>
  <w:style w:type="paragraph" w:customStyle="1" w:styleId="s16">
    <w:name w:val="s_16"/>
    <w:basedOn w:val="a"/>
    <w:rsid w:val="00D0740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D07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74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0740F"/>
  </w:style>
  <w:style w:type="character" w:styleId="a7">
    <w:name w:val="FollowedHyperlink"/>
    <w:basedOn w:val="a0"/>
    <w:uiPriority w:val="99"/>
    <w:semiHidden/>
    <w:unhideWhenUsed/>
    <w:rsid w:val="0078412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A4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4A4FFD"/>
    <w:rPr>
      <w:b/>
      <w:bCs/>
    </w:rPr>
  </w:style>
  <w:style w:type="paragraph" w:customStyle="1" w:styleId="11">
    <w:name w:val="Обычный (веб)1"/>
    <w:basedOn w:val="a"/>
    <w:rsid w:val="00C95CBC"/>
    <w:pPr>
      <w:spacing w:after="225"/>
      <w:jc w:val="both"/>
    </w:pPr>
  </w:style>
  <w:style w:type="character" w:customStyle="1" w:styleId="12">
    <w:name w:val="Строгий1"/>
    <w:basedOn w:val="a0"/>
    <w:rsid w:val="00C95CBC"/>
    <w:rPr>
      <w:b/>
      <w:bCs/>
      <w:color w:val="999999"/>
      <w:sz w:val="32"/>
      <w:szCs w:val="32"/>
    </w:rPr>
  </w:style>
  <w:style w:type="paragraph" w:styleId="a9">
    <w:name w:val="header"/>
    <w:basedOn w:val="a"/>
    <w:link w:val="aa"/>
    <w:uiPriority w:val="99"/>
    <w:semiHidden/>
    <w:unhideWhenUsed/>
    <w:rsid w:val="006E55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E5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E55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5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E1729"/>
    <w:pPr>
      <w:ind w:left="720"/>
      <w:contextualSpacing/>
    </w:pPr>
  </w:style>
  <w:style w:type="character" w:customStyle="1" w:styleId="intexthighlight">
    <w:name w:val="intexthighlight"/>
    <w:basedOn w:val="a0"/>
    <w:rsid w:val="00BE1729"/>
  </w:style>
  <w:style w:type="character" w:customStyle="1" w:styleId="serp-urlitem1">
    <w:name w:val="serp-url__item1"/>
    <w:basedOn w:val="a0"/>
    <w:rsid w:val="00BE1729"/>
  </w:style>
  <w:style w:type="paragraph" w:styleId="ae">
    <w:name w:val="footnote text"/>
    <w:basedOn w:val="a"/>
    <w:link w:val="af"/>
    <w:uiPriority w:val="99"/>
    <w:semiHidden/>
    <w:unhideWhenUsed/>
    <w:rsid w:val="00877DD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77D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877DD1"/>
    <w:rPr>
      <w:vertAlign w:val="superscript"/>
    </w:rPr>
  </w:style>
  <w:style w:type="paragraph" w:styleId="af1">
    <w:name w:val="Body Text Indent"/>
    <w:basedOn w:val="a"/>
    <w:link w:val="af2"/>
    <w:semiHidden/>
    <w:rsid w:val="00F46C32"/>
    <w:pPr>
      <w:ind w:firstLine="709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semiHidden/>
    <w:rsid w:val="00F46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E745B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74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745B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745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760">
      <w:bodyDiv w:val="1"/>
      <w:marLeft w:val="0"/>
      <w:marRight w:val="0"/>
      <w:marTop w:val="0"/>
      <w:marBottom w:val="5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9388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0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580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9D7F1"/>
                                    <w:right w:val="none" w:sz="0" w:space="0" w:color="auto"/>
                                  </w:divBdr>
                                  <w:divsChild>
                                    <w:div w:id="41917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90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946533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17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27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242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146020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53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94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923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846038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1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475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505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542410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57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3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14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077726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8551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91169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clck/jsredir?from=yandex.ru%3Bsearch%2F%3Bweb%3B%3B&amp;text=&amp;etext=843.t1Onve0b30B_NjajbWmz7ZX1VVOYHP_Q3Eke_W4LhvVqr1K-uN-yvgHvbi8RXDdpnIB0WIxUovJ4FFJD73cW-qd-ZnWI6-CTV-isD0JdZ46k9lmW45UqaqCE-WrczAAdH2FfadRo8fZ1e8r7HEve6B5PRAMyVN5LPBCTHvLWEbrec05oOgxTSu7vc4mGeMEJ.57e8c58398c082ae48b3656192284b2aa99f49f4&amp;url=http%3A%2F%2Ffiles.stroyinf.ru%2FData1%2F41%2F41338%2F&amp;uuid=&amp;state=PEtFfuTeVD5kpHnK9lio9bb4iM1VPfe4W5x0C0%2BqwflIRTTifi6VAA%3D%3D&amp;data=&amp;b64e=3&amp;sign=d3918adc471d2c39ce916a401ffdd475&amp;keyno=0&amp;cst=AiuY0DBWFJ5fN_r-AEszkw_gZDucWvMT7Kmr45dsLphrUtimnsSonEylRX0zvck4d9vj42jkG10aC_PYAlnT1aF3ZqfqzUiYQJEghipC4kRXoOnCmbuFl2pNtB1fKf4SCumQQKtAtdjy2ZJqf9HWwPrNsYlDI3sHIGHTR_sNVSsPlRlRI33oS6x1wywkusVJasamywE-PBixTl0KQewyIG6c1ImWub1btuMA41arAMHRACoqDadJj-2pzjXx0lrHvsBflSNgsbQ&amp;ref=cM777e4sMOAycdZhdUbYHpMQ80108_UCCIlkcOrsGUNP122w75NECIu2eDR9vHQvV3FfJXxboBIrvKRqHOl1Cp7I0CIQLi38jTVJicPJ8xp1IF7TL3p3fEz7DTR0oMTeBVnHowE0hSxS3G_9pesMHIhsX6CgUKHQZvMiVVC_M0dHqOoXmLuzvGviA0e9IEpOiCEddG5oxE0J8bwiFwKa8-lWNAV3hjkvxBAtuwaKMXsi4ff-0-rtbR6n_A5CBdt2FNEAYGbm3obGl1I-HoKakaA-WJMlXN0CDU-KBZ897MzgFBePMpO3v0Q2GYi2nn-JL1si-SRPyXU0Su7AHSo17a9VwgS6KrsAy-FAsWgrIh_IJBixtr6GyVFMtrN5BOVY_Msg5uvtKgfPtgWXy0SzFlMWNM93F8ovqWo2Mbt0U6O4PjS7gHfGCMuSlH0sc_kbNiFX1ime5GbDAFdcbs8Z-k5l2dwsEyOctkYiOeVj0IM8CsLZv0NK1pgyMcFBc8wrZ3KMt9d4e6UZUTjRyhBSwA&amp;l10n=ru&amp;cts=1444968344683&amp;mc=5.3480103925913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EBEF1-A6DE-4495-B638-84EED6F2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Жорик</dc:creator>
  <cp:lastModifiedBy>Савкин </cp:lastModifiedBy>
  <cp:revision>10</cp:revision>
  <dcterms:created xsi:type="dcterms:W3CDTF">2018-05-27T04:16:00Z</dcterms:created>
  <dcterms:modified xsi:type="dcterms:W3CDTF">2018-05-27T07:00:00Z</dcterms:modified>
</cp:coreProperties>
</file>