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5" w:rsidRDefault="00E60F15" w:rsidP="00E60F15">
      <w:pPr>
        <w:spacing w:line="360" w:lineRule="auto"/>
        <w:ind w:firstLine="709"/>
        <w:jc w:val="both"/>
        <w:rPr>
          <w:sz w:val="28"/>
          <w:szCs w:val="28"/>
        </w:rPr>
      </w:pPr>
      <w:r w:rsidRPr="00804439">
        <w:rPr>
          <w:i/>
          <w:sz w:val="28"/>
          <w:szCs w:val="28"/>
        </w:rPr>
        <w:t>Пример: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механизме строгального станка, общее количество звеньев </w:t>
      </w:r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 w:rsidRPr="00B1174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1174A">
        <w:rPr>
          <w:sz w:val="28"/>
          <w:szCs w:val="28"/>
        </w:rPr>
        <w:t>6</w:t>
      </w:r>
      <w:r>
        <w:rPr>
          <w:sz w:val="28"/>
          <w:szCs w:val="28"/>
        </w:rPr>
        <w:t xml:space="preserve">, а число подвижных звеньев </w:t>
      </w:r>
      <w:proofErr w:type="spellStart"/>
      <w:r w:rsidRPr="00B1174A">
        <w:rPr>
          <w:i/>
          <w:sz w:val="28"/>
          <w:szCs w:val="28"/>
        </w:rPr>
        <w:t>n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5.  </w:t>
      </w:r>
    </w:p>
    <w:p w:rsidR="00E60F15" w:rsidRDefault="00E60F15" w:rsidP="00E60F15">
      <w:pPr>
        <w:spacing w:line="360" w:lineRule="auto"/>
        <w:jc w:val="center"/>
        <w:rPr>
          <w:sz w:val="28"/>
          <w:szCs w:val="28"/>
        </w:rPr>
      </w:pPr>
    </w:p>
    <w:p w:rsidR="00E60F15" w:rsidRDefault="00E60F15" w:rsidP="00E60F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Дадим названия звеньям по характеру их движения</w:t>
      </w:r>
    </w:p>
    <w:p w:rsidR="00E60F15" w:rsidRDefault="00E60F15" w:rsidP="00E60F15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26"/>
        <w:gridCol w:w="4345"/>
      </w:tblGrid>
      <w:tr w:rsidR="00E60F15" w:rsidTr="00FC6B56">
        <w:tc>
          <w:tcPr>
            <w:tcW w:w="5226" w:type="dxa"/>
          </w:tcPr>
          <w:p w:rsidR="00E60F15" w:rsidRPr="003A20F8" w:rsidRDefault="00E60F15" w:rsidP="00FC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Кинематическая схема</w:t>
            </w:r>
          </w:p>
        </w:tc>
        <w:tc>
          <w:tcPr>
            <w:tcW w:w="4345" w:type="dxa"/>
          </w:tcPr>
          <w:p w:rsidR="00E60F15" w:rsidRDefault="00E60F15" w:rsidP="00FC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Звенья механизма</w:t>
            </w:r>
          </w:p>
        </w:tc>
      </w:tr>
      <w:tr w:rsidR="00E60F15" w:rsidTr="00FC6B56">
        <w:trPr>
          <w:trHeight w:val="4100"/>
        </w:trPr>
        <w:tc>
          <w:tcPr>
            <w:tcW w:w="5226" w:type="dxa"/>
          </w:tcPr>
          <w:p w:rsidR="00E60F15" w:rsidRDefault="00E60F15" w:rsidP="00FC6B56">
            <w:pPr>
              <w:rPr>
                <w:sz w:val="28"/>
                <w:szCs w:val="28"/>
              </w:rPr>
            </w:pPr>
            <w:r w:rsidRPr="003A20F8">
              <w:rPr>
                <w:noProof/>
                <w:sz w:val="28"/>
                <w:szCs w:val="28"/>
              </w:rPr>
              <w:drawing>
                <wp:inline distT="0" distB="0" distL="0" distR="0">
                  <wp:extent cx="2390195" cy="2651119"/>
                  <wp:effectExtent l="19050" t="0" r="0" b="0"/>
                  <wp:docPr id="66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895" cy="265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E60F15" w:rsidRDefault="00E60F15" w:rsidP="00FC6B56">
            <w:pPr>
              <w:spacing w:line="360" w:lineRule="auto"/>
              <w:ind w:firstLine="161"/>
              <w:rPr>
                <w:sz w:val="28"/>
                <w:szCs w:val="28"/>
              </w:rPr>
            </w:pPr>
          </w:p>
          <w:p w:rsidR="00E60F15" w:rsidRDefault="00E60F15" w:rsidP="00FC6B56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кривошип</w:t>
            </w:r>
          </w:p>
          <w:p w:rsidR="00E60F15" w:rsidRDefault="00E60F15" w:rsidP="00FC6B56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ползун</w:t>
            </w:r>
          </w:p>
          <w:p w:rsidR="00E60F15" w:rsidRDefault="00E60F15" w:rsidP="00FC6B56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кулиса</w:t>
            </w:r>
          </w:p>
          <w:p w:rsidR="00E60F15" w:rsidRDefault="00E60F15" w:rsidP="00FC6B56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шатун</w:t>
            </w:r>
          </w:p>
          <w:p w:rsidR="00E60F15" w:rsidRDefault="00E60F15" w:rsidP="00FC6B56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ползун</w:t>
            </w:r>
          </w:p>
          <w:p w:rsidR="00E60F15" w:rsidRDefault="00E60F15" w:rsidP="00FC6B56">
            <w:pPr>
              <w:spacing w:line="360" w:lineRule="auto"/>
              <w:ind w:firstLine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стойка – неподвижное звено</w:t>
            </w:r>
          </w:p>
          <w:p w:rsidR="00E60F15" w:rsidRDefault="00E60F15" w:rsidP="00FC6B56">
            <w:pPr>
              <w:rPr>
                <w:sz w:val="28"/>
                <w:szCs w:val="28"/>
              </w:rPr>
            </w:pPr>
          </w:p>
        </w:tc>
      </w:tr>
    </w:tbl>
    <w:p w:rsidR="00E60F15" w:rsidRDefault="00E60F15" w:rsidP="00E60F15">
      <w:pPr>
        <w:tabs>
          <w:tab w:val="left" w:pos="2016"/>
        </w:tabs>
        <w:spacing w:line="360" w:lineRule="auto"/>
        <w:ind w:firstLine="709"/>
        <w:rPr>
          <w:sz w:val="28"/>
          <w:szCs w:val="28"/>
        </w:rPr>
      </w:pPr>
    </w:p>
    <w:p w:rsidR="00E60F15" w:rsidRDefault="00E60F15" w:rsidP="00E60F15">
      <w:pPr>
        <w:tabs>
          <w:tab w:val="left" w:pos="20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Входным звеном является кривошип 1, совершающий вращательное движение, выходным звеном – ползун 5, совершающий поступательное движение.</w:t>
      </w:r>
    </w:p>
    <w:p w:rsidR="00E60F15" w:rsidRDefault="00E60F15" w:rsidP="00E60F15">
      <w:pPr>
        <w:spacing w:line="360" w:lineRule="auto"/>
        <w:ind w:firstLine="709"/>
        <w:jc w:val="both"/>
        <w:rPr>
          <w:sz w:val="28"/>
          <w:szCs w:val="28"/>
        </w:rPr>
      </w:pPr>
      <w:r w:rsidRPr="001B6C60">
        <w:rPr>
          <w:sz w:val="28"/>
          <w:szCs w:val="28"/>
        </w:rPr>
        <w:t xml:space="preserve">Соединение двух соприкасающихся звеньев, допускающее их относительное движение, называется </w:t>
      </w:r>
      <w:r>
        <w:rPr>
          <w:sz w:val="28"/>
          <w:szCs w:val="28"/>
        </w:rPr>
        <w:t>к</w:t>
      </w:r>
      <w:r w:rsidRPr="001B6C60">
        <w:rPr>
          <w:sz w:val="28"/>
          <w:szCs w:val="28"/>
        </w:rPr>
        <w:t>инематическ</w:t>
      </w:r>
      <w:r>
        <w:rPr>
          <w:sz w:val="28"/>
          <w:szCs w:val="28"/>
        </w:rPr>
        <w:t>ой</w:t>
      </w:r>
      <w:r w:rsidRPr="001B6C60">
        <w:rPr>
          <w:sz w:val="28"/>
          <w:szCs w:val="28"/>
        </w:rPr>
        <w:t xml:space="preserve"> пар</w:t>
      </w:r>
      <w:r>
        <w:rPr>
          <w:sz w:val="28"/>
          <w:szCs w:val="28"/>
        </w:rPr>
        <w:t>ой</w:t>
      </w:r>
      <w:r w:rsidRPr="001B6C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6C60">
        <w:rPr>
          <w:sz w:val="28"/>
          <w:szCs w:val="28"/>
        </w:rPr>
        <w:t>Кинематическая пара в зависимости от характера соприкосновения звеньев может быть низшей или высшей.</w:t>
      </w:r>
    </w:p>
    <w:p w:rsidR="00E60F15" w:rsidRDefault="00E60F15" w:rsidP="00E60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</w:t>
      </w:r>
      <w:r w:rsidRPr="00D62DC8">
        <w:rPr>
          <w:sz w:val="28"/>
          <w:szCs w:val="28"/>
        </w:rPr>
        <w:t xml:space="preserve"> кинематических пар</w:t>
      </w:r>
      <w:r>
        <w:rPr>
          <w:sz w:val="28"/>
          <w:szCs w:val="28"/>
        </w:rPr>
        <w:t xml:space="preserve"> приведем в таблице 1.2.</w:t>
      </w:r>
    </w:p>
    <w:p w:rsidR="00E60F15" w:rsidRDefault="00E60F15" w:rsidP="00E60F15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>.</w:t>
      </w:r>
      <w:r>
        <w:rPr>
          <w:sz w:val="28"/>
          <w:szCs w:val="28"/>
        </w:rPr>
        <w:t>2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888"/>
        <w:gridCol w:w="2126"/>
        <w:gridCol w:w="3260"/>
        <w:gridCol w:w="2871"/>
      </w:tblGrid>
      <w:tr w:rsidR="00E60F15" w:rsidRPr="00045A05" w:rsidTr="00FC6B56">
        <w:trPr>
          <w:jc w:val="center"/>
        </w:trPr>
        <w:tc>
          <w:tcPr>
            <w:tcW w:w="888" w:type="dxa"/>
            <w:vAlign w:val="center"/>
          </w:tcPr>
          <w:p w:rsidR="00E60F15" w:rsidRDefault="00E60F15" w:rsidP="00FC6B56">
            <w:pPr>
              <w:spacing w:line="240" w:lineRule="atLeast"/>
              <w:ind w:firstLine="0"/>
              <w:jc w:val="center"/>
            </w:pPr>
            <w:proofErr w:type="spellStart"/>
            <w:r w:rsidRPr="00045A05">
              <w:t>Обоз</w:t>
            </w:r>
            <w:r>
              <w:t>-</w:t>
            </w:r>
            <w:r w:rsidRPr="00045A05">
              <w:t>наче</w:t>
            </w:r>
            <w:r>
              <w:t>-</w:t>
            </w:r>
            <w:r w:rsidRPr="00045A05">
              <w:t>ние</w:t>
            </w:r>
            <w:proofErr w:type="spellEnd"/>
            <w:r w:rsidRPr="00045A05">
              <w:t xml:space="preserve"> пары</w:t>
            </w:r>
          </w:p>
        </w:tc>
        <w:tc>
          <w:tcPr>
            <w:tcW w:w="2126" w:type="dxa"/>
            <w:vAlign w:val="center"/>
          </w:tcPr>
          <w:p w:rsidR="00E60F15" w:rsidRDefault="00E60F15" w:rsidP="00FC6B56">
            <w:pPr>
              <w:spacing w:line="240" w:lineRule="atLeast"/>
              <w:ind w:firstLine="34"/>
              <w:jc w:val="center"/>
            </w:pPr>
            <w:r w:rsidRPr="00045A05">
              <w:t>Звенья, образующие пару</w:t>
            </w:r>
          </w:p>
        </w:tc>
        <w:tc>
          <w:tcPr>
            <w:tcW w:w="3260" w:type="dxa"/>
            <w:vAlign w:val="center"/>
          </w:tcPr>
          <w:p w:rsidR="00E60F15" w:rsidRDefault="00E60F15" w:rsidP="00FC6B56">
            <w:pPr>
              <w:spacing w:line="240" w:lineRule="atLeast"/>
              <w:ind w:firstLine="34"/>
              <w:jc w:val="center"/>
            </w:pPr>
            <w:r w:rsidRPr="00045A05">
              <w:t>Подвижность пары (одн</w:t>
            </w:r>
            <w:proofErr w:type="gramStart"/>
            <w:r w:rsidRPr="00045A05">
              <w:t>о-</w:t>
            </w:r>
            <w:proofErr w:type="gramEnd"/>
            <w:r w:rsidRPr="00045A05">
              <w:t xml:space="preserve"> </w:t>
            </w:r>
            <w:r>
              <w:t xml:space="preserve">  /</w:t>
            </w:r>
            <w:proofErr w:type="spellStart"/>
            <w:r w:rsidRPr="00045A05">
              <w:t>двухподвижная</w:t>
            </w:r>
            <w:proofErr w:type="spellEnd"/>
            <w:r w:rsidRPr="00045A05">
              <w:t>), класс пары</w:t>
            </w:r>
          </w:p>
        </w:tc>
        <w:tc>
          <w:tcPr>
            <w:tcW w:w="2871" w:type="dxa"/>
            <w:vAlign w:val="center"/>
          </w:tcPr>
          <w:p w:rsidR="00E60F15" w:rsidRDefault="00E60F15" w:rsidP="00FC6B56">
            <w:pPr>
              <w:spacing w:line="240" w:lineRule="atLeast"/>
              <w:ind w:firstLine="34"/>
              <w:jc w:val="center"/>
              <w:rPr>
                <w:sz w:val="22"/>
                <w:szCs w:val="22"/>
              </w:rPr>
            </w:pPr>
            <w:r>
              <w:t>Характеристика пары</w:t>
            </w:r>
          </w:p>
          <w:p w:rsidR="00E60F15" w:rsidRDefault="00E60F15" w:rsidP="00FC6B56">
            <w:pPr>
              <w:spacing w:line="240" w:lineRule="atLeast"/>
              <w:ind w:firstLine="34"/>
              <w:jc w:val="center"/>
            </w:pPr>
            <w:r w:rsidRPr="00045A05">
              <w:t xml:space="preserve"> </w:t>
            </w:r>
            <w:r>
              <w:t>(</w:t>
            </w:r>
            <w:r w:rsidRPr="00045A05">
              <w:t>высшая</w:t>
            </w:r>
            <w:r>
              <w:t>/</w:t>
            </w:r>
            <w:r w:rsidRPr="00045A05">
              <w:t>низшая; вращательная</w:t>
            </w:r>
            <w:r>
              <w:t>/</w:t>
            </w:r>
            <w:proofErr w:type="spellStart"/>
            <w:proofErr w:type="gramStart"/>
            <w:r w:rsidRPr="00045A05">
              <w:t>поступа</w:t>
            </w:r>
            <w:r>
              <w:t>-</w:t>
            </w:r>
            <w:r w:rsidRPr="00045A05">
              <w:t>тельная</w:t>
            </w:r>
            <w:proofErr w:type="spellEnd"/>
            <w:proofErr w:type="gramEnd"/>
            <w:r>
              <w:t>)</w:t>
            </w:r>
          </w:p>
        </w:tc>
      </w:tr>
      <w:tr w:rsidR="00E60F15" w:rsidRPr="00045A05" w:rsidTr="00FC6B56">
        <w:trPr>
          <w:jc w:val="center"/>
        </w:trPr>
        <w:tc>
          <w:tcPr>
            <w:tcW w:w="888" w:type="dxa"/>
          </w:tcPr>
          <w:p w:rsidR="00E60F15" w:rsidRPr="00045A05" w:rsidRDefault="00E60F15" w:rsidP="00FC6B56">
            <w:pPr>
              <w:spacing w:line="360" w:lineRule="auto"/>
              <w:ind w:firstLine="0"/>
              <w:jc w:val="center"/>
              <w:rPr>
                <w:vertAlign w:val="subscript"/>
              </w:rPr>
            </w:pPr>
            <w:r w:rsidRPr="00045A05">
              <w:t>А</w:t>
            </w:r>
            <w:r w:rsidRPr="00045A05">
              <w:rPr>
                <w:vertAlign w:val="subscript"/>
              </w:rPr>
              <w:t>01</w:t>
            </w:r>
          </w:p>
        </w:tc>
        <w:tc>
          <w:tcPr>
            <w:tcW w:w="2126" w:type="dxa"/>
          </w:tcPr>
          <w:p w:rsidR="00E60F15" w:rsidRDefault="00E60F15" w:rsidP="00FC6B56">
            <w:pPr>
              <w:spacing w:line="240" w:lineRule="atLeast"/>
              <w:ind w:firstLine="34"/>
              <w:rPr>
                <w:sz w:val="22"/>
                <w:szCs w:val="22"/>
              </w:rPr>
            </w:pPr>
            <w:r>
              <w:t>с</w:t>
            </w:r>
            <w:r w:rsidRPr="00045A05">
              <w:t xml:space="preserve">тойка </w:t>
            </w:r>
            <w:r w:rsidRPr="00045A05">
              <w:rPr>
                <w:lang w:val="en-US"/>
              </w:rPr>
              <w:t>–</w:t>
            </w:r>
            <w:r>
              <w:t xml:space="preserve"> к</w:t>
            </w:r>
            <w:r w:rsidRPr="00045A05">
              <w:t>ривошип</w:t>
            </w:r>
          </w:p>
        </w:tc>
        <w:tc>
          <w:tcPr>
            <w:tcW w:w="3260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proofErr w:type="gramStart"/>
            <w:r>
              <w:t>о</w:t>
            </w:r>
            <w:r w:rsidRPr="00045A05">
              <w:t>дноподвижная</w:t>
            </w:r>
            <w:proofErr w:type="gramEnd"/>
            <w:r>
              <w:t xml:space="preserve">, </w:t>
            </w:r>
            <w:r w:rsidRPr="00045A05">
              <w:t>5 класс (Р</w:t>
            </w:r>
            <w:r w:rsidRPr="00045A05">
              <w:rPr>
                <w:vertAlign w:val="subscript"/>
              </w:rPr>
              <w:t>5</w:t>
            </w:r>
            <w:r w:rsidRPr="00045A05">
              <w:t>)</w:t>
            </w:r>
          </w:p>
        </w:tc>
        <w:tc>
          <w:tcPr>
            <w:tcW w:w="2871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r>
              <w:t>н</w:t>
            </w:r>
            <w:r w:rsidRPr="00045A05">
              <w:t>изшая,</w:t>
            </w:r>
            <w:r>
              <w:t xml:space="preserve"> в</w:t>
            </w:r>
            <w:r w:rsidRPr="00045A05">
              <w:t>ращательная</w:t>
            </w:r>
          </w:p>
        </w:tc>
      </w:tr>
      <w:tr w:rsidR="00E60F15" w:rsidRPr="00045A05" w:rsidTr="00FC6B56">
        <w:trPr>
          <w:jc w:val="center"/>
        </w:trPr>
        <w:tc>
          <w:tcPr>
            <w:tcW w:w="888" w:type="dxa"/>
          </w:tcPr>
          <w:p w:rsidR="00E60F15" w:rsidRPr="00045A05" w:rsidRDefault="00E60F15" w:rsidP="00FC6B56">
            <w:pPr>
              <w:spacing w:line="360" w:lineRule="auto"/>
              <w:ind w:firstLine="0"/>
              <w:jc w:val="center"/>
              <w:rPr>
                <w:lang w:val="en-US"/>
              </w:rPr>
            </w:pPr>
            <w:r w:rsidRPr="00045A05">
              <w:t>B</w:t>
            </w:r>
            <w:r w:rsidRPr="00045A05">
              <w:rPr>
                <w:vertAlign w:val="subscript"/>
              </w:rPr>
              <w:t>1</w:t>
            </w:r>
            <w:r w:rsidRPr="00045A05">
              <w:rPr>
                <w:vertAlign w:val="subscript"/>
                <w:lang w:val="en-US"/>
              </w:rPr>
              <w:t>2</w:t>
            </w:r>
          </w:p>
        </w:tc>
        <w:tc>
          <w:tcPr>
            <w:tcW w:w="2126" w:type="dxa"/>
          </w:tcPr>
          <w:p w:rsidR="00E60F15" w:rsidRDefault="00E60F15" w:rsidP="00FC6B56">
            <w:pPr>
              <w:spacing w:line="240" w:lineRule="atLeast"/>
              <w:ind w:firstLine="34"/>
              <w:rPr>
                <w:sz w:val="22"/>
                <w:szCs w:val="22"/>
                <w:lang w:val="en-US"/>
              </w:rPr>
            </w:pPr>
            <w:r>
              <w:t>к</w:t>
            </w:r>
            <w:r w:rsidRPr="00045A05">
              <w:t>ривошип</w:t>
            </w:r>
            <w:r w:rsidRPr="00045A05">
              <w:rPr>
                <w:lang w:val="en-US"/>
              </w:rPr>
              <w:t xml:space="preserve"> –</w:t>
            </w:r>
            <w:r>
              <w:t xml:space="preserve"> п</w:t>
            </w:r>
            <w:r w:rsidRPr="00045A05">
              <w:t>олзун</w:t>
            </w:r>
          </w:p>
        </w:tc>
        <w:tc>
          <w:tcPr>
            <w:tcW w:w="3260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proofErr w:type="gramStart"/>
            <w:r>
              <w:t>о</w:t>
            </w:r>
            <w:r w:rsidRPr="00045A05">
              <w:t>дноподвижная</w:t>
            </w:r>
            <w:proofErr w:type="gramEnd"/>
            <w:r>
              <w:t xml:space="preserve">, </w:t>
            </w:r>
            <w:r w:rsidRPr="00045A05">
              <w:t>5 класс (Р</w:t>
            </w:r>
            <w:r w:rsidRPr="00045A05">
              <w:rPr>
                <w:vertAlign w:val="subscript"/>
              </w:rPr>
              <w:t>5</w:t>
            </w:r>
            <w:r w:rsidRPr="00045A05">
              <w:t>)</w:t>
            </w:r>
          </w:p>
        </w:tc>
        <w:tc>
          <w:tcPr>
            <w:tcW w:w="2871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r>
              <w:t>н</w:t>
            </w:r>
            <w:r w:rsidRPr="00045A05">
              <w:t>изшая,</w:t>
            </w:r>
            <w:r>
              <w:t xml:space="preserve"> в</w:t>
            </w:r>
            <w:r w:rsidRPr="00045A05">
              <w:t>ращательная</w:t>
            </w:r>
          </w:p>
        </w:tc>
      </w:tr>
      <w:tr w:rsidR="00E60F15" w:rsidRPr="00045A05" w:rsidTr="00FC6B56">
        <w:trPr>
          <w:jc w:val="center"/>
        </w:trPr>
        <w:tc>
          <w:tcPr>
            <w:tcW w:w="888" w:type="dxa"/>
          </w:tcPr>
          <w:p w:rsidR="00E60F15" w:rsidRPr="00045A05" w:rsidRDefault="00E60F15" w:rsidP="00FC6B56">
            <w:pPr>
              <w:spacing w:line="360" w:lineRule="auto"/>
              <w:ind w:firstLine="0"/>
              <w:jc w:val="center"/>
            </w:pPr>
            <w:r w:rsidRPr="00045A05">
              <w:t>B</w:t>
            </w:r>
            <w:r w:rsidRPr="00045A05">
              <w:rPr>
                <w:vertAlign w:val="subscript"/>
                <w:lang w:val="en-US"/>
              </w:rPr>
              <w:t>23</w:t>
            </w:r>
          </w:p>
        </w:tc>
        <w:tc>
          <w:tcPr>
            <w:tcW w:w="2126" w:type="dxa"/>
          </w:tcPr>
          <w:p w:rsidR="00E60F15" w:rsidRDefault="00E60F15" w:rsidP="00FC6B56">
            <w:pPr>
              <w:spacing w:line="240" w:lineRule="atLeast"/>
              <w:ind w:firstLine="34"/>
              <w:rPr>
                <w:sz w:val="22"/>
                <w:szCs w:val="22"/>
              </w:rPr>
            </w:pPr>
            <w:r>
              <w:t>п</w:t>
            </w:r>
            <w:r w:rsidRPr="00045A05">
              <w:t>олзун</w:t>
            </w:r>
            <w:r w:rsidRPr="00045A05">
              <w:rPr>
                <w:lang w:val="en-US"/>
              </w:rPr>
              <w:t xml:space="preserve"> –</w:t>
            </w:r>
            <w:r>
              <w:t xml:space="preserve"> к</w:t>
            </w:r>
            <w:r w:rsidRPr="00045A05">
              <w:t>улиса</w:t>
            </w:r>
          </w:p>
        </w:tc>
        <w:tc>
          <w:tcPr>
            <w:tcW w:w="3260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proofErr w:type="gramStart"/>
            <w:r>
              <w:t>о</w:t>
            </w:r>
            <w:r w:rsidRPr="00045A05">
              <w:t>дноподвижная</w:t>
            </w:r>
            <w:proofErr w:type="gramEnd"/>
            <w:r>
              <w:t xml:space="preserve">, </w:t>
            </w:r>
            <w:r w:rsidRPr="00045A05">
              <w:t>5 класс (Р</w:t>
            </w:r>
            <w:r w:rsidRPr="00045A05">
              <w:rPr>
                <w:vertAlign w:val="subscript"/>
              </w:rPr>
              <w:t>5</w:t>
            </w:r>
            <w:r w:rsidRPr="00045A05">
              <w:t>)</w:t>
            </w:r>
          </w:p>
        </w:tc>
        <w:tc>
          <w:tcPr>
            <w:tcW w:w="2871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r>
              <w:t>н</w:t>
            </w:r>
            <w:r w:rsidRPr="00045A05">
              <w:t>изшая,</w:t>
            </w:r>
            <w:r>
              <w:t xml:space="preserve"> п</w:t>
            </w:r>
            <w:r w:rsidRPr="00045A05">
              <w:t>оступательная</w:t>
            </w:r>
          </w:p>
        </w:tc>
      </w:tr>
      <w:tr w:rsidR="00E60F15" w:rsidRPr="00045A05" w:rsidTr="00FC6B56">
        <w:trPr>
          <w:jc w:val="center"/>
        </w:trPr>
        <w:tc>
          <w:tcPr>
            <w:tcW w:w="888" w:type="dxa"/>
          </w:tcPr>
          <w:p w:rsidR="00E60F15" w:rsidRPr="00045A05" w:rsidRDefault="00E60F15" w:rsidP="00FC6B56">
            <w:pPr>
              <w:spacing w:line="360" w:lineRule="auto"/>
              <w:ind w:firstLine="0"/>
              <w:jc w:val="center"/>
            </w:pPr>
            <w:r w:rsidRPr="00045A05">
              <w:rPr>
                <w:lang w:val="en-US"/>
              </w:rPr>
              <w:t>C</w:t>
            </w:r>
            <w:r w:rsidRPr="00045A05">
              <w:rPr>
                <w:vertAlign w:val="subscript"/>
                <w:lang w:val="en-US"/>
              </w:rPr>
              <w:t>34</w:t>
            </w:r>
          </w:p>
        </w:tc>
        <w:tc>
          <w:tcPr>
            <w:tcW w:w="2126" w:type="dxa"/>
          </w:tcPr>
          <w:p w:rsidR="00E60F15" w:rsidRDefault="00E60F15" w:rsidP="00FC6B56">
            <w:pPr>
              <w:spacing w:line="240" w:lineRule="atLeast"/>
              <w:ind w:firstLine="34"/>
              <w:rPr>
                <w:sz w:val="22"/>
                <w:szCs w:val="22"/>
              </w:rPr>
            </w:pPr>
            <w:r>
              <w:t>к</w:t>
            </w:r>
            <w:r w:rsidRPr="00045A05">
              <w:t>улиса –</w:t>
            </w:r>
            <w:r>
              <w:t xml:space="preserve"> ш</w:t>
            </w:r>
            <w:r w:rsidRPr="00045A05">
              <w:t>атун</w:t>
            </w:r>
          </w:p>
        </w:tc>
        <w:tc>
          <w:tcPr>
            <w:tcW w:w="3260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proofErr w:type="gramStart"/>
            <w:r>
              <w:t>о</w:t>
            </w:r>
            <w:r w:rsidRPr="00045A05">
              <w:t>дноподвижная</w:t>
            </w:r>
            <w:proofErr w:type="gramEnd"/>
            <w:r>
              <w:t xml:space="preserve">, </w:t>
            </w:r>
            <w:r w:rsidRPr="00045A05">
              <w:t>5 класс (Р</w:t>
            </w:r>
            <w:r w:rsidRPr="00045A05">
              <w:rPr>
                <w:vertAlign w:val="subscript"/>
              </w:rPr>
              <w:t>5</w:t>
            </w:r>
            <w:r w:rsidRPr="00045A05">
              <w:t>)</w:t>
            </w:r>
          </w:p>
        </w:tc>
        <w:tc>
          <w:tcPr>
            <w:tcW w:w="2871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r>
              <w:t>н</w:t>
            </w:r>
            <w:r w:rsidRPr="00045A05">
              <w:t>изшая,</w:t>
            </w:r>
            <w:r>
              <w:t xml:space="preserve"> в</w:t>
            </w:r>
            <w:r w:rsidRPr="00045A05">
              <w:t>ращательная</w:t>
            </w:r>
          </w:p>
        </w:tc>
      </w:tr>
      <w:tr w:rsidR="00E60F15" w:rsidRPr="00045A05" w:rsidTr="00FC6B56">
        <w:trPr>
          <w:jc w:val="center"/>
        </w:trPr>
        <w:tc>
          <w:tcPr>
            <w:tcW w:w="888" w:type="dxa"/>
          </w:tcPr>
          <w:p w:rsidR="00E60F15" w:rsidRPr="00045A05" w:rsidRDefault="00E60F15" w:rsidP="00FC6B56">
            <w:pPr>
              <w:spacing w:line="360" w:lineRule="auto"/>
              <w:ind w:firstLine="0"/>
              <w:jc w:val="center"/>
            </w:pPr>
            <w:r w:rsidRPr="00045A05">
              <w:rPr>
                <w:lang w:val="en-US"/>
              </w:rPr>
              <w:lastRenderedPageBreak/>
              <w:t>D</w:t>
            </w:r>
            <w:r w:rsidRPr="00045A05">
              <w:rPr>
                <w:vertAlign w:val="subscript"/>
                <w:lang w:val="en-US"/>
              </w:rPr>
              <w:t>45</w:t>
            </w:r>
          </w:p>
        </w:tc>
        <w:tc>
          <w:tcPr>
            <w:tcW w:w="2126" w:type="dxa"/>
          </w:tcPr>
          <w:p w:rsidR="00E60F15" w:rsidRDefault="00E60F15" w:rsidP="00FC6B56">
            <w:pPr>
              <w:spacing w:line="240" w:lineRule="atLeast"/>
              <w:ind w:firstLine="34"/>
              <w:rPr>
                <w:sz w:val="22"/>
                <w:szCs w:val="22"/>
              </w:rPr>
            </w:pPr>
            <w:r>
              <w:t>ш</w:t>
            </w:r>
            <w:r w:rsidRPr="00045A05">
              <w:t>атун –</w:t>
            </w:r>
            <w:r>
              <w:t xml:space="preserve"> п</w:t>
            </w:r>
            <w:r w:rsidRPr="00045A05">
              <w:t>олзун</w:t>
            </w:r>
          </w:p>
        </w:tc>
        <w:tc>
          <w:tcPr>
            <w:tcW w:w="3260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proofErr w:type="gramStart"/>
            <w:r>
              <w:t>о</w:t>
            </w:r>
            <w:r w:rsidRPr="00045A05">
              <w:t>дноподвижная</w:t>
            </w:r>
            <w:proofErr w:type="gramEnd"/>
            <w:r>
              <w:t xml:space="preserve">, </w:t>
            </w:r>
            <w:r w:rsidRPr="00045A05">
              <w:t>5 класс (Р</w:t>
            </w:r>
            <w:r w:rsidRPr="00045A05">
              <w:rPr>
                <w:vertAlign w:val="subscript"/>
              </w:rPr>
              <w:t>5</w:t>
            </w:r>
            <w:r w:rsidRPr="00045A05">
              <w:t>)</w:t>
            </w:r>
          </w:p>
        </w:tc>
        <w:tc>
          <w:tcPr>
            <w:tcW w:w="2871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r>
              <w:t>н</w:t>
            </w:r>
            <w:r w:rsidRPr="00045A05">
              <w:t>изшая,</w:t>
            </w:r>
            <w:r>
              <w:t xml:space="preserve"> в</w:t>
            </w:r>
            <w:r w:rsidRPr="00045A05">
              <w:t>ращательная</w:t>
            </w:r>
          </w:p>
        </w:tc>
      </w:tr>
      <w:tr w:rsidR="00E60F15" w:rsidRPr="00045A05" w:rsidTr="00FC6B56">
        <w:trPr>
          <w:jc w:val="center"/>
        </w:trPr>
        <w:tc>
          <w:tcPr>
            <w:tcW w:w="888" w:type="dxa"/>
          </w:tcPr>
          <w:p w:rsidR="00E60F15" w:rsidRPr="00045A05" w:rsidRDefault="00E60F15" w:rsidP="00FC6B56">
            <w:pPr>
              <w:spacing w:line="360" w:lineRule="auto"/>
              <w:ind w:firstLine="0"/>
              <w:jc w:val="center"/>
            </w:pPr>
            <w:r w:rsidRPr="00045A05">
              <w:rPr>
                <w:lang w:val="en-US"/>
              </w:rPr>
              <w:t>D</w:t>
            </w:r>
            <w:r w:rsidRPr="00045A05">
              <w:rPr>
                <w:vertAlign w:val="subscript"/>
                <w:lang w:val="en-US"/>
              </w:rPr>
              <w:t>50</w:t>
            </w:r>
          </w:p>
        </w:tc>
        <w:tc>
          <w:tcPr>
            <w:tcW w:w="2126" w:type="dxa"/>
          </w:tcPr>
          <w:p w:rsidR="00E60F15" w:rsidRDefault="00E60F15" w:rsidP="00FC6B56">
            <w:pPr>
              <w:spacing w:line="240" w:lineRule="atLeast"/>
              <w:ind w:firstLine="34"/>
              <w:rPr>
                <w:sz w:val="22"/>
                <w:szCs w:val="22"/>
              </w:rPr>
            </w:pPr>
            <w:r>
              <w:t>п</w:t>
            </w:r>
            <w:r w:rsidRPr="00045A05">
              <w:t>олзун –</w:t>
            </w:r>
            <w:r>
              <w:t xml:space="preserve"> с</w:t>
            </w:r>
            <w:r w:rsidRPr="00045A05">
              <w:t>тойка</w:t>
            </w:r>
          </w:p>
        </w:tc>
        <w:tc>
          <w:tcPr>
            <w:tcW w:w="3260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proofErr w:type="gramStart"/>
            <w:r>
              <w:t>о</w:t>
            </w:r>
            <w:r w:rsidRPr="00045A05">
              <w:t>дноподвижная</w:t>
            </w:r>
            <w:proofErr w:type="gramEnd"/>
            <w:r>
              <w:t xml:space="preserve">, </w:t>
            </w:r>
            <w:r w:rsidRPr="00045A05">
              <w:t>5 класс (Р</w:t>
            </w:r>
            <w:r w:rsidRPr="00045A05">
              <w:rPr>
                <w:vertAlign w:val="subscript"/>
              </w:rPr>
              <w:t>5</w:t>
            </w:r>
            <w:r w:rsidRPr="00045A05">
              <w:t>)</w:t>
            </w:r>
          </w:p>
        </w:tc>
        <w:tc>
          <w:tcPr>
            <w:tcW w:w="2871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r>
              <w:t>н</w:t>
            </w:r>
            <w:r w:rsidRPr="00045A05">
              <w:t>изшая,</w:t>
            </w:r>
            <w:r>
              <w:t xml:space="preserve"> п</w:t>
            </w:r>
            <w:r w:rsidRPr="00045A05">
              <w:t>оступательная</w:t>
            </w:r>
          </w:p>
        </w:tc>
      </w:tr>
      <w:tr w:rsidR="00E60F15" w:rsidRPr="00045A05" w:rsidTr="00FC6B56">
        <w:trPr>
          <w:jc w:val="center"/>
        </w:trPr>
        <w:tc>
          <w:tcPr>
            <w:tcW w:w="888" w:type="dxa"/>
          </w:tcPr>
          <w:p w:rsidR="00E60F15" w:rsidRPr="00045A05" w:rsidRDefault="00E60F15" w:rsidP="00FC6B56">
            <w:pPr>
              <w:spacing w:line="360" w:lineRule="auto"/>
              <w:ind w:firstLine="0"/>
              <w:jc w:val="center"/>
            </w:pPr>
            <w:r w:rsidRPr="00045A05">
              <w:rPr>
                <w:lang w:val="en-US"/>
              </w:rPr>
              <w:t>E</w:t>
            </w:r>
            <w:r w:rsidRPr="00045A05">
              <w:rPr>
                <w:vertAlign w:val="subscript"/>
                <w:lang w:val="en-US"/>
              </w:rPr>
              <w:t>30</w:t>
            </w:r>
          </w:p>
        </w:tc>
        <w:tc>
          <w:tcPr>
            <w:tcW w:w="2126" w:type="dxa"/>
          </w:tcPr>
          <w:p w:rsidR="00E60F15" w:rsidRDefault="00E60F15" w:rsidP="00FC6B56">
            <w:pPr>
              <w:spacing w:line="240" w:lineRule="atLeast"/>
              <w:ind w:firstLine="34"/>
              <w:rPr>
                <w:sz w:val="22"/>
                <w:szCs w:val="22"/>
              </w:rPr>
            </w:pPr>
            <w:r>
              <w:t>к</w:t>
            </w:r>
            <w:r w:rsidRPr="00045A05">
              <w:t>улиса –</w:t>
            </w:r>
            <w:r>
              <w:t xml:space="preserve"> с</w:t>
            </w:r>
            <w:r w:rsidRPr="00045A05">
              <w:t>тойка</w:t>
            </w:r>
          </w:p>
        </w:tc>
        <w:tc>
          <w:tcPr>
            <w:tcW w:w="3260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proofErr w:type="gramStart"/>
            <w:r>
              <w:t>о</w:t>
            </w:r>
            <w:r w:rsidRPr="00045A05">
              <w:t>дноподвижная</w:t>
            </w:r>
            <w:proofErr w:type="gramEnd"/>
            <w:r>
              <w:t xml:space="preserve">, </w:t>
            </w:r>
            <w:r w:rsidRPr="00045A05">
              <w:t>5 класс (Р</w:t>
            </w:r>
            <w:r w:rsidRPr="00045A05">
              <w:rPr>
                <w:vertAlign w:val="subscript"/>
              </w:rPr>
              <w:t>5</w:t>
            </w:r>
            <w:r w:rsidRPr="00045A05">
              <w:t>)</w:t>
            </w:r>
          </w:p>
        </w:tc>
        <w:tc>
          <w:tcPr>
            <w:tcW w:w="2871" w:type="dxa"/>
          </w:tcPr>
          <w:p w:rsidR="00E60F15" w:rsidRPr="00045A05" w:rsidRDefault="00E60F15" w:rsidP="00FC6B56">
            <w:pPr>
              <w:spacing w:line="360" w:lineRule="auto"/>
              <w:ind w:firstLine="34"/>
            </w:pPr>
            <w:r>
              <w:t>н</w:t>
            </w:r>
            <w:r w:rsidRPr="00045A05">
              <w:t>изшая,</w:t>
            </w:r>
            <w:r>
              <w:t xml:space="preserve"> в</w:t>
            </w:r>
            <w:r w:rsidRPr="00045A05">
              <w:t>ращательная</w:t>
            </w:r>
          </w:p>
        </w:tc>
      </w:tr>
    </w:tbl>
    <w:p w:rsidR="00E60F15" w:rsidRDefault="00E60F15" w:rsidP="00E60F15">
      <w:pPr>
        <w:spacing w:line="360" w:lineRule="auto"/>
        <w:ind w:firstLine="720"/>
        <w:jc w:val="right"/>
        <w:rPr>
          <w:sz w:val="28"/>
          <w:szCs w:val="28"/>
        </w:rPr>
      </w:pPr>
    </w:p>
    <w:p w:rsidR="00E60F15" w:rsidRDefault="00E60F15" w:rsidP="00E60F15">
      <w:pPr>
        <w:spacing w:after="60" w:line="360" w:lineRule="auto"/>
        <w:ind w:firstLine="709"/>
        <w:jc w:val="both"/>
        <w:rPr>
          <w:sz w:val="28"/>
          <w:szCs w:val="28"/>
        </w:rPr>
      </w:pPr>
      <w:r w:rsidRPr="00A16667">
        <w:rPr>
          <w:sz w:val="28"/>
          <w:szCs w:val="28"/>
        </w:rPr>
        <w:t>Число степеней свободы плоского механизма, т</w:t>
      </w:r>
      <w:r>
        <w:rPr>
          <w:sz w:val="28"/>
          <w:szCs w:val="28"/>
        </w:rPr>
        <w:t xml:space="preserve">о </w:t>
      </w:r>
      <w:r w:rsidRPr="00A16667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Pr="00A16667">
        <w:rPr>
          <w:sz w:val="28"/>
          <w:szCs w:val="28"/>
        </w:rPr>
        <w:t xml:space="preserve"> число степеней свободы его подвижной кинематической цепи относительно стойки, определяется по формуле Чебышева:</w:t>
      </w:r>
    </w:p>
    <w:p w:rsidR="00E60F15" w:rsidRPr="00A16667" w:rsidRDefault="00E60F15" w:rsidP="00E60F15">
      <w:pPr>
        <w:spacing w:after="60" w:line="360" w:lineRule="auto"/>
        <w:ind w:firstLine="709"/>
        <w:rPr>
          <w:sz w:val="28"/>
          <w:szCs w:val="28"/>
        </w:rPr>
      </w:pPr>
      <w:r w:rsidRPr="00A76719">
        <w:rPr>
          <w:position w:val="-12"/>
          <w:sz w:val="28"/>
          <w:szCs w:val="28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65pt;height:18.35pt" o:ole="">
            <v:imagedata r:id="rId5" o:title=""/>
          </v:shape>
          <o:OLEObject Type="Embed" ProgID="Equation.3" ShapeID="_x0000_i1025" DrawAspect="Content" ObjectID="_1545473485" r:id="rId6"/>
        </w:object>
      </w:r>
      <w:r>
        <w:rPr>
          <w:sz w:val="28"/>
          <w:szCs w:val="28"/>
        </w:rPr>
        <w:t>,</w:t>
      </w:r>
    </w:p>
    <w:p w:rsidR="00E60F15" w:rsidRDefault="00E60F15" w:rsidP="00E60F15">
      <w:pPr>
        <w:spacing w:line="360" w:lineRule="auto"/>
        <w:jc w:val="both"/>
        <w:rPr>
          <w:sz w:val="28"/>
          <w:szCs w:val="28"/>
        </w:rPr>
      </w:pPr>
      <w:r w:rsidRPr="00A16667">
        <w:rPr>
          <w:sz w:val="28"/>
          <w:szCs w:val="28"/>
        </w:rPr>
        <w:t>где</w:t>
      </w:r>
      <w:r w:rsidRPr="00A16667">
        <w:rPr>
          <w:sz w:val="28"/>
          <w:szCs w:val="28"/>
        </w:rPr>
        <w:tab/>
      </w:r>
    </w:p>
    <w:p w:rsidR="00E60F15" w:rsidRPr="00A16667" w:rsidRDefault="00E60F15" w:rsidP="00E60F15">
      <w:pPr>
        <w:spacing w:line="360" w:lineRule="auto"/>
        <w:jc w:val="both"/>
        <w:rPr>
          <w:sz w:val="28"/>
          <w:szCs w:val="28"/>
        </w:rPr>
      </w:pPr>
      <w:r w:rsidRPr="00A16667">
        <w:rPr>
          <w:i/>
          <w:sz w:val="28"/>
          <w:szCs w:val="28"/>
          <w:lang w:val="en-US"/>
        </w:rPr>
        <w:t>n</w:t>
      </w:r>
      <w:r w:rsidRPr="00A16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5 –</w:t>
      </w:r>
      <w:r w:rsidRPr="00A16667">
        <w:rPr>
          <w:sz w:val="28"/>
          <w:szCs w:val="28"/>
        </w:rPr>
        <w:t xml:space="preserve"> число подвижных звеньев механизма;</w:t>
      </w:r>
    </w:p>
    <w:p w:rsidR="00E60F15" w:rsidRPr="00A16667" w:rsidRDefault="00E60F15" w:rsidP="00E60F15">
      <w:pPr>
        <w:spacing w:line="360" w:lineRule="auto"/>
        <w:jc w:val="both"/>
        <w:rPr>
          <w:sz w:val="28"/>
          <w:szCs w:val="28"/>
        </w:rPr>
      </w:pPr>
      <w:r w:rsidRPr="00A16667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5</w:t>
      </w:r>
      <w:r w:rsidRPr="00A16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7 –</w:t>
      </w:r>
      <w:r w:rsidRPr="00A16667">
        <w:rPr>
          <w:sz w:val="28"/>
          <w:szCs w:val="28"/>
        </w:rPr>
        <w:t xml:space="preserve"> количество одноподвижных кинематических пар </w:t>
      </w:r>
      <w:r>
        <w:rPr>
          <w:sz w:val="28"/>
          <w:szCs w:val="28"/>
        </w:rPr>
        <w:t>5 класса</w:t>
      </w:r>
      <w:r w:rsidRPr="00A16667">
        <w:rPr>
          <w:sz w:val="28"/>
          <w:szCs w:val="28"/>
        </w:rPr>
        <w:t>;</w:t>
      </w:r>
    </w:p>
    <w:p w:rsidR="00E60F15" w:rsidRPr="002446A4" w:rsidRDefault="00E60F15" w:rsidP="00E60F15">
      <w:pPr>
        <w:spacing w:line="360" w:lineRule="auto"/>
        <w:jc w:val="both"/>
        <w:rPr>
          <w:sz w:val="28"/>
          <w:szCs w:val="28"/>
        </w:rPr>
      </w:pPr>
      <w:r w:rsidRPr="00A16667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4</w:t>
      </w:r>
      <w:r w:rsidRPr="00A1666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0 –</w:t>
      </w:r>
      <w:r w:rsidRPr="00A16667">
        <w:rPr>
          <w:sz w:val="28"/>
          <w:szCs w:val="28"/>
        </w:rPr>
        <w:t xml:space="preserve"> количество </w:t>
      </w:r>
      <w:proofErr w:type="spellStart"/>
      <w:r w:rsidRPr="00A16667">
        <w:rPr>
          <w:sz w:val="28"/>
          <w:szCs w:val="28"/>
        </w:rPr>
        <w:t>двухподвижных</w:t>
      </w:r>
      <w:proofErr w:type="spellEnd"/>
      <w:r w:rsidRPr="00A16667">
        <w:rPr>
          <w:sz w:val="28"/>
          <w:szCs w:val="28"/>
        </w:rPr>
        <w:t xml:space="preserve"> кинематических пар </w:t>
      </w:r>
      <w:r>
        <w:rPr>
          <w:sz w:val="28"/>
          <w:szCs w:val="28"/>
        </w:rPr>
        <w:t>4 класса</w:t>
      </w:r>
      <w:r w:rsidRPr="00A16667">
        <w:rPr>
          <w:sz w:val="28"/>
          <w:szCs w:val="28"/>
        </w:rPr>
        <w:t>.</w:t>
      </w:r>
    </w:p>
    <w:p w:rsidR="00E60F15" w:rsidRPr="00E60F15" w:rsidRDefault="00E60F15" w:rsidP="00E60F15">
      <w:pPr>
        <w:spacing w:line="360" w:lineRule="auto"/>
        <w:ind w:firstLine="709"/>
        <w:jc w:val="both"/>
        <w:rPr>
          <w:sz w:val="28"/>
          <w:szCs w:val="28"/>
        </w:rPr>
      </w:pPr>
      <w:r w:rsidRPr="00A76719">
        <w:rPr>
          <w:position w:val="-12"/>
          <w:sz w:val="28"/>
          <w:szCs w:val="28"/>
        </w:rPr>
        <w:object w:dxaOrig="3620" w:dyaOrig="360">
          <v:shape id="_x0000_i1026" type="#_x0000_t75" style="width:180.75pt;height:18.35pt" o:ole="">
            <v:imagedata r:id="rId7" o:title=""/>
          </v:shape>
          <o:OLEObject Type="Embed" ProgID="Equation.3" ShapeID="_x0000_i1026" DrawAspect="Content" ObjectID="_1545473486" r:id="rId8"/>
        </w:object>
      </w:r>
      <w:r>
        <w:rPr>
          <w:sz w:val="28"/>
          <w:szCs w:val="28"/>
        </w:rPr>
        <w:t>.</w:t>
      </w:r>
    </w:p>
    <w:p w:rsidR="00E60F15" w:rsidRDefault="00E60F15" w:rsidP="00E60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Разложим механизм на группы </w:t>
      </w:r>
      <w:proofErr w:type="spellStart"/>
      <w:r>
        <w:rPr>
          <w:sz w:val="28"/>
          <w:szCs w:val="28"/>
        </w:rPr>
        <w:t>Ассура</w:t>
      </w:r>
      <w:proofErr w:type="spellEnd"/>
      <w:r>
        <w:rPr>
          <w:sz w:val="28"/>
          <w:szCs w:val="28"/>
        </w:rPr>
        <w:t xml:space="preserve"> и определим их класс и порядок.</w:t>
      </w:r>
    </w:p>
    <w:p w:rsidR="00E60F15" w:rsidRDefault="00E60F15" w:rsidP="00E60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</w:t>
      </w:r>
      <w:r w:rsidRPr="00D62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 </w:t>
      </w:r>
      <w:proofErr w:type="spellStart"/>
      <w:r>
        <w:rPr>
          <w:sz w:val="28"/>
          <w:szCs w:val="28"/>
        </w:rPr>
        <w:t>Ассура</w:t>
      </w:r>
      <w:proofErr w:type="spellEnd"/>
      <w:r>
        <w:rPr>
          <w:sz w:val="28"/>
          <w:szCs w:val="28"/>
        </w:rPr>
        <w:t xml:space="preserve">  и начального звена приведем в таблице 1.3.</w:t>
      </w:r>
    </w:p>
    <w:p w:rsidR="00E60F15" w:rsidRPr="00C46EF3" w:rsidRDefault="00E60F15" w:rsidP="00E60F15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>.</w:t>
      </w:r>
      <w:r>
        <w:rPr>
          <w:sz w:val="28"/>
          <w:szCs w:val="28"/>
        </w:rPr>
        <w:t xml:space="preserve">3 </w:t>
      </w:r>
      <w:r w:rsidRPr="00532816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076"/>
        <w:gridCol w:w="4495"/>
      </w:tblGrid>
      <w:tr w:rsidR="00E60F15" w:rsidTr="00FC6B56">
        <w:tc>
          <w:tcPr>
            <w:tcW w:w="5076" w:type="dxa"/>
          </w:tcPr>
          <w:p w:rsidR="00E60F15" w:rsidRDefault="00E60F15" w:rsidP="00FC6B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57525" cy="1060450"/>
                  <wp:effectExtent l="19050" t="0" r="9525" b="0"/>
                  <wp:docPr id="26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:rsidR="00E60F15" w:rsidRPr="00E01F9C" w:rsidRDefault="00E60F15" w:rsidP="00FC6B56">
            <w:pPr>
              <w:rPr>
                <w:sz w:val="28"/>
                <w:szCs w:val="28"/>
              </w:rPr>
            </w:pPr>
            <w:r w:rsidRPr="00E01F9C">
              <w:rPr>
                <w:sz w:val="28"/>
                <w:szCs w:val="28"/>
              </w:rPr>
              <w:t xml:space="preserve">Группа </w:t>
            </w:r>
            <w:proofErr w:type="spellStart"/>
            <w:r w:rsidRPr="00E01F9C">
              <w:rPr>
                <w:sz w:val="28"/>
                <w:szCs w:val="28"/>
              </w:rPr>
              <w:t>Ассура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866EA">
              <w:rPr>
                <w:sz w:val="28"/>
                <w:szCs w:val="28"/>
              </w:rPr>
              <w:t>№1</w:t>
            </w:r>
          </w:p>
          <w:p w:rsidR="00E60F15" w:rsidRPr="00E01F9C" w:rsidRDefault="00E60F15" w:rsidP="00FC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II</w:t>
            </w:r>
          </w:p>
          <w:p w:rsidR="00E60F15" w:rsidRPr="00E01F9C" w:rsidRDefault="00E60F15" w:rsidP="00FC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1F9C">
              <w:rPr>
                <w:sz w:val="28"/>
                <w:szCs w:val="28"/>
              </w:rPr>
              <w:t>орядок</w:t>
            </w:r>
            <w:r>
              <w:rPr>
                <w:sz w:val="28"/>
                <w:szCs w:val="28"/>
              </w:rPr>
              <w:t xml:space="preserve"> – 2</w:t>
            </w:r>
          </w:p>
        </w:tc>
      </w:tr>
      <w:tr w:rsidR="00E60F15" w:rsidTr="00FC6B56">
        <w:tc>
          <w:tcPr>
            <w:tcW w:w="5076" w:type="dxa"/>
          </w:tcPr>
          <w:p w:rsidR="00E60F15" w:rsidRDefault="00E60F15" w:rsidP="00FC6B56">
            <w:pPr>
              <w:rPr>
                <w:noProof/>
                <w:sz w:val="28"/>
                <w:szCs w:val="28"/>
              </w:rPr>
            </w:pPr>
            <w:r>
              <w:t xml:space="preserve"> </w:t>
            </w:r>
            <w:r>
              <w:object w:dxaOrig="2625" w:dyaOrig="4110">
                <v:shape id="_x0000_i1027" type="#_x0000_t75" style="width:131.5pt;height:205pt" o:ole="">
                  <v:imagedata r:id="rId10" o:title=""/>
                </v:shape>
                <o:OLEObject Type="Embed" ProgID="PBrush" ShapeID="_x0000_i1027" DrawAspect="Content" ObjectID="_1545473487" r:id="rId11"/>
              </w:object>
            </w:r>
          </w:p>
        </w:tc>
        <w:tc>
          <w:tcPr>
            <w:tcW w:w="4495" w:type="dxa"/>
          </w:tcPr>
          <w:p w:rsidR="00E60F15" w:rsidRPr="00E01F9C" w:rsidRDefault="00E60F15" w:rsidP="00FC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sz w:val="28"/>
                <w:szCs w:val="28"/>
              </w:rPr>
              <w:t>Ассура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866EA">
              <w:rPr>
                <w:sz w:val="28"/>
                <w:szCs w:val="28"/>
              </w:rPr>
              <w:t>№2</w:t>
            </w:r>
          </w:p>
          <w:p w:rsidR="00E60F15" w:rsidRPr="00E01F9C" w:rsidRDefault="00E60F15" w:rsidP="00FC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II</w:t>
            </w:r>
          </w:p>
          <w:p w:rsidR="00E60F15" w:rsidRDefault="00E60F15" w:rsidP="00FC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1F9C">
              <w:rPr>
                <w:sz w:val="28"/>
                <w:szCs w:val="28"/>
              </w:rPr>
              <w:t>орядок</w:t>
            </w:r>
            <w:r>
              <w:rPr>
                <w:sz w:val="28"/>
                <w:szCs w:val="28"/>
              </w:rPr>
              <w:t xml:space="preserve"> – 2</w:t>
            </w:r>
          </w:p>
        </w:tc>
      </w:tr>
      <w:tr w:rsidR="00E60F15" w:rsidTr="00FC6B56">
        <w:tc>
          <w:tcPr>
            <w:tcW w:w="5076" w:type="dxa"/>
          </w:tcPr>
          <w:p w:rsidR="00E60F15" w:rsidRDefault="00E60F15" w:rsidP="00FC6B56">
            <w:pPr>
              <w:rPr>
                <w:noProof/>
                <w:sz w:val="28"/>
                <w:szCs w:val="28"/>
              </w:rPr>
            </w:pPr>
            <w:r>
              <w:lastRenderedPageBreak/>
              <w:t xml:space="preserve"> </w:t>
            </w:r>
            <w:r>
              <w:object w:dxaOrig="1890" w:dyaOrig="1755">
                <v:shape id="_x0000_i1028" type="#_x0000_t75" style="width:94.8pt;height:88.15pt" o:ole="">
                  <v:imagedata r:id="rId12" o:title=""/>
                </v:shape>
                <o:OLEObject Type="Embed" ProgID="PBrush" ShapeID="_x0000_i1028" DrawAspect="Content" ObjectID="_1545473488" r:id="rId13"/>
              </w:object>
            </w:r>
          </w:p>
        </w:tc>
        <w:tc>
          <w:tcPr>
            <w:tcW w:w="4495" w:type="dxa"/>
          </w:tcPr>
          <w:p w:rsidR="00E60F15" w:rsidRPr="00E01F9C" w:rsidRDefault="00E60F15" w:rsidP="00FC6B56">
            <w:pPr>
              <w:rPr>
                <w:sz w:val="28"/>
                <w:szCs w:val="28"/>
              </w:rPr>
            </w:pPr>
            <w:r w:rsidRPr="00B866EA">
              <w:rPr>
                <w:sz w:val="28"/>
                <w:szCs w:val="28"/>
              </w:rPr>
              <w:t>Исходн</w:t>
            </w:r>
            <w:r>
              <w:rPr>
                <w:sz w:val="28"/>
                <w:szCs w:val="28"/>
              </w:rPr>
              <w:t>ый механизм</w:t>
            </w:r>
          </w:p>
          <w:p w:rsidR="00E60F15" w:rsidRPr="00E01F9C" w:rsidRDefault="00E60F15" w:rsidP="00FC6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I</w:t>
            </w:r>
          </w:p>
          <w:p w:rsidR="00E60F15" w:rsidRDefault="00E60F15" w:rsidP="00FC6B56">
            <w:pPr>
              <w:rPr>
                <w:sz w:val="28"/>
                <w:szCs w:val="28"/>
              </w:rPr>
            </w:pPr>
          </w:p>
        </w:tc>
      </w:tr>
    </w:tbl>
    <w:p w:rsidR="00E60F15" w:rsidRDefault="00E60F15" w:rsidP="00E60F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Тогда структурная формула образования механизма будет записана так:</w:t>
      </w:r>
    </w:p>
    <w:p w:rsidR="00E60F15" w:rsidRDefault="00E60F15" w:rsidP="00E60F15">
      <w:pPr>
        <w:spacing w:line="360" w:lineRule="auto"/>
        <w:ind w:firstLine="720"/>
        <w:jc w:val="both"/>
        <w:rPr>
          <w:sz w:val="28"/>
          <w:szCs w:val="28"/>
        </w:rPr>
      </w:pPr>
      <w:r w:rsidRPr="00346764">
        <w:rPr>
          <w:position w:val="-6"/>
          <w:sz w:val="28"/>
          <w:szCs w:val="28"/>
        </w:rPr>
        <w:object w:dxaOrig="1180" w:dyaOrig="260">
          <v:shape id="_x0000_i1029" type="#_x0000_t75" style="width:58.8pt;height:13.2pt" o:ole="">
            <v:imagedata r:id="rId14" o:title=""/>
          </v:shape>
          <o:OLEObject Type="Embed" ProgID="Equation.3" ShapeID="_x0000_i1029" DrawAspect="Content" ObjectID="_1545473489" r:id="rId15"/>
        </w:object>
      </w:r>
      <w:r>
        <w:rPr>
          <w:sz w:val="28"/>
          <w:szCs w:val="28"/>
        </w:rPr>
        <w:t xml:space="preserve">, механизм II класса. Класс механизму присваивается по наивысшему классу группы </w:t>
      </w:r>
      <w:proofErr w:type="spellStart"/>
      <w:r>
        <w:rPr>
          <w:sz w:val="28"/>
          <w:szCs w:val="28"/>
        </w:rPr>
        <w:t>Ассура</w:t>
      </w:r>
      <w:proofErr w:type="spellEnd"/>
      <w:r>
        <w:rPr>
          <w:sz w:val="28"/>
          <w:szCs w:val="28"/>
        </w:rPr>
        <w:t>.</w:t>
      </w:r>
    </w:p>
    <w:p w:rsidR="00675AC6" w:rsidRDefault="00675AC6"/>
    <w:sectPr w:rsidR="00675AC6" w:rsidSect="00E60F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60F15"/>
    <w:rsid w:val="00343755"/>
    <w:rsid w:val="0041104D"/>
    <w:rsid w:val="00675AC6"/>
    <w:rsid w:val="00745361"/>
    <w:rsid w:val="00E60F15"/>
    <w:rsid w:val="00F7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F15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2017-01-09T09:23:00Z</dcterms:created>
  <dcterms:modified xsi:type="dcterms:W3CDTF">2017-01-09T09:24:00Z</dcterms:modified>
</cp:coreProperties>
</file>