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5C2" w:rsidRDefault="006275C2"/>
    <w:p w:rsidR="009671A9" w:rsidRPr="009671A9" w:rsidRDefault="009671A9" w:rsidP="009671A9">
      <w:pPr>
        <w:spacing w:line="360" w:lineRule="auto"/>
        <w:ind w:firstLine="709"/>
        <w:jc w:val="center"/>
        <w:rPr>
          <w:rFonts w:ascii="Times New Roman" w:hAnsi="Times New Roman" w:cs="Times New Roman"/>
          <w:b/>
          <w:sz w:val="28"/>
          <w:szCs w:val="28"/>
        </w:rPr>
      </w:pPr>
      <w:r w:rsidRPr="009671A9">
        <w:rPr>
          <w:rFonts w:ascii="Times New Roman" w:hAnsi="Times New Roman" w:cs="Times New Roman"/>
          <w:b/>
          <w:sz w:val="28"/>
          <w:szCs w:val="28"/>
        </w:rPr>
        <w:t>Советский народ</w:t>
      </w:r>
    </w:p>
    <w:p w:rsidR="009671A9" w:rsidRPr="009671A9" w:rsidRDefault="009671A9" w:rsidP="009671A9">
      <w:pPr>
        <w:spacing w:line="360" w:lineRule="auto"/>
        <w:ind w:firstLine="709"/>
        <w:jc w:val="both"/>
        <w:rPr>
          <w:rFonts w:ascii="Times New Roman" w:hAnsi="Times New Roman" w:cs="Times New Roman"/>
          <w:sz w:val="28"/>
          <w:szCs w:val="28"/>
        </w:rPr>
      </w:pPr>
      <w:r w:rsidRPr="009671A9">
        <w:rPr>
          <w:rFonts w:ascii="Times New Roman" w:hAnsi="Times New Roman" w:cs="Times New Roman"/>
          <w:sz w:val="28"/>
          <w:szCs w:val="28"/>
        </w:rPr>
        <w:t>«В свое время много чего наделали негативного, много изобрели и позитивного. Например, было введено, на мой взгляд, весьма полезное понятие - "советский народ", "новая историческая общность - советский народ". При всем многообразии наших культур, религий, традиций, даже истории в это понятие все-таки вкладывалось нечто общее для всех. Это, безусловно, консолидировало общество».</w:t>
      </w:r>
    </w:p>
    <w:p w:rsidR="009671A9" w:rsidRDefault="009671A9" w:rsidP="009671A9">
      <w:pPr>
        <w:spacing w:line="360" w:lineRule="auto"/>
        <w:ind w:firstLine="709"/>
        <w:jc w:val="both"/>
        <w:rPr>
          <w:rFonts w:ascii="Times New Roman" w:hAnsi="Times New Roman" w:cs="Times New Roman"/>
          <w:sz w:val="28"/>
          <w:szCs w:val="28"/>
        </w:rPr>
      </w:pPr>
      <w:r w:rsidRPr="009671A9">
        <w:rPr>
          <w:rFonts w:ascii="Times New Roman" w:hAnsi="Times New Roman" w:cs="Times New Roman"/>
          <w:sz w:val="28"/>
          <w:szCs w:val="28"/>
        </w:rPr>
        <w:t xml:space="preserve">Данное высказывание было сделано </w:t>
      </w:r>
      <w:proofErr w:type="spellStart"/>
      <w:r w:rsidRPr="009671A9">
        <w:rPr>
          <w:rFonts w:ascii="Times New Roman" w:hAnsi="Times New Roman" w:cs="Times New Roman"/>
          <w:sz w:val="28"/>
          <w:szCs w:val="28"/>
        </w:rPr>
        <w:t>В.В.Путиным</w:t>
      </w:r>
      <w:proofErr w:type="spellEnd"/>
      <w:r w:rsidRPr="009671A9">
        <w:rPr>
          <w:rFonts w:ascii="Times New Roman" w:hAnsi="Times New Roman" w:cs="Times New Roman"/>
          <w:sz w:val="28"/>
          <w:szCs w:val="28"/>
        </w:rPr>
        <w:t xml:space="preserve"> 16 августа 2012 г. в Москве на совещании с региональными уполномоченными по правам человека. Совещание было посвящено роли национального </w:t>
      </w:r>
      <w:r w:rsidR="00CD6473">
        <w:rPr>
          <w:rFonts w:ascii="Times New Roman" w:hAnsi="Times New Roman" w:cs="Times New Roman"/>
          <w:sz w:val="28"/>
          <w:szCs w:val="28"/>
        </w:rPr>
        <w:t>и</w:t>
      </w:r>
      <w:r w:rsidRPr="009671A9">
        <w:rPr>
          <w:rFonts w:ascii="Times New Roman" w:hAnsi="Times New Roman" w:cs="Times New Roman"/>
          <w:sz w:val="28"/>
          <w:szCs w:val="28"/>
        </w:rPr>
        <w:t xml:space="preserve"> религиозного фактора в жизни страны. </w:t>
      </w:r>
    </w:p>
    <w:p w:rsidR="00D169F0" w:rsidRDefault="00D169F0" w:rsidP="009671A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Почему именно Путин </w:t>
      </w:r>
      <w:r w:rsidR="00F97B9F">
        <w:rPr>
          <w:rFonts w:ascii="Times New Roman" w:hAnsi="Times New Roman" w:cs="Times New Roman"/>
          <w:sz w:val="28"/>
          <w:szCs w:val="28"/>
        </w:rPr>
        <w:t xml:space="preserve">и почему именно в тот момент </w:t>
      </w:r>
      <w:r w:rsidR="00CA43C3">
        <w:rPr>
          <w:rFonts w:ascii="Times New Roman" w:hAnsi="Times New Roman" w:cs="Times New Roman"/>
          <w:sz w:val="28"/>
          <w:szCs w:val="28"/>
        </w:rPr>
        <w:t>обратился к такому символу советской эпохи</w:t>
      </w:r>
      <w:r>
        <w:rPr>
          <w:rFonts w:ascii="Times New Roman" w:hAnsi="Times New Roman" w:cs="Times New Roman"/>
          <w:sz w:val="28"/>
          <w:szCs w:val="28"/>
        </w:rPr>
        <w:t xml:space="preserve">. Для ответа на данный вопрос сначала разберемся в биографической и социально-политической характеристике Владимира Владимировича. </w:t>
      </w:r>
    </w:p>
    <w:p w:rsidR="00F97B9F" w:rsidRDefault="00F97B9F" w:rsidP="009671A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w:t>
      </w:r>
      <w:r w:rsidR="001B2325">
        <w:rPr>
          <w:rFonts w:ascii="Times New Roman" w:hAnsi="Times New Roman" w:cs="Times New Roman"/>
          <w:sz w:val="28"/>
          <w:szCs w:val="28"/>
        </w:rPr>
        <w:t>смотря на настойч</w:t>
      </w:r>
      <w:r>
        <w:rPr>
          <w:rFonts w:ascii="Times New Roman" w:hAnsi="Times New Roman" w:cs="Times New Roman"/>
          <w:sz w:val="28"/>
          <w:szCs w:val="28"/>
        </w:rPr>
        <w:t xml:space="preserve">ивое стремление президента создать себе образ выходца с улицы, его биография - биография типичного представителя советского среднего класса брежневской эпохи. </w:t>
      </w:r>
      <w:r w:rsidR="001B2325">
        <w:rPr>
          <w:rFonts w:ascii="Times New Roman" w:hAnsi="Times New Roman" w:cs="Times New Roman"/>
          <w:sz w:val="28"/>
          <w:szCs w:val="28"/>
        </w:rPr>
        <w:t>И его жизненный путь</w:t>
      </w:r>
      <w:r w:rsidR="00CA43C3">
        <w:rPr>
          <w:rFonts w:ascii="Times New Roman" w:hAnsi="Times New Roman" w:cs="Times New Roman"/>
          <w:sz w:val="28"/>
          <w:szCs w:val="28"/>
        </w:rPr>
        <w:t xml:space="preserve"> (возможно, за исключением сознательного стремления работать именно в спецслужбах)</w:t>
      </w:r>
      <w:r w:rsidR="001B2325">
        <w:rPr>
          <w:rFonts w:ascii="Times New Roman" w:hAnsi="Times New Roman" w:cs="Times New Roman"/>
          <w:sz w:val="28"/>
          <w:szCs w:val="28"/>
        </w:rPr>
        <w:t>, и образование типичны для советского времени и, несомненно, способствовали усвоению символов культурной матрицы того времени.</w:t>
      </w:r>
      <w:r w:rsidR="00966DC6">
        <w:rPr>
          <w:rFonts w:ascii="Times New Roman" w:hAnsi="Times New Roman" w:cs="Times New Roman"/>
          <w:sz w:val="28"/>
          <w:szCs w:val="28"/>
        </w:rPr>
        <w:t xml:space="preserve"> Среди этих символов одно из центральных мест занимало понятие «советский народ».</w:t>
      </w:r>
    </w:p>
    <w:p w:rsidR="00D169F0" w:rsidRDefault="00D169F0" w:rsidP="009671A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моему мнению, в риторике </w:t>
      </w:r>
      <w:proofErr w:type="spellStart"/>
      <w:r>
        <w:rPr>
          <w:rFonts w:ascii="Times New Roman" w:hAnsi="Times New Roman" w:cs="Times New Roman"/>
          <w:sz w:val="28"/>
          <w:szCs w:val="28"/>
        </w:rPr>
        <w:t>В.В.Путина</w:t>
      </w:r>
      <w:proofErr w:type="spellEnd"/>
      <w:r>
        <w:rPr>
          <w:rFonts w:ascii="Times New Roman" w:hAnsi="Times New Roman" w:cs="Times New Roman"/>
          <w:sz w:val="28"/>
          <w:szCs w:val="28"/>
        </w:rPr>
        <w:t xml:space="preserve"> отчетливо прослеживаются две тенденции: эксплуатация образа «крутого парня из народа» («мочить в сортире») и традиционализм</w:t>
      </w:r>
      <w:r w:rsidR="001B2325">
        <w:rPr>
          <w:rFonts w:ascii="Times New Roman" w:hAnsi="Times New Roman" w:cs="Times New Roman"/>
          <w:sz w:val="28"/>
          <w:szCs w:val="28"/>
        </w:rPr>
        <w:t xml:space="preserve"> советского типа</w:t>
      </w:r>
      <w:r>
        <w:rPr>
          <w:rFonts w:ascii="Times New Roman" w:hAnsi="Times New Roman" w:cs="Times New Roman"/>
          <w:sz w:val="28"/>
          <w:szCs w:val="28"/>
        </w:rPr>
        <w:t>. Причем, если первая тенденция - это явно искусственный конструкт</w:t>
      </w:r>
      <w:r w:rsidR="00F97B9F">
        <w:rPr>
          <w:rFonts w:ascii="Times New Roman" w:hAnsi="Times New Roman" w:cs="Times New Roman"/>
          <w:sz w:val="28"/>
          <w:szCs w:val="28"/>
        </w:rPr>
        <w:t xml:space="preserve"> на потребу не самым лучшим чувствам </w:t>
      </w:r>
      <w:r w:rsidR="00F97B9F">
        <w:rPr>
          <w:rFonts w:ascii="Times New Roman" w:hAnsi="Times New Roman" w:cs="Times New Roman"/>
          <w:sz w:val="28"/>
          <w:szCs w:val="28"/>
        </w:rPr>
        <w:lastRenderedPageBreak/>
        <w:t>масс</w:t>
      </w:r>
      <w:r>
        <w:rPr>
          <w:rFonts w:ascii="Times New Roman" w:hAnsi="Times New Roman" w:cs="Times New Roman"/>
          <w:sz w:val="28"/>
          <w:szCs w:val="28"/>
        </w:rPr>
        <w:t xml:space="preserve">, то традиционализм является проявлением глубинных интеллектуальных установок оратора. Именно этими, глубинными установками и определялось упоминание феномена советского народа, в общем-то, в необязательном контексте. </w:t>
      </w:r>
    </w:p>
    <w:p w:rsidR="0033449C" w:rsidRDefault="0033449C" w:rsidP="009671A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Следующий вопрос: а зачем</w:t>
      </w:r>
      <w:r w:rsidR="00F97B9F">
        <w:rPr>
          <w:rFonts w:ascii="Times New Roman" w:hAnsi="Times New Roman" w:cs="Times New Roman"/>
          <w:sz w:val="28"/>
          <w:szCs w:val="28"/>
        </w:rPr>
        <w:t>, собственно говоря,</w:t>
      </w:r>
      <w:r>
        <w:rPr>
          <w:rFonts w:ascii="Times New Roman" w:hAnsi="Times New Roman" w:cs="Times New Roman"/>
          <w:sz w:val="28"/>
          <w:szCs w:val="28"/>
        </w:rPr>
        <w:t xml:space="preserve"> упоминать символы советского прошлого руководителю</w:t>
      </w:r>
      <w:r w:rsidR="001B2325">
        <w:rPr>
          <w:rFonts w:ascii="Times New Roman" w:hAnsi="Times New Roman" w:cs="Times New Roman"/>
          <w:sz w:val="28"/>
          <w:szCs w:val="28"/>
        </w:rPr>
        <w:t xml:space="preserve"> государства</w:t>
      </w:r>
      <w:r>
        <w:rPr>
          <w:rFonts w:ascii="Times New Roman" w:hAnsi="Times New Roman" w:cs="Times New Roman"/>
          <w:sz w:val="28"/>
          <w:szCs w:val="28"/>
        </w:rPr>
        <w:t xml:space="preserve">, постоянно подчеркивающему свою приверженность к либеральным ценностям? Здесь можно предположить два варианта ответа. Простой – обычный пиар-ход, рассчитанный на многочисленных жителей страны, </w:t>
      </w:r>
      <w:r w:rsidR="00315F3A">
        <w:rPr>
          <w:rFonts w:ascii="Times New Roman" w:hAnsi="Times New Roman" w:cs="Times New Roman"/>
          <w:sz w:val="28"/>
          <w:szCs w:val="28"/>
        </w:rPr>
        <w:t>которые уважительно относятся к советскому прошлому</w:t>
      </w:r>
      <w:r>
        <w:rPr>
          <w:rFonts w:ascii="Times New Roman" w:hAnsi="Times New Roman" w:cs="Times New Roman"/>
          <w:sz w:val="28"/>
          <w:szCs w:val="28"/>
        </w:rPr>
        <w:t>. Более сложный – поиск руководством страны способов консолидации общества, нахо</w:t>
      </w:r>
      <w:r w:rsidR="001B2325">
        <w:rPr>
          <w:rFonts w:ascii="Times New Roman" w:hAnsi="Times New Roman" w:cs="Times New Roman"/>
          <w:sz w:val="28"/>
          <w:szCs w:val="28"/>
        </w:rPr>
        <w:t>дящегося в состоянии вялотекущего</w:t>
      </w:r>
      <w:r>
        <w:rPr>
          <w:rFonts w:ascii="Times New Roman" w:hAnsi="Times New Roman" w:cs="Times New Roman"/>
          <w:sz w:val="28"/>
          <w:szCs w:val="28"/>
        </w:rPr>
        <w:t xml:space="preserve"> идеологического конфликта.</w:t>
      </w:r>
      <w:r w:rsidR="00315F3A">
        <w:rPr>
          <w:rFonts w:ascii="Times New Roman" w:hAnsi="Times New Roman" w:cs="Times New Roman"/>
          <w:sz w:val="28"/>
          <w:szCs w:val="28"/>
        </w:rPr>
        <w:t xml:space="preserve"> Постоянные скандалы, связанные с высшими иерархами Православной церкви в России, показывали, что ведущая конфессия страны не в состоянии выступить консолидирующим общество центром. </w:t>
      </w:r>
      <w:r w:rsidR="00315F3A" w:rsidRPr="00315F3A">
        <w:rPr>
          <w:rFonts w:ascii="Times New Roman" w:hAnsi="Times New Roman" w:cs="Times New Roman"/>
          <w:sz w:val="28"/>
          <w:szCs w:val="28"/>
        </w:rPr>
        <w:t>Вспомним, что 2012 год - это эпизод со скандальным уголовным делом в отношении панк-группы «</w:t>
      </w:r>
      <w:proofErr w:type="spellStart"/>
      <w:r w:rsidR="00315F3A" w:rsidRPr="00315F3A">
        <w:rPr>
          <w:rFonts w:ascii="Times New Roman" w:hAnsi="Times New Roman" w:cs="Times New Roman"/>
          <w:sz w:val="28"/>
          <w:szCs w:val="28"/>
        </w:rPr>
        <w:t>Пусси</w:t>
      </w:r>
      <w:proofErr w:type="spellEnd"/>
      <w:r w:rsidR="00315F3A" w:rsidRPr="00315F3A">
        <w:rPr>
          <w:rFonts w:ascii="Times New Roman" w:hAnsi="Times New Roman" w:cs="Times New Roman"/>
          <w:sz w:val="28"/>
          <w:szCs w:val="28"/>
        </w:rPr>
        <w:t xml:space="preserve"> Райт».</w:t>
      </w:r>
      <w:r w:rsidR="00315F3A">
        <w:rPr>
          <w:rFonts w:ascii="Times New Roman" w:hAnsi="Times New Roman" w:cs="Times New Roman"/>
          <w:sz w:val="28"/>
          <w:szCs w:val="28"/>
        </w:rPr>
        <w:t xml:space="preserve"> Довольно суровый приговор, который получили участники группы, не способствовал росту авторитета церкви. Не многим лучше положение у второй по значимости религии в России – мусульманской. Мусульманские лидеры постоянно находятся в ко</w:t>
      </w:r>
      <w:r w:rsidR="00F97B9F">
        <w:rPr>
          <w:rFonts w:ascii="Times New Roman" w:hAnsi="Times New Roman" w:cs="Times New Roman"/>
          <w:sz w:val="28"/>
          <w:szCs w:val="28"/>
        </w:rPr>
        <w:t>нфронтации с радикальными движениями в своей среде. Наличие этих радикальных сил провоцирует немусульманское население на негативное отношение. Явные желания национальных элит легитимировать свою власть через традиционные</w:t>
      </w:r>
      <w:r w:rsidR="001B2325">
        <w:rPr>
          <w:rFonts w:ascii="Times New Roman" w:hAnsi="Times New Roman" w:cs="Times New Roman"/>
          <w:sz w:val="28"/>
          <w:szCs w:val="28"/>
        </w:rPr>
        <w:t xml:space="preserve"> и конфессиональные</w:t>
      </w:r>
      <w:r w:rsidR="00F97B9F">
        <w:rPr>
          <w:rFonts w:ascii="Times New Roman" w:hAnsi="Times New Roman" w:cs="Times New Roman"/>
          <w:sz w:val="28"/>
          <w:szCs w:val="28"/>
        </w:rPr>
        <w:t xml:space="preserve"> институты в ущерб общероссийским </w:t>
      </w:r>
      <w:r w:rsidR="001B2325">
        <w:rPr>
          <w:rFonts w:ascii="Times New Roman" w:hAnsi="Times New Roman" w:cs="Times New Roman"/>
          <w:sz w:val="28"/>
          <w:szCs w:val="28"/>
        </w:rPr>
        <w:t xml:space="preserve">и светским </w:t>
      </w:r>
      <w:r w:rsidR="00F97B9F">
        <w:rPr>
          <w:rFonts w:ascii="Times New Roman" w:hAnsi="Times New Roman" w:cs="Times New Roman"/>
          <w:sz w:val="28"/>
          <w:szCs w:val="28"/>
        </w:rPr>
        <w:t>также не укрепляют государственность.</w:t>
      </w:r>
      <w:r w:rsidR="001B2325">
        <w:rPr>
          <w:rFonts w:ascii="Times New Roman" w:hAnsi="Times New Roman" w:cs="Times New Roman"/>
          <w:sz w:val="28"/>
          <w:szCs w:val="28"/>
        </w:rPr>
        <w:t xml:space="preserve"> Сложное переплетение национально-религиозных конфликтов накладывается на неравномерность развития регионов, большую разницу в доходах субъектов федерации и, как следствие, недовольство населения Центром и своими элитами. В этой ситуации возможность новых вспышек сепаратизма по чеченскому образцу не выглядит невозможной.</w:t>
      </w:r>
    </w:p>
    <w:p w:rsidR="00CA176B" w:rsidRPr="00CA176B" w:rsidRDefault="001B2325" w:rsidP="00CA176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 вариант выхода из идеологического тупика можно рассматривать обращение </w:t>
      </w:r>
      <w:proofErr w:type="spellStart"/>
      <w:r>
        <w:rPr>
          <w:rFonts w:ascii="Times New Roman" w:hAnsi="Times New Roman" w:cs="Times New Roman"/>
          <w:sz w:val="28"/>
          <w:szCs w:val="28"/>
        </w:rPr>
        <w:t>В.В.Путина</w:t>
      </w:r>
      <w:proofErr w:type="spellEnd"/>
      <w:r>
        <w:rPr>
          <w:rFonts w:ascii="Times New Roman" w:hAnsi="Times New Roman" w:cs="Times New Roman"/>
          <w:sz w:val="28"/>
          <w:szCs w:val="28"/>
        </w:rPr>
        <w:t xml:space="preserve"> к возрождению понятия «советский народ». Насколько продуктивно такое обращение в современных условиях и имеются ли возможности повторения советского феномена, я постараюсь ответить далее. Во-первых, попробуем разобраться: насколько понятие «советский народ» соответствовало реальности и не был ли этот термин всего лишь идеологическим лозунгом.</w:t>
      </w:r>
      <w:r w:rsidR="00CA176B">
        <w:rPr>
          <w:rFonts w:ascii="Times New Roman" w:hAnsi="Times New Roman" w:cs="Times New Roman"/>
          <w:sz w:val="28"/>
          <w:szCs w:val="28"/>
        </w:rPr>
        <w:t xml:space="preserve"> </w:t>
      </w:r>
      <w:r w:rsidR="00CA176B" w:rsidRPr="00CA176B">
        <w:rPr>
          <w:rFonts w:ascii="Times New Roman" w:hAnsi="Times New Roman" w:cs="Times New Roman"/>
          <w:sz w:val="28"/>
          <w:szCs w:val="28"/>
        </w:rPr>
        <w:t>Необходимо также учитывать, что сегодня мы, в большей или меньшей степени, имеем дело не с содержательными явлениями советского прошлого, а с более или менее мифологизированным отражением их в современном сознании.</w:t>
      </w:r>
    </w:p>
    <w:p w:rsidR="008F6BA5" w:rsidRDefault="008F6BA5" w:rsidP="009671A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современных авторов наибольшее внимание разбору данной темы уделил </w:t>
      </w:r>
      <w:proofErr w:type="spellStart"/>
      <w:r>
        <w:rPr>
          <w:rFonts w:ascii="Times New Roman" w:hAnsi="Times New Roman" w:cs="Times New Roman"/>
          <w:sz w:val="28"/>
          <w:szCs w:val="28"/>
        </w:rPr>
        <w:t>С.Г.Кара</w:t>
      </w:r>
      <w:proofErr w:type="spellEnd"/>
      <w:r>
        <w:rPr>
          <w:rFonts w:ascii="Times New Roman" w:hAnsi="Times New Roman" w:cs="Times New Roman"/>
          <w:sz w:val="28"/>
          <w:szCs w:val="28"/>
        </w:rPr>
        <w:t xml:space="preserve">-Мурза. </w:t>
      </w:r>
      <w:r w:rsidR="00CA43C3">
        <w:rPr>
          <w:rFonts w:ascii="Times New Roman" w:hAnsi="Times New Roman" w:cs="Times New Roman"/>
          <w:sz w:val="28"/>
          <w:szCs w:val="28"/>
        </w:rPr>
        <w:t xml:space="preserve">Основной мыслью Сергея Георгиевича является следующая. Главным в существовании единого народа является не общность экономических интересов, даже не общность территории. Основополагающим для существования народа является мир символов, признаваемый всеми или большинством представителей этого народа. Символы – отложившийся в сознании человека образ вещей или явлений, которые приобретают метафизический смысл, то есть выходя за рамки физического существования объектов. Мир символов упорядочивает историю народа, связывает </w:t>
      </w:r>
      <w:proofErr w:type="gramStart"/>
      <w:r w:rsidR="00CA43C3">
        <w:rPr>
          <w:rFonts w:ascii="Times New Roman" w:hAnsi="Times New Roman" w:cs="Times New Roman"/>
          <w:sz w:val="28"/>
          <w:szCs w:val="28"/>
        </w:rPr>
        <w:t>в единое целое события</w:t>
      </w:r>
      <w:proofErr w:type="gramEnd"/>
      <w:r w:rsidR="00CA43C3">
        <w:rPr>
          <w:rFonts w:ascii="Times New Roman" w:hAnsi="Times New Roman" w:cs="Times New Roman"/>
          <w:sz w:val="28"/>
          <w:szCs w:val="28"/>
        </w:rPr>
        <w:t xml:space="preserve"> прошлого, настоящего и будущего. </w:t>
      </w:r>
      <w:r w:rsidR="00CA176B">
        <w:rPr>
          <w:rFonts w:ascii="Times New Roman" w:hAnsi="Times New Roman" w:cs="Times New Roman"/>
          <w:sz w:val="28"/>
          <w:szCs w:val="28"/>
        </w:rPr>
        <w:t>Он включает в себя представления о мире и человеке, добре и зле, о границах допустимого. Тем свойством, благодаря которому символы выполняют свою легитимирующую функцию, становится авторитет.</w:t>
      </w:r>
      <w:r w:rsidR="00CA176B">
        <w:rPr>
          <w:rStyle w:val="a5"/>
          <w:rFonts w:ascii="Times New Roman" w:hAnsi="Times New Roman" w:cs="Times New Roman"/>
          <w:sz w:val="28"/>
          <w:szCs w:val="28"/>
        </w:rPr>
        <w:footnoteReference w:id="1"/>
      </w:r>
      <w:r w:rsidR="00CA176B">
        <w:rPr>
          <w:rFonts w:ascii="Times New Roman" w:hAnsi="Times New Roman" w:cs="Times New Roman"/>
          <w:sz w:val="28"/>
          <w:szCs w:val="28"/>
        </w:rPr>
        <w:t xml:space="preserve"> Далее автор убедительно доказывает, что такая общность как советский народ реально существовала. Общепризнанный набор символов был един для всех народностей, проживающих на территории СССР. Не подвергались сомнению, за исключением мизерного числа представителей маргинальных групп</w:t>
      </w:r>
      <w:r w:rsidR="0070563E">
        <w:rPr>
          <w:rFonts w:ascii="Times New Roman" w:hAnsi="Times New Roman" w:cs="Times New Roman"/>
          <w:sz w:val="28"/>
          <w:szCs w:val="28"/>
        </w:rPr>
        <w:t xml:space="preserve"> диссидентского движения</w:t>
      </w:r>
      <w:r w:rsidR="00CA176B">
        <w:rPr>
          <w:rFonts w:ascii="Times New Roman" w:hAnsi="Times New Roman" w:cs="Times New Roman"/>
          <w:sz w:val="28"/>
          <w:szCs w:val="28"/>
        </w:rPr>
        <w:t xml:space="preserve">, авторитет </w:t>
      </w:r>
      <w:r w:rsidR="0070563E">
        <w:rPr>
          <w:rFonts w:ascii="Times New Roman" w:hAnsi="Times New Roman" w:cs="Times New Roman"/>
          <w:sz w:val="28"/>
          <w:szCs w:val="28"/>
        </w:rPr>
        <w:t xml:space="preserve">основателей Советского государства, понятие дружбы народов, заслуги героев </w:t>
      </w:r>
      <w:r w:rsidR="0070563E">
        <w:rPr>
          <w:rFonts w:ascii="Times New Roman" w:hAnsi="Times New Roman" w:cs="Times New Roman"/>
          <w:sz w:val="28"/>
          <w:szCs w:val="28"/>
        </w:rPr>
        <w:lastRenderedPageBreak/>
        <w:t>Гражданской и Великой Отечественной войны, а тем более итоги Второй мировой войны и решающая роль в ней советского народа</w:t>
      </w:r>
      <w:r w:rsidR="00E6629A">
        <w:rPr>
          <w:rFonts w:ascii="Times New Roman" w:hAnsi="Times New Roman" w:cs="Times New Roman"/>
          <w:sz w:val="28"/>
          <w:szCs w:val="28"/>
        </w:rPr>
        <w:t>, гордость мощной промышленностью, в первую очередь военно-промышленным комплексом, наукой и спортом</w:t>
      </w:r>
      <w:r w:rsidR="0070563E">
        <w:rPr>
          <w:rFonts w:ascii="Times New Roman" w:hAnsi="Times New Roman" w:cs="Times New Roman"/>
          <w:sz w:val="28"/>
          <w:szCs w:val="28"/>
        </w:rPr>
        <w:t>.</w:t>
      </w:r>
      <w:r w:rsidR="00E6629A">
        <w:rPr>
          <w:rFonts w:ascii="Times New Roman" w:hAnsi="Times New Roman" w:cs="Times New Roman"/>
          <w:sz w:val="28"/>
          <w:szCs w:val="28"/>
        </w:rPr>
        <w:t xml:space="preserve"> Практически все советские люди ощущали себя частью солидарных коллективов.</w:t>
      </w:r>
      <w:r w:rsidR="00E6629A">
        <w:rPr>
          <w:rStyle w:val="a5"/>
          <w:rFonts w:ascii="Times New Roman" w:hAnsi="Times New Roman" w:cs="Times New Roman"/>
          <w:sz w:val="28"/>
          <w:szCs w:val="28"/>
        </w:rPr>
        <w:footnoteReference w:id="2"/>
      </w:r>
      <w:r w:rsidR="00E6629A">
        <w:rPr>
          <w:rFonts w:ascii="Times New Roman" w:hAnsi="Times New Roman" w:cs="Times New Roman"/>
          <w:sz w:val="28"/>
          <w:szCs w:val="28"/>
        </w:rPr>
        <w:t xml:space="preserve"> Таким образом, советский народ являлся не искусственным идеологическим конструктом, а реально существовавшей общностью. При этом развитие национальных культур не допускалось, но и приветствовалось. Конечно, имелись определенные трения на национальной почве, но созданная в Советском Союзе политическая система гасила межэтнические конфликты на начальной стадии.</w:t>
      </w:r>
    </w:p>
    <w:p w:rsidR="00966DC6" w:rsidRDefault="00966DC6" w:rsidP="009671A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 ли возрождение такого явления как советский народ в условиях современной России. По</w:t>
      </w:r>
      <w:r w:rsidR="00396911">
        <w:rPr>
          <w:rFonts w:ascii="Times New Roman" w:hAnsi="Times New Roman" w:cs="Times New Roman"/>
          <w:sz w:val="28"/>
          <w:szCs w:val="28"/>
        </w:rPr>
        <w:t xml:space="preserve"> </w:t>
      </w:r>
      <w:r>
        <w:rPr>
          <w:rFonts w:ascii="Times New Roman" w:hAnsi="Times New Roman" w:cs="Times New Roman"/>
          <w:sz w:val="28"/>
          <w:szCs w:val="28"/>
        </w:rPr>
        <w:t>моему мнению, однозначно нет. И вот почему.</w:t>
      </w:r>
    </w:p>
    <w:p w:rsidR="00E6629A" w:rsidRDefault="00E6629A" w:rsidP="009671A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Выше было сказано о важности символического мира для существования единого народа. Сегодня, следует признать такой единый мир символов в государстве отсутствует. </w:t>
      </w:r>
      <w:r w:rsidR="003D5DDC">
        <w:rPr>
          <w:rFonts w:ascii="Times New Roman" w:hAnsi="Times New Roman" w:cs="Times New Roman"/>
          <w:sz w:val="28"/>
          <w:szCs w:val="28"/>
        </w:rPr>
        <w:t xml:space="preserve">С приходом к власти </w:t>
      </w:r>
      <w:proofErr w:type="spellStart"/>
      <w:r w:rsidR="003D5DDC">
        <w:rPr>
          <w:rFonts w:ascii="Times New Roman" w:hAnsi="Times New Roman" w:cs="Times New Roman"/>
          <w:sz w:val="28"/>
          <w:szCs w:val="28"/>
        </w:rPr>
        <w:t>В.В.Путина</w:t>
      </w:r>
      <w:proofErr w:type="spellEnd"/>
      <w:r w:rsidR="003D5DDC">
        <w:rPr>
          <w:rFonts w:ascii="Times New Roman" w:hAnsi="Times New Roman" w:cs="Times New Roman"/>
          <w:sz w:val="28"/>
          <w:szCs w:val="28"/>
        </w:rPr>
        <w:t xml:space="preserve"> демонтаж мировоззренческой матрицы советского общества несколько затормозился, но не прекратился полностью. Продолжают ставиться под сомнение заслуги прошлых поколений, в средствах массовой информации ревизуются итоги Второй мировой войны. Российское государство в целом и его история изображаются как тупиковый, «неправильный» путь развития. Продолжается антиисламская пропаганда, хотя мусульманские иерархи неоднократно призывали проводить грань между террористами и обычными гражданами России мусульманского вероисповедания.</w:t>
      </w:r>
      <w:r w:rsidR="003D5DDC">
        <w:rPr>
          <w:rStyle w:val="a5"/>
          <w:rFonts w:ascii="Times New Roman" w:hAnsi="Times New Roman" w:cs="Times New Roman"/>
          <w:sz w:val="28"/>
          <w:szCs w:val="28"/>
        </w:rPr>
        <w:footnoteReference w:id="3"/>
      </w:r>
      <w:r w:rsidR="008D3D3D">
        <w:rPr>
          <w:rFonts w:ascii="Times New Roman" w:hAnsi="Times New Roman" w:cs="Times New Roman"/>
          <w:sz w:val="28"/>
          <w:szCs w:val="28"/>
        </w:rPr>
        <w:t xml:space="preserve"> </w:t>
      </w:r>
      <w:r w:rsidR="003D5DDC">
        <w:rPr>
          <w:rFonts w:ascii="Times New Roman" w:hAnsi="Times New Roman" w:cs="Times New Roman"/>
          <w:sz w:val="28"/>
          <w:szCs w:val="28"/>
        </w:rPr>
        <w:t xml:space="preserve">Следовательно, продолжают действовать тенденции, не объединяющие, а отталкивающие народы. Если руководство страны действительно задумывается об объединении здоровых сил общества для преодоления перманентного </w:t>
      </w:r>
      <w:r w:rsidR="003D5DDC">
        <w:rPr>
          <w:rFonts w:ascii="Times New Roman" w:hAnsi="Times New Roman" w:cs="Times New Roman"/>
          <w:sz w:val="28"/>
          <w:szCs w:val="28"/>
        </w:rPr>
        <w:lastRenderedPageBreak/>
        <w:t>кризиса, то ему следует принимать какие-то более действенные шаги, а не только вспоминать о «советском народе».</w:t>
      </w:r>
    </w:p>
    <w:p w:rsidR="001D6E3E" w:rsidRDefault="001D6E3E" w:rsidP="009671A9">
      <w:pPr>
        <w:spacing w:line="360" w:lineRule="auto"/>
        <w:ind w:firstLine="709"/>
        <w:jc w:val="both"/>
        <w:rPr>
          <w:rFonts w:ascii="Times New Roman" w:hAnsi="Times New Roman" w:cs="Times New Roman"/>
          <w:sz w:val="28"/>
          <w:szCs w:val="28"/>
        </w:rPr>
      </w:pPr>
    </w:p>
    <w:p w:rsidR="001D6E3E" w:rsidRPr="001D6E3E" w:rsidRDefault="001D6E3E" w:rsidP="001D6E3E">
      <w:pPr>
        <w:spacing w:line="360" w:lineRule="auto"/>
        <w:ind w:firstLine="709"/>
        <w:jc w:val="center"/>
        <w:rPr>
          <w:rFonts w:ascii="Times New Roman" w:hAnsi="Times New Roman" w:cs="Times New Roman"/>
          <w:b/>
          <w:sz w:val="28"/>
          <w:szCs w:val="28"/>
        </w:rPr>
      </w:pPr>
      <w:r w:rsidRPr="001D6E3E">
        <w:rPr>
          <w:rFonts w:ascii="Times New Roman" w:hAnsi="Times New Roman" w:cs="Times New Roman"/>
          <w:b/>
          <w:sz w:val="28"/>
          <w:szCs w:val="28"/>
        </w:rPr>
        <w:t>Список литературы</w:t>
      </w:r>
    </w:p>
    <w:p w:rsidR="001D6E3E" w:rsidRDefault="001D6E3E" w:rsidP="009671A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Кара-Мурза С.Г. Демонтаж народа – М., 2007</w:t>
      </w:r>
    </w:p>
    <w:p w:rsidR="001D6E3E" w:rsidRPr="009671A9" w:rsidRDefault="001D6E3E" w:rsidP="009671A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Кара-Мурза С.Г. Советская цивилизация. От Великой Победы до краха – М., 2</w:t>
      </w:r>
      <w:bookmarkStart w:id="0" w:name="_GoBack"/>
      <w:bookmarkEnd w:id="0"/>
      <w:r>
        <w:rPr>
          <w:rFonts w:ascii="Times New Roman" w:hAnsi="Times New Roman" w:cs="Times New Roman"/>
          <w:sz w:val="28"/>
          <w:szCs w:val="28"/>
        </w:rPr>
        <w:t>007</w:t>
      </w:r>
    </w:p>
    <w:sectPr w:rsidR="001D6E3E" w:rsidRPr="009671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FE1" w:rsidRDefault="00A42FE1" w:rsidP="00CA176B">
      <w:pPr>
        <w:spacing w:after="0" w:line="240" w:lineRule="auto"/>
      </w:pPr>
      <w:r>
        <w:separator/>
      </w:r>
    </w:p>
  </w:endnote>
  <w:endnote w:type="continuationSeparator" w:id="0">
    <w:p w:rsidR="00A42FE1" w:rsidRDefault="00A42FE1" w:rsidP="00CA1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FE1" w:rsidRDefault="00A42FE1" w:rsidP="00CA176B">
      <w:pPr>
        <w:spacing w:after="0" w:line="240" w:lineRule="auto"/>
      </w:pPr>
      <w:r>
        <w:separator/>
      </w:r>
    </w:p>
  </w:footnote>
  <w:footnote w:type="continuationSeparator" w:id="0">
    <w:p w:rsidR="00A42FE1" w:rsidRDefault="00A42FE1" w:rsidP="00CA176B">
      <w:pPr>
        <w:spacing w:after="0" w:line="240" w:lineRule="auto"/>
      </w:pPr>
      <w:r>
        <w:continuationSeparator/>
      </w:r>
    </w:p>
  </w:footnote>
  <w:footnote w:id="1">
    <w:p w:rsidR="00CA176B" w:rsidRDefault="00CA176B">
      <w:pPr>
        <w:pStyle w:val="a3"/>
      </w:pPr>
      <w:r>
        <w:rPr>
          <w:rStyle w:val="a5"/>
        </w:rPr>
        <w:footnoteRef/>
      </w:r>
      <w:r>
        <w:t xml:space="preserve"> Кара-Мурза С.Г.  Советская цивилизация. От Великой Победы до краха – Харьков, 2007 – С. 595</w:t>
      </w:r>
    </w:p>
  </w:footnote>
  <w:footnote w:id="2">
    <w:p w:rsidR="00E6629A" w:rsidRDefault="00E6629A">
      <w:pPr>
        <w:pStyle w:val="a3"/>
      </w:pPr>
      <w:r>
        <w:rPr>
          <w:rStyle w:val="a5"/>
        </w:rPr>
        <w:footnoteRef/>
      </w:r>
      <w:r>
        <w:t xml:space="preserve"> Кара – Мурза С.Г. Демонтаж народа – М., 2007 – С. 585</w:t>
      </w:r>
    </w:p>
  </w:footnote>
  <w:footnote w:id="3">
    <w:p w:rsidR="003D5DDC" w:rsidRDefault="003D5DDC">
      <w:pPr>
        <w:pStyle w:val="a3"/>
      </w:pPr>
      <w:r>
        <w:rPr>
          <w:rStyle w:val="a5"/>
        </w:rPr>
        <w:footnoteRef/>
      </w:r>
      <w:r>
        <w:t xml:space="preserve"> Там же, С.676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37"/>
    <w:rsid w:val="0013207B"/>
    <w:rsid w:val="001B2325"/>
    <w:rsid w:val="001D6E3E"/>
    <w:rsid w:val="00260137"/>
    <w:rsid w:val="00315F3A"/>
    <w:rsid w:val="0033449C"/>
    <w:rsid w:val="00396911"/>
    <w:rsid w:val="003D5DDC"/>
    <w:rsid w:val="006275C2"/>
    <w:rsid w:val="0070563E"/>
    <w:rsid w:val="008D3D3D"/>
    <w:rsid w:val="008F6BA5"/>
    <w:rsid w:val="00966DC6"/>
    <w:rsid w:val="009671A9"/>
    <w:rsid w:val="00A42FE1"/>
    <w:rsid w:val="00CA176B"/>
    <w:rsid w:val="00CA43C3"/>
    <w:rsid w:val="00CD6473"/>
    <w:rsid w:val="00D169F0"/>
    <w:rsid w:val="00E6629A"/>
    <w:rsid w:val="00F97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58FA7-ECB6-4E96-A009-DD1A36CF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A176B"/>
    <w:pPr>
      <w:spacing w:after="0" w:line="240" w:lineRule="auto"/>
    </w:pPr>
    <w:rPr>
      <w:sz w:val="20"/>
      <w:szCs w:val="20"/>
    </w:rPr>
  </w:style>
  <w:style w:type="character" w:customStyle="1" w:styleId="a4">
    <w:name w:val="Текст сноски Знак"/>
    <w:basedOn w:val="a0"/>
    <w:link w:val="a3"/>
    <w:uiPriority w:val="99"/>
    <w:semiHidden/>
    <w:rsid w:val="00CA176B"/>
    <w:rPr>
      <w:sz w:val="20"/>
      <w:szCs w:val="20"/>
    </w:rPr>
  </w:style>
  <w:style w:type="character" w:styleId="a5">
    <w:name w:val="footnote reference"/>
    <w:basedOn w:val="a0"/>
    <w:uiPriority w:val="99"/>
    <w:semiHidden/>
    <w:unhideWhenUsed/>
    <w:rsid w:val="00CA17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8624E-C46C-4B77-A9E3-216293D5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1099</Words>
  <Characters>6268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Mvideo</dc:creator>
  <cp:keywords/>
  <dc:description/>
  <cp:lastModifiedBy>Mvideo</cp:lastModifiedBy>
  <cp:revision>8</cp:revision>
  <dcterms:created xsi:type="dcterms:W3CDTF">2018-03-25T06:34:00Z</dcterms:created>
  <dcterms:modified xsi:type="dcterms:W3CDTF">2018-03-25T13:05:00Z</dcterms:modified>
</cp:coreProperties>
</file>