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B5" w:rsidRDefault="001615B5" w:rsidP="001615B5">
      <w:r>
        <w:t>1)</w:t>
      </w:r>
      <w:r>
        <w:tab/>
        <w:t xml:space="preserve">Заказчиком является федеральное государственное бюджетное учреждение, а форма плана закупок разработана для обеспечения нужд субъекта и муниципальных нужд </w:t>
      </w:r>
    </w:p>
    <w:p w:rsidR="001615B5" w:rsidRDefault="001615B5" w:rsidP="001615B5">
      <w:r>
        <w:t>2)</w:t>
      </w:r>
      <w:r>
        <w:tab/>
        <w:t>Закупка № 1 «Коммунальные услуги по обеспечению электроснабжением» объем финансового обеспечения указан на текущий финансовый год (столбец 8) и первый год планового периода (столбец 9), срок осуществления самой закупки заканчивается 31.12.2018г.</w:t>
      </w:r>
    </w:p>
    <w:p w:rsidR="001615B5" w:rsidRDefault="001615B5" w:rsidP="001615B5">
      <w:r>
        <w:t>3)</w:t>
      </w:r>
      <w:r>
        <w:tab/>
        <w:t xml:space="preserve">Закупка №2 «Оказание услуг местной и междугородней телефонной связи» в ИКЗ в 34 - 36 разрядах указан код КВР, хотя должно </w:t>
      </w:r>
      <w:proofErr w:type="gramStart"/>
      <w:r>
        <w:t>быть….</w:t>
      </w:r>
      <w:proofErr w:type="gramEnd"/>
      <w:r>
        <w:t xml:space="preserve">. </w:t>
      </w:r>
    </w:p>
    <w:p w:rsidR="001615B5" w:rsidRDefault="001615B5" w:rsidP="001615B5">
      <w:r>
        <w:t>4)</w:t>
      </w:r>
      <w:r>
        <w:tab/>
        <w:t xml:space="preserve">Закупка № 3 «Оказание услуг связи»: в первых двух разрядах ИКЗ указан год размещения извещения об осуществлении закупки – 2018 год, а в столбце № 12 указан срок осуществления планируемой закупки - с 01.01.2019 по 31.01.2019 (один раз в год) </w:t>
      </w:r>
    </w:p>
    <w:p w:rsidR="001615B5" w:rsidRDefault="001615B5" w:rsidP="001615B5">
      <w:r>
        <w:t>5)</w:t>
      </w:r>
      <w:r>
        <w:tab/>
        <w:t>Закупка № 4 «Поставка бумаги»: в ИКЗ неверно указан разряд 30-33 (ОКПД2), вместо 3550 нужно указать ….</w:t>
      </w:r>
    </w:p>
    <w:p w:rsidR="001615B5" w:rsidRDefault="001615B5" w:rsidP="001615B5">
      <w:r>
        <w:t>6)</w:t>
      </w:r>
      <w:r>
        <w:tab/>
        <w:t xml:space="preserve">Закупка № 6 «Выполнение работ по проведению текущего ремонта здания»: в столбце 3 необходимо полное и точное указание на мероприятие государственной (муниципальной) программы (ответ имеется в приложении «Обоснование объекта </w:t>
      </w:r>
      <w:proofErr w:type="gramStart"/>
      <w:r>
        <w:t>закупки»)….</w:t>
      </w:r>
      <w:proofErr w:type="gramEnd"/>
      <w:r>
        <w:t xml:space="preserve">. </w:t>
      </w:r>
    </w:p>
    <w:p w:rsidR="001615B5" w:rsidRDefault="001615B5" w:rsidP="001615B5">
      <w:r>
        <w:t>7)</w:t>
      </w:r>
      <w:r>
        <w:tab/>
        <w:t xml:space="preserve">Закупка № 7 “Коммунальные услуги по обеспечению водоснабжением и водоотведением» в разрядах 23-26 ИКЗ номер закупки, включенной в план закупок указан «0007», а должен быть «0001», </w:t>
      </w:r>
      <w:proofErr w:type="gramStart"/>
      <w:r>
        <w:t>поскольку….</w:t>
      </w:r>
      <w:proofErr w:type="gramEnd"/>
      <w:r>
        <w:t>.</w:t>
      </w:r>
    </w:p>
    <w:p w:rsidR="001615B5" w:rsidRDefault="001615B5" w:rsidP="001615B5">
      <w:r>
        <w:t>8)</w:t>
      </w:r>
      <w:r>
        <w:tab/>
        <w:t>Значение «Итого для осуществления закупок», содержащееся в итоговой информации, совокупным годовым объемом закупок на 2018 год не является, поскольку …</w:t>
      </w:r>
    </w:p>
    <w:p w:rsidR="001615B5" w:rsidRDefault="001615B5" w:rsidP="001615B5">
      <w:r>
        <w:t>9)</w:t>
      </w:r>
      <w:r>
        <w:tab/>
        <w:t>По форме обоснования плана закупок проверьте наличие или отсутствие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услуг), учитывая, что Министерство образования и науки РФ является учредителем бюджетного учреждения. (ответ - http://www.zakupki.gov.ru/epz/normalizationrules/card/common-info.html?reestrNumber=017310000371654432; Приказ от 29.09.2016 №1245 О внесении изменений в приложение к приказу Министерства образования и науки Российской Федерации от 28 декабря 2015 г. № 1528 «Об утверждении требований к закупаемым Министерством образования и науки Российской Федерации и подведомственными ему бюджетными учреждениями отдельным видам товаров, работ, услуг (в том числе предельные цены товаров, работ, услуг)»</w:t>
      </w:r>
    </w:p>
    <w:p w:rsidR="00514594" w:rsidRDefault="001615B5" w:rsidP="001615B5">
      <w:r>
        <w:t>10)</w:t>
      </w:r>
      <w:r>
        <w:tab/>
        <w:t>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учреждениями, поскольку ……</w:t>
      </w:r>
      <w:bookmarkStart w:id="0" w:name="_GoBack"/>
      <w:bookmarkEnd w:id="0"/>
    </w:p>
    <w:sectPr w:rsidR="005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C"/>
    <w:rsid w:val="001615B5"/>
    <w:rsid w:val="00514594"/>
    <w:rsid w:val="007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37C5-1A44-4AEF-90D8-E3119EC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Vakademe</dc:creator>
  <cp:keywords/>
  <dc:description/>
  <cp:lastModifiedBy>Vakademe</cp:lastModifiedBy>
  <cp:revision>3</cp:revision>
  <dcterms:created xsi:type="dcterms:W3CDTF">2019-01-25T07:42:00Z</dcterms:created>
  <dcterms:modified xsi:type="dcterms:W3CDTF">2019-01-25T07:42:00Z</dcterms:modified>
</cp:coreProperties>
</file>