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DD" w:rsidRPr="00015F7B" w:rsidRDefault="00142EDD" w:rsidP="00015F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7B">
        <w:rPr>
          <w:rFonts w:ascii="Times New Roman" w:hAnsi="Times New Roman" w:cs="Times New Roman"/>
          <w:b/>
          <w:sz w:val="28"/>
          <w:szCs w:val="28"/>
        </w:rPr>
        <w:t>СОВРЕМЕННЫЕ КРИМИНОЛОГИЧЕСКИЕ МЕТОДИКИ ПРЕДУПРЕЖДЕНИЯ ПРЕСТУПНОСТИ</w:t>
      </w:r>
    </w:p>
    <w:p w:rsidR="00142EDD" w:rsidRPr="00015F7B" w:rsidRDefault="00142EDD" w:rsidP="00015F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DD" w:rsidRPr="00015F7B" w:rsidRDefault="00142EDD" w:rsidP="00015F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DD" w:rsidRPr="00015F7B" w:rsidRDefault="00142EDD" w:rsidP="00015F7B">
      <w:pPr>
        <w:spacing w:after="0" w:line="360" w:lineRule="auto"/>
        <w:contextualSpacing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  <w:r w:rsidRPr="00015F7B">
        <w:rPr>
          <w:rFonts w:ascii="Times New Roman" w:eastAsia="Calibri" w:hAnsi="Times New Roman" w:cs="Times New Roman"/>
          <w:b/>
          <w:i/>
          <w:sz w:val="28"/>
          <w:szCs w:val="28"/>
        </w:rPr>
        <w:t>________ ФИО</w:t>
      </w:r>
    </w:p>
    <w:p w:rsidR="00142EDD" w:rsidRPr="00015F7B" w:rsidRDefault="00142EDD" w:rsidP="00015F7B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A61754" w:rsidRPr="00023FA2" w:rsidRDefault="00142EDD" w:rsidP="00023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FA2">
        <w:rPr>
          <w:rFonts w:ascii="Times New Roman" w:eastAsia="Calibri" w:hAnsi="Times New Roman" w:cs="Times New Roman"/>
          <w:b/>
          <w:sz w:val="24"/>
          <w:szCs w:val="24"/>
        </w:rPr>
        <w:t>Аннотация.</w:t>
      </w:r>
      <w:r w:rsidRPr="00023FA2">
        <w:rPr>
          <w:rFonts w:ascii="Times New Roman" w:eastAsia="Calibri" w:hAnsi="Times New Roman" w:cs="Times New Roman"/>
          <w:sz w:val="24"/>
          <w:szCs w:val="24"/>
        </w:rPr>
        <w:t xml:space="preserve"> В статье </w:t>
      </w:r>
      <w:r w:rsidR="00A61754" w:rsidRPr="00023FA2">
        <w:rPr>
          <w:rFonts w:ascii="Times New Roman" w:eastAsia="Calibri" w:hAnsi="Times New Roman" w:cs="Times New Roman"/>
          <w:sz w:val="24"/>
          <w:szCs w:val="24"/>
        </w:rPr>
        <w:t>рассматриваются проблемы с</w:t>
      </w:r>
      <w:r w:rsidR="00A61754" w:rsidRPr="00023FA2">
        <w:rPr>
          <w:rFonts w:ascii="Times New Roman" w:hAnsi="Times New Roman" w:cs="Times New Roman"/>
          <w:sz w:val="24"/>
          <w:szCs w:val="24"/>
          <w:shd w:val="clear" w:color="auto" w:fill="FFFFFF"/>
        </w:rPr>
        <w:t>овременны</w:t>
      </w:r>
      <w:r w:rsidR="00A61754" w:rsidRPr="00023FA2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A61754" w:rsidRPr="00023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криминологически</w:t>
      </w:r>
      <w:r w:rsidR="00A61754" w:rsidRPr="00023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</w:t>
      </w:r>
      <w:r w:rsidR="00A61754" w:rsidRPr="00023FA2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 предупреждения преступности</w:t>
      </w:r>
      <w:r w:rsidR="00A61754" w:rsidRPr="00023F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1754" w:rsidRPr="00023FA2" w:rsidRDefault="00A61754" w:rsidP="00023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EDD" w:rsidRPr="00023FA2" w:rsidRDefault="00142EDD" w:rsidP="00023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023FA2">
        <w:rPr>
          <w:rFonts w:ascii="Times New Roman" w:eastAsia="Calibri" w:hAnsi="Times New Roman" w:cs="Times New Roman"/>
          <w:b/>
          <w:sz w:val="24"/>
          <w:szCs w:val="24"/>
        </w:rPr>
        <w:t xml:space="preserve">Ключевые слова: </w:t>
      </w:r>
      <w:r w:rsidR="008308BF" w:rsidRPr="00023FA2">
        <w:rPr>
          <w:rFonts w:ascii="Times New Roman" w:eastAsia="Calibri" w:hAnsi="Times New Roman" w:cs="Times New Roman"/>
          <w:sz w:val="24"/>
          <w:szCs w:val="24"/>
        </w:rPr>
        <w:t>криминология, методика предупреждения преступности, предупреждение, профилактика, преступность.</w:t>
      </w:r>
    </w:p>
    <w:p w:rsidR="00142EDD" w:rsidRPr="00023FA2" w:rsidRDefault="00142EDD" w:rsidP="00023F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805" w:rsidRPr="00023FA2" w:rsidRDefault="00646805" w:rsidP="00023F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23F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MODERN CRIMINOLOGICAL METHODS OF CRIME PREVENTION</w:t>
      </w:r>
    </w:p>
    <w:p w:rsidR="00646805" w:rsidRPr="00023FA2" w:rsidRDefault="00646805" w:rsidP="00023F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42EDD" w:rsidRPr="00023FA2" w:rsidRDefault="00142EDD" w:rsidP="00023F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23F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Abstract.</w:t>
      </w:r>
      <w:r w:rsidRPr="00023F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E24C0" w:rsidRPr="00023FA2">
        <w:rPr>
          <w:rFonts w:ascii="Times New Roman" w:eastAsia="Calibri" w:hAnsi="Times New Roman" w:cs="Times New Roman"/>
          <w:sz w:val="24"/>
          <w:szCs w:val="24"/>
          <w:lang w:val="en-US"/>
        </w:rPr>
        <w:t>The article deals with the problems of modern criminological methods of crime prevention.</w:t>
      </w:r>
    </w:p>
    <w:p w:rsidR="00142EDD" w:rsidRPr="00023FA2" w:rsidRDefault="00142EDD" w:rsidP="00023F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2EDD" w:rsidRPr="00023FA2" w:rsidRDefault="00142EDD" w:rsidP="00023F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3FA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Keywords: </w:t>
      </w:r>
      <w:r w:rsidR="00685A31" w:rsidRPr="00023FA2">
        <w:rPr>
          <w:rFonts w:ascii="Times New Roman" w:eastAsia="Calibri" w:hAnsi="Times New Roman" w:cs="Times New Roman"/>
          <w:sz w:val="24"/>
          <w:szCs w:val="24"/>
          <w:lang w:val="en-US"/>
        </w:rPr>
        <w:t>criminology, methods of crime prevention, prevention, crime</w:t>
      </w:r>
      <w:r w:rsidRPr="00023FA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42EDD" w:rsidRPr="00015F7B" w:rsidRDefault="00142EDD" w:rsidP="00015F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0F90" w:rsidRPr="00015F7B" w:rsidRDefault="002F0F90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DEC" w:rsidRPr="00015F7B" w:rsidRDefault="00104DEC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>Распределение субъектов Российской Федерации по уровню преступлений с двойной превенцией (ст. 115</w:t>
      </w:r>
      <w:r w:rsidR="00A9598D" w:rsidRPr="00015F7B">
        <w:rPr>
          <w:rFonts w:ascii="Times New Roman" w:hAnsi="Times New Roman" w:cs="Times New Roman"/>
          <w:sz w:val="28"/>
          <w:szCs w:val="28"/>
        </w:rPr>
        <w:t>-</w:t>
      </w:r>
      <w:r w:rsidRPr="00015F7B">
        <w:rPr>
          <w:rFonts w:ascii="Times New Roman" w:hAnsi="Times New Roman" w:cs="Times New Roman"/>
          <w:sz w:val="28"/>
          <w:szCs w:val="28"/>
        </w:rPr>
        <w:t>117 и 119 УК РФ</w:t>
      </w:r>
      <w:r w:rsidR="002F0F90" w:rsidRPr="00015F7B">
        <w:rPr>
          <w:rFonts w:ascii="Times New Roman" w:hAnsi="Times New Roman" w:cs="Times New Roman"/>
          <w:sz w:val="28"/>
          <w:szCs w:val="28"/>
        </w:rPr>
        <w:t xml:space="preserve"> [</w:t>
      </w:r>
      <w:r w:rsidR="00316851" w:rsidRPr="00015F7B">
        <w:rPr>
          <w:rFonts w:ascii="Times New Roman" w:hAnsi="Times New Roman" w:cs="Times New Roman"/>
          <w:sz w:val="28"/>
          <w:szCs w:val="28"/>
        </w:rPr>
        <w:t>2</w:t>
      </w:r>
      <w:r w:rsidR="002F0F90" w:rsidRPr="00015F7B">
        <w:rPr>
          <w:rFonts w:ascii="Times New Roman" w:hAnsi="Times New Roman" w:cs="Times New Roman"/>
          <w:sz w:val="28"/>
          <w:szCs w:val="28"/>
        </w:rPr>
        <w:t>]</w:t>
      </w:r>
      <w:r w:rsidRPr="00015F7B">
        <w:rPr>
          <w:rFonts w:ascii="Times New Roman" w:hAnsi="Times New Roman" w:cs="Times New Roman"/>
          <w:sz w:val="28"/>
          <w:szCs w:val="28"/>
        </w:rPr>
        <w:t xml:space="preserve">) и по уровню тяжких насильственных </w:t>
      </w:r>
      <w:r w:rsidR="00A9598D" w:rsidRPr="00015F7B">
        <w:rPr>
          <w:rFonts w:ascii="Times New Roman" w:hAnsi="Times New Roman" w:cs="Times New Roman"/>
          <w:sz w:val="28"/>
          <w:szCs w:val="28"/>
        </w:rPr>
        <w:t>преступлений (ст. 105-</w:t>
      </w:r>
      <w:r w:rsidRPr="00015F7B">
        <w:rPr>
          <w:rFonts w:ascii="Times New Roman" w:hAnsi="Times New Roman" w:cs="Times New Roman"/>
          <w:sz w:val="28"/>
          <w:szCs w:val="28"/>
        </w:rPr>
        <w:t>107 и </w:t>
      </w:r>
      <w:r w:rsidR="00A9598D" w:rsidRPr="00015F7B">
        <w:rPr>
          <w:rFonts w:ascii="Times New Roman" w:hAnsi="Times New Roman" w:cs="Times New Roman"/>
          <w:sz w:val="28"/>
          <w:szCs w:val="28"/>
        </w:rPr>
        <w:t xml:space="preserve">ст. </w:t>
      </w:r>
      <w:r w:rsidRPr="00015F7B">
        <w:rPr>
          <w:rFonts w:ascii="Times New Roman" w:hAnsi="Times New Roman" w:cs="Times New Roman"/>
          <w:sz w:val="28"/>
          <w:szCs w:val="28"/>
        </w:rPr>
        <w:t>111 УК РФ) показывает наличие заметной прямой регрессионной зависимости между этими показателями. Иначе говоря, при росте количества преступлений, квалифицируемых по ст.  115</w:t>
      </w:r>
      <w:r w:rsidR="00A9598D" w:rsidRPr="00015F7B">
        <w:rPr>
          <w:rFonts w:ascii="Times New Roman" w:hAnsi="Times New Roman" w:cs="Times New Roman"/>
          <w:sz w:val="28"/>
          <w:szCs w:val="28"/>
        </w:rPr>
        <w:t>-</w:t>
      </w:r>
      <w:r w:rsidRPr="00015F7B">
        <w:rPr>
          <w:rFonts w:ascii="Times New Roman" w:hAnsi="Times New Roman" w:cs="Times New Roman"/>
          <w:sz w:val="28"/>
          <w:szCs w:val="28"/>
        </w:rPr>
        <w:t>117 и 119 УК РФ, количество преступлений, квалифицируемых по ст. 105</w:t>
      </w:r>
      <w:r w:rsidR="00A9598D" w:rsidRPr="00015F7B">
        <w:rPr>
          <w:rFonts w:ascii="Times New Roman" w:hAnsi="Times New Roman" w:cs="Times New Roman"/>
          <w:sz w:val="28"/>
          <w:szCs w:val="28"/>
        </w:rPr>
        <w:t>-</w:t>
      </w:r>
      <w:r w:rsidRPr="00015F7B">
        <w:rPr>
          <w:rFonts w:ascii="Times New Roman" w:hAnsi="Times New Roman" w:cs="Times New Roman"/>
          <w:sz w:val="28"/>
          <w:szCs w:val="28"/>
        </w:rPr>
        <w:t>107 и 111 УК РФ, также увеличивается. Региональный анализ характеристик указанных видов преступлений свидетельствует, что регионы со значительным показателем преступлений с д</w:t>
      </w:r>
      <w:r w:rsidR="00023C48" w:rsidRPr="00015F7B">
        <w:rPr>
          <w:rFonts w:ascii="Times New Roman" w:hAnsi="Times New Roman" w:cs="Times New Roman"/>
          <w:sz w:val="28"/>
          <w:szCs w:val="28"/>
        </w:rPr>
        <w:t>войной превенцией отличаются и </w:t>
      </w:r>
      <w:r w:rsidRPr="00015F7B">
        <w:rPr>
          <w:rFonts w:ascii="Times New Roman" w:hAnsi="Times New Roman" w:cs="Times New Roman"/>
          <w:sz w:val="28"/>
          <w:szCs w:val="28"/>
        </w:rPr>
        <w:t>высоким показателем тяж</w:t>
      </w:r>
      <w:r w:rsidR="00023C48" w:rsidRPr="00015F7B">
        <w:rPr>
          <w:rFonts w:ascii="Times New Roman" w:hAnsi="Times New Roman" w:cs="Times New Roman"/>
          <w:sz w:val="28"/>
          <w:szCs w:val="28"/>
        </w:rPr>
        <w:t>кой насильственной преступности</w:t>
      </w:r>
      <w:r w:rsidRPr="00015F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3C8" w:rsidRPr="00015F7B" w:rsidRDefault="00104DEC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 xml:space="preserve">Аналогичная ситуация прослеживается также при сопоставлении количества пресеченных административных правонарушений определенного вида </w:t>
      </w:r>
      <w:r w:rsidR="005C7F4B" w:rsidRPr="00015F7B">
        <w:rPr>
          <w:rFonts w:ascii="Times New Roman" w:hAnsi="Times New Roman" w:cs="Times New Roman"/>
          <w:sz w:val="28"/>
          <w:szCs w:val="28"/>
        </w:rPr>
        <w:t>и соответствующих</w:t>
      </w:r>
      <w:r w:rsidRPr="00015F7B">
        <w:rPr>
          <w:rFonts w:ascii="Times New Roman" w:hAnsi="Times New Roman" w:cs="Times New Roman"/>
          <w:sz w:val="28"/>
          <w:szCs w:val="28"/>
        </w:rPr>
        <w:t xml:space="preserve"> зарегистрированных преступлений. Например, наибольшее число пресеченных правонарушений, связанных </w:t>
      </w:r>
      <w:r w:rsidR="005C7F4B" w:rsidRPr="00015F7B">
        <w:rPr>
          <w:rFonts w:ascii="Times New Roman" w:hAnsi="Times New Roman" w:cs="Times New Roman"/>
          <w:sz w:val="28"/>
          <w:szCs w:val="28"/>
        </w:rPr>
        <w:t>с незаконным</w:t>
      </w:r>
      <w:r w:rsidRPr="00015F7B">
        <w:rPr>
          <w:rFonts w:ascii="Times New Roman" w:hAnsi="Times New Roman" w:cs="Times New Roman"/>
          <w:sz w:val="28"/>
          <w:szCs w:val="28"/>
        </w:rPr>
        <w:t xml:space="preserve"> </w:t>
      </w:r>
      <w:r w:rsidRPr="00015F7B">
        <w:rPr>
          <w:rFonts w:ascii="Times New Roman" w:hAnsi="Times New Roman" w:cs="Times New Roman"/>
          <w:sz w:val="28"/>
          <w:szCs w:val="28"/>
        </w:rPr>
        <w:lastRenderedPageBreak/>
        <w:t xml:space="preserve">оборотом наркотических средств, психотропных веществ и их аналогов (ст. 6.8 КоАП РФ), зафиксировано </w:t>
      </w:r>
      <w:r w:rsidR="005C7F4B" w:rsidRPr="00015F7B">
        <w:rPr>
          <w:rFonts w:ascii="Times New Roman" w:hAnsi="Times New Roman" w:cs="Times New Roman"/>
          <w:sz w:val="28"/>
          <w:szCs w:val="28"/>
        </w:rPr>
        <w:t>в 2017</w:t>
      </w:r>
      <w:r w:rsidRPr="00015F7B">
        <w:rPr>
          <w:rFonts w:ascii="Times New Roman" w:hAnsi="Times New Roman" w:cs="Times New Roman"/>
          <w:sz w:val="28"/>
          <w:szCs w:val="28"/>
        </w:rPr>
        <w:t xml:space="preserve"> г. </w:t>
      </w:r>
      <w:r w:rsidR="005C7F4B" w:rsidRPr="00015F7B">
        <w:rPr>
          <w:rFonts w:ascii="Times New Roman" w:hAnsi="Times New Roman" w:cs="Times New Roman"/>
          <w:sz w:val="28"/>
          <w:szCs w:val="28"/>
        </w:rPr>
        <w:t>в Краснодарском</w:t>
      </w:r>
      <w:r w:rsidRPr="00015F7B">
        <w:rPr>
          <w:rFonts w:ascii="Times New Roman" w:hAnsi="Times New Roman" w:cs="Times New Roman"/>
          <w:sz w:val="28"/>
          <w:szCs w:val="28"/>
        </w:rPr>
        <w:t xml:space="preserve"> </w:t>
      </w:r>
      <w:r w:rsidR="005C7F4B" w:rsidRPr="00015F7B">
        <w:rPr>
          <w:rFonts w:ascii="Times New Roman" w:hAnsi="Times New Roman" w:cs="Times New Roman"/>
          <w:sz w:val="28"/>
          <w:szCs w:val="28"/>
        </w:rPr>
        <w:t>и Приморском</w:t>
      </w:r>
      <w:r w:rsidRPr="00015F7B">
        <w:rPr>
          <w:rFonts w:ascii="Times New Roman" w:hAnsi="Times New Roman" w:cs="Times New Roman"/>
          <w:sz w:val="28"/>
          <w:szCs w:val="28"/>
        </w:rPr>
        <w:t xml:space="preserve"> краях (3012 </w:t>
      </w:r>
      <w:r w:rsidR="002A2118" w:rsidRPr="00015F7B">
        <w:rPr>
          <w:rFonts w:ascii="Times New Roman" w:hAnsi="Times New Roman" w:cs="Times New Roman"/>
          <w:sz w:val="28"/>
          <w:szCs w:val="28"/>
        </w:rPr>
        <w:t>и 855</w:t>
      </w:r>
      <w:r w:rsidRPr="00015F7B">
        <w:rPr>
          <w:rFonts w:ascii="Times New Roman" w:hAnsi="Times New Roman" w:cs="Times New Roman"/>
          <w:sz w:val="28"/>
          <w:szCs w:val="28"/>
        </w:rPr>
        <w:t xml:space="preserve"> соответственно), Свердловской области (902), республиках Крым (609) и Татарстан (545), в Москве (581). Наибольшее количество пресеченных фактов потребления наркотических средств или психотропных веществ без назначения врача (ст.  6.9 КоАП РФ) помимо перечисленных субъектов Российской Федерации отмечено </w:t>
      </w:r>
      <w:r w:rsidR="005C7F4B" w:rsidRPr="00015F7B">
        <w:rPr>
          <w:rFonts w:ascii="Times New Roman" w:hAnsi="Times New Roman" w:cs="Times New Roman"/>
          <w:sz w:val="28"/>
          <w:szCs w:val="28"/>
        </w:rPr>
        <w:t>в Самарской</w:t>
      </w:r>
      <w:r w:rsidRPr="00015F7B">
        <w:rPr>
          <w:rFonts w:ascii="Times New Roman" w:hAnsi="Times New Roman" w:cs="Times New Roman"/>
          <w:sz w:val="28"/>
          <w:szCs w:val="28"/>
        </w:rPr>
        <w:t xml:space="preserve"> </w:t>
      </w:r>
      <w:r w:rsidR="005C7F4B" w:rsidRPr="00015F7B">
        <w:rPr>
          <w:rFonts w:ascii="Times New Roman" w:hAnsi="Times New Roman" w:cs="Times New Roman"/>
          <w:sz w:val="28"/>
          <w:szCs w:val="28"/>
        </w:rPr>
        <w:t>и Ростовской</w:t>
      </w:r>
      <w:r w:rsidRPr="00015F7B">
        <w:rPr>
          <w:rFonts w:ascii="Times New Roman" w:hAnsi="Times New Roman" w:cs="Times New Roman"/>
          <w:sz w:val="28"/>
          <w:szCs w:val="28"/>
        </w:rPr>
        <w:t xml:space="preserve"> областях, Пермском </w:t>
      </w:r>
      <w:r w:rsidR="005C7F4B" w:rsidRPr="00015F7B">
        <w:rPr>
          <w:rFonts w:ascii="Times New Roman" w:hAnsi="Times New Roman" w:cs="Times New Roman"/>
          <w:sz w:val="28"/>
          <w:szCs w:val="28"/>
        </w:rPr>
        <w:t>и Ставропольском</w:t>
      </w:r>
      <w:r w:rsidRPr="00015F7B">
        <w:rPr>
          <w:rFonts w:ascii="Times New Roman" w:hAnsi="Times New Roman" w:cs="Times New Roman"/>
          <w:sz w:val="28"/>
          <w:szCs w:val="28"/>
        </w:rPr>
        <w:t xml:space="preserve"> краях, Санкт-Петербурге</w:t>
      </w:r>
      <w:r w:rsidR="00316851" w:rsidRPr="00015F7B">
        <w:rPr>
          <w:rFonts w:ascii="Times New Roman" w:hAnsi="Times New Roman" w:cs="Times New Roman"/>
          <w:sz w:val="28"/>
          <w:szCs w:val="28"/>
        </w:rPr>
        <w:t xml:space="preserve"> </w:t>
      </w:r>
      <w:r w:rsidR="00316851" w:rsidRPr="00015F7B">
        <w:rPr>
          <w:rFonts w:ascii="Times New Roman" w:hAnsi="Times New Roman" w:cs="Times New Roman"/>
          <w:sz w:val="28"/>
          <w:szCs w:val="28"/>
        </w:rPr>
        <w:t>[</w:t>
      </w:r>
      <w:r w:rsidR="00015F7B" w:rsidRPr="00015F7B">
        <w:rPr>
          <w:rFonts w:ascii="Times New Roman" w:hAnsi="Times New Roman" w:cs="Times New Roman"/>
          <w:sz w:val="28"/>
          <w:szCs w:val="28"/>
        </w:rPr>
        <w:t>5</w:t>
      </w:r>
      <w:r w:rsidR="00316851" w:rsidRPr="00015F7B">
        <w:rPr>
          <w:rFonts w:ascii="Times New Roman" w:hAnsi="Times New Roman" w:cs="Times New Roman"/>
          <w:sz w:val="28"/>
          <w:szCs w:val="28"/>
        </w:rPr>
        <w:t>, С. 7</w:t>
      </w:r>
      <w:r w:rsidR="00316851" w:rsidRPr="00015F7B">
        <w:rPr>
          <w:rFonts w:ascii="Times New Roman" w:hAnsi="Times New Roman" w:cs="Times New Roman"/>
          <w:sz w:val="28"/>
          <w:szCs w:val="28"/>
        </w:rPr>
        <w:t>]</w:t>
      </w:r>
      <w:r w:rsidRPr="00015F7B">
        <w:rPr>
          <w:rFonts w:ascii="Times New Roman" w:hAnsi="Times New Roman" w:cs="Times New Roman"/>
          <w:sz w:val="28"/>
          <w:szCs w:val="28"/>
        </w:rPr>
        <w:t>.</w:t>
      </w:r>
    </w:p>
    <w:p w:rsidR="00104DEC" w:rsidRPr="00015F7B" w:rsidRDefault="00104DEC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 xml:space="preserve">Обозначенная тенденция позволяет предположить, что преступления </w:t>
      </w:r>
      <w:r w:rsidR="002A2118" w:rsidRPr="00015F7B">
        <w:rPr>
          <w:rFonts w:ascii="Times New Roman" w:hAnsi="Times New Roman" w:cs="Times New Roman"/>
          <w:sz w:val="28"/>
          <w:szCs w:val="28"/>
        </w:rPr>
        <w:t>и административные</w:t>
      </w:r>
      <w:r w:rsidRPr="00015F7B">
        <w:rPr>
          <w:rFonts w:ascii="Times New Roman" w:hAnsi="Times New Roman" w:cs="Times New Roman"/>
          <w:sz w:val="28"/>
          <w:szCs w:val="28"/>
        </w:rPr>
        <w:t xml:space="preserve"> правонарушения определенного вида имеют единый причинный комплекс. Другими словами, на криминологически значимые характеристики тяжкой насильственной преступности и преступлений с двойной превенцией действует один и тот же причинный комплекс. Равным образом, как </w:t>
      </w:r>
      <w:r w:rsidR="002A2118" w:rsidRPr="00015F7B">
        <w:rPr>
          <w:rFonts w:ascii="Times New Roman" w:hAnsi="Times New Roman" w:cs="Times New Roman"/>
          <w:sz w:val="28"/>
          <w:szCs w:val="28"/>
        </w:rPr>
        <w:t>и на</w:t>
      </w:r>
      <w:r w:rsidRPr="00015F7B">
        <w:rPr>
          <w:rFonts w:ascii="Times New Roman" w:hAnsi="Times New Roman" w:cs="Times New Roman"/>
          <w:sz w:val="28"/>
          <w:szCs w:val="28"/>
        </w:rPr>
        <w:t xml:space="preserve"> состояние преступности </w:t>
      </w:r>
      <w:r w:rsidR="002A2118" w:rsidRPr="00015F7B">
        <w:rPr>
          <w:rFonts w:ascii="Times New Roman" w:hAnsi="Times New Roman" w:cs="Times New Roman"/>
          <w:sz w:val="28"/>
          <w:szCs w:val="28"/>
        </w:rPr>
        <w:t>в сфере</w:t>
      </w:r>
      <w:r w:rsidRPr="00015F7B">
        <w:rPr>
          <w:rFonts w:ascii="Times New Roman" w:hAnsi="Times New Roman" w:cs="Times New Roman"/>
          <w:sz w:val="28"/>
          <w:szCs w:val="28"/>
        </w:rPr>
        <w:t xml:space="preserve"> незаконного оборота наркотиков и на административные правонарушения, связанные с оборотом наркотиков, оказывает действие одинаковый комплекс факторов.</w:t>
      </w:r>
    </w:p>
    <w:p w:rsidR="00104DEC" w:rsidRPr="00015F7B" w:rsidRDefault="00461DBB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 xml:space="preserve">Отсутствие реакции общества </w:t>
      </w:r>
      <w:r w:rsidR="002A2118" w:rsidRPr="00015F7B">
        <w:rPr>
          <w:rFonts w:ascii="Times New Roman" w:hAnsi="Times New Roman" w:cs="Times New Roman"/>
          <w:sz w:val="28"/>
          <w:szCs w:val="28"/>
        </w:rPr>
        <w:t>и попустительство</w:t>
      </w:r>
      <w:r w:rsidRPr="00015F7B">
        <w:rPr>
          <w:rFonts w:ascii="Times New Roman" w:hAnsi="Times New Roman" w:cs="Times New Roman"/>
          <w:sz w:val="28"/>
          <w:szCs w:val="28"/>
        </w:rPr>
        <w:t xml:space="preserve"> мелким правонарушениям (выбрасывание мусора </w:t>
      </w:r>
      <w:r w:rsidR="002A2118" w:rsidRPr="00015F7B">
        <w:rPr>
          <w:rFonts w:ascii="Times New Roman" w:hAnsi="Times New Roman" w:cs="Times New Roman"/>
          <w:sz w:val="28"/>
          <w:szCs w:val="28"/>
        </w:rPr>
        <w:t>в неположенных</w:t>
      </w:r>
      <w:r w:rsidRPr="00015F7B">
        <w:rPr>
          <w:rFonts w:ascii="Times New Roman" w:hAnsi="Times New Roman" w:cs="Times New Roman"/>
          <w:sz w:val="28"/>
          <w:szCs w:val="28"/>
        </w:rPr>
        <w:t xml:space="preserve"> местах, вандализм, публичное пьянство, неоплата проезда </w:t>
      </w:r>
      <w:r w:rsidR="002A2118" w:rsidRPr="00015F7B">
        <w:rPr>
          <w:rFonts w:ascii="Times New Roman" w:hAnsi="Times New Roman" w:cs="Times New Roman"/>
          <w:sz w:val="28"/>
          <w:szCs w:val="28"/>
        </w:rPr>
        <w:t>в общественном</w:t>
      </w:r>
      <w:r w:rsidRPr="00015F7B">
        <w:rPr>
          <w:rFonts w:ascii="Times New Roman" w:hAnsi="Times New Roman" w:cs="Times New Roman"/>
          <w:sz w:val="28"/>
          <w:szCs w:val="28"/>
        </w:rPr>
        <w:t xml:space="preserve"> транспорте и т.п.) провоцируют людей на совершение не только аналогичных, но </w:t>
      </w:r>
      <w:r w:rsidR="002A2118" w:rsidRPr="00015F7B">
        <w:rPr>
          <w:rFonts w:ascii="Times New Roman" w:hAnsi="Times New Roman" w:cs="Times New Roman"/>
          <w:sz w:val="28"/>
          <w:szCs w:val="28"/>
        </w:rPr>
        <w:t>и более</w:t>
      </w:r>
      <w:r w:rsidRPr="00015F7B">
        <w:rPr>
          <w:rFonts w:ascii="Times New Roman" w:hAnsi="Times New Roman" w:cs="Times New Roman"/>
          <w:sz w:val="28"/>
          <w:szCs w:val="28"/>
        </w:rPr>
        <w:t xml:space="preserve"> серьезных правонарушений. Видя, что совершенные другими лицами правонарушения не пресекаются, правовые последствия для нарушителя не наступают, законопослушный гражданин перестает считать правила </w:t>
      </w:r>
      <w:r w:rsidR="002A2118" w:rsidRPr="00015F7B">
        <w:rPr>
          <w:rFonts w:ascii="Times New Roman" w:hAnsi="Times New Roman" w:cs="Times New Roman"/>
          <w:sz w:val="28"/>
          <w:szCs w:val="28"/>
        </w:rPr>
        <w:t>и запреты</w:t>
      </w:r>
      <w:r w:rsidRPr="00015F7B">
        <w:rPr>
          <w:rFonts w:ascii="Times New Roman" w:hAnsi="Times New Roman" w:cs="Times New Roman"/>
          <w:sz w:val="28"/>
          <w:szCs w:val="28"/>
        </w:rPr>
        <w:t xml:space="preserve"> обязательными для себя, </w:t>
      </w:r>
      <w:r w:rsidR="002A2118" w:rsidRPr="00015F7B">
        <w:rPr>
          <w:rFonts w:ascii="Times New Roman" w:hAnsi="Times New Roman" w:cs="Times New Roman"/>
          <w:sz w:val="28"/>
          <w:szCs w:val="28"/>
        </w:rPr>
        <w:t>в том</w:t>
      </w:r>
      <w:r w:rsidRPr="00015F7B"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2A2118" w:rsidRPr="00015F7B">
        <w:rPr>
          <w:rFonts w:ascii="Times New Roman" w:hAnsi="Times New Roman" w:cs="Times New Roman"/>
          <w:sz w:val="28"/>
          <w:szCs w:val="28"/>
        </w:rPr>
        <w:t>и те</w:t>
      </w:r>
      <w:r w:rsidRPr="00015F7B">
        <w:rPr>
          <w:rFonts w:ascii="Times New Roman" w:hAnsi="Times New Roman" w:cs="Times New Roman"/>
          <w:sz w:val="28"/>
          <w:szCs w:val="28"/>
        </w:rPr>
        <w:t xml:space="preserve">, которые он, возможно, ранее неукоснительно соблюдал. При этом условная оценка в обществе степени допустимости нарушения постоянно понижается, что рано или поздно приводит к увеличению количества уже тяжких </w:t>
      </w:r>
      <w:r w:rsidR="002A2118" w:rsidRPr="00015F7B">
        <w:rPr>
          <w:rFonts w:ascii="Times New Roman" w:hAnsi="Times New Roman" w:cs="Times New Roman"/>
          <w:sz w:val="28"/>
          <w:szCs w:val="28"/>
        </w:rPr>
        <w:t>и особо</w:t>
      </w:r>
      <w:r w:rsidRPr="00015F7B">
        <w:rPr>
          <w:rFonts w:ascii="Times New Roman" w:hAnsi="Times New Roman" w:cs="Times New Roman"/>
          <w:sz w:val="28"/>
          <w:szCs w:val="28"/>
        </w:rPr>
        <w:t xml:space="preserve"> тяжких преступлений.</w:t>
      </w:r>
    </w:p>
    <w:p w:rsidR="002F3318" w:rsidRPr="00015F7B" w:rsidRDefault="002F3318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 xml:space="preserve">Можно кодифицировать множество запретительных норм, но без работающего механизма контроля за их исполнением, т.е. без реализации принципа неотвратимости ответственности за совершенное правонарушение, </w:t>
      </w:r>
      <w:r w:rsidRPr="00015F7B">
        <w:rPr>
          <w:rFonts w:ascii="Times New Roman" w:hAnsi="Times New Roman" w:cs="Times New Roman"/>
          <w:sz w:val="28"/>
          <w:szCs w:val="28"/>
        </w:rPr>
        <w:lastRenderedPageBreak/>
        <w:t>исключающей коррупционные способы решения вопроса уклонения от нее, это не даст ожидаемого результата. Если человек видит заваленные мусором улицы или места разведения костров для пикника в лесу в пожароопасный период на фоне запрещающих табличек, он не будет соблюдать запреты только потому, что они массово и повсеместно нарушаются, а главное, никакой ответственности за это не наступает. В результате возникает и все более распространяется правовой нигилизм, стойкое ощущение безнаказанности или возможности в случае чего откупиться.</w:t>
      </w:r>
    </w:p>
    <w:p w:rsidR="00D56CC5" w:rsidRPr="00015F7B" w:rsidRDefault="00D56CC5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 xml:space="preserve">Нельзя отрицать, что </w:t>
      </w:r>
      <w:r w:rsidR="002A2118" w:rsidRPr="00015F7B">
        <w:rPr>
          <w:rFonts w:ascii="Times New Roman" w:hAnsi="Times New Roman" w:cs="Times New Roman"/>
          <w:sz w:val="28"/>
          <w:szCs w:val="28"/>
        </w:rPr>
        <w:t>в настоящее</w:t>
      </w:r>
      <w:r w:rsidRPr="00015F7B">
        <w:rPr>
          <w:rFonts w:ascii="Times New Roman" w:hAnsi="Times New Roman" w:cs="Times New Roman"/>
          <w:sz w:val="28"/>
          <w:szCs w:val="28"/>
        </w:rPr>
        <w:t xml:space="preserve"> время применяется ряд эффективных, так называемых специальных мер предупреждения преступности (например, установка камер видеонаблюдения на парковках и в жилом секторе действительно дает снижение уровня корыстной </w:t>
      </w:r>
      <w:r w:rsidR="002A2118" w:rsidRPr="00015F7B">
        <w:rPr>
          <w:rFonts w:ascii="Times New Roman" w:hAnsi="Times New Roman" w:cs="Times New Roman"/>
          <w:sz w:val="28"/>
          <w:szCs w:val="28"/>
        </w:rPr>
        <w:t>и корыстно</w:t>
      </w:r>
      <w:r w:rsidRPr="00015F7B">
        <w:rPr>
          <w:rFonts w:ascii="Times New Roman" w:hAnsi="Times New Roman" w:cs="Times New Roman"/>
          <w:sz w:val="28"/>
          <w:szCs w:val="28"/>
        </w:rPr>
        <w:t xml:space="preserve">-насильственной преступности). В то же время система индивидуального предупреждения преступности, существовавшая в СССР, ныне отсутствует, а меры общего предупреждения </w:t>
      </w:r>
      <w:r w:rsidR="002A2118" w:rsidRPr="00015F7B">
        <w:rPr>
          <w:rFonts w:ascii="Times New Roman" w:hAnsi="Times New Roman" w:cs="Times New Roman"/>
          <w:sz w:val="28"/>
          <w:szCs w:val="28"/>
        </w:rPr>
        <w:t>в основном</w:t>
      </w:r>
      <w:r w:rsidRPr="00015F7B">
        <w:rPr>
          <w:rFonts w:ascii="Times New Roman" w:hAnsi="Times New Roman" w:cs="Times New Roman"/>
          <w:sz w:val="28"/>
          <w:szCs w:val="28"/>
        </w:rPr>
        <w:t xml:space="preserve"> носят декларативный характер. </w:t>
      </w:r>
    </w:p>
    <w:p w:rsidR="00642D73" w:rsidRPr="00015F7B" w:rsidRDefault="00D56CC5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 xml:space="preserve">Криминологическое прогнозирование – один из наиболее эффективных инструментов, используемых для принятия управленческих решений в сфере правоохранительной деятельности, </w:t>
      </w:r>
      <w:r w:rsidR="002A2118" w:rsidRPr="00015F7B">
        <w:rPr>
          <w:rFonts w:ascii="Times New Roman" w:hAnsi="Times New Roman" w:cs="Times New Roman"/>
          <w:sz w:val="28"/>
          <w:szCs w:val="28"/>
        </w:rPr>
        <w:t>в том</w:t>
      </w:r>
      <w:r w:rsidRPr="00015F7B">
        <w:rPr>
          <w:rFonts w:ascii="Times New Roman" w:hAnsi="Times New Roman" w:cs="Times New Roman"/>
          <w:sz w:val="28"/>
          <w:szCs w:val="28"/>
        </w:rPr>
        <w:t xml:space="preserve"> числе при разработке мер предупреждения преступности </w:t>
      </w:r>
      <w:r w:rsidR="00B237DB" w:rsidRPr="00015F7B">
        <w:rPr>
          <w:rFonts w:ascii="Times New Roman" w:hAnsi="Times New Roman" w:cs="Times New Roman"/>
          <w:sz w:val="28"/>
          <w:szCs w:val="28"/>
        </w:rPr>
        <w:t>в целом</w:t>
      </w:r>
      <w:r w:rsidRPr="00015F7B">
        <w:rPr>
          <w:rFonts w:ascii="Times New Roman" w:hAnsi="Times New Roman" w:cs="Times New Roman"/>
          <w:sz w:val="28"/>
          <w:szCs w:val="28"/>
        </w:rPr>
        <w:t xml:space="preserve"> </w:t>
      </w:r>
      <w:r w:rsidR="00B237DB" w:rsidRPr="00015F7B">
        <w:rPr>
          <w:rFonts w:ascii="Times New Roman" w:hAnsi="Times New Roman" w:cs="Times New Roman"/>
          <w:sz w:val="28"/>
          <w:szCs w:val="28"/>
        </w:rPr>
        <w:t>и отдельных</w:t>
      </w:r>
      <w:r w:rsidRPr="00015F7B">
        <w:rPr>
          <w:rFonts w:ascii="Times New Roman" w:hAnsi="Times New Roman" w:cs="Times New Roman"/>
          <w:sz w:val="28"/>
          <w:szCs w:val="28"/>
        </w:rPr>
        <w:t xml:space="preserve"> ее видов. Без учета результатов криминологического прогнозирования невозможно построить многоуровневую государственную систему профилактики преступности. </w:t>
      </w:r>
    </w:p>
    <w:p w:rsidR="00642D73" w:rsidRPr="00015F7B" w:rsidRDefault="00D56CC5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>НИИ Академии Генеральной прокуратуры Российской Федерации осуществляет прогнозирование преступности в течение 15 лет (с 2003 г.). Во исполнение п. 3.3 Регламента Генеральной прокуратуры Российской Федерации, утвержденного приказом Генерального прокурора Российской Федерации от 11.05.2016 № 276</w:t>
      </w:r>
      <w:r w:rsidR="00316851" w:rsidRPr="00015F7B">
        <w:rPr>
          <w:rFonts w:ascii="Times New Roman" w:hAnsi="Times New Roman" w:cs="Times New Roman"/>
          <w:sz w:val="28"/>
          <w:szCs w:val="28"/>
        </w:rPr>
        <w:t xml:space="preserve"> </w:t>
      </w:r>
      <w:r w:rsidR="00316851" w:rsidRPr="00015F7B">
        <w:rPr>
          <w:rFonts w:ascii="Times New Roman" w:hAnsi="Times New Roman" w:cs="Times New Roman"/>
          <w:sz w:val="28"/>
          <w:szCs w:val="28"/>
        </w:rPr>
        <w:t>[</w:t>
      </w:r>
      <w:r w:rsidR="00015F7B" w:rsidRPr="00015F7B">
        <w:rPr>
          <w:rFonts w:ascii="Times New Roman" w:hAnsi="Times New Roman" w:cs="Times New Roman"/>
          <w:sz w:val="28"/>
          <w:szCs w:val="28"/>
        </w:rPr>
        <w:t>4</w:t>
      </w:r>
      <w:r w:rsidR="00316851" w:rsidRPr="00015F7B">
        <w:rPr>
          <w:rFonts w:ascii="Times New Roman" w:hAnsi="Times New Roman" w:cs="Times New Roman"/>
          <w:sz w:val="28"/>
          <w:szCs w:val="28"/>
        </w:rPr>
        <w:t>]</w:t>
      </w:r>
      <w:r w:rsidRPr="00015F7B">
        <w:rPr>
          <w:rFonts w:ascii="Times New Roman" w:hAnsi="Times New Roman" w:cs="Times New Roman"/>
          <w:sz w:val="28"/>
          <w:szCs w:val="28"/>
        </w:rPr>
        <w:t xml:space="preserve">, прогноз дается в ежегодной информационно-аналитической записке о состоянии законности и правопорядка и работе органов прокуратуры за год. Последние три года в Генеральную прокуратуру Российской Федерации представляется также </w:t>
      </w:r>
      <w:r w:rsidRPr="00015F7B">
        <w:rPr>
          <w:rFonts w:ascii="Times New Roman" w:hAnsi="Times New Roman" w:cs="Times New Roman"/>
          <w:sz w:val="28"/>
          <w:szCs w:val="28"/>
        </w:rPr>
        <w:lastRenderedPageBreak/>
        <w:t xml:space="preserve">ежеквартальное уточнение прогноза динамики преступности на основе ежемесячного мониторинга состояния преступности </w:t>
      </w:r>
      <w:r w:rsidR="00B237DB" w:rsidRPr="00015F7B">
        <w:rPr>
          <w:rFonts w:ascii="Times New Roman" w:hAnsi="Times New Roman" w:cs="Times New Roman"/>
          <w:sz w:val="28"/>
          <w:szCs w:val="28"/>
        </w:rPr>
        <w:t>и отдельных</w:t>
      </w:r>
      <w:r w:rsidRPr="00015F7B">
        <w:rPr>
          <w:rFonts w:ascii="Times New Roman" w:hAnsi="Times New Roman" w:cs="Times New Roman"/>
          <w:sz w:val="28"/>
          <w:szCs w:val="28"/>
        </w:rPr>
        <w:t xml:space="preserve"> ее видов. </w:t>
      </w:r>
    </w:p>
    <w:p w:rsidR="002F3318" w:rsidRPr="00015F7B" w:rsidRDefault="00D56CC5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 xml:space="preserve">Математическое прогнозирование – это только начальный элемент информационного обеспечения криминологического прогнозирования. Помимо статистических методов криминологическое прогнозирование включает метод экспертных оценок, опросы населения о состоянии преступности и криминальной нагрузке, факторный анализ, </w:t>
      </w:r>
      <w:r w:rsidR="00813EE2" w:rsidRPr="00015F7B">
        <w:rPr>
          <w:rFonts w:ascii="Times New Roman" w:hAnsi="Times New Roman" w:cs="Times New Roman"/>
          <w:sz w:val="28"/>
          <w:szCs w:val="28"/>
        </w:rPr>
        <w:t>в том</w:t>
      </w:r>
      <w:r w:rsidRPr="00015F7B">
        <w:rPr>
          <w:rFonts w:ascii="Times New Roman" w:hAnsi="Times New Roman" w:cs="Times New Roman"/>
          <w:sz w:val="28"/>
          <w:szCs w:val="28"/>
        </w:rPr>
        <w:t xml:space="preserve"> числе мониторинг изменений законодательства, моделирование.</w:t>
      </w:r>
    </w:p>
    <w:p w:rsidR="00281D16" w:rsidRPr="00015F7B" w:rsidRDefault="00281D16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 xml:space="preserve">В настоящее время криминология находится на распутье – между социолого-позитивным направлением, которое преобразует ее в социологию преступности, и, социально-правовым, которое удержит науку в системе юридических дисциплин. В настоящее время криминологии необходимо минимизировать идеологическую составляющую и перейти к детальной разработке практических рекомендаций по оценке личности виновных для вынесения судебных решений, научно-обоснованному анализу причин и условий, приводящих к антиобщественному и общественно опасному поведению, и главное, к созданию различных, легко реализуемых, предупредительных методик и практик. Все эти практические рекомендации должны быть выражены в нормативно-правовых актах – федеральных, ведомственных, региональных, муниципальных. Задача вышеуказанных криминологических практик – постоянное использование в уголовной, уголовно-исполнительной, профилактической и управленческой деятельности. </w:t>
      </w:r>
    </w:p>
    <w:p w:rsidR="00281D16" w:rsidRPr="00015F7B" w:rsidRDefault="00281D16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>Одним из направлений предупредительной деятельности является специальное криминологическое предупреждение преступлений. Составной частью специального криминологического предупреждения являются – карательное, корректирующее, техническое и специально-архитектурное. Карательная составляющая сдерживает преступность, посредством уголовного судопроизводства, применения мер административного характера, и</w:t>
      </w:r>
      <w:r w:rsidR="007A4E79" w:rsidRPr="00015F7B">
        <w:rPr>
          <w:rFonts w:ascii="Times New Roman" w:hAnsi="Times New Roman" w:cs="Times New Roman"/>
          <w:sz w:val="28"/>
          <w:szCs w:val="28"/>
        </w:rPr>
        <w:t xml:space="preserve"> </w:t>
      </w:r>
      <w:r w:rsidRPr="00015F7B">
        <w:rPr>
          <w:rFonts w:ascii="Times New Roman" w:hAnsi="Times New Roman" w:cs="Times New Roman"/>
          <w:sz w:val="28"/>
          <w:szCs w:val="28"/>
        </w:rPr>
        <w:t xml:space="preserve">уголовного наказания. Корректирующая профилактика пытается </w:t>
      </w:r>
      <w:r w:rsidRPr="00015F7B">
        <w:rPr>
          <w:rFonts w:ascii="Times New Roman" w:hAnsi="Times New Roman" w:cs="Times New Roman"/>
          <w:sz w:val="28"/>
          <w:szCs w:val="28"/>
        </w:rPr>
        <w:lastRenderedPageBreak/>
        <w:t>предотвратить преступность, управленческим воздействием, смягчая социальные условия, которые детерминируют преступное поведение. Техническая профилактика – это создаваемая субъектами профилактика механическая защита различным защитным техническим оборудованием: камерами наружного наблюдения, конструктивными особенностями здания и автотранспорта (замки на дверях, специализированное покрытие оконных стекол, охранные, поисковые сигнализации и т.д.). Специально-архитектурная – предупреждение преступлений путем организации градостроительной политики таким образом, чтобы освещение, планировка улиц, посадка зеленых насаждений, конструкция зданий, пространственная конфигурация и взаимосвязь между зданиями и общественной средой уменьшали возможности для совершения преступлений</w:t>
      </w:r>
      <w:r w:rsidR="00813EE2" w:rsidRPr="00015F7B">
        <w:rPr>
          <w:rFonts w:ascii="Times New Roman" w:hAnsi="Times New Roman" w:cs="Times New Roman"/>
          <w:sz w:val="28"/>
          <w:szCs w:val="28"/>
        </w:rPr>
        <w:t xml:space="preserve"> </w:t>
      </w:r>
      <w:r w:rsidR="00813EE2" w:rsidRPr="00015F7B">
        <w:rPr>
          <w:rFonts w:ascii="Times New Roman" w:hAnsi="Times New Roman" w:cs="Times New Roman"/>
          <w:sz w:val="28"/>
          <w:szCs w:val="28"/>
        </w:rPr>
        <w:t>[</w:t>
      </w:r>
      <w:r w:rsidR="00015F7B" w:rsidRPr="00015F7B">
        <w:rPr>
          <w:rFonts w:ascii="Times New Roman" w:hAnsi="Times New Roman" w:cs="Times New Roman"/>
          <w:sz w:val="28"/>
          <w:szCs w:val="28"/>
        </w:rPr>
        <w:t>6</w:t>
      </w:r>
      <w:r w:rsidR="00813EE2" w:rsidRPr="00015F7B">
        <w:rPr>
          <w:rFonts w:ascii="Times New Roman" w:hAnsi="Times New Roman" w:cs="Times New Roman"/>
          <w:sz w:val="28"/>
          <w:szCs w:val="28"/>
        </w:rPr>
        <w:t xml:space="preserve">, С. </w:t>
      </w:r>
      <w:r w:rsidR="00813EE2" w:rsidRPr="00015F7B">
        <w:rPr>
          <w:rFonts w:ascii="Times New Roman" w:hAnsi="Times New Roman" w:cs="Times New Roman"/>
          <w:sz w:val="28"/>
          <w:szCs w:val="28"/>
        </w:rPr>
        <w:t>260</w:t>
      </w:r>
      <w:r w:rsidR="00813EE2" w:rsidRPr="00015F7B">
        <w:rPr>
          <w:rFonts w:ascii="Times New Roman" w:hAnsi="Times New Roman" w:cs="Times New Roman"/>
          <w:sz w:val="28"/>
          <w:szCs w:val="28"/>
        </w:rPr>
        <w:t>]</w:t>
      </w:r>
      <w:r w:rsidRPr="00015F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D16" w:rsidRPr="00015F7B" w:rsidRDefault="00281D16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 xml:space="preserve">Корректирующее, техническое и специально-архитектурное предупреждение преступлений основывается на теории рационального выбора, рассматривающей индивидуальное преступное поведение, как рациональное поведение лиц, совершающих преступление на основе анализа рисков – т.е. возможных затрат и выгод, получаемых в результате. Преступление – это вид деятельности, выбранной рационально, на основе сложившейся ситуации, ожидаемых выгод и издержек в виде вероятного задержания или «приобретения выгод». </w:t>
      </w:r>
    </w:p>
    <w:p w:rsidR="00281D16" w:rsidRPr="00015F7B" w:rsidRDefault="00281D16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>Корректирующую, специально-архитектурную и техническую превенцию можно назвать ситуационным предупреждением преступлений. Понятие трактуется как использование специальных превентивных мер: архитектурно-градостроительных, индивидуально-педагогических, индивидуально-полицейских, оперативно-розыскных, технических, управленческих направленных на конкретные, объективно существующие социальные проявления.</w:t>
      </w:r>
    </w:p>
    <w:p w:rsidR="00281D16" w:rsidRPr="00015F7B" w:rsidRDefault="00281D16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 xml:space="preserve">В зарубежной криминологической литературе такое направление превенции называют «манипулированием непосредственной средой», либо «программой снижения возможностей». Анализируя позиции зарубежных </w:t>
      </w:r>
      <w:r w:rsidRPr="00015F7B">
        <w:rPr>
          <w:rFonts w:ascii="Times New Roman" w:hAnsi="Times New Roman" w:cs="Times New Roman"/>
          <w:sz w:val="28"/>
          <w:szCs w:val="28"/>
        </w:rPr>
        <w:lastRenderedPageBreak/>
        <w:t>криминологов, необходимо напомнить, что ситуационный подход к предупреждению преступности основан на теории рационального выбора, в основе которой предположения, что правонарушители самостоятельно, посредством свободного волеизъявления выбирают совершение преступлений. Решение о преступном поведении принимается в ответ на анализ непосредственных обстоятельств и ситуации, где преступная мотивация не является постоянной и зависит от расчета затрат и вознаграждений, не основана на наследованных биологических признаках или приобретенных негативных социальных факторах.</w:t>
      </w:r>
    </w:p>
    <w:p w:rsidR="00281D16" w:rsidRPr="00015F7B" w:rsidRDefault="00281D16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>Говоря о ситуационном предупреждении, нельзя на остановиться и на минусах данного направления. Наиболее распространенная критика заключается в том, что ситуационное предупреждение не решает проблему преступности, а просто вытесняет ее – вынуждая преступника покинуть предполагаемый район совершения преступлений, либо перейти к совершению других преступных деяний. Сторонники идеи вытеснения утверждают, что, если мы нивелируем предкриминогенные ситуации, способствующие совершению краж в одном районе, то преступники просто перейдут в кварталы, где жители не могут позволить себе обезопасить свои дома или не являются достаточно сознательными, чтобы устанавливать программы поддержки (содействия) соседей.</w:t>
      </w:r>
    </w:p>
    <w:p w:rsidR="005963DC" w:rsidRPr="00015F7B" w:rsidRDefault="00281D16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 xml:space="preserve">Но это научная полемика. Только в нашей стране можно привести примеры успешной реализации ситуационных программ предупреждения преступлений: </w:t>
      </w:r>
    </w:p>
    <w:p w:rsidR="005963DC" w:rsidRPr="00015F7B" w:rsidRDefault="00281D16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>1) меры безопасности и предупреждения террористических актов на авиатранспорте, которые были регламентированы рядом нормативных актов, выразившиеся в создании эшелонированной системы досмотра и контроля пассажир</w:t>
      </w:r>
      <w:r w:rsidR="005963DC" w:rsidRPr="00015F7B">
        <w:rPr>
          <w:rFonts w:ascii="Times New Roman" w:hAnsi="Times New Roman" w:cs="Times New Roman"/>
          <w:sz w:val="28"/>
          <w:szCs w:val="28"/>
        </w:rPr>
        <w:t>ских потоков</w:t>
      </w:r>
      <w:r w:rsidRPr="00015F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63DC" w:rsidRPr="00015F7B" w:rsidRDefault="00281D16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 xml:space="preserve">2) меры профилактики массовых беспорядков, хулиганств и актов вандализма во время проведения футбольных матчей Кубка Конфедерации в </w:t>
      </w:r>
      <w:r w:rsidRPr="00015F7B">
        <w:rPr>
          <w:rFonts w:ascii="Times New Roman" w:hAnsi="Times New Roman" w:cs="Times New Roman"/>
          <w:sz w:val="28"/>
          <w:szCs w:val="28"/>
        </w:rPr>
        <w:lastRenderedPageBreak/>
        <w:t>2017 посредством создания карты болельщика, реформы служб безопасности стадионов, составления списков футб</w:t>
      </w:r>
      <w:r w:rsidR="005963DC" w:rsidRPr="00015F7B">
        <w:rPr>
          <w:rFonts w:ascii="Times New Roman" w:hAnsi="Times New Roman" w:cs="Times New Roman"/>
          <w:sz w:val="28"/>
          <w:szCs w:val="28"/>
        </w:rPr>
        <w:t>ольных хулиганов и т.д.</w:t>
      </w:r>
      <w:r w:rsidRPr="00015F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1D16" w:rsidRPr="00015F7B" w:rsidRDefault="00281D16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>3) поэтапные программы сокращения угонов отечественного автотранспорта путем установки на базовые комплектации элементов запирания рулевой колонки автомобиля, оснащения автотранспортных средств иммобилайзерами, системами автоматического запирания дверей и т.д.</w:t>
      </w:r>
    </w:p>
    <w:p w:rsidR="00241B23" w:rsidRPr="00015F7B" w:rsidRDefault="00241B23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 xml:space="preserve">Нет никаких сомнений в том, что ситуационные превентивные практики могут предупреждать такие преступления, как кражи с проникновением в жилище, помещение, склад, вандализм, хищения имущества из магазина и из автомобиля, нарушения правил эксплуатации транспортных средств, повлекшие по неосторожности тяжкий вред здоровью, либо смерть. Обоснованное применение ситуационного предупреждения уменьшит и масштабы преступного насилия в Российской Федерации. </w:t>
      </w:r>
    </w:p>
    <w:p w:rsidR="00313238" w:rsidRPr="00015F7B" w:rsidRDefault="00241B23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>Вышеизложенное позволяет сделать предположение, что изменение конкретной ситуации, либо воздействие на нее, может быть эффективным и в предупреждении субъективно-психологических преступлений, сопряженных с употреблением алкоголя и наркотиков, а также для предупреждения преступного поведения, которые может быть сгруппировано во времени или в пространстве, имеющее высокий уровень распространенности на определенной территории. Ситуационные методы предотвращени</w:t>
      </w:r>
      <w:r w:rsidR="00313238" w:rsidRPr="00015F7B">
        <w:rPr>
          <w:rFonts w:ascii="Times New Roman" w:hAnsi="Times New Roman" w:cs="Times New Roman"/>
          <w:sz w:val="28"/>
          <w:szCs w:val="28"/>
        </w:rPr>
        <w:t xml:space="preserve">я преступного поведения могут действовать на разных уровнях, затрагивая человека, сообщество или физическую среду. </w:t>
      </w:r>
    </w:p>
    <w:p w:rsidR="00642D73" w:rsidRPr="00015F7B" w:rsidRDefault="00313238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 xml:space="preserve">Наиважнейшая задача криминологов – убедить государственные органы и коммерческие организации в преимуществах создания многоуровневой системы ситуационной профилактики преступлений. Это означает внесение изменений в градостроительные планы для предупреждения в микрорайонах квартирных краж, уличных грабежей и краж из автотранспорта, в планы антитеррористической и антиэкстремистской деятельности, в программы по предупреждению правонарушений. Региональной и муниципальной власти </w:t>
      </w:r>
      <w:r w:rsidRPr="00015F7B">
        <w:rPr>
          <w:rFonts w:ascii="Times New Roman" w:hAnsi="Times New Roman" w:cs="Times New Roman"/>
          <w:sz w:val="28"/>
          <w:szCs w:val="28"/>
        </w:rPr>
        <w:lastRenderedPageBreak/>
        <w:t>необходимо создать систему мер поощрения для бизнеса и граждан для уменьшения совершения преступлений. Это предполагает детальную нормативно-правовую регламентацию предупредительной деятельности граждан, коммерческих и общественных организаций, формирующих социальную обстановку (среду) недоступную для реализации преступных замыслов.</w:t>
      </w:r>
    </w:p>
    <w:p w:rsidR="00642D73" w:rsidRPr="00015F7B" w:rsidRDefault="00313238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 xml:space="preserve">Федеральный закон № 182-ФЗ от 23.06.2016 года «Об основах системы профилактики правонарушений в РФ» </w:t>
      </w:r>
      <w:r w:rsidR="00015F7B" w:rsidRPr="00015F7B">
        <w:rPr>
          <w:rFonts w:ascii="Times New Roman" w:hAnsi="Times New Roman" w:cs="Times New Roman"/>
          <w:sz w:val="28"/>
          <w:szCs w:val="28"/>
        </w:rPr>
        <w:t>[</w:t>
      </w:r>
      <w:r w:rsidR="00015F7B" w:rsidRPr="00015F7B">
        <w:rPr>
          <w:rFonts w:ascii="Times New Roman" w:hAnsi="Times New Roman" w:cs="Times New Roman"/>
          <w:sz w:val="28"/>
          <w:szCs w:val="28"/>
        </w:rPr>
        <w:t>3</w:t>
      </w:r>
      <w:r w:rsidR="00015F7B" w:rsidRPr="00015F7B">
        <w:rPr>
          <w:rFonts w:ascii="Times New Roman" w:hAnsi="Times New Roman" w:cs="Times New Roman"/>
          <w:sz w:val="28"/>
          <w:szCs w:val="28"/>
        </w:rPr>
        <w:t>]</w:t>
      </w:r>
      <w:r w:rsidR="00015F7B" w:rsidRPr="00015F7B">
        <w:rPr>
          <w:rFonts w:ascii="Times New Roman" w:hAnsi="Times New Roman" w:cs="Times New Roman"/>
          <w:sz w:val="28"/>
          <w:szCs w:val="28"/>
        </w:rPr>
        <w:t xml:space="preserve"> </w:t>
      </w:r>
      <w:r w:rsidRPr="00015F7B">
        <w:rPr>
          <w:rFonts w:ascii="Times New Roman" w:hAnsi="Times New Roman" w:cs="Times New Roman"/>
          <w:sz w:val="28"/>
          <w:szCs w:val="28"/>
        </w:rPr>
        <w:t>в перечне форм профилактического воздействия не содержит необходимых дефиниций и положений. Нет указания в Федеральном законе на основания и порядок: разработки государственных и муниципальных программ в сфере профилактики правонарушений; программ выявления и устранения причин и условий, способствующих антиобщественному поведению и совершению правонарушений.</w:t>
      </w:r>
    </w:p>
    <w:p w:rsidR="00642D73" w:rsidRPr="00015F7B" w:rsidRDefault="00147999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>Ситуативное предупреждение преступлений как одно из направлений противодействия преступности не может существовать без правовой регламентации и включения его в объективную действительность. Предупредительное воздействие на причины и условия конкретных криминальных ситуаций должно иметь формальное выражение в федеральном, региональном и муниципальном законодательстве.</w:t>
      </w:r>
    </w:p>
    <w:p w:rsidR="00642D73" w:rsidRPr="00015F7B" w:rsidRDefault="00642D73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 xml:space="preserve">В заключение отметим, что преступность – сложная, многоуровневая, самовоспроизводящаяся, постоянно изменяющаяся система, а на системное явление требуется адекватное системное воздействие, </w:t>
      </w:r>
      <w:r w:rsidR="00CB6501" w:rsidRPr="00015F7B">
        <w:rPr>
          <w:rFonts w:ascii="Times New Roman" w:hAnsi="Times New Roman" w:cs="Times New Roman"/>
          <w:sz w:val="28"/>
          <w:szCs w:val="28"/>
        </w:rPr>
        <w:t>и меры</w:t>
      </w:r>
      <w:r w:rsidRPr="00015F7B">
        <w:rPr>
          <w:rFonts w:ascii="Times New Roman" w:hAnsi="Times New Roman" w:cs="Times New Roman"/>
          <w:sz w:val="28"/>
          <w:szCs w:val="28"/>
        </w:rPr>
        <w:t xml:space="preserve"> воздействия должны носить комплексный характер, корректироваться с учетом изменений, происходящих </w:t>
      </w:r>
      <w:r w:rsidR="00CB6501" w:rsidRPr="00015F7B">
        <w:rPr>
          <w:rFonts w:ascii="Times New Roman" w:hAnsi="Times New Roman" w:cs="Times New Roman"/>
          <w:sz w:val="28"/>
          <w:szCs w:val="28"/>
        </w:rPr>
        <w:t>в объекте</w:t>
      </w:r>
      <w:r w:rsidRPr="00015F7B">
        <w:rPr>
          <w:rFonts w:ascii="Times New Roman" w:hAnsi="Times New Roman" w:cs="Times New Roman"/>
          <w:sz w:val="28"/>
          <w:szCs w:val="28"/>
        </w:rPr>
        <w:t xml:space="preserve"> воздействия. Применение отдельно взятых мер не может дать ожидаемого эффекта.</w:t>
      </w:r>
    </w:p>
    <w:p w:rsidR="00CB6501" w:rsidRPr="00015F7B" w:rsidRDefault="00CB6501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501" w:rsidRDefault="00CB6501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F43" w:rsidRPr="00015F7B" w:rsidRDefault="00CF7F43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F7B" w:rsidRPr="00015F7B" w:rsidRDefault="00015F7B" w:rsidP="00015F7B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15F7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CF7F43" w:rsidRDefault="00015F7B" w:rsidP="00CF7F4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F7B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 (с учетом поправок, внесенных Законами РФ о поправках к Конституции РФ от 30.12.2008 № 6-ФКЗ, от 30.12.2008 № 7-ФКЗ, от 05.02.2014 № 2-ФКЗ, от 21.07.2014 № 11-ФКЗ) // «</w:t>
      </w:r>
      <w:r w:rsidRPr="00015F7B">
        <w:rPr>
          <w:rFonts w:ascii="Times New Roman" w:hAnsi="Times New Roman" w:cs="Times New Roman"/>
          <w:bCs/>
          <w:sz w:val="28"/>
          <w:szCs w:val="28"/>
        </w:rPr>
        <w:t>Российская газета», № 237, 25.12.1993</w:t>
      </w:r>
      <w:r w:rsidRPr="00015F7B">
        <w:rPr>
          <w:rFonts w:ascii="Times New Roman" w:hAnsi="Times New Roman" w:cs="Times New Roman"/>
          <w:sz w:val="28"/>
          <w:szCs w:val="28"/>
        </w:rPr>
        <w:t>.</w:t>
      </w:r>
    </w:p>
    <w:p w:rsidR="00CF7F43" w:rsidRPr="00CF7F43" w:rsidRDefault="00CB6501" w:rsidP="00CF7F4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43">
        <w:rPr>
          <w:rFonts w:ascii="Times New Roman" w:hAnsi="Times New Roman" w:cs="Times New Roman"/>
          <w:sz w:val="28"/>
          <w:szCs w:val="28"/>
        </w:rPr>
        <w:t>"Уголовный кодекс Российской Федерации" от 13.06.1996 N 63-ФЗ (ред. от 23.04.2018, с изм. от 25.04.2018) (с изм. и доп., вступ. в силу с 21.10.2018) // "Собрание законодательства РФ", 17.06.1996, N 25, ст. 2954.</w:t>
      </w:r>
    </w:p>
    <w:p w:rsidR="00CB6501" w:rsidRPr="00CF7F43" w:rsidRDefault="00CB6501" w:rsidP="00CF7F4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F43">
        <w:rPr>
          <w:rFonts w:ascii="Times New Roman" w:hAnsi="Times New Roman" w:cs="Times New Roman"/>
          <w:sz w:val="28"/>
          <w:szCs w:val="28"/>
        </w:rPr>
        <w:t>Федеральный закон от 23.06.2016 N 182-ФЗ "Об основах системы профилактики правонарушений в Российской Федерации" // "Собрание законодательства РФ", 27.06.2016, N 26 (Часть I), ст. 3851.</w:t>
      </w:r>
    </w:p>
    <w:p w:rsidR="00CF7F43" w:rsidRPr="00CF7F43" w:rsidRDefault="00CF7F43" w:rsidP="00CF7F43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43">
        <w:rPr>
          <w:rFonts w:ascii="Times New Roman" w:hAnsi="Times New Roman" w:cs="Times New Roman"/>
          <w:sz w:val="28"/>
          <w:szCs w:val="28"/>
        </w:rPr>
        <w:t>Приказ Генпрокуратуры России от 11.05.2016 N 276 "Об утверждении Регламента Генеральной прокуратуры Российской Федерации" (ред. от 03.04.2018) // "Законность", N 8, 2016.</w:t>
      </w:r>
    </w:p>
    <w:p w:rsidR="00CF7F43" w:rsidRPr="00CF7F43" w:rsidRDefault="00CF7F43" w:rsidP="00CF7F43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F43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CF7F43">
        <w:rPr>
          <w:rFonts w:ascii="Times New Roman" w:hAnsi="Times New Roman" w:cs="Times New Roman"/>
          <w:sz w:val="28"/>
          <w:szCs w:val="28"/>
        </w:rPr>
        <w:t xml:space="preserve"> О.С. Психологические и социально-психологические детерминанты преступного поведения // </w:t>
      </w:r>
      <w:proofErr w:type="spellStart"/>
      <w:r w:rsidRPr="00CF7F43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CF7F43">
        <w:rPr>
          <w:rFonts w:ascii="Times New Roman" w:hAnsi="Times New Roman" w:cs="Times New Roman"/>
          <w:sz w:val="28"/>
          <w:szCs w:val="28"/>
        </w:rPr>
        <w:t>. Акад. Ген. прокуратуры Рос. Федерации. 2018. № 1 (63). С. 7 – 11.</w:t>
      </w:r>
    </w:p>
    <w:p w:rsidR="00CF7F43" w:rsidRPr="00CF7F43" w:rsidRDefault="00CF7F43" w:rsidP="00CF7F43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43">
        <w:rPr>
          <w:rFonts w:ascii="Times New Roman" w:hAnsi="Times New Roman" w:cs="Times New Roman"/>
          <w:sz w:val="28"/>
          <w:szCs w:val="28"/>
        </w:rPr>
        <w:t>Сибиряков С.Л. Актуальные аспекты обеспечения антикриминальной безопасности населения на муниципальном уровне // Российский криминологический взгляд. 2014. № 1. С. 259-265.</w:t>
      </w:r>
    </w:p>
    <w:p w:rsidR="00642D73" w:rsidRPr="00015F7B" w:rsidRDefault="00642D73" w:rsidP="0001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2D73" w:rsidRPr="00015F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D5" w:rsidRDefault="005E37D5" w:rsidP="009517BF">
      <w:pPr>
        <w:spacing w:after="0" w:line="240" w:lineRule="auto"/>
      </w:pPr>
      <w:r>
        <w:separator/>
      </w:r>
    </w:p>
  </w:endnote>
  <w:endnote w:type="continuationSeparator" w:id="0">
    <w:p w:rsidR="005E37D5" w:rsidRDefault="005E37D5" w:rsidP="0095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800374"/>
      <w:docPartObj>
        <w:docPartGallery w:val="Page Numbers (Bottom of Page)"/>
        <w:docPartUnique/>
      </w:docPartObj>
    </w:sdtPr>
    <w:sdtEndPr/>
    <w:sdtContent>
      <w:p w:rsidR="009517BF" w:rsidRDefault="009517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0EF">
          <w:rPr>
            <w:noProof/>
          </w:rPr>
          <w:t>1</w:t>
        </w:r>
        <w:r>
          <w:fldChar w:fldCharType="end"/>
        </w:r>
      </w:p>
    </w:sdtContent>
  </w:sdt>
  <w:p w:rsidR="009517BF" w:rsidRDefault="009517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D5" w:rsidRDefault="005E37D5" w:rsidP="009517BF">
      <w:pPr>
        <w:spacing w:after="0" w:line="240" w:lineRule="auto"/>
      </w:pPr>
      <w:r>
        <w:separator/>
      </w:r>
    </w:p>
  </w:footnote>
  <w:footnote w:type="continuationSeparator" w:id="0">
    <w:p w:rsidR="005E37D5" w:rsidRDefault="005E37D5" w:rsidP="00951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401C"/>
    <w:multiLevelType w:val="multilevel"/>
    <w:tmpl w:val="B4721E30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BBF1B8F"/>
    <w:multiLevelType w:val="hybridMultilevel"/>
    <w:tmpl w:val="149CE6C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10"/>
    <w:rsid w:val="00015F7B"/>
    <w:rsid w:val="00023C48"/>
    <w:rsid w:val="00023FA2"/>
    <w:rsid w:val="00104DEC"/>
    <w:rsid w:val="00116B89"/>
    <w:rsid w:val="00142EDD"/>
    <w:rsid w:val="00147999"/>
    <w:rsid w:val="001B10EF"/>
    <w:rsid w:val="00241B23"/>
    <w:rsid w:val="00281D16"/>
    <w:rsid w:val="002946A2"/>
    <w:rsid w:val="002A2118"/>
    <w:rsid w:val="002F0F90"/>
    <w:rsid w:val="002F3318"/>
    <w:rsid w:val="00313238"/>
    <w:rsid w:val="00316851"/>
    <w:rsid w:val="00346910"/>
    <w:rsid w:val="00461DBB"/>
    <w:rsid w:val="004E24C0"/>
    <w:rsid w:val="005963DC"/>
    <w:rsid w:val="005C7F4B"/>
    <w:rsid w:val="005E37D5"/>
    <w:rsid w:val="00635274"/>
    <w:rsid w:val="00642D73"/>
    <w:rsid w:val="00646805"/>
    <w:rsid w:val="006849EE"/>
    <w:rsid w:val="00685A31"/>
    <w:rsid w:val="007A4E79"/>
    <w:rsid w:val="00813EE2"/>
    <w:rsid w:val="008308BF"/>
    <w:rsid w:val="009517BF"/>
    <w:rsid w:val="00975DD6"/>
    <w:rsid w:val="009A04D3"/>
    <w:rsid w:val="00A353C8"/>
    <w:rsid w:val="00A61754"/>
    <w:rsid w:val="00A9598D"/>
    <w:rsid w:val="00B237DB"/>
    <w:rsid w:val="00BE1C90"/>
    <w:rsid w:val="00C61D63"/>
    <w:rsid w:val="00CB6501"/>
    <w:rsid w:val="00CF7F43"/>
    <w:rsid w:val="00D56CC5"/>
    <w:rsid w:val="00D61422"/>
    <w:rsid w:val="00D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E556"/>
  <w15:chartTrackingRefBased/>
  <w15:docId w15:val="{58E1ED3F-F10B-4027-8494-B7385A22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7BF"/>
  </w:style>
  <w:style w:type="paragraph" w:styleId="a5">
    <w:name w:val="footer"/>
    <w:basedOn w:val="a"/>
    <w:link w:val="a6"/>
    <w:uiPriority w:val="99"/>
    <w:unhideWhenUsed/>
    <w:rsid w:val="0095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7BF"/>
  </w:style>
  <w:style w:type="paragraph" w:styleId="a7">
    <w:name w:val="footnote text"/>
    <w:basedOn w:val="a"/>
    <w:link w:val="a8"/>
    <w:uiPriority w:val="99"/>
    <w:semiHidden/>
    <w:unhideWhenUsed/>
    <w:rsid w:val="007A4E7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A4E7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A4E79"/>
    <w:rPr>
      <w:vertAlign w:val="superscript"/>
    </w:rPr>
  </w:style>
  <w:style w:type="paragraph" w:customStyle="1" w:styleId="ConsPlusNormal">
    <w:name w:val="ConsPlusNormal"/>
    <w:rsid w:val="00142E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CB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B2F9-914B-46CD-9DF1-FC6D4961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2336</Words>
  <Characters>13317</Characters>
  <Application>Microsoft Office Word</Application>
  <DocSecurity>0</DocSecurity>
  <Lines>110</Lines>
  <Paragraphs>31</Paragraphs>
  <ScaleCrop>false</ScaleCrop>
  <Company/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42</cp:revision>
  <dcterms:created xsi:type="dcterms:W3CDTF">2018-08-09T12:06:00Z</dcterms:created>
  <dcterms:modified xsi:type="dcterms:W3CDTF">2018-08-09T21:18:00Z</dcterms:modified>
</cp:coreProperties>
</file>