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B65" w:rsidRPr="007C7B65" w:rsidRDefault="007C7B65" w:rsidP="007C7B65">
      <w:pPr>
        <w:jc w:val="center"/>
        <w:rPr>
          <w:sz w:val="28"/>
          <w:szCs w:val="28"/>
        </w:rPr>
      </w:pPr>
      <w:r w:rsidRPr="007C7B65">
        <w:rPr>
          <w:sz w:val="28"/>
          <w:szCs w:val="28"/>
        </w:rPr>
        <w:t>СОДЕРЖАНИЕ</w:t>
      </w:r>
    </w:p>
    <w:p w:rsidR="007C7B65" w:rsidRPr="007C7B65" w:rsidRDefault="007C7B65" w:rsidP="00D12316">
      <w:pPr>
        <w:rPr>
          <w:sz w:val="28"/>
          <w:szCs w:val="28"/>
        </w:rPr>
      </w:pPr>
    </w:p>
    <w:p w:rsidR="007C7B65" w:rsidRPr="007C7B65" w:rsidRDefault="007C7B65" w:rsidP="007C7B65">
      <w:pPr>
        <w:jc w:val="center"/>
        <w:rPr>
          <w:sz w:val="28"/>
          <w:szCs w:val="28"/>
        </w:rPr>
      </w:pPr>
    </w:p>
    <w:tbl>
      <w:tblPr>
        <w:tblStyle w:val="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877"/>
        <w:gridCol w:w="694"/>
      </w:tblGrid>
      <w:tr w:rsidR="000524E7" w:rsidRPr="00887E52" w:rsidTr="00F55D20">
        <w:tc>
          <w:tcPr>
            <w:tcW w:w="8877" w:type="dxa"/>
          </w:tcPr>
          <w:p w:rsidR="000524E7" w:rsidRPr="00887E52" w:rsidRDefault="000524E7" w:rsidP="00722837">
            <w:pPr>
              <w:rPr>
                <w:sz w:val="28"/>
                <w:szCs w:val="28"/>
              </w:rPr>
            </w:pPr>
            <w:r>
              <w:rPr>
                <w:sz w:val="28"/>
                <w:szCs w:val="28"/>
              </w:rPr>
              <w:t>1</w:t>
            </w:r>
            <w:r w:rsidRPr="00887E52">
              <w:rPr>
                <w:sz w:val="28"/>
                <w:szCs w:val="28"/>
              </w:rPr>
              <w:t xml:space="preserve">. </w:t>
            </w:r>
            <w:r w:rsidR="00722837">
              <w:rPr>
                <w:sz w:val="28"/>
                <w:szCs w:val="28"/>
              </w:rPr>
              <w:t>Блок теоретических вопросов …………………………….……………..</w:t>
            </w:r>
          </w:p>
        </w:tc>
        <w:tc>
          <w:tcPr>
            <w:tcW w:w="694" w:type="dxa"/>
          </w:tcPr>
          <w:p w:rsidR="000524E7" w:rsidRPr="00DB6C36" w:rsidRDefault="00DB6C36" w:rsidP="00F55D20">
            <w:pPr>
              <w:jc w:val="center"/>
              <w:rPr>
                <w:sz w:val="28"/>
                <w:szCs w:val="28"/>
                <w:lang w:val="en-US"/>
              </w:rPr>
            </w:pPr>
            <w:r>
              <w:rPr>
                <w:sz w:val="28"/>
                <w:szCs w:val="28"/>
                <w:lang w:val="en-US"/>
              </w:rPr>
              <w:t>3</w:t>
            </w:r>
          </w:p>
        </w:tc>
      </w:tr>
      <w:tr w:rsidR="000524E7" w:rsidRPr="00887E52" w:rsidTr="00F55D20">
        <w:tc>
          <w:tcPr>
            <w:tcW w:w="8877" w:type="dxa"/>
          </w:tcPr>
          <w:p w:rsidR="000524E7" w:rsidRPr="00887E52" w:rsidRDefault="000524E7" w:rsidP="00722837">
            <w:pPr>
              <w:rPr>
                <w:sz w:val="28"/>
                <w:szCs w:val="28"/>
              </w:rPr>
            </w:pPr>
            <w:r>
              <w:rPr>
                <w:sz w:val="28"/>
                <w:szCs w:val="28"/>
              </w:rPr>
              <w:t>2</w:t>
            </w:r>
            <w:r w:rsidRPr="00887E52">
              <w:rPr>
                <w:sz w:val="28"/>
                <w:szCs w:val="28"/>
              </w:rPr>
              <w:t xml:space="preserve">. </w:t>
            </w:r>
            <w:r w:rsidR="00722837">
              <w:rPr>
                <w:sz w:val="28"/>
                <w:szCs w:val="28"/>
              </w:rPr>
              <w:t>Задача</w:t>
            </w:r>
            <w:r w:rsidRPr="00887E52">
              <w:rPr>
                <w:sz w:val="28"/>
                <w:szCs w:val="28"/>
              </w:rPr>
              <w:t>. …………………………….………………………………</w:t>
            </w:r>
            <w:r w:rsidR="00DF59D9">
              <w:rPr>
                <w:sz w:val="28"/>
                <w:szCs w:val="28"/>
              </w:rPr>
              <w:t>……</w:t>
            </w:r>
          </w:p>
        </w:tc>
        <w:tc>
          <w:tcPr>
            <w:tcW w:w="694" w:type="dxa"/>
          </w:tcPr>
          <w:p w:rsidR="000524E7" w:rsidRPr="003E5CF5" w:rsidRDefault="003E5CF5" w:rsidP="00F55D20">
            <w:pPr>
              <w:jc w:val="center"/>
              <w:rPr>
                <w:sz w:val="28"/>
                <w:szCs w:val="28"/>
                <w:lang w:val="en-US"/>
              </w:rPr>
            </w:pPr>
            <w:r>
              <w:rPr>
                <w:sz w:val="28"/>
                <w:szCs w:val="28"/>
                <w:lang w:val="en-US"/>
              </w:rPr>
              <w:t>9</w:t>
            </w:r>
            <w:bookmarkStart w:id="0" w:name="_GoBack"/>
            <w:bookmarkEnd w:id="0"/>
          </w:p>
        </w:tc>
      </w:tr>
      <w:tr w:rsidR="007C7B65" w:rsidRPr="00887E52" w:rsidTr="00CB0EBB">
        <w:tc>
          <w:tcPr>
            <w:tcW w:w="8877" w:type="dxa"/>
          </w:tcPr>
          <w:p w:rsidR="007C7B65" w:rsidRPr="00887E52" w:rsidRDefault="00722837" w:rsidP="00E606BB">
            <w:pPr>
              <w:rPr>
                <w:sz w:val="28"/>
                <w:szCs w:val="28"/>
              </w:rPr>
            </w:pPr>
            <w:r>
              <w:rPr>
                <w:sz w:val="28"/>
                <w:szCs w:val="28"/>
              </w:rPr>
              <w:t>3</w:t>
            </w:r>
            <w:r w:rsidR="00245E3B">
              <w:rPr>
                <w:sz w:val="28"/>
                <w:szCs w:val="28"/>
              </w:rPr>
              <w:t>.</w:t>
            </w:r>
            <w:r w:rsidR="007C7B65" w:rsidRPr="00887E52">
              <w:rPr>
                <w:sz w:val="28"/>
                <w:szCs w:val="28"/>
              </w:rPr>
              <w:t xml:space="preserve"> </w:t>
            </w:r>
            <w:r w:rsidR="00E606BB" w:rsidRPr="00887E52">
              <w:rPr>
                <w:sz w:val="28"/>
                <w:szCs w:val="28"/>
              </w:rPr>
              <w:t>Список использованных источников …………………………………</w:t>
            </w:r>
            <w:r w:rsidR="00F95E98" w:rsidRPr="00887E52">
              <w:rPr>
                <w:sz w:val="28"/>
                <w:szCs w:val="28"/>
              </w:rPr>
              <w:t>…</w:t>
            </w:r>
          </w:p>
        </w:tc>
        <w:tc>
          <w:tcPr>
            <w:tcW w:w="694" w:type="dxa"/>
          </w:tcPr>
          <w:p w:rsidR="007C7B65" w:rsidRPr="003E5CF5" w:rsidRDefault="003E5CF5" w:rsidP="00F27098">
            <w:pPr>
              <w:jc w:val="center"/>
              <w:rPr>
                <w:sz w:val="28"/>
                <w:szCs w:val="28"/>
                <w:lang w:val="en-US"/>
              </w:rPr>
            </w:pPr>
            <w:r>
              <w:rPr>
                <w:sz w:val="28"/>
                <w:szCs w:val="28"/>
                <w:lang w:val="en-US"/>
              </w:rPr>
              <w:t>12</w:t>
            </w:r>
          </w:p>
        </w:tc>
      </w:tr>
    </w:tbl>
    <w:p w:rsidR="00F10D1B" w:rsidRDefault="00F10D1B" w:rsidP="00CA0D55">
      <w:pPr>
        <w:ind w:firstLine="567"/>
        <w:jc w:val="both"/>
        <w:outlineLvl w:val="0"/>
        <w:rPr>
          <w:rFonts w:eastAsia="Calibri"/>
          <w:sz w:val="28"/>
          <w:szCs w:val="28"/>
        </w:rPr>
      </w:pPr>
    </w:p>
    <w:p w:rsidR="00F10D1B" w:rsidRDefault="00F10D1B" w:rsidP="00CA0D55">
      <w:pPr>
        <w:ind w:firstLine="567"/>
        <w:jc w:val="both"/>
        <w:outlineLvl w:val="0"/>
        <w:rPr>
          <w:rFonts w:eastAsia="Calibri"/>
          <w:sz w:val="28"/>
          <w:szCs w:val="28"/>
        </w:rPr>
      </w:pPr>
    </w:p>
    <w:p w:rsidR="00F10D1B" w:rsidRDefault="00F10D1B" w:rsidP="00CA0D55">
      <w:pPr>
        <w:ind w:firstLine="567"/>
        <w:jc w:val="both"/>
        <w:outlineLvl w:val="0"/>
        <w:rPr>
          <w:rFonts w:eastAsia="Calibri"/>
          <w:sz w:val="28"/>
          <w:szCs w:val="28"/>
        </w:rPr>
      </w:pPr>
    </w:p>
    <w:p w:rsidR="00F10D1B" w:rsidRDefault="00F10D1B" w:rsidP="00CA0D55">
      <w:pPr>
        <w:ind w:firstLine="567"/>
        <w:jc w:val="both"/>
        <w:outlineLvl w:val="0"/>
        <w:rPr>
          <w:rFonts w:eastAsia="Calibri"/>
          <w:sz w:val="28"/>
          <w:szCs w:val="28"/>
        </w:rPr>
      </w:pPr>
    </w:p>
    <w:p w:rsidR="00F10D1B" w:rsidRDefault="00F10D1B" w:rsidP="00CA0D55">
      <w:pPr>
        <w:ind w:firstLine="567"/>
        <w:jc w:val="both"/>
        <w:outlineLvl w:val="0"/>
        <w:rPr>
          <w:rFonts w:eastAsia="Calibri"/>
          <w:sz w:val="28"/>
          <w:szCs w:val="28"/>
        </w:rPr>
      </w:pPr>
    </w:p>
    <w:p w:rsidR="00F10D1B" w:rsidRDefault="00F10D1B" w:rsidP="00CA0D55">
      <w:pPr>
        <w:ind w:firstLine="567"/>
        <w:jc w:val="both"/>
        <w:outlineLvl w:val="0"/>
        <w:rPr>
          <w:rFonts w:eastAsia="Calibri"/>
          <w:sz w:val="28"/>
          <w:szCs w:val="28"/>
        </w:rPr>
      </w:pPr>
    </w:p>
    <w:p w:rsidR="00F10D1B" w:rsidRDefault="00F10D1B" w:rsidP="00CA0D55">
      <w:pPr>
        <w:ind w:firstLine="567"/>
        <w:jc w:val="both"/>
        <w:outlineLvl w:val="0"/>
        <w:rPr>
          <w:rFonts w:eastAsia="Calibri"/>
          <w:sz w:val="28"/>
          <w:szCs w:val="28"/>
        </w:rPr>
      </w:pPr>
    </w:p>
    <w:p w:rsidR="00F10D1B" w:rsidRDefault="00F10D1B" w:rsidP="00CA0D55">
      <w:pPr>
        <w:ind w:firstLine="567"/>
        <w:jc w:val="both"/>
        <w:outlineLvl w:val="0"/>
        <w:rPr>
          <w:rFonts w:eastAsia="Calibri"/>
          <w:sz w:val="28"/>
          <w:szCs w:val="28"/>
        </w:rPr>
      </w:pPr>
    </w:p>
    <w:p w:rsidR="00F10D1B" w:rsidRDefault="00F10D1B" w:rsidP="00CA0D55">
      <w:pPr>
        <w:ind w:firstLine="567"/>
        <w:jc w:val="both"/>
        <w:outlineLvl w:val="0"/>
        <w:rPr>
          <w:rFonts w:eastAsia="Calibri"/>
          <w:sz w:val="28"/>
          <w:szCs w:val="28"/>
        </w:rPr>
      </w:pPr>
    </w:p>
    <w:p w:rsidR="00F10D1B" w:rsidRDefault="00F10D1B" w:rsidP="00CA0D55">
      <w:pPr>
        <w:ind w:firstLine="567"/>
        <w:jc w:val="both"/>
        <w:outlineLvl w:val="0"/>
        <w:rPr>
          <w:rFonts w:eastAsia="Calibri"/>
          <w:sz w:val="28"/>
          <w:szCs w:val="28"/>
        </w:rPr>
      </w:pPr>
    </w:p>
    <w:p w:rsidR="00F10D1B" w:rsidRDefault="00F10D1B" w:rsidP="00CA0D55">
      <w:pPr>
        <w:ind w:firstLine="567"/>
        <w:jc w:val="both"/>
        <w:outlineLvl w:val="0"/>
        <w:rPr>
          <w:rFonts w:eastAsia="Calibri"/>
          <w:sz w:val="28"/>
          <w:szCs w:val="28"/>
        </w:rPr>
      </w:pPr>
    </w:p>
    <w:p w:rsidR="00F10D1B" w:rsidRDefault="00F10D1B" w:rsidP="00CA0D55">
      <w:pPr>
        <w:ind w:firstLine="567"/>
        <w:jc w:val="both"/>
        <w:outlineLvl w:val="0"/>
        <w:rPr>
          <w:rFonts w:eastAsia="Calibri"/>
          <w:sz w:val="28"/>
          <w:szCs w:val="28"/>
        </w:rPr>
      </w:pPr>
    </w:p>
    <w:p w:rsidR="00F10D1B" w:rsidRDefault="00F10D1B" w:rsidP="00CA0D55">
      <w:pPr>
        <w:ind w:firstLine="567"/>
        <w:jc w:val="both"/>
        <w:outlineLvl w:val="0"/>
        <w:rPr>
          <w:rFonts w:eastAsia="Calibri"/>
          <w:sz w:val="28"/>
          <w:szCs w:val="28"/>
        </w:rPr>
      </w:pPr>
    </w:p>
    <w:p w:rsidR="00F10D1B" w:rsidRDefault="00F10D1B" w:rsidP="00CA0D55">
      <w:pPr>
        <w:ind w:firstLine="567"/>
        <w:jc w:val="both"/>
        <w:outlineLvl w:val="0"/>
        <w:rPr>
          <w:rFonts w:eastAsia="Calibri"/>
          <w:sz w:val="28"/>
          <w:szCs w:val="28"/>
        </w:rPr>
      </w:pPr>
    </w:p>
    <w:p w:rsidR="00F10D1B" w:rsidRDefault="00F10D1B" w:rsidP="00CA0D55">
      <w:pPr>
        <w:ind w:firstLine="567"/>
        <w:jc w:val="both"/>
        <w:outlineLvl w:val="0"/>
        <w:rPr>
          <w:rFonts w:eastAsia="Calibri"/>
          <w:sz w:val="28"/>
          <w:szCs w:val="28"/>
        </w:rPr>
      </w:pPr>
    </w:p>
    <w:p w:rsidR="00F10D1B" w:rsidRDefault="00F10D1B" w:rsidP="00CA0D55">
      <w:pPr>
        <w:ind w:firstLine="567"/>
        <w:jc w:val="both"/>
        <w:outlineLvl w:val="0"/>
        <w:rPr>
          <w:rFonts w:eastAsia="Calibri"/>
          <w:sz w:val="28"/>
          <w:szCs w:val="28"/>
        </w:rPr>
      </w:pPr>
    </w:p>
    <w:p w:rsidR="00F10D1B" w:rsidRDefault="00F10D1B" w:rsidP="00CA0D55">
      <w:pPr>
        <w:ind w:firstLine="567"/>
        <w:jc w:val="both"/>
        <w:outlineLvl w:val="0"/>
        <w:rPr>
          <w:rFonts w:eastAsia="Calibri"/>
          <w:sz w:val="28"/>
          <w:szCs w:val="28"/>
        </w:rPr>
      </w:pPr>
    </w:p>
    <w:p w:rsidR="00F10D1B" w:rsidRDefault="00F10D1B" w:rsidP="00CA0D55">
      <w:pPr>
        <w:ind w:firstLine="567"/>
        <w:jc w:val="both"/>
        <w:outlineLvl w:val="0"/>
        <w:rPr>
          <w:rFonts w:eastAsia="Calibri"/>
          <w:sz w:val="28"/>
          <w:szCs w:val="28"/>
        </w:rPr>
      </w:pPr>
    </w:p>
    <w:p w:rsidR="00F10D1B" w:rsidRDefault="00F10D1B" w:rsidP="00CA0D55">
      <w:pPr>
        <w:ind w:firstLine="567"/>
        <w:jc w:val="both"/>
        <w:outlineLvl w:val="0"/>
        <w:rPr>
          <w:rFonts w:eastAsia="Calibri"/>
          <w:sz w:val="28"/>
          <w:szCs w:val="28"/>
        </w:rPr>
      </w:pPr>
    </w:p>
    <w:p w:rsidR="00F10D1B" w:rsidRDefault="00F10D1B" w:rsidP="00CA0D55">
      <w:pPr>
        <w:ind w:firstLine="567"/>
        <w:jc w:val="both"/>
        <w:outlineLvl w:val="0"/>
        <w:rPr>
          <w:rFonts w:eastAsia="Calibri"/>
          <w:sz w:val="28"/>
          <w:szCs w:val="28"/>
        </w:rPr>
      </w:pPr>
    </w:p>
    <w:p w:rsidR="00F10D1B" w:rsidRDefault="00F10D1B" w:rsidP="00CA0D55">
      <w:pPr>
        <w:ind w:firstLine="567"/>
        <w:jc w:val="both"/>
        <w:outlineLvl w:val="0"/>
        <w:rPr>
          <w:rFonts w:eastAsia="Calibri"/>
          <w:sz w:val="28"/>
          <w:szCs w:val="28"/>
        </w:rPr>
      </w:pPr>
    </w:p>
    <w:p w:rsidR="00F10D1B" w:rsidRDefault="00F10D1B" w:rsidP="00CA0D55">
      <w:pPr>
        <w:ind w:firstLine="567"/>
        <w:jc w:val="both"/>
        <w:outlineLvl w:val="0"/>
        <w:rPr>
          <w:rFonts w:eastAsia="Calibri"/>
          <w:sz w:val="28"/>
          <w:szCs w:val="28"/>
        </w:rPr>
      </w:pPr>
    </w:p>
    <w:p w:rsidR="00F10D1B" w:rsidRDefault="00F10D1B" w:rsidP="00CA0D55">
      <w:pPr>
        <w:ind w:firstLine="567"/>
        <w:jc w:val="both"/>
        <w:outlineLvl w:val="0"/>
        <w:rPr>
          <w:rFonts w:eastAsia="Calibri"/>
          <w:sz w:val="28"/>
          <w:szCs w:val="28"/>
        </w:rPr>
      </w:pPr>
    </w:p>
    <w:p w:rsidR="00F10D1B" w:rsidRDefault="00F10D1B" w:rsidP="00CA0D55">
      <w:pPr>
        <w:ind w:firstLine="567"/>
        <w:jc w:val="both"/>
        <w:outlineLvl w:val="0"/>
        <w:rPr>
          <w:rFonts w:eastAsia="Calibri"/>
          <w:sz w:val="28"/>
          <w:szCs w:val="28"/>
        </w:rPr>
      </w:pPr>
    </w:p>
    <w:p w:rsidR="00F10D1B" w:rsidRDefault="00F10D1B" w:rsidP="00CA0D55">
      <w:pPr>
        <w:ind w:firstLine="567"/>
        <w:jc w:val="both"/>
        <w:outlineLvl w:val="0"/>
        <w:rPr>
          <w:rFonts w:eastAsia="Calibri"/>
          <w:sz w:val="28"/>
          <w:szCs w:val="28"/>
        </w:rPr>
      </w:pPr>
    </w:p>
    <w:p w:rsidR="00D44543" w:rsidRDefault="00D44543" w:rsidP="00CA0D55">
      <w:pPr>
        <w:ind w:firstLine="567"/>
        <w:jc w:val="both"/>
        <w:outlineLvl w:val="0"/>
        <w:rPr>
          <w:rFonts w:eastAsia="Calibri"/>
          <w:sz w:val="28"/>
          <w:szCs w:val="28"/>
        </w:rPr>
      </w:pPr>
    </w:p>
    <w:p w:rsidR="00D44543" w:rsidRDefault="00D44543" w:rsidP="00CA0D55">
      <w:pPr>
        <w:ind w:firstLine="567"/>
        <w:jc w:val="both"/>
        <w:outlineLvl w:val="0"/>
        <w:rPr>
          <w:rFonts w:eastAsia="Calibri"/>
          <w:sz w:val="28"/>
          <w:szCs w:val="28"/>
        </w:rPr>
      </w:pPr>
    </w:p>
    <w:p w:rsidR="00F10D1B" w:rsidRDefault="00F10D1B" w:rsidP="00CA0D55">
      <w:pPr>
        <w:ind w:firstLine="567"/>
        <w:jc w:val="both"/>
        <w:outlineLvl w:val="0"/>
        <w:rPr>
          <w:rFonts w:eastAsia="Calibri"/>
          <w:sz w:val="28"/>
          <w:szCs w:val="28"/>
        </w:rPr>
      </w:pPr>
    </w:p>
    <w:p w:rsidR="00F10D1B" w:rsidRDefault="00F10D1B" w:rsidP="00CA0D55">
      <w:pPr>
        <w:ind w:firstLine="567"/>
        <w:jc w:val="both"/>
        <w:outlineLvl w:val="0"/>
        <w:rPr>
          <w:rFonts w:eastAsia="Calibri"/>
          <w:sz w:val="28"/>
          <w:szCs w:val="28"/>
        </w:rPr>
      </w:pPr>
    </w:p>
    <w:p w:rsidR="00F10D1B" w:rsidRDefault="00F10D1B" w:rsidP="00CA0D55">
      <w:pPr>
        <w:ind w:firstLine="567"/>
        <w:jc w:val="both"/>
        <w:outlineLvl w:val="0"/>
        <w:rPr>
          <w:rFonts w:eastAsia="Calibri"/>
          <w:sz w:val="28"/>
          <w:szCs w:val="28"/>
        </w:rPr>
      </w:pPr>
    </w:p>
    <w:p w:rsidR="00F10D1B" w:rsidRDefault="00F10D1B" w:rsidP="00CA0D55">
      <w:pPr>
        <w:ind w:firstLine="567"/>
        <w:jc w:val="both"/>
        <w:outlineLvl w:val="0"/>
        <w:rPr>
          <w:rFonts w:eastAsia="Calibri"/>
          <w:sz w:val="28"/>
          <w:szCs w:val="28"/>
        </w:rPr>
      </w:pPr>
    </w:p>
    <w:p w:rsidR="00D44543" w:rsidRDefault="00D44543" w:rsidP="00CA0D55">
      <w:pPr>
        <w:ind w:firstLine="567"/>
        <w:jc w:val="both"/>
        <w:outlineLvl w:val="0"/>
        <w:rPr>
          <w:rFonts w:eastAsia="Calibri"/>
          <w:sz w:val="28"/>
          <w:szCs w:val="28"/>
        </w:rPr>
      </w:pPr>
    </w:p>
    <w:p w:rsidR="00DF59D9" w:rsidRDefault="00DF59D9" w:rsidP="00CA0D55">
      <w:pPr>
        <w:ind w:firstLine="567"/>
        <w:jc w:val="both"/>
        <w:outlineLvl w:val="0"/>
        <w:rPr>
          <w:rFonts w:eastAsia="Calibri"/>
          <w:sz w:val="28"/>
          <w:szCs w:val="28"/>
        </w:rPr>
      </w:pPr>
    </w:p>
    <w:p w:rsidR="00DF59D9" w:rsidRDefault="00DF59D9" w:rsidP="00CA0D55">
      <w:pPr>
        <w:ind w:firstLine="567"/>
        <w:jc w:val="both"/>
        <w:outlineLvl w:val="0"/>
        <w:rPr>
          <w:rFonts w:eastAsia="Calibri"/>
          <w:sz w:val="28"/>
          <w:szCs w:val="28"/>
        </w:rPr>
      </w:pPr>
    </w:p>
    <w:p w:rsidR="00DF59D9" w:rsidRDefault="00DF59D9" w:rsidP="00CA0D55">
      <w:pPr>
        <w:ind w:firstLine="567"/>
        <w:jc w:val="both"/>
        <w:outlineLvl w:val="0"/>
        <w:rPr>
          <w:rFonts w:eastAsia="Calibri"/>
          <w:sz w:val="28"/>
          <w:szCs w:val="28"/>
        </w:rPr>
      </w:pPr>
    </w:p>
    <w:p w:rsidR="00722837" w:rsidRDefault="00722837" w:rsidP="00CA0D55">
      <w:pPr>
        <w:ind w:firstLine="567"/>
        <w:jc w:val="both"/>
        <w:outlineLvl w:val="0"/>
        <w:rPr>
          <w:rFonts w:eastAsia="Calibri"/>
          <w:sz w:val="28"/>
          <w:szCs w:val="28"/>
        </w:rPr>
      </w:pPr>
    </w:p>
    <w:p w:rsidR="001F6DE1" w:rsidRDefault="001F6DE1" w:rsidP="00CA0D55">
      <w:pPr>
        <w:ind w:firstLine="567"/>
        <w:jc w:val="both"/>
        <w:outlineLvl w:val="0"/>
        <w:rPr>
          <w:rFonts w:eastAsia="Calibri"/>
          <w:sz w:val="28"/>
          <w:szCs w:val="28"/>
        </w:rPr>
      </w:pPr>
    </w:p>
    <w:p w:rsidR="001F6DE1" w:rsidRDefault="001F6DE1" w:rsidP="00CA0D55">
      <w:pPr>
        <w:ind w:firstLine="567"/>
        <w:jc w:val="both"/>
        <w:outlineLvl w:val="0"/>
        <w:rPr>
          <w:rFonts w:eastAsia="Calibri"/>
          <w:sz w:val="28"/>
          <w:szCs w:val="28"/>
        </w:rPr>
      </w:pPr>
    </w:p>
    <w:p w:rsidR="00DF59D9" w:rsidRDefault="00722837" w:rsidP="00382FA5">
      <w:pPr>
        <w:jc w:val="both"/>
        <w:rPr>
          <w:b/>
          <w:sz w:val="28"/>
        </w:rPr>
      </w:pPr>
      <w:r>
        <w:rPr>
          <w:b/>
          <w:sz w:val="28"/>
        </w:rPr>
        <w:lastRenderedPageBreak/>
        <w:t>Блок теоретических вопросов</w:t>
      </w:r>
      <w:r w:rsidR="00DF59D9">
        <w:rPr>
          <w:b/>
          <w:sz w:val="28"/>
        </w:rPr>
        <w:t>.</w:t>
      </w:r>
    </w:p>
    <w:p w:rsidR="00722837" w:rsidRDefault="00722837" w:rsidP="00382FA5">
      <w:pPr>
        <w:jc w:val="both"/>
        <w:rPr>
          <w:b/>
          <w:sz w:val="28"/>
        </w:rPr>
      </w:pPr>
    </w:p>
    <w:p w:rsidR="008760A9" w:rsidRPr="008760A9" w:rsidRDefault="008760A9" w:rsidP="008760A9">
      <w:pPr>
        <w:ind w:firstLine="709"/>
        <w:jc w:val="both"/>
        <w:rPr>
          <w:sz w:val="28"/>
          <w:szCs w:val="28"/>
        </w:rPr>
      </w:pPr>
      <w:r w:rsidRPr="008760A9">
        <w:rPr>
          <w:sz w:val="28"/>
          <w:szCs w:val="28"/>
        </w:rPr>
        <w:t xml:space="preserve">5. В чем заключается отличие между истинным и действительным значением физической величины? </w:t>
      </w:r>
    </w:p>
    <w:p w:rsidR="008760A9" w:rsidRDefault="00A11CBB" w:rsidP="008760A9">
      <w:pPr>
        <w:ind w:firstLine="709"/>
        <w:jc w:val="both"/>
        <w:rPr>
          <w:sz w:val="28"/>
          <w:szCs w:val="28"/>
        </w:rPr>
      </w:pPr>
      <w:r w:rsidRPr="00A11CBB">
        <w:rPr>
          <w:sz w:val="28"/>
          <w:szCs w:val="28"/>
        </w:rPr>
        <w:t xml:space="preserve">Истинное значение </w:t>
      </w:r>
      <w:r>
        <w:rPr>
          <w:sz w:val="28"/>
          <w:szCs w:val="28"/>
        </w:rPr>
        <w:t>физической величины (</w:t>
      </w:r>
      <w:r w:rsidRPr="00A11CBB">
        <w:rPr>
          <w:sz w:val="28"/>
          <w:szCs w:val="28"/>
        </w:rPr>
        <w:t>ФВ</w:t>
      </w:r>
      <w:r>
        <w:rPr>
          <w:sz w:val="28"/>
          <w:szCs w:val="28"/>
        </w:rPr>
        <w:t>)</w:t>
      </w:r>
      <w:r w:rsidRPr="00A11CBB">
        <w:rPr>
          <w:sz w:val="28"/>
          <w:szCs w:val="28"/>
        </w:rPr>
        <w:t xml:space="preserve"> - это количество данного свойства, которое выражается физической величиной и которое существует в природе (в действительности). Через объективное свойство измерений отражать количество ФВ </w:t>
      </w:r>
      <w:r>
        <w:rPr>
          <w:sz w:val="28"/>
          <w:szCs w:val="28"/>
        </w:rPr>
        <w:t xml:space="preserve">можно </w:t>
      </w:r>
      <w:r w:rsidRPr="00A11CBB">
        <w:rPr>
          <w:sz w:val="28"/>
          <w:szCs w:val="28"/>
        </w:rPr>
        <w:t>только приблизительно, с большей или меньшей точностью, истинное значение является практически недостижимым. Поэтому, при измерении пытаются определить истинное значение физической величины. Согласно определению, действительное значение ФВ - это значение, найденное экспериментальным путем и настолько приближенно</w:t>
      </w:r>
      <w:r>
        <w:rPr>
          <w:sz w:val="28"/>
          <w:szCs w:val="28"/>
        </w:rPr>
        <w:t>е</w:t>
      </w:r>
      <w:r w:rsidRPr="00A11CBB">
        <w:rPr>
          <w:sz w:val="28"/>
          <w:szCs w:val="28"/>
        </w:rPr>
        <w:t xml:space="preserve"> к истинному значению, что при измерении используется вместо него.</w:t>
      </w:r>
    </w:p>
    <w:p w:rsidR="008760A9" w:rsidRPr="008760A9" w:rsidRDefault="008760A9" w:rsidP="008760A9">
      <w:pPr>
        <w:ind w:firstLine="709"/>
        <w:jc w:val="both"/>
        <w:rPr>
          <w:sz w:val="28"/>
          <w:szCs w:val="28"/>
        </w:rPr>
      </w:pPr>
    </w:p>
    <w:p w:rsidR="008760A9" w:rsidRDefault="008760A9" w:rsidP="008760A9">
      <w:pPr>
        <w:ind w:firstLine="709"/>
        <w:jc w:val="both"/>
        <w:rPr>
          <w:sz w:val="28"/>
          <w:szCs w:val="28"/>
        </w:rPr>
      </w:pPr>
      <w:r w:rsidRPr="008760A9">
        <w:rPr>
          <w:sz w:val="28"/>
          <w:szCs w:val="28"/>
        </w:rPr>
        <w:t xml:space="preserve">8. Какими функциями на практике пользуются для аппроксимации распределения случайной величины? </w:t>
      </w:r>
    </w:p>
    <w:p w:rsidR="00A11CBB" w:rsidRDefault="00A11CBB" w:rsidP="008760A9">
      <w:pPr>
        <w:ind w:firstLine="709"/>
        <w:jc w:val="both"/>
        <w:rPr>
          <w:sz w:val="28"/>
          <w:szCs w:val="28"/>
        </w:rPr>
      </w:pPr>
    </w:p>
    <w:p w:rsidR="00C94308" w:rsidRPr="00C94308" w:rsidRDefault="00C94308" w:rsidP="00C94308">
      <w:pPr>
        <w:ind w:firstLine="709"/>
        <w:jc w:val="both"/>
        <w:rPr>
          <w:sz w:val="28"/>
          <w:szCs w:val="28"/>
        </w:rPr>
      </w:pPr>
      <w:r>
        <w:rPr>
          <w:sz w:val="28"/>
          <w:szCs w:val="28"/>
        </w:rPr>
        <w:t>З</w:t>
      </w:r>
      <w:r w:rsidRPr="00C94308">
        <w:rPr>
          <w:sz w:val="28"/>
          <w:szCs w:val="28"/>
        </w:rPr>
        <w:t xml:space="preserve">адача аппроксимации на основе типовых распределений решается итерационно и включает выполнение трех основных шагов: </w:t>
      </w:r>
    </w:p>
    <w:p w:rsidR="00C94308" w:rsidRPr="00C94308" w:rsidRDefault="00C94308" w:rsidP="00C94308">
      <w:pPr>
        <w:ind w:firstLine="709"/>
        <w:jc w:val="both"/>
        <w:rPr>
          <w:sz w:val="28"/>
          <w:szCs w:val="28"/>
        </w:rPr>
      </w:pPr>
      <w:r w:rsidRPr="00C94308">
        <w:rPr>
          <w:sz w:val="28"/>
          <w:szCs w:val="28"/>
        </w:rPr>
        <w:t xml:space="preserve">предварительного выбора вида закона распределения; </w:t>
      </w:r>
    </w:p>
    <w:p w:rsidR="00C94308" w:rsidRPr="00C94308" w:rsidRDefault="00C94308" w:rsidP="00C94308">
      <w:pPr>
        <w:ind w:firstLine="709"/>
        <w:jc w:val="both"/>
        <w:rPr>
          <w:sz w:val="28"/>
          <w:szCs w:val="28"/>
        </w:rPr>
      </w:pPr>
      <w:r w:rsidRPr="00C94308">
        <w:rPr>
          <w:sz w:val="28"/>
          <w:szCs w:val="28"/>
        </w:rPr>
        <w:t xml:space="preserve">определения оценок параметров закона распределения; </w:t>
      </w:r>
    </w:p>
    <w:p w:rsidR="00C94308" w:rsidRPr="00C94308" w:rsidRDefault="00C94308" w:rsidP="00C94308">
      <w:pPr>
        <w:ind w:firstLine="709"/>
        <w:jc w:val="both"/>
        <w:rPr>
          <w:sz w:val="28"/>
          <w:szCs w:val="28"/>
        </w:rPr>
      </w:pPr>
      <w:r w:rsidRPr="00C94308">
        <w:rPr>
          <w:sz w:val="28"/>
          <w:szCs w:val="28"/>
        </w:rPr>
        <w:t xml:space="preserve">оценки согласованности закона распределения и ЭД. </w:t>
      </w:r>
    </w:p>
    <w:p w:rsidR="00C94308" w:rsidRPr="00C94308" w:rsidRDefault="00C94308" w:rsidP="00C94308">
      <w:pPr>
        <w:ind w:firstLine="709"/>
        <w:jc w:val="both"/>
        <w:rPr>
          <w:sz w:val="28"/>
          <w:szCs w:val="28"/>
        </w:rPr>
      </w:pPr>
      <w:r w:rsidRPr="00C94308">
        <w:rPr>
          <w:sz w:val="28"/>
          <w:szCs w:val="28"/>
        </w:rPr>
        <w:t xml:space="preserve">Если заданный уровень согласованности достигнут, то задача считается решенной, а если нет, то шаги повторяются снова, начиная с первого шага, на котором выбирается другой вид закона, или начиная со второго – путем некоторого уточнения параметров распределения. </w:t>
      </w:r>
    </w:p>
    <w:p w:rsidR="00C94308" w:rsidRDefault="00C94308" w:rsidP="00C94308">
      <w:pPr>
        <w:ind w:firstLine="709"/>
        <w:jc w:val="both"/>
        <w:rPr>
          <w:sz w:val="28"/>
          <w:szCs w:val="28"/>
        </w:rPr>
      </w:pPr>
      <w:r w:rsidRPr="00C94308">
        <w:rPr>
          <w:sz w:val="28"/>
          <w:szCs w:val="28"/>
        </w:rPr>
        <w:t xml:space="preserve">Выбор вида закона распределения осуществляется посредством анализа гистограммы распределения, оценок коэффициентов асимметрии и эксцесса. По степени "похожести" гистограммы и графиков плотностей распределения типовых законов или по "близости" значений оценок коэффициентов и диапазонов их теоретических значений выбираются распределения – кандидаты для последующей оценки параметров. На рис. </w:t>
      </w:r>
      <w:r>
        <w:rPr>
          <w:sz w:val="28"/>
          <w:szCs w:val="28"/>
        </w:rPr>
        <w:t xml:space="preserve">1 </w:t>
      </w:r>
      <w:r w:rsidRPr="00C94308">
        <w:rPr>
          <w:sz w:val="28"/>
          <w:szCs w:val="28"/>
        </w:rPr>
        <w:t>– 5 представлены графики типовых функций плотностей распределения, часто применяемых в задачах аппроксимации ЭД, а в табл. 1 приведены функции плотности и теоретические параметры этих распределений.</w:t>
      </w:r>
    </w:p>
    <w:p w:rsidR="00C94308" w:rsidRDefault="00C94308" w:rsidP="00C94308">
      <w:pPr>
        <w:pStyle w:val="st3c"/>
        <w:jc w:val="center"/>
      </w:pPr>
      <w:r>
        <w:rPr>
          <w:noProof/>
        </w:rPr>
        <w:drawing>
          <wp:inline distT="0" distB="0" distL="0" distR="0" wp14:anchorId="29E5AC01" wp14:editId="6B04790E">
            <wp:extent cx="4072255" cy="1616075"/>
            <wp:effectExtent l="0" t="0" r="4445" b="3175"/>
            <wp:docPr id="8" name="Рисунок 8" descr="http://opds.sut.ru/old/electronic_manuals/oed/image0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opds.sut.ru/old/electronic_manuals/oed/image03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72255" cy="1616075"/>
                    </a:xfrm>
                    <a:prstGeom prst="rect">
                      <a:avLst/>
                    </a:prstGeom>
                    <a:noFill/>
                    <a:ln>
                      <a:noFill/>
                    </a:ln>
                  </pic:spPr>
                </pic:pic>
              </a:graphicData>
            </a:graphic>
          </wp:inline>
        </w:drawing>
      </w:r>
    </w:p>
    <w:p w:rsidR="00C94308" w:rsidRDefault="00C94308" w:rsidP="00C94308">
      <w:pPr>
        <w:pStyle w:val="st3c"/>
        <w:jc w:val="center"/>
      </w:pPr>
      <w:r>
        <w:t>Рисунок 1. Плотность нормального распределения</w:t>
      </w:r>
    </w:p>
    <w:p w:rsidR="00C94308" w:rsidRPr="00C94308" w:rsidRDefault="00C94308" w:rsidP="00C94308">
      <w:pPr>
        <w:ind w:firstLine="709"/>
        <w:jc w:val="both"/>
        <w:rPr>
          <w:sz w:val="28"/>
          <w:szCs w:val="28"/>
        </w:rPr>
      </w:pPr>
    </w:p>
    <w:p w:rsidR="00C94308" w:rsidRPr="00C94308" w:rsidRDefault="00C94308" w:rsidP="00C94308">
      <w:pPr>
        <w:ind w:firstLine="709"/>
        <w:jc w:val="center"/>
        <w:rPr>
          <w:sz w:val="28"/>
          <w:szCs w:val="28"/>
        </w:rPr>
      </w:pPr>
      <w:r w:rsidRPr="00C94308">
        <w:rPr>
          <w:noProof/>
          <w:sz w:val="28"/>
          <w:szCs w:val="28"/>
        </w:rPr>
        <w:drawing>
          <wp:inline distT="0" distB="0" distL="0" distR="0">
            <wp:extent cx="4779121" cy="1509824"/>
            <wp:effectExtent l="0" t="0" r="2540" b="0"/>
            <wp:docPr id="7" name="Рисунок 7" descr="http://opds.sut.ru/old/electronic_manuals/oed/r05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opds.sut.ru/old/electronic_manuals/oed/r0502.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79103" cy="1509818"/>
                    </a:xfrm>
                    <a:prstGeom prst="rect">
                      <a:avLst/>
                    </a:prstGeom>
                    <a:noFill/>
                    <a:ln>
                      <a:noFill/>
                    </a:ln>
                  </pic:spPr>
                </pic:pic>
              </a:graphicData>
            </a:graphic>
          </wp:inline>
        </w:drawing>
      </w:r>
    </w:p>
    <w:p w:rsidR="00C94308" w:rsidRPr="00C94308" w:rsidRDefault="00C94308" w:rsidP="00C94308">
      <w:pPr>
        <w:ind w:firstLine="709"/>
        <w:jc w:val="center"/>
      </w:pPr>
      <w:r w:rsidRPr="00C94308">
        <w:t>Рисунок 2. Логарифмически нормальное распределение</w:t>
      </w:r>
    </w:p>
    <w:p w:rsidR="00C94308" w:rsidRDefault="00C94308" w:rsidP="00C94308">
      <w:pPr>
        <w:ind w:firstLine="709"/>
        <w:jc w:val="center"/>
      </w:pPr>
      <w:r w:rsidRPr="00C94308">
        <w:t>а) m = 0; б) s = 1</w:t>
      </w:r>
    </w:p>
    <w:p w:rsidR="00C94308" w:rsidRPr="00C94308" w:rsidRDefault="00C94308" w:rsidP="00C94308">
      <w:pPr>
        <w:ind w:firstLine="709"/>
        <w:jc w:val="center"/>
      </w:pPr>
    </w:p>
    <w:p w:rsidR="00C94308" w:rsidRPr="00C94308" w:rsidRDefault="00C94308" w:rsidP="00C94308">
      <w:pPr>
        <w:ind w:firstLine="709"/>
        <w:jc w:val="center"/>
        <w:rPr>
          <w:sz w:val="28"/>
          <w:szCs w:val="28"/>
        </w:rPr>
      </w:pPr>
      <w:r w:rsidRPr="00C94308">
        <w:rPr>
          <w:noProof/>
          <w:sz w:val="28"/>
          <w:szCs w:val="28"/>
        </w:rPr>
        <w:drawing>
          <wp:inline distT="0" distB="0" distL="0" distR="0">
            <wp:extent cx="2469950" cy="1148317"/>
            <wp:effectExtent l="0" t="0" r="6985" b="0"/>
            <wp:docPr id="6" name="Рисунок 6" descr="http://opds.sut.ru/old/electronic_manuals/oed/r05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opds.sut.ru/old/electronic_manuals/oed/r0503.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0071" cy="1148373"/>
                    </a:xfrm>
                    <a:prstGeom prst="rect">
                      <a:avLst/>
                    </a:prstGeom>
                    <a:noFill/>
                    <a:ln>
                      <a:noFill/>
                    </a:ln>
                  </pic:spPr>
                </pic:pic>
              </a:graphicData>
            </a:graphic>
          </wp:inline>
        </w:drawing>
      </w:r>
    </w:p>
    <w:p w:rsidR="00C94308" w:rsidRDefault="00C94308" w:rsidP="00C94308">
      <w:pPr>
        <w:ind w:firstLine="709"/>
        <w:jc w:val="center"/>
      </w:pPr>
      <w:r w:rsidRPr="00C94308">
        <w:t>Рисунок 3. Экспоненциальное распределение</w:t>
      </w:r>
    </w:p>
    <w:p w:rsidR="00C94308" w:rsidRPr="00C94308" w:rsidRDefault="00C94308" w:rsidP="00C94308">
      <w:pPr>
        <w:ind w:firstLine="709"/>
        <w:jc w:val="center"/>
      </w:pPr>
    </w:p>
    <w:p w:rsidR="00C94308" w:rsidRPr="00C94308" w:rsidRDefault="00C94308" w:rsidP="00C94308">
      <w:pPr>
        <w:ind w:firstLine="709"/>
        <w:jc w:val="center"/>
        <w:rPr>
          <w:sz w:val="28"/>
          <w:szCs w:val="28"/>
        </w:rPr>
      </w:pPr>
      <w:r w:rsidRPr="00C94308">
        <w:rPr>
          <w:noProof/>
          <w:sz w:val="28"/>
          <w:szCs w:val="28"/>
        </w:rPr>
        <w:drawing>
          <wp:inline distT="0" distB="0" distL="0" distR="0">
            <wp:extent cx="2147777" cy="1103295"/>
            <wp:effectExtent l="0" t="0" r="5080" b="1905"/>
            <wp:docPr id="5" name="Рисунок 5" descr="http://opds.sut.ru/old/electronic_manuals/oed/r05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opds.sut.ru/old/electronic_manuals/oed/r0504.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47991" cy="1103405"/>
                    </a:xfrm>
                    <a:prstGeom prst="rect">
                      <a:avLst/>
                    </a:prstGeom>
                    <a:noFill/>
                    <a:ln>
                      <a:noFill/>
                    </a:ln>
                  </pic:spPr>
                </pic:pic>
              </a:graphicData>
            </a:graphic>
          </wp:inline>
        </w:drawing>
      </w:r>
    </w:p>
    <w:p w:rsidR="00C94308" w:rsidRDefault="00C94308" w:rsidP="00C94308">
      <w:pPr>
        <w:ind w:firstLine="709"/>
        <w:jc w:val="center"/>
      </w:pPr>
      <w:r w:rsidRPr="00C94308">
        <w:t>Рисунок 4.  Распределение Вейбулла</w:t>
      </w:r>
    </w:p>
    <w:p w:rsidR="00C94308" w:rsidRPr="00C94308" w:rsidRDefault="00C94308" w:rsidP="00C94308">
      <w:pPr>
        <w:ind w:firstLine="709"/>
        <w:jc w:val="center"/>
      </w:pPr>
    </w:p>
    <w:p w:rsidR="00C94308" w:rsidRPr="00C94308" w:rsidRDefault="00C94308" w:rsidP="00C94308">
      <w:pPr>
        <w:ind w:firstLine="709"/>
        <w:jc w:val="center"/>
        <w:rPr>
          <w:sz w:val="28"/>
          <w:szCs w:val="28"/>
        </w:rPr>
      </w:pPr>
      <w:r w:rsidRPr="00C94308">
        <w:rPr>
          <w:noProof/>
          <w:sz w:val="28"/>
          <w:szCs w:val="28"/>
        </w:rPr>
        <w:drawing>
          <wp:inline distT="0" distB="0" distL="0" distR="0">
            <wp:extent cx="4912935" cy="1265275"/>
            <wp:effectExtent l="0" t="0" r="2540" b="0"/>
            <wp:docPr id="3" name="Рисунок 3" descr="http://opds.sut.ru/old/electronic_manuals/oed/r05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opds.sut.ru/old/electronic_manuals/oed/r0505.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13926" cy="1265530"/>
                    </a:xfrm>
                    <a:prstGeom prst="rect">
                      <a:avLst/>
                    </a:prstGeom>
                    <a:noFill/>
                    <a:ln>
                      <a:noFill/>
                    </a:ln>
                  </pic:spPr>
                </pic:pic>
              </a:graphicData>
            </a:graphic>
          </wp:inline>
        </w:drawing>
      </w:r>
    </w:p>
    <w:p w:rsidR="00C94308" w:rsidRPr="00C94308" w:rsidRDefault="00C94308" w:rsidP="00C94308">
      <w:pPr>
        <w:ind w:firstLine="709"/>
        <w:jc w:val="center"/>
      </w:pPr>
      <w:r w:rsidRPr="00C94308">
        <w:t>Рисунок 5.  Гамма-распределение</w:t>
      </w:r>
    </w:p>
    <w:p w:rsidR="00C94308" w:rsidRDefault="00C94308" w:rsidP="00C94308">
      <w:pPr>
        <w:tabs>
          <w:tab w:val="center" w:pos="5032"/>
          <w:tab w:val="left" w:pos="6631"/>
        </w:tabs>
        <w:ind w:firstLine="709"/>
      </w:pPr>
      <w:r>
        <w:tab/>
      </w:r>
      <w:r w:rsidRPr="00C94308">
        <w:t>а) l =1; б) n =3</w:t>
      </w:r>
      <w:r>
        <w:tab/>
      </w:r>
    </w:p>
    <w:p w:rsidR="00C94308" w:rsidRPr="00C94308" w:rsidRDefault="00C94308" w:rsidP="00C94308">
      <w:pPr>
        <w:tabs>
          <w:tab w:val="center" w:pos="5032"/>
          <w:tab w:val="left" w:pos="6631"/>
        </w:tabs>
        <w:ind w:firstLine="709"/>
      </w:pPr>
    </w:p>
    <w:p w:rsidR="00C94308" w:rsidRPr="00C94308" w:rsidRDefault="00C94308" w:rsidP="00C94308">
      <w:pPr>
        <w:ind w:firstLine="709"/>
        <w:jc w:val="both"/>
        <w:rPr>
          <w:sz w:val="28"/>
          <w:szCs w:val="28"/>
        </w:rPr>
      </w:pPr>
      <w:r w:rsidRPr="00C94308">
        <w:rPr>
          <w:sz w:val="28"/>
          <w:szCs w:val="28"/>
        </w:rPr>
        <w:t xml:space="preserve">После выбора подходящего вида распределения производится оценка его параметров, используя методы максимального правдоподобия, моментов или квантилей. В целях упрощения решения задачи в табл. 5.2 приведены расчетные формулы для вычисления оценок параметров типовых распределений. </w:t>
      </w:r>
    </w:p>
    <w:p w:rsidR="00C94308" w:rsidRPr="00C94308" w:rsidRDefault="00C94308" w:rsidP="00C94308">
      <w:pPr>
        <w:ind w:firstLine="709"/>
        <w:jc w:val="both"/>
        <w:rPr>
          <w:sz w:val="28"/>
          <w:szCs w:val="28"/>
        </w:rPr>
      </w:pPr>
      <w:r w:rsidRPr="00C94308">
        <w:rPr>
          <w:sz w:val="28"/>
          <w:szCs w:val="28"/>
        </w:rPr>
        <w:t xml:space="preserve">Применительно к выбранному закону распределения производится проверка гипотезы о том, что имеющаяся выборка может принадлежать этому закону. Если гипотеза не отвергается, то можно считать, что задача аппроксимации решена. Если гипотеза отвергается, то возможны следующие действия: изменения значений оценок параметров распределения; выбор другого вида закона распределения; продолжение наблюдений и пополнение выборки. Конечно, такой подход не гарантирует нахождение "истинного" или даже подбора подходящего закона распределения. </w:t>
      </w:r>
    </w:p>
    <w:p w:rsidR="00C94308" w:rsidRPr="00C94308" w:rsidRDefault="00C94308" w:rsidP="00C94308">
      <w:pPr>
        <w:ind w:firstLine="709"/>
        <w:jc w:val="right"/>
        <w:rPr>
          <w:sz w:val="28"/>
          <w:szCs w:val="28"/>
        </w:rPr>
      </w:pPr>
      <w:r>
        <w:rPr>
          <w:sz w:val="28"/>
          <w:szCs w:val="28"/>
        </w:rPr>
        <w:t xml:space="preserve">Таблица </w:t>
      </w:r>
      <w:r w:rsidRPr="00C94308">
        <w:rPr>
          <w:sz w:val="28"/>
          <w:szCs w:val="28"/>
        </w:rPr>
        <w:t>1</w:t>
      </w:r>
    </w:p>
    <w:p w:rsidR="00C94308" w:rsidRPr="00C94308" w:rsidRDefault="00C94308" w:rsidP="00E467A5">
      <w:pPr>
        <w:ind w:firstLine="709"/>
        <w:jc w:val="center"/>
        <w:rPr>
          <w:sz w:val="28"/>
          <w:szCs w:val="28"/>
        </w:rPr>
      </w:pPr>
      <w:r w:rsidRPr="00C94308">
        <w:rPr>
          <w:noProof/>
          <w:sz w:val="28"/>
          <w:szCs w:val="28"/>
        </w:rPr>
        <w:drawing>
          <wp:inline distT="0" distB="0" distL="0" distR="0">
            <wp:extent cx="4220977" cy="4827181"/>
            <wp:effectExtent l="0" t="0" r="8255" b="0"/>
            <wp:docPr id="1" name="Рисунок 1" descr="http://opds.sut.ru/old/electronic_manuals/oed/td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opds.sut.ru/old/electronic_manuals/oed/td51.gi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220770" cy="4826944"/>
                    </a:xfrm>
                    <a:prstGeom prst="rect">
                      <a:avLst/>
                    </a:prstGeom>
                    <a:noFill/>
                    <a:ln>
                      <a:noFill/>
                    </a:ln>
                  </pic:spPr>
                </pic:pic>
              </a:graphicData>
            </a:graphic>
          </wp:inline>
        </w:drawing>
      </w:r>
    </w:p>
    <w:p w:rsidR="00E467A5" w:rsidRDefault="00E467A5" w:rsidP="008760A9">
      <w:pPr>
        <w:ind w:firstLine="709"/>
        <w:jc w:val="both"/>
        <w:rPr>
          <w:sz w:val="28"/>
          <w:szCs w:val="28"/>
        </w:rPr>
      </w:pPr>
    </w:p>
    <w:p w:rsidR="008760A9" w:rsidRDefault="008760A9" w:rsidP="008760A9">
      <w:pPr>
        <w:ind w:firstLine="709"/>
        <w:jc w:val="both"/>
        <w:rPr>
          <w:sz w:val="28"/>
          <w:szCs w:val="28"/>
        </w:rPr>
      </w:pPr>
      <w:r w:rsidRPr="008760A9">
        <w:rPr>
          <w:sz w:val="28"/>
          <w:szCs w:val="28"/>
        </w:rPr>
        <w:t xml:space="preserve">6. Дайте определение понятию «характеристики шкалы прибора». </w:t>
      </w:r>
    </w:p>
    <w:p w:rsidR="00E07C44" w:rsidRPr="008760A9" w:rsidRDefault="00E07C44" w:rsidP="008760A9">
      <w:pPr>
        <w:ind w:firstLine="709"/>
        <w:jc w:val="both"/>
        <w:rPr>
          <w:i/>
          <w:sz w:val="28"/>
          <w:szCs w:val="28"/>
        </w:rPr>
      </w:pPr>
      <w:r>
        <w:rPr>
          <w:sz w:val="28"/>
          <w:szCs w:val="28"/>
        </w:rPr>
        <w:t xml:space="preserve">Характеристика шкалы прибора – это функциональная зависимость между отклонением подвижной системы прибора </w:t>
      </w:r>
      <m:oMath>
        <m:r>
          <w:rPr>
            <w:rFonts w:ascii="Cambria Math" w:hAnsi="Cambria Math"/>
            <w:sz w:val="28"/>
            <w:szCs w:val="28"/>
          </w:rPr>
          <m:t>y</m:t>
        </m:r>
      </m:oMath>
      <w:r>
        <w:rPr>
          <w:sz w:val="28"/>
          <w:szCs w:val="28"/>
        </w:rPr>
        <w:t xml:space="preserve"> и значением измеряемой прибором величины </w:t>
      </w:r>
      <m:oMath>
        <m:r>
          <w:rPr>
            <w:rFonts w:ascii="Cambria Math" w:hAnsi="Cambria Math"/>
            <w:sz w:val="28"/>
            <w:szCs w:val="28"/>
          </w:rPr>
          <m:t>x</m:t>
        </m:r>
      </m:oMath>
      <w:r>
        <w:rPr>
          <w:sz w:val="28"/>
          <w:szCs w:val="28"/>
        </w:rPr>
        <w:t xml:space="preserve">. Эта зависимость может быть выражена аналитически </w:t>
      </w:r>
      <m:oMath>
        <m:r>
          <w:rPr>
            <w:rFonts w:ascii="Cambria Math" w:hAnsi="Cambria Math"/>
            <w:sz w:val="28"/>
            <w:szCs w:val="28"/>
          </w:rPr>
          <m:t>y=f</m:t>
        </m:r>
        <m:d>
          <m:dPr>
            <m:ctrlPr>
              <w:rPr>
                <w:rFonts w:ascii="Cambria Math" w:hAnsi="Cambria Math"/>
                <w:i/>
                <w:sz w:val="28"/>
                <w:szCs w:val="28"/>
              </w:rPr>
            </m:ctrlPr>
          </m:dPr>
          <m:e>
            <m:r>
              <w:rPr>
                <w:rFonts w:ascii="Cambria Math" w:hAnsi="Cambria Math"/>
                <w:sz w:val="28"/>
                <w:szCs w:val="28"/>
              </w:rPr>
              <m:t>x</m:t>
            </m:r>
          </m:e>
        </m:d>
      </m:oMath>
      <w:r>
        <w:rPr>
          <w:sz w:val="28"/>
          <w:szCs w:val="28"/>
          <w:lang w:val="en-US"/>
        </w:rPr>
        <w:t xml:space="preserve"> </w:t>
      </w:r>
      <w:r>
        <w:rPr>
          <w:sz w:val="28"/>
          <w:szCs w:val="28"/>
        </w:rPr>
        <w:t>или графически.</w:t>
      </w:r>
    </w:p>
    <w:p w:rsidR="008760A9" w:rsidRPr="008760A9" w:rsidRDefault="008760A9" w:rsidP="00E467A5">
      <w:pPr>
        <w:spacing w:line="300" w:lineRule="exact"/>
        <w:ind w:firstLine="709"/>
        <w:jc w:val="both"/>
        <w:rPr>
          <w:sz w:val="28"/>
          <w:szCs w:val="28"/>
        </w:rPr>
      </w:pPr>
      <w:r w:rsidRPr="008760A9">
        <w:rPr>
          <w:sz w:val="28"/>
          <w:szCs w:val="28"/>
        </w:rPr>
        <w:t>3. Что является объектами метро</w:t>
      </w:r>
      <w:r w:rsidR="00A11CBB">
        <w:rPr>
          <w:sz w:val="28"/>
          <w:szCs w:val="28"/>
        </w:rPr>
        <w:t>логического обеспечения эксплуа</w:t>
      </w:r>
      <w:r w:rsidRPr="008760A9">
        <w:rPr>
          <w:sz w:val="28"/>
          <w:szCs w:val="28"/>
        </w:rPr>
        <w:t xml:space="preserve">тации электрической станции? </w:t>
      </w:r>
    </w:p>
    <w:p w:rsidR="00560FE2" w:rsidRPr="00560FE2" w:rsidRDefault="00560FE2" w:rsidP="00E467A5">
      <w:pPr>
        <w:spacing w:line="300" w:lineRule="exact"/>
        <w:ind w:firstLine="709"/>
        <w:jc w:val="both"/>
        <w:rPr>
          <w:sz w:val="28"/>
          <w:szCs w:val="28"/>
        </w:rPr>
      </w:pPr>
      <w:r w:rsidRPr="00560FE2">
        <w:rPr>
          <w:sz w:val="28"/>
          <w:szCs w:val="28"/>
        </w:rPr>
        <w:t>Объектами метрологиче</w:t>
      </w:r>
      <w:r>
        <w:rPr>
          <w:sz w:val="28"/>
          <w:szCs w:val="28"/>
        </w:rPr>
        <w:t xml:space="preserve">ского обеспечения эксплуатации электрической станции </w:t>
      </w:r>
      <w:r w:rsidRPr="00560FE2">
        <w:rPr>
          <w:sz w:val="28"/>
          <w:szCs w:val="28"/>
        </w:rPr>
        <w:t>являются:</w:t>
      </w:r>
    </w:p>
    <w:p w:rsidR="00560FE2" w:rsidRPr="00560FE2" w:rsidRDefault="00560FE2" w:rsidP="00E467A5">
      <w:pPr>
        <w:spacing w:line="300" w:lineRule="exact"/>
        <w:ind w:firstLine="709"/>
        <w:jc w:val="both"/>
        <w:rPr>
          <w:sz w:val="28"/>
          <w:szCs w:val="28"/>
        </w:rPr>
      </w:pPr>
      <w:r w:rsidRPr="00560FE2">
        <w:rPr>
          <w:sz w:val="28"/>
          <w:szCs w:val="28"/>
        </w:rPr>
        <w:t xml:space="preserve">а) технологические процессы на </w:t>
      </w:r>
      <w:r>
        <w:rPr>
          <w:sz w:val="28"/>
          <w:szCs w:val="28"/>
        </w:rPr>
        <w:t xml:space="preserve">электростанции </w:t>
      </w:r>
      <w:r w:rsidRPr="00560FE2">
        <w:rPr>
          <w:sz w:val="28"/>
          <w:szCs w:val="28"/>
        </w:rPr>
        <w:t>в целом, их элементы или операции;</w:t>
      </w:r>
    </w:p>
    <w:p w:rsidR="00560FE2" w:rsidRPr="00560FE2" w:rsidRDefault="00560FE2" w:rsidP="00E467A5">
      <w:pPr>
        <w:spacing w:line="300" w:lineRule="exact"/>
        <w:ind w:firstLine="709"/>
        <w:jc w:val="both"/>
        <w:rPr>
          <w:sz w:val="28"/>
          <w:szCs w:val="28"/>
        </w:rPr>
      </w:pPr>
      <w:r w:rsidRPr="00560FE2">
        <w:rPr>
          <w:sz w:val="28"/>
          <w:szCs w:val="28"/>
        </w:rPr>
        <w:t>б) комплексы применяемых технических средств и систем, их подсистемы, отдельные устройства и элементы, включая комплексы программных средств обработки, передачи и отображения измерительной информации.</w:t>
      </w:r>
    </w:p>
    <w:p w:rsidR="00560FE2" w:rsidRDefault="00560FE2" w:rsidP="00560FE2">
      <w:pPr>
        <w:ind w:firstLine="709"/>
        <w:jc w:val="both"/>
        <w:rPr>
          <w:sz w:val="28"/>
          <w:szCs w:val="28"/>
        </w:rPr>
      </w:pPr>
    </w:p>
    <w:p w:rsidR="008760A9" w:rsidRPr="008760A9" w:rsidRDefault="00560FE2" w:rsidP="00560FE2">
      <w:pPr>
        <w:ind w:firstLine="709"/>
        <w:jc w:val="both"/>
        <w:rPr>
          <w:sz w:val="28"/>
          <w:szCs w:val="28"/>
        </w:rPr>
      </w:pPr>
      <w:r w:rsidRPr="00560FE2">
        <w:rPr>
          <w:sz w:val="28"/>
          <w:szCs w:val="28"/>
        </w:rPr>
        <w:t xml:space="preserve"> </w:t>
      </w:r>
      <w:r w:rsidR="008760A9" w:rsidRPr="008760A9">
        <w:rPr>
          <w:sz w:val="28"/>
          <w:szCs w:val="28"/>
        </w:rPr>
        <w:t xml:space="preserve">9. Дайте определение понятию комплекса стандартов, приведите примеры. </w:t>
      </w:r>
    </w:p>
    <w:p w:rsidR="00C63FAD" w:rsidRPr="00C63FAD" w:rsidRDefault="00C63FAD" w:rsidP="00C63FAD">
      <w:pPr>
        <w:ind w:firstLine="709"/>
        <w:jc w:val="both"/>
        <w:rPr>
          <w:sz w:val="28"/>
          <w:szCs w:val="28"/>
        </w:rPr>
      </w:pPr>
      <w:r w:rsidRPr="00C63FAD">
        <w:rPr>
          <w:sz w:val="28"/>
          <w:szCs w:val="28"/>
        </w:rPr>
        <w:t>Комплекс стандартов – это совокупность взаимосвязанных государственных и международных стандартов, объединенных общей целевой направленностью и устанавливающих согласованные, преимущественно основополагающие организационно-технические и общетехнические требования к взаимосвязанным объектам.</w:t>
      </w:r>
    </w:p>
    <w:p w:rsidR="00C63FAD" w:rsidRPr="00C63FAD" w:rsidRDefault="00C63FAD" w:rsidP="00C63FAD">
      <w:pPr>
        <w:ind w:firstLine="709"/>
        <w:jc w:val="both"/>
        <w:rPr>
          <w:b/>
          <w:i/>
          <w:sz w:val="28"/>
          <w:szCs w:val="28"/>
        </w:rPr>
      </w:pPr>
      <w:r w:rsidRPr="00C63FAD">
        <w:rPr>
          <w:b/>
          <w:i/>
          <w:sz w:val="28"/>
          <w:szCs w:val="28"/>
        </w:rPr>
        <w:t>Примеры:</w:t>
      </w:r>
    </w:p>
    <w:p w:rsidR="00C63FAD" w:rsidRPr="00C63FAD" w:rsidRDefault="00C63FAD" w:rsidP="00C63FAD">
      <w:pPr>
        <w:ind w:firstLine="709"/>
        <w:jc w:val="both"/>
        <w:rPr>
          <w:sz w:val="28"/>
          <w:szCs w:val="28"/>
        </w:rPr>
      </w:pPr>
      <w:r w:rsidRPr="00C63FAD">
        <w:rPr>
          <w:sz w:val="28"/>
          <w:szCs w:val="28"/>
        </w:rPr>
        <w:t>Коды некоторых систем и комплексов национальных стандартов:</w:t>
      </w:r>
    </w:p>
    <w:p w:rsidR="0089791F" w:rsidRDefault="00C63FAD" w:rsidP="0089791F">
      <w:pPr>
        <w:jc w:val="both"/>
        <w:rPr>
          <w:sz w:val="28"/>
          <w:szCs w:val="28"/>
        </w:rPr>
      </w:pPr>
      <w:r w:rsidRPr="00C63FAD">
        <w:rPr>
          <w:sz w:val="28"/>
          <w:szCs w:val="28"/>
        </w:rPr>
        <w:t>1 – Государственная система стандартизации Российской Федерации (ГСС).</w:t>
      </w:r>
    </w:p>
    <w:p w:rsidR="00C63FAD" w:rsidRPr="00C63FAD" w:rsidRDefault="00C63FAD" w:rsidP="0089791F">
      <w:pPr>
        <w:jc w:val="both"/>
        <w:rPr>
          <w:sz w:val="28"/>
          <w:szCs w:val="28"/>
        </w:rPr>
      </w:pPr>
      <w:r w:rsidRPr="00C63FAD">
        <w:rPr>
          <w:sz w:val="28"/>
          <w:szCs w:val="28"/>
        </w:rPr>
        <w:t>2 – Единая система конструкторской документации (ЕСКД).</w:t>
      </w:r>
    </w:p>
    <w:p w:rsidR="00C63FAD" w:rsidRPr="00C63FAD" w:rsidRDefault="00C63FAD" w:rsidP="0089791F">
      <w:pPr>
        <w:jc w:val="both"/>
        <w:rPr>
          <w:sz w:val="28"/>
          <w:szCs w:val="28"/>
        </w:rPr>
      </w:pPr>
      <w:r w:rsidRPr="00C63FAD">
        <w:rPr>
          <w:sz w:val="28"/>
          <w:szCs w:val="28"/>
        </w:rPr>
        <w:t>3 – Единая система технологической документации (ЕСТД).</w:t>
      </w:r>
    </w:p>
    <w:p w:rsidR="00C63FAD" w:rsidRPr="00C63FAD" w:rsidRDefault="00C63FAD" w:rsidP="0089791F">
      <w:pPr>
        <w:jc w:val="both"/>
        <w:rPr>
          <w:sz w:val="28"/>
          <w:szCs w:val="28"/>
        </w:rPr>
      </w:pPr>
      <w:r w:rsidRPr="00C63FAD">
        <w:rPr>
          <w:sz w:val="28"/>
          <w:szCs w:val="28"/>
        </w:rPr>
        <w:t>4 – Система показателей качества продукции.</w:t>
      </w:r>
    </w:p>
    <w:p w:rsidR="00C63FAD" w:rsidRPr="00C63FAD" w:rsidRDefault="00C63FAD" w:rsidP="0089791F">
      <w:pPr>
        <w:jc w:val="both"/>
        <w:rPr>
          <w:sz w:val="28"/>
          <w:szCs w:val="28"/>
        </w:rPr>
      </w:pPr>
      <w:r w:rsidRPr="00C63FAD">
        <w:rPr>
          <w:sz w:val="28"/>
          <w:szCs w:val="28"/>
        </w:rPr>
        <w:t>8 – Государственная система обеспечения единства измерений (ГСИ).</w:t>
      </w:r>
    </w:p>
    <w:p w:rsidR="008760A9" w:rsidRPr="008760A9" w:rsidRDefault="008760A9" w:rsidP="008760A9">
      <w:pPr>
        <w:ind w:firstLine="709"/>
        <w:jc w:val="both"/>
        <w:rPr>
          <w:sz w:val="28"/>
          <w:szCs w:val="28"/>
        </w:rPr>
      </w:pPr>
    </w:p>
    <w:p w:rsidR="008760A9" w:rsidRPr="008760A9" w:rsidRDefault="008760A9" w:rsidP="008760A9">
      <w:pPr>
        <w:ind w:firstLine="709"/>
        <w:jc w:val="both"/>
        <w:rPr>
          <w:sz w:val="28"/>
          <w:szCs w:val="28"/>
        </w:rPr>
      </w:pPr>
      <w:r w:rsidRPr="008760A9">
        <w:rPr>
          <w:sz w:val="28"/>
          <w:szCs w:val="28"/>
        </w:rPr>
        <w:t xml:space="preserve">8. Кто является разработчиком национального стандарта? </w:t>
      </w:r>
    </w:p>
    <w:p w:rsidR="0089791F" w:rsidRPr="0089791F" w:rsidRDefault="0089791F" w:rsidP="00E467A5">
      <w:pPr>
        <w:spacing w:line="300" w:lineRule="exact"/>
        <w:ind w:firstLine="709"/>
        <w:jc w:val="both"/>
        <w:rPr>
          <w:sz w:val="28"/>
          <w:szCs w:val="28"/>
        </w:rPr>
      </w:pPr>
      <w:r w:rsidRPr="0089791F">
        <w:rPr>
          <w:sz w:val="28"/>
          <w:szCs w:val="28"/>
        </w:rPr>
        <w:t>Юридическое или физическое лицо, компетентность которого в отношении разработки данного стандарта определяет заказчик этой работы или для разработки национального стандарта может быть создана соответствующая рабочая группа, в состав которой могут войти представители различных заинтересованных сторон и/или соисполнителей разработки.</w:t>
      </w:r>
    </w:p>
    <w:p w:rsidR="0089791F" w:rsidRPr="0089791F" w:rsidRDefault="0089791F" w:rsidP="00E467A5">
      <w:pPr>
        <w:spacing w:line="300" w:lineRule="exact"/>
        <w:ind w:firstLine="709"/>
        <w:jc w:val="both"/>
        <w:rPr>
          <w:sz w:val="28"/>
          <w:szCs w:val="28"/>
        </w:rPr>
      </w:pPr>
      <w:r w:rsidRPr="0089791F">
        <w:rPr>
          <w:sz w:val="28"/>
          <w:szCs w:val="28"/>
        </w:rPr>
        <w:t xml:space="preserve">    Если заинтересованное юридическое или физическое лицо намеревается осуществить инициативную (за счет собственных сил и/или средств) разработку стандарта, то оно может направить в научно</w:t>
      </w:r>
      <w:r>
        <w:rPr>
          <w:sz w:val="28"/>
          <w:szCs w:val="28"/>
        </w:rPr>
        <w:t>-</w:t>
      </w:r>
      <w:r w:rsidRPr="0089791F">
        <w:rPr>
          <w:sz w:val="28"/>
          <w:szCs w:val="28"/>
        </w:rPr>
        <w:t>исследовательскую организацию по стандартизации, выпо</w:t>
      </w:r>
      <w:r>
        <w:rPr>
          <w:sz w:val="28"/>
          <w:szCs w:val="28"/>
        </w:rPr>
        <w:t>л</w:t>
      </w:r>
      <w:r w:rsidRPr="0089791F">
        <w:rPr>
          <w:sz w:val="28"/>
          <w:szCs w:val="28"/>
        </w:rPr>
        <w:t>няющую функции по планированию работ по национальной стандартизации, запрос о рассмотрении целесообразности разработки данного стандар</w:t>
      </w:r>
      <w:r>
        <w:rPr>
          <w:sz w:val="28"/>
          <w:szCs w:val="28"/>
        </w:rPr>
        <w:t>та</w:t>
      </w:r>
      <w:r w:rsidRPr="0089791F">
        <w:rPr>
          <w:sz w:val="28"/>
          <w:szCs w:val="28"/>
        </w:rPr>
        <w:t>.</w:t>
      </w:r>
    </w:p>
    <w:p w:rsidR="0089791F" w:rsidRPr="0089791F" w:rsidRDefault="0089791F" w:rsidP="00E467A5">
      <w:pPr>
        <w:spacing w:line="300" w:lineRule="exact"/>
        <w:ind w:firstLine="709"/>
        <w:jc w:val="both"/>
        <w:rPr>
          <w:sz w:val="28"/>
          <w:szCs w:val="28"/>
        </w:rPr>
      </w:pPr>
      <w:r w:rsidRPr="0089791F">
        <w:rPr>
          <w:sz w:val="28"/>
          <w:szCs w:val="28"/>
        </w:rPr>
        <w:t>Научно-исследовательская организация по станда</w:t>
      </w:r>
      <w:r>
        <w:rPr>
          <w:sz w:val="28"/>
          <w:szCs w:val="28"/>
        </w:rPr>
        <w:t>р</w:t>
      </w:r>
      <w:r w:rsidRPr="0089791F">
        <w:rPr>
          <w:sz w:val="28"/>
          <w:szCs w:val="28"/>
        </w:rPr>
        <w:t>тизации, выполняющая функции по планированию работ по национальной стандартизации, рассматривает поступившую заявку, проверяет обоснованность приведенных в ней аргумен</w:t>
      </w:r>
      <w:r>
        <w:rPr>
          <w:sz w:val="28"/>
          <w:szCs w:val="28"/>
        </w:rPr>
        <w:t>тов, оценивает актуальность раз</w:t>
      </w:r>
      <w:r w:rsidRPr="0089791F">
        <w:rPr>
          <w:sz w:val="28"/>
          <w:szCs w:val="28"/>
        </w:rPr>
        <w:t xml:space="preserve">работки стандарта и целесообразность ее проведения на российском национальном или межгосударственном уровне и сообщает лицу, направившему заявку, свое решение. </w:t>
      </w:r>
    </w:p>
    <w:p w:rsidR="0089791F" w:rsidRPr="0089791F" w:rsidRDefault="0089791F" w:rsidP="0089791F">
      <w:pPr>
        <w:ind w:firstLine="709"/>
        <w:jc w:val="both"/>
        <w:rPr>
          <w:sz w:val="28"/>
          <w:szCs w:val="28"/>
        </w:rPr>
      </w:pPr>
      <w:r w:rsidRPr="0089791F">
        <w:rPr>
          <w:sz w:val="28"/>
          <w:szCs w:val="28"/>
        </w:rPr>
        <w:t xml:space="preserve">После одобрения заявки на разработку стандарта разработчик готовит первую редакцию проекта стандарта и пояснительную записку к ней. </w:t>
      </w:r>
    </w:p>
    <w:p w:rsidR="0089791F" w:rsidRPr="0089791F" w:rsidRDefault="0089791F" w:rsidP="0089791F">
      <w:pPr>
        <w:ind w:firstLine="709"/>
        <w:jc w:val="both"/>
        <w:rPr>
          <w:sz w:val="28"/>
          <w:szCs w:val="28"/>
        </w:rPr>
      </w:pPr>
      <w:r w:rsidRPr="0089791F">
        <w:rPr>
          <w:sz w:val="28"/>
          <w:szCs w:val="28"/>
        </w:rPr>
        <w:t>При разработке национального стандарта разработчик обязательно учитывает требования действующих или разрабатываемых в Российской Федерации технических регламентов, международные, региональные стандарты, нормы, правила, рекомендации и другие докуме</w:t>
      </w:r>
      <w:r>
        <w:rPr>
          <w:sz w:val="28"/>
          <w:szCs w:val="28"/>
        </w:rPr>
        <w:t>н</w:t>
      </w:r>
      <w:r w:rsidRPr="0089791F">
        <w:rPr>
          <w:sz w:val="28"/>
          <w:szCs w:val="28"/>
        </w:rPr>
        <w:t>ты по международной стандартизации,  а также региональные технические регламе</w:t>
      </w:r>
      <w:r>
        <w:rPr>
          <w:sz w:val="28"/>
          <w:szCs w:val="28"/>
        </w:rPr>
        <w:t>н</w:t>
      </w:r>
      <w:r w:rsidRPr="0089791F">
        <w:rPr>
          <w:sz w:val="28"/>
          <w:szCs w:val="28"/>
        </w:rPr>
        <w:t xml:space="preserve">ты,  а также иную информацию о современных достижениях отечественной и зарубежной науки, техники и технологии. </w:t>
      </w:r>
    </w:p>
    <w:p w:rsidR="0089791F" w:rsidRDefault="0089791F" w:rsidP="0089791F">
      <w:pPr>
        <w:ind w:firstLine="709"/>
        <w:jc w:val="both"/>
        <w:rPr>
          <w:sz w:val="28"/>
          <w:szCs w:val="28"/>
        </w:rPr>
      </w:pPr>
      <w:r w:rsidRPr="0089791F">
        <w:rPr>
          <w:sz w:val="28"/>
          <w:szCs w:val="28"/>
        </w:rPr>
        <w:t xml:space="preserve"> </w:t>
      </w:r>
    </w:p>
    <w:p w:rsidR="008760A9" w:rsidRPr="008760A9" w:rsidRDefault="008760A9" w:rsidP="0089791F">
      <w:pPr>
        <w:ind w:firstLine="709"/>
        <w:jc w:val="both"/>
        <w:rPr>
          <w:sz w:val="28"/>
          <w:szCs w:val="28"/>
        </w:rPr>
      </w:pPr>
      <w:r w:rsidRPr="008760A9">
        <w:rPr>
          <w:sz w:val="28"/>
          <w:szCs w:val="28"/>
        </w:rPr>
        <w:t>3. С какой целью реализуется энергетическая политика на предприятии?</w:t>
      </w:r>
    </w:p>
    <w:p w:rsidR="0089791F" w:rsidRPr="0089791F" w:rsidRDefault="0089791F" w:rsidP="0089791F">
      <w:pPr>
        <w:ind w:firstLine="709"/>
        <w:jc w:val="both"/>
        <w:rPr>
          <w:sz w:val="28"/>
          <w:szCs w:val="28"/>
        </w:rPr>
      </w:pPr>
      <w:r w:rsidRPr="0089791F">
        <w:rPr>
          <w:sz w:val="28"/>
          <w:szCs w:val="28"/>
        </w:rPr>
        <w:t xml:space="preserve">В целях реализации системы менеджмента качества энергии, международной  организацией  ИСО  в  2011  году   разработан   стандарт  </w:t>
      </w:r>
      <w:r w:rsidRPr="0089791F">
        <w:rPr>
          <w:sz w:val="28"/>
          <w:szCs w:val="28"/>
          <w:lang w:val="en-US"/>
        </w:rPr>
        <w:t>ISO</w:t>
      </w:r>
      <w:r w:rsidRPr="0089791F">
        <w:rPr>
          <w:sz w:val="28"/>
          <w:szCs w:val="28"/>
        </w:rPr>
        <w:t xml:space="preserve"> 50001:2011 «Системы энергетического менеджмента». Целью разработки стандарта является стремление дать возможность организациям разработать системы и процессы, необходимые для улучшения энергетической результативности, включая энергетическую, использование и потребление энергии.</w:t>
      </w:r>
    </w:p>
    <w:p w:rsidR="0089791F" w:rsidRPr="0089791F" w:rsidRDefault="0089791F" w:rsidP="0089791F">
      <w:pPr>
        <w:ind w:firstLine="709"/>
        <w:jc w:val="both"/>
        <w:rPr>
          <w:sz w:val="28"/>
          <w:szCs w:val="28"/>
        </w:rPr>
      </w:pPr>
      <w:r w:rsidRPr="0089791F">
        <w:rPr>
          <w:sz w:val="28"/>
          <w:szCs w:val="28"/>
        </w:rPr>
        <w:t xml:space="preserve">Надежная оптимизированная работа энергосистемы и эффективное использование энергетических ресурсов – </w:t>
      </w:r>
      <w:r w:rsidRPr="0089791F">
        <w:rPr>
          <w:bCs/>
          <w:i/>
          <w:iCs/>
          <w:sz w:val="28"/>
          <w:szCs w:val="28"/>
        </w:rPr>
        <w:t>основная</w:t>
      </w:r>
      <w:r w:rsidRPr="0089791F">
        <w:rPr>
          <w:sz w:val="28"/>
          <w:szCs w:val="28"/>
        </w:rPr>
        <w:t xml:space="preserve"> </w:t>
      </w:r>
      <w:r w:rsidRPr="0089791F">
        <w:rPr>
          <w:bCs/>
          <w:i/>
          <w:iCs/>
          <w:sz w:val="28"/>
          <w:szCs w:val="28"/>
        </w:rPr>
        <w:t>цель</w:t>
      </w:r>
      <w:r w:rsidRPr="0089791F">
        <w:rPr>
          <w:sz w:val="28"/>
          <w:szCs w:val="28"/>
        </w:rPr>
        <w:t xml:space="preserve"> системы энергетического менеджмента предприятия.  </w:t>
      </w:r>
    </w:p>
    <w:p w:rsidR="0089791F" w:rsidRPr="0089791F" w:rsidRDefault="0089791F" w:rsidP="0089791F">
      <w:pPr>
        <w:ind w:firstLine="709"/>
        <w:jc w:val="both"/>
        <w:rPr>
          <w:sz w:val="28"/>
          <w:szCs w:val="28"/>
        </w:rPr>
      </w:pPr>
      <w:r w:rsidRPr="0089791F">
        <w:rPr>
          <w:sz w:val="28"/>
          <w:szCs w:val="28"/>
        </w:rPr>
        <w:t xml:space="preserve">Также </w:t>
      </w:r>
      <w:r w:rsidRPr="0089791F">
        <w:rPr>
          <w:bCs/>
          <w:i/>
          <w:iCs/>
          <w:sz w:val="28"/>
          <w:szCs w:val="28"/>
        </w:rPr>
        <w:t>целями</w:t>
      </w:r>
      <w:r w:rsidRPr="0089791F">
        <w:rPr>
          <w:sz w:val="28"/>
          <w:szCs w:val="28"/>
        </w:rPr>
        <w:t xml:space="preserve"> системы энергетического менеджмента являются:</w:t>
      </w:r>
    </w:p>
    <w:p w:rsidR="0089791F" w:rsidRPr="0089791F" w:rsidRDefault="0089791F" w:rsidP="0089791F">
      <w:pPr>
        <w:numPr>
          <w:ilvl w:val="0"/>
          <w:numId w:val="37"/>
        </w:numPr>
        <w:jc w:val="both"/>
        <w:rPr>
          <w:sz w:val="28"/>
          <w:szCs w:val="28"/>
        </w:rPr>
      </w:pPr>
      <w:r w:rsidRPr="0089791F">
        <w:rPr>
          <w:sz w:val="28"/>
          <w:szCs w:val="28"/>
        </w:rPr>
        <w:t>снижение затрат на оплату потребляемых энергетических ресурсов;</w:t>
      </w:r>
    </w:p>
    <w:p w:rsidR="0089791F" w:rsidRPr="0089791F" w:rsidRDefault="0089791F" w:rsidP="0089791F">
      <w:pPr>
        <w:numPr>
          <w:ilvl w:val="0"/>
          <w:numId w:val="37"/>
        </w:numPr>
        <w:jc w:val="both"/>
        <w:rPr>
          <w:sz w:val="28"/>
          <w:szCs w:val="28"/>
        </w:rPr>
      </w:pPr>
      <w:r w:rsidRPr="0089791F">
        <w:rPr>
          <w:sz w:val="28"/>
          <w:szCs w:val="28"/>
        </w:rPr>
        <w:t>оптимизация производства;</w:t>
      </w:r>
    </w:p>
    <w:p w:rsidR="0089791F" w:rsidRPr="0089791F" w:rsidRDefault="0089791F" w:rsidP="0089791F">
      <w:pPr>
        <w:numPr>
          <w:ilvl w:val="0"/>
          <w:numId w:val="37"/>
        </w:numPr>
        <w:jc w:val="both"/>
        <w:rPr>
          <w:sz w:val="28"/>
          <w:szCs w:val="28"/>
        </w:rPr>
      </w:pPr>
      <w:r w:rsidRPr="0089791F">
        <w:rPr>
          <w:sz w:val="28"/>
          <w:szCs w:val="28"/>
        </w:rPr>
        <w:t>повышение конкурентоспособности продукции при снижении ее энергоемкости;</w:t>
      </w:r>
    </w:p>
    <w:p w:rsidR="0089791F" w:rsidRPr="0089791F" w:rsidRDefault="0089791F" w:rsidP="0089791F">
      <w:pPr>
        <w:numPr>
          <w:ilvl w:val="0"/>
          <w:numId w:val="37"/>
        </w:numPr>
        <w:jc w:val="both"/>
        <w:rPr>
          <w:sz w:val="28"/>
          <w:szCs w:val="28"/>
        </w:rPr>
      </w:pPr>
      <w:r w:rsidRPr="0089791F">
        <w:rPr>
          <w:sz w:val="28"/>
          <w:szCs w:val="28"/>
        </w:rPr>
        <w:t>улучшение имиджа предприятия и его развитие через вовлечение персонала в процесс энергосбережения.</w:t>
      </w:r>
    </w:p>
    <w:p w:rsidR="0089791F" w:rsidRPr="0089791F" w:rsidRDefault="0089791F" w:rsidP="0089791F">
      <w:pPr>
        <w:ind w:firstLine="709"/>
        <w:jc w:val="both"/>
        <w:rPr>
          <w:sz w:val="28"/>
          <w:szCs w:val="28"/>
        </w:rPr>
      </w:pPr>
    </w:p>
    <w:p w:rsidR="008760A9" w:rsidRPr="008760A9" w:rsidRDefault="008760A9" w:rsidP="008760A9">
      <w:pPr>
        <w:ind w:firstLine="709"/>
        <w:jc w:val="both"/>
        <w:rPr>
          <w:sz w:val="28"/>
          <w:szCs w:val="28"/>
        </w:rPr>
      </w:pPr>
      <w:r w:rsidRPr="008760A9">
        <w:rPr>
          <w:sz w:val="28"/>
          <w:szCs w:val="28"/>
        </w:rPr>
        <w:t xml:space="preserve">6. Какой орган из форм по сертификации не подлежит обязательной аккредитации? </w:t>
      </w:r>
    </w:p>
    <w:p w:rsidR="008760A9" w:rsidRPr="008760A9" w:rsidRDefault="0089791F" w:rsidP="00E467A5">
      <w:pPr>
        <w:spacing w:line="300" w:lineRule="exact"/>
        <w:ind w:firstLine="709"/>
        <w:jc w:val="both"/>
        <w:rPr>
          <w:sz w:val="28"/>
          <w:szCs w:val="28"/>
        </w:rPr>
      </w:pPr>
      <w:r w:rsidRPr="0089791F">
        <w:rPr>
          <w:sz w:val="28"/>
          <w:szCs w:val="28"/>
        </w:rPr>
        <w:t>В отношении органа по добровольной сертификации, Закон не содержит к нему каких-либо конкретных указаний на необходимость его аккредитации, как это имеет место в отношении органа по обязательной сертификации. Однако, исходя из положений ст. 31 Закона, предусматривающих аккредитацию органов по сертификации безотносительно указания характера этой сертификации (обязательного или добровольного), полагаем, что органы добровольной сертификации также подлежат аккредитации, как и органы по обязательной сертификации. Тем более, что в проведении процедуры аккредитации, в первую очередь, должны быть заинтересованы сами органы по добровольной сертификации, поскольку она является безусловным свидетельством подтверждения их компетентности в установленной области деятельности, влияющим на их статус на рынке аналогичных услуг в условиях возрастающей конкуренции.</w:t>
      </w:r>
    </w:p>
    <w:p w:rsidR="008760A9" w:rsidRPr="008760A9" w:rsidRDefault="008760A9" w:rsidP="008760A9">
      <w:pPr>
        <w:ind w:firstLine="709"/>
        <w:jc w:val="both"/>
        <w:rPr>
          <w:sz w:val="28"/>
          <w:szCs w:val="28"/>
        </w:rPr>
      </w:pPr>
      <w:r w:rsidRPr="008760A9">
        <w:rPr>
          <w:sz w:val="28"/>
          <w:szCs w:val="28"/>
        </w:rPr>
        <w:t xml:space="preserve">5. К какому виду нормативных документов относится «Технический регламент о безопасности низковольтного оборудования»? </w:t>
      </w:r>
    </w:p>
    <w:p w:rsidR="0089791F" w:rsidRDefault="0089791F" w:rsidP="008760A9">
      <w:pPr>
        <w:ind w:firstLine="709"/>
        <w:jc w:val="both"/>
        <w:rPr>
          <w:sz w:val="28"/>
          <w:szCs w:val="28"/>
        </w:rPr>
      </w:pPr>
      <w:r>
        <w:rPr>
          <w:sz w:val="28"/>
          <w:szCs w:val="28"/>
        </w:rPr>
        <w:t>К Федеральным законам.</w:t>
      </w:r>
    </w:p>
    <w:p w:rsidR="0089791F" w:rsidRPr="008760A9" w:rsidRDefault="0089791F" w:rsidP="008760A9">
      <w:pPr>
        <w:ind w:firstLine="709"/>
        <w:jc w:val="both"/>
        <w:rPr>
          <w:sz w:val="28"/>
          <w:szCs w:val="28"/>
        </w:rPr>
      </w:pPr>
    </w:p>
    <w:p w:rsidR="008760A9" w:rsidRPr="008760A9" w:rsidRDefault="008760A9" w:rsidP="008760A9">
      <w:pPr>
        <w:ind w:firstLine="709"/>
        <w:jc w:val="both"/>
        <w:rPr>
          <w:sz w:val="28"/>
          <w:szCs w:val="28"/>
        </w:rPr>
      </w:pPr>
      <w:r w:rsidRPr="008760A9">
        <w:rPr>
          <w:sz w:val="28"/>
          <w:szCs w:val="28"/>
        </w:rPr>
        <w:t xml:space="preserve">3. Чем процедура в системе менеджмента качества отличается от процесса? </w:t>
      </w:r>
    </w:p>
    <w:p w:rsidR="0089791F" w:rsidRPr="00E467A5" w:rsidRDefault="0089791F" w:rsidP="0089791F">
      <w:pPr>
        <w:ind w:firstLine="709"/>
        <w:jc w:val="both"/>
        <w:rPr>
          <w:sz w:val="28"/>
          <w:szCs w:val="28"/>
        </w:rPr>
      </w:pPr>
      <w:r w:rsidRPr="00E467A5">
        <w:rPr>
          <w:bCs/>
          <w:iCs/>
          <w:sz w:val="28"/>
          <w:szCs w:val="28"/>
        </w:rPr>
        <w:t>«Процесс - совокупность взаимосвязанных или взаимодействующих видов деятельности, которые используют входы для достижения предполагаемых результатов.</w:t>
      </w:r>
      <w:r w:rsidRPr="00E467A5">
        <w:rPr>
          <w:iCs/>
          <w:sz w:val="28"/>
          <w:szCs w:val="28"/>
        </w:rPr>
        <w:t xml:space="preserve"> "Предполагаемый результат" процесса называется выходом, продукцией  или услугой, в зависимости от контекста ссылки. Входные данные процесса, как правило, выходы других процессов, а выходы процесса - как правило, входные данные для других процессов» (п.3.4.1 ISO 9000:2015).</w:t>
      </w:r>
    </w:p>
    <w:p w:rsidR="0089791F" w:rsidRPr="00E467A5" w:rsidRDefault="0089791F" w:rsidP="0089791F">
      <w:pPr>
        <w:ind w:firstLine="709"/>
        <w:jc w:val="both"/>
        <w:rPr>
          <w:sz w:val="28"/>
          <w:szCs w:val="28"/>
        </w:rPr>
      </w:pPr>
      <w:r w:rsidRPr="00E467A5">
        <w:rPr>
          <w:bCs/>
          <w:iCs/>
          <w:sz w:val="28"/>
          <w:szCs w:val="28"/>
        </w:rPr>
        <w:t xml:space="preserve">«Процедура - установленный способ осуществления деятельности или процесса. </w:t>
      </w:r>
      <w:r w:rsidRPr="00E467A5">
        <w:rPr>
          <w:iCs/>
          <w:sz w:val="28"/>
          <w:szCs w:val="28"/>
        </w:rPr>
        <w:t>Процедуры могут быть документированными или нет» (п. 3.4.5 ISO 9000:2015).</w:t>
      </w:r>
    </w:p>
    <w:p w:rsidR="0089791F" w:rsidRPr="0089791F" w:rsidRDefault="00E467A5" w:rsidP="0089791F">
      <w:pPr>
        <w:ind w:firstLine="709"/>
        <w:jc w:val="both"/>
        <w:rPr>
          <w:sz w:val="28"/>
          <w:szCs w:val="28"/>
        </w:rPr>
      </w:pPr>
      <w:r>
        <w:rPr>
          <w:sz w:val="28"/>
          <w:szCs w:val="28"/>
        </w:rPr>
        <w:t>Другими</w:t>
      </w:r>
      <w:r w:rsidR="0089791F" w:rsidRPr="0089791F">
        <w:rPr>
          <w:sz w:val="28"/>
          <w:szCs w:val="28"/>
        </w:rPr>
        <w:t xml:space="preserve"> словами, процесс это деятельность или несколько видов деятельности, а процедура это метод  осуществления деятельности, процесса, т.е. регламент (см. рис. </w:t>
      </w:r>
      <w:r>
        <w:rPr>
          <w:sz w:val="28"/>
          <w:szCs w:val="28"/>
        </w:rPr>
        <w:t>6</w:t>
      </w:r>
      <w:r w:rsidR="0089791F" w:rsidRPr="0089791F">
        <w:rPr>
          <w:sz w:val="28"/>
          <w:szCs w:val="28"/>
        </w:rPr>
        <w:t>).</w:t>
      </w:r>
      <w:r w:rsidRPr="00E467A5">
        <w:rPr>
          <w:sz w:val="28"/>
          <w:szCs w:val="28"/>
        </w:rPr>
        <w:t xml:space="preserve"> </w:t>
      </w:r>
    </w:p>
    <w:p w:rsidR="0089791F" w:rsidRPr="0089791F" w:rsidRDefault="00E467A5" w:rsidP="00E467A5">
      <w:pPr>
        <w:ind w:firstLine="709"/>
        <w:jc w:val="center"/>
        <w:rPr>
          <w:sz w:val="28"/>
          <w:szCs w:val="28"/>
        </w:rPr>
      </w:pPr>
      <w:r w:rsidRPr="0089791F">
        <w:rPr>
          <w:noProof/>
          <w:sz w:val="28"/>
          <w:szCs w:val="28"/>
        </w:rPr>
        <w:drawing>
          <wp:inline distT="0" distB="0" distL="0" distR="0" wp14:anchorId="6491C9CE" wp14:editId="47F7DF3E">
            <wp:extent cx="3604895" cy="1456660"/>
            <wp:effectExtent l="0" t="0" r="0" b="0"/>
            <wp:docPr id="12" name="Рисунок 12" descr="Описание процесса">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Описание процесса">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05209" cy="1456787"/>
                    </a:xfrm>
                    <a:prstGeom prst="rect">
                      <a:avLst/>
                    </a:prstGeom>
                    <a:noFill/>
                    <a:ln>
                      <a:noFill/>
                    </a:ln>
                  </pic:spPr>
                </pic:pic>
              </a:graphicData>
            </a:graphic>
          </wp:inline>
        </w:drawing>
      </w:r>
    </w:p>
    <w:p w:rsidR="00E467A5" w:rsidRDefault="00E467A5" w:rsidP="00E467A5">
      <w:pPr>
        <w:ind w:firstLine="709"/>
        <w:jc w:val="center"/>
      </w:pPr>
    </w:p>
    <w:p w:rsidR="008760A9" w:rsidRPr="00E467A5" w:rsidRDefault="00E467A5" w:rsidP="00E467A5">
      <w:pPr>
        <w:ind w:firstLine="709"/>
        <w:jc w:val="center"/>
      </w:pPr>
      <w:r w:rsidRPr="00E467A5">
        <w:t>Рисунок 6 Графическое изображение процесса</w:t>
      </w:r>
    </w:p>
    <w:p w:rsidR="00E467A5" w:rsidRDefault="00E467A5" w:rsidP="008760A9">
      <w:pPr>
        <w:ind w:firstLine="709"/>
        <w:jc w:val="both"/>
        <w:rPr>
          <w:sz w:val="28"/>
          <w:szCs w:val="28"/>
        </w:rPr>
      </w:pPr>
    </w:p>
    <w:p w:rsidR="008760A9" w:rsidRDefault="008760A9" w:rsidP="008760A9">
      <w:pPr>
        <w:ind w:firstLine="709"/>
        <w:jc w:val="both"/>
        <w:rPr>
          <w:sz w:val="28"/>
          <w:szCs w:val="28"/>
        </w:rPr>
      </w:pPr>
      <w:r w:rsidRPr="008760A9">
        <w:rPr>
          <w:sz w:val="28"/>
          <w:szCs w:val="28"/>
        </w:rPr>
        <w:t xml:space="preserve">1. Сколько этапов первичного аудита осуществляется при сертификации СМК? </w:t>
      </w:r>
    </w:p>
    <w:p w:rsidR="00E467A5" w:rsidRPr="00E467A5" w:rsidRDefault="00E467A5" w:rsidP="00E467A5">
      <w:pPr>
        <w:ind w:firstLine="709"/>
        <w:jc w:val="both"/>
        <w:rPr>
          <w:sz w:val="28"/>
          <w:szCs w:val="28"/>
        </w:rPr>
      </w:pPr>
      <w:r w:rsidRPr="00E467A5">
        <w:rPr>
          <w:sz w:val="28"/>
          <w:szCs w:val="28"/>
        </w:rPr>
        <w:t>СМК - система менеджмента для руководства и управления организацией применительно к качеству.</w:t>
      </w:r>
    </w:p>
    <w:p w:rsidR="00E467A5" w:rsidRPr="00E467A5" w:rsidRDefault="00E467A5" w:rsidP="00E467A5">
      <w:pPr>
        <w:ind w:firstLine="709"/>
        <w:jc w:val="both"/>
        <w:rPr>
          <w:sz w:val="28"/>
          <w:szCs w:val="28"/>
        </w:rPr>
      </w:pPr>
      <w:r>
        <w:rPr>
          <w:sz w:val="28"/>
          <w:szCs w:val="28"/>
        </w:rPr>
        <w:t>А</w:t>
      </w:r>
      <w:r w:rsidRPr="00E467A5">
        <w:rPr>
          <w:sz w:val="28"/>
          <w:szCs w:val="28"/>
        </w:rPr>
        <w:t xml:space="preserve">удит – систематический, независимый и документированный процесс, </w:t>
      </w:r>
      <w:r>
        <w:rPr>
          <w:sz w:val="28"/>
          <w:szCs w:val="28"/>
        </w:rPr>
        <w:t>получения свидетельств аудита (</w:t>
      </w:r>
      <w:r w:rsidRPr="00E467A5">
        <w:rPr>
          <w:sz w:val="28"/>
          <w:szCs w:val="28"/>
        </w:rPr>
        <w:t>записей, изложения фактов или др. информация связанная с критериями аудита, которая может быть проверена) и объективного их оценивания с целью установления степени выполнения согласованных критериев аудита ( совокупность политики, процедур и требований).</w:t>
      </w:r>
    </w:p>
    <w:p w:rsidR="00E467A5" w:rsidRPr="008760A9" w:rsidRDefault="00E467A5" w:rsidP="008760A9">
      <w:pPr>
        <w:ind w:firstLine="709"/>
        <w:jc w:val="both"/>
        <w:rPr>
          <w:sz w:val="28"/>
          <w:szCs w:val="28"/>
        </w:rPr>
      </w:pPr>
      <w:r>
        <w:rPr>
          <w:sz w:val="28"/>
          <w:szCs w:val="28"/>
        </w:rPr>
        <w:t>Первичный а</w:t>
      </w:r>
      <w:r w:rsidRPr="00E467A5">
        <w:rPr>
          <w:sz w:val="28"/>
          <w:szCs w:val="28"/>
        </w:rPr>
        <w:t>удит</w:t>
      </w:r>
      <w:r>
        <w:rPr>
          <w:sz w:val="28"/>
          <w:szCs w:val="28"/>
        </w:rPr>
        <w:t xml:space="preserve"> СМК содержит следующие этапы </w:t>
      </w:r>
      <w:r w:rsidRPr="00E467A5">
        <w:rPr>
          <w:sz w:val="28"/>
          <w:szCs w:val="28"/>
        </w:rPr>
        <w:t xml:space="preserve">: предварительное совещание, сбор и верификация информации, получение свидетельств аудита, подготовка выводов (контрольные листы), подготовка заключения, заключительное совещание (оформление протокола). </w:t>
      </w:r>
      <w:r>
        <w:rPr>
          <w:sz w:val="28"/>
          <w:szCs w:val="28"/>
        </w:rPr>
        <w:t xml:space="preserve"> </w:t>
      </w:r>
      <w:r w:rsidRPr="00E467A5">
        <w:rPr>
          <w:sz w:val="28"/>
          <w:szCs w:val="28"/>
        </w:rPr>
        <w:t>По результатам аудита</w:t>
      </w:r>
      <w:r>
        <w:rPr>
          <w:sz w:val="28"/>
          <w:szCs w:val="28"/>
        </w:rPr>
        <w:t xml:space="preserve"> составляется </w:t>
      </w:r>
      <w:r w:rsidRPr="00E467A5">
        <w:rPr>
          <w:sz w:val="28"/>
          <w:szCs w:val="28"/>
        </w:rPr>
        <w:t>акт.</w:t>
      </w:r>
    </w:p>
    <w:p w:rsidR="0014628D" w:rsidRDefault="00E467A5" w:rsidP="0014628D">
      <w:pPr>
        <w:jc w:val="both"/>
        <w:outlineLvl w:val="0"/>
        <w:rPr>
          <w:b/>
          <w:sz w:val="28"/>
        </w:rPr>
      </w:pPr>
      <w:r>
        <w:rPr>
          <w:b/>
          <w:sz w:val="28"/>
        </w:rPr>
        <w:t>Задача</w:t>
      </w:r>
      <w:r w:rsidR="0014628D">
        <w:rPr>
          <w:b/>
          <w:sz w:val="28"/>
        </w:rPr>
        <w:t>.</w:t>
      </w:r>
    </w:p>
    <w:p w:rsidR="009315D0" w:rsidRPr="009315D0" w:rsidRDefault="009315D0" w:rsidP="009315D0">
      <w:pPr>
        <w:ind w:firstLine="709"/>
        <w:jc w:val="both"/>
        <w:outlineLvl w:val="0"/>
        <w:rPr>
          <w:sz w:val="28"/>
          <w:szCs w:val="28"/>
        </w:rPr>
      </w:pPr>
      <w:r w:rsidRPr="009315D0">
        <w:rPr>
          <w:sz w:val="28"/>
          <w:szCs w:val="28"/>
        </w:rPr>
        <w:t>Произвести оценку предельной статической погрешности измерения температуры, показываемой милливольтметром класса точности К, с пределами измерения t</w:t>
      </w:r>
      <w:r w:rsidRPr="009315D0">
        <w:rPr>
          <w:sz w:val="28"/>
          <w:szCs w:val="28"/>
          <w:vertAlign w:val="subscript"/>
        </w:rPr>
        <w:t>Н</w:t>
      </w:r>
      <w:r w:rsidRPr="009315D0">
        <w:rPr>
          <w:sz w:val="28"/>
          <w:szCs w:val="28"/>
        </w:rPr>
        <w:t xml:space="preserve"> – t</w:t>
      </w:r>
      <w:r w:rsidRPr="009315D0">
        <w:rPr>
          <w:sz w:val="28"/>
          <w:szCs w:val="28"/>
          <w:vertAlign w:val="subscript"/>
        </w:rPr>
        <w:t>К</w:t>
      </w:r>
      <w:r w:rsidRPr="009315D0">
        <w:rPr>
          <w:sz w:val="28"/>
          <w:szCs w:val="28"/>
        </w:rPr>
        <w:t>,°С, в цепи с термоэлектрическим преобразователем (ТЭП), имеющим номинальную статическую характеристику (НСХ), и включенным через мост для автоматического введения поправки на температуру свободных концов ТЭП типа КТ-4. Милливольтметр показывает температуру t°C, температура свободных концов ТЭП равна t</w:t>
      </w:r>
      <w:r w:rsidRPr="009315D0">
        <w:rPr>
          <w:sz w:val="28"/>
          <w:szCs w:val="28"/>
          <w:vertAlign w:val="subscript"/>
        </w:rPr>
        <w:t>0</w:t>
      </w:r>
      <w:r w:rsidRPr="009315D0">
        <w:rPr>
          <w:sz w:val="28"/>
          <w:szCs w:val="28"/>
        </w:rPr>
        <w:t xml:space="preserve">°C. Схема системы измерения температуры приведена на рис. </w:t>
      </w:r>
      <w:r w:rsidR="00F4335A">
        <w:rPr>
          <w:sz w:val="28"/>
          <w:szCs w:val="28"/>
        </w:rPr>
        <w:t>7</w:t>
      </w:r>
      <w:r w:rsidRPr="009315D0">
        <w:rPr>
          <w:sz w:val="28"/>
          <w:szCs w:val="28"/>
        </w:rPr>
        <w:t>.</w:t>
      </w:r>
      <w:r w:rsidR="003C4327" w:rsidRPr="003C4327">
        <w:rPr>
          <w:noProof/>
        </w:rPr>
        <w:t xml:space="preserve"> </w:t>
      </w:r>
    </w:p>
    <w:p w:rsidR="009315D0" w:rsidRPr="009315D0" w:rsidRDefault="009315D0" w:rsidP="009315D0">
      <w:pPr>
        <w:ind w:firstLine="709"/>
        <w:jc w:val="both"/>
        <w:outlineLvl w:val="0"/>
        <w:rPr>
          <w:sz w:val="28"/>
          <w:szCs w:val="28"/>
        </w:rPr>
      </w:pPr>
      <w:r w:rsidRPr="009315D0">
        <w:rPr>
          <w:noProof/>
          <w:sz w:val="28"/>
          <w:szCs w:val="28"/>
        </w:rPr>
        <w:drawing>
          <wp:inline distT="0" distB="0" distL="0" distR="0">
            <wp:extent cx="4455160" cy="2445385"/>
            <wp:effectExtent l="0" t="0" r="254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7">
                      <a:extLst>
                        <a:ext uri="{28A0092B-C50C-407E-A947-70E740481C1C}">
                          <a14:useLocalDpi xmlns:a14="http://schemas.microsoft.com/office/drawing/2010/main" val="0"/>
                        </a:ext>
                      </a:extLst>
                    </a:blip>
                    <a:srcRect l="20242" t="17419" r="23357" b="29727"/>
                    <a:stretch>
                      <a:fillRect/>
                    </a:stretch>
                  </pic:blipFill>
                  <pic:spPr bwMode="auto">
                    <a:xfrm>
                      <a:off x="0" y="0"/>
                      <a:ext cx="4455160" cy="2445385"/>
                    </a:xfrm>
                    <a:prstGeom prst="rect">
                      <a:avLst/>
                    </a:prstGeom>
                    <a:noFill/>
                    <a:ln>
                      <a:noFill/>
                    </a:ln>
                  </pic:spPr>
                </pic:pic>
              </a:graphicData>
            </a:graphic>
          </wp:inline>
        </w:drawing>
      </w:r>
    </w:p>
    <w:p w:rsidR="009315D0" w:rsidRPr="003C4327" w:rsidRDefault="009315D0" w:rsidP="003C4327">
      <w:pPr>
        <w:jc w:val="center"/>
        <w:outlineLvl w:val="0"/>
      </w:pPr>
      <w:r w:rsidRPr="003C4327">
        <w:t>Рис</w:t>
      </w:r>
      <w:r w:rsidR="00F4335A">
        <w:t xml:space="preserve">унок 7. </w:t>
      </w:r>
      <w:r w:rsidRPr="003C4327">
        <w:t xml:space="preserve"> Схема системы измерения температуры</w:t>
      </w:r>
    </w:p>
    <w:p w:rsidR="003C4327" w:rsidRDefault="003C4327" w:rsidP="003C4327">
      <w:pPr>
        <w:jc w:val="center"/>
        <w:outlineLvl w:val="0"/>
      </w:pPr>
      <w:r w:rsidRPr="003C4327">
        <w:rPr>
          <w:position w:val="-12"/>
        </w:rPr>
        <w:object w:dxaOrig="52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5.95pt;height:18.4pt" o:ole="">
            <v:imagedata r:id="rId18" o:title=""/>
          </v:shape>
          <o:OLEObject Type="Embed" ProgID="Equation.DSMT4" ShapeID="_x0000_i1026" DrawAspect="Content" ObjectID="_1605936752" r:id="rId19"/>
        </w:object>
      </w:r>
      <w:r w:rsidR="009315D0" w:rsidRPr="003C4327">
        <w:t xml:space="preserve">медный резистор; </w:t>
      </w:r>
      <w:r w:rsidRPr="003C4327">
        <w:rPr>
          <w:position w:val="-12"/>
        </w:rPr>
        <w:object w:dxaOrig="1120" w:dyaOrig="360">
          <v:shape id="_x0000_i1027" type="#_x0000_t75" style="width:56.1pt;height:18.4pt" o:ole="">
            <v:imagedata r:id="rId20" o:title=""/>
          </v:shape>
          <o:OLEObject Type="Embed" ProgID="Equation.DSMT4" ShapeID="_x0000_i1027" DrawAspect="Content" ObjectID="_1605936753" r:id="rId21"/>
        </w:object>
      </w:r>
      <w:r w:rsidR="009315D0" w:rsidRPr="003C4327">
        <w:t xml:space="preserve">сопротивление мостовой измерительной схемы; </w:t>
      </w:r>
    </w:p>
    <w:p w:rsidR="003C4327" w:rsidRDefault="009315D0" w:rsidP="003C4327">
      <w:pPr>
        <w:jc w:val="center"/>
        <w:outlineLvl w:val="0"/>
      </w:pPr>
      <w:r w:rsidRPr="003C4327">
        <w:t xml:space="preserve">КТ – термокомпенсатор; ТЭП – термоэлектрический преобразователь; </w:t>
      </w:r>
    </w:p>
    <w:p w:rsidR="009315D0" w:rsidRPr="003C4327" w:rsidRDefault="009315D0" w:rsidP="003C4327">
      <w:pPr>
        <w:jc w:val="center"/>
        <w:outlineLvl w:val="0"/>
      </w:pPr>
      <w:r w:rsidRPr="003C4327">
        <w:t>ТП – тер</w:t>
      </w:r>
      <w:r w:rsidR="003C4327">
        <w:t>м</w:t>
      </w:r>
      <w:r w:rsidRPr="003C4327">
        <w:t>оэлектродные провода; МВ – милливольтметр пирометрический.</w:t>
      </w:r>
    </w:p>
    <w:p w:rsidR="009315D0" w:rsidRPr="009315D0" w:rsidRDefault="009315D0" w:rsidP="009315D0">
      <w:pPr>
        <w:ind w:firstLine="709"/>
        <w:jc w:val="both"/>
        <w:outlineLvl w:val="0"/>
        <w:rPr>
          <w:sz w:val="28"/>
          <w:szCs w:val="28"/>
        </w:rPr>
      </w:pPr>
    </w:p>
    <w:p w:rsidR="009315D0" w:rsidRPr="009315D0" w:rsidRDefault="009315D0" w:rsidP="009315D0">
      <w:pPr>
        <w:ind w:firstLine="709"/>
        <w:jc w:val="both"/>
        <w:outlineLvl w:val="0"/>
        <w:rPr>
          <w:sz w:val="28"/>
          <w:szCs w:val="28"/>
        </w:rPr>
      </w:pPr>
      <w:r w:rsidRPr="009315D0">
        <w:rPr>
          <w:sz w:val="28"/>
          <w:szCs w:val="28"/>
        </w:rPr>
        <w:t>Исходные данные для задачи</w:t>
      </w:r>
    </w:p>
    <w:tbl>
      <w:tblPr>
        <w:tblStyle w:val="a3"/>
        <w:tblW w:w="0" w:type="auto"/>
        <w:tblLook w:val="04A0" w:firstRow="1" w:lastRow="0" w:firstColumn="1" w:lastColumn="0" w:noHBand="0" w:noVBand="1"/>
      </w:tblPr>
      <w:tblGrid>
        <w:gridCol w:w="1595"/>
        <w:gridCol w:w="1595"/>
        <w:gridCol w:w="1595"/>
        <w:gridCol w:w="1595"/>
        <w:gridCol w:w="1595"/>
        <w:gridCol w:w="1596"/>
      </w:tblGrid>
      <w:tr w:rsidR="009315D0" w:rsidRPr="009315D0" w:rsidTr="003C4327">
        <w:tc>
          <w:tcPr>
            <w:tcW w:w="1595" w:type="dxa"/>
            <w:tcBorders>
              <w:top w:val="single" w:sz="4" w:space="0" w:color="auto"/>
              <w:left w:val="single" w:sz="4" w:space="0" w:color="auto"/>
              <w:bottom w:val="single" w:sz="4" w:space="0" w:color="auto"/>
              <w:right w:val="single" w:sz="4" w:space="0" w:color="auto"/>
            </w:tcBorders>
            <w:vAlign w:val="center"/>
            <w:hideMark/>
          </w:tcPr>
          <w:p w:rsidR="009315D0" w:rsidRPr="009315D0" w:rsidRDefault="009315D0" w:rsidP="003C4327">
            <w:pPr>
              <w:jc w:val="center"/>
              <w:outlineLvl w:val="0"/>
              <w:rPr>
                <w:b/>
                <w:i/>
                <w:sz w:val="28"/>
                <w:szCs w:val="28"/>
              </w:rPr>
            </w:pPr>
            <w:r w:rsidRPr="009315D0">
              <w:rPr>
                <w:b/>
                <w:i/>
                <w:sz w:val="28"/>
                <w:szCs w:val="28"/>
              </w:rPr>
              <w:t>№ варианта</w:t>
            </w:r>
          </w:p>
        </w:tc>
        <w:tc>
          <w:tcPr>
            <w:tcW w:w="1595" w:type="dxa"/>
            <w:tcBorders>
              <w:top w:val="single" w:sz="4" w:space="0" w:color="auto"/>
              <w:left w:val="single" w:sz="4" w:space="0" w:color="auto"/>
              <w:bottom w:val="single" w:sz="4" w:space="0" w:color="auto"/>
              <w:right w:val="single" w:sz="4" w:space="0" w:color="auto"/>
            </w:tcBorders>
            <w:vAlign w:val="center"/>
            <w:hideMark/>
          </w:tcPr>
          <w:p w:rsidR="009315D0" w:rsidRPr="009315D0" w:rsidRDefault="009315D0" w:rsidP="003C4327">
            <w:pPr>
              <w:jc w:val="center"/>
              <w:outlineLvl w:val="0"/>
              <w:rPr>
                <w:b/>
                <w:i/>
                <w:sz w:val="28"/>
                <w:szCs w:val="28"/>
              </w:rPr>
            </w:pPr>
            <w:r w:rsidRPr="009315D0">
              <w:rPr>
                <w:b/>
                <w:i/>
                <w:sz w:val="28"/>
                <w:szCs w:val="28"/>
              </w:rPr>
              <w:t>t</w:t>
            </w:r>
            <w:r w:rsidRPr="009315D0">
              <w:rPr>
                <w:b/>
                <w:i/>
                <w:sz w:val="28"/>
                <w:szCs w:val="28"/>
                <w:vertAlign w:val="subscript"/>
              </w:rPr>
              <w:t>Н</w:t>
            </w:r>
            <w:r w:rsidRPr="009315D0">
              <w:rPr>
                <w:b/>
                <w:i/>
                <w:sz w:val="28"/>
                <w:szCs w:val="28"/>
              </w:rPr>
              <w:t xml:space="preserve"> – t</w:t>
            </w:r>
            <w:r w:rsidRPr="009315D0">
              <w:rPr>
                <w:b/>
                <w:i/>
                <w:sz w:val="28"/>
                <w:szCs w:val="28"/>
                <w:vertAlign w:val="subscript"/>
              </w:rPr>
              <w:t>К</w:t>
            </w:r>
            <w:r w:rsidRPr="009315D0">
              <w:rPr>
                <w:b/>
                <w:i/>
                <w:sz w:val="28"/>
                <w:szCs w:val="28"/>
              </w:rPr>
              <w:t>, °С</w:t>
            </w:r>
          </w:p>
        </w:tc>
        <w:tc>
          <w:tcPr>
            <w:tcW w:w="1595" w:type="dxa"/>
            <w:tcBorders>
              <w:top w:val="single" w:sz="4" w:space="0" w:color="auto"/>
              <w:left w:val="single" w:sz="4" w:space="0" w:color="auto"/>
              <w:bottom w:val="single" w:sz="4" w:space="0" w:color="auto"/>
              <w:right w:val="single" w:sz="4" w:space="0" w:color="auto"/>
            </w:tcBorders>
            <w:vAlign w:val="center"/>
            <w:hideMark/>
          </w:tcPr>
          <w:p w:rsidR="009315D0" w:rsidRPr="009315D0" w:rsidRDefault="009315D0" w:rsidP="003C4327">
            <w:pPr>
              <w:jc w:val="center"/>
              <w:outlineLvl w:val="0"/>
              <w:rPr>
                <w:b/>
                <w:i/>
                <w:sz w:val="28"/>
                <w:szCs w:val="28"/>
              </w:rPr>
            </w:pPr>
            <w:r w:rsidRPr="009315D0">
              <w:rPr>
                <w:b/>
                <w:i/>
                <w:sz w:val="28"/>
                <w:szCs w:val="28"/>
              </w:rPr>
              <w:t>НСХ</w:t>
            </w:r>
          </w:p>
        </w:tc>
        <w:tc>
          <w:tcPr>
            <w:tcW w:w="1595" w:type="dxa"/>
            <w:tcBorders>
              <w:top w:val="single" w:sz="4" w:space="0" w:color="auto"/>
              <w:left w:val="single" w:sz="4" w:space="0" w:color="auto"/>
              <w:bottom w:val="single" w:sz="4" w:space="0" w:color="auto"/>
              <w:right w:val="single" w:sz="4" w:space="0" w:color="auto"/>
            </w:tcBorders>
            <w:vAlign w:val="center"/>
            <w:hideMark/>
          </w:tcPr>
          <w:p w:rsidR="009315D0" w:rsidRPr="009315D0" w:rsidRDefault="009315D0" w:rsidP="003C4327">
            <w:pPr>
              <w:jc w:val="center"/>
              <w:outlineLvl w:val="0"/>
              <w:rPr>
                <w:b/>
                <w:i/>
                <w:sz w:val="28"/>
                <w:szCs w:val="28"/>
              </w:rPr>
            </w:pPr>
            <w:r w:rsidRPr="009315D0">
              <w:rPr>
                <w:b/>
                <w:i/>
                <w:sz w:val="28"/>
                <w:szCs w:val="28"/>
              </w:rPr>
              <w:t>К</w:t>
            </w:r>
          </w:p>
        </w:tc>
        <w:tc>
          <w:tcPr>
            <w:tcW w:w="1595" w:type="dxa"/>
            <w:tcBorders>
              <w:top w:val="single" w:sz="4" w:space="0" w:color="auto"/>
              <w:left w:val="single" w:sz="4" w:space="0" w:color="auto"/>
              <w:bottom w:val="single" w:sz="4" w:space="0" w:color="auto"/>
              <w:right w:val="single" w:sz="4" w:space="0" w:color="auto"/>
            </w:tcBorders>
            <w:vAlign w:val="center"/>
            <w:hideMark/>
          </w:tcPr>
          <w:p w:rsidR="009315D0" w:rsidRPr="009315D0" w:rsidRDefault="009315D0" w:rsidP="003C4327">
            <w:pPr>
              <w:jc w:val="center"/>
              <w:outlineLvl w:val="0"/>
              <w:rPr>
                <w:b/>
                <w:i/>
                <w:sz w:val="28"/>
                <w:szCs w:val="28"/>
              </w:rPr>
            </w:pPr>
            <w:r w:rsidRPr="009315D0">
              <w:rPr>
                <w:b/>
                <w:i/>
                <w:sz w:val="28"/>
                <w:szCs w:val="28"/>
              </w:rPr>
              <w:t>t ,°C</w:t>
            </w:r>
          </w:p>
        </w:tc>
        <w:tc>
          <w:tcPr>
            <w:tcW w:w="1596" w:type="dxa"/>
            <w:tcBorders>
              <w:top w:val="single" w:sz="4" w:space="0" w:color="auto"/>
              <w:left w:val="single" w:sz="4" w:space="0" w:color="auto"/>
              <w:bottom w:val="single" w:sz="4" w:space="0" w:color="auto"/>
              <w:right w:val="single" w:sz="4" w:space="0" w:color="auto"/>
            </w:tcBorders>
            <w:vAlign w:val="center"/>
            <w:hideMark/>
          </w:tcPr>
          <w:p w:rsidR="009315D0" w:rsidRPr="009315D0" w:rsidRDefault="009315D0" w:rsidP="003C4327">
            <w:pPr>
              <w:jc w:val="center"/>
              <w:outlineLvl w:val="0"/>
              <w:rPr>
                <w:b/>
                <w:i/>
                <w:sz w:val="28"/>
                <w:szCs w:val="28"/>
              </w:rPr>
            </w:pPr>
            <w:r w:rsidRPr="009315D0">
              <w:rPr>
                <w:b/>
                <w:i/>
                <w:sz w:val="28"/>
                <w:szCs w:val="28"/>
              </w:rPr>
              <w:t>t</w:t>
            </w:r>
            <w:r w:rsidRPr="009315D0">
              <w:rPr>
                <w:b/>
                <w:i/>
                <w:sz w:val="28"/>
                <w:szCs w:val="28"/>
                <w:vertAlign w:val="subscript"/>
              </w:rPr>
              <w:t>О</w:t>
            </w:r>
            <w:r w:rsidRPr="009315D0">
              <w:rPr>
                <w:b/>
                <w:i/>
                <w:sz w:val="28"/>
                <w:szCs w:val="28"/>
              </w:rPr>
              <w:t>,°C</w:t>
            </w:r>
          </w:p>
        </w:tc>
      </w:tr>
      <w:tr w:rsidR="009315D0" w:rsidRPr="009315D0" w:rsidTr="003C4327">
        <w:trPr>
          <w:trHeight w:val="549"/>
        </w:trPr>
        <w:tc>
          <w:tcPr>
            <w:tcW w:w="1595" w:type="dxa"/>
            <w:tcBorders>
              <w:top w:val="single" w:sz="4" w:space="0" w:color="auto"/>
              <w:left w:val="single" w:sz="4" w:space="0" w:color="auto"/>
              <w:bottom w:val="single" w:sz="4" w:space="0" w:color="auto"/>
              <w:right w:val="single" w:sz="4" w:space="0" w:color="auto"/>
            </w:tcBorders>
            <w:vAlign w:val="center"/>
            <w:hideMark/>
          </w:tcPr>
          <w:p w:rsidR="009315D0" w:rsidRPr="003C4327" w:rsidRDefault="003C4327" w:rsidP="003C4327">
            <w:pPr>
              <w:jc w:val="center"/>
              <w:outlineLvl w:val="0"/>
              <w:rPr>
                <w:sz w:val="28"/>
                <w:szCs w:val="28"/>
              </w:rPr>
            </w:pPr>
            <w:r>
              <w:rPr>
                <w:sz w:val="28"/>
                <w:szCs w:val="28"/>
              </w:rPr>
              <w:t>5</w:t>
            </w:r>
          </w:p>
        </w:tc>
        <w:tc>
          <w:tcPr>
            <w:tcW w:w="1595" w:type="dxa"/>
            <w:tcBorders>
              <w:top w:val="single" w:sz="4" w:space="0" w:color="auto"/>
              <w:left w:val="single" w:sz="4" w:space="0" w:color="auto"/>
              <w:bottom w:val="single" w:sz="4" w:space="0" w:color="auto"/>
              <w:right w:val="single" w:sz="4" w:space="0" w:color="auto"/>
            </w:tcBorders>
            <w:vAlign w:val="center"/>
            <w:hideMark/>
          </w:tcPr>
          <w:p w:rsidR="009315D0" w:rsidRPr="009315D0" w:rsidRDefault="009315D0" w:rsidP="003C4327">
            <w:pPr>
              <w:jc w:val="center"/>
              <w:outlineLvl w:val="0"/>
              <w:rPr>
                <w:sz w:val="28"/>
                <w:szCs w:val="28"/>
              </w:rPr>
            </w:pPr>
            <w:r w:rsidRPr="009315D0">
              <w:rPr>
                <w:sz w:val="28"/>
                <w:szCs w:val="28"/>
                <w:lang w:val="en-US"/>
              </w:rPr>
              <w:t>0</w:t>
            </w:r>
            <w:r w:rsidRPr="009315D0">
              <w:rPr>
                <w:sz w:val="28"/>
                <w:szCs w:val="28"/>
              </w:rPr>
              <w:t>-</w:t>
            </w:r>
            <w:r w:rsidR="003C4327">
              <w:rPr>
                <w:sz w:val="28"/>
                <w:szCs w:val="28"/>
              </w:rPr>
              <w:t>1</w:t>
            </w:r>
            <w:r w:rsidRPr="009315D0">
              <w:rPr>
                <w:sz w:val="28"/>
                <w:szCs w:val="28"/>
              </w:rPr>
              <w:t>00</w:t>
            </w:r>
          </w:p>
        </w:tc>
        <w:tc>
          <w:tcPr>
            <w:tcW w:w="1595" w:type="dxa"/>
            <w:tcBorders>
              <w:top w:val="single" w:sz="4" w:space="0" w:color="auto"/>
              <w:left w:val="single" w:sz="4" w:space="0" w:color="auto"/>
              <w:bottom w:val="single" w:sz="4" w:space="0" w:color="auto"/>
              <w:right w:val="single" w:sz="4" w:space="0" w:color="auto"/>
            </w:tcBorders>
            <w:vAlign w:val="center"/>
            <w:hideMark/>
          </w:tcPr>
          <w:p w:rsidR="009315D0" w:rsidRPr="009315D0" w:rsidRDefault="009315D0" w:rsidP="003C4327">
            <w:pPr>
              <w:jc w:val="center"/>
              <w:outlineLvl w:val="0"/>
              <w:rPr>
                <w:sz w:val="28"/>
                <w:szCs w:val="28"/>
              </w:rPr>
            </w:pPr>
            <w:r w:rsidRPr="009315D0">
              <w:rPr>
                <w:sz w:val="28"/>
                <w:szCs w:val="28"/>
              </w:rPr>
              <w:t>ХК</w:t>
            </w:r>
          </w:p>
        </w:tc>
        <w:tc>
          <w:tcPr>
            <w:tcW w:w="1595" w:type="dxa"/>
            <w:tcBorders>
              <w:top w:val="single" w:sz="4" w:space="0" w:color="auto"/>
              <w:left w:val="single" w:sz="4" w:space="0" w:color="auto"/>
              <w:bottom w:val="single" w:sz="4" w:space="0" w:color="auto"/>
              <w:right w:val="single" w:sz="4" w:space="0" w:color="auto"/>
            </w:tcBorders>
            <w:vAlign w:val="center"/>
          </w:tcPr>
          <w:p w:rsidR="009315D0" w:rsidRPr="009315D0" w:rsidRDefault="003C4327" w:rsidP="003C4327">
            <w:pPr>
              <w:jc w:val="center"/>
              <w:outlineLvl w:val="0"/>
              <w:rPr>
                <w:sz w:val="28"/>
                <w:szCs w:val="28"/>
              </w:rPr>
            </w:pPr>
            <w:r>
              <w:rPr>
                <w:sz w:val="28"/>
                <w:szCs w:val="28"/>
              </w:rPr>
              <w:t>1</w:t>
            </w:r>
          </w:p>
        </w:tc>
        <w:tc>
          <w:tcPr>
            <w:tcW w:w="1595" w:type="dxa"/>
            <w:tcBorders>
              <w:top w:val="single" w:sz="4" w:space="0" w:color="auto"/>
              <w:left w:val="single" w:sz="4" w:space="0" w:color="auto"/>
              <w:bottom w:val="single" w:sz="4" w:space="0" w:color="auto"/>
              <w:right w:val="single" w:sz="4" w:space="0" w:color="auto"/>
            </w:tcBorders>
            <w:vAlign w:val="center"/>
            <w:hideMark/>
          </w:tcPr>
          <w:p w:rsidR="009315D0" w:rsidRPr="009315D0" w:rsidRDefault="003C4327" w:rsidP="003C4327">
            <w:pPr>
              <w:jc w:val="center"/>
              <w:outlineLvl w:val="0"/>
              <w:rPr>
                <w:sz w:val="28"/>
                <w:szCs w:val="28"/>
              </w:rPr>
            </w:pPr>
            <w:r>
              <w:rPr>
                <w:sz w:val="28"/>
                <w:szCs w:val="28"/>
              </w:rPr>
              <w:t>8</w:t>
            </w:r>
            <w:r w:rsidR="009315D0" w:rsidRPr="009315D0">
              <w:rPr>
                <w:sz w:val="28"/>
                <w:szCs w:val="28"/>
              </w:rPr>
              <w:t>0</w:t>
            </w:r>
          </w:p>
        </w:tc>
        <w:tc>
          <w:tcPr>
            <w:tcW w:w="1596" w:type="dxa"/>
            <w:tcBorders>
              <w:top w:val="single" w:sz="4" w:space="0" w:color="auto"/>
              <w:left w:val="single" w:sz="4" w:space="0" w:color="auto"/>
              <w:bottom w:val="single" w:sz="4" w:space="0" w:color="auto"/>
              <w:right w:val="single" w:sz="4" w:space="0" w:color="auto"/>
            </w:tcBorders>
            <w:vAlign w:val="center"/>
          </w:tcPr>
          <w:p w:rsidR="009315D0" w:rsidRPr="009315D0" w:rsidRDefault="003C4327" w:rsidP="003C4327">
            <w:pPr>
              <w:jc w:val="center"/>
              <w:outlineLvl w:val="0"/>
              <w:rPr>
                <w:sz w:val="28"/>
                <w:szCs w:val="28"/>
              </w:rPr>
            </w:pPr>
            <w:r>
              <w:rPr>
                <w:sz w:val="28"/>
                <w:szCs w:val="28"/>
              </w:rPr>
              <w:t>50</w:t>
            </w:r>
          </w:p>
        </w:tc>
      </w:tr>
    </w:tbl>
    <w:p w:rsidR="009315D0" w:rsidRPr="009315D0" w:rsidRDefault="009315D0" w:rsidP="009315D0">
      <w:pPr>
        <w:ind w:firstLine="709"/>
        <w:jc w:val="both"/>
        <w:outlineLvl w:val="0"/>
        <w:rPr>
          <w:sz w:val="28"/>
          <w:szCs w:val="28"/>
        </w:rPr>
      </w:pPr>
    </w:p>
    <w:p w:rsidR="009315D0" w:rsidRPr="009315D0" w:rsidRDefault="009315D0" w:rsidP="009315D0">
      <w:pPr>
        <w:ind w:firstLine="709"/>
        <w:jc w:val="both"/>
        <w:outlineLvl w:val="0"/>
        <w:rPr>
          <w:sz w:val="28"/>
          <w:szCs w:val="28"/>
        </w:rPr>
      </w:pPr>
      <w:r w:rsidRPr="009315D0">
        <w:rPr>
          <w:sz w:val="28"/>
          <w:szCs w:val="28"/>
        </w:rPr>
        <w:t>Допускаемые отклонения (погрешности) ТЭП от значений НСХ приведены в таблице ниже</w:t>
      </w:r>
    </w:p>
    <w:p w:rsidR="009315D0" w:rsidRPr="009315D0" w:rsidRDefault="009315D0" w:rsidP="009315D0">
      <w:pPr>
        <w:ind w:firstLine="709"/>
        <w:jc w:val="both"/>
        <w:outlineLvl w:val="0"/>
        <w:rPr>
          <w:sz w:val="28"/>
          <w:szCs w:val="28"/>
        </w:rPr>
      </w:pPr>
      <w:r w:rsidRPr="009315D0">
        <w:rPr>
          <w:sz w:val="28"/>
          <w:szCs w:val="28"/>
        </w:rPr>
        <w:t>Допускаемые погрешности ТЭП</w:t>
      </w:r>
    </w:p>
    <w:tbl>
      <w:tblPr>
        <w:tblStyle w:val="a3"/>
        <w:tblW w:w="9889" w:type="dxa"/>
        <w:tblLook w:val="04A0" w:firstRow="1" w:lastRow="0" w:firstColumn="1" w:lastColumn="0" w:noHBand="0" w:noVBand="1"/>
      </w:tblPr>
      <w:tblGrid>
        <w:gridCol w:w="1891"/>
        <w:gridCol w:w="1894"/>
        <w:gridCol w:w="1285"/>
        <w:gridCol w:w="2519"/>
        <w:gridCol w:w="2300"/>
      </w:tblGrid>
      <w:tr w:rsidR="009315D0" w:rsidRPr="009315D0" w:rsidTr="00F4335A">
        <w:tc>
          <w:tcPr>
            <w:tcW w:w="1891" w:type="dxa"/>
            <w:tcBorders>
              <w:top w:val="single" w:sz="4" w:space="0" w:color="auto"/>
              <w:left w:val="single" w:sz="4" w:space="0" w:color="auto"/>
              <w:bottom w:val="single" w:sz="4" w:space="0" w:color="auto"/>
              <w:right w:val="single" w:sz="4" w:space="0" w:color="auto"/>
            </w:tcBorders>
            <w:vAlign w:val="center"/>
            <w:hideMark/>
          </w:tcPr>
          <w:p w:rsidR="009315D0" w:rsidRPr="009315D0" w:rsidRDefault="009315D0" w:rsidP="003C4327">
            <w:pPr>
              <w:jc w:val="center"/>
              <w:outlineLvl w:val="0"/>
              <w:rPr>
                <w:sz w:val="28"/>
                <w:szCs w:val="28"/>
              </w:rPr>
            </w:pPr>
            <w:r w:rsidRPr="009315D0">
              <w:rPr>
                <w:sz w:val="28"/>
                <w:szCs w:val="28"/>
              </w:rPr>
              <w:t>Тип ТЭП</w:t>
            </w:r>
          </w:p>
        </w:tc>
        <w:tc>
          <w:tcPr>
            <w:tcW w:w="1894" w:type="dxa"/>
            <w:tcBorders>
              <w:top w:val="single" w:sz="4" w:space="0" w:color="auto"/>
              <w:left w:val="single" w:sz="4" w:space="0" w:color="auto"/>
              <w:bottom w:val="single" w:sz="4" w:space="0" w:color="auto"/>
              <w:right w:val="single" w:sz="4" w:space="0" w:color="auto"/>
            </w:tcBorders>
            <w:vAlign w:val="center"/>
            <w:hideMark/>
          </w:tcPr>
          <w:p w:rsidR="009315D0" w:rsidRPr="009315D0" w:rsidRDefault="009315D0" w:rsidP="003C4327">
            <w:pPr>
              <w:jc w:val="center"/>
              <w:outlineLvl w:val="0"/>
              <w:rPr>
                <w:sz w:val="28"/>
                <w:szCs w:val="28"/>
              </w:rPr>
            </w:pPr>
            <w:r w:rsidRPr="009315D0">
              <w:rPr>
                <w:sz w:val="28"/>
                <w:szCs w:val="28"/>
              </w:rPr>
              <w:t>НСХ</w:t>
            </w:r>
          </w:p>
        </w:tc>
        <w:tc>
          <w:tcPr>
            <w:tcW w:w="1285" w:type="dxa"/>
            <w:tcBorders>
              <w:top w:val="single" w:sz="4" w:space="0" w:color="auto"/>
              <w:left w:val="single" w:sz="4" w:space="0" w:color="auto"/>
              <w:bottom w:val="single" w:sz="4" w:space="0" w:color="auto"/>
              <w:right w:val="single" w:sz="4" w:space="0" w:color="auto"/>
            </w:tcBorders>
            <w:vAlign w:val="center"/>
            <w:hideMark/>
          </w:tcPr>
          <w:p w:rsidR="009315D0" w:rsidRPr="009315D0" w:rsidRDefault="009315D0" w:rsidP="003C4327">
            <w:pPr>
              <w:jc w:val="center"/>
              <w:outlineLvl w:val="0"/>
              <w:rPr>
                <w:sz w:val="28"/>
                <w:szCs w:val="28"/>
              </w:rPr>
            </w:pPr>
            <w:r w:rsidRPr="009315D0">
              <w:rPr>
                <w:sz w:val="28"/>
                <w:szCs w:val="28"/>
              </w:rPr>
              <w:t>Класс допуска</w:t>
            </w:r>
          </w:p>
        </w:tc>
        <w:tc>
          <w:tcPr>
            <w:tcW w:w="2519" w:type="dxa"/>
            <w:tcBorders>
              <w:top w:val="single" w:sz="4" w:space="0" w:color="auto"/>
              <w:left w:val="single" w:sz="4" w:space="0" w:color="auto"/>
              <w:bottom w:val="single" w:sz="4" w:space="0" w:color="auto"/>
              <w:right w:val="single" w:sz="4" w:space="0" w:color="auto"/>
            </w:tcBorders>
            <w:vAlign w:val="center"/>
            <w:hideMark/>
          </w:tcPr>
          <w:p w:rsidR="009315D0" w:rsidRPr="009315D0" w:rsidRDefault="009315D0" w:rsidP="00F4335A">
            <w:pPr>
              <w:jc w:val="center"/>
              <w:outlineLvl w:val="0"/>
              <w:rPr>
                <w:sz w:val="28"/>
                <w:szCs w:val="28"/>
              </w:rPr>
            </w:pPr>
            <w:r w:rsidRPr="009315D0">
              <w:rPr>
                <w:sz w:val="28"/>
                <w:szCs w:val="28"/>
              </w:rPr>
              <w:t xml:space="preserve">Диапазон измерений, </w:t>
            </w:r>
            <m:oMath>
              <m:r>
                <w:rPr>
                  <w:rFonts w:ascii="Cambria Math" w:hAnsi="Cambria Math"/>
                  <w:sz w:val="28"/>
                  <w:szCs w:val="28"/>
                </w:rPr>
                <m:t>℃</m:t>
              </m:r>
            </m:oMath>
          </w:p>
        </w:tc>
        <w:tc>
          <w:tcPr>
            <w:tcW w:w="2300" w:type="dxa"/>
            <w:tcBorders>
              <w:top w:val="single" w:sz="4" w:space="0" w:color="auto"/>
              <w:left w:val="single" w:sz="4" w:space="0" w:color="auto"/>
              <w:bottom w:val="single" w:sz="4" w:space="0" w:color="auto"/>
              <w:right w:val="single" w:sz="4" w:space="0" w:color="auto"/>
            </w:tcBorders>
            <w:vAlign w:val="center"/>
            <w:hideMark/>
          </w:tcPr>
          <w:p w:rsidR="00F4335A" w:rsidRDefault="009315D0" w:rsidP="003C4327">
            <w:pPr>
              <w:jc w:val="center"/>
              <w:outlineLvl w:val="0"/>
              <w:rPr>
                <w:sz w:val="28"/>
                <w:szCs w:val="28"/>
              </w:rPr>
            </w:pPr>
            <w:r w:rsidRPr="009315D0">
              <w:rPr>
                <w:sz w:val="28"/>
                <w:szCs w:val="28"/>
              </w:rPr>
              <w:t xml:space="preserve">Пределы допускаемых погрешностей, </w:t>
            </w:r>
          </w:p>
          <w:p w:rsidR="009315D0" w:rsidRPr="009315D0" w:rsidRDefault="009315D0" w:rsidP="00F4335A">
            <w:pPr>
              <w:jc w:val="center"/>
              <w:outlineLvl w:val="0"/>
              <w:rPr>
                <w:sz w:val="28"/>
                <w:szCs w:val="28"/>
              </w:rPr>
            </w:pPr>
            <w:r w:rsidRPr="009315D0">
              <w:rPr>
                <w:sz w:val="28"/>
                <w:szCs w:val="28"/>
              </w:rPr>
              <w:sym w:font="Symbol" w:char="F044"/>
            </w:r>
            <w:r w:rsidRPr="009315D0">
              <w:rPr>
                <w:sz w:val="28"/>
                <w:szCs w:val="28"/>
              </w:rPr>
              <w:t xml:space="preserve"> </w:t>
            </w:r>
            <w:r w:rsidRPr="00F4335A">
              <w:rPr>
                <w:sz w:val="28"/>
                <w:szCs w:val="28"/>
                <w:vertAlign w:val="subscript"/>
              </w:rPr>
              <w:t>tДОП</w:t>
            </w:r>
            <w:r w:rsidRPr="009315D0">
              <w:rPr>
                <w:sz w:val="28"/>
                <w:szCs w:val="28"/>
              </w:rPr>
              <w:t xml:space="preserve">, </w:t>
            </w:r>
            <m:oMath>
              <m:r>
                <w:rPr>
                  <w:rFonts w:ascii="Cambria Math" w:hAnsi="Cambria Math"/>
                  <w:sz w:val="28"/>
                  <w:szCs w:val="28"/>
                </w:rPr>
                <m:t>℃</m:t>
              </m:r>
            </m:oMath>
          </w:p>
        </w:tc>
      </w:tr>
      <w:tr w:rsidR="009315D0" w:rsidRPr="009315D0" w:rsidTr="00F4335A">
        <w:tc>
          <w:tcPr>
            <w:tcW w:w="1891" w:type="dxa"/>
            <w:tcBorders>
              <w:top w:val="single" w:sz="4" w:space="0" w:color="auto"/>
              <w:left w:val="single" w:sz="4" w:space="0" w:color="auto"/>
              <w:bottom w:val="single" w:sz="4" w:space="0" w:color="auto"/>
              <w:right w:val="single" w:sz="4" w:space="0" w:color="auto"/>
            </w:tcBorders>
            <w:vAlign w:val="center"/>
            <w:hideMark/>
          </w:tcPr>
          <w:p w:rsidR="009315D0" w:rsidRPr="009315D0" w:rsidRDefault="009315D0" w:rsidP="003C4327">
            <w:pPr>
              <w:jc w:val="center"/>
              <w:outlineLvl w:val="0"/>
              <w:rPr>
                <w:sz w:val="28"/>
                <w:szCs w:val="28"/>
              </w:rPr>
            </w:pPr>
            <w:r w:rsidRPr="009315D0">
              <w:rPr>
                <w:sz w:val="28"/>
                <w:szCs w:val="28"/>
              </w:rPr>
              <w:t>ТХК</w:t>
            </w:r>
          </w:p>
        </w:tc>
        <w:tc>
          <w:tcPr>
            <w:tcW w:w="1894" w:type="dxa"/>
            <w:tcBorders>
              <w:top w:val="single" w:sz="4" w:space="0" w:color="auto"/>
              <w:left w:val="single" w:sz="4" w:space="0" w:color="auto"/>
              <w:bottom w:val="single" w:sz="4" w:space="0" w:color="auto"/>
              <w:right w:val="single" w:sz="4" w:space="0" w:color="auto"/>
            </w:tcBorders>
            <w:vAlign w:val="center"/>
            <w:hideMark/>
          </w:tcPr>
          <w:p w:rsidR="009315D0" w:rsidRPr="009315D0" w:rsidRDefault="009315D0" w:rsidP="003C4327">
            <w:pPr>
              <w:jc w:val="center"/>
              <w:outlineLvl w:val="0"/>
              <w:rPr>
                <w:sz w:val="28"/>
                <w:szCs w:val="28"/>
              </w:rPr>
            </w:pPr>
            <w:r w:rsidRPr="009315D0">
              <w:rPr>
                <w:sz w:val="28"/>
                <w:szCs w:val="28"/>
              </w:rPr>
              <w:t>L(ХК)</w:t>
            </w:r>
          </w:p>
        </w:tc>
        <w:tc>
          <w:tcPr>
            <w:tcW w:w="1285" w:type="dxa"/>
            <w:tcBorders>
              <w:top w:val="single" w:sz="4" w:space="0" w:color="auto"/>
              <w:left w:val="single" w:sz="4" w:space="0" w:color="auto"/>
              <w:bottom w:val="single" w:sz="4" w:space="0" w:color="auto"/>
              <w:right w:val="single" w:sz="4" w:space="0" w:color="auto"/>
            </w:tcBorders>
            <w:vAlign w:val="center"/>
            <w:hideMark/>
          </w:tcPr>
          <w:p w:rsidR="009315D0" w:rsidRDefault="009315D0" w:rsidP="00F4335A">
            <w:pPr>
              <w:jc w:val="center"/>
              <w:outlineLvl w:val="0"/>
              <w:rPr>
                <w:sz w:val="28"/>
                <w:szCs w:val="28"/>
              </w:rPr>
            </w:pPr>
            <w:r w:rsidRPr="009315D0">
              <w:rPr>
                <w:sz w:val="28"/>
                <w:szCs w:val="28"/>
              </w:rPr>
              <w:t>3</w:t>
            </w:r>
          </w:p>
          <w:p w:rsidR="00F4335A" w:rsidRDefault="00F4335A" w:rsidP="00F4335A">
            <w:pPr>
              <w:jc w:val="center"/>
              <w:outlineLvl w:val="0"/>
              <w:rPr>
                <w:sz w:val="28"/>
                <w:szCs w:val="28"/>
              </w:rPr>
            </w:pPr>
          </w:p>
          <w:p w:rsidR="009315D0" w:rsidRDefault="009315D0" w:rsidP="00F4335A">
            <w:pPr>
              <w:jc w:val="center"/>
              <w:outlineLvl w:val="0"/>
              <w:rPr>
                <w:sz w:val="28"/>
                <w:szCs w:val="28"/>
              </w:rPr>
            </w:pPr>
            <w:r w:rsidRPr="009315D0">
              <w:rPr>
                <w:sz w:val="28"/>
                <w:szCs w:val="28"/>
              </w:rPr>
              <w:t>2</w:t>
            </w:r>
          </w:p>
          <w:p w:rsidR="00F4335A" w:rsidRPr="009315D0" w:rsidRDefault="00F4335A" w:rsidP="00F4335A">
            <w:pPr>
              <w:jc w:val="both"/>
              <w:outlineLvl w:val="0"/>
              <w:rPr>
                <w:sz w:val="28"/>
                <w:szCs w:val="28"/>
              </w:rPr>
            </w:pPr>
          </w:p>
        </w:tc>
        <w:tc>
          <w:tcPr>
            <w:tcW w:w="2519" w:type="dxa"/>
            <w:tcBorders>
              <w:top w:val="single" w:sz="4" w:space="0" w:color="auto"/>
              <w:left w:val="single" w:sz="4" w:space="0" w:color="auto"/>
              <w:bottom w:val="single" w:sz="4" w:space="0" w:color="auto"/>
              <w:right w:val="single" w:sz="4" w:space="0" w:color="auto"/>
            </w:tcBorders>
            <w:vAlign w:val="center"/>
            <w:hideMark/>
          </w:tcPr>
          <w:p w:rsidR="003C4327" w:rsidRDefault="009315D0" w:rsidP="00F4335A">
            <w:pPr>
              <w:jc w:val="both"/>
              <w:outlineLvl w:val="0"/>
              <w:rPr>
                <w:sz w:val="28"/>
                <w:szCs w:val="28"/>
              </w:rPr>
            </w:pPr>
            <w:r w:rsidRPr="009315D0">
              <w:rPr>
                <w:sz w:val="28"/>
                <w:szCs w:val="28"/>
              </w:rPr>
              <w:t xml:space="preserve">от –200 до –100 </w:t>
            </w:r>
          </w:p>
          <w:p w:rsidR="003C4327" w:rsidRDefault="009315D0" w:rsidP="00F4335A">
            <w:pPr>
              <w:jc w:val="both"/>
              <w:outlineLvl w:val="0"/>
              <w:rPr>
                <w:sz w:val="28"/>
                <w:szCs w:val="28"/>
              </w:rPr>
            </w:pPr>
            <w:r w:rsidRPr="009315D0">
              <w:rPr>
                <w:sz w:val="28"/>
                <w:szCs w:val="28"/>
              </w:rPr>
              <w:t xml:space="preserve">св. </w:t>
            </w:r>
            <w:r w:rsidR="00F4335A" w:rsidRPr="009315D0">
              <w:rPr>
                <w:sz w:val="28"/>
                <w:szCs w:val="28"/>
              </w:rPr>
              <w:t>–</w:t>
            </w:r>
            <w:r w:rsidRPr="009315D0">
              <w:rPr>
                <w:sz w:val="28"/>
                <w:szCs w:val="28"/>
              </w:rPr>
              <w:t xml:space="preserve">100 до + 100 </w:t>
            </w:r>
          </w:p>
          <w:p w:rsidR="003C4327" w:rsidRDefault="009315D0" w:rsidP="00F4335A">
            <w:pPr>
              <w:jc w:val="both"/>
              <w:outlineLvl w:val="0"/>
              <w:rPr>
                <w:sz w:val="28"/>
                <w:szCs w:val="28"/>
              </w:rPr>
            </w:pPr>
            <w:r w:rsidRPr="009315D0">
              <w:rPr>
                <w:sz w:val="28"/>
                <w:szCs w:val="28"/>
              </w:rPr>
              <w:t xml:space="preserve">от –40 до –300 </w:t>
            </w:r>
          </w:p>
          <w:p w:rsidR="009315D0" w:rsidRPr="009315D0" w:rsidRDefault="009315D0" w:rsidP="00F4335A">
            <w:pPr>
              <w:jc w:val="both"/>
              <w:outlineLvl w:val="0"/>
              <w:rPr>
                <w:sz w:val="28"/>
                <w:szCs w:val="28"/>
              </w:rPr>
            </w:pPr>
            <w:r w:rsidRPr="009315D0">
              <w:rPr>
                <w:sz w:val="28"/>
                <w:szCs w:val="28"/>
              </w:rPr>
              <w:t xml:space="preserve">св. </w:t>
            </w:r>
            <w:r w:rsidR="00F4335A" w:rsidRPr="009315D0">
              <w:rPr>
                <w:sz w:val="28"/>
                <w:szCs w:val="28"/>
              </w:rPr>
              <w:t>–</w:t>
            </w:r>
            <w:r w:rsidRPr="009315D0">
              <w:rPr>
                <w:sz w:val="28"/>
                <w:szCs w:val="28"/>
              </w:rPr>
              <w:t>300 до + 800</w:t>
            </w:r>
          </w:p>
        </w:tc>
        <w:tc>
          <w:tcPr>
            <w:tcW w:w="2300" w:type="dxa"/>
            <w:tcBorders>
              <w:top w:val="single" w:sz="4" w:space="0" w:color="auto"/>
              <w:left w:val="single" w:sz="4" w:space="0" w:color="auto"/>
              <w:bottom w:val="single" w:sz="4" w:space="0" w:color="auto"/>
              <w:right w:val="single" w:sz="4" w:space="0" w:color="auto"/>
            </w:tcBorders>
            <w:vAlign w:val="center"/>
            <w:hideMark/>
          </w:tcPr>
          <w:p w:rsidR="003C4327" w:rsidRDefault="009315D0" w:rsidP="003C4327">
            <w:pPr>
              <w:jc w:val="center"/>
              <w:outlineLvl w:val="0"/>
              <w:rPr>
                <w:sz w:val="28"/>
                <w:szCs w:val="28"/>
              </w:rPr>
            </w:pPr>
            <w:r w:rsidRPr="009315D0">
              <w:rPr>
                <w:sz w:val="28"/>
                <w:szCs w:val="28"/>
              </w:rPr>
              <w:t xml:space="preserve">1,5 + 0,01 </w:t>
            </w:r>
            <w:r w:rsidRPr="009315D0">
              <w:rPr>
                <w:sz w:val="28"/>
                <w:szCs w:val="28"/>
              </w:rPr>
              <w:sym w:font="Symbol" w:char="F0BD"/>
            </w:r>
            <w:r w:rsidRPr="009315D0">
              <w:rPr>
                <w:sz w:val="28"/>
                <w:szCs w:val="28"/>
              </w:rPr>
              <w:t>t</w:t>
            </w:r>
            <w:r w:rsidRPr="009315D0">
              <w:rPr>
                <w:sz w:val="28"/>
                <w:szCs w:val="28"/>
              </w:rPr>
              <w:sym w:font="Symbol" w:char="F0BD"/>
            </w:r>
          </w:p>
          <w:p w:rsidR="003C4327" w:rsidRDefault="009315D0" w:rsidP="003C4327">
            <w:pPr>
              <w:jc w:val="center"/>
              <w:outlineLvl w:val="0"/>
              <w:rPr>
                <w:sz w:val="28"/>
                <w:szCs w:val="28"/>
              </w:rPr>
            </w:pPr>
            <w:r w:rsidRPr="009315D0">
              <w:rPr>
                <w:sz w:val="28"/>
                <w:szCs w:val="28"/>
              </w:rPr>
              <w:t xml:space="preserve"> 2,5</w:t>
            </w:r>
          </w:p>
          <w:p w:rsidR="003C4327" w:rsidRDefault="009315D0" w:rsidP="003C4327">
            <w:pPr>
              <w:jc w:val="center"/>
              <w:outlineLvl w:val="0"/>
              <w:rPr>
                <w:sz w:val="28"/>
                <w:szCs w:val="28"/>
              </w:rPr>
            </w:pPr>
            <w:r w:rsidRPr="009315D0">
              <w:rPr>
                <w:sz w:val="28"/>
                <w:szCs w:val="28"/>
              </w:rPr>
              <w:t xml:space="preserve"> 2,5</w:t>
            </w:r>
          </w:p>
          <w:p w:rsidR="009315D0" w:rsidRPr="009315D0" w:rsidRDefault="009315D0" w:rsidP="003C4327">
            <w:pPr>
              <w:jc w:val="center"/>
              <w:outlineLvl w:val="0"/>
              <w:rPr>
                <w:sz w:val="28"/>
                <w:szCs w:val="28"/>
              </w:rPr>
            </w:pPr>
            <w:r w:rsidRPr="009315D0">
              <w:rPr>
                <w:sz w:val="28"/>
                <w:szCs w:val="28"/>
              </w:rPr>
              <w:t>0,7 + 0,005 t</w:t>
            </w:r>
          </w:p>
        </w:tc>
      </w:tr>
      <w:tr w:rsidR="009315D0" w:rsidRPr="009315D0" w:rsidTr="00F4335A">
        <w:tc>
          <w:tcPr>
            <w:tcW w:w="1891" w:type="dxa"/>
            <w:tcBorders>
              <w:top w:val="single" w:sz="4" w:space="0" w:color="auto"/>
              <w:left w:val="single" w:sz="4" w:space="0" w:color="auto"/>
              <w:bottom w:val="single" w:sz="4" w:space="0" w:color="auto"/>
              <w:right w:val="single" w:sz="4" w:space="0" w:color="auto"/>
            </w:tcBorders>
            <w:vAlign w:val="center"/>
            <w:hideMark/>
          </w:tcPr>
          <w:p w:rsidR="009315D0" w:rsidRPr="009315D0" w:rsidRDefault="009315D0" w:rsidP="003C4327">
            <w:pPr>
              <w:jc w:val="center"/>
              <w:outlineLvl w:val="0"/>
              <w:rPr>
                <w:sz w:val="28"/>
                <w:szCs w:val="28"/>
              </w:rPr>
            </w:pPr>
            <w:r w:rsidRPr="009315D0">
              <w:rPr>
                <w:sz w:val="28"/>
                <w:szCs w:val="28"/>
              </w:rPr>
              <w:t>ТХА</w:t>
            </w:r>
          </w:p>
        </w:tc>
        <w:tc>
          <w:tcPr>
            <w:tcW w:w="1894" w:type="dxa"/>
            <w:tcBorders>
              <w:top w:val="single" w:sz="4" w:space="0" w:color="auto"/>
              <w:left w:val="single" w:sz="4" w:space="0" w:color="auto"/>
              <w:bottom w:val="single" w:sz="4" w:space="0" w:color="auto"/>
              <w:right w:val="single" w:sz="4" w:space="0" w:color="auto"/>
            </w:tcBorders>
            <w:vAlign w:val="center"/>
            <w:hideMark/>
          </w:tcPr>
          <w:p w:rsidR="009315D0" w:rsidRPr="009315D0" w:rsidRDefault="009315D0" w:rsidP="003C4327">
            <w:pPr>
              <w:jc w:val="center"/>
              <w:outlineLvl w:val="0"/>
              <w:rPr>
                <w:sz w:val="28"/>
                <w:szCs w:val="28"/>
              </w:rPr>
            </w:pPr>
            <w:r w:rsidRPr="009315D0">
              <w:rPr>
                <w:sz w:val="28"/>
                <w:szCs w:val="28"/>
              </w:rPr>
              <w:t>К(ХА)</w:t>
            </w:r>
          </w:p>
        </w:tc>
        <w:tc>
          <w:tcPr>
            <w:tcW w:w="1285" w:type="dxa"/>
            <w:tcBorders>
              <w:top w:val="single" w:sz="4" w:space="0" w:color="auto"/>
              <w:left w:val="single" w:sz="4" w:space="0" w:color="auto"/>
              <w:bottom w:val="single" w:sz="4" w:space="0" w:color="auto"/>
              <w:right w:val="single" w:sz="4" w:space="0" w:color="auto"/>
            </w:tcBorders>
            <w:vAlign w:val="center"/>
            <w:hideMark/>
          </w:tcPr>
          <w:p w:rsidR="009315D0" w:rsidRDefault="009315D0" w:rsidP="00F4335A">
            <w:pPr>
              <w:jc w:val="center"/>
              <w:outlineLvl w:val="0"/>
              <w:rPr>
                <w:sz w:val="28"/>
                <w:szCs w:val="28"/>
              </w:rPr>
            </w:pPr>
            <w:r w:rsidRPr="009315D0">
              <w:rPr>
                <w:sz w:val="28"/>
                <w:szCs w:val="28"/>
              </w:rPr>
              <w:t>2</w:t>
            </w:r>
          </w:p>
          <w:p w:rsidR="00F4335A" w:rsidRDefault="00F4335A" w:rsidP="00F4335A">
            <w:pPr>
              <w:jc w:val="center"/>
              <w:outlineLvl w:val="0"/>
              <w:rPr>
                <w:sz w:val="28"/>
                <w:szCs w:val="28"/>
              </w:rPr>
            </w:pPr>
          </w:p>
          <w:p w:rsidR="009315D0" w:rsidRDefault="009315D0" w:rsidP="00F4335A">
            <w:pPr>
              <w:jc w:val="center"/>
              <w:outlineLvl w:val="0"/>
              <w:rPr>
                <w:sz w:val="28"/>
                <w:szCs w:val="28"/>
              </w:rPr>
            </w:pPr>
            <w:r w:rsidRPr="009315D0">
              <w:rPr>
                <w:sz w:val="28"/>
                <w:szCs w:val="28"/>
              </w:rPr>
              <w:t>1</w:t>
            </w:r>
          </w:p>
          <w:p w:rsidR="00F4335A" w:rsidRPr="009315D0" w:rsidRDefault="00F4335A" w:rsidP="00F4335A">
            <w:pPr>
              <w:jc w:val="center"/>
              <w:outlineLvl w:val="0"/>
              <w:rPr>
                <w:sz w:val="28"/>
                <w:szCs w:val="28"/>
              </w:rPr>
            </w:pPr>
          </w:p>
        </w:tc>
        <w:tc>
          <w:tcPr>
            <w:tcW w:w="2519" w:type="dxa"/>
            <w:tcBorders>
              <w:top w:val="single" w:sz="4" w:space="0" w:color="auto"/>
              <w:left w:val="single" w:sz="4" w:space="0" w:color="auto"/>
              <w:bottom w:val="single" w:sz="4" w:space="0" w:color="auto"/>
              <w:right w:val="single" w:sz="4" w:space="0" w:color="auto"/>
            </w:tcBorders>
            <w:vAlign w:val="center"/>
            <w:hideMark/>
          </w:tcPr>
          <w:p w:rsidR="00F4335A" w:rsidRDefault="009315D0" w:rsidP="003C4327">
            <w:pPr>
              <w:jc w:val="center"/>
              <w:outlineLvl w:val="0"/>
              <w:rPr>
                <w:sz w:val="28"/>
                <w:szCs w:val="28"/>
              </w:rPr>
            </w:pPr>
            <w:r w:rsidRPr="009315D0">
              <w:rPr>
                <w:sz w:val="28"/>
                <w:szCs w:val="28"/>
              </w:rPr>
              <w:t>от –40 до –166,7 св. –166,</w:t>
            </w:r>
            <w:r w:rsidR="00F4335A">
              <w:rPr>
                <w:sz w:val="28"/>
                <w:szCs w:val="28"/>
              </w:rPr>
              <w:t>7</w:t>
            </w:r>
            <w:r w:rsidRPr="009315D0">
              <w:rPr>
                <w:sz w:val="28"/>
                <w:szCs w:val="28"/>
              </w:rPr>
              <w:t xml:space="preserve"> до + 40 от –40 до 375 </w:t>
            </w:r>
          </w:p>
          <w:p w:rsidR="009315D0" w:rsidRPr="009315D0" w:rsidRDefault="009315D0" w:rsidP="003C4327">
            <w:pPr>
              <w:jc w:val="center"/>
              <w:outlineLvl w:val="0"/>
              <w:rPr>
                <w:sz w:val="28"/>
                <w:szCs w:val="28"/>
              </w:rPr>
            </w:pPr>
            <w:r w:rsidRPr="009315D0">
              <w:rPr>
                <w:sz w:val="28"/>
                <w:szCs w:val="28"/>
              </w:rPr>
              <w:t>св. 375 до 1300</w:t>
            </w:r>
          </w:p>
        </w:tc>
        <w:tc>
          <w:tcPr>
            <w:tcW w:w="2300" w:type="dxa"/>
            <w:tcBorders>
              <w:top w:val="single" w:sz="4" w:space="0" w:color="auto"/>
              <w:left w:val="single" w:sz="4" w:space="0" w:color="auto"/>
              <w:bottom w:val="single" w:sz="4" w:space="0" w:color="auto"/>
              <w:right w:val="single" w:sz="4" w:space="0" w:color="auto"/>
            </w:tcBorders>
            <w:vAlign w:val="center"/>
            <w:hideMark/>
          </w:tcPr>
          <w:p w:rsidR="00F4335A" w:rsidRDefault="009315D0" w:rsidP="003C4327">
            <w:pPr>
              <w:jc w:val="center"/>
              <w:outlineLvl w:val="0"/>
              <w:rPr>
                <w:sz w:val="28"/>
                <w:szCs w:val="28"/>
              </w:rPr>
            </w:pPr>
            <w:r w:rsidRPr="009315D0">
              <w:rPr>
                <w:sz w:val="28"/>
                <w:szCs w:val="28"/>
              </w:rPr>
              <w:t xml:space="preserve">2,5 </w:t>
            </w:r>
          </w:p>
          <w:p w:rsidR="00F4335A" w:rsidRDefault="009315D0" w:rsidP="003C4327">
            <w:pPr>
              <w:jc w:val="center"/>
              <w:outlineLvl w:val="0"/>
              <w:rPr>
                <w:sz w:val="28"/>
                <w:szCs w:val="28"/>
              </w:rPr>
            </w:pPr>
            <w:r w:rsidRPr="009315D0">
              <w:rPr>
                <w:sz w:val="28"/>
                <w:szCs w:val="28"/>
              </w:rPr>
              <w:t xml:space="preserve">0,0075 t </w:t>
            </w:r>
          </w:p>
          <w:p w:rsidR="00F4335A" w:rsidRDefault="009315D0" w:rsidP="003C4327">
            <w:pPr>
              <w:jc w:val="center"/>
              <w:outlineLvl w:val="0"/>
              <w:rPr>
                <w:sz w:val="28"/>
                <w:szCs w:val="28"/>
              </w:rPr>
            </w:pPr>
            <w:r w:rsidRPr="009315D0">
              <w:rPr>
                <w:sz w:val="28"/>
                <w:szCs w:val="28"/>
              </w:rPr>
              <w:t xml:space="preserve">2,5 </w:t>
            </w:r>
          </w:p>
          <w:p w:rsidR="009315D0" w:rsidRPr="009315D0" w:rsidRDefault="009315D0" w:rsidP="003C4327">
            <w:pPr>
              <w:jc w:val="center"/>
              <w:outlineLvl w:val="0"/>
              <w:rPr>
                <w:sz w:val="28"/>
                <w:szCs w:val="28"/>
              </w:rPr>
            </w:pPr>
            <w:r w:rsidRPr="009315D0">
              <w:rPr>
                <w:sz w:val="28"/>
                <w:szCs w:val="28"/>
              </w:rPr>
              <w:t>0,004 t</w:t>
            </w:r>
          </w:p>
        </w:tc>
      </w:tr>
      <w:tr w:rsidR="009315D0" w:rsidRPr="009315D0" w:rsidTr="00F4335A">
        <w:tc>
          <w:tcPr>
            <w:tcW w:w="1891" w:type="dxa"/>
            <w:tcBorders>
              <w:top w:val="single" w:sz="4" w:space="0" w:color="auto"/>
              <w:left w:val="single" w:sz="4" w:space="0" w:color="auto"/>
              <w:bottom w:val="single" w:sz="4" w:space="0" w:color="auto"/>
              <w:right w:val="single" w:sz="4" w:space="0" w:color="auto"/>
            </w:tcBorders>
            <w:vAlign w:val="center"/>
            <w:hideMark/>
          </w:tcPr>
          <w:p w:rsidR="009315D0" w:rsidRPr="009315D0" w:rsidRDefault="009315D0" w:rsidP="003C4327">
            <w:pPr>
              <w:jc w:val="center"/>
              <w:outlineLvl w:val="0"/>
              <w:rPr>
                <w:sz w:val="28"/>
                <w:szCs w:val="28"/>
              </w:rPr>
            </w:pPr>
            <w:r w:rsidRPr="009315D0">
              <w:rPr>
                <w:sz w:val="28"/>
                <w:szCs w:val="28"/>
              </w:rPr>
              <w:t>ТПП</w:t>
            </w:r>
          </w:p>
        </w:tc>
        <w:tc>
          <w:tcPr>
            <w:tcW w:w="1894" w:type="dxa"/>
            <w:tcBorders>
              <w:top w:val="single" w:sz="4" w:space="0" w:color="auto"/>
              <w:left w:val="single" w:sz="4" w:space="0" w:color="auto"/>
              <w:bottom w:val="single" w:sz="4" w:space="0" w:color="auto"/>
              <w:right w:val="single" w:sz="4" w:space="0" w:color="auto"/>
            </w:tcBorders>
            <w:vAlign w:val="center"/>
            <w:hideMark/>
          </w:tcPr>
          <w:p w:rsidR="009315D0" w:rsidRPr="009315D0" w:rsidRDefault="009315D0" w:rsidP="003C4327">
            <w:pPr>
              <w:jc w:val="center"/>
              <w:outlineLvl w:val="0"/>
              <w:rPr>
                <w:sz w:val="28"/>
                <w:szCs w:val="28"/>
              </w:rPr>
            </w:pPr>
            <w:r w:rsidRPr="009315D0">
              <w:rPr>
                <w:sz w:val="28"/>
                <w:szCs w:val="28"/>
              </w:rPr>
              <w:t>S(ПП)</w:t>
            </w:r>
          </w:p>
        </w:tc>
        <w:tc>
          <w:tcPr>
            <w:tcW w:w="1285" w:type="dxa"/>
            <w:tcBorders>
              <w:top w:val="single" w:sz="4" w:space="0" w:color="auto"/>
              <w:left w:val="single" w:sz="4" w:space="0" w:color="auto"/>
              <w:bottom w:val="single" w:sz="4" w:space="0" w:color="auto"/>
              <w:right w:val="single" w:sz="4" w:space="0" w:color="auto"/>
            </w:tcBorders>
            <w:vAlign w:val="center"/>
            <w:hideMark/>
          </w:tcPr>
          <w:p w:rsidR="009315D0" w:rsidRDefault="009315D0" w:rsidP="003C4327">
            <w:pPr>
              <w:jc w:val="center"/>
              <w:outlineLvl w:val="0"/>
              <w:rPr>
                <w:sz w:val="28"/>
                <w:szCs w:val="28"/>
              </w:rPr>
            </w:pPr>
            <w:r w:rsidRPr="009315D0">
              <w:rPr>
                <w:sz w:val="28"/>
                <w:szCs w:val="28"/>
              </w:rPr>
              <w:t>2</w:t>
            </w:r>
          </w:p>
          <w:p w:rsidR="00F4335A" w:rsidRDefault="00F4335A" w:rsidP="003C4327">
            <w:pPr>
              <w:jc w:val="center"/>
              <w:outlineLvl w:val="0"/>
              <w:rPr>
                <w:sz w:val="28"/>
                <w:szCs w:val="28"/>
              </w:rPr>
            </w:pPr>
          </w:p>
          <w:p w:rsidR="009315D0" w:rsidRDefault="009315D0" w:rsidP="003C4327">
            <w:pPr>
              <w:jc w:val="center"/>
              <w:outlineLvl w:val="0"/>
              <w:rPr>
                <w:sz w:val="28"/>
                <w:szCs w:val="28"/>
              </w:rPr>
            </w:pPr>
            <w:r w:rsidRPr="009315D0">
              <w:rPr>
                <w:sz w:val="28"/>
                <w:szCs w:val="28"/>
              </w:rPr>
              <w:t>1</w:t>
            </w:r>
          </w:p>
          <w:p w:rsidR="00F4335A" w:rsidRPr="009315D0" w:rsidRDefault="00F4335A" w:rsidP="003C4327">
            <w:pPr>
              <w:jc w:val="center"/>
              <w:outlineLvl w:val="0"/>
              <w:rPr>
                <w:sz w:val="28"/>
                <w:szCs w:val="28"/>
              </w:rPr>
            </w:pPr>
          </w:p>
        </w:tc>
        <w:tc>
          <w:tcPr>
            <w:tcW w:w="2519" w:type="dxa"/>
            <w:tcBorders>
              <w:top w:val="single" w:sz="4" w:space="0" w:color="auto"/>
              <w:left w:val="single" w:sz="4" w:space="0" w:color="auto"/>
              <w:bottom w:val="single" w:sz="4" w:space="0" w:color="auto"/>
              <w:right w:val="single" w:sz="4" w:space="0" w:color="auto"/>
            </w:tcBorders>
            <w:vAlign w:val="center"/>
            <w:hideMark/>
          </w:tcPr>
          <w:p w:rsidR="00F4335A" w:rsidRDefault="009315D0" w:rsidP="003C4327">
            <w:pPr>
              <w:jc w:val="center"/>
              <w:outlineLvl w:val="0"/>
              <w:rPr>
                <w:sz w:val="28"/>
                <w:szCs w:val="28"/>
              </w:rPr>
            </w:pPr>
            <w:r w:rsidRPr="009315D0">
              <w:rPr>
                <w:sz w:val="28"/>
                <w:szCs w:val="28"/>
              </w:rPr>
              <w:t xml:space="preserve">от 0 до 600 </w:t>
            </w:r>
          </w:p>
          <w:p w:rsidR="00F4335A" w:rsidRDefault="009315D0" w:rsidP="003C4327">
            <w:pPr>
              <w:jc w:val="center"/>
              <w:outlineLvl w:val="0"/>
              <w:rPr>
                <w:sz w:val="28"/>
                <w:szCs w:val="28"/>
              </w:rPr>
            </w:pPr>
            <w:r w:rsidRPr="009315D0">
              <w:rPr>
                <w:sz w:val="28"/>
                <w:szCs w:val="28"/>
              </w:rPr>
              <w:t xml:space="preserve">св. 600 до 1600 </w:t>
            </w:r>
          </w:p>
          <w:p w:rsidR="00F4335A" w:rsidRDefault="009315D0" w:rsidP="003C4327">
            <w:pPr>
              <w:jc w:val="center"/>
              <w:outlineLvl w:val="0"/>
              <w:rPr>
                <w:sz w:val="28"/>
                <w:szCs w:val="28"/>
              </w:rPr>
            </w:pPr>
            <w:r w:rsidRPr="009315D0">
              <w:rPr>
                <w:sz w:val="28"/>
                <w:szCs w:val="28"/>
              </w:rPr>
              <w:t>от 0 до 1100</w:t>
            </w:r>
          </w:p>
          <w:p w:rsidR="009315D0" w:rsidRPr="009315D0" w:rsidRDefault="009315D0" w:rsidP="003C4327">
            <w:pPr>
              <w:jc w:val="center"/>
              <w:outlineLvl w:val="0"/>
              <w:rPr>
                <w:sz w:val="28"/>
                <w:szCs w:val="28"/>
              </w:rPr>
            </w:pPr>
            <w:r w:rsidRPr="009315D0">
              <w:rPr>
                <w:sz w:val="28"/>
                <w:szCs w:val="28"/>
              </w:rPr>
              <w:t xml:space="preserve"> св. 1100 до 1600</w:t>
            </w:r>
          </w:p>
        </w:tc>
        <w:tc>
          <w:tcPr>
            <w:tcW w:w="2300" w:type="dxa"/>
            <w:tcBorders>
              <w:top w:val="single" w:sz="4" w:space="0" w:color="auto"/>
              <w:left w:val="single" w:sz="4" w:space="0" w:color="auto"/>
              <w:bottom w:val="single" w:sz="4" w:space="0" w:color="auto"/>
              <w:right w:val="single" w:sz="4" w:space="0" w:color="auto"/>
            </w:tcBorders>
            <w:vAlign w:val="center"/>
            <w:hideMark/>
          </w:tcPr>
          <w:p w:rsidR="00F4335A" w:rsidRDefault="009315D0" w:rsidP="003C4327">
            <w:pPr>
              <w:jc w:val="center"/>
              <w:outlineLvl w:val="0"/>
              <w:rPr>
                <w:sz w:val="28"/>
                <w:szCs w:val="28"/>
              </w:rPr>
            </w:pPr>
            <w:r w:rsidRPr="009315D0">
              <w:rPr>
                <w:sz w:val="28"/>
                <w:szCs w:val="28"/>
              </w:rPr>
              <w:t xml:space="preserve">1,5 </w:t>
            </w:r>
          </w:p>
          <w:p w:rsidR="00F4335A" w:rsidRDefault="009315D0" w:rsidP="003C4327">
            <w:pPr>
              <w:jc w:val="center"/>
              <w:outlineLvl w:val="0"/>
              <w:rPr>
                <w:sz w:val="28"/>
                <w:szCs w:val="28"/>
              </w:rPr>
            </w:pPr>
            <w:r w:rsidRPr="009315D0">
              <w:rPr>
                <w:sz w:val="28"/>
                <w:szCs w:val="28"/>
              </w:rPr>
              <w:t xml:space="preserve">0,0025 t </w:t>
            </w:r>
          </w:p>
          <w:p w:rsidR="00F4335A" w:rsidRDefault="009315D0" w:rsidP="003C4327">
            <w:pPr>
              <w:jc w:val="center"/>
              <w:outlineLvl w:val="0"/>
              <w:rPr>
                <w:sz w:val="28"/>
                <w:szCs w:val="28"/>
              </w:rPr>
            </w:pPr>
            <w:r w:rsidRPr="009315D0">
              <w:rPr>
                <w:sz w:val="28"/>
                <w:szCs w:val="28"/>
              </w:rPr>
              <w:t xml:space="preserve">1,0 </w:t>
            </w:r>
          </w:p>
          <w:p w:rsidR="009315D0" w:rsidRPr="00F4335A" w:rsidRDefault="009315D0" w:rsidP="003C4327">
            <w:pPr>
              <w:jc w:val="center"/>
              <w:outlineLvl w:val="0"/>
            </w:pPr>
            <w:r w:rsidRPr="00F4335A">
              <w:t>1,0 + 0,003( t–1100)</w:t>
            </w:r>
          </w:p>
        </w:tc>
      </w:tr>
    </w:tbl>
    <w:p w:rsidR="009315D0" w:rsidRPr="009315D0" w:rsidRDefault="009315D0" w:rsidP="009315D0">
      <w:pPr>
        <w:ind w:firstLine="709"/>
        <w:jc w:val="both"/>
        <w:outlineLvl w:val="0"/>
        <w:rPr>
          <w:sz w:val="28"/>
          <w:szCs w:val="28"/>
        </w:rPr>
      </w:pPr>
    </w:p>
    <w:p w:rsidR="009315D0" w:rsidRPr="009315D0" w:rsidRDefault="009315D0" w:rsidP="009315D0">
      <w:pPr>
        <w:ind w:firstLine="709"/>
        <w:jc w:val="both"/>
        <w:outlineLvl w:val="0"/>
        <w:rPr>
          <w:sz w:val="28"/>
          <w:szCs w:val="28"/>
        </w:rPr>
      </w:pPr>
      <w:r w:rsidRPr="009315D0">
        <w:rPr>
          <w:sz w:val="28"/>
          <w:szCs w:val="28"/>
        </w:rPr>
        <w:t>Допускаемое отклонение ТЭДС в паре между жилами термоэлектродных (компенсационных) проводов приведено в табл. ниже</w:t>
      </w:r>
    </w:p>
    <w:p w:rsidR="009315D0" w:rsidRPr="009315D0" w:rsidRDefault="009315D0" w:rsidP="009315D0">
      <w:pPr>
        <w:ind w:firstLine="709"/>
        <w:jc w:val="both"/>
        <w:outlineLvl w:val="0"/>
        <w:rPr>
          <w:sz w:val="28"/>
          <w:szCs w:val="28"/>
        </w:rPr>
      </w:pPr>
      <w:r w:rsidRPr="009315D0">
        <w:rPr>
          <w:sz w:val="28"/>
          <w:szCs w:val="28"/>
        </w:rPr>
        <w:t>Допускаемые отклонения ТЭДС</w:t>
      </w:r>
    </w:p>
    <w:tbl>
      <w:tblPr>
        <w:tblStyle w:val="a3"/>
        <w:tblW w:w="0" w:type="auto"/>
        <w:tblLook w:val="04A0" w:firstRow="1" w:lastRow="0" w:firstColumn="1" w:lastColumn="0" w:noHBand="0" w:noVBand="1"/>
      </w:tblPr>
      <w:tblGrid>
        <w:gridCol w:w="2392"/>
        <w:gridCol w:w="2393"/>
        <w:gridCol w:w="2393"/>
        <w:gridCol w:w="2393"/>
      </w:tblGrid>
      <w:tr w:rsidR="009315D0" w:rsidRPr="009315D0" w:rsidTr="003C4327">
        <w:tc>
          <w:tcPr>
            <w:tcW w:w="2392" w:type="dxa"/>
            <w:tcBorders>
              <w:top w:val="single" w:sz="4" w:space="0" w:color="auto"/>
              <w:left w:val="single" w:sz="4" w:space="0" w:color="auto"/>
              <w:bottom w:val="single" w:sz="4" w:space="0" w:color="auto"/>
              <w:right w:val="single" w:sz="4" w:space="0" w:color="auto"/>
            </w:tcBorders>
            <w:vAlign w:val="center"/>
            <w:hideMark/>
          </w:tcPr>
          <w:p w:rsidR="009315D0" w:rsidRPr="009315D0" w:rsidRDefault="009315D0" w:rsidP="003C4327">
            <w:pPr>
              <w:jc w:val="center"/>
              <w:outlineLvl w:val="0"/>
              <w:rPr>
                <w:sz w:val="28"/>
                <w:szCs w:val="28"/>
              </w:rPr>
            </w:pPr>
            <w:r w:rsidRPr="009315D0">
              <w:rPr>
                <w:sz w:val="28"/>
                <w:szCs w:val="28"/>
              </w:rPr>
              <w:t>НСХ ТЭП</w:t>
            </w:r>
          </w:p>
        </w:tc>
        <w:tc>
          <w:tcPr>
            <w:tcW w:w="2393" w:type="dxa"/>
            <w:tcBorders>
              <w:top w:val="single" w:sz="4" w:space="0" w:color="auto"/>
              <w:left w:val="single" w:sz="4" w:space="0" w:color="auto"/>
              <w:bottom w:val="single" w:sz="4" w:space="0" w:color="auto"/>
              <w:right w:val="single" w:sz="4" w:space="0" w:color="auto"/>
            </w:tcBorders>
            <w:vAlign w:val="center"/>
            <w:hideMark/>
          </w:tcPr>
          <w:p w:rsidR="009315D0" w:rsidRPr="009315D0" w:rsidRDefault="009315D0" w:rsidP="003C4327">
            <w:pPr>
              <w:jc w:val="center"/>
              <w:outlineLvl w:val="0"/>
              <w:rPr>
                <w:sz w:val="28"/>
                <w:szCs w:val="28"/>
              </w:rPr>
            </w:pPr>
            <w:r w:rsidRPr="009315D0">
              <w:rPr>
                <w:sz w:val="28"/>
                <w:szCs w:val="28"/>
              </w:rPr>
              <w:t>L(ХК)</w:t>
            </w:r>
          </w:p>
        </w:tc>
        <w:tc>
          <w:tcPr>
            <w:tcW w:w="2393" w:type="dxa"/>
            <w:tcBorders>
              <w:top w:val="single" w:sz="4" w:space="0" w:color="auto"/>
              <w:left w:val="single" w:sz="4" w:space="0" w:color="auto"/>
              <w:bottom w:val="single" w:sz="4" w:space="0" w:color="auto"/>
              <w:right w:val="single" w:sz="4" w:space="0" w:color="auto"/>
            </w:tcBorders>
            <w:vAlign w:val="center"/>
            <w:hideMark/>
          </w:tcPr>
          <w:p w:rsidR="009315D0" w:rsidRPr="009315D0" w:rsidRDefault="009315D0" w:rsidP="003C4327">
            <w:pPr>
              <w:jc w:val="center"/>
              <w:outlineLvl w:val="0"/>
              <w:rPr>
                <w:sz w:val="28"/>
                <w:szCs w:val="28"/>
              </w:rPr>
            </w:pPr>
            <w:r w:rsidRPr="009315D0">
              <w:rPr>
                <w:sz w:val="28"/>
                <w:szCs w:val="28"/>
              </w:rPr>
              <w:t>K (ХА)</w:t>
            </w:r>
          </w:p>
        </w:tc>
        <w:tc>
          <w:tcPr>
            <w:tcW w:w="2393" w:type="dxa"/>
            <w:tcBorders>
              <w:top w:val="single" w:sz="4" w:space="0" w:color="auto"/>
              <w:left w:val="single" w:sz="4" w:space="0" w:color="auto"/>
              <w:bottom w:val="single" w:sz="4" w:space="0" w:color="auto"/>
              <w:right w:val="single" w:sz="4" w:space="0" w:color="auto"/>
            </w:tcBorders>
            <w:vAlign w:val="center"/>
            <w:hideMark/>
          </w:tcPr>
          <w:p w:rsidR="009315D0" w:rsidRPr="009315D0" w:rsidRDefault="009315D0" w:rsidP="003C4327">
            <w:pPr>
              <w:jc w:val="center"/>
              <w:outlineLvl w:val="0"/>
              <w:rPr>
                <w:sz w:val="28"/>
                <w:szCs w:val="28"/>
              </w:rPr>
            </w:pPr>
            <w:r w:rsidRPr="009315D0">
              <w:rPr>
                <w:sz w:val="28"/>
                <w:szCs w:val="28"/>
              </w:rPr>
              <w:t>S (ПП)</w:t>
            </w:r>
          </w:p>
        </w:tc>
      </w:tr>
      <w:tr w:rsidR="009315D0" w:rsidRPr="009315D0" w:rsidTr="003C4327">
        <w:tc>
          <w:tcPr>
            <w:tcW w:w="2392" w:type="dxa"/>
            <w:tcBorders>
              <w:top w:val="single" w:sz="4" w:space="0" w:color="auto"/>
              <w:left w:val="single" w:sz="4" w:space="0" w:color="auto"/>
              <w:bottom w:val="single" w:sz="4" w:space="0" w:color="auto"/>
              <w:right w:val="single" w:sz="4" w:space="0" w:color="auto"/>
            </w:tcBorders>
            <w:vAlign w:val="center"/>
            <w:hideMark/>
          </w:tcPr>
          <w:p w:rsidR="009315D0" w:rsidRPr="009315D0" w:rsidRDefault="009315D0" w:rsidP="003C4327">
            <w:pPr>
              <w:jc w:val="center"/>
              <w:outlineLvl w:val="0"/>
              <w:rPr>
                <w:sz w:val="28"/>
                <w:szCs w:val="28"/>
              </w:rPr>
            </w:pPr>
            <w:r w:rsidRPr="009315D0">
              <w:rPr>
                <w:sz w:val="28"/>
                <w:szCs w:val="28"/>
              </w:rPr>
              <w:t xml:space="preserve">Допускаемое отклонение ТЭДС </w:t>
            </w:r>
            <w:r w:rsidRPr="009315D0">
              <w:rPr>
                <w:sz w:val="28"/>
                <w:szCs w:val="28"/>
              </w:rPr>
              <w:sym w:font="Symbol" w:char="F0B1"/>
            </w:r>
            <w:r w:rsidRPr="009315D0">
              <w:rPr>
                <w:sz w:val="28"/>
                <w:szCs w:val="28"/>
              </w:rPr>
              <w:sym w:font="Symbol" w:char="F044"/>
            </w:r>
            <w:r w:rsidRPr="009315D0">
              <w:rPr>
                <w:sz w:val="28"/>
                <w:szCs w:val="28"/>
              </w:rPr>
              <w:t>ЕТП, мВ</w:t>
            </w:r>
          </w:p>
        </w:tc>
        <w:tc>
          <w:tcPr>
            <w:tcW w:w="2393" w:type="dxa"/>
            <w:tcBorders>
              <w:top w:val="single" w:sz="4" w:space="0" w:color="auto"/>
              <w:left w:val="single" w:sz="4" w:space="0" w:color="auto"/>
              <w:bottom w:val="single" w:sz="4" w:space="0" w:color="auto"/>
              <w:right w:val="single" w:sz="4" w:space="0" w:color="auto"/>
            </w:tcBorders>
            <w:vAlign w:val="center"/>
          </w:tcPr>
          <w:p w:rsidR="009315D0" w:rsidRPr="009315D0" w:rsidRDefault="009315D0" w:rsidP="003C4327">
            <w:pPr>
              <w:jc w:val="center"/>
              <w:outlineLvl w:val="0"/>
              <w:rPr>
                <w:sz w:val="28"/>
                <w:szCs w:val="28"/>
              </w:rPr>
            </w:pPr>
          </w:p>
          <w:p w:rsidR="009315D0" w:rsidRPr="009315D0" w:rsidRDefault="009315D0" w:rsidP="003C4327">
            <w:pPr>
              <w:jc w:val="center"/>
              <w:outlineLvl w:val="0"/>
              <w:rPr>
                <w:sz w:val="28"/>
                <w:szCs w:val="28"/>
              </w:rPr>
            </w:pPr>
            <w:r w:rsidRPr="009315D0">
              <w:rPr>
                <w:sz w:val="28"/>
                <w:szCs w:val="28"/>
              </w:rPr>
              <w:sym w:font="Symbol" w:char="F0B1"/>
            </w:r>
            <w:r w:rsidRPr="009315D0">
              <w:rPr>
                <w:sz w:val="28"/>
                <w:szCs w:val="28"/>
              </w:rPr>
              <w:t>0,2</w:t>
            </w:r>
          </w:p>
        </w:tc>
        <w:tc>
          <w:tcPr>
            <w:tcW w:w="2393" w:type="dxa"/>
            <w:tcBorders>
              <w:top w:val="single" w:sz="4" w:space="0" w:color="auto"/>
              <w:left w:val="single" w:sz="4" w:space="0" w:color="auto"/>
              <w:bottom w:val="single" w:sz="4" w:space="0" w:color="auto"/>
              <w:right w:val="single" w:sz="4" w:space="0" w:color="auto"/>
            </w:tcBorders>
            <w:vAlign w:val="center"/>
          </w:tcPr>
          <w:p w:rsidR="009315D0" w:rsidRPr="009315D0" w:rsidRDefault="009315D0" w:rsidP="003C4327">
            <w:pPr>
              <w:jc w:val="center"/>
              <w:outlineLvl w:val="0"/>
              <w:rPr>
                <w:sz w:val="28"/>
                <w:szCs w:val="28"/>
              </w:rPr>
            </w:pPr>
          </w:p>
          <w:p w:rsidR="009315D0" w:rsidRPr="009315D0" w:rsidRDefault="009315D0" w:rsidP="003C4327">
            <w:pPr>
              <w:jc w:val="center"/>
              <w:outlineLvl w:val="0"/>
              <w:rPr>
                <w:sz w:val="28"/>
                <w:szCs w:val="28"/>
              </w:rPr>
            </w:pPr>
            <w:r w:rsidRPr="009315D0">
              <w:rPr>
                <w:sz w:val="28"/>
                <w:szCs w:val="28"/>
              </w:rPr>
              <w:sym w:font="Symbol" w:char="F0B1"/>
            </w:r>
            <w:r w:rsidRPr="009315D0">
              <w:rPr>
                <w:sz w:val="28"/>
                <w:szCs w:val="28"/>
              </w:rPr>
              <w:t>0,15</w:t>
            </w:r>
          </w:p>
        </w:tc>
        <w:tc>
          <w:tcPr>
            <w:tcW w:w="2393" w:type="dxa"/>
            <w:tcBorders>
              <w:top w:val="single" w:sz="4" w:space="0" w:color="auto"/>
              <w:left w:val="single" w:sz="4" w:space="0" w:color="auto"/>
              <w:bottom w:val="single" w:sz="4" w:space="0" w:color="auto"/>
              <w:right w:val="single" w:sz="4" w:space="0" w:color="auto"/>
            </w:tcBorders>
            <w:vAlign w:val="center"/>
          </w:tcPr>
          <w:p w:rsidR="009315D0" w:rsidRPr="009315D0" w:rsidRDefault="009315D0" w:rsidP="003C4327">
            <w:pPr>
              <w:jc w:val="center"/>
              <w:outlineLvl w:val="0"/>
              <w:rPr>
                <w:sz w:val="28"/>
                <w:szCs w:val="28"/>
              </w:rPr>
            </w:pPr>
          </w:p>
          <w:p w:rsidR="009315D0" w:rsidRPr="009315D0" w:rsidRDefault="009315D0" w:rsidP="003C4327">
            <w:pPr>
              <w:jc w:val="center"/>
              <w:outlineLvl w:val="0"/>
              <w:rPr>
                <w:sz w:val="28"/>
                <w:szCs w:val="28"/>
              </w:rPr>
            </w:pPr>
            <w:r w:rsidRPr="009315D0">
              <w:rPr>
                <w:sz w:val="28"/>
                <w:szCs w:val="28"/>
              </w:rPr>
              <w:sym w:font="Symbol" w:char="F0B1"/>
            </w:r>
            <w:r w:rsidRPr="009315D0">
              <w:rPr>
                <w:sz w:val="28"/>
                <w:szCs w:val="28"/>
              </w:rPr>
              <w:t>0,003</w:t>
            </w:r>
          </w:p>
        </w:tc>
      </w:tr>
    </w:tbl>
    <w:p w:rsidR="009315D0" w:rsidRPr="009315D0" w:rsidRDefault="009315D0" w:rsidP="009315D0">
      <w:pPr>
        <w:ind w:firstLine="709"/>
        <w:jc w:val="both"/>
        <w:outlineLvl w:val="0"/>
        <w:rPr>
          <w:sz w:val="28"/>
          <w:szCs w:val="28"/>
        </w:rPr>
      </w:pPr>
    </w:p>
    <w:p w:rsidR="009315D0" w:rsidRPr="00F4335A" w:rsidRDefault="009315D0" w:rsidP="00F4335A">
      <w:pPr>
        <w:jc w:val="both"/>
        <w:outlineLvl w:val="0"/>
        <w:rPr>
          <w:sz w:val="28"/>
          <w:szCs w:val="28"/>
          <w:u w:val="single"/>
        </w:rPr>
      </w:pPr>
      <w:r w:rsidRPr="00F4335A">
        <w:rPr>
          <w:sz w:val="28"/>
          <w:szCs w:val="28"/>
          <w:u w:val="single"/>
        </w:rPr>
        <w:t>Решение</w:t>
      </w:r>
      <w:r w:rsidR="00F4335A">
        <w:rPr>
          <w:sz w:val="28"/>
          <w:szCs w:val="28"/>
          <w:u w:val="single"/>
        </w:rPr>
        <w:t>:</w:t>
      </w:r>
    </w:p>
    <w:p w:rsidR="009315D0" w:rsidRPr="00F4335A" w:rsidRDefault="009315D0" w:rsidP="00F4335A">
      <w:pPr>
        <w:ind w:firstLine="709"/>
        <w:jc w:val="right"/>
        <w:outlineLvl w:val="0"/>
      </w:pPr>
      <w:r w:rsidRPr="00F4335A">
        <w:t>Таблица</w:t>
      </w:r>
      <w:r w:rsidR="00F4335A">
        <w:t xml:space="preserve"> 2</w:t>
      </w:r>
      <w:r w:rsidRPr="00F4335A">
        <w:t xml:space="preserve"> </w:t>
      </w:r>
    </w:p>
    <w:p w:rsidR="00F4335A" w:rsidRDefault="009315D0" w:rsidP="00F4335A">
      <w:pPr>
        <w:ind w:firstLine="709"/>
        <w:jc w:val="right"/>
        <w:outlineLvl w:val="0"/>
      </w:pPr>
      <w:r w:rsidRPr="00F4335A">
        <w:t xml:space="preserve">Номинальная статическая характеристика хромель-копелевой (ХК) термопары, </w:t>
      </w:r>
    </w:p>
    <w:p w:rsidR="009315D0" w:rsidRDefault="009315D0" w:rsidP="00F4335A">
      <w:pPr>
        <w:ind w:firstLine="709"/>
        <w:jc w:val="right"/>
        <w:outlineLvl w:val="0"/>
      </w:pPr>
      <w:r w:rsidRPr="00F4335A">
        <w:t xml:space="preserve">тип </w:t>
      </w:r>
      <w:r w:rsidRPr="00F4335A">
        <w:rPr>
          <w:lang w:val="en-US"/>
        </w:rPr>
        <w:t>L</w:t>
      </w:r>
      <w:r w:rsidRPr="00F4335A">
        <w:t>, в диапазоне температур от 0 до +</w:t>
      </w:r>
      <w:r w:rsidR="00F4335A">
        <w:t>1</w:t>
      </w:r>
      <w:r w:rsidRPr="00F4335A">
        <w:t xml:space="preserve">10 </w:t>
      </w:r>
      <w:r w:rsidRPr="00F4335A">
        <w:rPr>
          <w:vertAlign w:val="superscript"/>
        </w:rPr>
        <w:t>о</w:t>
      </w:r>
      <w:r w:rsidRPr="00F4335A">
        <w:t>С</w:t>
      </w:r>
    </w:p>
    <w:p w:rsidR="00F4335A" w:rsidRPr="00F4335A" w:rsidRDefault="00F4335A" w:rsidP="00F4335A">
      <w:pPr>
        <w:ind w:firstLine="709"/>
        <w:jc w:val="right"/>
        <w:outlineLvl w:val="0"/>
      </w:pPr>
    </w:p>
    <w:tbl>
      <w:tblPr>
        <w:tblStyle w:val="a3"/>
        <w:tblW w:w="0" w:type="auto"/>
        <w:tblInd w:w="1384" w:type="dxa"/>
        <w:tblLook w:val="04A0" w:firstRow="1" w:lastRow="0" w:firstColumn="1" w:lastColumn="0" w:noHBand="0" w:noVBand="1"/>
      </w:tblPr>
      <w:tblGrid>
        <w:gridCol w:w="3969"/>
        <w:gridCol w:w="4218"/>
      </w:tblGrid>
      <w:tr w:rsidR="009315D0" w:rsidRPr="009315D0" w:rsidTr="00F4335A">
        <w:tc>
          <w:tcPr>
            <w:tcW w:w="3969" w:type="dxa"/>
            <w:tcBorders>
              <w:top w:val="single" w:sz="4" w:space="0" w:color="auto"/>
              <w:left w:val="single" w:sz="4" w:space="0" w:color="auto"/>
              <w:bottom w:val="single" w:sz="4" w:space="0" w:color="auto"/>
              <w:right w:val="single" w:sz="4" w:space="0" w:color="auto"/>
            </w:tcBorders>
            <w:vAlign w:val="center"/>
            <w:hideMark/>
          </w:tcPr>
          <w:p w:rsidR="009315D0" w:rsidRPr="009315D0" w:rsidRDefault="009315D0" w:rsidP="00F4335A">
            <w:pPr>
              <w:ind w:firstLine="709"/>
              <w:jc w:val="center"/>
              <w:outlineLvl w:val="0"/>
              <w:rPr>
                <w:b/>
                <w:i/>
                <w:sz w:val="28"/>
                <w:szCs w:val="28"/>
              </w:rPr>
            </w:pPr>
            <w:r w:rsidRPr="009315D0">
              <w:rPr>
                <w:b/>
                <w:i/>
                <w:sz w:val="28"/>
                <w:szCs w:val="28"/>
                <w:lang w:val="en-US"/>
              </w:rPr>
              <w:t>t</w:t>
            </w:r>
            <w:r w:rsidRPr="009315D0">
              <w:rPr>
                <w:b/>
                <w:i/>
                <w:sz w:val="28"/>
                <w:szCs w:val="28"/>
              </w:rPr>
              <w:t>,</w:t>
            </w:r>
            <w:r w:rsidRPr="009315D0">
              <w:rPr>
                <w:b/>
                <w:i/>
                <w:sz w:val="28"/>
                <w:szCs w:val="28"/>
                <w:vertAlign w:val="superscript"/>
              </w:rPr>
              <w:t>0</w:t>
            </w:r>
            <w:r w:rsidRPr="009315D0">
              <w:rPr>
                <w:b/>
                <w:i/>
                <w:sz w:val="28"/>
                <w:szCs w:val="28"/>
              </w:rPr>
              <w:t>С</w:t>
            </w:r>
          </w:p>
        </w:tc>
        <w:tc>
          <w:tcPr>
            <w:tcW w:w="4218" w:type="dxa"/>
            <w:tcBorders>
              <w:top w:val="single" w:sz="4" w:space="0" w:color="auto"/>
              <w:left w:val="single" w:sz="4" w:space="0" w:color="auto"/>
              <w:bottom w:val="single" w:sz="4" w:space="0" w:color="auto"/>
              <w:right w:val="single" w:sz="4" w:space="0" w:color="auto"/>
            </w:tcBorders>
            <w:vAlign w:val="center"/>
            <w:hideMark/>
          </w:tcPr>
          <w:p w:rsidR="009315D0" w:rsidRPr="009315D0" w:rsidRDefault="009315D0" w:rsidP="00F4335A">
            <w:pPr>
              <w:ind w:firstLine="709"/>
              <w:jc w:val="center"/>
              <w:outlineLvl w:val="0"/>
              <w:rPr>
                <w:b/>
                <w:i/>
                <w:sz w:val="28"/>
                <w:szCs w:val="28"/>
              </w:rPr>
            </w:pPr>
            <w:r w:rsidRPr="009315D0">
              <w:rPr>
                <w:b/>
                <w:i/>
                <w:sz w:val="28"/>
                <w:szCs w:val="28"/>
                <w:lang w:val="en-US"/>
              </w:rPr>
              <w:t>U,</w:t>
            </w:r>
            <w:r w:rsidRPr="009315D0">
              <w:rPr>
                <w:b/>
                <w:i/>
                <w:sz w:val="28"/>
                <w:szCs w:val="28"/>
              </w:rPr>
              <w:t>мВ</w:t>
            </w:r>
          </w:p>
        </w:tc>
      </w:tr>
      <w:tr w:rsidR="009315D0" w:rsidRPr="009315D0" w:rsidTr="00F4335A">
        <w:tc>
          <w:tcPr>
            <w:tcW w:w="3969" w:type="dxa"/>
            <w:tcBorders>
              <w:top w:val="single" w:sz="4" w:space="0" w:color="auto"/>
              <w:left w:val="single" w:sz="4" w:space="0" w:color="auto"/>
              <w:bottom w:val="single" w:sz="4" w:space="0" w:color="auto"/>
              <w:right w:val="single" w:sz="4" w:space="0" w:color="auto"/>
            </w:tcBorders>
            <w:vAlign w:val="center"/>
            <w:hideMark/>
          </w:tcPr>
          <w:p w:rsidR="009315D0" w:rsidRPr="009315D0" w:rsidRDefault="009315D0" w:rsidP="00F4335A">
            <w:pPr>
              <w:ind w:firstLine="709"/>
              <w:jc w:val="center"/>
              <w:outlineLvl w:val="0"/>
              <w:rPr>
                <w:sz w:val="28"/>
                <w:szCs w:val="28"/>
              </w:rPr>
            </w:pPr>
            <w:r w:rsidRPr="009315D0">
              <w:rPr>
                <w:sz w:val="28"/>
                <w:szCs w:val="28"/>
              </w:rPr>
              <w:t>0</w:t>
            </w:r>
          </w:p>
        </w:tc>
        <w:tc>
          <w:tcPr>
            <w:tcW w:w="4218" w:type="dxa"/>
            <w:tcBorders>
              <w:top w:val="single" w:sz="4" w:space="0" w:color="auto"/>
              <w:left w:val="single" w:sz="4" w:space="0" w:color="auto"/>
              <w:bottom w:val="single" w:sz="4" w:space="0" w:color="auto"/>
              <w:right w:val="single" w:sz="4" w:space="0" w:color="auto"/>
            </w:tcBorders>
            <w:vAlign w:val="center"/>
            <w:hideMark/>
          </w:tcPr>
          <w:p w:rsidR="009315D0" w:rsidRPr="009315D0" w:rsidRDefault="009315D0" w:rsidP="00F4335A">
            <w:pPr>
              <w:ind w:firstLine="709"/>
              <w:jc w:val="center"/>
              <w:outlineLvl w:val="0"/>
              <w:rPr>
                <w:sz w:val="28"/>
                <w:szCs w:val="28"/>
              </w:rPr>
            </w:pPr>
            <w:r w:rsidRPr="009315D0">
              <w:rPr>
                <w:sz w:val="28"/>
                <w:szCs w:val="28"/>
              </w:rPr>
              <w:t>0</w:t>
            </w:r>
          </w:p>
        </w:tc>
      </w:tr>
      <w:tr w:rsidR="009315D0" w:rsidRPr="009315D0" w:rsidTr="00F4335A">
        <w:tc>
          <w:tcPr>
            <w:tcW w:w="3969" w:type="dxa"/>
            <w:tcBorders>
              <w:top w:val="single" w:sz="4" w:space="0" w:color="auto"/>
              <w:left w:val="single" w:sz="4" w:space="0" w:color="auto"/>
              <w:bottom w:val="single" w:sz="4" w:space="0" w:color="auto"/>
              <w:right w:val="single" w:sz="4" w:space="0" w:color="auto"/>
            </w:tcBorders>
            <w:vAlign w:val="center"/>
            <w:hideMark/>
          </w:tcPr>
          <w:p w:rsidR="009315D0" w:rsidRPr="009315D0" w:rsidRDefault="009315D0" w:rsidP="00F4335A">
            <w:pPr>
              <w:ind w:firstLine="709"/>
              <w:jc w:val="center"/>
              <w:outlineLvl w:val="0"/>
              <w:rPr>
                <w:sz w:val="28"/>
                <w:szCs w:val="28"/>
              </w:rPr>
            </w:pPr>
            <w:r w:rsidRPr="009315D0">
              <w:rPr>
                <w:sz w:val="28"/>
                <w:szCs w:val="28"/>
              </w:rPr>
              <w:t>10</w:t>
            </w:r>
          </w:p>
        </w:tc>
        <w:tc>
          <w:tcPr>
            <w:tcW w:w="4218" w:type="dxa"/>
            <w:tcBorders>
              <w:top w:val="single" w:sz="4" w:space="0" w:color="auto"/>
              <w:left w:val="single" w:sz="4" w:space="0" w:color="auto"/>
              <w:bottom w:val="single" w:sz="4" w:space="0" w:color="auto"/>
              <w:right w:val="single" w:sz="4" w:space="0" w:color="auto"/>
            </w:tcBorders>
            <w:vAlign w:val="center"/>
            <w:hideMark/>
          </w:tcPr>
          <w:p w:rsidR="009315D0" w:rsidRPr="009315D0" w:rsidRDefault="009315D0" w:rsidP="00F4335A">
            <w:pPr>
              <w:ind w:firstLine="709"/>
              <w:jc w:val="center"/>
              <w:outlineLvl w:val="0"/>
              <w:rPr>
                <w:sz w:val="28"/>
                <w:szCs w:val="28"/>
              </w:rPr>
            </w:pPr>
            <w:r w:rsidRPr="009315D0">
              <w:rPr>
                <w:sz w:val="28"/>
                <w:szCs w:val="28"/>
              </w:rPr>
              <w:t>0,639</w:t>
            </w:r>
          </w:p>
        </w:tc>
      </w:tr>
      <w:tr w:rsidR="009315D0" w:rsidRPr="009315D0" w:rsidTr="00F4335A">
        <w:tc>
          <w:tcPr>
            <w:tcW w:w="3969" w:type="dxa"/>
            <w:tcBorders>
              <w:top w:val="single" w:sz="4" w:space="0" w:color="auto"/>
              <w:left w:val="single" w:sz="4" w:space="0" w:color="auto"/>
              <w:bottom w:val="single" w:sz="4" w:space="0" w:color="auto"/>
              <w:right w:val="single" w:sz="4" w:space="0" w:color="auto"/>
            </w:tcBorders>
            <w:vAlign w:val="center"/>
            <w:hideMark/>
          </w:tcPr>
          <w:p w:rsidR="009315D0" w:rsidRPr="009315D0" w:rsidRDefault="009315D0" w:rsidP="00F4335A">
            <w:pPr>
              <w:ind w:firstLine="709"/>
              <w:jc w:val="center"/>
              <w:outlineLvl w:val="0"/>
              <w:rPr>
                <w:sz w:val="28"/>
                <w:szCs w:val="28"/>
              </w:rPr>
            </w:pPr>
            <w:r w:rsidRPr="009315D0">
              <w:rPr>
                <w:sz w:val="28"/>
                <w:szCs w:val="28"/>
              </w:rPr>
              <w:t>20</w:t>
            </w:r>
          </w:p>
        </w:tc>
        <w:tc>
          <w:tcPr>
            <w:tcW w:w="4218" w:type="dxa"/>
            <w:tcBorders>
              <w:top w:val="single" w:sz="4" w:space="0" w:color="auto"/>
              <w:left w:val="single" w:sz="4" w:space="0" w:color="auto"/>
              <w:bottom w:val="single" w:sz="4" w:space="0" w:color="auto"/>
              <w:right w:val="single" w:sz="4" w:space="0" w:color="auto"/>
            </w:tcBorders>
            <w:vAlign w:val="center"/>
            <w:hideMark/>
          </w:tcPr>
          <w:p w:rsidR="009315D0" w:rsidRPr="009315D0" w:rsidRDefault="009315D0" w:rsidP="00F4335A">
            <w:pPr>
              <w:ind w:firstLine="709"/>
              <w:jc w:val="center"/>
              <w:outlineLvl w:val="0"/>
              <w:rPr>
                <w:sz w:val="28"/>
                <w:szCs w:val="28"/>
              </w:rPr>
            </w:pPr>
            <w:r w:rsidRPr="009315D0">
              <w:rPr>
                <w:sz w:val="28"/>
                <w:szCs w:val="28"/>
              </w:rPr>
              <w:t>1,289</w:t>
            </w:r>
          </w:p>
        </w:tc>
      </w:tr>
      <w:tr w:rsidR="009315D0" w:rsidRPr="009315D0" w:rsidTr="00F4335A">
        <w:tc>
          <w:tcPr>
            <w:tcW w:w="3969" w:type="dxa"/>
            <w:tcBorders>
              <w:top w:val="single" w:sz="4" w:space="0" w:color="auto"/>
              <w:left w:val="single" w:sz="4" w:space="0" w:color="auto"/>
              <w:bottom w:val="single" w:sz="4" w:space="0" w:color="auto"/>
              <w:right w:val="single" w:sz="4" w:space="0" w:color="auto"/>
            </w:tcBorders>
            <w:vAlign w:val="center"/>
            <w:hideMark/>
          </w:tcPr>
          <w:p w:rsidR="009315D0" w:rsidRPr="009315D0" w:rsidRDefault="009315D0" w:rsidP="00F4335A">
            <w:pPr>
              <w:ind w:firstLine="709"/>
              <w:jc w:val="center"/>
              <w:outlineLvl w:val="0"/>
              <w:rPr>
                <w:sz w:val="28"/>
                <w:szCs w:val="28"/>
              </w:rPr>
            </w:pPr>
            <w:r w:rsidRPr="009315D0">
              <w:rPr>
                <w:sz w:val="28"/>
                <w:szCs w:val="28"/>
              </w:rPr>
              <w:t>30</w:t>
            </w:r>
          </w:p>
        </w:tc>
        <w:tc>
          <w:tcPr>
            <w:tcW w:w="4218" w:type="dxa"/>
            <w:tcBorders>
              <w:top w:val="single" w:sz="4" w:space="0" w:color="auto"/>
              <w:left w:val="single" w:sz="4" w:space="0" w:color="auto"/>
              <w:bottom w:val="single" w:sz="4" w:space="0" w:color="auto"/>
              <w:right w:val="single" w:sz="4" w:space="0" w:color="auto"/>
            </w:tcBorders>
            <w:vAlign w:val="center"/>
            <w:hideMark/>
          </w:tcPr>
          <w:p w:rsidR="009315D0" w:rsidRPr="009315D0" w:rsidRDefault="009315D0" w:rsidP="00F4335A">
            <w:pPr>
              <w:ind w:firstLine="709"/>
              <w:jc w:val="center"/>
              <w:outlineLvl w:val="0"/>
              <w:rPr>
                <w:sz w:val="28"/>
                <w:szCs w:val="28"/>
              </w:rPr>
            </w:pPr>
            <w:r w:rsidRPr="009315D0">
              <w:rPr>
                <w:sz w:val="28"/>
                <w:szCs w:val="28"/>
              </w:rPr>
              <w:t>1,951</w:t>
            </w:r>
          </w:p>
        </w:tc>
      </w:tr>
      <w:tr w:rsidR="009315D0" w:rsidRPr="009315D0" w:rsidTr="00F4335A">
        <w:tc>
          <w:tcPr>
            <w:tcW w:w="3969" w:type="dxa"/>
            <w:tcBorders>
              <w:top w:val="single" w:sz="4" w:space="0" w:color="auto"/>
              <w:left w:val="single" w:sz="4" w:space="0" w:color="auto"/>
              <w:bottom w:val="single" w:sz="4" w:space="0" w:color="auto"/>
              <w:right w:val="single" w:sz="4" w:space="0" w:color="auto"/>
            </w:tcBorders>
            <w:vAlign w:val="center"/>
            <w:hideMark/>
          </w:tcPr>
          <w:p w:rsidR="009315D0" w:rsidRPr="009315D0" w:rsidRDefault="009315D0" w:rsidP="00F4335A">
            <w:pPr>
              <w:ind w:firstLine="709"/>
              <w:jc w:val="center"/>
              <w:outlineLvl w:val="0"/>
              <w:rPr>
                <w:sz w:val="28"/>
                <w:szCs w:val="28"/>
              </w:rPr>
            </w:pPr>
            <w:r w:rsidRPr="009315D0">
              <w:rPr>
                <w:sz w:val="28"/>
                <w:szCs w:val="28"/>
              </w:rPr>
              <w:t>40</w:t>
            </w:r>
          </w:p>
        </w:tc>
        <w:tc>
          <w:tcPr>
            <w:tcW w:w="4218" w:type="dxa"/>
            <w:tcBorders>
              <w:top w:val="single" w:sz="4" w:space="0" w:color="auto"/>
              <w:left w:val="single" w:sz="4" w:space="0" w:color="auto"/>
              <w:bottom w:val="single" w:sz="4" w:space="0" w:color="auto"/>
              <w:right w:val="single" w:sz="4" w:space="0" w:color="auto"/>
            </w:tcBorders>
            <w:vAlign w:val="center"/>
            <w:hideMark/>
          </w:tcPr>
          <w:p w:rsidR="009315D0" w:rsidRPr="009315D0" w:rsidRDefault="009315D0" w:rsidP="00F4335A">
            <w:pPr>
              <w:ind w:firstLine="709"/>
              <w:jc w:val="center"/>
              <w:outlineLvl w:val="0"/>
              <w:rPr>
                <w:sz w:val="28"/>
                <w:szCs w:val="28"/>
              </w:rPr>
            </w:pPr>
            <w:r w:rsidRPr="009315D0">
              <w:rPr>
                <w:sz w:val="28"/>
                <w:szCs w:val="28"/>
              </w:rPr>
              <w:t>2,623</w:t>
            </w:r>
          </w:p>
        </w:tc>
      </w:tr>
      <w:tr w:rsidR="009315D0" w:rsidRPr="009315D0" w:rsidTr="00F4335A">
        <w:tc>
          <w:tcPr>
            <w:tcW w:w="3969" w:type="dxa"/>
            <w:tcBorders>
              <w:top w:val="single" w:sz="4" w:space="0" w:color="auto"/>
              <w:left w:val="single" w:sz="4" w:space="0" w:color="auto"/>
              <w:bottom w:val="single" w:sz="4" w:space="0" w:color="auto"/>
              <w:right w:val="single" w:sz="4" w:space="0" w:color="auto"/>
            </w:tcBorders>
            <w:vAlign w:val="center"/>
            <w:hideMark/>
          </w:tcPr>
          <w:p w:rsidR="009315D0" w:rsidRPr="009315D0" w:rsidRDefault="009315D0" w:rsidP="00F4335A">
            <w:pPr>
              <w:ind w:firstLine="709"/>
              <w:jc w:val="center"/>
              <w:outlineLvl w:val="0"/>
              <w:rPr>
                <w:sz w:val="28"/>
                <w:szCs w:val="28"/>
              </w:rPr>
            </w:pPr>
            <w:r w:rsidRPr="009315D0">
              <w:rPr>
                <w:sz w:val="28"/>
                <w:szCs w:val="28"/>
              </w:rPr>
              <w:t>50</w:t>
            </w:r>
          </w:p>
        </w:tc>
        <w:tc>
          <w:tcPr>
            <w:tcW w:w="4218" w:type="dxa"/>
            <w:tcBorders>
              <w:top w:val="single" w:sz="4" w:space="0" w:color="auto"/>
              <w:left w:val="single" w:sz="4" w:space="0" w:color="auto"/>
              <w:bottom w:val="single" w:sz="4" w:space="0" w:color="auto"/>
              <w:right w:val="single" w:sz="4" w:space="0" w:color="auto"/>
            </w:tcBorders>
            <w:vAlign w:val="center"/>
            <w:hideMark/>
          </w:tcPr>
          <w:p w:rsidR="009315D0" w:rsidRPr="009315D0" w:rsidRDefault="009315D0" w:rsidP="00F4335A">
            <w:pPr>
              <w:ind w:firstLine="709"/>
              <w:jc w:val="center"/>
              <w:outlineLvl w:val="0"/>
              <w:rPr>
                <w:sz w:val="28"/>
                <w:szCs w:val="28"/>
              </w:rPr>
            </w:pPr>
            <w:r w:rsidRPr="009315D0">
              <w:rPr>
                <w:sz w:val="28"/>
                <w:szCs w:val="28"/>
              </w:rPr>
              <w:t>3,306</w:t>
            </w:r>
          </w:p>
        </w:tc>
      </w:tr>
      <w:tr w:rsidR="009315D0" w:rsidRPr="009315D0" w:rsidTr="00F4335A">
        <w:tc>
          <w:tcPr>
            <w:tcW w:w="3969" w:type="dxa"/>
            <w:tcBorders>
              <w:top w:val="single" w:sz="4" w:space="0" w:color="auto"/>
              <w:left w:val="single" w:sz="4" w:space="0" w:color="auto"/>
              <w:bottom w:val="single" w:sz="4" w:space="0" w:color="auto"/>
              <w:right w:val="single" w:sz="4" w:space="0" w:color="auto"/>
            </w:tcBorders>
            <w:vAlign w:val="center"/>
            <w:hideMark/>
          </w:tcPr>
          <w:p w:rsidR="009315D0" w:rsidRPr="009315D0" w:rsidRDefault="009315D0" w:rsidP="00F4335A">
            <w:pPr>
              <w:ind w:firstLine="709"/>
              <w:jc w:val="center"/>
              <w:outlineLvl w:val="0"/>
              <w:rPr>
                <w:sz w:val="28"/>
                <w:szCs w:val="28"/>
              </w:rPr>
            </w:pPr>
            <w:r w:rsidRPr="009315D0">
              <w:rPr>
                <w:sz w:val="28"/>
                <w:szCs w:val="28"/>
              </w:rPr>
              <w:t>60</w:t>
            </w:r>
          </w:p>
        </w:tc>
        <w:tc>
          <w:tcPr>
            <w:tcW w:w="4218" w:type="dxa"/>
            <w:tcBorders>
              <w:top w:val="single" w:sz="4" w:space="0" w:color="auto"/>
              <w:left w:val="single" w:sz="4" w:space="0" w:color="auto"/>
              <w:bottom w:val="single" w:sz="4" w:space="0" w:color="auto"/>
              <w:right w:val="single" w:sz="4" w:space="0" w:color="auto"/>
            </w:tcBorders>
            <w:vAlign w:val="center"/>
            <w:hideMark/>
          </w:tcPr>
          <w:p w:rsidR="009315D0" w:rsidRPr="009315D0" w:rsidRDefault="009315D0" w:rsidP="00F4335A">
            <w:pPr>
              <w:ind w:firstLine="709"/>
              <w:jc w:val="center"/>
              <w:outlineLvl w:val="0"/>
              <w:rPr>
                <w:sz w:val="28"/>
                <w:szCs w:val="28"/>
              </w:rPr>
            </w:pPr>
            <w:r w:rsidRPr="009315D0">
              <w:rPr>
                <w:sz w:val="28"/>
                <w:szCs w:val="28"/>
              </w:rPr>
              <w:t>3,998</w:t>
            </w:r>
          </w:p>
        </w:tc>
      </w:tr>
      <w:tr w:rsidR="009315D0" w:rsidRPr="009315D0" w:rsidTr="00F4335A">
        <w:tc>
          <w:tcPr>
            <w:tcW w:w="3969" w:type="dxa"/>
            <w:tcBorders>
              <w:top w:val="single" w:sz="4" w:space="0" w:color="auto"/>
              <w:left w:val="single" w:sz="4" w:space="0" w:color="auto"/>
              <w:bottom w:val="single" w:sz="4" w:space="0" w:color="auto"/>
              <w:right w:val="single" w:sz="4" w:space="0" w:color="auto"/>
            </w:tcBorders>
            <w:vAlign w:val="center"/>
            <w:hideMark/>
          </w:tcPr>
          <w:p w:rsidR="009315D0" w:rsidRPr="009315D0" w:rsidRDefault="009315D0" w:rsidP="00F4335A">
            <w:pPr>
              <w:ind w:firstLine="709"/>
              <w:jc w:val="center"/>
              <w:outlineLvl w:val="0"/>
              <w:rPr>
                <w:sz w:val="28"/>
                <w:szCs w:val="28"/>
              </w:rPr>
            </w:pPr>
            <w:r w:rsidRPr="009315D0">
              <w:rPr>
                <w:sz w:val="28"/>
                <w:szCs w:val="28"/>
              </w:rPr>
              <w:t>70</w:t>
            </w:r>
          </w:p>
        </w:tc>
        <w:tc>
          <w:tcPr>
            <w:tcW w:w="4218" w:type="dxa"/>
            <w:tcBorders>
              <w:top w:val="single" w:sz="4" w:space="0" w:color="auto"/>
              <w:left w:val="single" w:sz="4" w:space="0" w:color="auto"/>
              <w:bottom w:val="single" w:sz="4" w:space="0" w:color="auto"/>
              <w:right w:val="single" w:sz="4" w:space="0" w:color="auto"/>
            </w:tcBorders>
            <w:vAlign w:val="center"/>
            <w:hideMark/>
          </w:tcPr>
          <w:p w:rsidR="009315D0" w:rsidRPr="009315D0" w:rsidRDefault="009315D0" w:rsidP="00F4335A">
            <w:pPr>
              <w:ind w:firstLine="709"/>
              <w:jc w:val="center"/>
              <w:outlineLvl w:val="0"/>
              <w:rPr>
                <w:sz w:val="28"/>
                <w:szCs w:val="28"/>
              </w:rPr>
            </w:pPr>
            <w:r w:rsidRPr="009315D0">
              <w:rPr>
                <w:sz w:val="28"/>
                <w:szCs w:val="28"/>
              </w:rPr>
              <w:t>4,7</w:t>
            </w:r>
          </w:p>
        </w:tc>
      </w:tr>
      <w:tr w:rsidR="009315D0" w:rsidRPr="009315D0" w:rsidTr="00F4335A">
        <w:tc>
          <w:tcPr>
            <w:tcW w:w="3969" w:type="dxa"/>
            <w:tcBorders>
              <w:top w:val="single" w:sz="4" w:space="0" w:color="auto"/>
              <w:left w:val="single" w:sz="4" w:space="0" w:color="auto"/>
              <w:bottom w:val="single" w:sz="4" w:space="0" w:color="auto"/>
              <w:right w:val="single" w:sz="4" w:space="0" w:color="auto"/>
            </w:tcBorders>
            <w:vAlign w:val="center"/>
            <w:hideMark/>
          </w:tcPr>
          <w:p w:rsidR="009315D0" w:rsidRPr="009315D0" w:rsidRDefault="009315D0" w:rsidP="00F4335A">
            <w:pPr>
              <w:ind w:firstLine="709"/>
              <w:jc w:val="center"/>
              <w:outlineLvl w:val="0"/>
              <w:rPr>
                <w:sz w:val="28"/>
                <w:szCs w:val="28"/>
              </w:rPr>
            </w:pPr>
            <w:r w:rsidRPr="009315D0">
              <w:rPr>
                <w:sz w:val="28"/>
                <w:szCs w:val="28"/>
              </w:rPr>
              <w:t>80</w:t>
            </w:r>
          </w:p>
        </w:tc>
        <w:tc>
          <w:tcPr>
            <w:tcW w:w="4218" w:type="dxa"/>
            <w:tcBorders>
              <w:top w:val="single" w:sz="4" w:space="0" w:color="auto"/>
              <w:left w:val="single" w:sz="4" w:space="0" w:color="auto"/>
              <w:bottom w:val="single" w:sz="4" w:space="0" w:color="auto"/>
              <w:right w:val="single" w:sz="4" w:space="0" w:color="auto"/>
            </w:tcBorders>
            <w:vAlign w:val="center"/>
            <w:hideMark/>
          </w:tcPr>
          <w:p w:rsidR="009315D0" w:rsidRPr="009315D0" w:rsidRDefault="009315D0" w:rsidP="00F4335A">
            <w:pPr>
              <w:ind w:firstLine="709"/>
              <w:jc w:val="center"/>
              <w:outlineLvl w:val="0"/>
              <w:rPr>
                <w:sz w:val="28"/>
                <w:szCs w:val="28"/>
              </w:rPr>
            </w:pPr>
            <w:r w:rsidRPr="009315D0">
              <w:rPr>
                <w:sz w:val="28"/>
                <w:szCs w:val="28"/>
              </w:rPr>
              <w:t>5,441</w:t>
            </w:r>
          </w:p>
        </w:tc>
      </w:tr>
      <w:tr w:rsidR="009315D0" w:rsidRPr="009315D0" w:rsidTr="00F4335A">
        <w:tc>
          <w:tcPr>
            <w:tcW w:w="3969" w:type="dxa"/>
            <w:tcBorders>
              <w:top w:val="single" w:sz="4" w:space="0" w:color="auto"/>
              <w:left w:val="single" w:sz="4" w:space="0" w:color="auto"/>
              <w:bottom w:val="single" w:sz="4" w:space="0" w:color="auto"/>
              <w:right w:val="single" w:sz="4" w:space="0" w:color="auto"/>
            </w:tcBorders>
            <w:vAlign w:val="center"/>
            <w:hideMark/>
          </w:tcPr>
          <w:p w:rsidR="009315D0" w:rsidRPr="009315D0" w:rsidRDefault="009315D0" w:rsidP="00F4335A">
            <w:pPr>
              <w:ind w:firstLine="709"/>
              <w:jc w:val="center"/>
              <w:outlineLvl w:val="0"/>
              <w:rPr>
                <w:sz w:val="28"/>
                <w:szCs w:val="28"/>
              </w:rPr>
            </w:pPr>
            <w:r w:rsidRPr="009315D0">
              <w:rPr>
                <w:sz w:val="28"/>
                <w:szCs w:val="28"/>
              </w:rPr>
              <w:t>90</w:t>
            </w:r>
          </w:p>
        </w:tc>
        <w:tc>
          <w:tcPr>
            <w:tcW w:w="4218" w:type="dxa"/>
            <w:tcBorders>
              <w:top w:val="single" w:sz="4" w:space="0" w:color="auto"/>
              <w:left w:val="single" w:sz="4" w:space="0" w:color="auto"/>
              <w:bottom w:val="single" w:sz="4" w:space="0" w:color="auto"/>
              <w:right w:val="single" w:sz="4" w:space="0" w:color="auto"/>
            </w:tcBorders>
            <w:vAlign w:val="center"/>
            <w:hideMark/>
          </w:tcPr>
          <w:p w:rsidR="009315D0" w:rsidRPr="009315D0" w:rsidRDefault="009315D0" w:rsidP="00F4335A">
            <w:pPr>
              <w:ind w:firstLine="709"/>
              <w:jc w:val="center"/>
              <w:outlineLvl w:val="0"/>
              <w:rPr>
                <w:sz w:val="28"/>
                <w:szCs w:val="28"/>
              </w:rPr>
            </w:pPr>
            <w:r w:rsidRPr="009315D0">
              <w:rPr>
                <w:sz w:val="28"/>
                <w:szCs w:val="28"/>
              </w:rPr>
              <w:t>6,131</w:t>
            </w:r>
          </w:p>
        </w:tc>
      </w:tr>
      <w:tr w:rsidR="009315D0" w:rsidRPr="009315D0" w:rsidTr="00F4335A">
        <w:tc>
          <w:tcPr>
            <w:tcW w:w="3969" w:type="dxa"/>
            <w:tcBorders>
              <w:top w:val="single" w:sz="4" w:space="0" w:color="auto"/>
              <w:left w:val="single" w:sz="4" w:space="0" w:color="auto"/>
              <w:bottom w:val="single" w:sz="4" w:space="0" w:color="auto"/>
              <w:right w:val="single" w:sz="4" w:space="0" w:color="auto"/>
            </w:tcBorders>
            <w:vAlign w:val="center"/>
            <w:hideMark/>
          </w:tcPr>
          <w:p w:rsidR="009315D0" w:rsidRPr="009315D0" w:rsidRDefault="009315D0" w:rsidP="00F4335A">
            <w:pPr>
              <w:ind w:firstLine="709"/>
              <w:jc w:val="center"/>
              <w:outlineLvl w:val="0"/>
              <w:rPr>
                <w:sz w:val="28"/>
                <w:szCs w:val="28"/>
              </w:rPr>
            </w:pPr>
            <w:r w:rsidRPr="009315D0">
              <w:rPr>
                <w:sz w:val="28"/>
                <w:szCs w:val="28"/>
              </w:rPr>
              <w:t>100</w:t>
            </w:r>
          </w:p>
        </w:tc>
        <w:tc>
          <w:tcPr>
            <w:tcW w:w="4218" w:type="dxa"/>
            <w:tcBorders>
              <w:top w:val="single" w:sz="4" w:space="0" w:color="auto"/>
              <w:left w:val="single" w:sz="4" w:space="0" w:color="auto"/>
              <w:bottom w:val="single" w:sz="4" w:space="0" w:color="auto"/>
              <w:right w:val="single" w:sz="4" w:space="0" w:color="auto"/>
            </w:tcBorders>
            <w:vAlign w:val="center"/>
            <w:hideMark/>
          </w:tcPr>
          <w:p w:rsidR="009315D0" w:rsidRPr="009315D0" w:rsidRDefault="009315D0" w:rsidP="00F4335A">
            <w:pPr>
              <w:ind w:firstLine="709"/>
              <w:jc w:val="center"/>
              <w:outlineLvl w:val="0"/>
              <w:rPr>
                <w:sz w:val="28"/>
                <w:szCs w:val="28"/>
              </w:rPr>
            </w:pPr>
            <w:r w:rsidRPr="009315D0">
              <w:rPr>
                <w:sz w:val="28"/>
                <w:szCs w:val="28"/>
              </w:rPr>
              <w:t>6,86</w:t>
            </w:r>
          </w:p>
        </w:tc>
      </w:tr>
      <w:tr w:rsidR="009315D0" w:rsidRPr="009315D0" w:rsidTr="00F4335A">
        <w:tc>
          <w:tcPr>
            <w:tcW w:w="3969" w:type="dxa"/>
            <w:tcBorders>
              <w:top w:val="single" w:sz="4" w:space="0" w:color="auto"/>
              <w:left w:val="single" w:sz="4" w:space="0" w:color="auto"/>
              <w:bottom w:val="single" w:sz="4" w:space="0" w:color="auto"/>
              <w:right w:val="single" w:sz="4" w:space="0" w:color="auto"/>
            </w:tcBorders>
            <w:vAlign w:val="center"/>
            <w:hideMark/>
          </w:tcPr>
          <w:p w:rsidR="009315D0" w:rsidRPr="009315D0" w:rsidRDefault="009315D0" w:rsidP="00F4335A">
            <w:pPr>
              <w:ind w:firstLine="709"/>
              <w:jc w:val="center"/>
              <w:outlineLvl w:val="0"/>
              <w:rPr>
                <w:sz w:val="28"/>
                <w:szCs w:val="28"/>
              </w:rPr>
            </w:pPr>
            <w:r w:rsidRPr="009315D0">
              <w:rPr>
                <w:sz w:val="28"/>
                <w:szCs w:val="28"/>
              </w:rPr>
              <w:t>110</w:t>
            </w:r>
          </w:p>
        </w:tc>
        <w:tc>
          <w:tcPr>
            <w:tcW w:w="4218" w:type="dxa"/>
            <w:tcBorders>
              <w:top w:val="single" w:sz="4" w:space="0" w:color="auto"/>
              <w:left w:val="single" w:sz="4" w:space="0" w:color="auto"/>
              <w:bottom w:val="single" w:sz="4" w:space="0" w:color="auto"/>
              <w:right w:val="single" w:sz="4" w:space="0" w:color="auto"/>
            </w:tcBorders>
            <w:vAlign w:val="center"/>
            <w:hideMark/>
          </w:tcPr>
          <w:p w:rsidR="009315D0" w:rsidRPr="009315D0" w:rsidRDefault="009315D0" w:rsidP="00F4335A">
            <w:pPr>
              <w:ind w:firstLine="709"/>
              <w:jc w:val="center"/>
              <w:outlineLvl w:val="0"/>
              <w:rPr>
                <w:sz w:val="28"/>
                <w:szCs w:val="28"/>
              </w:rPr>
            </w:pPr>
            <w:r w:rsidRPr="009315D0">
              <w:rPr>
                <w:sz w:val="28"/>
                <w:szCs w:val="28"/>
              </w:rPr>
              <w:t>7,597</w:t>
            </w:r>
          </w:p>
        </w:tc>
      </w:tr>
    </w:tbl>
    <w:p w:rsidR="00F4335A" w:rsidRDefault="00F4335A" w:rsidP="009315D0">
      <w:pPr>
        <w:ind w:firstLine="709"/>
        <w:jc w:val="both"/>
        <w:outlineLvl w:val="0"/>
        <w:rPr>
          <w:sz w:val="28"/>
          <w:szCs w:val="28"/>
        </w:rPr>
      </w:pPr>
    </w:p>
    <w:p w:rsidR="009315D0" w:rsidRPr="009315D0" w:rsidRDefault="009315D0" w:rsidP="009315D0">
      <w:pPr>
        <w:ind w:firstLine="709"/>
        <w:jc w:val="both"/>
        <w:outlineLvl w:val="0"/>
        <w:rPr>
          <w:sz w:val="28"/>
          <w:szCs w:val="28"/>
        </w:rPr>
      </w:pPr>
      <w:r w:rsidRPr="009315D0">
        <w:rPr>
          <w:sz w:val="28"/>
          <w:szCs w:val="28"/>
        </w:rPr>
        <w:t>Диапазон измерений милливольтметра определяют с помощью таблицы номинальной статической характеристики ТЭП:</w:t>
      </w:r>
    </w:p>
    <w:p w:rsidR="009315D0" w:rsidRPr="009315D0" w:rsidRDefault="00F4335A" w:rsidP="009315D0">
      <w:pPr>
        <w:ind w:firstLine="709"/>
        <w:jc w:val="both"/>
        <w:outlineLvl w:val="0"/>
        <w:rPr>
          <w:sz w:val="28"/>
          <w:szCs w:val="28"/>
        </w:rPr>
      </w:pPr>
      <w:r w:rsidRPr="00F4335A">
        <w:rPr>
          <w:position w:val="-14"/>
          <w:sz w:val="28"/>
          <w:szCs w:val="28"/>
        </w:rPr>
        <w:object w:dxaOrig="6440" w:dyaOrig="400">
          <v:shape id="_x0000_i1028" type="#_x0000_t75" style="width:322.35pt;height:20.1pt" o:ole="">
            <v:imagedata r:id="rId22" o:title=""/>
          </v:shape>
          <o:OLEObject Type="Embed" ProgID="Equation.DSMT4" ShapeID="_x0000_i1028" DrawAspect="Content" ObjectID="_1605936754" r:id="rId23"/>
        </w:object>
      </w:r>
      <w:r w:rsidR="009315D0" w:rsidRPr="009315D0">
        <w:rPr>
          <w:sz w:val="28"/>
          <w:szCs w:val="28"/>
        </w:rPr>
        <w:tab/>
      </w:r>
      <w:r w:rsidR="009315D0" w:rsidRPr="009315D0">
        <w:rPr>
          <w:sz w:val="28"/>
          <w:szCs w:val="28"/>
        </w:rPr>
        <w:tab/>
        <w:t>(1)</w:t>
      </w:r>
    </w:p>
    <w:p w:rsidR="009315D0" w:rsidRPr="009315D0" w:rsidRDefault="00F4335A" w:rsidP="009315D0">
      <w:pPr>
        <w:ind w:firstLine="709"/>
        <w:jc w:val="both"/>
        <w:outlineLvl w:val="0"/>
        <w:rPr>
          <w:sz w:val="28"/>
          <w:szCs w:val="28"/>
        </w:rPr>
      </w:pPr>
      <w:r w:rsidRPr="00F4335A">
        <w:rPr>
          <w:position w:val="-24"/>
          <w:sz w:val="28"/>
          <w:szCs w:val="28"/>
        </w:rPr>
        <w:object w:dxaOrig="4020" w:dyaOrig="620">
          <v:shape id="_x0000_i1029" type="#_x0000_t75" style="width:200.95pt;height:31pt" o:ole="">
            <v:imagedata r:id="rId24" o:title=""/>
          </v:shape>
          <o:OLEObject Type="Embed" ProgID="Equation.DSMT4" ShapeID="_x0000_i1029" DrawAspect="Content" ObjectID="_1605936755" r:id="rId25"/>
        </w:object>
      </w:r>
    </w:p>
    <w:p w:rsidR="009315D0" w:rsidRPr="009315D0" w:rsidRDefault="00F4335A" w:rsidP="009315D0">
      <w:pPr>
        <w:ind w:firstLine="709"/>
        <w:jc w:val="both"/>
        <w:outlineLvl w:val="0"/>
        <w:rPr>
          <w:sz w:val="28"/>
          <w:szCs w:val="28"/>
        </w:rPr>
      </w:pPr>
      <w:r w:rsidRPr="00F4335A">
        <w:rPr>
          <w:position w:val="-28"/>
          <w:sz w:val="28"/>
          <w:szCs w:val="28"/>
        </w:rPr>
        <w:object w:dxaOrig="6900" w:dyaOrig="680">
          <v:shape id="_x0000_i1030" type="#_x0000_t75" style="width:344.95pt;height:33.5pt" o:ole="">
            <v:imagedata r:id="rId26" o:title=""/>
          </v:shape>
          <o:OLEObject Type="Embed" ProgID="Equation.DSMT4" ShapeID="_x0000_i1030" DrawAspect="Content" ObjectID="_1605936756" r:id="rId27"/>
        </w:object>
      </w:r>
    </w:p>
    <w:p w:rsidR="00F4335A" w:rsidRDefault="009315D0" w:rsidP="009315D0">
      <w:pPr>
        <w:ind w:firstLine="709"/>
        <w:jc w:val="both"/>
        <w:outlineLvl w:val="0"/>
        <w:rPr>
          <w:sz w:val="28"/>
          <w:szCs w:val="28"/>
        </w:rPr>
      </w:pPr>
      <w:r w:rsidRPr="009315D0">
        <w:rPr>
          <w:sz w:val="28"/>
          <w:szCs w:val="28"/>
        </w:rPr>
        <w:t>П</w:t>
      </w:r>
      <w:r w:rsidR="00F4335A">
        <w:rPr>
          <w:sz w:val="28"/>
          <w:szCs w:val="28"/>
        </w:rPr>
        <w:t>ределы допускаемых погрешностей:</w:t>
      </w:r>
    </w:p>
    <w:p w:rsidR="009315D0" w:rsidRPr="009315D0" w:rsidRDefault="009315D0" w:rsidP="009315D0">
      <w:pPr>
        <w:ind w:firstLine="709"/>
        <w:jc w:val="both"/>
        <w:outlineLvl w:val="0"/>
        <w:rPr>
          <w:sz w:val="28"/>
          <w:szCs w:val="28"/>
        </w:rPr>
      </w:pPr>
      <w:r w:rsidRPr="009315D0">
        <w:rPr>
          <w:sz w:val="28"/>
          <w:szCs w:val="28"/>
        </w:rPr>
        <w:t xml:space="preserve"> </w:t>
      </w:r>
      <w:r w:rsidR="00F4335A" w:rsidRPr="00F4335A">
        <w:rPr>
          <w:position w:val="-14"/>
          <w:sz w:val="28"/>
          <w:szCs w:val="28"/>
        </w:rPr>
        <w:object w:dxaOrig="4620" w:dyaOrig="400">
          <v:shape id="_x0000_i1031" type="#_x0000_t75" style="width:231.05pt;height:20.1pt" o:ole="">
            <v:imagedata r:id="rId28" o:title=""/>
          </v:shape>
          <o:OLEObject Type="Embed" ProgID="Equation.DSMT4" ShapeID="_x0000_i1031" DrawAspect="Content" ObjectID="_1605936757" r:id="rId29"/>
        </w:object>
      </w:r>
    </w:p>
    <w:p w:rsidR="009315D0" w:rsidRPr="009315D0" w:rsidRDefault="00F4335A" w:rsidP="009315D0">
      <w:pPr>
        <w:ind w:firstLine="709"/>
        <w:jc w:val="both"/>
        <w:outlineLvl w:val="0"/>
        <w:rPr>
          <w:sz w:val="28"/>
          <w:szCs w:val="28"/>
        </w:rPr>
      </w:pPr>
      <w:r w:rsidRPr="00F4335A">
        <w:rPr>
          <w:position w:val="-24"/>
          <w:sz w:val="28"/>
          <w:szCs w:val="28"/>
        </w:rPr>
        <w:object w:dxaOrig="3540" w:dyaOrig="660">
          <v:shape id="_x0000_i1032" type="#_x0000_t75" style="width:177.5pt;height:32.65pt" o:ole="">
            <v:imagedata r:id="rId30" o:title=""/>
          </v:shape>
          <o:OLEObject Type="Embed" ProgID="Equation.DSMT4" ShapeID="_x0000_i1032" DrawAspect="Content" ObjectID="_1605936758" r:id="rId31"/>
        </w:object>
      </w:r>
    </w:p>
    <w:p w:rsidR="009315D0" w:rsidRPr="009315D0" w:rsidRDefault="009315D0" w:rsidP="009315D0">
      <w:pPr>
        <w:ind w:firstLine="709"/>
        <w:jc w:val="both"/>
        <w:outlineLvl w:val="0"/>
        <w:rPr>
          <w:sz w:val="28"/>
          <w:szCs w:val="28"/>
        </w:rPr>
      </w:pPr>
      <w:r w:rsidRPr="009315D0">
        <w:rPr>
          <w:sz w:val="28"/>
          <w:szCs w:val="28"/>
        </w:rPr>
        <w:t xml:space="preserve">Допускаемое отклонение ТЭДС в паре между жилами термоэлектродных (компенсационных) проводов </w:t>
      </w:r>
    </w:p>
    <w:p w:rsidR="009315D0" w:rsidRPr="009315D0" w:rsidRDefault="00F4335A" w:rsidP="009315D0">
      <w:pPr>
        <w:ind w:firstLine="709"/>
        <w:jc w:val="both"/>
        <w:outlineLvl w:val="0"/>
        <w:rPr>
          <w:sz w:val="28"/>
          <w:szCs w:val="28"/>
        </w:rPr>
      </w:pPr>
      <w:r w:rsidRPr="00F4335A">
        <w:rPr>
          <w:position w:val="-28"/>
          <w:sz w:val="28"/>
          <w:szCs w:val="28"/>
        </w:rPr>
        <w:object w:dxaOrig="5319" w:dyaOrig="680">
          <v:shape id="_x0000_i1033" type="#_x0000_t75" style="width:265.4pt;height:33.5pt" o:ole="">
            <v:imagedata r:id="rId32" o:title=""/>
          </v:shape>
          <o:OLEObject Type="Embed" ProgID="Equation.DSMT4" ShapeID="_x0000_i1033" DrawAspect="Content" ObjectID="_1605936759" r:id="rId33"/>
        </w:object>
      </w:r>
    </w:p>
    <w:p w:rsidR="009315D0" w:rsidRPr="009315D0" w:rsidRDefault="00F4335A" w:rsidP="009315D0">
      <w:pPr>
        <w:ind w:firstLine="709"/>
        <w:jc w:val="both"/>
        <w:outlineLvl w:val="0"/>
        <w:rPr>
          <w:sz w:val="28"/>
          <w:szCs w:val="28"/>
        </w:rPr>
      </w:pPr>
      <w:r w:rsidRPr="00F4335A">
        <w:rPr>
          <w:position w:val="-24"/>
          <w:sz w:val="28"/>
          <w:szCs w:val="28"/>
        </w:rPr>
        <w:object w:dxaOrig="3680" w:dyaOrig="620">
          <v:shape id="_x0000_i1034" type="#_x0000_t75" style="width:183.35pt;height:31pt" o:ole="">
            <v:imagedata r:id="rId34" o:title=""/>
          </v:shape>
          <o:OLEObject Type="Embed" ProgID="Equation.DSMT4" ShapeID="_x0000_i1034" DrawAspect="Content" ObjectID="_1605936760" r:id="rId35"/>
        </w:object>
      </w:r>
    </w:p>
    <w:p w:rsidR="009315D0" w:rsidRPr="009315D0" w:rsidRDefault="009315D0" w:rsidP="009315D0">
      <w:pPr>
        <w:ind w:firstLine="709"/>
        <w:jc w:val="both"/>
        <w:outlineLvl w:val="0"/>
        <w:rPr>
          <w:sz w:val="28"/>
          <w:szCs w:val="28"/>
        </w:rPr>
      </w:pPr>
      <w:r w:rsidRPr="009315D0">
        <w:rPr>
          <w:sz w:val="28"/>
          <w:szCs w:val="28"/>
        </w:rPr>
        <w:object w:dxaOrig="2550" w:dyaOrig="405">
          <v:shape id="_x0000_i1025" type="#_x0000_t75" style="width:127.25pt;height:20.1pt" o:ole="">
            <v:imagedata r:id="rId36" o:title=""/>
          </v:shape>
          <o:OLEObject Type="Embed" ProgID="Equation.DSMT4" ShapeID="_x0000_i1025" DrawAspect="Content" ObjectID="_1605936761" r:id="rId37"/>
        </w:object>
      </w:r>
    </w:p>
    <w:p w:rsidR="009315D0" w:rsidRPr="009315D0" w:rsidRDefault="00F4335A" w:rsidP="009315D0">
      <w:pPr>
        <w:ind w:firstLine="709"/>
        <w:jc w:val="both"/>
        <w:outlineLvl w:val="0"/>
        <w:rPr>
          <w:sz w:val="28"/>
          <w:szCs w:val="28"/>
          <w:lang w:val="en-US"/>
        </w:rPr>
      </w:pPr>
      <w:r w:rsidRPr="00F4335A">
        <w:rPr>
          <w:position w:val="-24"/>
          <w:sz w:val="28"/>
          <w:szCs w:val="28"/>
        </w:rPr>
        <w:object w:dxaOrig="5240" w:dyaOrig="720">
          <v:shape id="_x0000_i1036" type="#_x0000_t75" style="width:262.05pt;height:36pt" o:ole="">
            <v:imagedata r:id="rId38" o:title=""/>
          </v:shape>
          <o:OLEObject Type="Embed" ProgID="Equation.DSMT4" ShapeID="_x0000_i1036" DrawAspect="Content" ObjectID="_1605936762" r:id="rId39"/>
        </w:object>
      </w:r>
    </w:p>
    <w:p w:rsidR="009315D0" w:rsidRPr="009315D0" w:rsidRDefault="009315D0" w:rsidP="009315D0">
      <w:pPr>
        <w:ind w:firstLine="709"/>
        <w:jc w:val="both"/>
        <w:outlineLvl w:val="0"/>
        <w:rPr>
          <w:sz w:val="28"/>
          <w:szCs w:val="28"/>
        </w:rPr>
      </w:pPr>
      <w:r w:rsidRPr="009315D0">
        <w:rPr>
          <w:sz w:val="28"/>
          <w:szCs w:val="28"/>
        </w:rPr>
        <w:t xml:space="preserve">Сопротивление медного проводника </w:t>
      </w:r>
    </w:p>
    <w:p w:rsidR="009315D0" w:rsidRPr="009315D0" w:rsidRDefault="00F4335A" w:rsidP="009315D0">
      <w:pPr>
        <w:ind w:firstLine="709"/>
        <w:jc w:val="both"/>
        <w:outlineLvl w:val="0"/>
        <w:rPr>
          <w:sz w:val="28"/>
          <w:szCs w:val="28"/>
        </w:rPr>
      </w:pPr>
      <w:r w:rsidRPr="00F4335A">
        <w:rPr>
          <w:position w:val="-12"/>
          <w:sz w:val="28"/>
          <w:szCs w:val="28"/>
        </w:rPr>
        <w:object w:dxaOrig="2880" w:dyaOrig="360">
          <v:shape id="_x0000_i1035" type="#_x0000_t75" style="width:2in;height:18.4pt" o:ole="">
            <v:imagedata r:id="rId40" o:title=""/>
          </v:shape>
          <o:OLEObject Type="Embed" ProgID="Equation.DSMT4" ShapeID="_x0000_i1035" DrawAspect="Content" ObjectID="_1605936763" r:id="rId41"/>
        </w:object>
      </w:r>
      <w:r w:rsidR="009315D0" w:rsidRPr="009315D0">
        <w:rPr>
          <w:sz w:val="28"/>
          <w:szCs w:val="28"/>
        </w:rPr>
        <w:t>Ом.</w:t>
      </w:r>
    </w:p>
    <w:p w:rsidR="009315D0" w:rsidRPr="009315D0" w:rsidRDefault="00F4335A" w:rsidP="009315D0">
      <w:pPr>
        <w:ind w:firstLine="709"/>
        <w:jc w:val="both"/>
        <w:outlineLvl w:val="0"/>
        <w:rPr>
          <w:sz w:val="28"/>
          <w:szCs w:val="28"/>
        </w:rPr>
      </w:pPr>
      <w:r w:rsidRPr="00F4335A">
        <w:rPr>
          <w:position w:val="-16"/>
          <w:sz w:val="28"/>
          <w:szCs w:val="28"/>
        </w:rPr>
        <w:object w:dxaOrig="7800" w:dyaOrig="440">
          <v:shape id="_x0000_i1037" type="#_x0000_t75" style="width:390.15pt;height:21.75pt" o:ole="">
            <v:imagedata r:id="rId42" o:title=""/>
          </v:shape>
          <o:OLEObject Type="Embed" ProgID="Equation.DSMT4" ShapeID="_x0000_i1037" DrawAspect="Content" ObjectID="_1605936764" r:id="rId43"/>
        </w:object>
      </w:r>
    </w:p>
    <w:p w:rsidR="009315D0" w:rsidRPr="009315D0" w:rsidRDefault="00F4335A" w:rsidP="009315D0">
      <w:pPr>
        <w:ind w:firstLine="709"/>
        <w:jc w:val="both"/>
        <w:outlineLvl w:val="0"/>
        <w:rPr>
          <w:sz w:val="28"/>
          <w:szCs w:val="28"/>
        </w:rPr>
      </w:pPr>
      <w:r w:rsidRPr="00F4335A">
        <w:rPr>
          <w:position w:val="-28"/>
          <w:sz w:val="28"/>
          <w:szCs w:val="28"/>
        </w:rPr>
        <w:object w:dxaOrig="5360" w:dyaOrig="680">
          <v:shape id="_x0000_i1038" type="#_x0000_t75" style="width:267.9pt;height:33.5pt" o:ole="">
            <v:imagedata r:id="rId44" o:title=""/>
          </v:shape>
          <o:OLEObject Type="Embed" ProgID="Equation.DSMT4" ShapeID="_x0000_i1038" DrawAspect="Content" ObjectID="_1605936765" r:id="rId45"/>
        </w:object>
      </w:r>
    </w:p>
    <w:p w:rsidR="009315D0" w:rsidRPr="009315D0" w:rsidRDefault="00F4335A" w:rsidP="009315D0">
      <w:pPr>
        <w:ind w:firstLine="709"/>
        <w:jc w:val="both"/>
        <w:outlineLvl w:val="0"/>
        <w:rPr>
          <w:sz w:val="28"/>
          <w:szCs w:val="28"/>
        </w:rPr>
      </w:pPr>
      <w:r w:rsidRPr="00F4335A">
        <w:rPr>
          <w:position w:val="-24"/>
          <w:sz w:val="28"/>
          <w:szCs w:val="28"/>
        </w:rPr>
        <w:object w:dxaOrig="3700" w:dyaOrig="620">
          <v:shape id="_x0000_i1039" type="#_x0000_t75" style="width:185pt;height:31pt" o:ole="">
            <v:imagedata r:id="rId46" o:title=""/>
          </v:shape>
          <o:OLEObject Type="Embed" ProgID="Equation.DSMT4" ShapeID="_x0000_i1039" DrawAspect="Content" ObjectID="_1605936766" r:id="rId47"/>
        </w:object>
      </w:r>
    </w:p>
    <w:p w:rsidR="009315D0" w:rsidRPr="009315D0" w:rsidRDefault="009315D0" w:rsidP="009315D0">
      <w:pPr>
        <w:ind w:firstLine="709"/>
        <w:jc w:val="both"/>
        <w:outlineLvl w:val="0"/>
        <w:rPr>
          <w:sz w:val="28"/>
          <w:szCs w:val="28"/>
        </w:rPr>
      </w:pPr>
      <w:r w:rsidRPr="009315D0">
        <w:rPr>
          <w:sz w:val="28"/>
          <w:szCs w:val="28"/>
        </w:rPr>
        <w:t>Приближенное значение предельной статической погрешности показаний измерительной системы определяться по формуле:</w:t>
      </w:r>
    </w:p>
    <w:p w:rsidR="009315D0" w:rsidRPr="009315D0" w:rsidRDefault="00F4335A" w:rsidP="009315D0">
      <w:pPr>
        <w:ind w:firstLine="709"/>
        <w:jc w:val="both"/>
        <w:outlineLvl w:val="0"/>
        <w:rPr>
          <w:sz w:val="28"/>
          <w:szCs w:val="28"/>
        </w:rPr>
      </w:pPr>
      <w:r w:rsidRPr="00F4335A">
        <w:rPr>
          <w:position w:val="-14"/>
          <w:sz w:val="28"/>
          <w:szCs w:val="28"/>
        </w:rPr>
        <w:object w:dxaOrig="2940" w:dyaOrig="460">
          <v:shape id="_x0000_i1040" type="#_x0000_t75" style="width:147.35pt;height:23.45pt" o:ole="">
            <v:imagedata r:id="rId48" o:title=""/>
          </v:shape>
          <o:OLEObject Type="Embed" ProgID="Equation.DSMT4" ShapeID="_x0000_i1040" DrawAspect="Content" ObjectID="_1605936767" r:id="rId49"/>
        </w:object>
      </w:r>
      <m:oMath>
        <m:rad>
          <m:radPr>
            <m:degHide m:val="1"/>
            <m:ctrlPr>
              <w:rPr>
                <w:rFonts w:ascii="Cambria Math" w:hAnsi="Cambria Math"/>
                <w:sz w:val="28"/>
                <w:szCs w:val="28"/>
                <w:lang w:val="uk-UA"/>
              </w:rPr>
            </m:ctrlPr>
          </m:radPr>
          <m:deg/>
          <m:e>
            <m:sSup>
              <m:sSupPr>
                <m:ctrlPr>
                  <w:rPr>
                    <w:rFonts w:ascii="Cambria Math" w:hAnsi="Cambria Math"/>
                    <w:sz w:val="28"/>
                    <w:szCs w:val="28"/>
                    <w:lang w:val="uk-UA"/>
                  </w:rPr>
                </m:ctrlPr>
              </m:sSupPr>
              <m:e>
                <m:r>
                  <w:rPr>
                    <w:rFonts w:ascii="Cambria Math" w:hAnsi="Cambria Math"/>
                    <w:sz w:val="28"/>
                    <w:szCs w:val="28"/>
                  </w:rPr>
                  <m:t>1.2</m:t>
                </m:r>
                <m:r>
                  <w:rPr>
                    <w:rFonts w:ascii="Cambria Math" w:hAnsi="Cambria Math"/>
                    <w:sz w:val="28"/>
                    <w:szCs w:val="28"/>
                  </w:rPr>
                  <m:t>5</m:t>
                </m:r>
              </m:e>
              <m:sup>
                <m:r>
                  <w:rPr>
                    <w:rFonts w:ascii="Cambria Math" w:hAnsi="Cambria Math"/>
                    <w:sz w:val="28"/>
                    <w:szCs w:val="28"/>
                  </w:rPr>
                  <m:t>2</m:t>
                </m:r>
              </m:sup>
            </m:sSup>
            <m:r>
              <w:rPr>
                <w:rFonts w:ascii="Cambria Math" w:hAnsi="Cambria Math"/>
                <w:sz w:val="28"/>
                <w:szCs w:val="28"/>
              </w:rPr>
              <m:t>+</m:t>
            </m:r>
            <m:sSup>
              <m:sSupPr>
                <m:ctrlPr>
                  <w:rPr>
                    <w:rFonts w:ascii="Cambria Math" w:hAnsi="Cambria Math"/>
                    <w:sz w:val="28"/>
                    <w:szCs w:val="28"/>
                    <w:lang w:val="uk-UA"/>
                  </w:rPr>
                </m:ctrlPr>
              </m:sSupPr>
              <m:e>
                <m:r>
                  <w:rPr>
                    <w:rFonts w:ascii="Cambria Math" w:hAnsi="Cambria Math"/>
                    <w:sz w:val="28"/>
                    <w:szCs w:val="28"/>
                  </w:rPr>
                  <m:t>1.</m:t>
                </m:r>
                <m:r>
                  <w:rPr>
                    <w:rFonts w:ascii="Cambria Math" w:hAnsi="Cambria Math"/>
                    <w:sz w:val="28"/>
                    <w:szCs w:val="28"/>
                  </w:rPr>
                  <m:t>375</m:t>
                </m:r>
              </m:e>
              <m:sup>
                <m:r>
                  <w:rPr>
                    <w:rFonts w:ascii="Cambria Math" w:hAnsi="Cambria Math"/>
                    <w:sz w:val="28"/>
                    <w:szCs w:val="28"/>
                  </w:rPr>
                  <m:t>2</m:t>
                </m:r>
              </m:sup>
            </m:sSup>
            <m:r>
              <w:rPr>
                <w:rFonts w:ascii="Cambria Math" w:hAnsi="Cambria Math"/>
                <w:sz w:val="28"/>
                <w:szCs w:val="28"/>
              </w:rPr>
              <m:t>+</m:t>
            </m:r>
            <m:sSup>
              <m:sSupPr>
                <m:ctrlPr>
                  <w:rPr>
                    <w:rFonts w:ascii="Cambria Math" w:hAnsi="Cambria Math"/>
                    <w:sz w:val="28"/>
                    <w:szCs w:val="28"/>
                    <w:lang w:val="uk-UA"/>
                  </w:rPr>
                </m:ctrlPr>
              </m:sSupPr>
              <m:e>
                <m:r>
                  <w:rPr>
                    <w:rFonts w:ascii="Cambria Math" w:hAnsi="Cambria Math"/>
                    <w:sz w:val="28"/>
                    <w:szCs w:val="28"/>
                  </w:rPr>
                  <m:t>3</m:t>
                </m:r>
                <m:r>
                  <w:rPr>
                    <w:rFonts w:ascii="Cambria Math" w:hAnsi="Cambria Math"/>
                    <w:sz w:val="28"/>
                    <w:szCs w:val="28"/>
                  </w:rPr>
                  <m:t>.6</m:t>
                </m:r>
                <m:r>
                  <w:rPr>
                    <w:rFonts w:ascii="Cambria Math" w:hAnsi="Cambria Math"/>
                    <w:sz w:val="28"/>
                    <w:szCs w:val="28"/>
                  </w:rPr>
                  <m:t>4</m:t>
                </m:r>
              </m:e>
              <m:sup>
                <m:r>
                  <w:rPr>
                    <w:rFonts w:ascii="Cambria Math" w:hAnsi="Cambria Math"/>
                    <w:sz w:val="28"/>
                    <w:szCs w:val="28"/>
                  </w:rPr>
                  <m:t>2</m:t>
                </m:r>
              </m:sup>
            </m:sSup>
            <m:r>
              <w:rPr>
                <w:rFonts w:ascii="Cambria Math" w:hAnsi="Cambria Math"/>
                <w:sz w:val="28"/>
                <w:szCs w:val="28"/>
              </w:rPr>
              <m:t>+</m:t>
            </m:r>
            <m:sSup>
              <m:sSupPr>
                <m:ctrlPr>
                  <w:rPr>
                    <w:rFonts w:ascii="Cambria Math" w:hAnsi="Cambria Math"/>
                    <w:sz w:val="28"/>
                    <w:szCs w:val="28"/>
                    <w:lang w:val="uk-UA"/>
                  </w:rPr>
                </m:ctrlPr>
              </m:sSupPr>
              <m:e>
                <m:r>
                  <w:rPr>
                    <w:rFonts w:ascii="Cambria Math" w:hAnsi="Cambria Math"/>
                    <w:sz w:val="28"/>
                    <w:szCs w:val="28"/>
                  </w:rPr>
                  <m:t>3</m:t>
                </m:r>
                <m:r>
                  <w:rPr>
                    <w:rFonts w:ascii="Cambria Math" w:hAnsi="Cambria Math"/>
                    <w:sz w:val="28"/>
                    <w:szCs w:val="28"/>
                  </w:rPr>
                  <m:t>6.</m:t>
                </m:r>
                <m:r>
                  <w:rPr>
                    <w:rFonts w:ascii="Cambria Math" w:hAnsi="Cambria Math"/>
                    <w:sz w:val="28"/>
                    <w:szCs w:val="28"/>
                  </w:rPr>
                  <m:t>75</m:t>
                </m:r>
              </m:e>
              <m:sup>
                <m:r>
                  <w:rPr>
                    <w:rFonts w:ascii="Cambria Math" w:hAnsi="Cambria Math"/>
                    <w:sz w:val="28"/>
                    <w:szCs w:val="28"/>
                  </w:rPr>
                  <m:t>2</m:t>
                </m:r>
              </m:sup>
            </m:sSup>
          </m:e>
        </m:rad>
        <m:r>
          <w:rPr>
            <w:rFonts w:ascii="Cambria Math" w:hAnsi="Cambria Math"/>
            <w:sz w:val="28"/>
            <w:szCs w:val="28"/>
          </w:rPr>
          <m:t>=</m:t>
        </m:r>
        <m:r>
          <w:rPr>
            <w:rFonts w:ascii="Cambria Math" w:hAnsi="Cambria Math"/>
            <w:sz w:val="28"/>
            <w:szCs w:val="28"/>
          </w:rPr>
          <m:t xml:space="preserve">37 </m:t>
        </m:r>
        <m:r>
          <w:rPr>
            <w:rFonts w:ascii="Cambria Math" w:hAnsi="Cambria Math"/>
            <w:sz w:val="28"/>
            <w:szCs w:val="28"/>
          </w:rPr>
          <m:t>%</m:t>
        </m:r>
      </m:oMath>
    </w:p>
    <w:p w:rsidR="009315D0" w:rsidRPr="009315D0" w:rsidRDefault="00F4335A" w:rsidP="009315D0">
      <w:pPr>
        <w:ind w:firstLine="709"/>
        <w:jc w:val="both"/>
        <w:outlineLvl w:val="0"/>
        <w:rPr>
          <w:sz w:val="28"/>
          <w:szCs w:val="28"/>
        </w:rPr>
      </w:pPr>
      <w:r w:rsidRPr="00F4335A">
        <w:rPr>
          <w:position w:val="-12"/>
          <w:sz w:val="28"/>
          <w:szCs w:val="28"/>
        </w:rPr>
        <w:object w:dxaOrig="2640" w:dyaOrig="380">
          <v:shape id="_x0000_i1041" type="#_x0000_t75" style="width:132.3pt;height:18.4pt" o:ole="">
            <v:imagedata r:id="rId50" o:title=""/>
          </v:shape>
          <o:OLEObject Type="Embed" ProgID="Equation.DSMT4" ShapeID="_x0000_i1041" DrawAspect="Content" ObjectID="_1605936768" r:id="rId51"/>
        </w:object>
      </w:r>
    </w:p>
    <w:p w:rsidR="00222302" w:rsidRPr="003E5CF5" w:rsidRDefault="00F4335A" w:rsidP="008970E7">
      <w:pPr>
        <w:spacing w:before="100" w:beforeAutospacing="1" w:after="100" w:afterAutospacing="1" w:line="360" w:lineRule="auto"/>
        <w:contextualSpacing/>
        <w:jc w:val="both"/>
        <w:rPr>
          <w:noProof/>
          <w:color w:val="000000"/>
          <w:sz w:val="28"/>
          <w:szCs w:val="28"/>
          <w:lang w:val="en-US"/>
        </w:rPr>
      </w:pPr>
      <w:r>
        <w:rPr>
          <w:noProof/>
          <w:color w:val="000000"/>
          <w:sz w:val="28"/>
          <w:szCs w:val="28"/>
        </w:rPr>
        <w:tab/>
        <w:t xml:space="preserve">На рисунке 8 строим требуемую графическую зависимость </w:t>
      </w:r>
      <m:oMath>
        <m:r>
          <w:rPr>
            <w:rFonts w:ascii="Cambria Math" w:hAnsi="Cambria Math"/>
            <w:noProof/>
            <w:color w:val="000000"/>
            <w:sz w:val="28"/>
            <w:szCs w:val="28"/>
          </w:rPr>
          <m:t>∆</m:t>
        </m:r>
        <m:sSub>
          <m:sSubPr>
            <m:ctrlPr>
              <w:rPr>
                <w:rFonts w:ascii="Cambria Math" w:hAnsi="Cambria Math"/>
                <w:i/>
                <w:noProof/>
                <w:color w:val="000000"/>
                <w:sz w:val="28"/>
                <w:szCs w:val="28"/>
              </w:rPr>
            </m:ctrlPr>
          </m:sSubPr>
          <m:e>
            <m:r>
              <w:rPr>
                <w:rFonts w:ascii="Cambria Math" w:hAnsi="Cambria Math"/>
                <w:noProof/>
                <w:color w:val="000000"/>
                <w:sz w:val="28"/>
                <w:szCs w:val="28"/>
                <w:lang w:val="en-US"/>
              </w:rPr>
              <m:t>t</m:t>
            </m:r>
          </m:e>
          <m:sub>
            <m:r>
              <w:rPr>
                <w:rFonts w:ascii="Cambria Math" w:hAnsi="Cambria Math"/>
                <w:noProof/>
                <w:color w:val="000000"/>
                <w:sz w:val="28"/>
                <w:szCs w:val="28"/>
              </w:rPr>
              <m:t>КТ</m:t>
            </m:r>
          </m:sub>
        </m:sSub>
      </m:oMath>
      <w:r w:rsidR="003E5CF5">
        <w:rPr>
          <w:noProof/>
          <w:color w:val="000000"/>
          <w:sz w:val="28"/>
          <w:szCs w:val="28"/>
        </w:rPr>
        <w:t xml:space="preserve"> от </w:t>
      </w:r>
      <m:oMath>
        <m:sSubSup>
          <m:sSubSupPr>
            <m:ctrlPr>
              <w:rPr>
                <w:rFonts w:ascii="Cambria Math" w:hAnsi="Cambria Math"/>
                <w:i/>
                <w:noProof/>
                <w:color w:val="000000"/>
                <w:sz w:val="28"/>
                <w:szCs w:val="28"/>
              </w:rPr>
            </m:ctrlPr>
          </m:sSubSupPr>
          <m:e>
            <m:r>
              <w:rPr>
                <w:rFonts w:ascii="Cambria Math" w:hAnsi="Cambria Math"/>
                <w:noProof/>
                <w:color w:val="000000"/>
                <w:sz w:val="28"/>
                <w:szCs w:val="28"/>
                <w:lang w:val="en-US"/>
              </w:rPr>
              <m:t>t</m:t>
            </m:r>
          </m:e>
          <m:sub>
            <m:r>
              <w:rPr>
                <w:rFonts w:ascii="Cambria Math" w:hAnsi="Cambria Math"/>
                <w:noProof/>
                <w:color w:val="000000"/>
                <w:sz w:val="28"/>
                <w:szCs w:val="28"/>
              </w:rPr>
              <m:t>0</m:t>
            </m:r>
          </m:sub>
          <m:sup>
            <m:r>
              <w:rPr>
                <w:rFonts w:ascii="Cambria Math" w:hAnsi="Cambria Math"/>
                <w:noProof/>
                <w:color w:val="000000"/>
                <w:sz w:val="28"/>
                <w:szCs w:val="28"/>
              </w:rPr>
              <m:t>'</m:t>
            </m:r>
          </m:sup>
        </m:sSubSup>
      </m:oMath>
      <w:r w:rsidR="003E5CF5">
        <w:rPr>
          <w:noProof/>
          <w:color w:val="000000"/>
          <w:sz w:val="28"/>
          <w:szCs w:val="28"/>
          <w:lang w:val="en-US"/>
        </w:rPr>
        <w:t>.</w:t>
      </w:r>
    </w:p>
    <w:p w:rsidR="00222302" w:rsidRDefault="00F4335A" w:rsidP="00F4335A">
      <w:pPr>
        <w:spacing w:before="100" w:beforeAutospacing="1" w:after="100" w:afterAutospacing="1" w:line="360" w:lineRule="auto"/>
        <w:contextualSpacing/>
        <w:jc w:val="center"/>
        <w:rPr>
          <w:noProof/>
          <w:color w:val="000000"/>
          <w:sz w:val="28"/>
          <w:szCs w:val="28"/>
        </w:rPr>
      </w:pPr>
      <w:r>
        <w:rPr>
          <w:noProof/>
          <w:color w:val="000000"/>
          <w:sz w:val="28"/>
          <w:szCs w:val="28"/>
        </w:rPr>
        <w:drawing>
          <wp:inline distT="0" distB="0" distL="0" distR="0" wp14:anchorId="58BAD9E7">
            <wp:extent cx="4986669" cy="3456944"/>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4995595" cy="3463132"/>
                    </a:xfrm>
                    <a:prstGeom prst="rect">
                      <a:avLst/>
                    </a:prstGeom>
                    <a:noFill/>
                  </pic:spPr>
                </pic:pic>
              </a:graphicData>
            </a:graphic>
          </wp:inline>
        </w:drawing>
      </w:r>
    </w:p>
    <w:p w:rsidR="003E5CF5" w:rsidRDefault="003E5CF5" w:rsidP="00CF6E7B">
      <w:pPr>
        <w:spacing w:before="100" w:beforeAutospacing="1" w:after="100" w:afterAutospacing="1" w:line="360" w:lineRule="auto"/>
        <w:contextualSpacing/>
        <w:jc w:val="center"/>
        <w:rPr>
          <w:sz w:val="28"/>
          <w:szCs w:val="28"/>
          <w:lang w:val="en-US"/>
        </w:rPr>
      </w:pPr>
    </w:p>
    <w:p w:rsidR="00CF6E7B" w:rsidRPr="002B5F07" w:rsidRDefault="002B5F07" w:rsidP="00CF6E7B">
      <w:pPr>
        <w:spacing w:before="100" w:beforeAutospacing="1" w:after="100" w:afterAutospacing="1" w:line="360" w:lineRule="auto"/>
        <w:contextualSpacing/>
        <w:jc w:val="center"/>
        <w:rPr>
          <w:sz w:val="28"/>
          <w:szCs w:val="28"/>
        </w:rPr>
      </w:pPr>
      <w:r w:rsidRPr="002B5F07">
        <w:rPr>
          <w:sz w:val="28"/>
          <w:szCs w:val="28"/>
        </w:rPr>
        <w:t>СПИСОК ИСПОЛЬЗОВАННЫХ ИСТОЧНИКОВ</w:t>
      </w:r>
    </w:p>
    <w:p w:rsidR="00CF6E7B" w:rsidRDefault="00CF6E7B" w:rsidP="00CF6E7B">
      <w:pPr>
        <w:spacing w:before="100" w:beforeAutospacing="1" w:after="100" w:afterAutospacing="1" w:line="360" w:lineRule="auto"/>
        <w:ind w:left="360"/>
        <w:contextualSpacing/>
        <w:jc w:val="center"/>
        <w:rPr>
          <w:b/>
          <w:sz w:val="28"/>
          <w:szCs w:val="28"/>
        </w:rPr>
      </w:pPr>
    </w:p>
    <w:p w:rsidR="00B75720" w:rsidRPr="00B75720" w:rsidRDefault="00182EE0" w:rsidP="00B75720">
      <w:pPr>
        <w:ind w:firstLine="709"/>
        <w:jc w:val="both"/>
        <w:rPr>
          <w:bCs/>
          <w:sz w:val="28"/>
          <w:szCs w:val="28"/>
        </w:rPr>
      </w:pPr>
      <w:r>
        <w:rPr>
          <w:bCs/>
          <w:sz w:val="28"/>
          <w:szCs w:val="28"/>
        </w:rPr>
        <w:t>1.</w:t>
      </w:r>
      <w:r w:rsidR="00B75720" w:rsidRPr="00B75720">
        <w:rPr>
          <w:b/>
          <w:bCs/>
          <w:sz w:val="28"/>
          <w:szCs w:val="28"/>
        </w:rPr>
        <w:t xml:space="preserve"> </w:t>
      </w:r>
      <w:r w:rsidR="00B75720" w:rsidRPr="00B75720">
        <w:rPr>
          <w:bCs/>
          <w:sz w:val="28"/>
          <w:szCs w:val="28"/>
        </w:rPr>
        <w:t xml:space="preserve">Атамалян, Э. Г. Приборы и методы измерения электрических величин [Текст] : учеб. пособие для втузов / Э. Г. Атамалян .- 3-е изд., перераб. и доп. - М. : Дрофа, 2005. </w:t>
      </w:r>
    </w:p>
    <w:p w:rsidR="00182EE0" w:rsidRPr="00182EE0" w:rsidRDefault="00B75720" w:rsidP="00182EE0">
      <w:pPr>
        <w:ind w:firstLine="709"/>
        <w:jc w:val="both"/>
        <w:rPr>
          <w:bCs/>
          <w:sz w:val="28"/>
          <w:szCs w:val="28"/>
        </w:rPr>
      </w:pPr>
      <w:r>
        <w:rPr>
          <w:bCs/>
          <w:sz w:val="28"/>
          <w:szCs w:val="28"/>
        </w:rPr>
        <w:t>2.</w:t>
      </w:r>
      <w:r w:rsidR="00182EE0">
        <w:rPr>
          <w:bCs/>
          <w:sz w:val="28"/>
          <w:szCs w:val="28"/>
        </w:rPr>
        <w:t xml:space="preserve"> </w:t>
      </w:r>
      <w:r w:rsidR="00182EE0" w:rsidRPr="00182EE0">
        <w:rPr>
          <w:bCs/>
          <w:sz w:val="28"/>
          <w:szCs w:val="28"/>
        </w:rPr>
        <w:t>Димов, Ю.  В. Метрология, стандартизация и сертификация [Текст] : учебник для студ. вузов (гриф. МО) / Ю. В. Димов.  –3-е изд. -СПб. : Питер, 2010.  –464 с.</w:t>
      </w:r>
    </w:p>
    <w:p w:rsidR="00182EE0" w:rsidRPr="00182EE0" w:rsidRDefault="00B75720" w:rsidP="00182EE0">
      <w:pPr>
        <w:ind w:firstLine="709"/>
        <w:jc w:val="both"/>
        <w:rPr>
          <w:bCs/>
          <w:sz w:val="28"/>
          <w:szCs w:val="28"/>
        </w:rPr>
      </w:pPr>
      <w:r>
        <w:rPr>
          <w:bCs/>
          <w:sz w:val="28"/>
          <w:szCs w:val="28"/>
        </w:rPr>
        <w:t>3</w:t>
      </w:r>
      <w:r w:rsidR="00182EE0">
        <w:rPr>
          <w:bCs/>
          <w:sz w:val="28"/>
          <w:szCs w:val="28"/>
        </w:rPr>
        <w:t xml:space="preserve">. </w:t>
      </w:r>
      <w:r w:rsidR="00182EE0" w:rsidRPr="00182EE0">
        <w:rPr>
          <w:bCs/>
          <w:sz w:val="28"/>
          <w:szCs w:val="28"/>
        </w:rPr>
        <w:t>Радкевич, Я. М. Метрология, стандартизация и сертификация [Текст]: учеб. для студ. вузов (гриф МО) / Я. М.  Радкевич, А. Г. Схиртладзе, Б. И. Лактионов.  –3-е изд., перераб. и доп.  -М. : Высш. шк., 2007. -761 с.</w:t>
      </w:r>
    </w:p>
    <w:p w:rsidR="00182EE0" w:rsidRPr="00182EE0" w:rsidRDefault="00B75720" w:rsidP="00182EE0">
      <w:pPr>
        <w:ind w:firstLine="709"/>
        <w:jc w:val="both"/>
        <w:rPr>
          <w:bCs/>
          <w:sz w:val="28"/>
          <w:szCs w:val="28"/>
        </w:rPr>
      </w:pPr>
      <w:r>
        <w:rPr>
          <w:bCs/>
          <w:sz w:val="28"/>
          <w:szCs w:val="28"/>
        </w:rPr>
        <w:t>4</w:t>
      </w:r>
      <w:r w:rsidR="00182EE0">
        <w:rPr>
          <w:bCs/>
          <w:sz w:val="28"/>
          <w:szCs w:val="28"/>
        </w:rPr>
        <w:t xml:space="preserve">. </w:t>
      </w:r>
      <w:r w:rsidR="00182EE0" w:rsidRPr="00182EE0">
        <w:rPr>
          <w:bCs/>
          <w:sz w:val="28"/>
          <w:szCs w:val="28"/>
        </w:rPr>
        <w:t>Лифиц,  И. М.</w:t>
      </w:r>
      <w:r w:rsidR="00182EE0">
        <w:rPr>
          <w:bCs/>
          <w:sz w:val="28"/>
          <w:szCs w:val="28"/>
        </w:rPr>
        <w:t xml:space="preserve"> </w:t>
      </w:r>
      <w:r w:rsidR="00182EE0" w:rsidRPr="00182EE0">
        <w:rPr>
          <w:bCs/>
          <w:sz w:val="28"/>
          <w:szCs w:val="28"/>
        </w:rPr>
        <w:t>Стандартизация, метрология и сертификация [Текст] :  учебник для студ. вузов (гриф МО).  -8-е изд., перераб. и доп. -М. : Юрайт-Издат, 2008. -412 с.</w:t>
      </w:r>
    </w:p>
    <w:p w:rsidR="006B511F" w:rsidRDefault="00B75720" w:rsidP="00182EE0">
      <w:pPr>
        <w:ind w:firstLine="709"/>
        <w:jc w:val="both"/>
        <w:rPr>
          <w:sz w:val="28"/>
        </w:rPr>
      </w:pPr>
      <w:r>
        <w:rPr>
          <w:bCs/>
          <w:sz w:val="28"/>
          <w:szCs w:val="28"/>
        </w:rPr>
        <w:t>5</w:t>
      </w:r>
      <w:r w:rsidR="00182EE0">
        <w:rPr>
          <w:bCs/>
          <w:sz w:val="28"/>
          <w:szCs w:val="28"/>
        </w:rPr>
        <w:t xml:space="preserve">. </w:t>
      </w:r>
      <w:r w:rsidR="00182EE0" w:rsidRPr="00182EE0">
        <w:rPr>
          <w:bCs/>
          <w:sz w:val="28"/>
          <w:szCs w:val="28"/>
        </w:rPr>
        <w:t>Сергеев, А. Г. Метрология и метрологическое обеспечение [Текст] : учебник для студ. вузов (гриф УМО).  -М. : Высшее образование, 2008. -</w:t>
      </w:r>
      <w:r w:rsidR="00182EE0">
        <w:rPr>
          <w:bCs/>
          <w:sz w:val="28"/>
          <w:szCs w:val="28"/>
        </w:rPr>
        <w:t xml:space="preserve">             </w:t>
      </w:r>
      <w:r w:rsidR="00182EE0" w:rsidRPr="00182EE0">
        <w:rPr>
          <w:bCs/>
          <w:sz w:val="28"/>
          <w:szCs w:val="28"/>
        </w:rPr>
        <w:t xml:space="preserve">575 с. </w:t>
      </w:r>
    </w:p>
    <w:p w:rsidR="00887E52" w:rsidRDefault="00887E52" w:rsidP="00C05774">
      <w:pPr>
        <w:ind w:firstLine="709"/>
        <w:jc w:val="both"/>
        <w:rPr>
          <w:sz w:val="28"/>
        </w:rPr>
      </w:pPr>
    </w:p>
    <w:sectPr w:rsidR="00887E52" w:rsidSect="00F10D1B">
      <w:headerReference w:type="default" r:id="rId53"/>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078A" w:rsidRDefault="004D078A" w:rsidP="00F10D1B">
      <w:r>
        <w:separator/>
      </w:r>
    </w:p>
  </w:endnote>
  <w:endnote w:type="continuationSeparator" w:id="0">
    <w:p w:rsidR="004D078A" w:rsidRDefault="004D078A" w:rsidP="00F10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078A" w:rsidRDefault="004D078A" w:rsidP="00F10D1B">
      <w:r>
        <w:separator/>
      </w:r>
    </w:p>
  </w:footnote>
  <w:footnote w:type="continuationSeparator" w:id="0">
    <w:p w:rsidR="004D078A" w:rsidRDefault="004D078A" w:rsidP="00F10D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8"/>
        <w:szCs w:val="28"/>
      </w:rPr>
      <w:id w:val="-1670704688"/>
      <w:docPartObj>
        <w:docPartGallery w:val="Page Numbers (Top of Page)"/>
        <w:docPartUnique/>
      </w:docPartObj>
    </w:sdtPr>
    <w:sdtContent>
      <w:p w:rsidR="003C4327" w:rsidRPr="00F10D1B" w:rsidRDefault="003C4327">
        <w:pPr>
          <w:pStyle w:val="a8"/>
          <w:jc w:val="center"/>
          <w:rPr>
            <w:rFonts w:ascii="Times New Roman" w:hAnsi="Times New Roman" w:cs="Times New Roman"/>
            <w:sz w:val="28"/>
            <w:szCs w:val="28"/>
          </w:rPr>
        </w:pPr>
        <w:r w:rsidRPr="00F10D1B">
          <w:rPr>
            <w:rFonts w:ascii="Times New Roman" w:hAnsi="Times New Roman" w:cs="Times New Roman"/>
            <w:sz w:val="28"/>
            <w:szCs w:val="28"/>
          </w:rPr>
          <w:fldChar w:fldCharType="begin"/>
        </w:r>
        <w:r w:rsidRPr="00F10D1B">
          <w:rPr>
            <w:rFonts w:ascii="Times New Roman" w:hAnsi="Times New Roman" w:cs="Times New Roman"/>
            <w:sz w:val="28"/>
            <w:szCs w:val="28"/>
          </w:rPr>
          <w:instrText>PAGE   \* MERGEFORMAT</w:instrText>
        </w:r>
        <w:r w:rsidRPr="00F10D1B">
          <w:rPr>
            <w:rFonts w:ascii="Times New Roman" w:hAnsi="Times New Roman" w:cs="Times New Roman"/>
            <w:sz w:val="28"/>
            <w:szCs w:val="28"/>
          </w:rPr>
          <w:fldChar w:fldCharType="separate"/>
        </w:r>
        <w:r w:rsidR="004D078A">
          <w:rPr>
            <w:rFonts w:ascii="Times New Roman" w:hAnsi="Times New Roman" w:cs="Times New Roman"/>
            <w:noProof/>
            <w:sz w:val="28"/>
            <w:szCs w:val="28"/>
          </w:rPr>
          <w:t>2</w:t>
        </w:r>
        <w:r w:rsidRPr="00F10D1B">
          <w:rPr>
            <w:rFonts w:ascii="Times New Roman" w:hAnsi="Times New Roman" w:cs="Times New Roman"/>
            <w:sz w:val="28"/>
            <w:szCs w:val="28"/>
          </w:rPr>
          <w:fldChar w:fldCharType="end"/>
        </w:r>
      </w:p>
    </w:sdtContent>
  </w:sdt>
  <w:p w:rsidR="003C4327" w:rsidRDefault="003C4327">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74878"/>
    <w:multiLevelType w:val="multilevel"/>
    <w:tmpl w:val="E8080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8D65DB"/>
    <w:multiLevelType w:val="multilevel"/>
    <w:tmpl w:val="A41096B0"/>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2E22726"/>
    <w:multiLevelType w:val="multilevel"/>
    <w:tmpl w:val="437A301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33334B5"/>
    <w:multiLevelType w:val="hybridMultilevel"/>
    <w:tmpl w:val="30AEED34"/>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167C4214"/>
    <w:multiLevelType w:val="multilevel"/>
    <w:tmpl w:val="98021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2762DB"/>
    <w:multiLevelType w:val="multilevel"/>
    <w:tmpl w:val="60BEC1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0E81E45"/>
    <w:multiLevelType w:val="hybridMultilevel"/>
    <w:tmpl w:val="AF0CEA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23A3C40"/>
    <w:multiLevelType w:val="multilevel"/>
    <w:tmpl w:val="39281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6176BD8"/>
    <w:multiLevelType w:val="multilevel"/>
    <w:tmpl w:val="084A5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6C52055"/>
    <w:multiLevelType w:val="multilevel"/>
    <w:tmpl w:val="1D8861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8A870D9"/>
    <w:multiLevelType w:val="multilevel"/>
    <w:tmpl w:val="E7FAF51A"/>
    <w:lvl w:ilvl="0">
      <w:start w:val="2"/>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11">
    <w:nsid w:val="2AEA0BF0"/>
    <w:multiLevelType w:val="hybridMultilevel"/>
    <w:tmpl w:val="30A44F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AEA10B0"/>
    <w:multiLevelType w:val="hybridMultilevel"/>
    <w:tmpl w:val="C1D0FF66"/>
    <w:lvl w:ilvl="0" w:tplc="04190011">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3">
    <w:nsid w:val="30060BCA"/>
    <w:multiLevelType w:val="multilevel"/>
    <w:tmpl w:val="041E5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362709E"/>
    <w:multiLevelType w:val="hybridMultilevel"/>
    <w:tmpl w:val="E440152C"/>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5">
    <w:nsid w:val="337C476F"/>
    <w:multiLevelType w:val="hybridMultilevel"/>
    <w:tmpl w:val="C1D0FF66"/>
    <w:lvl w:ilvl="0" w:tplc="04190011">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6">
    <w:nsid w:val="42A87360"/>
    <w:multiLevelType w:val="multilevel"/>
    <w:tmpl w:val="D876B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8EF4C67"/>
    <w:multiLevelType w:val="hybridMultilevel"/>
    <w:tmpl w:val="C596C96A"/>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8">
    <w:nsid w:val="4EC8139A"/>
    <w:multiLevelType w:val="hybridMultilevel"/>
    <w:tmpl w:val="54F8FEB4"/>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9">
    <w:nsid w:val="56CE6A52"/>
    <w:multiLevelType w:val="multilevel"/>
    <w:tmpl w:val="53542F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92D6E8B"/>
    <w:multiLevelType w:val="hybridMultilevel"/>
    <w:tmpl w:val="6052A9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EE658FA"/>
    <w:multiLevelType w:val="hybridMultilevel"/>
    <w:tmpl w:val="5798BFB2"/>
    <w:lvl w:ilvl="0" w:tplc="85A699FC">
      <w:start w:val="1"/>
      <w:numFmt w:val="bullet"/>
      <w:lvlText w:val="•"/>
      <w:lvlJc w:val="left"/>
      <w:pPr>
        <w:tabs>
          <w:tab w:val="num" w:pos="720"/>
        </w:tabs>
        <w:ind w:left="720" w:hanging="360"/>
      </w:pPr>
      <w:rPr>
        <w:rFonts w:ascii="Arial" w:hAnsi="Arial" w:cs="Times New Roman" w:hint="default"/>
      </w:rPr>
    </w:lvl>
    <w:lvl w:ilvl="1" w:tplc="E5D01D64">
      <w:start w:val="1"/>
      <w:numFmt w:val="bullet"/>
      <w:lvlText w:val="•"/>
      <w:lvlJc w:val="left"/>
      <w:pPr>
        <w:tabs>
          <w:tab w:val="num" w:pos="1440"/>
        </w:tabs>
        <w:ind w:left="1440" w:hanging="360"/>
      </w:pPr>
      <w:rPr>
        <w:rFonts w:ascii="Arial" w:hAnsi="Arial" w:cs="Times New Roman" w:hint="default"/>
      </w:rPr>
    </w:lvl>
    <w:lvl w:ilvl="2" w:tplc="DCFA013A">
      <w:start w:val="1"/>
      <w:numFmt w:val="bullet"/>
      <w:lvlText w:val="•"/>
      <w:lvlJc w:val="left"/>
      <w:pPr>
        <w:tabs>
          <w:tab w:val="num" w:pos="2160"/>
        </w:tabs>
        <w:ind w:left="2160" w:hanging="360"/>
      </w:pPr>
      <w:rPr>
        <w:rFonts w:ascii="Arial" w:hAnsi="Arial" w:cs="Times New Roman" w:hint="default"/>
      </w:rPr>
    </w:lvl>
    <w:lvl w:ilvl="3" w:tplc="5E74DBA2">
      <w:start w:val="1"/>
      <w:numFmt w:val="bullet"/>
      <w:lvlText w:val="•"/>
      <w:lvlJc w:val="left"/>
      <w:pPr>
        <w:tabs>
          <w:tab w:val="num" w:pos="2880"/>
        </w:tabs>
        <w:ind w:left="2880" w:hanging="360"/>
      </w:pPr>
      <w:rPr>
        <w:rFonts w:ascii="Arial" w:hAnsi="Arial" w:cs="Times New Roman" w:hint="default"/>
      </w:rPr>
    </w:lvl>
    <w:lvl w:ilvl="4" w:tplc="5518E4FC">
      <w:start w:val="1"/>
      <w:numFmt w:val="bullet"/>
      <w:lvlText w:val="•"/>
      <w:lvlJc w:val="left"/>
      <w:pPr>
        <w:tabs>
          <w:tab w:val="num" w:pos="3600"/>
        </w:tabs>
        <w:ind w:left="3600" w:hanging="360"/>
      </w:pPr>
      <w:rPr>
        <w:rFonts w:ascii="Arial" w:hAnsi="Arial" w:cs="Times New Roman" w:hint="default"/>
      </w:rPr>
    </w:lvl>
    <w:lvl w:ilvl="5" w:tplc="176031D2">
      <w:start w:val="1"/>
      <w:numFmt w:val="bullet"/>
      <w:lvlText w:val="•"/>
      <w:lvlJc w:val="left"/>
      <w:pPr>
        <w:tabs>
          <w:tab w:val="num" w:pos="4320"/>
        </w:tabs>
        <w:ind w:left="4320" w:hanging="360"/>
      </w:pPr>
      <w:rPr>
        <w:rFonts w:ascii="Arial" w:hAnsi="Arial" w:cs="Times New Roman" w:hint="default"/>
      </w:rPr>
    </w:lvl>
    <w:lvl w:ilvl="6" w:tplc="BECE70A8">
      <w:start w:val="1"/>
      <w:numFmt w:val="bullet"/>
      <w:lvlText w:val="•"/>
      <w:lvlJc w:val="left"/>
      <w:pPr>
        <w:tabs>
          <w:tab w:val="num" w:pos="5040"/>
        </w:tabs>
        <w:ind w:left="5040" w:hanging="360"/>
      </w:pPr>
      <w:rPr>
        <w:rFonts w:ascii="Arial" w:hAnsi="Arial" w:cs="Times New Roman" w:hint="default"/>
      </w:rPr>
    </w:lvl>
    <w:lvl w:ilvl="7" w:tplc="48869C4A">
      <w:start w:val="1"/>
      <w:numFmt w:val="bullet"/>
      <w:lvlText w:val="•"/>
      <w:lvlJc w:val="left"/>
      <w:pPr>
        <w:tabs>
          <w:tab w:val="num" w:pos="5760"/>
        </w:tabs>
        <w:ind w:left="5760" w:hanging="360"/>
      </w:pPr>
      <w:rPr>
        <w:rFonts w:ascii="Arial" w:hAnsi="Arial" w:cs="Times New Roman" w:hint="default"/>
      </w:rPr>
    </w:lvl>
    <w:lvl w:ilvl="8" w:tplc="73E23246">
      <w:start w:val="1"/>
      <w:numFmt w:val="bullet"/>
      <w:lvlText w:val="•"/>
      <w:lvlJc w:val="left"/>
      <w:pPr>
        <w:tabs>
          <w:tab w:val="num" w:pos="6480"/>
        </w:tabs>
        <w:ind w:left="6480" w:hanging="360"/>
      </w:pPr>
      <w:rPr>
        <w:rFonts w:ascii="Arial" w:hAnsi="Arial" w:cs="Times New Roman" w:hint="default"/>
      </w:rPr>
    </w:lvl>
  </w:abstractNum>
  <w:abstractNum w:abstractNumId="22">
    <w:nsid w:val="5FD071BF"/>
    <w:multiLevelType w:val="hybridMultilevel"/>
    <w:tmpl w:val="DB8C33F8"/>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3">
    <w:nsid w:val="687E6EA8"/>
    <w:multiLevelType w:val="multilevel"/>
    <w:tmpl w:val="D59C7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BF55DD8"/>
    <w:multiLevelType w:val="multilevel"/>
    <w:tmpl w:val="06146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E4220A0"/>
    <w:multiLevelType w:val="singleLevel"/>
    <w:tmpl w:val="0D48EEEE"/>
    <w:lvl w:ilvl="0">
      <w:start w:val="3"/>
      <w:numFmt w:val="decimal"/>
      <w:lvlText w:val="%1."/>
      <w:lvlJc w:val="left"/>
      <w:pPr>
        <w:tabs>
          <w:tab w:val="num" w:pos="360"/>
        </w:tabs>
        <w:ind w:left="360" w:hanging="360"/>
      </w:pPr>
    </w:lvl>
  </w:abstractNum>
  <w:abstractNum w:abstractNumId="26">
    <w:nsid w:val="72503A56"/>
    <w:multiLevelType w:val="multilevel"/>
    <w:tmpl w:val="7B3C2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33D3FA6"/>
    <w:multiLevelType w:val="hybridMultilevel"/>
    <w:tmpl w:val="9AAC40F2"/>
    <w:lvl w:ilvl="0" w:tplc="83C0C93A">
      <w:start w:val="1"/>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28">
    <w:nsid w:val="73BC4952"/>
    <w:multiLevelType w:val="multilevel"/>
    <w:tmpl w:val="178CA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49C6263"/>
    <w:multiLevelType w:val="hybridMultilevel"/>
    <w:tmpl w:val="30A44F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55624F0"/>
    <w:multiLevelType w:val="singleLevel"/>
    <w:tmpl w:val="B8727320"/>
    <w:lvl w:ilvl="0">
      <w:start w:val="1"/>
      <w:numFmt w:val="decimal"/>
      <w:lvlText w:val="%1."/>
      <w:lvlJc w:val="left"/>
      <w:pPr>
        <w:tabs>
          <w:tab w:val="num" w:pos="360"/>
        </w:tabs>
        <w:ind w:left="360" w:hanging="360"/>
      </w:pPr>
    </w:lvl>
  </w:abstractNum>
  <w:abstractNum w:abstractNumId="31">
    <w:nsid w:val="75A80281"/>
    <w:multiLevelType w:val="hybridMultilevel"/>
    <w:tmpl w:val="879290DC"/>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2">
    <w:nsid w:val="76526A1E"/>
    <w:multiLevelType w:val="multilevel"/>
    <w:tmpl w:val="9C586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69B7AFE"/>
    <w:multiLevelType w:val="hybridMultilevel"/>
    <w:tmpl w:val="54F8FEB4"/>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4">
    <w:nsid w:val="7BAD0183"/>
    <w:multiLevelType w:val="hybridMultilevel"/>
    <w:tmpl w:val="51C8DA56"/>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num w:numId="1">
    <w:abstractNumId w:val="3"/>
  </w:num>
  <w:num w:numId="2">
    <w:abstractNumId w:val="18"/>
  </w:num>
  <w:num w:numId="3">
    <w:abstractNumId w:val="33"/>
  </w:num>
  <w:num w:numId="4">
    <w:abstractNumId w:val="11"/>
  </w:num>
  <w:num w:numId="5">
    <w:abstractNumId w:val="29"/>
  </w:num>
  <w:num w:numId="6">
    <w:abstractNumId w:val="20"/>
  </w:num>
  <w:num w:numId="7">
    <w:abstractNumId w:val="14"/>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32"/>
  </w:num>
  <w:num w:numId="13">
    <w:abstractNumId w:val="7"/>
  </w:num>
  <w:num w:numId="14">
    <w:abstractNumId w:val="26"/>
  </w:num>
  <w:num w:numId="15">
    <w:abstractNumId w:val="0"/>
  </w:num>
  <w:num w:numId="16">
    <w:abstractNumId w:val="24"/>
  </w:num>
  <w:num w:numId="17">
    <w:abstractNumId w:val="4"/>
  </w:num>
  <w:num w:numId="18">
    <w:abstractNumId w:val="8"/>
  </w:num>
  <w:num w:numId="19">
    <w:abstractNumId w:val="5"/>
  </w:num>
  <w:num w:numId="20">
    <w:abstractNumId w:val="10"/>
  </w:num>
  <w:num w:numId="21">
    <w:abstractNumId w:val="2"/>
  </w:num>
  <w:num w:numId="22">
    <w:abstractNumId w:val="19"/>
  </w:num>
  <w:num w:numId="23">
    <w:abstractNumId w:val="9"/>
  </w:num>
  <w:num w:numId="24">
    <w:abstractNumId w:val="31"/>
  </w:num>
  <w:num w:numId="25">
    <w:abstractNumId w:val="22"/>
  </w:num>
  <w:num w:numId="26">
    <w:abstractNumId w:val="34"/>
  </w:num>
  <w:num w:numId="27">
    <w:abstractNumId w:val="17"/>
  </w:num>
  <w:num w:numId="28">
    <w:abstractNumId w:val="23"/>
  </w:num>
  <w:num w:numId="29">
    <w:abstractNumId w:val="13"/>
  </w:num>
  <w:num w:numId="30">
    <w:abstractNumId w:val="16"/>
  </w:num>
  <w:num w:numId="31">
    <w:abstractNumId w:val="28"/>
  </w:num>
  <w:num w:numId="32">
    <w:abstractNumId w:val="27"/>
  </w:num>
  <w:num w:numId="33">
    <w:abstractNumId w:val="1"/>
  </w:num>
  <w:num w:numId="34">
    <w:abstractNumId w:val="12"/>
  </w:num>
  <w:num w:numId="35">
    <w:abstractNumId w:val="30"/>
    <w:lvlOverride w:ilvl="0">
      <w:startOverride w:val="1"/>
    </w:lvlOverride>
  </w:num>
  <w:num w:numId="36">
    <w:abstractNumId w:val="25"/>
    <w:lvlOverride w:ilvl="0">
      <w:startOverride w:val="3"/>
    </w:lvlOverride>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9"/>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A91"/>
    <w:rsid w:val="00000B33"/>
    <w:rsid w:val="000010D0"/>
    <w:rsid w:val="00001397"/>
    <w:rsid w:val="000127A7"/>
    <w:rsid w:val="00015F36"/>
    <w:rsid w:val="00026012"/>
    <w:rsid w:val="000269C0"/>
    <w:rsid w:val="00035907"/>
    <w:rsid w:val="000402E4"/>
    <w:rsid w:val="0004345B"/>
    <w:rsid w:val="00044BC8"/>
    <w:rsid w:val="000524E7"/>
    <w:rsid w:val="00054CB4"/>
    <w:rsid w:val="00062769"/>
    <w:rsid w:val="000657A1"/>
    <w:rsid w:val="00066FE3"/>
    <w:rsid w:val="0007074D"/>
    <w:rsid w:val="000715AC"/>
    <w:rsid w:val="000728F5"/>
    <w:rsid w:val="00075849"/>
    <w:rsid w:val="00084716"/>
    <w:rsid w:val="00091FD3"/>
    <w:rsid w:val="000B033B"/>
    <w:rsid w:val="000B2AF5"/>
    <w:rsid w:val="000B2E42"/>
    <w:rsid w:val="000B3D34"/>
    <w:rsid w:val="000B5293"/>
    <w:rsid w:val="000C30BB"/>
    <w:rsid w:val="000D0568"/>
    <w:rsid w:val="000D2F18"/>
    <w:rsid w:val="000D3006"/>
    <w:rsid w:val="000E30CC"/>
    <w:rsid w:val="000E3F5B"/>
    <w:rsid w:val="000F437F"/>
    <w:rsid w:val="000F5644"/>
    <w:rsid w:val="000F6245"/>
    <w:rsid w:val="00102278"/>
    <w:rsid w:val="001370A8"/>
    <w:rsid w:val="001422B4"/>
    <w:rsid w:val="0014628D"/>
    <w:rsid w:val="001533E3"/>
    <w:rsid w:val="00155AB7"/>
    <w:rsid w:val="001611AB"/>
    <w:rsid w:val="00163BA8"/>
    <w:rsid w:val="00171B56"/>
    <w:rsid w:val="00171FD0"/>
    <w:rsid w:val="00175AEE"/>
    <w:rsid w:val="00182EE0"/>
    <w:rsid w:val="00187D9C"/>
    <w:rsid w:val="0019284C"/>
    <w:rsid w:val="001970BA"/>
    <w:rsid w:val="001A0FF1"/>
    <w:rsid w:val="001B5691"/>
    <w:rsid w:val="001B5C44"/>
    <w:rsid w:val="001C25CD"/>
    <w:rsid w:val="001C2CD2"/>
    <w:rsid w:val="001C5698"/>
    <w:rsid w:val="001C617F"/>
    <w:rsid w:val="001D1186"/>
    <w:rsid w:val="001E49A3"/>
    <w:rsid w:val="001F6DE1"/>
    <w:rsid w:val="00204F9A"/>
    <w:rsid w:val="0020523B"/>
    <w:rsid w:val="0020525B"/>
    <w:rsid w:val="00211DB2"/>
    <w:rsid w:val="00214E9B"/>
    <w:rsid w:val="00220860"/>
    <w:rsid w:val="00220A14"/>
    <w:rsid w:val="00222302"/>
    <w:rsid w:val="002228E8"/>
    <w:rsid w:val="00232C1D"/>
    <w:rsid w:val="00245E3B"/>
    <w:rsid w:val="0025128E"/>
    <w:rsid w:val="002560D3"/>
    <w:rsid w:val="00260310"/>
    <w:rsid w:val="00262ECF"/>
    <w:rsid w:val="0027078C"/>
    <w:rsid w:val="00277C1B"/>
    <w:rsid w:val="002846B7"/>
    <w:rsid w:val="002916F1"/>
    <w:rsid w:val="002A255F"/>
    <w:rsid w:val="002A798F"/>
    <w:rsid w:val="002B1A41"/>
    <w:rsid w:val="002B5F07"/>
    <w:rsid w:val="002B7966"/>
    <w:rsid w:val="002C39DB"/>
    <w:rsid w:val="002C492B"/>
    <w:rsid w:val="002C69A2"/>
    <w:rsid w:val="002D2039"/>
    <w:rsid w:val="002D2CFD"/>
    <w:rsid w:val="002F23AE"/>
    <w:rsid w:val="002F3A16"/>
    <w:rsid w:val="002F709B"/>
    <w:rsid w:val="00302782"/>
    <w:rsid w:val="0030289F"/>
    <w:rsid w:val="0030304D"/>
    <w:rsid w:val="00303C17"/>
    <w:rsid w:val="00310E4C"/>
    <w:rsid w:val="003117BB"/>
    <w:rsid w:val="003223F5"/>
    <w:rsid w:val="0035213E"/>
    <w:rsid w:val="00353970"/>
    <w:rsid w:val="00364CAF"/>
    <w:rsid w:val="00382FA5"/>
    <w:rsid w:val="003843B1"/>
    <w:rsid w:val="00394F8A"/>
    <w:rsid w:val="00397336"/>
    <w:rsid w:val="003A6F24"/>
    <w:rsid w:val="003B0A84"/>
    <w:rsid w:val="003B6F49"/>
    <w:rsid w:val="003C4327"/>
    <w:rsid w:val="003D0C7E"/>
    <w:rsid w:val="003D35B4"/>
    <w:rsid w:val="003E263D"/>
    <w:rsid w:val="003E5CF5"/>
    <w:rsid w:val="003F13FC"/>
    <w:rsid w:val="00400B77"/>
    <w:rsid w:val="0041033B"/>
    <w:rsid w:val="00410D73"/>
    <w:rsid w:val="00410E23"/>
    <w:rsid w:val="00414D27"/>
    <w:rsid w:val="0042174B"/>
    <w:rsid w:val="00431B0C"/>
    <w:rsid w:val="00436912"/>
    <w:rsid w:val="00441CFC"/>
    <w:rsid w:val="0044606E"/>
    <w:rsid w:val="0044718B"/>
    <w:rsid w:val="00451295"/>
    <w:rsid w:val="00451794"/>
    <w:rsid w:val="004528ED"/>
    <w:rsid w:val="0045410E"/>
    <w:rsid w:val="0046052E"/>
    <w:rsid w:val="00466497"/>
    <w:rsid w:val="00483F7B"/>
    <w:rsid w:val="004A401A"/>
    <w:rsid w:val="004A75B5"/>
    <w:rsid w:val="004B2C4F"/>
    <w:rsid w:val="004B5C13"/>
    <w:rsid w:val="004C0F74"/>
    <w:rsid w:val="004D078A"/>
    <w:rsid w:val="004F28B1"/>
    <w:rsid w:val="004F668B"/>
    <w:rsid w:val="004F690B"/>
    <w:rsid w:val="00500950"/>
    <w:rsid w:val="00502560"/>
    <w:rsid w:val="00503AB3"/>
    <w:rsid w:val="005131A4"/>
    <w:rsid w:val="0052260B"/>
    <w:rsid w:val="0052671A"/>
    <w:rsid w:val="00530ABA"/>
    <w:rsid w:val="005368E5"/>
    <w:rsid w:val="0054185E"/>
    <w:rsid w:val="005443BA"/>
    <w:rsid w:val="005601F6"/>
    <w:rsid w:val="00560FE2"/>
    <w:rsid w:val="0056153C"/>
    <w:rsid w:val="00566D4F"/>
    <w:rsid w:val="0056714B"/>
    <w:rsid w:val="00571848"/>
    <w:rsid w:val="00583302"/>
    <w:rsid w:val="005944AD"/>
    <w:rsid w:val="005B02DC"/>
    <w:rsid w:val="005B1F38"/>
    <w:rsid w:val="005B415F"/>
    <w:rsid w:val="005B75B0"/>
    <w:rsid w:val="005D18B3"/>
    <w:rsid w:val="005D3819"/>
    <w:rsid w:val="005D3D68"/>
    <w:rsid w:val="005D4459"/>
    <w:rsid w:val="005E0681"/>
    <w:rsid w:val="005E147E"/>
    <w:rsid w:val="005F0492"/>
    <w:rsid w:val="005F1A26"/>
    <w:rsid w:val="00600ED4"/>
    <w:rsid w:val="00603775"/>
    <w:rsid w:val="0060646A"/>
    <w:rsid w:val="0061097C"/>
    <w:rsid w:val="0061270E"/>
    <w:rsid w:val="00613045"/>
    <w:rsid w:val="006352A0"/>
    <w:rsid w:val="006458AB"/>
    <w:rsid w:val="0064636C"/>
    <w:rsid w:val="00656010"/>
    <w:rsid w:val="0065644A"/>
    <w:rsid w:val="006607E1"/>
    <w:rsid w:val="006634A0"/>
    <w:rsid w:val="00667F22"/>
    <w:rsid w:val="006730BD"/>
    <w:rsid w:val="00676CF2"/>
    <w:rsid w:val="00677648"/>
    <w:rsid w:val="00683111"/>
    <w:rsid w:val="00685581"/>
    <w:rsid w:val="006871E7"/>
    <w:rsid w:val="006B0D67"/>
    <w:rsid w:val="006B511F"/>
    <w:rsid w:val="006C4679"/>
    <w:rsid w:val="006C5994"/>
    <w:rsid w:val="006D2BE7"/>
    <w:rsid w:val="006D44B1"/>
    <w:rsid w:val="006E12C3"/>
    <w:rsid w:val="006E3823"/>
    <w:rsid w:val="006E6300"/>
    <w:rsid w:val="006F148E"/>
    <w:rsid w:val="00704986"/>
    <w:rsid w:val="00707CC9"/>
    <w:rsid w:val="00712D97"/>
    <w:rsid w:val="00720CAE"/>
    <w:rsid w:val="00721501"/>
    <w:rsid w:val="00722837"/>
    <w:rsid w:val="00726E08"/>
    <w:rsid w:val="00730CCD"/>
    <w:rsid w:val="007365A8"/>
    <w:rsid w:val="007408A6"/>
    <w:rsid w:val="0075375C"/>
    <w:rsid w:val="00756D1D"/>
    <w:rsid w:val="00760AF0"/>
    <w:rsid w:val="0077147C"/>
    <w:rsid w:val="00772D88"/>
    <w:rsid w:val="007802C6"/>
    <w:rsid w:val="00781D48"/>
    <w:rsid w:val="00796860"/>
    <w:rsid w:val="007A63E4"/>
    <w:rsid w:val="007B1773"/>
    <w:rsid w:val="007B4E51"/>
    <w:rsid w:val="007C3346"/>
    <w:rsid w:val="007C45CC"/>
    <w:rsid w:val="007C7B65"/>
    <w:rsid w:val="007E1137"/>
    <w:rsid w:val="007E3FF4"/>
    <w:rsid w:val="007E718A"/>
    <w:rsid w:val="007F2215"/>
    <w:rsid w:val="007F221E"/>
    <w:rsid w:val="007F7F99"/>
    <w:rsid w:val="00803221"/>
    <w:rsid w:val="0080527D"/>
    <w:rsid w:val="00806AC2"/>
    <w:rsid w:val="00826B61"/>
    <w:rsid w:val="00844945"/>
    <w:rsid w:val="00845004"/>
    <w:rsid w:val="00854A79"/>
    <w:rsid w:val="00854D03"/>
    <w:rsid w:val="00855975"/>
    <w:rsid w:val="00861745"/>
    <w:rsid w:val="008725E0"/>
    <w:rsid w:val="008760A9"/>
    <w:rsid w:val="00882842"/>
    <w:rsid w:val="00885085"/>
    <w:rsid w:val="00887E52"/>
    <w:rsid w:val="00891721"/>
    <w:rsid w:val="008942F4"/>
    <w:rsid w:val="0089667B"/>
    <w:rsid w:val="008970E7"/>
    <w:rsid w:val="0089791F"/>
    <w:rsid w:val="008A6526"/>
    <w:rsid w:val="008B0E83"/>
    <w:rsid w:val="008B1D79"/>
    <w:rsid w:val="008B351D"/>
    <w:rsid w:val="008C5D53"/>
    <w:rsid w:val="008C722F"/>
    <w:rsid w:val="008C7383"/>
    <w:rsid w:val="008D004D"/>
    <w:rsid w:val="008D162B"/>
    <w:rsid w:val="008D5C1E"/>
    <w:rsid w:val="008D7936"/>
    <w:rsid w:val="008E1FFD"/>
    <w:rsid w:val="008E2362"/>
    <w:rsid w:val="008E30B9"/>
    <w:rsid w:val="008E33DB"/>
    <w:rsid w:val="00900045"/>
    <w:rsid w:val="00904D9F"/>
    <w:rsid w:val="009125F8"/>
    <w:rsid w:val="009154C3"/>
    <w:rsid w:val="009315D0"/>
    <w:rsid w:val="009706B0"/>
    <w:rsid w:val="00973C80"/>
    <w:rsid w:val="009767B1"/>
    <w:rsid w:val="00981AF2"/>
    <w:rsid w:val="009A6859"/>
    <w:rsid w:val="009B13EF"/>
    <w:rsid w:val="009B2BFD"/>
    <w:rsid w:val="009C04C4"/>
    <w:rsid w:val="009D29F7"/>
    <w:rsid w:val="009D3C92"/>
    <w:rsid w:val="009D512E"/>
    <w:rsid w:val="009D6850"/>
    <w:rsid w:val="009E008A"/>
    <w:rsid w:val="009E10E6"/>
    <w:rsid w:val="009E2618"/>
    <w:rsid w:val="009E5ED4"/>
    <w:rsid w:val="009F00E7"/>
    <w:rsid w:val="009F5009"/>
    <w:rsid w:val="009F51B9"/>
    <w:rsid w:val="00A11CBB"/>
    <w:rsid w:val="00A1693A"/>
    <w:rsid w:val="00A32149"/>
    <w:rsid w:val="00A3743A"/>
    <w:rsid w:val="00A377C3"/>
    <w:rsid w:val="00A42E75"/>
    <w:rsid w:val="00A46C01"/>
    <w:rsid w:val="00A52076"/>
    <w:rsid w:val="00A5578B"/>
    <w:rsid w:val="00A62CD6"/>
    <w:rsid w:val="00A657FE"/>
    <w:rsid w:val="00A728C1"/>
    <w:rsid w:val="00A7565C"/>
    <w:rsid w:val="00A83387"/>
    <w:rsid w:val="00A861BD"/>
    <w:rsid w:val="00A95B4C"/>
    <w:rsid w:val="00A96229"/>
    <w:rsid w:val="00AA53A8"/>
    <w:rsid w:val="00AA6BF4"/>
    <w:rsid w:val="00AB1631"/>
    <w:rsid w:val="00AB50DE"/>
    <w:rsid w:val="00AC26B4"/>
    <w:rsid w:val="00AE20A6"/>
    <w:rsid w:val="00AE287F"/>
    <w:rsid w:val="00AE5ECC"/>
    <w:rsid w:val="00AF7E12"/>
    <w:rsid w:val="00B04B44"/>
    <w:rsid w:val="00B15433"/>
    <w:rsid w:val="00B32AB0"/>
    <w:rsid w:val="00B32AEB"/>
    <w:rsid w:val="00B377B9"/>
    <w:rsid w:val="00B514D8"/>
    <w:rsid w:val="00B569D0"/>
    <w:rsid w:val="00B710A0"/>
    <w:rsid w:val="00B74824"/>
    <w:rsid w:val="00B75184"/>
    <w:rsid w:val="00B752B7"/>
    <w:rsid w:val="00B75720"/>
    <w:rsid w:val="00B75E5B"/>
    <w:rsid w:val="00B92477"/>
    <w:rsid w:val="00B95630"/>
    <w:rsid w:val="00BA0B09"/>
    <w:rsid w:val="00BA5B1C"/>
    <w:rsid w:val="00BB0865"/>
    <w:rsid w:val="00BB3E22"/>
    <w:rsid w:val="00BB5058"/>
    <w:rsid w:val="00BC382A"/>
    <w:rsid w:val="00BD0AD1"/>
    <w:rsid w:val="00BD3631"/>
    <w:rsid w:val="00BE1F87"/>
    <w:rsid w:val="00C01A63"/>
    <w:rsid w:val="00C034F5"/>
    <w:rsid w:val="00C037B8"/>
    <w:rsid w:val="00C0435C"/>
    <w:rsid w:val="00C05774"/>
    <w:rsid w:val="00C14000"/>
    <w:rsid w:val="00C21555"/>
    <w:rsid w:val="00C34562"/>
    <w:rsid w:val="00C4018D"/>
    <w:rsid w:val="00C469CD"/>
    <w:rsid w:val="00C56C03"/>
    <w:rsid w:val="00C63FAD"/>
    <w:rsid w:val="00C64C0A"/>
    <w:rsid w:val="00C76917"/>
    <w:rsid w:val="00C7729E"/>
    <w:rsid w:val="00C859A3"/>
    <w:rsid w:val="00C85B51"/>
    <w:rsid w:val="00C94308"/>
    <w:rsid w:val="00C94593"/>
    <w:rsid w:val="00CA0D55"/>
    <w:rsid w:val="00CA1C67"/>
    <w:rsid w:val="00CA647B"/>
    <w:rsid w:val="00CB0EBB"/>
    <w:rsid w:val="00CB2FCA"/>
    <w:rsid w:val="00CB4AF9"/>
    <w:rsid w:val="00CB75A2"/>
    <w:rsid w:val="00CC01F8"/>
    <w:rsid w:val="00CC1C14"/>
    <w:rsid w:val="00CD602F"/>
    <w:rsid w:val="00CD6EC2"/>
    <w:rsid w:val="00CF6E7B"/>
    <w:rsid w:val="00D01004"/>
    <w:rsid w:val="00D0557E"/>
    <w:rsid w:val="00D07D96"/>
    <w:rsid w:val="00D1222E"/>
    <w:rsid w:val="00D12316"/>
    <w:rsid w:val="00D173C3"/>
    <w:rsid w:val="00D233ED"/>
    <w:rsid w:val="00D238EF"/>
    <w:rsid w:val="00D44543"/>
    <w:rsid w:val="00D44756"/>
    <w:rsid w:val="00D47F1F"/>
    <w:rsid w:val="00D74250"/>
    <w:rsid w:val="00D86635"/>
    <w:rsid w:val="00D931BF"/>
    <w:rsid w:val="00D93743"/>
    <w:rsid w:val="00D93C8A"/>
    <w:rsid w:val="00DA5A02"/>
    <w:rsid w:val="00DB3A3B"/>
    <w:rsid w:val="00DB6C36"/>
    <w:rsid w:val="00DC4FD3"/>
    <w:rsid w:val="00DC560D"/>
    <w:rsid w:val="00DD1E2D"/>
    <w:rsid w:val="00DD20FD"/>
    <w:rsid w:val="00DD24E1"/>
    <w:rsid w:val="00DD7041"/>
    <w:rsid w:val="00DE56C3"/>
    <w:rsid w:val="00DF46D3"/>
    <w:rsid w:val="00DF5143"/>
    <w:rsid w:val="00DF59D9"/>
    <w:rsid w:val="00E01621"/>
    <w:rsid w:val="00E0539D"/>
    <w:rsid w:val="00E07C44"/>
    <w:rsid w:val="00E231C1"/>
    <w:rsid w:val="00E3133D"/>
    <w:rsid w:val="00E467A5"/>
    <w:rsid w:val="00E57470"/>
    <w:rsid w:val="00E606BB"/>
    <w:rsid w:val="00E6195C"/>
    <w:rsid w:val="00E63580"/>
    <w:rsid w:val="00E64053"/>
    <w:rsid w:val="00E640F4"/>
    <w:rsid w:val="00E73D28"/>
    <w:rsid w:val="00E81450"/>
    <w:rsid w:val="00E82890"/>
    <w:rsid w:val="00E84055"/>
    <w:rsid w:val="00E86F64"/>
    <w:rsid w:val="00EA0A91"/>
    <w:rsid w:val="00EA3D38"/>
    <w:rsid w:val="00EA4A20"/>
    <w:rsid w:val="00EA75BA"/>
    <w:rsid w:val="00EB207B"/>
    <w:rsid w:val="00EB3D6A"/>
    <w:rsid w:val="00EC7345"/>
    <w:rsid w:val="00F10D1B"/>
    <w:rsid w:val="00F17A53"/>
    <w:rsid w:val="00F22EEB"/>
    <w:rsid w:val="00F269FF"/>
    <w:rsid w:val="00F27098"/>
    <w:rsid w:val="00F366DD"/>
    <w:rsid w:val="00F40137"/>
    <w:rsid w:val="00F418D8"/>
    <w:rsid w:val="00F4335A"/>
    <w:rsid w:val="00F45689"/>
    <w:rsid w:val="00F47A38"/>
    <w:rsid w:val="00F5381F"/>
    <w:rsid w:val="00F53B24"/>
    <w:rsid w:val="00F55D20"/>
    <w:rsid w:val="00F66135"/>
    <w:rsid w:val="00F727E4"/>
    <w:rsid w:val="00F72956"/>
    <w:rsid w:val="00F77827"/>
    <w:rsid w:val="00F77A42"/>
    <w:rsid w:val="00F93D6F"/>
    <w:rsid w:val="00F95E98"/>
    <w:rsid w:val="00FA1561"/>
    <w:rsid w:val="00FA63B5"/>
    <w:rsid w:val="00FA79C5"/>
    <w:rsid w:val="00FB45C2"/>
    <w:rsid w:val="00FB53F9"/>
    <w:rsid w:val="00FB764B"/>
    <w:rsid w:val="00FE16C5"/>
    <w:rsid w:val="00FE3114"/>
    <w:rsid w:val="00FF3D9A"/>
    <w:rsid w:val="00FF63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791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 Знак Знак Знак Знак1 Знак Знак Знак Знак"/>
    <w:basedOn w:val="a"/>
    <w:autoRedefine/>
    <w:rsid w:val="00CA0D55"/>
    <w:pPr>
      <w:widowControl w:val="0"/>
      <w:autoSpaceDE w:val="0"/>
      <w:autoSpaceDN w:val="0"/>
      <w:adjustRightInd w:val="0"/>
    </w:pPr>
    <w:rPr>
      <w:rFonts w:ascii="Arial" w:hAnsi="Arial" w:cs="Arial"/>
      <w:szCs w:val="20"/>
      <w:lang w:val="en-ZA" w:eastAsia="en-ZA"/>
    </w:rPr>
  </w:style>
  <w:style w:type="table" w:styleId="a3">
    <w:name w:val="Table Grid"/>
    <w:basedOn w:val="a1"/>
    <w:uiPriority w:val="59"/>
    <w:rsid w:val="00CA0D55"/>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Placeholder Text"/>
    <w:basedOn w:val="a0"/>
    <w:uiPriority w:val="99"/>
    <w:semiHidden/>
    <w:rsid w:val="0030289F"/>
    <w:rPr>
      <w:color w:val="808080"/>
    </w:rPr>
  </w:style>
  <w:style w:type="paragraph" w:styleId="a5">
    <w:name w:val="Balloon Text"/>
    <w:basedOn w:val="a"/>
    <w:link w:val="a6"/>
    <w:uiPriority w:val="99"/>
    <w:semiHidden/>
    <w:unhideWhenUsed/>
    <w:rsid w:val="0030289F"/>
    <w:rPr>
      <w:rFonts w:ascii="Tahoma" w:eastAsiaTheme="minorHAnsi" w:hAnsi="Tahoma" w:cs="Tahoma"/>
      <w:sz w:val="16"/>
      <w:szCs w:val="16"/>
      <w:lang w:eastAsia="en-US"/>
    </w:rPr>
  </w:style>
  <w:style w:type="character" w:customStyle="1" w:styleId="a6">
    <w:name w:val="Текст выноски Знак"/>
    <w:basedOn w:val="a0"/>
    <w:link w:val="a5"/>
    <w:uiPriority w:val="99"/>
    <w:semiHidden/>
    <w:rsid w:val="0030289F"/>
    <w:rPr>
      <w:rFonts w:ascii="Tahoma" w:hAnsi="Tahoma" w:cs="Tahoma"/>
      <w:sz w:val="16"/>
      <w:szCs w:val="16"/>
    </w:rPr>
  </w:style>
  <w:style w:type="paragraph" w:styleId="a7">
    <w:name w:val="List Paragraph"/>
    <w:basedOn w:val="a"/>
    <w:uiPriority w:val="34"/>
    <w:qFormat/>
    <w:rsid w:val="004A75B5"/>
    <w:pPr>
      <w:widowControl w:val="0"/>
      <w:autoSpaceDE w:val="0"/>
      <w:autoSpaceDN w:val="0"/>
      <w:adjustRightInd w:val="0"/>
      <w:ind w:left="720"/>
      <w:contextualSpacing/>
    </w:pPr>
    <w:rPr>
      <w:rFonts w:asciiTheme="minorHAnsi" w:eastAsiaTheme="minorHAnsi" w:hAnsiTheme="minorHAnsi" w:cstheme="minorBidi"/>
      <w:szCs w:val="20"/>
      <w:lang w:eastAsia="en-US"/>
    </w:rPr>
  </w:style>
  <w:style w:type="paragraph" w:styleId="a8">
    <w:name w:val="header"/>
    <w:basedOn w:val="a"/>
    <w:link w:val="a9"/>
    <w:uiPriority w:val="99"/>
    <w:unhideWhenUsed/>
    <w:rsid w:val="00F10D1B"/>
    <w:pPr>
      <w:widowControl w:val="0"/>
      <w:tabs>
        <w:tab w:val="center" w:pos="4677"/>
        <w:tab w:val="right" w:pos="9355"/>
      </w:tabs>
      <w:autoSpaceDE w:val="0"/>
      <w:autoSpaceDN w:val="0"/>
      <w:adjustRightInd w:val="0"/>
    </w:pPr>
    <w:rPr>
      <w:rFonts w:asciiTheme="minorHAnsi" w:eastAsiaTheme="minorHAnsi" w:hAnsiTheme="minorHAnsi" w:cstheme="minorBidi"/>
      <w:szCs w:val="20"/>
      <w:lang w:eastAsia="en-US"/>
    </w:rPr>
  </w:style>
  <w:style w:type="character" w:customStyle="1" w:styleId="a9">
    <w:name w:val="Верхний колонтитул Знак"/>
    <w:basedOn w:val="a0"/>
    <w:link w:val="a8"/>
    <w:uiPriority w:val="99"/>
    <w:rsid w:val="00F10D1B"/>
  </w:style>
  <w:style w:type="paragraph" w:styleId="aa">
    <w:name w:val="footer"/>
    <w:basedOn w:val="a"/>
    <w:link w:val="ab"/>
    <w:uiPriority w:val="99"/>
    <w:unhideWhenUsed/>
    <w:rsid w:val="00F10D1B"/>
    <w:pPr>
      <w:widowControl w:val="0"/>
      <w:tabs>
        <w:tab w:val="center" w:pos="4677"/>
        <w:tab w:val="right" w:pos="9355"/>
      </w:tabs>
      <w:autoSpaceDE w:val="0"/>
      <w:autoSpaceDN w:val="0"/>
      <w:adjustRightInd w:val="0"/>
    </w:pPr>
    <w:rPr>
      <w:rFonts w:asciiTheme="minorHAnsi" w:eastAsiaTheme="minorHAnsi" w:hAnsiTheme="minorHAnsi" w:cstheme="minorBidi"/>
      <w:szCs w:val="20"/>
      <w:lang w:eastAsia="en-US"/>
    </w:rPr>
  </w:style>
  <w:style w:type="character" w:customStyle="1" w:styleId="ab">
    <w:name w:val="Нижний колонтитул Знак"/>
    <w:basedOn w:val="a0"/>
    <w:link w:val="aa"/>
    <w:uiPriority w:val="99"/>
    <w:rsid w:val="00F10D1B"/>
  </w:style>
  <w:style w:type="table" w:customStyle="1" w:styleId="10">
    <w:name w:val="Сетка таблицы1"/>
    <w:basedOn w:val="a1"/>
    <w:next w:val="a3"/>
    <w:rsid w:val="007C7B6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3"/>
    <w:uiPriority w:val="59"/>
    <w:rsid w:val="008E23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rmal (Web)"/>
    <w:basedOn w:val="a"/>
    <w:uiPriority w:val="99"/>
    <w:semiHidden/>
    <w:unhideWhenUsed/>
    <w:rsid w:val="008E2362"/>
    <w:pPr>
      <w:spacing w:before="100" w:beforeAutospacing="1" w:after="100" w:afterAutospacing="1"/>
    </w:pPr>
  </w:style>
  <w:style w:type="table" w:customStyle="1" w:styleId="3">
    <w:name w:val="Сетка таблицы3"/>
    <w:basedOn w:val="a1"/>
    <w:next w:val="a3"/>
    <w:uiPriority w:val="59"/>
    <w:rsid w:val="008E23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3"/>
    <w:uiPriority w:val="59"/>
    <w:rsid w:val="00887E5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basedOn w:val="a0"/>
    <w:uiPriority w:val="99"/>
    <w:unhideWhenUsed/>
    <w:rsid w:val="0052671A"/>
    <w:rPr>
      <w:color w:val="0000FF" w:themeColor="hyperlink"/>
      <w:u w:val="single"/>
    </w:rPr>
  </w:style>
  <w:style w:type="character" w:customStyle="1" w:styleId="FontStyle15">
    <w:name w:val="Font Style15"/>
    <w:basedOn w:val="a0"/>
    <w:uiPriority w:val="99"/>
    <w:rsid w:val="00DF46D3"/>
    <w:rPr>
      <w:rFonts w:ascii="Times New Roman" w:hAnsi="Times New Roman" w:cs="Times New Roman"/>
      <w:color w:val="000000"/>
      <w:sz w:val="26"/>
      <w:szCs w:val="26"/>
    </w:rPr>
  </w:style>
  <w:style w:type="character" w:customStyle="1" w:styleId="FontStyle17">
    <w:name w:val="Font Style17"/>
    <w:basedOn w:val="a0"/>
    <w:uiPriority w:val="99"/>
    <w:rsid w:val="00DF46D3"/>
    <w:rPr>
      <w:rFonts w:ascii="Times New Roman" w:hAnsi="Times New Roman" w:cs="Times New Roman"/>
      <w:i/>
      <w:iCs/>
      <w:color w:val="000000"/>
      <w:sz w:val="26"/>
      <w:szCs w:val="26"/>
    </w:rPr>
  </w:style>
  <w:style w:type="paragraph" w:customStyle="1" w:styleId="Style3">
    <w:name w:val="Style3"/>
    <w:basedOn w:val="a"/>
    <w:uiPriority w:val="99"/>
    <w:rsid w:val="00DF46D3"/>
    <w:pPr>
      <w:widowControl w:val="0"/>
      <w:autoSpaceDE w:val="0"/>
      <w:autoSpaceDN w:val="0"/>
      <w:adjustRightInd w:val="0"/>
    </w:pPr>
  </w:style>
  <w:style w:type="paragraph" w:customStyle="1" w:styleId="st3c">
    <w:name w:val="st3c"/>
    <w:basedOn w:val="a"/>
    <w:rsid w:val="00C94308"/>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791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 Знак Знак Знак Знак1 Знак Знак Знак Знак"/>
    <w:basedOn w:val="a"/>
    <w:autoRedefine/>
    <w:rsid w:val="00CA0D55"/>
    <w:pPr>
      <w:widowControl w:val="0"/>
      <w:autoSpaceDE w:val="0"/>
      <w:autoSpaceDN w:val="0"/>
      <w:adjustRightInd w:val="0"/>
    </w:pPr>
    <w:rPr>
      <w:rFonts w:ascii="Arial" w:hAnsi="Arial" w:cs="Arial"/>
      <w:szCs w:val="20"/>
      <w:lang w:val="en-ZA" w:eastAsia="en-ZA"/>
    </w:rPr>
  </w:style>
  <w:style w:type="table" w:styleId="a3">
    <w:name w:val="Table Grid"/>
    <w:basedOn w:val="a1"/>
    <w:uiPriority w:val="59"/>
    <w:rsid w:val="00CA0D55"/>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Placeholder Text"/>
    <w:basedOn w:val="a0"/>
    <w:uiPriority w:val="99"/>
    <w:semiHidden/>
    <w:rsid w:val="0030289F"/>
    <w:rPr>
      <w:color w:val="808080"/>
    </w:rPr>
  </w:style>
  <w:style w:type="paragraph" w:styleId="a5">
    <w:name w:val="Balloon Text"/>
    <w:basedOn w:val="a"/>
    <w:link w:val="a6"/>
    <w:uiPriority w:val="99"/>
    <w:semiHidden/>
    <w:unhideWhenUsed/>
    <w:rsid w:val="0030289F"/>
    <w:rPr>
      <w:rFonts w:ascii="Tahoma" w:eastAsiaTheme="minorHAnsi" w:hAnsi="Tahoma" w:cs="Tahoma"/>
      <w:sz w:val="16"/>
      <w:szCs w:val="16"/>
      <w:lang w:eastAsia="en-US"/>
    </w:rPr>
  </w:style>
  <w:style w:type="character" w:customStyle="1" w:styleId="a6">
    <w:name w:val="Текст выноски Знак"/>
    <w:basedOn w:val="a0"/>
    <w:link w:val="a5"/>
    <w:uiPriority w:val="99"/>
    <w:semiHidden/>
    <w:rsid w:val="0030289F"/>
    <w:rPr>
      <w:rFonts w:ascii="Tahoma" w:hAnsi="Tahoma" w:cs="Tahoma"/>
      <w:sz w:val="16"/>
      <w:szCs w:val="16"/>
    </w:rPr>
  </w:style>
  <w:style w:type="paragraph" w:styleId="a7">
    <w:name w:val="List Paragraph"/>
    <w:basedOn w:val="a"/>
    <w:uiPriority w:val="34"/>
    <w:qFormat/>
    <w:rsid w:val="004A75B5"/>
    <w:pPr>
      <w:widowControl w:val="0"/>
      <w:autoSpaceDE w:val="0"/>
      <w:autoSpaceDN w:val="0"/>
      <w:adjustRightInd w:val="0"/>
      <w:ind w:left="720"/>
      <w:contextualSpacing/>
    </w:pPr>
    <w:rPr>
      <w:rFonts w:asciiTheme="minorHAnsi" w:eastAsiaTheme="minorHAnsi" w:hAnsiTheme="minorHAnsi" w:cstheme="minorBidi"/>
      <w:szCs w:val="20"/>
      <w:lang w:eastAsia="en-US"/>
    </w:rPr>
  </w:style>
  <w:style w:type="paragraph" w:styleId="a8">
    <w:name w:val="header"/>
    <w:basedOn w:val="a"/>
    <w:link w:val="a9"/>
    <w:uiPriority w:val="99"/>
    <w:unhideWhenUsed/>
    <w:rsid w:val="00F10D1B"/>
    <w:pPr>
      <w:widowControl w:val="0"/>
      <w:tabs>
        <w:tab w:val="center" w:pos="4677"/>
        <w:tab w:val="right" w:pos="9355"/>
      </w:tabs>
      <w:autoSpaceDE w:val="0"/>
      <w:autoSpaceDN w:val="0"/>
      <w:adjustRightInd w:val="0"/>
    </w:pPr>
    <w:rPr>
      <w:rFonts w:asciiTheme="minorHAnsi" w:eastAsiaTheme="minorHAnsi" w:hAnsiTheme="minorHAnsi" w:cstheme="minorBidi"/>
      <w:szCs w:val="20"/>
      <w:lang w:eastAsia="en-US"/>
    </w:rPr>
  </w:style>
  <w:style w:type="character" w:customStyle="1" w:styleId="a9">
    <w:name w:val="Верхний колонтитул Знак"/>
    <w:basedOn w:val="a0"/>
    <w:link w:val="a8"/>
    <w:uiPriority w:val="99"/>
    <w:rsid w:val="00F10D1B"/>
  </w:style>
  <w:style w:type="paragraph" w:styleId="aa">
    <w:name w:val="footer"/>
    <w:basedOn w:val="a"/>
    <w:link w:val="ab"/>
    <w:uiPriority w:val="99"/>
    <w:unhideWhenUsed/>
    <w:rsid w:val="00F10D1B"/>
    <w:pPr>
      <w:widowControl w:val="0"/>
      <w:tabs>
        <w:tab w:val="center" w:pos="4677"/>
        <w:tab w:val="right" w:pos="9355"/>
      </w:tabs>
      <w:autoSpaceDE w:val="0"/>
      <w:autoSpaceDN w:val="0"/>
      <w:adjustRightInd w:val="0"/>
    </w:pPr>
    <w:rPr>
      <w:rFonts w:asciiTheme="minorHAnsi" w:eastAsiaTheme="minorHAnsi" w:hAnsiTheme="minorHAnsi" w:cstheme="minorBidi"/>
      <w:szCs w:val="20"/>
      <w:lang w:eastAsia="en-US"/>
    </w:rPr>
  </w:style>
  <w:style w:type="character" w:customStyle="1" w:styleId="ab">
    <w:name w:val="Нижний колонтитул Знак"/>
    <w:basedOn w:val="a0"/>
    <w:link w:val="aa"/>
    <w:uiPriority w:val="99"/>
    <w:rsid w:val="00F10D1B"/>
  </w:style>
  <w:style w:type="table" w:customStyle="1" w:styleId="10">
    <w:name w:val="Сетка таблицы1"/>
    <w:basedOn w:val="a1"/>
    <w:next w:val="a3"/>
    <w:rsid w:val="007C7B6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3"/>
    <w:uiPriority w:val="59"/>
    <w:rsid w:val="008E23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rmal (Web)"/>
    <w:basedOn w:val="a"/>
    <w:uiPriority w:val="99"/>
    <w:semiHidden/>
    <w:unhideWhenUsed/>
    <w:rsid w:val="008E2362"/>
    <w:pPr>
      <w:spacing w:before="100" w:beforeAutospacing="1" w:after="100" w:afterAutospacing="1"/>
    </w:pPr>
  </w:style>
  <w:style w:type="table" w:customStyle="1" w:styleId="3">
    <w:name w:val="Сетка таблицы3"/>
    <w:basedOn w:val="a1"/>
    <w:next w:val="a3"/>
    <w:uiPriority w:val="59"/>
    <w:rsid w:val="008E23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3"/>
    <w:uiPriority w:val="59"/>
    <w:rsid w:val="00887E5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basedOn w:val="a0"/>
    <w:uiPriority w:val="99"/>
    <w:unhideWhenUsed/>
    <w:rsid w:val="0052671A"/>
    <w:rPr>
      <w:color w:val="0000FF" w:themeColor="hyperlink"/>
      <w:u w:val="single"/>
    </w:rPr>
  </w:style>
  <w:style w:type="character" w:customStyle="1" w:styleId="FontStyle15">
    <w:name w:val="Font Style15"/>
    <w:basedOn w:val="a0"/>
    <w:uiPriority w:val="99"/>
    <w:rsid w:val="00DF46D3"/>
    <w:rPr>
      <w:rFonts w:ascii="Times New Roman" w:hAnsi="Times New Roman" w:cs="Times New Roman"/>
      <w:color w:val="000000"/>
      <w:sz w:val="26"/>
      <w:szCs w:val="26"/>
    </w:rPr>
  </w:style>
  <w:style w:type="character" w:customStyle="1" w:styleId="FontStyle17">
    <w:name w:val="Font Style17"/>
    <w:basedOn w:val="a0"/>
    <w:uiPriority w:val="99"/>
    <w:rsid w:val="00DF46D3"/>
    <w:rPr>
      <w:rFonts w:ascii="Times New Roman" w:hAnsi="Times New Roman" w:cs="Times New Roman"/>
      <w:i/>
      <w:iCs/>
      <w:color w:val="000000"/>
      <w:sz w:val="26"/>
      <w:szCs w:val="26"/>
    </w:rPr>
  </w:style>
  <w:style w:type="paragraph" w:customStyle="1" w:styleId="Style3">
    <w:name w:val="Style3"/>
    <w:basedOn w:val="a"/>
    <w:uiPriority w:val="99"/>
    <w:rsid w:val="00DF46D3"/>
    <w:pPr>
      <w:widowControl w:val="0"/>
      <w:autoSpaceDE w:val="0"/>
      <w:autoSpaceDN w:val="0"/>
      <w:adjustRightInd w:val="0"/>
    </w:pPr>
  </w:style>
  <w:style w:type="paragraph" w:customStyle="1" w:styleId="st3c">
    <w:name w:val="st3c"/>
    <w:basedOn w:val="a"/>
    <w:rsid w:val="00C9430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09542">
      <w:bodyDiv w:val="1"/>
      <w:marLeft w:val="0"/>
      <w:marRight w:val="0"/>
      <w:marTop w:val="0"/>
      <w:marBottom w:val="0"/>
      <w:divBdr>
        <w:top w:val="none" w:sz="0" w:space="0" w:color="auto"/>
        <w:left w:val="none" w:sz="0" w:space="0" w:color="auto"/>
        <w:bottom w:val="none" w:sz="0" w:space="0" w:color="auto"/>
        <w:right w:val="none" w:sz="0" w:space="0" w:color="auto"/>
      </w:divBdr>
    </w:div>
    <w:div w:id="16664029">
      <w:bodyDiv w:val="1"/>
      <w:marLeft w:val="15"/>
      <w:marRight w:val="15"/>
      <w:marTop w:val="15"/>
      <w:marBottom w:val="15"/>
      <w:divBdr>
        <w:top w:val="none" w:sz="0" w:space="0" w:color="auto"/>
        <w:left w:val="none" w:sz="0" w:space="0" w:color="auto"/>
        <w:bottom w:val="none" w:sz="0" w:space="0" w:color="auto"/>
        <w:right w:val="none" w:sz="0" w:space="0" w:color="auto"/>
      </w:divBdr>
      <w:divsChild>
        <w:div w:id="1762339525">
          <w:marLeft w:val="0"/>
          <w:marRight w:val="0"/>
          <w:marTop w:val="0"/>
          <w:marBottom w:val="0"/>
          <w:divBdr>
            <w:top w:val="none" w:sz="0" w:space="0" w:color="auto"/>
            <w:left w:val="none" w:sz="0" w:space="0" w:color="auto"/>
            <w:bottom w:val="none" w:sz="0" w:space="0" w:color="auto"/>
            <w:right w:val="none" w:sz="0" w:space="0" w:color="auto"/>
          </w:divBdr>
        </w:div>
      </w:divsChild>
    </w:div>
    <w:div w:id="25831530">
      <w:bodyDiv w:val="1"/>
      <w:marLeft w:val="0"/>
      <w:marRight w:val="0"/>
      <w:marTop w:val="0"/>
      <w:marBottom w:val="0"/>
      <w:divBdr>
        <w:top w:val="none" w:sz="0" w:space="0" w:color="auto"/>
        <w:left w:val="none" w:sz="0" w:space="0" w:color="auto"/>
        <w:bottom w:val="none" w:sz="0" w:space="0" w:color="auto"/>
        <w:right w:val="none" w:sz="0" w:space="0" w:color="auto"/>
      </w:divBdr>
      <w:divsChild>
        <w:div w:id="1033072524">
          <w:marLeft w:val="0"/>
          <w:marRight w:val="0"/>
          <w:marTop w:val="0"/>
          <w:marBottom w:val="0"/>
          <w:divBdr>
            <w:top w:val="none" w:sz="0" w:space="0" w:color="auto"/>
            <w:left w:val="none" w:sz="0" w:space="0" w:color="auto"/>
            <w:bottom w:val="none" w:sz="0" w:space="0" w:color="auto"/>
            <w:right w:val="none" w:sz="0" w:space="0" w:color="auto"/>
          </w:divBdr>
          <w:divsChild>
            <w:div w:id="90050286">
              <w:marLeft w:val="0"/>
              <w:marRight w:val="0"/>
              <w:marTop w:val="0"/>
              <w:marBottom w:val="0"/>
              <w:divBdr>
                <w:top w:val="none" w:sz="0" w:space="0" w:color="auto"/>
                <w:left w:val="none" w:sz="0" w:space="0" w:color="auto"/>
                <w:bottom w:val="none" w:sz="0" w:space="0" w:color="auto"/>
                <w:right w:val="none" w:sz="0" w:space="0" w:color="auto"/>
              </w:divBdr>
              <w:divsChild>
                <w:div w:id="1421638144">
                  <w:marLeft w:val="0"/>
                  <w:marRight w:val="0"/>
                  <w:marTop w:val="0"/>
                  <w:marBottom w:val="0"/>
                  <w:divBdr>
                    <w:top w:val="none" w:sz="0" w:space="0" w:color="auto"/>
                    <w:left w:val="none" w:sz="0" w:space="0" w:color="auto"/>
                    <w:bottom w:val="none" w:sz="0" w:space="0" w:color="auto"/>
                    <w:right w:val="none" w:sz="0" w:space="0" w:color="auto"/>
                  </w:divBdr>
                  <w:divsChild>
                    <w:div w:id="1795903566">
                      <w:marLeft w:val="0"/>
                      <w:marRight w:val="0"/>
                      <w:marTop w:val="0"/>
                      <w:marBottom w:val="0"/>
                      <w:divBdr>
                        <w:top w:val="none" w:sz="0" w:space="0" w:color="auto"/>
                        <w:left w:val="none" w:sz="0" w:space="0" w:color="auto"/>
                        <w:bottom w:val="none" w:sz="0" w:space="0" w:color="auto"/>
                        <w:right w:val="none" w:sz="0" w:space="0" w:color="auto"/>
                      </w:divBdr>
                      <w:divsChild>
                        <w:div w:id="729042322">
                          <w:marLeft w:val="0"/>
                          <w:marRight w:val="0"/>
                          <w:marTop w:val="0"/>
                          <w:marBottom w:val="0"/>
                          <w:divBdr>
                            <w:top w:val="none" w:sz="0" w:space="0" w:color="auto"/>
                            <w:left w:val="none" w:sz="0" w:space="0" w:color="auto"/>
                            <w:bottom w:val="none" w:sz="0" w:space="0" w:color="auto"/>
                            <w:right w:val="none" w:sz="0" w:space="0" w:color="auto"/>
                          </w:divBdr>
                          <w:divsChild>
                            <w:div w:id="179707887">
                              <w:marLeft w:val="0"/>
                              <w:marRight w:val="0"/>
                              <w:marTop w:val="0"/>
                              <w:marBottom w:val="0"/>
                              <w:divBdr>
                                <w:top w:val="none" w:sz="0" w:space="0" w:color="auto"/>
                                <w:left w:val="none" w:sz="0" w:space="0" w:color="auto"/>
                                <w:bottom w:val="none" w:sz="0" w:space="0" w:color="auto"/>
                                <w:right w:val="none" w:sz="0" w:space="0" w:color="auto"/>
                              </w:divBdr>
                              <w:divsChild>
                                <w:div w:id="117764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456288">
      <w:bodyDiv w:val="1"/>
      <w:marLeft w:val="0"/>
      <w:marRight w:val="0"/>
      <w:marTop w:val="0"/>
      <w:marBottom w:val="0"/>
      <w:divBdr>
        <w:top w:val="none" w:sz="0" w:space="0" w:color="auto"/>
        <w:left w:val="none" w:sz="0" w:space="0" w:color="auto"/>
        <w:bottom w:val="none" w:sz="0" w:space="0" w:color="auto"/>
        <w:right w:val="none" w:sz="0" w:space="0" w:color="auto"/>
      </w:divBdr>
    </w:div>
    <w:div w:id="80758691">
      <w:bodyDiv w:val="1"/>
      <w:marLeft w:val="0"/>
      <w:marRight w:val="0"/>
      <w:marTop w:val="0"/>
      <w:marBottom w:val="0"/>
      <w:divBdr>
        <w:top w:val="none" w:sz="0" w:space="0" w:color="auto"/>
        <w:left w:val="none" w:sz="0" w:space="0" w:color="auto"/>
        <w:bottom w:val="none" w:sz="0" w:space="0" w:color="auto"/>
        <w:right w:val="none" w:sz="0" w:space="0" w:color="auto"/>
      </w:divBdr>
    </w:div>
    <w:div w:id="137067772">
      <w:bodyDiv w:val="1"/>
      <w:marLeft w:val="15"/>
      <w:marRight w:val="15"/>
      <w:marTop w:val="15"/>
      <w:marBottom w:val="15"/>
      <w:divBdr>
        <w:top w:val="none" w:sz="0" w:space="0" w:color="auto"/>
        <w:left w:val="none" w:sz="0" w:space="0" w:color="auto"/>
        <w:bottom w:val="none" w:sz="0" w:space="0" w:color="auto"/>
        <w:right w:val="none" w:sz="0" w:space="0" w:color="auto"/>
      </w:divBdr>
      <w:divsChild>
        <w:div w:id="1792745846">
          <w:marLeft w:val="0"/>
          <w:marRight w:val="0"/>
          <w:marTop w:val="0"/>
          <w:marBottom w:val="0"/>
          <w:divBdr>
            <w:top w:val="none" w:sz="0" w:space="0" w:color="auto"/>
            <w:left w:val="none" w:sz="0" w:space="0" w:color="auto"/>
            <w:bottom w:val="none" w:sz="0" w:space="0" w:color="auto"/>
            <w:right w:val="none" w:sz="0" w:space="0" w:color="auto"/>
          </w:divBdr>
        </w:div>
      </w:divsChild>
    </w:div>
    <w:div w:id="145779084">
      <w:bodyDiv w:val="1"/>
      <w:marLeft w:val="0"/>
      <w:marRight w:val="0"/>
      <w:marTop w:val="0"/>
      <w:marBottom w:val="0"/>
      <w:divBdr>
        <w:top w:val="none" w:sz="0" w:space="0" w:color="auto"/>
        <w:left w:val="none" w:sz="0" w:space="0" w:color="auto"/>
        <w:bottom w:val="none" w:sz="0" w:space="0" w:color="auto"/>
        <w:right w:val="none" w:sz="0" w:space="0" w:color="auto"/>
      </w:divBdr>
      <w:divsChild>
        <w:div w:id="131292853">
          <w:marLeft w:val="0"/>
          <w:marRight w:val="0"/>
          <w:marTop w:val="0"/>
          <w:marBottom w:val="0"/>
          <w:divBdr>
            <w:top w:val="dashed" w:sz="6" w:space="0" w:color="666666"/>
            <w:left w:val="dashed" w:sz="6" w:space="0" w:color="666666"/>
            <w:bottom w:val="dashed" w:sz="6" w:space="0" w:color="666666"/>
            <w:right w:val="dashed" w:sz="6" w:space="0" w:color="666666"/>
          </w:divBdr>
          <w:divsChild>
            <w:div w:id="873617825">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 w:id="164514411">
      <w:bodyDiv w:val="1"/>
      <w:marLeft w:val="0"/>
      <w:marRight w:val="0"/>
      <w:marTop w:val="0"/>
      <w:marBottom w:val="0"/>
      <w:divBdr>
        <w:top w:val="none" w:sz="0" w:space="0" w:color="auto"/>
        <w:left w:val="none" w:sz="0" w:space="0" w:color="auto"/>
        <w:bottom w:val="none" w:sz="0" w:space="0" w:color="auto"/>
        <w:right w:val="none" w:sz="0" w:space="0" w:color="auto"/>
      </w:divBdr>
    </w:div>
    <w:div w:id="178544037">
      <w:bodyDiv w:val="1"/>
      <w:marLeft w:val="0"/>
      <w:marRight w:val="0"/>
      <w:marTop w:val="0"/>
      <w:marBottom w:val="0"/>
      <w:divBdr>
        <w:top w:val="none" w:sz="0" w:space="0" w:color="auto"/>
        <w:left w:val="none" w:sz="0" w:space="0" w:color="auto"/>
        <w:bottom w:val="none" w:sz="0" w:space="0" w:color="auto"/>
        <w:right w:val="none" w:sz="0" w:space="0" w:color="auto"/>
      </w:divBdr>
      <w:divsChild>
        <w:div w:id="102774184">
          <w:marLeft w:val="0"/>
          <w:marRight w:val="0"/>
          <w:marTop w:val="0"/>
          <w:marBottom w:val="0"/>
          <w:divBdr>
            <w:top w:val="none" w:sz="0" w:space="0" w:color="auto"/>
            <w:left w:val="none" w:sz="0" w:space="0" w:color="auto"/>
            <w:bottom w:val="none" w:sz="0" w:space="0" w:color="auto"/>
            <w:right w:val="none" w:sz="0" w:space="0" w:color="auto"/>
          </w:divBdr>
          <w:divsChild>
            <w:div w:id="140117529">
              <w:marLeft w:val="0"/>
              <w:marRight w:val="0"/>
              <w:marTop w:val="0"/>
              <w:marBottom w:val="0"/>
              <w:divBdr>
                <w:top w:val="none" w:sz="0" w:space="0" w:color="auto"/>
                <w:left w:val="none" w:sz="0" w:space="0" w:color="auto"/>
                <w:bottom w:val="none" w:sz="0" w:space="0" w:color="auto"/>
                <w:right w:val="none" w:sz="0" w:space="0" w:color="auto"/>
              </w:divBdr>
              <w:divsChild>
                <w:div w:id="859243580">
                  <w:marLeft w:val="0"/>
                  <w:marRight w:val="0"/>
                  <w:marTop w:val="0"/>
                  <w:marBottom w:val="0"/>
                  <w:divBdr>
                    <w:top w:val="none" w:sz="0" w:space="0" w:color="auto"/>
                    <w:left w:val="none" w:sz="0" w:space="0" w:color="auto"/>
                    <w:bottom w:val="none" w:sz="0" w:space="0" w:color="auto"/>
                    <w:right w:val="none" w:sz="0" w:space="0" w:color="auto"/>
                  </w:divBdr>
                  <w:divsChild>
                    <w:div w:id="1978291697">
                      <w:marLeft w:val="0"/>
                      <w:marRight w:val="0"/>
                      <w:marTop w:val="0"/>
                      <w:marBottom w:val="0"/>
                      <w:divBdr>
                        <w:top w:val="none" w:sz="0" w:space="0" w:color="auto"/>
                        <w:left w:val="none" w:sz="0" w:space="0" w:color="auto"/>
                        <w:bottom w:val="none" w:sz="0" w:space="0" w:color="auto"/>
                        <w:right w:val="none" w:sz="0" w:space="0" w:color="auto"/>
                      </w:divBdr>
                      <w:divsChild>
                        <w:div w:id="725109184">
                          <w:marLeft w:val="0"/>
                          <w:marRight w:val="0"/>
                          <w:marTop w:val="0"/>
                          <w:marBottom w:val="0"/>
                          <w:divBdr>
                            <w:top w:val="none" w:sz="0" w:space="0" w:color="auto"/>
                            <w:left w:val="none" w:sz="0" w:space="0" w:color="auto"/>
                            <w:bottom w:val="none" w:sz="0" w:space="0" w:color="auto"/>
                            <w:right w:val="none" w:sz="0" w:space="0" w:color="auto"/>
                          </w:divBdr>
                          <w:divsChild>
                            <w:div w:id="1344093409">
                              <w:marLeft w:val="0"/>
                              <w:marRight w:val="0"/>
                              <w:marTop w:val="0"/>
                              <w:marBottom w:val="0"/>
                              <w:divBdr>
                                <w:top w:val="none" w:sz="0" w:space="0" w:color="auto"/>
                                <w:left w:val="none" w:sz="0" w:space="0" w:color="auto"/>
                                <w:bottom w:val="none" w:sz="0" w:space="0" w:color="auto"/>
                                <w:right w:val="none" w:sz="0" w:space="0" w:color="auto"/>
                              </w:divBdr>
                              <w:divsChild>
                                <w:div w:id="137816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260840">
      <w:bodyDiv w:val="1"/>
      <w:marLeft w:val="0"/>
      <w:marRight w:val="0"/>
      <w:marTop w:val="0"/>
      <w:marBottom w:val="0"/>
      <w:divBdr>
        <w:top w:val="none" w:sz="0" w:space="0" w:color="auto"/>
        <w:left w:val="none" w:sz="0" w:space="0" w:color="auto"/>
        <w:bottom w:val="none" w:sz="0" w:space="0" w:color="auto"/>
        <w:right w:val="none" w:sz="0" w:space="0" w:color="auto"/>
      </w:divBdr>
      <w:divsChild>
        <w:div w:id="2054890292">
          <w:marLeft w:val="0"/>
          <w:marRight w:val="0"/>
          <w:marTop w:val="0"/>
          <w:marBottom w:val="0"/>
          <w:divBdr>
            <w:top w:val="none" w:sz="0" w:space="0" w:color="auto"/>
            <w:left w:val="none" w:sz="0" w:space="0" w:color="auto"/>
            <w:bottom w:val="none" w:sz="0" w:space="0" w:color="auto"/>
            <w:right w:val="none" w:sz="0" w:space="0" w:color="auto"/>
          </w:divBdr>
          <w:divsChild>
            <w:div w:id="646469378">
              <w:marLeft w:val="0"/>
              <w:marRight w:val="0"/>
              <w:marTop w:val="0"/>
              <w:marBottom w:val="0"/>
              <w:divBdr>
                <w:top w:val="none" w:sz="0" w:space="0" w:color="auto"/>
                <w:left w:val="none" w:sz="0" w:space="0" w:color="auto"/>
                <w:bottom w:val="none" w:sz="0" w:space="0" w:color="auto"/>
                <w:right w:val="none" w:sz="0" w:space="0" w:color="auto"/>
              </w:divBdr>
              <w:divsChild>
                <w:div w:id="605161942">
                  <w:marLeft w:val="0"/>
                  <w:marRight w:val="0"/>
                  <w:marTop w:val="0"/>
                  <w:marBottom w:val="0"/>
                  <w:divBdr>
                    <w:top w:val="none" w:sz="0" w:space="0" w:color="auto"/>
                    <w:left w:val="none" w:sz="0" w:space="0" w:color="auto"/>
                    <w:bottom w:val="none" w:sz="0" w:space="0" w:color="auto"/>
                    <w:right w:val="none" w:sz="0" w:space="0" w:color="auto"/>
                  </w:divBdr>
                  <w:divsChild>
                    <w:div w:id="1777409057">
                      <w:marLeft w:val="0"/>
                      <w:marRight w:val="0"/>
                      <w:marTop w:val="0"/>
                      <w:marBottom w:val="0"/>
                      <w:divBdr>
                        <w:top w:val="none" w:sz="0" w:space="0" w:color="auto"/>
                        <w:left w:val="none" w:sz="0" w:space="0" w:color="auto"/>
                        <w:bottom w:val="none" w:sz="0" w:space="0" w:color="auto"/>
                        <w:right w:val="none" w:sz="0" w:space="0" w:color="auto"/>
                      </w:divBdr>
                      <w:divsChild>
                        <w:div w:id="435029882">
                          <w:marLeft w:val="0"/>
                          <w:marRight w:val="0"/>
                          <w:marTop w:val="0"/>
                          <w:marBottom w:val="0"/>
                          <w:divBdr>
                            <w:top w:val="none" w:sz="0" w:space="0" w:color="auto"/>
                            <w:left w:val="none" w:sz="0" w:space="0" w:color="auto"/>
                            <w:bottom w:val="none" w:sz="0" w:space="0" w:color="auto"/>
                            <w:right w:val="none" w:sz="0" w:space="0" w:color="auto"/>
                          </w:divBdr>
                          <w:divsChild>
                            <w:div w:id="465048211">
                              <w:marLeft w:val="0"/>
                              <w:marRight w:val="0"/>
                              <w:marTop w:val="0"/>
                              <w:marBottom w:val="0"/>
                              <w:divBdr>
                                <w:top w:val="none" w:sz="0" w:space="0" w:color="auto"/>
                                <w:left w:val="none" w:sz="0" w:space="0" w:color="auto"/>
                                <w:bottom w:val="none" w:sz="0" w:space="0" w:color="auto"/>
                                <w:right w:val="none" w:sz="0" w:space="0" w:color="auto"/>
                              </w:divBdr>
                              <w:divsChild>
                                <w:div w:id="1195920977">
                                  <w:marLeft w:val="0"/>
                                  <w:marRight w:val="0"/>
                                  <w:marTop w:val="0"/>
                                  <w:marBottom w:val="0"/>
                                  <w:divBdr>
                                    <w:top w:val="none" w:sz="0" w:space="0" w:color="auto"/>
                                    <w:left w:val="none" w:sz="0" w:space="0" w:color="auto"/>
                                    <w:bottom w:val="none" w:sz="0" w:space="0" w:color="auto"/>
                                    <w:right w:val="none" w:sz="0" w:space="0" w:color="auto"/>
                                  </w:divBdr>
                                  <w:divsChild>
                                    <w:div w:id="738135726">
                                      <w:marLeft w:val="0"/>
                                      <w:marRight w:val="0"/>
                                      <w:marTop w:val="0"/>
                                      <w:marBottom w:val="0"/>
                                      <w:divBdr>
                                        <w:top w:val="none" w:sz="0" w:space="0" w:color="auto"/>
                                        <w:left w:val="none" w:sz="0" w:space="0" w:color="auto"/>
                                        <w:bottom w:val="none" w:sz="0" w:space="0" w:color="auto"/>
                                        <w:right w:val="none" w:sz="0" w:space="0" w:color="auto"/>
                                      </w:divBdr>
                                      <w:divsChild>
                                        <w:div w:id="1159809204">
                                          <w:marLeft w:val="0"/>
                                          <w:marRight w:val="0"/>
                                          <w:marTop w:val="0"/>
                                          <w:marBottom w:val="0"/>
                                          <w:divBdr>
                                            <w:top w:val="none" w:sz="0" w:space="0" w:color="auto"/>
                                            <w:left w:val="none" w:sz="0" w:space="0" w:color="auto"/>
                                            <w:bottom w:val="none" w:sz="0" w:space="0" w:color="auto"/>
                                            <w:right w:val="none" w:sz="0" w:space="0" w:color="auto"/>
                                          </w:divBdr>
                                          <w:divsChild>
                                            <w:div w:id="1117867252">
                                              <w:marLeft w:val="0"/>
                                              <w:marRight w:val="0"/>
                                              <w:marTop w:val="0"/>
                                              <w:marBottom w:val="0"/>
                                              <w:divBdr>
                                                <w:top w:val="none" w:sz="0" w:space="0" w:color="auto"/>
                                                <w:left w:val="none" w:sz="0" w:space="0" w:color="auto"/>
                                                <w:bottom w:val="none" w:sz="0" w:space="0" w:color="auto"/>
                                                <w:right w:val="none" w:sz="0" w:space="0" w:color="auto"/>
                                              </w:divBdr>
                                              <w:divsChild>
                                                <w:div w:id="590311233">
                                                  <w:marLeft w:val="0"/>
                                                  <w:marRight w:val="0"/>
                                                  <w:marTop w:val="0"/>
                                                  <w:marBottom w:val="0"/>
                                                  <w:divBdr>
                                                    <w:top w:val="single" w:sz="6" w:space="0" w:color="C0C0C0"/>
                                                    <w:left w:val="single" w:sz="6" w:space="0" w:color="C0C0C0"/>
                                                    <w:bottom w:val="single" w:sz="6" w:space="0" w:color="C0C0C0"/>
                                                    <w:right w:val="single" w:sz="6" w:space="0" w:color="C0C0C0"/>
                                                  </w:divBdr>
                                                  <w:divsChild>
                                                    <w:div w:id="166304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29728034">
      <w:bodyDiv w:val="1"/>
      <w:marLeft w:val="0"/>
      <w:marRight w:val="0"/>
      <w:marTop w:val="0"/>
      <w:marBottom w:val="0"/>
      <w:divBdr>
        <w:top w:val="none" w:sz="0" w:space="0" w:color="auto"/>
        <w:left w:val="none" w:sz="0" w:space="0" w:color="auto"/>
        <w:bottom w:val="none" w:sz="0" w:space="0" w:color="auto"/>
        <w:right w:val="none" w:sz="0" w:space="0" w:color="auto"/>
      </w:divBdr>
    </w:div>
    <w:div w:id="275723496">
      <w:bodyDiv w:val="1"/>
      <w:marLeft w:val="0"/>
      <w:marRight w:val="0"/>
      <w:marTop w:val="0"/>
      <w:marBottom w:val="0"/>
      <w:divBdr>
        <w:top w:val="none" w:sz="0" w:space="0" w:color="auto"/>
        <w:left w:val="none" w:sz="0" w:space="0" w:color="auto"/>
        <w:bottom w:val="none" w:sz="0" w:space="0" w:color="auto"/>
        <w:right w:val="none" w:sz="0" w:space="0" w:color="auto"/>
      </w:divBdr>
      <w:divsChild>
        <w:div w:id="1935673960">
          <w:marLeft w:val="0"/>
          <w:marRight w:val="0"/>
          <w:marTop w:val="0"/>
          <w:marBottom w:val="0"/>
          <w:divBdr>
            <w:top w:val="none" w:sz="0" w:space="0" w:color="auto"/>
            <w:left w:val="none" w:sz="0" w:space="0" w:color="auto"/>
            <w:bottom w:val="none" w:sz="0" w:space="0" w:color="auto"/>
            <w:right w:val="none" w:sz="0" w:space="0" w:color="auto"/>
          </w:divBdr>
        </w:div>
      </w:divsChild>
    </w:div>
    <w:div w:id="316343652">
      <w:bodyDiv w:val="1"/>
      <w:marLeft w:val="0"/>
      <w:marRight w:val="0"/>
      <w:marTop w:val="0"/>
      <w:marBottom w:val="0"/>
      <w:divBdr>
        <w:top w:val="none" w:sz="0" w:space="0" w:color="auto"/>
        <w:left w:val="none" w:sz="0" w:space="0" w:color="auto"/>
        <w:bottom w:val="none" w:sz="0" w:space="0" w:color="auto"/>
        <w:right w:val="none" w:sz="0" w:space="0" w:color="auto"/>
      </w:divBdr>
    </w:div>
    <w:div w:id="395932955">
      <w:bodyDiv w:val="1"/>
      <w:marLeft w:val="0"/>
      <w:marRight w:val="0"/>
      <w:marTop w:val="0"/>
      <w:marBottom w:val="0"/>
      <w:divBdr>
        <w:top w:val="none" w:sz="0" w:space="0" w:color="auto"/>
        <w:left w:val="none" w:sz="0" w:space="0" w:color="auto"/>
        <w:bottom w:val="none" w:sz="0" w:space="0" w:color="auto"/>
        <w:right w:val="none" w:sz="0" w:space="0" w:color="auto"/>
      </w:divBdr>
    </w:div>
    <w:div w:id="400105142">
      <w:bodyDiv w:val="1"/>
      <w:marLeft w:val="0"/>
      <w:marRight w:val="0"/>
      <w:marTop w:val="0"/>
      <w:marBottom w:val="0"/>
      <w:divBdr>
        <w:top w:val="none" w:sz="0" w:space="0" w:color="auto"/>
        <w:left w:val="none" w:sz="0" w:space="0" w:color="auto"/>
        <w:bottom w:val="none" w:sz="0" w:space="0" w:color="auto"/>
        <w:right w:val="none" w:sz="0" w:space="0" w:color="auto"/>
      </w:divBdr>
      <w:divsChild>
        <w:div w:id="18307121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4633595">
      <w:bodyDiv w:val="1"/>
      <w:marLeft w:val="0"/>
      <w:marRight w:val="0"/>
      <w:marTop w:val="0"/>
      <w:marBottom w:val="0"/>
      <w:divBdr>
        <w:top w:val="none" w:sz="0" w:space="0" w:color="auto"/>
        <w:left w:val="none" w:sz="0" w:space="0" w:color="auto"/>
        <w:bottom w:val="none" w:sz="0" w:space="0" w:color="auto"/>
        <w:right w:val="none" w:sz="0" w:space="0" w:color="auto"/>
      </w:divBdr>
    </w:div>
    <w:div w:id="510022768">
      <w:bodyDiv w:val="1"/>
      <w:marLeft w:val="0"/>
      <w:marRight w:val="0"/>
      <w:marTop w:val="0"/>
      <w:marBottom w:val="0"/>
      <w:divBdr>
        <w:top w:val="none" w:sz="0" w:space="0" w:color="auto"/>
        <w:left w:val="none" w:sz="0" w:space="0" w:color="auto"/>
        <w:bottom w:val="none" w:sz="0" w:space="0" w:color="auto"/>
        <w:right w:val="none" w:sz="0" w:space="0" w:color="auto"/>
      </w:divBdr>
    </w:div>
    <w:div w:id="529802992">
      <w:bodyDiv w:val="1"/>
      <w:marLeft w:val="0"/>
      <w:marRight w:val="0"/>
      <w:marTop w:val="0"/>
      <w:marBottom w:val="0"/>
      <w:divBdr>
        <w:top w:val="none" w:sz="0" w:space="0" w:color="auto"/>
        <w:left w:val="none" w:sz="0" w:space="0" w:color="auto"/>
        <w:bottom w:val="none" w:sz="0" w:space="0" w:color="auto"/>
        <w:right w:val="none" w:sz="0" w:space="0" w:color="auto"/>
      </w:divBdr>
      <w:divsChild>
        <w:div w:id="458301476">
          <w:marLeft w:val="0"/>
          <w:marRight w:val="0"/>
          <w:marTop w:val="0"/>
          <w:marBottom w:val="0"/>
          <w:divBdr>
            <w:top w:val="none" w:sz="0" w:space="0" w:color="auto"/>
            <w:left w:val="none" w:sz="0" w:space="0" w:color="auto"/>
            <w:bottom w:val="none" w:sz="0" w:space="0" w:color="auto"/>
            <w:right w:val="none" w:sz="0" w:space="0" w:color="auto"/>
          </w:divBdr>
          <w:divsChild>
            <w:div w:id="2084330123">
              <w:marLeft w:val="0"/>
              <w:marRight w:val="0"/>
              <w:marTop w:val="0"/>
              <w:marBottom w:val="0"/>
              <w:divBdr>
                <w:top w:val="none" w:sz="0" w:space="0" w:color="auto"/>
                <w:left w:val="none" w:sz="0" w:space="0" w:color="auto"/>
                <w:bottom w:val="none" w:sz="0" w:space="0" w:color="auto"/>
                <w:right w:val="none" w:sz="0" w:space="0" w:color="auto"/>
              </w:divBdr>
              <w:divsChild>
                <w:div w:id="1452938321">
                  <w:marLeft w:val="0"/>
                  <w:marRight w:val="0"/>
                  <w:marTop w:val="0"/>
                  <w:marBottom w:val="0"/>
                  <w:divBdr>
                    <w:top w:val="none" w:sz="0" w:space="0" w:color="auto"/>
                    <w:left w:val="none" w:sz="0" w:space="0" w:color="auto"/>
                    <w:bottom w:val="none" w:sz="0" w:space="0" w:color="auto"/>
                    <w:right w:val="none" w:sz="0" w:space="0" w:color="auto"/>
                  </w:divBdr>
                  <w:divsChild>
                    <w:div w:id="1474831925">
                      <w:marLeft w:val="0"/>
                      <w:marRight w:val="0"/>
                      <w:marTop w:val="0"/>
                      <w:marBottom w:val="0"/>
                      <w:divBdr>
                        <w:top w:val="none" w:sz="0" w:space="0" w:color="auto"/>
                        <w:left w:val="none" w:sz="0" w:space="0" w:color="auto"/>
                        <w:bottom w:val="none" w:sz="0" w:space="0" w:color="auto"/>
                        <w:right w:val="none" w:sz="0" w:space="0" w:color="auto"/>
                      </w:divBdr>
                      <w:divsChild>
                        <w:div w:id="233007103">
                          <w:marLeft w:val="0"/>
                          <w:marRight w:val="0"/>
                          <w:marTop w:val="0"/>
                          <w:marBottom w:val="0"/>
                          <w:divBdr>
                            <w:top w:val="none" w:sz="0" w:space="0" w:color="auto"/>
                            <w:left w:val="none" w:sz="0" w:space="0" w:color="auto"/>
                            <w:bottom w:val="none" w:sz="0" w:space="0" w:color="auto"/>
                            <w:right w:val="none" w:sz="0" w:space="0" w:color="auto"/>
                          </w:divBdr>
                          <w:divsChild>
                            <w:div w:id="1692099274">
                              <w:marLeft w:val="0"/>
                              <w:marRight w:val="0"/>
                              <w:marTop w:val="0"/>
                              <w:marBottom w:val="0"/>
                              <w:divBdr>
                                <w:top w:val="none" w:sz="0" w:space="0" w:color="auto"/>
                                <w:left w:val="none" w:sz="0" w:space="0" w:color="auto"/>
                                <w:bottom w:val="none" w:sz="0" w:space="0" w:color="auto"/>
                                <w:right w:val="none" w:sz="0" w:space="0" w:color="auto"/>
                              </w:divBdr>
                              <w:divsChild>
                                <w:div w:id="1651446931">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3736992">
      <w:bodyDiv w:val="1"/>
      <w:marLeft w:val="0"/>
      <w:marRight w:val="0"/>
      <w:marTop w:val="0"/>
      <w:marBottom w:val="0"/>
      <w:divBdr>
        <w:top w:val="none" w:sz="0" w:space="0" w:color="auto"/>
        <w:left w:val="none" w:sz="0" w:space="0" w:color="auto"/>
        <w:bottom w:val="none" w:sz="0" w:space="0" w:color="auto"/>
        <w:right w:val="none" w:sz="0" w:space="0" w:color="auto"/>
      </w:divBdr>
      <w:divsChild>
        <w:div w:id="181866444">
          <w:blockQuote w:val="1"/>
          <w:marLeft w:val="720"/>
          <w:marRight w:val="720"/>
          <w:marTop w:val="100"/>
          <w:marBottom w:val="0"/>
          <w:divBdr>
            <w:top w:val="none" w:sz="0" w:space="0" w:color="auto"/>
            <w:left w:val="none" w:sz="0" w:space="0" w:color="auto"/>
            <w:bottom w:val="none" w:sz="0" w:space="0" w:color="auto"/>
            <w:right w:val="none" w:sz="0" w:space="0" w:color="auto"/>
          </w:divBdr>
        </w:div>
        <w:div w:id="604000679">
          <w:blockQuote w:val="1"/>
          <w:marLeft w:val="720"/>
          <w:marRight w:val="720"/>
          <w:marTop w:val="100"/>
          <w:marBottom w:val="0"/>
          <w:divBdr>
            <w:top w:val="none" w:sz="0" w:space="0" w:color="auto"/>
            <w:left w:val="none" w:sz="0" w:space="0" w:color="auto"/>
            <w:bottom w:val="none" w:sz="0" w:space="0" w:color="auto"/>
            <w:right w:val="none" w:sz="0" w:space="0" w:color="auto"/>
          </w:divBdr>
        </w:div>
      </w:divsChild>
    </w:div>
    <w:div w:id="564265612">
      <w:bodyDiv w:val="1"/>
      <w:marLeft w:val="0"/>
      <w:marRight w:val="0"/>
      <w:marTop w:val="0"/>
      <w:marBottom w:val="0"/>
      <w:divBdr>
        <w:top w:val="none" w:sz="0" w:space="0" w:color="auto"/>
        <w:left w:val="none" w:sz="0" w:space="0" w:color="auto"/>
        <w:bottom w:val="none" w:sz="0" w:space="0" w:color="auto"/>
        <w:right w:val="none" w:sz="0" w:space="0" w:color="auto"/>
      </w:divBdr>
    </w:div>
    <w:div w:id="614872334">
      <w:bodyDiv w:val="1"/>
      <w:marLeft w:val="0"/>
      <w:marRight w:val="0"/>
      <w:marTop w:val="0"/>
      <w:marBottom w:val="0"/>
      <w:divBdr>
        <w:top w:val="none" w:sz="0" w:space="0" w:color="auto"/>
        <w:left w:val="none" w:sz="0" w:space="0" w:color="auto"/>
        <w:bottom w:val="none" w:sz="0" w:space="0" w:color="auto"/>
        <w:right w:val="none" w:sz="0" w:space="0" w:color="auto"/>
      </w:divBdr>
    </w:div>
    <w:div w:id="623195692">
      <w:bodyDiv w:val="1"/>
      <w:marLeft w:val="0"/>
      <w:marRight w:val="0"/>
      <w:marTop w:val="0"/>
      <w:marBottom w:val="0"/>
      <w:divBdr>
        <w:top w:val="none" w:sz="0" w:space="0" w:color="auto"/>
        <w:left w:val="none" w:sz="0" w:space="0" w:color="auto"/>
        <w:bottom w:val="none" w:sz="0" w:space="0" w:color="auto"/>
        <w:right w:val="none" w:sz="0" w:space="0" w:color="auto"/>
      </w:divBdr>
    </w:div>
    <w:div w:id="635065104">
      <w:bodyDiv w:val="1"/>
      <w:marLeft w:val="0"/>
      <w:marRight w:val="0"/>
      <w:marTop w:val="0"/>
      <w:marBottom w:val="0"/>
      <w:divBdr>
        <w:top w:val="none" w:sz="0" w:space="0" w:color="auto"/>
        <w:left w:val="none" w:sz="0" w:space="0" w:color="auto"/>
        <w:bottom w:val="none" w:sz="0" w:space="0" w:color="auto"/>
        <w:right w:val="none" w:sz="0" w:space="0" w:color="auto"/>
      </w:divBdr>
    </w:div>
    <w:div w:id="643196348">
      <w:bodyDiv w:val="1"/>
      <w:marLeft w:val="0"/>
      <w:marRight w:val="0"/>
      <w:marTop w:val="0"/>
      <w:marBottom w:val="0"/>
      <w:divBdr>
        <w:top w:val="none" w:sz="0" w:space="0" w:color="auto"/>
        <w:left w:val="none" w:sz="0" w:space="0" w:color="auto"/>
        <w:bottom w:val="none" w:sz="0" w:space="0" w:color="auto"/>
        <w:right w:val="none" w:sz="0" w:space="0" w:color="auto"/>
      </w:divBdr>
      <w:divsChild>
        <w:div w:id="1244294463">
          <w:marLeft w:val="0"/>
          <w:marRight w:val="0"/>
          <w:marTop w:val="0"/>
          <w:marBottom w:val="0"/>
          <w:divBdr>
            <w:top w:val="none" w:sz="0" w:space="0" w:color="auto"/>
            <w:left w:val="none" w:sz="0" w:space="0" w:color="auto"/>
            <w:bottom w:val="none" w:sz="0" w:space="0" w:color="auto"/>
            <w:right w:val="none" w:sz="0" w:space="0" w:color="auto"/>
          </w:divBdr>
          <w:divsChild>
            <w:div w:id="1243878563">
              <w:marLeft w:val="0"/>
              <w:marRight w:val="0"/>
              <w:marTop w:val="0"/>
              <w:marBottom w:val="0"/>
              <w:divBdr>
                <w:top w:val="none" w:sz="0" w:space="0" w:color="auto"/>
                <w:left w:val="none" w:sz="0" w:space="0" w:color="auto"/>
                <w:bottom w:val="none" w:sz="0" w:space="0" w:color="auto"/>
                <w:right w:val="none" w:sz="0" w:space="0" w:color="auto"/>
              </w:divBdr>
              <w:divsChild>
                <w:div w:id="528303407">
                  <w:marLeft w:val="375"/>
                  <w:marRight w:val="375"/>
                  <w:marTop w:val="0"/>
                  <w:marBottom w:val="0"/>
                  <w:divBdr>
                    <w:top w:val="none" w:sz="0" w:space="0" w:color="auto"/>
                    <w:left w:val="none" w:sz="0" w:space="0" w:color="auto"/>
                    <w:bottom w:val="none" w:sz="0" w:space="0" w:color="auto"/>
                    <w:right w:val="none" w:sz="0" w:space="0" w:color="auto"/>
                  </w:divBdr>
                  <w:divsChild>
                    <w:div w:id="692537300">
                      <w:marLeft w:val="0"/>
                      <w:marRight w:val="0"/>
                      <w:marTop w:val="0"/>
                      <w:marBottom w:val="0"/>
                      <w:divBdr>
                        <w:top w:val="none" w:sz="0" w:space="0" w:color="auto"/>
                        <w:left w:val="none" w:sz="0" w:space="0" w:color="auto"/>
                        <w:bottom w:val="none" w:sz="0" w:space="0" w:color="auto"/>
                        <w:right w:val="none" w:sz="0" w:space="0" w:color="auto"/>
                      </w:divBdr>
                      <w:divsChild>
                        <w:div w:id="1304576499">
                          <w:marLeft w:val="0"/>
                          <w:marRight w:val="0"/>
                          <w:marTop w:val="0"/>
                          <w:marBottom w:val="0"/>
                          <w:divBdr>
                            <w:top w:val="none" w:sz="0" w:space="0" w:color="auto"/>
                            <w:left w:val="none" w:sz="0" w:space="0" w:color="auto"/>
                            <w:bottom w:val="none" w:sz="0" w:space="0" w:color="auto"/>
                            <w:right w:val="none" w:sz="0" w:space="0" w:color="auto"/>
                          </w:divBdr>
                          <w:divsChild>
                            <w:div w:id="124880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9015567">
      <w:bodyDiv w:val="1"/>
      <w:marLeft w:val="0"/>
      <w:marRight w:val="0"/>
      <w:marTop w:val="0"/>
      <w:marBottom w:val="0"/>
      <w:divBdr>
        <w:top w:val="none" w:sz="0" w:space="0" w:color="auto"/>
        <w:left w:val="none" w:sz="0" w:space="0" w:color="auto"/>
        <w:bottom w:val="none" w:sz="0" w:space="0" w:color="auto"/>
        <w:right w:val="none" w:sz="0" w:space="0" w:color="auto"/>
      </w:divBdr>
    </w:div>
    <w:div w:id="738138979">
      <w:bodyDiv w:val="1"/>
      <w:marLeft w:val="0"/>
      <w:marRight w:val="0"/>
      <w:marTop w:val="0"/>
      <w:marBottom w:val="0"/>
      <w:divBdr>
        <w:top w:val="none" w:sz="0" w:space="0" w:color="auto"/>
        <w:left w:val="none" w:sz="0" w:space="0" w:color="auto"/>
        <w:bottom w:val="none" w:sz="0" w:space="0" w:color="auto"/>
        <w:right w:val="none" w:sz="0" w:space="0" w:color="auto"/>
      </w:divBdr>
      <w:divsChild>
        <w:div w:id="1929190680">
          <w:marLeft w:val="0"/>
          <w:marRight w:val="0"/>
          <w:marTop w:val="0"/>
          <w:marBottom w:val="0"/>
          <w:divBdr>
            <w:top w:val="none" w:sz="0" w:space="0" w:color="auto"/>
            <w:left w:val="none" w:sz="0" w:space="0" w:color="auto"/>
            <w:bottom w:val="none" w:sz="0" w:space="0" w:color="auto"/>
            <w:right w:val="none" w:sz="0" w:space="0" w:color="auto"/>
          </w:divBdr>
          <w:divsChild>
            <w:div w:id="194603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992007">
      <w:bodyDiv w:val="1"/>
      <w:marLeft w:val="15"/>
      <w:marRight w:val="15"/>
      <w:marTop w:val="15"/>
      <w:marBottom w:val="15"/>
      <w:divBdr>
        <w:top w:val="none" w:sz="0" w:space="0" w:color="auto"/>
        <w:left w:val="none" w:sz="0" w:space="0" w:color="auto"/>
        <w:bottom w:val="none" w:sz="0" w:space="0" w:color="auto"/>
        <w:right w:val="none" w:sz="0" w:space="0" w:color="auto"/>
      </w:divBdr>
      <w:divsChild>
        <w:div w:id="1636565327">
          <w:marLeft w:val="0"/>
          <w:marRight w:val="0"/>
          <w:marTop w:val="0"/>
          <w:marBottom w:val="0"/>
          <w:divBdr>
            <w:top w:val="none" w:sz="0" w:space="0" w:color="auto"/>
            <w:left w:val="none" w:sz="0" w:space="0" w:color="auto"/>
            <w:bottom w:val="none" w:sz="0" w:space="0" w:color="auto"/>
            <w:right w:val="none" w:sz="0" w:space="0" w:color="auto"/>
          </w:divBdr>
        </w:div>
      </w:divsChild>
    </w:div>
    <w:div w:id="761410042">
      <w:bodyDiv w:val="1"/>
      <w:marLeft w:val="0"/>
      <w:marRight w:val="0"/>
      <w:marTop w:val="0"/>
      <w:marBottom w:val="0"/>
      <w:divBdr>
        <w:top w:val="none" w:sz="0" w:space="0" w:color="auto"/>
        <w:left w:val="none" w:sz="0" w:space="0" w:color="auto"/>
        <w:bottom w:val="none" w:sz="0" w:space="0" w:color="auto"/>
        <w:right w:val="none" w:sz="0" w:space="0" w:color="auto"/>
      </w:divBdr>
    </w:div>
    <w:div w:id="804662333">
      <w:bodyDiv w:val="1"/>
      <w:marLeft w:val="0"/>
      <w:marRight w:val="0"/>
      <w:marTop w:val="0"/>
      <w:marBottom w:val="0"/>
      <w:divBdr>
        <w:top w:val="none" w:sz="0" w:space="0" w:color="auto"/>
        <w:left w:val="none" w:sz="0" w:space="0" w:color="auto"/>
        <w:bottom w:val="none" w:sz="0" w:space="0" w:color="auto"/>
        <w:right w:val="none" w:sz="0" w:space="0" w:color="auto"/>
      </w:divBdr>
      <w:divsChild>
        <w:div w:id="2047758219">
          <w:marLeft w:val="0"/>
          <w:marRight w:val="0"/>
          <w:marTop w:val="0"/>
          <w:marBottom w:val="0"/>
          <w:divBdr>
            <w:top w:val="none" w:sz="0" w:space="0" w:color="auto"/>
            <w:left w:val="none" w:sz="0" w:space="0" w:color="auto"/>
            <w:bottom w:val="none" w:sz="0" w:space="0" w:color="auto"/>
            <w:right w:val="none" w:sz="0" w:space="0" w:color="auto"/>
          </w:divBdr>
          <w:divsChild>
            <w:div w:id="1274752286">
              <w:marLeft w:val="0"/>
              <w:marRight w:val="0"/>
              <w:marTop w:val="0"/>
              <w:marBottom w:val="0"/>
              <w:divBdr>
                <w:top w:val="none" w:sz="0" w:space="0" w:color="auto"/>
                <w:left w:val="none" w:sz="0" w:space="0" w:color="auto"/>
                <w:bottom w:val="none" w:sz="0" w:space="0" w:color="auto"/>
                <w:right w:val="none" w:sz="0" w:space="0" w:color="auto"/>
              </w:divBdr>
              <w:divsChild>
                <w:div w:id="54652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628322">
      <w:bodyDiv w:val="1"/>
      <w:marLeft w:val="0"/>
      <w:marRight w:val="0"/>
      <w:marTop w:val="0"/>
      <w:marBottom w:val="0"/>
      <w:divBdr>
        <w:top w:val="none" w:sz="0" w:space="0" w:color="auto"/>
        <w:left w:val="none" w:sz="0" w:space="0" w:color="auto"/>
        <w:bottom w:val="none" w:sz="0" w:space="0" w:color="auto"/>
        <w:right w:val="none" w:sz="0" w:space="0" w:color="auto"/>
      </w:divBdr>
      <w:divsChild>
        <w:div w:id="13182232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1703902">
      <w:bodyDiv w:val="1"/>
      <w:marLeft w:val="0"/>
      <w:marRight w:val="0"/>
      <w:marTop w:val="0"/>
      <w:marBottom w:val="0"/>
      <w:divBdr>
        <w:top w:val="none" w:sz="0" w:space="0" w:color="auto"/>
        <w:left w:val="none" w:sz="0" w:space="0" w:color="auto"/>
        <w:bottom w:val="none" w:sz="0" w:space="0" w:color="auto"/>
        <w:right w:val="none" w:sz="0" w:space="0" w:color="auto"/>
      </w:divBdr>
      <w:divsChild>
        <w:div w:id="1571771486">
          <w:marLeft w:val="0"/>
          <w:marRight w:val="0"/>
          <w:marTop w:val="0"/>
          <w:marBottom w:val="0"/>
          <w:divBdr>
            <w:top w:val="none" w:sz="0" w:space="0" w:color="auto"/>
            <w:left w:val="none" w:sz="0" w:space="0" w:color="auto"/>
            <w:bottom w:val="none" w:sz="0" w:space="0" w:color="auto"/>
            <w:right w:val="none" w:sz="0" w:space="0" w:color="auto"/>
          </w:divBdr>
          <w:divsChild>
            <w:div w:id="1989743837">
              <w:marLeft w:val="0"/>
              <w:marRight w:val="0"/>
              <w:marTop w:val="0"/>
              <w:marBottom w:val="0"/>
              <w:divBdr>
                <w:top w:val="none" w:sz="0" w:space="0" w:color="auto"/>
                <w:left w:val="none" w:sz="0" w:space="0" w:color="auto"/>
                <w:bottom w:val="none" w:sz="0" w:space="0" w:color="auto"/>
                <w:right w:val="none" w:sz="0" w:space="0" w:color="auto"/>
              </w:divBdr>
              <w:divsChild>
                <w:div w:id="1551958319">
                  <w:marLeft w:val="0"/>
                  <w:marRight w:val="0"/>
                  <w:marTop w:val="0"/>
                  <w:marBottom w:val="0"/>
                  <w:divBdr>
                    <w:top w:val="none" w:sz="0" w:space="0" w:color="auto"/>
                    <w:left w:val="none" w:sz="0" w:space="0" w:color="auto"/>
                    <w:bottom w:val="none" w:sz="0" w:space="0" w:color="auto"/>
                    <w:right w:val="none" w:sz="0" w:space="0" w:color="auto"/>
                  </w:divBdr>
                  <w:divsChild>
                    <w:div w:id="894199177">
                      <w:marLeft w:val="0"/>
                      <w:marRight w:val="0"/>
                      <w:marTop w:val="0"/>
                      <w:marBottom w:val="0"/>
                      <w:divBdr>
                        <w:top w:val="none" w:sz="0" w:space="0" w:color="auto"/>
                        <w:left w:val="none" w:sz="0" w:space="0" w:color="auto"/>
                        <w:bottom w:val="none" w:sz="0" w:space="0" w:color="auto"/>
                        <w:right w:val="none" w:sz="0" w:space="0" w:color="auto"/>
                      </w:divBdr>
                      <w:divsChild>
                        <w:div w:id="851382174">
                          <w:marLeft w:val="0"/>
                          <w:marRight w:val="0"/>
                          <w:marTop w:val="0"/>
                          <w:marBottom w:val="0"/>
                          <w:divBdr>
                            <w:top w:val="none" w:sz="0" w:space="0" w:color="auto"/>
                            <w:left w:val="none" w:sz="0" w:space="0" w:color="auto"/>
                            <w:bottom w:val="none" w:sz="0" w:space="0" w:color="auto"/>
                            <w:right w:val="none" w:sz="0" w:space="0" w:color="auto"/>
                          </w:divBdr>
                          <w:divsChild>
                            <w:div w:id="2058123587">
                              <w:marLeft w:val="0"/>
                              <w:marRight w:val="0"/>
                              <w:marTop w:val="0"/>
                              <w:marBottom w:val="0"/>
                              <w:divBdr>
                                <w:top w:val="none" w:sz="0" w:space="0" w:color="auto"/>
                                <w:left w:val="none" w:sz="0" w:space="0" w:color="auto"/>
                                <w:bottom w:val="none" w:sz="0" w:space="0" w:color="auto"/>
                                <w:right w:val="none" w:sz="0" w:space="0" w:color="auto"/>
                              </w:divBdr>
                              <w:divsChild>
                                <w:div w:id="196654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8787486">
      <w:bodyDiv w:val="1"/>
      <w:marLeft w:val="0"/>
      <w:marRight w:val="0"/>
      <w:marTop w:val="0"/>
      <w:marBottom w:val="0"/>
      <w:divBdr>
        <w:top w:val="none" w:sz="0" w:space="0" w:color="auto"/>
        <w:left w:val="none" w:sz="0" w:space="0" w:color="auto"/>
        <w:bottom w:val="none" w:sz="0" w:space="0" w:color="auto"/>
        <w:right w:val="none" w:sz="0" w:space="0" w:color="auto"/>
      </w:divBdr>
    </w:div>
    <w:div w:id="989092500">
      <w:bodyDiv w:val="1"/>
      <w:marLeft w:val="0"/>
      <w:marRight w:val="0"/>
      <w:marTop w:val="0"/>
      <w:marBottom w:val="0"/>
      <w:divBdr>
        <w:top w:val="none" w:sz="0" w:space="0" w:color="auto"/>
        <w:left w:val="none" w:sz="0" w:space="0" w:color="auto"/>
        <w:bottom w:val="none" w:sz="0" w:space="0" w:color="auto"/>
        <w:right w:val="none" w:sz="0" w:space="0" w:color="auto"/>
      </w:divBdr>
    </w:div>
    <w:div w:id="1007908308">
      <w:bodyDiv w:val="1"/>
      <w:marLeft w:val="0"/>
      <w:marRight w:val="0"/>
      <w:marTop w:val="0"/>
      <w:marBottom w:val="0"/>
      <w:divBdr>
        <w:top w:val="none" w:sz="0" w:space="0" w:color="auto"/>
        <w:left w:val="none" w:sz="0" w:space="0" w:color="auto"/>
        <w:bottom w:val="none" w:sz="0" w:space="0" w:color="auto"/>
        <w:right w:val="none" w:sz="0" w:space="0" w:color="auto"/>
      </w:divBdr>
    </w:div>
    <w:div w:id="1020399495">
      <w:bodyDiv w:val="1"/>
      <w:marLeft w:val="0"/>
      <w:marRight w:val="0"/>
      <w:marTop w:val="0"/>
      <w:marBottom w:val="0"/>
      <w:divBdr>
        <w:top w:val="none" w:sz="0" w:space="0" w:color="auto"/>
        <w:left w:val="none" w:sz="0" w:space="0" w:color="auto"/>
        <w:bottom w:val="none" w:sz="0" w:space="0" w:color="auto"/>
        <w:right w:val="none" w:sz="0" w:space="0" w:color="auto"/>
      </w:divBdr>
    </w:div>
    <w:div w:id="1062944161">
      <w:bodyDiv w:val="1"/>
      <w:marLeft w:val="0"/>
      <w:marRight w:val="0"/>
      <w:marTop w:val="0"/>
      <w:marBottom w:val="0"/>
      <w:divBdr>
        <w:top w:val="none" w:sz="0" w:space="0" w:color="auto"/>
        <w:left w:val="none" w:sz="0" w:space="0" w:color="auto"/>
        <w:bottom w:val="none" w:sz="0" w:space="0" w:color="auto"/>
        <w:right w:val="none" w:sz="0" w:space="0" w:color="auto"/>
      </w:divBdr>
    </w:div>
    <w:div w:id="1071387070">
      <w:bodyDiv w:val="1"/>
      <w:marLeft w:val="0"/>
      <w:marRight w:val="0"/>
      <w:marTop w:val="0"/>
      <w:marBottom w:val="0"/>
      <w:divBdr>
        <w:top w:val="none" w:sz="0" w:space="0" w:color="auto"/>
        <w:left w:val="none" w:sz="0" w:space="0" w:color="auto"/>
        <w:bottom w:val="none" w:sz="0" w:space="0" w:color="auto"/>
        <w:right w:val="none" w:sz="0" w:space="0" w:color="auto"/>
      </w:divBdr>
    </w:div>
    <w:div w:id="1112938107">
      <w:bodyDiv w:val="1"/>
      <w:marLeft w:val="0"/>
      <w:marRight w:val="0"/>
      <w:marTop w:val="0"/>
      <w:marBottom w:val="0"/>
      <w:divBdr>
        <w:top w:val="none" w:sz="0" w:space="0" w:color="auto"/>
        <w:left w:val="none" w:sz="0" w:space="0" w:color="auto"/>
        <w:bottom w:val="none" w:sz="0" w:space="0" w:color="auto"/>
        <w:right w:val="none" w:sz="0" w:space="0" w:color="auto"/>
      </w:divBdr>
      <w:divsChild>
        <w:div w:id="150995236">
          <w:marLeft w:val="0"/>
          <w:marRight w:val="0"/>
          <w:marTop w:val="0"/>
          <w:marBottom w:val="0"/>
          <w:divBdr>
            <w:top w:val="none" w:sz="0" w:space="0" w:color="auto"/>
            <w:left w:val="none" w:sz="0" w:space="0" w:color="auto"/>
            <w:bottom w:val="none" w:sz="0" w:space="0" w:color="auto"/>
            <w:right w:val="none" w:sz="0" w:space="0" w:color="auto"/>
          </w:divBdr>
          <w:divsChild>
            <w:div w:id="1078017495">
              <w:marLeft w:val="0"/>
              <w:marRight w:val="0"/>
              <w:marTop w:val="0"/>
              <w:marBottom w:val="0"/>
              <w:divBdr>
                <w:top w:val="none" w:sz="0" w:space="0" w:color="auto"/>
                <w:left w:val="none" w:sz="0" w:space="0" w:color="auto"/>
                <w:bottom w:val="none" w:sz="0" w:space="0" w:color="auto"/>
                <w:right w:val="none" w:sz="0" w:space="0" w:color="auto"/>
              </w:divBdr>
              <w:divsChild>
                <w:div w:id="844907376">
                  <w:marLeft w:val="0"/>
                  <w:marRight w:val="0"/>
                  <w:marTop w:val="0"/>
                  <w:marBottom w:val="0"/>
                  <w:divBdr>
                    <w:top w:val="none" w:sz="0" w:space="0" w:color="auto"/>
                    <w:left w:val="none" w:sz="0" w:space="0" w:color="auto"/>
                    <w:bottom w:val="none" w:sz="0" w:space="0" w:color="auto"/>
                    <w:right w:val="none" w:sz="0" w:space="0" w:color="auto"/>
                  </w:divBdr>
                  <w:divsChild>
                    <w:div w:id="1262298369">
                      <w:marLeft w:val="0"/>
                      <w:marRight w:val="0"/>
                      <w:marTop w:val="0"/>
                      <w:marBottom w:val="0"/>
                      <w:divBdr>
                        <w:top w:val="none" w:sz="0" w:space="0" w:color="auto"/>
                        <w:left w:val="none" w:sz="0" w:space="0" w:color="auto"/>
                        <w:bottom w:val="none" w:sz="0" w:space="0" w:color="auto"/>
                        <w:right w:val="none" w:sz="0" w:space="0" w:color="auto"/>
                      </w:divBdr>
                      <w:divsChild>
                        <w:div w:id="1024668457">
                          <w:marLeft w:val="0"/>
                          <w:marRight w:val="0"/>
                          <w:marTop w:val="0"/>
                          <w:marBottom w:val="0"/>
                          <w:divBdr>
                            <w:top w:val="none" w:sz="0" w:space="0" w:color="auto"/>
                            <w:left w:val="none" w:sz="0" w:space="0" w:color="auto"/>
                            <w:bottom w:val="none" w:sz="0" w:space="0" w:color="auto"/>
                            <w:right w:val="none" w:sz="0" w:space="0" w:color="auto"/>
                          </w:divBdr>
                          <w:divsChild>
                            <w:div w:id="61104033">
                              <w:marLeft w:val="0"/>
                              <w:marRight w:val="0"/>
                              <w:marTop w:val="0"/>
                              <w:marBottom w:val="0"/>
                              <w:divBdr>
                                <w:top w:val="none" w:sz="0" w:space="0" w:color="auto"/>
                                <w:left w:val="none" w:sz="0" w:space="0" w:color="auto"/>
                                <w:bottom w:val="none" w:sz="0" w:space="0" w:color="auto"/>
                                <w:right w:val="none" w:sz="0" w:space="0" w:color="auto"/>
                              </w:divBdr>
                              <w:divsChild>
                                <w:div w:id="180022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7700749">
      <w:bodyDiv w:val="1"/>
      <w:marLeft w:val="0"/>
      <w:marRight w:val="0"/>
      <w:marTop w:val="0"/>
      <w:marBottom w:val="0"/>
      <w:divBdr>
        <w:top w:val="none" w:sz="0" w:space="0" w:color="auto"/>
        <w:left w:val="none" w:sz="0" w:space="0" w:color="auto"/>
        <w:bottom w:val="none" w:sz="0" w:space="0" w:color="auto"/>
        <w:right w:val="none" w:sz="0" w:space="0" w:color="auto"/>
      </w:divBdr>
      <w:divsChild>
        <w:div w:id="1809204067">
          <w:marLeft w:val="0"/>
          <w:marRight w:val="0"/>
          <w:marTop w:val="0"/>
          <w:marBottom w:val="0"/>
          <w:divBdr>
            <w:top w:val="none" w:sz="0" w:space="0" w:color="auto"/>
            <w:left w:val="single" w:sz="6" w:space="0" w:color="FFFFFF"/>
            <w:bottom w:val="single" w:sz="6" w:space="0" w:color="FFFFFF"/>
            <w:right w:val="single" w:sz="6" w:space="0" w:color="FFFFFF"/>
          </w:divBdr>
          <w:divsChild>
            <w:div w:id="1320886847">
              <w:marLeft w:val="0"/>
              <w:marRight w:val="0"/>
              <w:marTop w:val="0"/>
              <w:marBottom w:val="0"/>
              <w:divBdr>
                <w:top w:val="none" w:sz="0" w:space="0" w:color="auto"/>
                <w:left w:val="none" w:sz="0" w:space="0" w:color="auto"/>
                <w:bottom w:val="none" w:sz="0" w:space="0" w:color="auto"/>
                <w:right w:val="none" w:sz="0" w:space="0" w:color="auto"/>
              </w:divBdr>
              <w:divsChild>
                <w:div w:id="1275014456">
                  <w:marLeft w:val="0"/>
                  <w:marRight w:val="0"/>
                  <w:marTop w:val="0"/>
                  <w:marBottom w:val="0"/>
                  <w:divBdr>
                    <w:top w:val="none" w:sz="0" w:space="0" w:color="auto"/>
                    <w:left w:val="none" w:sz="0" w:space="0" w:color="auto"/>
                    <w:bottom w:val="none" w:sz="0" w:space="0" w:color="auto"/>
                    <w:right w:val="none" w:sz="0" w:space="0" w:color="auto"/>
                  </w:divBdr>
                  <w:divsChild>
                    <w:div w:id="382565323">
                      <w:marLeft w:val="0"/>
                      <w:marRight w:val="0"/>
                      <w:marTop w:val="0"/>
                      <w:marBottom w:val="0"/>
                      <w:divBdr>
                        <w:top w:val="none" w:sz="0" w:space="0" w:color="auto"/>
                        <w:left w:val="none" w:sz="0" w:space="0" w:color="auto"/>
                        <w:bottom w:val="none" w:sz="0" w:space="0" w:color="auto"/>
                        <w:right w:val="none" w:sz="0" w:space="0" w:color="auto"/>
                      </w:divBdr>
                      <w:divsChild>
                        <w:div w:id="785737372">
                          <w:marLeft w:val="0"/>
                          <w:marRight w:val="0"/>
                          <w:marTop w:val="0"/>
                          <w:marBottom w:val="0"/>
                          <w:divBdr>
                            <w:top w:val="none" w:sz="0" w:space="0" w:color="auto"/>
                            <w:left w:val="none" w:sz="0" w:space="0" w:color="auto"/>
                            <w:bottom w:val="none" w:sz="0" w:space="0" w:color="auto"/>
                            <w:right w:val="none" w:sz="0" w:space="0" w:color="auto"/>
                          </w:divBdr>
                          <w:divsChild>
                            <w:div w:id="209592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7398063">
      <w:bodyDiv w:val="1"/>
      <w:marLeft w:val="0"/>
      <w:marRight w:val="0"/>
      <w:marTop w:val="0"/>
      <w:marBottom w:val="0"/>
      <w:divBdr>
        <w:top w:val="none" w:sz="0" w:space="0" w:color="auto"/>
        <w:left w:val="none" w:sz="0" w:space="0" w:color="auto"/>
        <w:bottom w:val="none" w:sz="0" w:space="0" w:color="auto"/>
        <w:right w:val="none" w:sz="0" w:space="0" w:color="auto"/>
      </w:divBdr>
      <w:divsChild>
        <w:div w:id="16089287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8757917">
      <w:bodyDiv w:val="1"/>
      <w:marLeft w:val="0"/>
      <w:marRight w:val="0"/>
      <w:marTop w:val="0"/>
      <w:marBottom w:val="0"/>
      <w:divBdr>
        <w:top w:val="none" w:sz="0" w:space="0" w:color="auto"/>
        <w:left w:val="none" w:sz="0" w:space="0" w:color="auto"/>
        <w:bottom w:val="none" w:sz="0" w:space="0" w:color="auto"/>
        <w:right w:val="none" w:sz="0" w:space="0" w:color="auto"/>
      </w:divBdr>
    </w:div>
    <w:div w:id="1305041674">
      <w:bodyDiv w:val="1"/>
      <w:marLeft w:val="0"/>
      <w:marRight w:val="0"/>
      <w:marTop w:val="0"/>
      <w:marBottom w:val="0"/>
      <w:divBdr>
        <w:top w:val="none" w:sz="0" w:space="0" w:color="auto"/>
        <w:left w:val="none" w:sz="0" w:space="0" w:color="auto"/>
        <w:bottom w:val="none" w:sz="0" w:space="0" w:color="auto"/>
        <w:right w:val="none" w:sz="0" w:space="0" w:color="auto"/>
      </w:divBdr>
    </w:div>
    <w:div w:id="1317875777">
      <w:bodyDiv w:val="1"/>
      <w:marLeft w:val="0"/>
      <w:marRight w:val="0"/>
      <w:marTop w:val="0"/>
      <w:marBottom w:val="0"/>
      <w:divBdr>
        <w:top w:val="none" w:sz="0" w:space="0" w:color="auto"/>
        <w:left w:val="none" w:sz="0" w:space="0" w:color="auto"/>
        <w:bottom w:val="none" w:sz="0" w:space="0" w:color="auto"/>
        <w:right w:val="none" w:sz="0" w:space="0" w:color="auto"/>
      </w:divBdr>
    </w:div>
    <w:div w:id="1333339836">
      <w:bodyDiv w:val="1"/>
      <w:marLeft w:val="0"/>
      <w:marRight w:val="0"/>
      <w:marTop w:val="0"/>
      <w:marBottom w:val="0"/>
      <w:divBdr>
        <w:top w:val="none" w:sz="0" w:space="0" w:color="auto"/>
        <w:left w:val="none" w:sz="0" w:space="0" w:color="auto"/>
        <w:bottom w:val="none" w:sz="0" w:space="0" w:color="auto"/>
        <w:right w:val="none" w:sz="0" w:space="0" w:color="auto"/>
      </w:divBdr>
      <w:divsChild>
        <w:div w:id="1436098037">
          <w:marLeft w:val="0"/>
          <w:marRight w:val="0"/>
          <w:marTop w:val="0"/>
          <w:marBottom w:val="0"/>
          <w:divBdr>
            <w:top w:val="none" w:sz="0" w:space="0" w:color="auto"/>
            <w:left w:val="none" w:sz="0" w:space="0" w:color="auto"/>
            <w:bottom w:val="none" w:sz="0" w:space="0" w:color="auto"/>
            <w:right w:val="none" w:sz="0" w:space="0" w:color="auto"/>
          </w:divBdr>
          <w:divsChild>
            <w:div w:id="1045444571">
              <w:marLeft w:val="0"/>
              <w:marRight w:val="0"/>
              <w:marTop w:val="0"/>
              <w:marBottom w:val="0"/>
              <w:divBdr>
                <w:top w:val="none" w:sz="0" w:space="0" w:color="auto"/>
                <w:left w:val="none" w:sz="0" w:space="0" w:color="auto"/>
                <w:bottom w:val="none" w:sz="0" w:space="0" w:color="auto"/>
                <w:right w:val="none" w:sz="0" w:space="0" w:color="auto"/>
              </w:divBdr>
              <w:divsChild>
                <w:div w:id="984432593">
                  <w:marLeft w:val="0"/>
                  <w:marRight w:val="0"/>
                  <w:marTop w:val="0"/>
                  <w:marBottom w:val="0"/>
                  <w:divBdr>
                    <w:top w:val="none" w:sz="0" w:space="0" w:color="auto"/>
                    <w:left w:val="none" w:sz="0" w:space="0" w:color="auto"/>
                    <w:bottom w:val="none" w:sz="0" w:space="0" w:color="auto"/>
                    <w:right w:val="none" w:sz="0" w:space="0" w:color="auto"/>
                  </w:divBdr>
                  <w:divsChild>
                    <w:div w:id="269708097">
                      <w:marLeft w:val="0"/>
                      <w:marRight w:val="0"/>
                      <w:marTop w:val="0"/>
                      <w:marBottom w:val="0"/>
                      <w:divBdr>
                        <w:top w:val="none" w:sz="0" w:space="0" w:color="auto"/>
                        <w:left w:val="none" w:sz="0" w:space="0" w:color="auto"/>
                        <w:bottom w:val="none" w:sz="0" w:space="0" w:color="auto"/>
                        <w:right w:val="none" w:sz="0" w:space="0" w:color="auto"/>
                      </w:divBdr>
                      <w:divsChild>
                        <w:div w:id="324553537">
                          <w:marLeft w:val="0"/>
                          <w:marRight w:val="0"/>
                          <w:marTop w:val="0"/>
                          <w:marBottom w:val="0"/>
                          <w:divBdr>
                            <w:top w:val="none" w:sz="0" w:space="0" w:color="auto"/>
                            <w:left w:val="none" w:sz="0" w:space="0" w:color="auto"/>
                            <w:bottom w:val="none" w:sz="0" w:space="0" w:color="auto"/>
                            <w:right w:val="none" w:sz="0" w:space="0" w:color="auto"/>
                          </w:divBdr>
                          <w:divsChild>
                            <w:div w:id="828442355">
                              <w:marLeft w:val="0"/>
                              <w:marRight w:val="0"/>
                              <w:marTop w:val="0"/>
                              <w:marBottom w:val="0"/>
                              <w:divBdr>
                                <w:top w:val="none" w:sz="0" w:space="0" w:color="auto"/>
                                <w:left w:val="none" w:sz="0" w:space="0" w:color="auto"/>
                                <w:bottom w:val="none" w:sz="0" w:space="0" w:color="auto"/>
                                <w:right w:val="none" w:sz="0" w:space="0" w:color="auto"/>
                              </w:divBdr>
                              <w:divsChild>
                                <w:div w:id="448085214">
                                  <w:marLeft w:val="0"/>
                                  <w:marRight w:val="0"/>
                                  <w:marTop w:val="0"/>
                                  <w:marBottom w:val="0"/>
                                  <w:divBdr>
                                    <w:top w:val="none" w:sz="0" w:space="0" w:color="auto"/>
                                    <w:left w:val="none" w:sz="0" w:space="0" w:color="auto"/>
                                    <w:bottom w:val="none" w:sz="0" w:space="0" w:color="auto"/>
                                    <w:right w:val="none" w:sz="0" w:space="0" w:color="auto"/>
                                  </w:divBdr>
                                  <w:divsChild>
                                    <w:div w:id="2107537440">
                                      <w:marLeft w:val="0"/>
                                      <w:marRight w:val="0"/>
                                      <w:marTop w:val="0"/>
                                      <w:marBottom w:val="0"/>
                                      <w:divBdr>
                                        <w:top w:val="none" w:sz="0" w:space="0" w:color="auto"/>
                                        <w:left w:val="none" w:sz="0" w:space="0" w:color="auto"/>
                                        <w:bottom w:val="none" w:sz="0" w:space="0" w:color="auto"/>
                                        <w:right w:val="none" w:sz="0" w:space="0" w:color="auto"/>
                                      </w:divBdr>
                                      <w:divsChild>
                                        <w:div w:id="146080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5472316">
      <w:bodyDiv w:val="1"/>
      <w:marLeft w:val="0"/>
      <w:marRight w:val="0"/>
      <w:marTop w:val="0"/>
      <w:marBottom w:val="0"/>
      <w:divBdr>
        <w:top w:val="none" w:sz="0" w:space="0" w:color="auto"/>
        <w:left w:val="none" w:sz="0" w:space="0" w:color="auto"/>
        <w:bottom w:val="none" w:sz="0" w:space="0" w:color="auto"/>
        <w:right w:val="none" w:sz="0" w:space="0" w:color="auto"/>
      </w:divBdr>
      <w:divsChild>
        <w:div w:id="19484605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5438485">
      <w:bodyDiv w:val="1"/>
      <w:marLeft w:val="0"/>
      <w:marRight w:val="0"/>
      <w:marTop w:val="0"/>
      <w:marBottom w:val="0"/>
      <w:divBdr>
        <w:top w:val="none" w:sz="0" w:space="0" w:color="auto"/>
        <w:left w:val="none" w:sz="0" w:space="0" w:color="auto"/>
        <w:bottom w:val="none" w:sz="0" w:space="0" w:color="auto"/>
        <w:right w:val="none" w:sz="0" w:space="0" w:color="auto"/>
      </w:divBdr>
      <w:divsChild>
        <w:div w:id="599022427">
          <w:marLeft w:val="0"/>
          <w:marRight w:val="0"/>
          <w:marTop w:val="0"/>
          <w:marBottom w:val="0"/>
          <w:divBdr>
            <w:top w:val="none" w:sz="0" w:space="0" w:color="auto"/>
            <w:left w:val="single" w:sz="6" w:space="0" w:color="FFFFFF"/>
            <w:bottom w:val="single" w:sz="6" w:space="0" w:color="FFFFFF"/>
            <w:right w:val="single" w:sz="6" w:space="0" w:color="FFFFFF"/>
          </w:divBdr>
          <w:divsChild>
            <w:div w:id="1319529374">
              <w:marLeft w:val="0"/>
              <w:marRight w:val="0"/>
              <w:marTop w:val="0"/>
              <w:marBottom w:val="0"/>
              <w:divBdr>
                <w:top w:val="none" w:sz="0" w:space="0" w:color="auto"/>
                <w:left w:val="none" w:sz="0" w:space="0" w:color="auto"/>
                <w:bottom w:val="none" w:sz="0" w:space="0" w:color="auto"/>
                <w:right w:val="none" w:sz="0" w:space="0" w:color="auto"/>
              </w:divBdr>
              <w:divsChild>
                <w:div w:id="1042708744">
                  <w:marLeft w:val="0"/>
                  <w:marRight w:val="0"/>
                  <w:marTop w:val="0"/>
                  <w:marBottom w:val="0"/>
                  <w:divBdr>
                    <w:top w:val="none" w:sz="0" w:space="0" w:color="auto"/>
                    <w:left w:val="none" w:sz="0" w:space="0" w:color="auto"/>
                    <w:bottom w:val="none" w:sz="0" w:space="0" w:color="auto"/>
                    <w:right w:val="none" w:sz="0" w:space="0" w:color="auto"/>
                  </w:divBdr>
                  <w:divsChild>
                    <w:div w:id="2058122687">
                      <w:marLeft w:val="0"/>
                      <w:marRight w:val="0"/>
                      <w:marTop w:val="0"/>
                      <w:marBottom w:val="0"/>
                      <w:divBdr>
                        <w:top w:val="none" w:sz="0" w:space="0" w:color="auto"/>
                        <w:left w:val="none" w:sz="0" w:space="0" w:color="auto"/>
                        <w:bottom w:val="none" w:sz="0" w:space="0" w:color="auto"/>
                        <w:right w:val="none" w:sz="0" w:space="0" w:color="auto"/>
                      </w:divBdr>
                      <w:divsChild>
                        <w:div w:id="1280141489">
                          <w:marLeft w:val="0"/>
                          <w:marRight w:val="0"/>
                          <w:marTop w:val="0"/>
                          <w:marBottom w:val="0"/>
                          <w:divBdr>
                            <w:top w:val="none" w:sz="0" w:space="0" w:color="auto"/>
                            <w:left w:val="none" w:sz="0" w:space="0" w:color="auto"/>
                            <w:bottom w:val="none" w:sz="0" w:space="0" w:color="auto"/>
                            <w:right w:val="none" w:sz="0" w:space="0" w:color="auto"/>
                          </w:divBdr>
                          <w:divsChild>
                            <w:div w:id="193339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7623919">
      <w:bodyDiv w:val="1"/>
      <w:marLeft w:val="0"/>
      <w:marRight w:val="0"/>
      <w:marTop w:val="0"/>
      <w:marBottom w:val="0"/>
      <w:divBdr>
        <w:top w:val="none" w:sz="0" w:space="0" w:color="auto"/>
        <w:left w:val="none" w:sz="0" w:space="0" w:color="auto"/>
        <w:bottom w:val="none" w:sz="0" w:space="0" w:color="auto"/>
        <w:right w:val="none" w:sz="0" w:space="0" w:color="auto"/>
      </w:divBdr>
    </w:div>
    <w:div w:id="1539782521">
      <w:bodyDiv w:val="1"/>
      <w:marLeft w:val="0"/>
      <w:marRight w:val="0"/>
      <w:marTop w:val="0"/>
      <w:marBottom w:val="0"/>
      <w:divBdr>
        <w:top w:val="none" w:sz="0" w:space="0" w:color="auto"/>
        <w:left w:val="none" w:sz="0" w:space="0" w:color="auto"/>
        <w:bottom w:val="none" w:sz="0" w:space="0" w:color="auto"/>
        <w:right w:val="none" w:sz="0" w:space="0" w:color="auto"/>
      </w:divBdr>
    </w:div>
    <w:div w:id="1571305593">
      <w:bodyDiv w:val="1"/>
      <w:marLeft w:val="0"/>
      <w:marRight w:val="0"/>
      <w:marTop w:val="0"/>
      <w:marBottom w:val="0"/>
      <w:divBdr>
        <w:top w:val="none" w:sz="0" w:space="0" w:color="auto"/>
        <w:left w:val="none" w:sz="0" w:space="0" w:color="auto"/>
        <w:bottom w:val="none" w:sz="0" w:space="0" w:color="auto"/>
        <w:right w:val="none" w:sz="0" w:space="0" w:color="auto"/>
      </w:divBdr>
    </w:div>
    <w:div w:id="1587110847">
      <w:bodyDiv w:val="1"/>
      <w:marLeft w:val="0"/>
      <w:marRight w:val="0"/>
      <w:marTop w:val="0"/>
      <w:marBottom w:val="0"/>
      <w:divBdr>
        <w:top w:val="none" w:sz="0" w:space="0" w:color="auto"/>
        <w:left w:val="none" w:sz="0" w:space="0" w:color="auto"/>
        <w:bottom w:val="none" w:sz="0" w:space="0" w:color="auto"/>
        <w:right w:val="none" w:sz="0" w:space="0" w:color="auto"/>
      </w:divBdr>
      <w:divsChild>
        <w:div w:id="716970835">
          <w:marLeft w:val="0"/>
          <w:marRight w:val="0"/>
          <w:marTop w:val="0"/>
          <w:marBottom w:val="0"/>
          <w:divBdr>
            <w:top w:val="none" w:sz="0" w:space="0" w:color="auto"/>
            <w:left w:val="none" w:sz="0" w:space="0" w:color="auto"/>
            <w:bottom w:val="none" w:sz="0" w:space="0" w:color="auto"/>
            <w:right w:val="none" w:sz="0" w:space="0" w:color="auto"/>
          </w:divBdr>
          <w:divsChild>
            <w:div w:id="215432204">
              <w:marLeft w:val="0"/>
              <w:marRight w:val="0"/>
              <w:marTop w:val="0"/>
              <w:marBottom w:val="0"/>
              <w:divBdr>
                <w:top w:val="none" w:sz="0" w:space="0" w:color="auto"/>
                <w:left w:val="none" w:sz="0" w:space="0" w:color="auto"/>
                <w:bottom w:val="none" w:sz="0" w:space="0" w:color="auto"/>
                <w:right w:val="none" w:sz="0" w:space="0" w:color="auto"/>
              </w:divBdr>
              <w:divsChild>
                <w:div w:id="1002968816">
                  <w:marLeft w:val="0"/>
                  <w:marRight w:val="0"/>
                  <w:marTop w:val="0"/>
                  <w:marBottom w:val="0"/>
                  <w:divBdr>
                    <w:top w:val="none" w:sz="0" w:space="0" w:color="auto"/>
                    <w:left w:val="none" w:sz="0" w:space="0" w:color="auto"/>
                    <w:bottom w:val="none" w:sz="0" w:space="0" w:color="auto"/>
                    <w:right w:val="none" w:sz="0" w:space="0" w:color="auto"/>
                  </w:divBdr>
                  <w:divsChild>
                    <w:div w:id="1572932307">
                      <w:marLeft w:val="0"/>
                      <w:marRight w:val="0"/>
                      <w:marTop w:val="0"/>
                      <w:marBottom w:val="0"/>
                      <w:divBdr>
                        <w:top w:val="none" w:sz="0" w:space="0" w:color="auto"/>
                        <w:left w:val="none" w:sz="0" w:space="0" w:color="auto"/>
                        <w:bottom w:val="none" w:sz="0" w:space="0" w:color="auto"/>
                        <w:right w:val="none" w:sz="0" w:space="0" w:color="auto"/>
                      </w:divBdr>
                      <w:divsChild>
                        <w:div w:id="1408306860">
                          <w:marLeft w:val="0"/>
                          <w:marRight w:val="0"/>
                          <w:marTop w:val="0"/>
                          <w:marBottom w:val="0"/>
                          <w:divBdr>
                            <w:top w:val="none" w:sz="0" w:space="0" w:color="auto"/>
                            <w:left w:val="none" w:sz="0" w:space="0" w:color="auto"/>
                            <w:bottom w:val="none" w:sz="0" w:space="0" w:color="auto"/>
                            <w:right w:val="none" w:sz="0" w:space="0" w:color="auto"/>
                          </w:divBdr>
                          <w:divsChild>
                            <w:div w:id="531503728">
                              <w:marLeft w:val="0"/>
                              <w:marRight w:val="0"/>
                              <w:marTop w:val="0"/>
                              <w:marBottom w:val="0"/>
                              <w:divBdr>
                                <w:top w:val="none" w:sz="0" w:space="0" w:color="auto"/>
                                <w:left w:val="none" w:sz="0" w:space="0" w:color="auto"/>
                                <w:bottom w:val="none" w:sz="0" w:space="0" w:color="auto"/>
                                <w:right w:val="none" w:sz="0" w:space="0" w:color="auto"/>
                              </w:divBdr>
                              <w:divsChild>
                                <w:div w:id="113194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7178914">
      <w:bodyDiv w:val="1"/>
      <w:marLeft w:val="0"/>
      <w:marRight w:val="0"/>
      <w:marTop w:val="0"/>
      <w:marBottom w:val="0"/>
      <w:divBdr>
        <w:top w:val="none" w:sz="0" w:space="0" w:color="auto"/>
        <w:left w:val="none" w:sz="0" w:space="0" w:color="auto"/>
        <w:bottom w:val="none" w:sz="0" w:space="0" w:color="auto"/>
        <w:right w:val="none" w:sz="0" w:space="0" w:color="auto"/>
      </w:divBdr>
      <w:divsChild>
        <w:div w:id="385179323">
          <w:marLeft w:val="0"/>
          <w:marRight w:val="0"/>
          <w:marTop w:val="0"/>
          <w:marBottom w:val="0"/>
          <w:divBdr>
            <w:top w:val="none" w:sz="0" w:space="0" w:color="auto"/>
            <w:left w:val="none" w:sz="0" w:space="0" w:color="auto"/>
            <w:bottom w:val="none" w:sz="0" w:space="0" w:color="auto"/>
            <w:right w:val="none" w:sz="0" w:space="0" w:color="auto"/>
          </w:divBdr>
          <w:divsChild>
            <w:div w:id="93863167">
              <w:marLeft w:val="0"/>
              <w:marRight w:val="0"/>
              <w:marTop w:val="0"/>
              <w:marBottom w:val="0"/>
              <w:divBdr>
                <w:top w:val="none" w:sz="0" w:space="0" w:color="auto"/>
                <w:left w:val="none" w:sz="0" w:space="0" w:color="auto"/>
                <w:bottom w:val="none" w:sz="0" w:space="0" w:color="auto"/>
                <w:right w:val="none" w:sz="0" w:space="0" w:color="auto"/>
              </w:divBdr>
              <w:divsChild>
                <w:div w:id="33621199">
                  <w:marLeft w:val="0"/>
                  <w:marRight w:val="0"/>
                  <w:marTop w:val="0"/>
                  <w:marBottom w:val="0"/>
                  <w:divBdr>
                    <w:top w:val="none" w:sz="0" w:space="0" w:color="auto"/>
                    <w:left w:val="none" w:sz="0" w:space="0" w:color="auto"/>
                    <w:bottom w:val="none" w:sz="0" w:space="0" w:color="auto"/>
                    <w:right w:val="none" w:sz="0" w:space="0" w:color="auto"/>
                  </w:divBdr>
                  <w:divsChild>
                    <w:div w:id="178221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504325">
      <w:bodyDiv w:val="1"/>
      <w:marLeft w:val="0"/>
      <w:marRight w:val="0"/>
      <w:marTop w:val="0"/>
      <w:marBottom w:val="0"/>
      <w:divBdr>
        <w:top w:val="none" w:sz="0" w:space="0" w:color="auto"/>
        <w:left w:val="none" w:sz="0" w:space="0" w:color="auto"/>
        <w:bottom w:val="none" w:sz="0" w:space="0" w:color="auto"/>
        <w:right w:val="none" w:sz="0" w:space="0" w:color="auto"/>
      </w:divBdr>
    </w:div>
    <w:div w:id="1633291545">
      <w:bodyDiv w:val="1"/>
      <w:marLeft w:val="0"/>
      <w:marRight w:val="0"/>
      <w:marTop w:val="0"/>
      <w:marBottom w:val="0"/>
      <w:divBdr>
        <w:top w:val="none" w:sz="0" w:space="0" w:color="auto"/>
        <w:left w:val="none" w:sz="0" w:space="0" w:color="auto"/>
        <w:bottom w:val="none" w:sz="0" w:space="0" w:color="auto"/>
        <w:right w:val="none" w:sz="0" w:space="0" w:color="auto"/>
      </w:divBdr>
    </w:div>
    <w:div w:id="1677803607">
      <w:bodyDiv w:val="1"/>
      <w:marLeft w:val="0"/>
      <w:marRight w:val="0"/>
      <w:marTop w:val="0"/>
      <w:marBottom w:val="0"/>
      <w:divBdr>
        <w:top w:val="none" w:sz="0" w:space="0" w:color="auto"/>
        <w:left w:val="none" w:sz="0" w:space="0" w:color="auto"/>
        <w:bottom w:val="none" w:sz="0" w:space="0" w:color="auto"/>
        <w:right w:val="none" w:sz="0" w:space="0" w:color="auto"/>
      </w:divBdr>
      <w:divsChild>
        <w:div w:id="1897278853">
          <w:marLeft w:val="0"/>
          <w:marRight w:val="0"/>
          <w:marTop w:val="0"/>
          <w:marBottom w:val="0"/>
          <w:divBdr>
            <w:top w:val="none" w:sz="0" w:space="0" w:color="auto"/>
            <w:left w:val="none" w:sz="0" w:space="0" w:color="auto"/>
            <w:bottom w:val="none" w:sz="0" w:space="0" w:color="auto"/>
            <w:right w:val="none" w:sz="0" w:space="0" w:color="auto"/>
          </w:divBdr>
          <w:divsChild>
            <w:div w:id="873079370">
              <w:marLeft w:val="0"/>
              <w:marRight w:val="0"/>
              <w:marTop w:val="0"/>
              <w:marBottom w:val="0"/>
              <w:divBdr>
                <w:top w:val="none" w:sz="0" w:space="0" w:color="auto"/>
                <w:left w:val="none" w:sz="0" w:space="0" w:color="auto"/>
                <w:bottom w:val="none" w:sz="0" w:space="0" w:color="auto"/>
                <w:right w:val="none" w:sz="0" w:space="0" w:color="auto"/>
              </w:divBdr>
              <w:divsChild>
                <w:div w:id="2033846527">
                  <w:marLeft w:val="0"/>
                  <w:marRight w:val="0"/>
                  <w:marTop w:val="0"/>
                  <w:marBottom w:val="0"/>
                  <w:divBdr>
                    <w:top w:val="none" w:sz="0" w:space="0" w:color="auto"/>
                    <w:left w:val="none" w:sz="0" w:space="0" w:color="auto"/>
                    <w:bottom w:val="none" w:sz="0" w:space="0" w:color="auto"/>
                    <w:right w:val="none" w:sz="0" w:space="0" w:color="auto"/>
                  </w:divBdr>
                  <w:divsChild>
                    <w:div w:id="828711651">
                      <w:marLeft w:val="0"/>
                      <w:marRight w:val="0"/>
                      <w:marTop w:val="0"/>
                      <w:marBottom w:val="0"/>
                      <w:divBdr>
                        <w:top w:val="none" w:sz="0" w:space="0" w:color="auto"/>
                        <w:left w:val="none" w:sz="0" w:space="0" w:color="auto"/>
                        <w:bottom w:val="none" w:sz="0" w:space="0" w:color="auto"/>
                        <w:right w:val="none" w:sz="0" w:space="0" w:color="auto"/>
                      </w:divBdr>
                      <w:divsChild>
                        <w:div w:id="1684550544">
                          <w:marLeft w:val="0"/>
                          <w:marRight w:val="0"/>
                          <w:marTop w:val="0"/>
                          <w:marBottom w:val="0"/>
                          <w:divBdr>
                            <w:top w:val="none" w:sz="0" w:space="0" w:color="auto"/>
                            <w:left w:val="none" w:sz="0" w:space="0" w:color="auto"/>
                            <w:bottom w:val="none" w:sz="0" w:space="0" w:color="auto"/>
                            <w:right w:val="none" w:sz="0" w:space="0" w:color="auto"/>
                          </w:divBdr>
                          <w:divsChild>
                            <w:div w:id="2098401190">
                              <w:marLeft w:val="0"/>
                              <w:marRight w:val="0"/>
                              <w:marTop w:val="0"/>
                              <w:marBottom w:val="0"/>
                              <w:divBdr>
                                <w:top w:val="none" w:sz="0" w:space="0" w:color="auto"/>
                                <w:left w:val="none" w:sz="0" w:space="0" w:color="auto"/>
                                <w:bottom w:val="none" w:sz="0" w:space="0" w:color="auto"/>
                                <w:right w:val="none" w:sz="0" w:space="0" w:color="auto"/>
                              </w:divBdr>
                              <w:divsChild>
                                <w:div w:id="1163279988">
                                  <w:marLeft w:val="0"/>
                                  <w:marRight w:val="0"/>
                                  <w:marTop w:val="0"/>
                                  <w:marBottom w:val="0"/>
                                  <w:divBdr>
                                    <w:top w:val="none" w:sz="0" w:space="0" w:color="auto"/>
                                    <w:left w:val="none" w:sz="0" w:space="0" w:color="auto"/>
                                    <w:bottom w:val="none" w:sz="0" w:space="0" w:color="auto"/>
                                    <w:right w:val="none" w:sz="0" w:space="0" w:color="auto"/>
                                  </w:divBdr>
                                  <w:divsChild>
                                    <w:div w:id="337199427">
                                      <w:marLeft w:val="0"/>
                                      <w:marRight w:val="0"/>
                                      <w:marTop w:val="0"/>
                                      <w:marBottom w:val="0"/>
                                      <w:divBdr>
                                        <w:top w:val="none" w:sz="0" w:space="0" w:color="auto"/>
                                        <w:left w:val="none" w:sz="0" w:space="0" w:color="auto"/>
                                        <w:bottom w:val="none" w:sz="0" w:space="0" w:color="auto"/>
                                        <w:right w:val="none" w:sz="0" w:space="0" w:color="auto"/>
                                      </w:divBdr>
                                      <w:divsChild>
                                        <w:div w:id="1849444217">
                                          <w:marLeft w:val="0"/>
                                          <w:marRight w:val="0"/>
                                          <w:marTop w:val="0"/>
                                          <w:marBottom w:val="0"/>
                                          <w:divBdr>
                                            <w:top w:val="none" w:sz="0" w:space="0" w:color="auto"/>
                                            <w:left w:val="none" w:sz="0" w:space="0" w:color="auto"/>
                                            <w:bottom w:val="none" w:sz="0" w:space="0" w:color="auto"/>
                                            <w:right w:val="none" w:sz="0" w:space="0" w:color="auto"/>
                                          </w:divBdr>
                                          <w:divsChild>
                                            <w:div w:id="164169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5810917">
      <w:bodyDiv w:val="1"/>
      <w:marLeft w:val="0"/>
      <w:marRight w:val="0"/>
      <w:marTop w:val="0"/>
      <w:marBottom w:val="0"/>
      <w:divBdr>
        <w:top w:val="none" w:sz="0" w:space="0" w:color="auto"/>
        <w:left w:val="none" w:sz="0" w:space="0" w:color="auto"/>
        <w:bottom w:val="none" w:sz="0" w:space="0" w:color="auto"/>
        <w:right w:val="none" w:sz="0" w:space="0" w:color="auto"/>
      </w:divBdr>
      <w:divsChild>
        <w:div w:id="21469722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15347855">
      <w:bodyDiv w:val="1"/>
      <w:marLeft w:val="0"/>
      <w:marRight w:val="0"/>
      <w:marTop w:val="0"/>
      <w:marBottom w:val="0"/>
      <w:divBdr>
        <w:top w:val="none" w:sz="0" w:space="0" w:color="auto"/>
        <w:left w:val="none" w:sz="0" w:space="0" w:color="auto"/>
        <w:bottom w:val="none" w:sz="0" w:space="0" w:color="auto"/>
        <w:right w:val="none" w:sz="0" w:space="0" w:color="auto"/>
      </w:divBdr>
    </w:div>
    <w:div w:id="1715428416">
      <w:bodyDiv w:val="1"/>
      <w:marLeft w:val="0"/>
      <w:marRight w:val="0"/>
      <w:marTop w:val="0"/>
      <w:marBottom w:val="0"/>
      <w:divBdr>
        <w:top w:val="none" w:sz="0" w:space="0" w:color="auto"/>
        <w:left w:val="none" w:sz="0" w:space="0" w:color="auto"/>
        <w:bottom w:val="none" w:sz="0" w:space="0" w:color="auto"/>
        <w:right w:val="none" w:sz="0" w:space="0" w:color="auto"/>
      </w:divBdr>
      <w:divsChild>
        <w:div w:id="824593469">
          <w:marLeft w:val="0"/>
          <w:marRight w:val="0"/>
          <w:marTop w:val="0"/>
          <w:marBottom w:val="0"/>
          <w:divBdr>
            <w:top w:val="none" w:sz="0" w:space="0" w:color="auto"/>
            <w:left w:val="none" w:sz="0" w:space="0" w:color="auto"/>
            <w:bottom w:val="none" w:sz="0" w:space="0" w:color="auto"/>
            <w:right w:val="none" w:sz="0" w:space="0" w:color="auto"/>
          </w:divBdr>
          <w:divsChild>
            <w:div w:id="45223298">
              <w:marLeft w:val="0"/>
              <w:marRight w:val="0"/>
              <w:marTop w:val="0"/>
              <w:marBottom w:val="0"/>
              <w:divBdr>
                <w:top w:val="none" w:sz="0" w:space="0" w:color="auto"/>
                <w:left w:val="none" w:sz="0" w:space="0" w:color="auto"/>
                <w:bottom w:val="none" w:sz="0" w:space="0" w:color="auto"/>
                <w:right w:val="none" w:sz="0" w:space="0" w:color="auto"/>
              </w:divBdr>
              <w:divsChild>
                <w:div w:id="1645234344">
                  <w:marLeft w:val="0"/>
                  <w:marRight w:val="0"/>
                  <w:marTop w:val="0"/>
                  <w:marBottom w:val="0"/>
                  <w:divBdr>
                    <w:top w:val="none" w:sz="0" w:space="0" w:color="auto"/>
                    <w:left w:val="none" w:sz="0" w:space="0" w:color="auto"/>
                    <w:bottom w:val="none" w:sz="0" w:space="0" w:color="auto"/>
                    <w:right w:val="none" w:sz="0" w:space="0" w:color="auto"/>
                  </w:divBdr>
                  <w:divsChild>
                    <w:div w:id="955865437">
                      <w:marLeft w:val="0"/>
                      <w:marRight w:val="0"/>
                      <w:marTop w:val="0"/>
                      <w:marBottom w:val="0"/>
                      <w:divBdr>
                        <w:top w:val="none" w:sz="0" w:space="0" w:color="auto"/>
                        <w:left w:val="none" w:sz="0" w:space="0" w:color="auto"/>
                        <w:bottom w:val="none" w:sz="0" w:space="0" w:color="auto"/>
                        <w:right w:val="none" w:sz="0" w:space="0" w:color="auto"/>
                      </w:divBdr>
                      <w:divsChild>
                        <w:div w:id="1784495887">
                          <w:marLeft w:val="0"/>
                          <w:marRight w:val="0"/>
                          <w:marTop w:val="0"/>
                          <w:marBottom w:val="0"/>
                          <w:divBdr>
                            <w:top w:val="none" w:sz="0" w:space="0" w:color="auto"/>
                            <w:left w:val="none" w:sz="0" w:space="0" w:color="auto"/>
                            <w:bottom w:val="none" w:sz="0" w:space="0" w:color="auto"/>
                            <w:right w:val="none" w:sz="0" w:space="0" w:color="auto"/>
                          </w:divBdr>
                          <w:divsChild>
                            <w:div w:id="1889221512">
                              <w:marLeft w:val="0"/>
                              <w:marRight w:val="0"/>
                              <w:marTop w:val="0"/>
                              <w:marBottom w:val="0"/>
                              <w:divBdr>
                                <w:top w:val="none" w:sz="0" w:space="0" w:color="auto"/>
                                <w:left w:val="none" w:sz="0" w:space="0" w:color="auto"/>
                                <w:bottom w:val="none" w:sz="0" w:space="0" w:color="auto"/>
                                <w:right w:val="none" w:sz="0" w:space="0" w:color="auto"/>
                              </w:divBdr>
                              <w:divsChild>
                                <w:div w:id="174629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4282514">
      <w:bodyDiv w:val="1"/>
      <w:marLeft w:val="0"/>
      <w:marRight w:val="0"/>
      <w:marTop w:val="0"/>
      <w:marBottom w:val="0"/>
      <w:divBdr>
        <w:top w:val="none" w:sz="0" w:space="0" w:color="auto"/>
        <w:left w:val="none" w:sz="0" w:space="0" w:color="auto"/>
        <w:bottom w:val="none" w:sz="0" w:space="0" w:color="auto"/>
        <w:right w:val="none" w:sz="0" w:space="0" w:color="auto"/>
      </w:divBdr>
      <w:divsChild>
        <w:div w:id="476798979">
          <w:marLeft w:val="0"/>
          <w:marRight w:val="0"/>
          <w:marTop w:val="0"/>
          <w:marBottom w:val="0"/>
          <w:divBdr>
            <w:top w:val="none" w:sz="0" w:space="0" w:color="auto"/>
            <w:left w:val="none" w:sz="0" w:space="0" w:color="auto"/>
            <w:bottom w:val="none" w:sz="0" w:space="0" w:color="auto"/>
            <w:right w:val="none" w:sz="0" w:space="0" w:color="auto"/>
          </w:divBdr>
          <w:divsChild>
            <w:div w:id="1324240008">
              <w:marLeft w:val="0"/>
              <w:marRight w:val="0"/>
              <w:marTop w:val="0"/>
              <w:marBottom w:val="0"/>
              <w:divBdr>
                <w:top w:val="none" w:sz="0" w:space="0" w:color="auto"/>
                <w:left w:val="none" w:sz="0" w:space="0" w:color="auto"/>
                <w:bottom w:val="none" w:sz="0" w:space="0" w:color="auto"/>
                <w:right w:val="none" w:sz="0" w:space="0" w:color="auto"/>
              </w:divBdr>
              <w:divsChild>
                <w:div w:id="1497988560">
                  <w:marLeft w:val="0"/>
                  <w:marRight w:val="0"/>
                  <w:marTop w:val="0"/>
                  <w:marBottom w:val="0"/>
                  <w:divBdr>
                    <w:top w:val="none" w:sz="0" w:space="0" w:color="auto"/>
                    <w:left w:val="none" w:sz="0" w:space="0" w:color="auto"/>
                    <w:bottom w:val="none" w:sz="0" w:space="0" w:color="auto"/>
                    <w:right w:val="none" w:sz="0" w:space="0" w:color="auto"/>
                  </w:divBdr>
                  <w:divsChild>
                    <w:div w:id="916594259">
                      <w:marLeft w:val="0"/>
                      <w:marRight w:val="0"/>
                      <w:marTop w:val="0"/>
                      <w:marBottom w:val="0"/>
                      <w:divBdr>
                        <w:top w:val="none" w:sz="0" w:space="0" w:color="auto"/>
                        <w:left w:val="none" w:sz="0" w:space="0" w:color="auto"/>
                        <w:bottom w:val="none" w:sz="0" w:space="0" w:color="auto"/>
                        <w:right w:val="none" w:sz="0" w:space="0" w:color="auto"/>
                      </w:divBdr>
                      <w:divsChild>
                        <w:div w:id="427041335">
                          <w:marLeft w:val="0"/>
                          <w:marRight w:val="0"/>
                          <w:marTop w:val="0"/>
                          <w:marBottom w:val="0"/>
                          <w:divBdr>
                            <w:top w:val="none" w:sz="0" w:space="0" w:color="auto"/>
                            <w:left w:val="none" w:sz="0" w:space="0" w:color="auto"/>
                            <w:bottom w:val="none" w:sz="0" w:space="0" w:color="auto"/>
                            <w:right w:val="none" w:sz="0" w:space="0" w:color="auto"/>
                          </w:divBdr>
                          <w:divsChild>
                            <w:div w:id="2079744581">
                              <w:marLeft w:val="0"/>
                              <w:marRight w:val="0"/>
                              <w:marTop w:val="0"/>
                              <w:marBottom w:val="0"/>
                              <w:divBdr>
                                <w:top w:val="none" w:sz="0" w:space="0" w:color="auto"/>
                                <w:left w:val="none" w:sz="0" w:space="0" w:color="auto"/>
                                <w:bottom w:val="none" w:sz="0" w:space="0" w:color="auto"/>
                                <w:right w:val="none" w:sz="0" w:space="0" w:color="auto"/>
                              </w:divBdr>
                              <w:divsChild>
                                <w:div w:id="116890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3623118">
      <w:bodyDiv w:val="1"/>
      <w:marLeft w:val="0"/>
      <w:marRight w:val="0"/>
      <w:marTop w:val="0"/>
      <w:marBottom w:val="0"/>
      <w:divBdr>
        <w:top w:val="none" w:sz="0" w:space="0" w:color="auto"/>
        <w:left w:val="none" w:sz="0" w:space="0" w:color="auto"/>
        <w:bottom w:val="none" w:sz="0" w:space="0" w:color="auto"/>
        <w:right w:val="none" w:sz="0" w:space="0" w:color="auto"/>
      </w:divBdr>
      <w:divsChild>
        <w:div w:id="144324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8454231">
      <w:bodyDiv w:val="1"/>
      <w:marLeft w:val="0"/>
      <w:marRight w:val="0"/>
      <w:marTop w:val="0"/>
      <w:marBottom w:val="0"/>
      <w:divBdr>
        <w:top w:val="none" w:sz="0" w:space="0" w:color="auto"/>
        <w:left w:val="none" w:sz="0" w:space="0" w:color="auto"/>
        <w:bottom w:val="none" w:sz="0" w:space="0" w:color="auto"/>
        <w:right w:val="none" w:sz="0" w:space="0" w:color="auto"/>
      </w:divBdr>
    </w:div>
    <w:div w:id="1827436841">
      <w:bodyDiv w:val="1"/>
      <w:marLeft w:val="0"/>
      <w:marRight w:val="0"/>
      <w:marTop w:val="0"/>
      <w:marBottom w:val="0"/>
      <w:divBdr>
        <w:top w:val="none" w:sz="0" w:space="0" w:color="auto"/>
        <w:left w:val="none" w:sz="0" w:space="0" w:color="auto"/>
        <w:bottom w:val="none" w:sz="0" w:space="0" w:color="auto"/>
        <w:right w:val="none" w:sz="0" w:space="0" w:color="auto"/>
      </w:divBdr>
    </w:div>
    <w:div w:id="1831098024">
      <w:bodyDiv w:val="1"/>
      <w:marLeft w:val="0"/>
      <w:marRight w:val="0"/>
      <w:marTop w:val="0"/>
      <w:marBottom w:val="0"/>
      <w:divBdr>
        <w:top w:val="none" w:sz="0" w:space="0" w:color="auto"/>
        <w:left w:val="none" w:sz="0" w:space="0" w:color="auto"/>
        <w:bottom w:val="none" w:sz="0" w:space="0" w:color="auto"/>
        <w:right w:val="none" w:sz="0" w:space="0" w:color="auto"/>
      </w:divBdr>
    </w:div>
    <w:div w:id="1840383896">
      <w:bodyDiv w:val="1"/>
      <w:marLeft w:val="0"/>
      <w:marRight w:val="0"/>
      <w:marTop w:val="0"/>
      <w:marBottom w:val="0"/>
      <w:divBdr>
        <w:top w:val="none" w:sz="0" w:space="0" w:color="auto"/>
        <w:left w:val="none" w:sz="0" w:space="0" w:color="auto"/>
        <w:bottom w:val="none" w:sz="0" w:space="0" w:color="auto"/>
        <w:right w:val="none" w:sz="0" w:space="0" w:color="auto"/>
      </w:divBdr>
    </w:div>
    <w:div w:id="1853835816">
      <w:bodyDiv w:val="1"/>
      <w:marLeft w:val="0"/>
      <w:marRight w:val="0"/>
      <w:marTop w:val="0"/>
      <w:marBottom w:val="0"/>
      <w:divBdr>
        <w:top w:val="none" w:sz="0" w:space="0" w:color="auto"/>
        <w:left w:val="none" w:sz="0" w:space="0" w:color="auto"/>
        <w:bottom w:val="none" w:sz="0" w:space="0" w:color="auto"/>
        <w:right w:val="none" w:sz="0" w:space="0" w:color="auto"/>
      </w:divBdr>
    </w:div>
    <w:div w:id="1959606149">
      <w:bodyDiv w:val="1"/>
      <w:marLeft w:val="0"/>
      <w:marRight w:val="0"/>
      <w:marTop w:val="0"/>
      <w:marBottom w:val="0"/>
      <w:divBdr>
        <w:top w:val="none" w:sz="0" w:space="0" w:color="auto"/>
        <w:left w:val="none" w:sz="0" w:space="0" w:color="auto"/>
        <w:bottom w:val="none" w:sz="0" w:space="0" w:color="auto"/>
        <w:right w:val="none" w:sz="0" w:space="0" w:color="auto"/>
      </w:divBdr>
    </w:div>
    <w:div w:id="1977224236">
      <w:bodyDiv w:val="1"/>
      <w:marLeft w:val="75"/>
      <w:marRight w:val="75"/>
      <w:marTop w:val="300"/>
      <w:marBottom w:val="75"/>
      <w:divBdr>
        <w:top w:val="none" w:sz="0" w:space="0" w:color="auto"/>
        <w:left w:val="none" w:sz="0" w:space="0" w:color="auto"/>
        <w:bottom w:val="none" w:sz="0" w:space="0" w:color="auto"/>
        <w:right w:val="none" w:sz="0" w:space="0" w:color="auto"/>
      </w:divBdr>
      <w:divsChild>
        <w:div w:id="140006055">
          <w:marLeft w:val="0"/>
          <w:marRight w:val="0"/>
          <w:marTop w:val="0"/>
          <w:marBottom w:val="0"/>
          <w:divBdr>
            <w:top w:val="none" w:sz="0" w:space="0" w:color="auto"/>
            <w:left w:val="none" w:sz="0" w:space="0" w:color="auto"/>
            <w:bottom w:val="none" w:sz="0" w:space="0" w:color="auto"/>
            <w:right w:val="none" w:sz="0" w:space="0" w:color="auto"/>
          </w:divBdr>
          <w:divsChild>
            <w:div w:id="1237549042">
              <w:marLeft w:val="0"/>
              <w:marRight w:val="0"/>
              <w:marTop w:val="0"/>
              <w:marBottom w:val="0"/>
              <w:divBdr>
                <w:top w:val="none" w:sz="0" w:space="0" w:color="auto"/>
                <w:left w:val="none" w:sz="0" w:space="0" w:color="auto"/>
                <w:bottom w:val="none" w:sz="0" w:space="0" w:color="auto"/>
                <w:right w:val="none" w:sz="0" w:space="0" w:color="auto"/>
              </w:divBdr>
              <w:divsChild>
                <w:div w:id="167622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081152">
      <w:bodyDiv w:val="1"/>
      <w:marLeft w:val="0"/>
      <w:marRight w:val="0"/>
      <w:marTop w:val="0"/>
      <w:marBottom w:val="0"/>
      <w:divBdr>
        <w:top w:val="none" w:sz="0" w:space="0" w:color="auto"/>
        <w:left w:val="none" w:sz="0" w:space="0" w:color="auto"/>
        <w:bottom w:val="none" w:sz="0" w:space="0" w:color="auto"/>
        <w:right w:val="none" w:sz="0" w:space="0" w:color="auto"/>
      </w:divBdr>
    </w:div>
    <w:div w:id="2041395442">
      <w:bodyDiv w:val="1"/>
      <w:marLeft w:val="0"/>
      <w:marRight w:val="0"/>
      <w:marTop w:val="0"/>
      <w:marBottom w:val="0"/>
      <w:divBdr>
        <w:top w:val="none" w:sz="0" w:space="0" w:color="auto"/>
        <w:left w:val="none" w:sz="0" w:space="0" w:color="auto"/>
        <w:bottom w:val="none" w:sz="0" w:space="0" w:color="auto"/>
        <w:right w:val="none" w:sz="0" w:space="0" w:color="auto"/>
      </w:divBdr>
    </w:div>
    <w:div w:id="2053576826">
      <w:bodyDiv w:val="1"/>
      <w:marLeft w:val="0"/>
      <w:marRight w:val="0"/>
      <w:marTop w:val="0"/>
      <w:marBottom w:val="0"/>
      <w:divBdr>
        <w:top w:val="none" w:sz="0" w:space="0" w:color="auto"/>
        <w:left w:val="none" w:sz="0" w:space="0" w:color="auto"/>
        <w:bottom w:val="none" w:sz="0" w:space="0" w:color="auto"/>
        <w:right w:val="none" w:sz="0" w:space="0" w:color="auto"/>
      </w:divBdr>
      <w:divsChild>
        <w:div w:id="737746529">
          <w:marLeft w:val="0"/>
          <w:marRight w:val="0"/>
          <w:marTop w:val="0"/>
          <w:marBottom w:val="0"/>
          <w:divBdr>
            <w:top w:val="none" w:sz="0" w:space="0" w:color="auto"/>
            <w:left w:val="none" w:sz="0" w:space="0" w:color="auto"/>
            <w:bottom w:val="none" w:sz="0" w:space="0" w:color="auto"/>
            <w:right w:val="none" w:sz="0" w:space="0" w:color="auto"/>
          </w:divBdr>
          <w:divsChild>
            <w:div w:id="2111466118">
              <w:marLeft w:val="0"/>
              <w:marRight w:val="0"/>
              <w:marTop w:val="0"/>
              <w:marBottom w:val="0"/>
              <w:divBdr>
                <w:top w:val="none" w:sz="0" w:space="0" w:color="auto"/>
                <w:left w:val="none" w:sz="0" w:space="0" w:color="auto"/>
                <w:bottom w:val="none" w:sz="0" w:space="0" w:color="auto"/>
                <w:right w:val="none" w:sz="0" w:space="0" w:color="auto"/>
              </w:divBdr>
              <w:divsChild>
                <w:div w:id="1925139695">
                  <w:marLeft w:val="0"/>
                  <w:marRight w:val="0"/>
                  <w:marTop w:val="0"/>
                  <w:marBottom w:val="0"/>
                  <w:divBdr>
                    <w:top w:val="none" w:sz="0" w:space="0" w:color="auto"/>
                    <w:left w:val="none" w:sz="0" w:space="0" w:color="auto"/>
                    <w:bottom w:val="none" w:sz="0" w:space="0" w:color="auto"/>
                    <w:right w:val="none" w:sz="0" w:space="0" w:color="auto"/>
                  </w:divBdr>
                  <w:divsChild>
                    <w:div w:id="1802111069">
                      <w:marLeft w:val="0"/>
                      <w:marRight w:val="0"/>
                      <w:marTop w:val="0"/>
                      <w:marBottom w:val="0"/>
                      <w:divBdr>
                        <w:top w:val="single" w:sz="12" w:space="23" w:color="CDDC39"/>
                        <w:left w:val="none" w:sz="0" w:space="0" w:color="auto"/>
                        <w:bottom w:val="none" w:sz="0" w:space="0" w:color="auto"/>
                        <w:right w:val="none" w:sz="0" w:space="0" w:color="auto"/>
                      </w:divBdr>
                    </w:div>
                  </w:divsChild>
                </w:div>
              </w:divsChild>
            </w:div>
          </w:divsChild>
        </w:div>
      </w:divsChild>
    </w:div>
    <w:div w:id="2057194275">
      <w:bodyDiv w:val="1"/>
      <w:marLeft w:val="0"/>
      <w:marRight w:val="0"/>
      <w:marTop w:val="0"/>
      <w:marBottom w:val="0"/>
      <w:divBdr>
        <w:top w:val="none" w:sz="0" w:space="0" w:color="auto"/>
        <w:left w:val="none" w:sz="0" w:space="0" w:color="auto"/>
        <w:bottom w:val="none" w:sz="0" w:space="0" w:color="auto"/>
        <w:right w:val="none" w:sz="0" w:space="0" w:color="auto"/>
      </w:divBdr>
    </w:div>
    <w:div w:id="2075926582">
      <w:bodyDiv w:val="1"/>
      <w:marLeft w:val="0"/>
      <w:marRight w:val="0"/>
      <w:marTop w:val="0"/>
      <w:marBottom w:val="0"/>
      <w:divBdr>
        <w:top w:val="none" w:sz="0" w:space="0" w:color="auto"/>
        <w:left w:val="none" w:sz="0" w:space="0" w:color="auto"/>
        <w:bottom w:val="none" w:sz="0" w:space="0" w:color="auto"/>
        <w:right w:val="none" w:sz="0" w:space="0" w:color="auto"/>
      </w:divBdr>
    </w:div>
    <w:div w:id="2084910074">
      <w:bodyDiv w:val="1"/>
      <w:marLeft w:val="0"/>
      <w:marRight w:val="0"/>
      <w:marTop w:val="0"/>
      <w:marBottom w:val="0"/>
      <w:divBdr>
        <w:top w:val="none" w:sz="0" w:space="0" w:color="auto"/>
        <w:left w:val="none" w:sz="0" w:space="0" w:color="auto"/>
        <w:bottom w:val="none" w:sz="0" w:space="0" w:color="auto"/>
        <w:right w:val="none" w:sz="0" w:space="0" w:color="auto"/>
      </w:divBdr>
    </w:div>
    <w:div w:id="2125269447">
      <w:bodyDiv w:val="1"/>
      <w:marLeft w:val="0"/>
      <w:marRight w:val="0"/>
      <w:marTop w:val="0"/>
      <w:marBottom w:val="0"/>
      <w:divBdr>
        <w:top w:val="none" w:sz="0" w:space="0" w:color="auto"/>
        <w:left w:val="none" w:sz="0" w:space="0" w:color="auto"/>
        <w:bottom w:val="none" w:sz="0" w:space="0" w:color="auto"/>
        <w:right w:val="none" w:sz="0" w:space="0" w:color="auto"/>
      </w:divBdr>
      <w:divsChild>
        <w:div w:id="545411258">
          <w:marLeft w:val="0"/>
          <w:marRight w:val="0"/>
          <w:marTop w:val="0"/>
          <w:marBottom w:val="0"/>
          <w:divBdr>
            <w:top w:val="none" w:sz="0" w:space="0" w:color="auto"/>
            <w:left w:val="none" w:sz="0" w:space="0" w:color="auto"/>
            <w:bottom w:val="none" w:sz="0" w:space="0" w:color="auto"/>
            <w:right w:val="none" w:sz="0" w:space="0" w:color="auto"/>
          </w:divBdr>
          <w:divsChild>
            <w:div w:id="167141897">
              <w:marLeft w:val="0"/>
              <w:marRight w:val="0"/>
              <w:marTop w:val="0"/>
              <w:marBottom w:val="0"/>
              <w:divBdr>
                <w:top w:val="none" w:sz="0" w:space="0" w:color="auto"/>
                <w:left w:val="none" w:sz="0" w:space="0" w:color="auto"/>
                <w:bottom w:val="none" w:sz="0" w:space="0" w:color="auto"/>
                <w:right w:val="none" w:sz="0" w:space="0" w:color="auto"/>
              </w:divBdr>
              <w:divsChild>
                <w:div w:id="55402239">
                  <w:marLeft w:val="0"/>
                  <w:marRight w:val="0"/>
                  <w:marTop w:val="0"/>
                  <w:marBottom w:val="0"/>
                  <w:divBdr>
                    <w:top w:val="none" w:sz="0" w:space="0" w:color="auto"/>
                    <w:left w:val="none" w:sz="0" w:space="0" w:color="auto"/>
                    <w:bottom w:val="none" w:sz="0" w:space="0" w:color="auto"/>
                    <w:right w:val="none" w:sz="0" w:space="0" w:color="auto"/>
                  </w:divBdr>
                  <w:divsChild>
                    <w:div w:id="521869530">
                      <w:marLeft w:val="0"/>
                      <w:marRight w:val="0"/>
                      <w:marTop w:val="0"/>
                      <w:marBottom w:val="0"/>
                      <w:divBdr>
                        <w:top w:val="none" w:sz="0" w:space="0" w:color="auto"/>
                        <w:left w:val="none" w:sz="0" w:space="0" w:color="auto"/>
                        <w:bottom w:val="none" w:sz="0" w:space="0" w:color="auto"/>
                        <w:right w:val="none" w:sz="0" w:space="0" w:color="auto"/>
                      </w:divBdr>
                      <w:divsChild>
                        <w:div w:id="228686977">
                          <w:marLeft w:val="0"/>
                          <w:marRight w:val="0"/>
                          <w:marTop w:val="0"/>
                          <w:marBottom w:val="0"/>
                          <w:divBdr>
                            <w:top w:val="none" w:sz="0" w:space="0" w:color="auto"/>
                            <w:left w:val="none" w:sz="0" w:space="0" w:color="auto"/>
                            <w:bottom w:val="none" w:sz="0" w:space="0" w:color="auto"/>
                            <w:right w:val="none" w:sz="0" w:space="0" w:color="auto"/>
                          </w:divBdr>
                          <w:divsChild>
                            <w:div w:id="1036076784">
                              <w:marLeft w:val="0"/>
                              <w:marRight w:val="0"/>
                              <w:marTop w:val="0"/>
                              <w:marBottom w:val="0"/>
                              <w:divBdr>
                                <w:top w:val="none" w:sz="0" w:space="0" w:color="auto"/>
                                <w:left w:val="none" w:sz="0" w:space="0" w:color="auto"/>
                                <w:bottom w:val="none" w:sz="0" w:space="0" w:color="auto"/>
                                <w:right w:val="none" w:sz="0" w:space="0" w:color="auto"/>
                              </w:divBdr>
                              <w:divsChild>
                                <w:div w:id="156706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gif"/><Relationship Id="rId18" Type="http://schemas.openxmlformats.org/officeDocument/2006/relationships/image" Target="media/image9.wmf"/><Relationship Id="rId26" Type="http://schemas.openxmlformats.org/officeDocument/2006/relationships/image" Target="media/image13.wmf"/><Relationship Id="rId39" Type="http://schemas.openxmlformats.org/officeDocument/2006/relationships/oleObject" Target="embeddings/oleObject11.bin"/><Relationship Id="rId21" Type="http://schemas.openxmlformats.org/officeDocument/2006/relationships/oleObject" Target="embeddings/oleObject2.bin"/><Relationship Id="rId34" Type="http://schemas.openxmlformats.org/officeDocument/2006/relationships/image" Target="media/image17.wmf"/><Relationship Id="rId42" Type="http://schemas.openxmlformats.org/officeDocument/2006/relationships/image" Target="media/image21.wmf"/><Relationship Id="rId47" Type="http://schemas.openxmlformats.org/officeDocument/2006/relationships/oleObject" Target="embeddings/oleObject15.bin"/><Relationship Id="rId50" Type="http://schemas.openxmlformats.org/officeDocument/2006/relationships/image" Target="media/image25.wmf"/><Relationship Id="rId55"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image" Target="media/image4.gif"/><Relationship Id="rId17" Type="http://schemas.openxmlformats.org/officeDocument/2006/relationships/image" Target="media/image8.png"/><Relationship Id="rId25" Type="http://schemas.openxmlformats.org/officeDocument/2006/relationships/oleObject" Target="embeddings/oleObject4.bin"/><Relationship Id="rId33" Type="http://schemas.openxmlformats.org/officeDocument/2006/relationships/oleObject" Target="embeddings/oleObject8.bin"/><Relationship Id="rId38" Type="http://schemas.openxmlformats.org/officeDocument/2006/relationships/image" Target="media/image19.wmf"/><Relationship Id="rId46" Type="http://schemas.openxmlformats.org/officeDocument/2006/relationships/image" Target="media/image23.wmf"/><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0.wmf"/><Relationship Id="rId29" Type="http://schemas.openxmlformats.org/officeDocument/2006/relationships/oleObject" Target="embeddings/oleObject6.bin"/><Relationship Id="rId41" Type="http://schemas.openxmlformats.org/officeDocument/2006/relationships/oleObject" Target="embeddings/oleObject12.bin"/><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gif"/><Relationship Id="rId24" Type="http://schemas.openxmlformats.org/officeDocument/2006/relationships/image" Target="media/image12.wmf"/><Relationship Id="rId32" Type="http://schemas.openxmlformats.org/officeDocument/2006/relationships/image" Target="media/image16.wmf"/><Relationship Id="rId37" Type="http://schemas.openxmlformats.org/officeDocument/2006/relationships/oleObject" Target="embeddings/oleObject10.bin"/><Relationship Id="rId40" Type="http://schemas.openxmlformats.org/officeDocument/2006/relationships/image" Target="media/image20.wmf"/><Relationship Id="rId45" Type="http://schemas.openxmlformats.org/officeDocument/2006/relationships/oleObject" Target="embeddings/oleObject14.bin"/><Relationship Id="rId53"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2.bp.blogspot.com/-aQFCArBJtdM/Vok1pIyA72I/AAAAAAAAAuc/L8-sVxJBNXA/s1600/%D0%9D%D0%BE%D0%B2%D1%8B%D0%B9+%D1%80%D0%B8%D1%81%D1%83%D0%BD%D0%BE%D0%BA+(20).png" TargetMode="External"/><Relationship Id="rId23" Type="http://schemas.openxmlformats.org/officeDocument/2006/relationships/oleObject" Target="embeddings/oleObject3.bin"/><Relationship Id="rId28" Type="http://schemas.openxmlformats.org/officeDocument/2006/relationships/image" Target="media/image14.wmf"/><Relationship Id="rId36" Type="http://schemas.openxmlformats.org/officeDocument/2006/relationships/image" Target="media/image18.wmf"/><Relationship Id="rId49" Type="http://schemas.openxmlformats.org/officeDocument/2006/relationships/oleObject" Target="embeddings/oleObject16.bin"/><Relationship Id="rId10" Type="http://schemas.openxmlformats.org/officeDocument/2006/relationships/image" Target="media/image2.gif"/><Relationship Id="rId19" Type="http://schemas.openxmlformats.org/officeDocument/2006/relationships/oleObject" Target="embeddings/oleObject1.bin"/><Relationship Id="rId31" Type="http://schemas.openxmlformats.org/officeDocument/2006/relationships/oleObject" Target="embeddings/oleObject7.bin"/><Relationship Id="rId44" Type="http://schemas.openxmlformats.org/officeDocument/2006/relationships/image" Target="media/image22.wmf"/><Relationship Id="rId52" Type="http://schemas.openxmlformats.org/officeDocument/2006/relationships/image" Target="media/image26.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gif"/><Relationship Id="rId22" Type="http://schemas.openxmlformats.org/officeDocument/2006/relationships/image" Target="media/image11.wmf"/><Relationship Id="rId27" Type="http://schemas.openxmlformats.org/officeDocument/2006/relationships/oleObject" Target="embeddings/oleObject5.bin"/><Relationship Id="rId30" Type="http://schemas.openxmlformats.org/officeDocument/2006/relationships/image" Target="media/image15.wmf"/><Relationship Id="rId35" Type="http://schemas.openxmlformats.org/officeDocument/2006/relationships/oleObject" Target="embeddings/oleObject9.bin"/><Relationship Id="rId43" Type="http://schemas.openxmlformats.org/officeDocument/2006/relationships/oleObject" Target="embeddings/oleObject13.bin"/><Relationship Id="rId48" Type="http://schemas.openxmlformats.org/officeDocument/2006/relationships/image" Target="media/image24.wmf"/><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oleObject" Target="embeddings/oleObject17.bin"/><Relationship Id="rId3"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98F"/>
    <w:rsid w:val="001C1D5E"/>
    <w:rsid w:val="0042091B"/>
    <w:rsid w:val="00785AEB"/>
    <w:rsid w:val="00A1198F"/>
    <w:rsid w:val="00E37F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2091B"/>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2091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E810D1-4E3E-4D43-9C9E-3D66B01EC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11</Pages>
  <Words>2091</Words>
  <Characters>11919</Characters>
  <Application>Microsoft Office Word</Application>
  <DocSecurity>0</DocSecurity>
  <Lines>99</Lines>
  <Paragraphs>27</Paragraphs>
  <ScaleCrop>false</ScaleCrop>
  <HeadingPairs>
    <vt:vector size="4" baseType="variant">
      <vt:variant>
        <vt:lpstr>Название</vt:lpstr>
      </vt:variant>
      <vt:variant>
        <vt:i4>1</vt:i4>
      </vt:variant>
      <vt:variant>
        <vt:lpstr>Заголовки</vt:lpstr>
      </vt:variant>
      <vt:variant>
        <vt:i4>80</vt:i4>
      </vt:variant>
    </vt:vector>
  </HeadingPairs>
  <TitlesOfParts>
    <vt:vector size="81" baseType="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Задача.</vt:lpstr>
      <vt:lpstr>Произвести оценку предельной статической погрешности измерения температуры, пока</vt:lpstr>
      <vt:lpstr>/</vt:lpstr>
      <vt:lpstr>Рисунок 7.  Схема системы измерения температуры</vt:lpstr>
      <vt:lpstr>медный резистор;  сопротивление мостовой измерительной схемы; </vt:lpstr>
      <vt:lpstr>КТ – термокомпенсатор; ТЭП – термоэлектрический преобразователь; </vt:lpstr>
      <vt:lpstr>ТП – термоэлектродные провода; МВ – милливольтметр пирометрический.</vt:lpstr>
      <vt:lpstr/>
      <vt:lpstr>Исходные данные для задачи</vt:lpstr>
      <vt:lpstr/>
      <vt:lpstr>Допускаемые отклонения (погрешности) ТЭП от значений НСХ приведены в таблице ниж</vt:lpstr>
      <vt:lpstr>Допускаемые погрешности ТЭП</vt:lpstr>
      <vt:lpstr/>
      <vt:lpstr>Допускаемое отклонение ТЭДС в паре между жилами термоэлектродных (компенсационны</vt:lpstr>
      <vt:lpstr>Допускаемые отклонения ТЭДС</vt:lpstr>
      <vt:lpstr/>
      <vt:lpstr>Решение:</vt:lpstr>
      <vt:lpstr>Таблица 2 </vt:lpstr>
      <vt:lpstr>Номинальная статическая характеристика хромель-копелевой (ХК) термопары, </vt:lpstr>
      <vt:lpstr>тип L, в диапазоне температур от 0 до +110 оС</vt:lpstr>
      <vt:lpstr/>
      <vt:lpstr/>
      <vt:lpstr>Диапазон измерений милливольтметра определяют с помощью таблицы номинальной стат</vt:lpstr>
      <vt:lpstr>(1)</vt:lpstr>
      <vt:lpstr/>
      <vt:lpstr/>
      <vt:lpstr>Пределы допускаемых погрешностей:</vt:lpstr>
      <vt:lpstr/>
      <vt:lpstr/>
      <vt:lpstr>Допускаемое отклонение ТЭДС в паре между жилами термоэлектродных (компенсационны</vt:lpstr>
      <vt:lpstr/>
      <vt:lpstr/>
      <vt:lpstr/>
      <vt:lpstr/>
      <vt:lpstr>Сопротивление медного проводника </vt:lpstr>
      <vt:lpstr>Ом.</vt:lpstr>
      <vt:lpstr/>
      <vt:lpstr/>
      <vt:lpstr/>
      <vt:lpstr>Приближенное значение предельной статической погрешности показаний измерительной</vt:lpstr>
      <vt:lpstr>,,1.25-2.+,1.375-2.+,3.64-2.+,36.75-2..=37 %</vt:lpstr>
      <vt:lpstr/>
    </vt:vector>
  </TitlesOfParts>
  <Company>SPecialiST RePack &amp; SanBuild</Company>
  <LinksUpToDate>false</LinksUpToDate>
  <CharactersWithSpaces>13983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Лясотик</dc:creator>
  <cp:lastModifiedBy>Лясотик</cp:lastModifiedBy>
  <cp:revision>10</cp:revision>
  <dcterms:created xsi:type="dcterms:W3CDTF">2018-12-09T13:00:00Z</dcterms:created>
  <dcterms:modified xsi:type="dcterms:W3CDTF">2018-12-10T05:45:00Z</dcterms:modified>
</cp:coreProperties>
</file>