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1" w:rsidRPr="009458B5" w:rsidRDefault="00DF22BF" w:rsidP="009458B5">
      <w:pPr>
        <w:pStyle w:val="a3"/>
        <w:jc w:val="center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Модуль 5</w:t>
      </w:r>
    </w:p>
    <w:p w:rsidR="00DF22BF" w:rsidRPr="00715C69" w:rsidRDefault="00F608DB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715C69">
        <w:rPr>
          <w:rFonts w:cs="Times New Roman"/>
          <w:b/>
          <w:color w:val="000000" w:themeColor="text1"/>
          <w:szCs w:val="28"/>
        </w:rPr>
        <w:t>Задание 1</w:t>
      </w:r>
    </w:p>
    <w:p w:rsid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Сумма ежегодных амортизационных отчислений в РС</w:t>
      </w:r>
      <w:r w:rsidR="009458B5">
        <w:rPr>
          <w:rFonts w:cs="Times New Roman"/>
          <w:color w:val="000000" w:themeColor="text1"/>
          <w:szCs w:val="28"/>
        </w:rPr>
        <w:t>БУ составит 1 000 000 руб. (10*</w:t>
      </w:r>
      <w:r w:rsidRPr="009458B5">
        <w:rPr>
          <w:rFonts w:cs="Times New Roman"/>
          <w:color w:val="000000" w:themeColor="text1"/>
          <w:szCs w:val="28"/>
        </w:rPr>
        <w:t>300 000 руб.</w:t>
      </w:r>
      <w:proofErr w:type="gramStart"/>
      <w:r w:rsidRPr="009458B5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9458B5">
        <w:rPr>
          <w:rFonts w:cs="Times New Roman"/>
          <w:color w:val="000000" w:themeColor="text1"/>
          <w:szCs w:val="28"/>
        </w:rPr>
        <w:t xml:space="preserve"> </w:t>
      </w:r>
    </w:p>
    <w:p w:rsidR="009458B5" w:rsidRDefault="009458B5" w:rsidP="009458B5">
      <w:pPr>
        <w:pStyle w:val="a3"/>
        <w:tabs>
          <w:tab w:val="left" w:pos="3051"/>
        </w:tabs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По МСФО  </w:t>
      </w:r>
      <w:r w:rsidR="00F608DB" w:rsidRPr="009458B5">
        <w:rPr>
          <w:rFonts w:cs="Times New Roman"/>
          <w:color w:val="000000" w:themeColor="text1"/>
          <w:szCs w:val="28"/>
        </w:rPr>
        <w:t xml:space="preserve">1 500 000 руб. </w:t>
      </w:r>
      <w:r>
        <w:rPr>
          <w:rFonts w:cs="Times New Roman"/>
          <w:color w:val="000000" w:themeColor="text1"/>
          <w:szCs w:val="28"/>
        </w:rPr>
        <w:t>(10 × 300 000 руб.</w:t>
      </w:r>
      <w:proofErr w:type="gramStart"/>
      <w:r>
        <w:rPr>
          <w:rFonts w:cs="Times New Roman"/>
          <w:color w:val="000000" w:themeColor="text1"/>
          <w:szCs w:val="28"/>
        </w:rPr>
        <w:t xml:space="preserve"> :</w:t>
      </w:r>
      <w:proofErr w:type="gramEnd"/>
    </w:p>
    <w:p w:rsidR="00F608DB" w:rsidRPr="009458B5" w:rsidRDefault="009458B5" w:rsidP="009458B5">
      <w:pPr>
        <w:pStyle w:val="a3"/>
        <w:tabs>
          <w:tab w:val="left" w:pos="3051"/>
        </w:tabs>
        <w:jc w:val="both"/>
        <w:rPr>
          <w:rFonts w:cs="Times New Roman"/>
          <w:color w:val="000000" w:themeColor="text1"/>
          <w:szCs w:val="28"/>
          <w:shd w:val="clear" w:color="auto" w:fill="F3F0E9"/>
        </w:rPr>
      </w:pPr>
      <w:r>
        <w:rPr>
          <w:rFonts w:cs="Times New Roman"/>
          <w:color w:val="000000" w:themeColor="text1"/>
          <w:szCs w:val="28"/>
        </w:rPr>
        <w:t xml:space="preserve">Сумма разницы – 500 000 руб. в год, на эту сумму </w:t>
      </w:r>
      <w:r w:rsidR="00F608DB" w:rsidRPr="009458B5">
        <w:rPr>
          <w:rFonts w:cs="Times New Roman"/>
          <w:color w:val="000000" w:themeColor="text1"/>
          <w:szCs w:val="28"/>
        </w:rPr>
        <w:t xml:space="preserve"> </w:t>
      </w:r>
      <w:r w:rsidR="00715C69">
        <w:rPr>
          <w:rFonts w:cs="Times New Roman"/>
          <w:color w:val="000000" w:themeColor="text1"/>
          <w:szCs w:val="28"/>
        </w:rPr>
        <w:t>компании</w:t>
      </w:r>
      <w:r w:rsidR="00F608DB" w:rsidRPr="009458B5">
        <w:rPr>
          <w:rFonts w:cs="Times New Roman"/>
          <w:color w:val="000000" w:themeColor="text1"/>
          <w:szCs w:val="28"/>
        </w:rPr>
        <w:t xml:space="preserve"> придется</w:t>
      </w:r>
      <w:r w:rsidRPr="009458B5">
        <w:rPr>
          <w:rFonts w:cs="Times New Roman"/>
          <w:color w:val="000000" w:themeColor="text1"/>
          <w:szCs w:val="28"/>
        </w:rPr>
        <w:t xml:space="preserve"> увеличить сумму </w:t>
      </w:r>
      <w:proofErr w:type="gramStart"/>
      <w:r w:rsidRPr="009458B5">
        <w:rPr>
          <w:rFonts w:cs="Times New Roman"/>
          <w:color w:val="000000" w:themeColor="text1"/>
          <w:szCs w:val="28"/>
        </w:rPr>
        <w:t>амортизационных</w:t>
      </w:r>
      <w:proofErr w:type="gramEnd"/>
      <w:r w:rsidRPr="009458B5">
        <w:rPr>
          <w:rFonts w:cs="Times New Roman"/>
          <w:color w:val="000000" w:themeColor="text1"/>
          <w:szCs w:val="28"/>
        </w:rPr>
        <w:t xml:space="preserve"> отчисления по данным объектам </w:t>
      </w:r>
    </w:p>
    <w:p w:rsidR="009458B5" w:rsidRPr="00E16CB0" w:rsidRDefault="009458B5" w:rsidP="009458B5">
      <w:pPr>
        <w:pStyle w:val="a3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16CB0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Задача 2 </w:t>
      </w:r>
    </w:p>
    <w:p w:rsidR="009458B5" w:rsidRDefault="009458B5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Фактическая стоимость офиса</w:t>
      </w:r>
      <w:r w:rsidR="00E4399E">
        <w:rPr>
          <w:rFonts w:eastAsia="Times New Roman" w:cs="Times New Roman"/>
          <w:color w:val="000000" w:themeColor="text1"/>
          <w:szCs w:val="28"/>
          <w:lang w:eastAsia="ru-RU"/>
        </w:rPr>
        <w:t xml:space="preserve"> 70 000 000 руб. </w:t>
      </w:r>
    </w:p>
    <w:p w:rsidR="00E4399E" w:rsidRPr="009458B5" w:rsidRDefault="00E4399E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Справедливая стоимость 73 000 000 руб.</w:t>
      </w:r>
    </w:p>
    <w:p w:rsidR="009458B5" w:rsidRPr="009458B5" w:rsidRDefault="009458B5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Балансовая стоимость офиса </w:t>
      </w:r>
    </w:p>
    <w:p w:rsidR="009458B5" w:rsidRPr="009458B5" w:rsidRDefault="009458B5" w:rsidP="009458B5">
      <w:pPr>
        <w:pStyle w:val="a3"/>
        <w:ind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70 000 000 руб. – 70 000 000 руб. 35 мес./300 мес. = 61 833 333 руб.</w:t>
      </w:r>
    </w:p>
    <w:p w:rsidR="00F608DB" w:rsidRPr="009458B5" w:rsidRDefault="00F608DB" w:rsidP="009458B5">
      <w:pPr>
        <w:pStyle w:val="a3"/>
        <w:ind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В январе 2017 года для целей МСФО-отчетности стоимость офиса подлежит увеличению на сумму разницы между балансовой стоимостью объекта на эту дату и справедливой стоимостью, следовательно, сумма </w:t>
      </w:r>
      <w:proofErr w:type="spellStart"/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дооценки</w:t>
      </w:r>
      <w:proofErr w:type="spellEnd"/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составит 11 166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667 руб. (73 000 000 – 61 833 333). На данную сумму будет сделана следующая проводка: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Дт «Основные средства»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11 166 667 руб.;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Кт «Резерв переоценки ОС»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11 166 667 руб.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</w:p>
    <w:p w:rsidR="00F608DB" w:rsidRPr="009458B5" w:rsidRDefault="00F608DB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9458B5">
        <w:rPr>
          <w:rFonts w:cs="Times New Roman"/>
          <w:b/>
          <w:color w:val="000000" w:themeColor="text1"/>
          <w:szCs w:val="28"/>
        </w:rPr>
        <w:t>Задача 3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На 31 декабря 2017 года по данной лицензии на счете 97 будет показан остаток в сумме 300 000 рублей.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При подготовке отчетности по МСФО компании необходимо сделать следующие корректировки по статьям отчета о финансовом положении.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На общую сумму затрат компании на покупку лицензии на программное обеспечение: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Дт «Первоначальная стоимость НМА»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600 000 руб.;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Кт «Расходы будущих периодов»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600 000 руб.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На сумму списанных на расходы в РСБУ затрат, начиная с момента приобретения НМА и до момента подготовки отчетности за текущий период: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Дт «Расходы будущих периодов»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300 000 руб.;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Кт «Накопленная амортизация НМА»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300 000 руб.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В отчете о совокупном доходе списанные за отчетный период затраты следует перенести в статью «Амортизация нематериальных активов»: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Дт «Расходы на информационное обслуживание»;</w:t>
      </w:r>
    </w:p>
    <w:p w:rsidR="00F608DB" w:rsidRPr="009458B5" w:rsidRDefault="00F608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Кт «Амортизация нематериальных активов».</w:t>
      </w:r>
    </w:p>
    <w:p w:rsidR="00F608DB" w:rsidRPr="009458B5" w:rsidRDefault="00F608DB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9458B5">
        <w:rPr>
          <w:rFonts w:cs="Times New Roman"/>
          <w:b/>
          <w:color w:val="000000" w:themeColor="text1"/>
          <w:szCs w:val="28"/>
        </w:rPr>
        <w:t xml:space="preserve">Задача  4 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При формировании резерва в МСФО необходимо формировать резерв исходя из информации, имеющейся в наличии у сотрудников отдела по работе с дебиторской задолженностью. Следовательно, сумма резерва в МСФО будет следующей: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• по контрагенту, А — 2 450 000 руб.;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• по контрагенту</w:t>
      </w:r>
      <w:proofErr w:type="gramStart"/>
      <w:r w:rsidRPr="009458B5">
        <w:rPr>
          <w:rFonts w:cs="Times New Roman"/>
          <w:color w:val="000000" w:themeColor="text1"/>
          <w:szCs w:val="28"/>
        </w:rPr>
        <w:t> Б</w:t>
      </w:r>
      <w:proofErr w:type="gramEnd"/>
      <w:r w:rsidRPr="009458B5">
        <w:rPr>
          <w:rFonts w:cs="Times New Roman"/>
          <w:color w:val="000000" w:themeColor="text1"/>
          <w:szCs w:val="28"/>
        </w:rPr>
        <w:t> — 1 000 000 руб.</w:t>
      </w:r>
      <w:r w:rsidR="00E16CB0">
        <w:rPr>
          <w:rFonts w:cs="Times New Roman"/>
          <w:color w:val="000000" w:themeColor="text1"/>
          <w:szCs w:val="28"/>
        </w:rPr>
        <w:t xml:space="preserve"> (оценочная величина задолженности)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Общая сумма резерва в МСФО будет равна 3 450 000 руб. (2 450 000 + 1 000 000).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  <w:r w:rsidRPr="009458B5">
        <w:rPr>
          <w:rFonts w:cs="Times New Roman"/>
          <w:color w:val="000000" w:themeColor="text1"/>
          <w:szCs w:val="28"/>
        </w:rPr>
        <w:t>Следовательно, необходимо сторнировать часть резерва по сомнительным долгам, начисленного в РСБУ, на сумму 2 000 000 руб.</w:t>
      </w:r>
    </w:p>
    <w:p w:rsidR="00F608DB" w:rsidRPr="009458B5" w:rsidRDefault="00F608DB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9458B5">
        <w:rPr>
          <w:rFonts w:cs="Times New Roman"/>
          <w:b/>
          <w:color w:val="000000" w:themeColor="text1"/>
          <w:szCs w:val="28"/>
        </w:rPr>
        <w:t>Задача 5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В МСФО необходимо проанализировать существенность разницы между стоимостью приобретенных запасов, рассчитанную исходя из обычных рыночных цен (9500 руб. × 1000 т = 9 500 000 руб.), и ценой контракта (11 000 000 руб.). Разница составит 1 500 000 руб.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Предположим, что данная разница была признана руководством компании существенной исходя из остатков запасов компании на конец периода. В этом случае необходимо сделать корректировку стоимости запасов в отчетности по МСФО: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Дт «Кредиторская задолженность»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1 500 000 руб.;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Кт «Запасы»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1 500 000 руб.</w:t>
      </w:r>
    </w:p>
    <w:p w:rsidR="007E5B63" w:rsidRPr="009458B5" w:rsidRDefault="007E5B63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>Проценты будут признаваться в течение перио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>да финансирования (с </w:t>
      </w:r>
      <w:r w:rsidR="00E16CB0">
        <w:rPr>
          <w:rFonts w:eastAsia="Times New Roman" w:cs="Times New Roman"/>
          <w:color w:val="000000" w:themeColor="text1"/>
          <w:szCs w:val="28"/>
          <w:lang w:eastAsia="ru-RU"/>
        </w:rPr>
        <w:t>января 2017 года по декабрь 2018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года). В 2016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году проценты не признаются, так как фактически с учетом длительности стандартной отсрочки, предоставляемой рынком, кредитование происходит на 23 месяца. 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Ежемесячно </w:t>
      </w:r>
      <w:proofErr w:type="gramStart"/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>начиная с ян</w:t>
      </w:r>
      <w:r w:rsidR="00E16CB0">
        <w:rPr>
          <w:rFonts w:eastAsia="Times New Roman" w:cs="Times New Roman"/>
          <w:color w:val="000000" w:themeColor="text1"/>
          <w:szCs w:val="28"/>
          <w:lang w:eastAsia="ru-RU"/>
        </w:rPr>
        <w:t>варя 2017 года по 1 декабря 2017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компании следует</w:t>
      </w:r>
      <w:proofErr w:type="gramEnd"/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начислять финансовый расход на сумму 65 217 руб. (1 500 000 руб. </w:t>
      </w:r>
      <w:r w:rsidR="009458B5" w:rsidRPr="009458B5">
        <w:rPr>
          <w:rFonts w:eastAsia="Times New Roman" w:cs="Times New Roman"/>
          <w:color w:val="000000" w:themeColor="text1"/>
          <w:szCs w:val="28"/>
          <w:lang w:eastAsia="ru-RU"/>
        </w:rPr>
        <w:t>/</w:t>
      </w:r>
      <w:r w:rsidRPr="009458B5">
        <w:rPr>
          <w:rFonts w:eastAsia="Times New Roman" w:cs="Times New Roman"/>
          <w:color w:val="000000" w:themeColor="text1"/>
          <w:szCs w:val="28"/>
          <w:lang w:eastAsia="ru-RU"/>
        </w:rPr>
        <w:t xml:space="preserve"> 23 мес.).</w:t>
      </w:r>
    </w:p>
    <w:p w:rsidR="00F608DB" w:rsidRPr="009458B5" w:rsidRDefault="00F608DB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</w:p>
    <w:p w:rsidR="007E5B63" w:rsidRPr="009458B5" w:rsidRDefault="00152867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9458B5">
        <w:rPr>
          <w:rFonts w:cs="Times New Roman"/>
          <w:b/>
          <w:color w:val="000000" w:themeColor="text1"/>
          <w:szCs w:val="28"/>
        </w:rPr>
        <w:t>Задача 6</w:t>
      </w:r>
    </w:p>
    <w:p w:rsidR="00152867" w:rsidRPr="009458B5" w:rsidRDefault="009458B5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Компания </w:t>
      </w:r>
      <w:r w:rsidR="00152867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должна обесценить запасы на 50 процентов. 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</w:t>
      </w:r>
      <w:r w:rsidR="00152867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ри формировании резерва по МСФО необходимо учитывать процент обесценения 55 процентов (с учетом затрат на реализацию). Таким образом, резерв по неликвидным запасам в МСФО будет на 500 000 руб. выше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чем в РСБУ  (10 000 </w:t>
      </w:r>
      <w:proofErr w:type="spellStart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000</w:t>
      </w:r>
      <w:proofErr w:type="spellEnd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руб.*</w:t>
      </w:r>
      <w:r w:rsidR="00152867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5%).</w:t>
      </w:r>
    </w:p>
    <w:p w:rsidR="00152867" w:rsidRPr="009458B5" w:rsidRDefault="00152867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</w:p>
    <w:p w:rsidR="00152867" w:rsidRPr="009458B5" w:rsidRDefault="00152867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9458B5">
        <w:rPr>
          <w:rFonts w:cs="Times New Roman"/>
          <w:b/>
          <w:color w:val="000000" w:themeColor="text1"/>
          <w:szCs w:val="28"/>
        </w:rPr>
        <w:t xml:space="preserve">Задача 7 </w:t>
      </w:r>
    </w:p>
    <w:p w:rsidR="00342EB9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Сумма процентов, подлежащих уплате ежегодно исходя из условий договора, составит </w:t>
      </w:r>
      <w:r w:rsidR="009458B5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500 000 руб. (25 000 </w:t>
      </w:r>
      <w:proofErr w:type="spellStart"/>
      <w:r w:rsidR="009458B5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000</w:t>
      </w:r>
      <w:proofErr w:type="spellEnd"/>
      <w:r w:rsidR="009458B5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руб.*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2%). </w:t>
      </w:r>
    </w:p>
    <w:p w:rsidR="00342EB9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Дисконтированная по рыночной ставке стоимость будущих денежных потоков равна 15 327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613 руб. (500 000 / (1 + 0,13)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^1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 + 500 000 / (1 + 0,13)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^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2 + 500 000 / (1 + 0,13)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^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3 + 500 000 / (1 + 0,13)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^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4 + 25 500 000 / (1 + 0,13)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val="en-US" w:eastAsia="ru-RU"/>
        </w:rPr>
        <w:t>^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5).</w:t>
      </w:r>
    </w:p>
    <w:p w:rsidR="00342EB9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Убыток от выдачи займа по ставке ниже рыночной равен 9 672 387 руб. (25 000 </w:t>
      </w:r>
      <w:proofErr w:type="spellStart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000</w:t>
      </w:r>
      <w:proofErr w:type="spellEnd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– 15 327 613). </w:t>
      </w:r>
    </w:p>
    <w:p w:rsidR="00342EB9" w:rsidRPr="009458B5" w:rsidRDefault="00342EB9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Необходимо выполнить следующие корректировки:</w:t>
      </w:r>
    </w:p>
    <w:p w:rsidR="009458B5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Стоимость займа на момент выдачи приведена к его справедливой стоимости: Дт «Расход»  9 672 387 руб.;</w:t>
      </w:r>
    </w:p>
    <w:p w:rsidR="009458B5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 xml:space="preserve"> Кт «Займы выданные» 9 672 387 руб. </w:t>
      </w:r>
    </w:p>
    <w:p w:rsidR="009458B5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Скорректирован процентный доход за период (15 327 613 руб. </w:t>
      </w:r>
      <w:proofErr w:type="spellStart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x</w:t>
      </w:r>
      <w:proofErr w:type="spellEnd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13% – 500 000 руб.): </w:t>
      </w:r>
    </w:p>
    <w:p w:rsidR="009458B5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Дт «Займы выданные» 1 492 590 руб.; </w:t>
      </w:r>
    </w:p>
    <w:p w:rsidR="009458B5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Кт «Финансовые доходы» 1 492 590 руб. </w:t>
      </w:r>
    </w:p>
    <w:p w:rsidR="0015286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Таким образом, по состоянию на 31 декабря </w:t>
      </w:r>
      <w:r w:rsidR="00826B0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2017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 отчете о финансовом </w:t>
      </w:r>
      <w:proofErr w:type="gramStart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положении</w:t>
      </w:r>
      <w:proofErr w:type="gramEnd"/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компании данный заем будет отражен по балансовой стоимости, равной 16 820 203 руб. (15 327 613 + 1 992 590 – 500 000).</w:t>
      </w:r>
    </w:p>
    <w:p w:rsidR="0015286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52867" w:rsidRPr="009458B5" w:rsidRDefault="00152867" w:rsidP="009458B5">
      <w:pPr>
        <w:pStyle w:val="a3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b/>
          <w:color w:val="000000" w:themeColor="text1"/>
          <w:szCs w:val="28"/>
          <w:lang w:eastAsia="ru-RU"/>
        </w:rPr>
        <w:t>Задача 8</w:t>
      </w:r>
    </w:p>
    <w:p w:rsidR="00342EB9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соответствии с РСБУ сумма резерва компании «Авантаж» составит </w:t>
      </w:r>
      <w:r w:rsidR="00342EB9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1</w:t>
      </w:r>
      <w:r w:rsidR="00342EB9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605 000 руб. (1 500 000 руб.*85% + 2 200 000 руб.*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15%).</w:t>
      </w:r>
    </w:p>
    <w:p w:rsidR="00152867" w:rsidRPr="009458B5" w:rsidRDefault="003D1ADB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Компания </w:t>
      </w:r>
      <w:r w:rsidR="00152867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должна начислить резерв в сумме 1 500 000 руб., так как, по оценкам юристов, с вероятностью 85 процентов компания понесет указанную сумму расходов для погашения обязательства перед контрагентом.</w:t>
      </w:r>
    </w:p>
    <w:p w:rsidR="00152867" w:rsidRPr="009458B5" w:rsidRDefault="00152867" w:rsidP="009458B5">
      <w:pPr>
        <w:pStyle w:val="a3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b/>
          <w:color w:val="000000" w:themeColor="text1"/>
          <w:szCs w:val="28"/>
          <w:lang w:eastAsia="ru-RU"/>
        </w:rPr>
        <w:t>Задача 9</w:t>
      </w:r>
    </w:p>
    <w:p w:rsidR="00DA6CA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Дт «Расходы на связь» 300 000 руб.; </w:t>
      </w:r>
    </w:p>
    <w:p w:rsidR="00DA6CA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Кт «Начисления – Кредиторская задолженность по оказанным услугам» 300 000 руб. </w:t>
      </w:r>
    </w:p>
    <w:p w:rsidR="00DA6CA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октябре 2017 года </w:t>
      </w:r>
      <w:r w:rsidR="00DA6CA7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будут сделаны следующие проводки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: </w:t>
      </w:r>
    </w:p>
    <w:p w:rsidR="00DA6CA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Дт «Начисления – Кредиторская задолженность по оказанным услугам» 300 000 руб.; </w:t>
      </w:r>
    </w:p>
    <w:p w:rsidR="0015286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Кт «Расходы на связь» 300 000 руб.</w:t>
      </w:r>
    </w:p>
    <w:p w:rsidR="00152867" w:rsidRPr="009458B5" w:rsidRDefault="00152867" w:rsidP="009458B5">
      <w:pPr>
        <w:pStyle w:val="a3"/>
        <w:jc w:val="both"/>
        <w:rPr>
          <w:rFonts w:cs="Times New Roman"/>
          <w:b/>
          <w:color w:val="000000" w:themeColor="text1"/>
          <w:szCs w:val="28"/>
        </w:rPr>
      </w:pPr>
      <w:r w:rsidRPr="009458B5">
        <w:rPr>
          <w:rFonts w:cs="Times New Roman"/>
          <w:b/>
          <w:color w:val="000000" w:themeColor="text1"/>
          <w:szCs w:val="28"/>
        </w:rPr>
        <w:t>Задача 10</w:t>
      </w:r>
    </w:p>
    <w:p w:rsidR="00F611F2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2013 и 2012 годах трансля</w:t>
      </w:r>
      <w:r w:rsidR="00F611F2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ционный резерв составит  1 тыс. и 9 тыс. </w:t>
      </w:r>
    </w:p>
    <w:p w:rsidR="00152867" w:rsidRPr="009458B5" w:rsidRDefault="00152867" w:rsidP="009458B5">
      <w:pPr>
        <w:pStyle w:val="a3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отчете о совокупном доходе в разделе прочего совокупного дохода по статье «Курсовые разницы при пересчете из функциональной валюты» будут показаны в 2013 и 2012 годах (1) и (9) </w:t>
      </w:r>
      <w:r w:rsidR="00F611F2"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тыс. </w:t>
      </w:r>
      <w:r w:rsidRPr="009458B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долл. США соответственно.</w:t>
      </w:r>
    </w:p>
    <w:p w:rsidR="00152867" w:rsidRPr="009458B5" w:rsidRDefault="00152867" w:rsidP="009458B5">
      <w:pPr>
        <w:pStyle w:val="a3"/>
        <w:jc w:val="both"/>
        <w:rPr>
          <w:rFonts w:cs="Times New Roman"/>
          <w:color w:val="000000" w:themeColor="text1"/>
          <w:szCs w:val="28"/>
        </w:rPr>
      </w:pPr>
    </w:p>
    <w:sectPr w:rsidR="00152867" w:rsidRPr="009458B5" w:rsidSect="00B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DF22BF"/>
    <w:rsid w:val="00152867"/>
    <w:rsid w:val="00342EB9"/>
    <w:rsid w:val="003D1ADB"/>
    <w:rsid w:val="00692023"/>
    <w:rsid w:val="00715C69"/>
    <w:rsid w:val="007A6EC6"/>
    <w:rsid w:val="007E5B63"/>
    <w:rsid w:val="00826B02"/>
    <w:rsid w:val="009458B5"/>
    <w:rsid w:val="00955889"/>
    <w:rsid w:val="00964AC4"/>
    <w:rsid w:val="00B214E1"/>
    <w:rsid w:val="00B45844"/>
    <w:rsid w:val="00B67AF0"/>
    <w:rsid w:val="00B82221"/>
    <w:rsid w:val="00BE74B2"/>
    <w:rsid w:val="00C44DFC"/>
    <w:rsid w:val="00DA6CA7"/>
    <w:rsid w:val="00DD3A9E"/>
    <w:rsid w:val="00DF22BF"/>
    <w:rsid w:val="00E16CB0"/>
    <w:rsid w:val="00E4399E"/>
    <w:rsid w:val="00F608DB"/>
    <w:rsid w:val="00F6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1"/>
  </w:style>
  <w:style w:type="paragraph" w:styleId="1">
    <w:name w:val="heading 1"/>
    <w:basedOn w:val="a"/>
    <w:next w:val="a"/>
    <w:link w:val="10"/>
    <w:uiPriority w:val="9"/>
    <w:qFormat/>
    <w:rsid w:val="0095588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889"/>
    <w:pPr>
      <w:keepNext/>
      <w:keepLines/>
      <w:spacing w:before="120"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"/>
    <w:uiPriority w:val="1"/>
    <w:qFormat/>
    <w:rsid w:val="007A6EC6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5588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88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F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2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2019-01-15T05:58:00Z</dcterms:created>
  <dcterms:modified xsi:type="dcterms:W3CDTF">2019-01-15T06:51:00Z</dcterms:modified>
</cp:coreProperties>
</file>