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BD" w:rsidRPr="001218BD" w:rsidRDefault="001218BD" w:rsidP="000D2CEF">
      <w:pPr>
        <w:keepNext/>
        <w:ind w:firstLine="709"/>
        <w:contextualSpacing/>
        <w:rPr>
          <w:b/>
        </w:rPr>
      </w:pPr>
      <w:r w:rsidRPr="001218BD">
        <w:rPr>
          <w:b/>
        </w:rPr>
        <w:t xml:space="preserve">1-я часть задания: приведите классификацию (деление на виды по различным основаниям) с примерами </w:t>
      </w:r>
    </w:p>
    <w:p w:rsidR="001218BD" w:rsidRPr="001218BD" w:rsidRDefault="001218BD" w:rsidP="000D2CEF">
      <w:pPr>
        <w:keepNext/>
        <w:ind w:firstLine="709"/>
        <w:contextualSpacing/>
      </w:pPr>
      <w:r w:rsidRPr="001218BD">
        <w:t>а)</w:t>
      </w:r>
      <w:r>
        <w:t xml:space="preserve"> </w:t>
      </w:r>
      <w:r w:rsidRPr="001218BD">
        <w:t>трудовых договоров;</w:t>
      </w:r>
    </w:p>
    <w:p w:rsidR="001218BD" w:rsidRPr="001218BD" w:rsidRDefault="001218BD" w:rsidP="000D2CEF">
      <w:pPr>
        <w:keepNext/>
        <w:ind w:firstLine="709"/>
        <w:contextualSpacing/>
      </w:pPr>
      <w:r>
        <w:t xml:space="preserve">б) </w:t>
      </w:r>
      <w:r w:rsidRPr="001218BD">
        <w:t>условий трудовых договоров;</w:t>
      </w:r>
    </w:p>
    <w:p w:rsidR="001218BD" w:rsidRPr="001218BD" w:rsidRDefault="001218BD" w:rsidP="000D2CEF">
      <w:pPr>
        <w:keepNext/>
        <w:ind w:firstLine="709"/>
        <w:contextualSpacing/>
      </w:pPr>
      <w:r w:rsidRPr="001218BD">
        <w:t>в)</w:t>
      </w:r>
      <w:r>
        <w:t xml:space="preserve"> </w:t>
      </w:r>
      <w:r w:rsidRPr="001218BD">
        <w:t>переводов на другую работу;</w:t>
      </w:r>
    </w:p>
    <w:p w:rsidR="001218BD" w:rsidRPr="001218BD" w:rsidRDefault="001218BD" w:rsidP="000D2CEF">
      <w:pPr>
        <w:keepNext/>
        <w:ind w:firstLine="709"/>
        <w:contextualSpacing/>
      </w:pPr>
      <w:r>
        <w:t xml:space="preserve">г) </w:t>
      </w:r>
      <w:r w:rsidRPr="001218BD">
        <w:t>оснований прекращения трудового договора;</w:t>
      </w:r>
    </w:p>
    <w:p w:rsidR="001218BD" w:rsidRPr="001218BD" w:rsidRDefault="001218BD" w:rsidP="000D2CEF">
      <w:pPr>
        <w:keepNext/>
        <w:ind w:firstLine="709"/>
        <w:contextualSpacing/>
      </w:pPr>
      <w:proofErr w:type="spellStart"/>
      <w:r>
        <w:t>д</w:t>
      </w:r>
      <w:proofErr w:type="spellEnd"/>
      <w:r>
        <w:t xml:space="preserve">) </w:t>
      </w:r>
      <w:r w:rsidRPr="001218BD">
        <w:t>отпусков.</w:t>
      </w:r>
    </w:p>
    <w:p w:rsidR="001218BD" w:rsidRDefault="001218BD" w:rsidP="000D2CEF">
      <w:pPr>
        <w:keepNext/>
        <w:ind w:firstLine="709"/>
        <w:contextualSpacing/>
        <w:rPr>
          <w:b/>
        </w:rPr>
      </w:pPr>
    </w:p>
    <w:p w:rsidR="0079444E" w:rsidRDefault="0079444E" w:rsidP="000D2CEF">
      <w:pPr>
        <w:keepNext/>
        <w:ind w:firstLine="709"/>
        <w:contextualSpacing/>
      </w:pPr>
      <w:r w:rsidRPr="001218BD">
        <w:t>а)</w:t>
      </w:r>
      <w:r>
        <w:t xml:space="preserve"> </w:t>
      </w:r>
      <w:r w:rsidRPr="0079444E">
        <w:t>классификация</w:t>
      </w:r>
      <w:r w:rsidRPr="001218BD">
        <w:t xml:space="preserve"> трудовых договоров;</w:t>
      </w:r>
    </w:p>
    <w:p w:rsidR="0079444E" w:rsidRPr="0079444E" w:rsidRDefault="0079444E" w:rsidP="000D2CEF">
      <w:pPr>
        <w:pStyle w:val="a8"/>
        <w:keepNext/>
        <w:spacing w:before="0" w:beforeAutospacing="0" w:after="0" w:afterAutospacing="0"/>
        <w:rPr>
          <w:color w:val="000000"/>
        </w:rPr>
      </w:pPr>
      <w:r w:rsidRPr="0079444E">
        <w:rPr>
          <w:color w:val="000000"/>
          <w:u w:val="single"/>
        </w:rPr>
        <w:t>I. По порядку заключения</w:t>
      </w:r>
      <w:r w:rsidRPr="0079444E">
        <w:rPr>
          <w:color w:val="000000"/>
        </w:rPr>
        <w:t>:</w:t>
      </w:r>
    </w:p>
    <w:p w:rsidR="0079444E" w:rsidRPr="0079444E" w:rsidRDefault="0079444E" w:rsidP="000D2CEF">
      <w:pPr>
        <w:pStyle w:val="a8"/>
        <w:keepNext/>
        <w:spacing w:before="0" w:beforeAutospacing="0" w:after="0" w:afterAutospacing="0"/>
        <w:rPr>
          <w:color w:val="000000"/>
        </w:rPr>
      </w:pPr>
      <w:r w:rsidRPr="0079444E">
        <w:rPr>
          <w:color w:val="000000"/>
        </w:rPr>
        <w:t>1. Свободные.</w:t>
      </w:r>
    </w:p>
    <w:p w:rsidR="0079444E" w:rsidRPr="0079444E" w:rsidRDefault="0079444E" w:rsidP="000D2CEF">
      <w:pPr>
        <w:pStyle w:val="a8"/>
        <w:keepNext/>
        <w:spacing w:before="0" w:beforeAutospacing="0" w:after="0" w:afterAutospacing="0"/>
        <w:rPr>
          <w:color w:val="000000"/>
        </w:rPr>
      </w:pPr>
      <w:r w:rsidRPr="0079444E">
        <w:rPr>
          <w:color w:val="000000"/>
        </w:rPr>
        <w:t>2. Обязательные – договоры, которые заключаются в случаях, прямо предусмотренных законом, локальными нормативными актами или договорами. Например, заключение договора в случае перевода работника от одного работодателя к другому; заключение договора с женщиной, имеющей ребенка в возрасте до 14 лет, с установлением условия о неполном рабочем дне.</w:t>
      </w:r>
    </w:p>
    <w:p w:rsidR="0079444E" w:rsidRPr="0079444E" w:rsidRDefault="0079444E" w:rsidP="000D2CEF">
      <w:pPr>
        <w:pStyle w:val="a8"/>
        <w:keepNext/>
        <w:spacing w:before="0" w:beforeAutospacing="0" w:after="0" w:afterAutospacing="0"/>
        <w:rPr>
          <w:color w:val="000000"/>
        </w:rPr>
      </w:pPr>
      <w:r w:rsidRPr="0079444E">
        <w:rPr>
          <w:color w:val="000000"/>
          <w:u w:val="single"/>
        </w:rPr>
        <w:t>II. По определению содержания трудового договора</w:t>
      </w:r>
      <w:r w:rsidRPr="0079444E">
        <w:rPr>
          <w:color w:val="000000"/>
        </w:rPr>
        <w:t>:</w:t>
      </w:r>
    </w:p>
    <w:p w:rsidR="0079444E" w:rsidRPr="0079444E" w:rsidRDefault="0079444E" w:rsidP="000D2CEF">
      <w:pPr>
        <w:pStyle w:val="a8"/>
        <w:keepNext/>
        <w:spacing w:before="0" w:beforeAutospacing="0" w:after="0" w:afterAutospacing="0"/>
        <w:rPr>
          <w:color w:val="000000"/>
        </w:rPr>
      </w:pPr>
      <w:r w:rsidRPr="0079444E">
        <w:rPr>
          <w:color w:val="000000"/>
        </w:rPr>
        <w:t>1. Взаимосогласованные</w:t>
      </w:r>
    </w:p>
    <w:p w:rsidR="0079444E" w:rsidRPr="0079444E" w:rsidRDefault="0079444E" w:rsidP="000D2CEF">
      <w:pPr>
        <w:pStyle w:val="a8"/>
        <w:keepNext/>
        <w:spacing w:before="0" w:beforeAutospacing="0" w:after="0" w:afterAutospacing="0"/>
        <w:rPr>
          <w:color w:val="000000"/>
        </w:rPr>
      </w:pPr>
      <w:r w:rsidRPr="0079444E">
        <w:rPr>
          <w:color w:val="000000"/>
        </w:rPr>
        <w:t>2. Договоры присоединения: условия договора определяет только одна сторона, а вторая может согласиться и присоединиться, либо не согласиться и отказаться от заключения договора.</w:t>
      </w:r>
    </w:p>
    <w:p w:rsidR="0079444E" w:rsidRPr="0079444E" w:rsidRDefault="0079444E" w:rsidP="000D2CEF">
      <w:pPr>
        <w:pStyle w:val="a8"/>
        <w:keepNext/>
        <w:spacing w:before="0" w:beforeAutospacing="0" w:after="0" w:afterAutospacing="0"/>
        <w:rPr>
          <w:color w:val="000000"/>
        </w:rPr>
      </w:pPr>
      <w:r w:rsidRPr="0079444E">
        <w:rPr>
          <w:color w:val="000000"/>
          <w:u w:val="single"/>
        </w:rPr>
        <w:t>III. По сроку:</w:t>
      </w:r>
    </w:p>
    <w:p w:rsidR="0079444E" w:rsidRPr="0079444E" w:rsidRDefault="0079444E" w:rsidP="000D2CEF">
      <w:pPr>
        <w:pStyle w:val="a8"/>
        <w:keepNext/>
        <w:spacing w:before="0" w:beforeAutospacing="0" w:after="0" w:afterAutospacing="0"/>
        <w:rPr>
          <w:color w:val="000000"/>
        </w:rPr>
      </w:pPr>
      <w:r w:rsidRPr="0079444E">
        <w:rPr>
          <w:color w:val="000000"/>
        </w:rPr>
        <w:t>1. На неопределенный срок.</w:t>
      </w:r>
    </w:p>
    <w:p w:rsidR="0079444E" w:rsidRPr="0079444E" w:rsidRDefault="0079444E" w:rsidP="000D2CEF">
      <w:pPr>
        <w:pStyle w:val="a8"/>
        <w:keepNext/>
        <w:spacing w:before="0" w:beforeAutospacing="0" w:after="0" w:afterAutospacing="0"/>
        <w:rPr>
          <w:color w:val="000000"/>
        </w:rPr>
      </w:pPr>
      <w:r w:rsidRPr="0079444E">
        <w:rPr>
          <w:color w:val="000000"/>
        </w:rPr>
        <w:t>2. На определенный срок (максимальный – 5 лет).</w:t>
      </w:r>
    </w:p>
    <w:p w:rsidR="0079444E" w:rsidRPr="0079444E" w:rsidRDefault="0079444E" w:rsidP="000D2CEF">
      <w:pPr>
        <w:pStyle w:val="a8"/>
        <w:keepNext/>
        <w:spacing w:before="0" w:beforeAutospacing="0" w:after="0" w:afterAutospacing="0"/>
        <w:rPr>
          <w:color w:val="000000"/>
        </w:rPr>
      </w:pPr>
      <w:r w:rsidRPr="0079444E">
        <w:rPr>
          <w:color w:val="000000"/>
        </w:rPr>
        <w:t xml:space="preserve">Если в трудовом договоре срок не оговорен, то договор считается заключенным на неопределенный срок. </w:t>
      </w:r>
    </w:p>
    <w:p w:rsidR="0079444E" w:rsidRPr="0079444E" w:rsidRDefault="0079444E" w:rsidP="000D2CEF">
      <w:pPr>
        <w:pStyle w:val="a8"/>
        <w:keepNext/>
        <w:spacing w:before="0" w:beforeAutospacing="0" w:after="0" w:afterAutospacing="0"/>
        <w:rPr>
          <w:color w:val="000000"/>
        </w:rPr>
      </w:pPr>
      <w:r w:rsidRPr="0079444E">
        <w:rPr>
          <w:color w:val="000000"/>
        </w:rPr>
        <w:t>Например, срочный трудовой договор заключается на период отсутствия работника, в случае нетрудоспособности, в случае отпуска по уходу за ребенком, для выполнения сезонных работ и с др. категориями.</w:t>
      </w:r>
    </w:p>
    <w:p w:rsidR="0079444E" w:rsidRPr="0079444E" w:rsidRDefault="0079444E" w:rsidP="000D2CEF">
      <w:pPr>
        <w:pStyle w:val="a8"/>
        <w:keepNext/>
        <w:spacing w:before="0" w:beforeAutospacing="0" w:after="0" w:afterAutospacing="0"/>
        <w:rPr>
          <w:color w:val="000000"/>
        </w:rPr>
      </w:pPr>
      <w:r w:rsidRPr="0079444E">
        <w:rPr>
          <w:color w:val="000000"/>
          <w:u w:val="single"/>
        </w:rPr>
        <w:t>IV. По особенностям заключения:</w:t>
      </w:r>
    </w:p>
    <w:p w:rsidR="0079444E" w:rsidRPr="0079444E" w:rsidRDefault="0079444E" w:rsidP="000D2CEF">
      <w:pPr>
        <w:pStyle w:val="a8"/>
        <w:keepNext/>
        <w:spacing w:before="0" w:beforeAutospacing="0" w:after="0" w:afterAutospacing="0"/>
        <w:rPr>
          <w:color w:val="000000"/>
        </w:rPr>
      </w:pPr>
      <w:r w:rsidRPr="0079444E">
        <w:rPr>
          <w:color w:val="000000"/>
        </w:rPr>
        <w:t>1. Трудовые договоры, заключаемые в общем порядке;</w:t>
      </w:r>
    </w:p>
    <w:p w:rsidR="0079444E" w:rsidRPr="0079444E" w:rsidRDefault="0079444E" w:rsidP="000D2CEF">
      <w:pPr>
        <w:pStyle w:val="a8"/>
        <w:keepNext/>
        <w:spacing w:before="0" w:beforeAutospacing="0" w:after="0" w:afterAutospacing="0"/>
        <w:rPr>
          <w:color w:val="000000"/>
        </w:rPr>
      </w:pPr>
      <w:r w:rsidRPr="0079444E">
        <w:rPr>
          <w:color w:val="000000"/>
        </w:rPr>
        <w:t>2. Трудовые договоры, заключаемые по особым правилам (например, требуется предоставление дополнительных документов, прохождение дополнительных процедур).</w:t>
      </w:r>
    </w:p>
    <w:p w:rsidR="0079444E" w:rsidRPr="0079444E" w:rsidRDefault="0079444E" w:rsidP="000D2CEF">
      <w:pPr>
        <w:pStyle w:val="a8"/>
        <w:keepNext/>
        <w:spacing w:before="0" w:beforeAutospacing="0" w:after="0" w:afterAutospacing="0"/>
        <w:rPr>
          <w:color w:val="000000"/>
        </w:rPr>
      </w:pPr>
      <w:r w:rsidRPr="0079444E">
        <w:rPr>
          <w:color w:val="000000"/>
          <w:u w:val="single"/>
        </w:rPr>
        <w:t>V. По особенностям, связанным с работодателем:</w:t>
      </w:r>
    </w:p>
    <w:p w:rsidR="0079444E" w:rsidRPr="0079444E" w:rsidRDefault="0079444E" w:rsidP="000D2CEF">
      <w:pPr>
        <w:pStyle w:val="a8"/>
        <w:keepNext/>
        <w:spacing w:before="0" w:beforeAutospacing="0" w:after="0" w:afterAutospacing="0"/>
        <w:rPr>
          <w:color w:val="000000"/>
        </w:rPr>
      </w:pPr>
      <w:r w:rsidRPr="0079444E">
        <w:rPr>
          <w:color w:val="000000"/>
        </w:rPr>
        <w:t>1. трудовой договор, где работодателем является юридическое лицо</w:t>
      </w:r>
    </w:p>
    <w:p w:rsidR="0079444E" w:rsidRPr="0079444E" w:rsidRDefault="0079444E" w:rsidP="000D2CEF">
      <w:pPr>
        <w:pStyle w:val="a8"/>
        <w:keepNext/>
        <w:spacing w:before="0" w:beforeAutospacing="0" w:after="0" w:afterAutospacing="0"/>
        <w:rPr>
          <w:color w:val="000000"/>
        </w:rPr>
      </w:pPr>
      <w:r w:rsidRPr="0079444E">
        <w:rPr>
          <w:color w:val="000000"/>
        </w:rPr>
        <w:t>2. трудовой договор, где работодателем является предприниматель;</w:t>
      </w:r>
    </w:p>
    <w:p w:rsidR="0079444E" w:rsidRPr="0079444E" w:rsidRDefault="0079444E" w:rsidP="000D2CEF">
      <w:pPr>
        <w:pStyle w:val="a8"/>
        <w:keepNext/>
        <w:spacing w:before="0" w:beforeAutospacing="0" w:after="0" w:afterAutospacing="0"/>
        <w:rPr>
          <w:color w:val="000000"/>
        </w:rPr>
      </w:pPr>
      <w:r w:rsidRPr="0079444E">
        <w:rPr>
          <w:color w:val="000000"/>
        </w:rPr>
        <w:t>3. трудовой договор, где работодателем является физическое лицо (гражданин).</w:t>
      </w:r>
    </w:p>
    <w:p w:rsidR="0079444E" w:rsidRPr="0079444E" w:rsidRDefault="0079444E" w:rsidP="000D2CEF">
      <w:pPr>
        <w:pStyle w:val="a8"/>
        <w:keepNext/>
        <w:spacing w:before="0" w:beforeAutospacing="0" w:after="0" w:afterAutospacing="0"/>
        <w:rPr>
          <w:color w:val="000000"/>
        </w:rPr>
      </w:pPr>
      <w:r w:rsidRPr="0079444E">
        <w:rPr>
          <w:color w:val="000000"/>
          <w:u w:val="single"/>
        </w:rPr>
        <w:t>VI. По отношению к трудовому договору выделяют:</w:t>
      </w:r>
    </w:p>
    <w:p w:rsidR="0079444E" w:rsidRPr="0079444E" w:rsidRDefault="0079444E" w:rsidP="000D2CEF">
      <w:pPr>
        <w:pStyle w:val="a8"/>
        <w:keepNext/>
        <w:spacing w:before="0" w:beforeAutospacing="0" w:after="0" w:afterAutospacing="0"/>
        <w:rPr>
          <w:color w:val="000000"/>
        </w:rPr>
      </w:pPr>
      <w:r w:rsidRPr="0079444E">
        <w:rPr>
          <w:color w:val="000000"/>
        </w:rPr>
        <w:t>1. Основные трудовые договоры;</w:t>
      </w:r>
    </w:p>
    <w:p w:rsidR="0079444E" w:rsidRPr="0079444E" w:rsidRDefault="0079444E" w:rsidP="000D2CEF">
      <w:pPr>
        <w:pStyle w:val="a8"/>
        <w:keepNext/>
        <w:spacing w:before="0" w:beforeAutospacing="0" w:after="0" w:afterAutospacing="0"/>
        <w:rPr>
          <w:color w:val="000000"/>
        </w:rPr>
      </w:pPr>
      <w:r w:rsidRPr="0079444E">
        <w:rPr>
          <w:color w:val="000000"/>
        </w:rPr>
        <w:t>2. Производные (дополнительные соглашения) В случаях изменения условий договора, в случаях внесения недостающих условий в трудовой договор.</w:t>
      </w:r>
    </w:p>
    <w:p w:rsidR="0079444E" w:rsidRPr="001218BD" w:rsidRDefault="0079444E" w:rsidP="000D2CEF">
      <w:pPr>
        <w:keepNext/>
        <w:ind w:firstLine="709"/>
        <w:contextualSpacing/>
      </w:pPr>
    </w:p>
    <w:p w:rsidR="0079444E" w:rsidRDefault="0079444E" w:rsidP="000D2CEF">
      <w:pPr>
        <w:keepNext/>
        <w:ind w:firstLine="709"/>
        <w:contextualSpacing/>
      </w:pPr>
      <w:r>
        <w:t xml:space="preserve">б) </w:t>
      </w:r>
      <w:r w:rsidRPr="0079444E">
        <w:t>классификация</w:t>
      </w:r>
      <w:r w:rsidRPr="001218BD">
        <w:t xml:space="preserve"> условий трудовых договоров;</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t>Классификация предусматривает два типа условий трудового договора:</w:t>
      </w:r>
    </w:p>
    <w:p w:rsidR="0079444E" w:rsidRPr="0079444E" w:rsidRDefault="0079444E" w:rsidP="000D2CEF">
      <w:pPr>
        <w:keepNext/>
        <w:numPr>
          <w:ilvl w:val="0"/>
          <w:numId w:val="8"/>
        </w:numPr>
        <w:shd w:val="clear" w:color="auto" w:fill="FFFFFF"/>
        <w:ind w:left="0" w:firstLine="709"/>
        <w:rPr>
          <w:color w:val="000000"/>
        </w:rPr>
      </w:pPr>
      <w:r w:rsidRPr="0079444E">
        <w:rPr>
          <w:color w:val="000000"/>
        </w:rPr>
        <w:t>непосредственные, которые устанавливаются соглашением обеих сторон в случае заключения договора;</w:t>
      </w:r>
    </w:p>
    <w:p w:rsidR="0079444E" w:rsidRPr="0079444E" w:rsidRDefault="0079444E" w:rsidP="000D2CEF">
      <w:pPr>
        <w:keepNext/>
        <w:numPr>
          <w:ilvl w:val="0"/>
          <w:numId w:val="8"/>
        </w:numPr>
        <w:shd w:val="clear" w:color="auto" w:fill="FFFFFF"/>
        <w:ind w:left="0" w:firstLine="709"/>
        <w:rPr>
          <w:color w:val="000000"/>
        </w:rPr>
      </w:pPr>
      <w:r w:rsidRPr="0079444E">
        <w:rPr>
          <w:color w:val="000000"/>
        </w:rPr>
        <w:t>производные, которые зафиксированы в трудовом законодательстве и относятся к нормам закона об ответственности (материальной и дисциплинарной) и об охране труда.</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t xml:space="preserve">Производные условия договора являются </w:t>
      </w:r>
      <w:proofErr w:type="gramStart"/>
      <w:r w:rsidRPr="0079444E">
        <w:rPr>
          <w:color w:val="000000"/>
        </w:rPr>
        <w:t>обязательными к выполнению</w:t>
      </w:r>
      <w:proofErr w:type="gramEnd"/>
      <w:r w:rsidRPr="0079444E">
        <w:rPr>
          <w:color w:val="000000"/>
        </w:rPr>
        <w:t xml:space="preserve"> и по этой причине не нуждаются в фиксации сторонами, заключающими договор.</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lastRenderedPageBreak/>
        <w:t xml:space="preserve">Понятие непосредственных условий позволяет разделить их </w:t>
      </w:r>
      <w:proofErr w:type="gramStart"/>
      <w:r w:rsidRPr="0079444E">
        <w:rPr>
          <w:color w:val="000000"/>
        </w:rPr>
        <w:t>на</w:t>
      </w:r>
      <w:proofErr w:type="gramEnd"/>
      <w:r w:rsidRPr="0079444E">
        <w:rPr>
          <w:color w:val="000000"/>
        </w:rPr>
        <w:t xml:space="preserve"> обязательные (необходимые) и дополнительные (факультативные). При отсутствии необходимых условий договор не может быть заключен, то есть трудовое правоотношение не может возникнуть никаким образом.</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t>Дополнительные, или факультативные условия не могут влиять на сам факт существования трудового договора. Особенности дополнительных условий включают в себя:</w:t>
      </w:r>
    </w:p>
    <w:p w:rsidR="0079444E" w:rsidRPr="0079444E" w:rsidRDefault="0079444E" w:rsidP="000D2CEF">
      <w:pPr>
        <w:keepNext/>
        <w:numPr>
          <w:ilvl w:val="0"/>
          <w:numId w:val="9"/>
        </w:numPr>
        <w:shd w:val="clear" w:color="auto" w:fill="FFFFFF"/>
        <w:ind w:left="0" w:firstLine="709"/>
        <w:rPr>
          <w:color w:val="000000"/>
        </w:rPr>
      </w:pPr>
      <w:r w:rsidRPr="0079444E">
        <w:rPr>
          <w:color w:val="000000"/>
        </w:rPr>
        <w:t>установление испытательного срока;</w:t>
      </w:r>
    </w:p>
    <w:p w:rsidR="0079444E" w:rsidRPr="0079444E" w:rsidRDefault="0079444E" w:rsidP="000D2CEF">
      <w:pPr>
        <w:keepNext/>
        <w:numPr>
          <w:ilvl w:val="0"/>
          <w:numId w:val="9"/>
        </w:numPr>
        <w:shd w:val="clear" w:color="auto" w:fill="FFFFFF"/>
        <w:ind w:left="0" w:firstLine="709"/>
        <w:rPr>
          <w:color w:val="000000"/>
        </w:rPr>
      </w:pPr>
      <w:r w:rsidRPr="0079444E">
        <w:rPr>
          <w:color w:val="000000"/>
        </w:rPr>
        <w:t>установление неполного рабочего дня;</w:t>
      </w:r>
    </w:p>
    <w:p w:rsidR="0079444E" w:rsidRPr="0079444E" w:rsidRDefault="0079444E" w:rsidP="000D2CEF">
      <w:pPr>
        <w:keepNext/>
        <w:numPr>
          <w:ilvl w:val="0"/>
          <w:numId w:val="9"/>
        </w:numPr>
        <w:shd w:val="clear" w:color="auto" w:fill="FFFFFF"/>
        <w:ind w:left="0" w:firstLine="709"/>
        <w:rPr>
          <w:color w:val="000000"/>
        </w:rPr>
      </w:pPr>
      <w:r w:rsidRPr="0079444E">
        <w:rPr>
          <w:color w:val="000000"/>
        </w:rPr>
        <w:t>неразглашение тайны, которая охраняется законом;</w:t>
      </w:r>
    </w:p>
    <w:p w:rsidR="0079444E" w:rsidRPr="0079444E" w:rsidRDefault="0079444E" w:rsidP="000D2CEF">
      <w:pPr>
        <w:keepNext/>
        <w:numPr>
          <w:ilvl w:val="0"/>
          <w:numId w:val="9"/>
        </w:numPr>
        <w:shd w:val="clear" w:color="auto" w:fill="FFFFFF"/>
        <w:ind w:left="0" w:firstLine="709"/>
        <w:rPr>
          <w:color w:val="000000"/>
        </w:rPr>
      </w:pPr>
      <w:r w:rsidRPr="0079444E">
        <w:rPr>
          <w:color w:val="000000"/>
        </w:rPr>
        <w:t xml:space="preserve">обязанности трудящегося отрабатывать определенное время после обучения на рабочем месте или </w:t>
      </w:r>
      <w:proofErr w:type="gramStart"/>
      <w:r w:rsidRPr="0079444E">
        <w:rPr>
          <w:color w:val="000000"/>
        </w:rPr>
        <w:t>вне</w:t>
      </w:r>
      <w:proofErr w:type="gramEnd"/>
      <w:r w:rsidRPr="0079444E">
        <w:rPr>
          <w:color w:val="000000"/>
        </w:rPr>
        <w:t xml:space="preserve"> </w:t>
      </w:r>
      <w:proofErr w:type="gramStart"/>
      <w:r w:rsidRPr="0079444E">
        <w:rPr>
          <w:color w:val="000000"/>
        </w:rPr>
        <w:t>его</w:t>
      </w:r>
      <w:proofErr w:type="gramEnd"/>
      <w:r w:rsidRPr="0079444E">
        <w:rPr>
          <w:color w:val="000000"/>
        </w:rPr>
        <w:t>, оплаченное работодателем.</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t>И обязательные, и дополнительные условия характеризуются определенной юридической значимостью, а именно:</w:t>
      </w:r>
    </w:p>
    <w:p w:rsidR="0079444E" w:rsidRPr="0079444E" w:rsidRDefault="0079444E" w:rsidP="000D2CEF">
      <w:pPr>
        <w:keepNext/>
        <w:numPr>
          <w:ilvl w:val="0"/>
          <w:numId w:val="10"/>
        </w:numPr>
        <w:shd w:val="clear" w:color="auto" w:fill="FFFFFF"/>
        <w:ind w:left="0" w:firstLine="709"/>
        <w:rPr>
          <w:color w:val="000000"/>
        </w:rPr>
      </w:pPr>
      <w:proofErr w:type="gramStart"/>
      <w:r w:rsidRPr="0079444E">
        <w:rPr>
          <w:color w:val="000000"/>
        </w:rPr>
        <w:t>обязательны</w:t>
      </w:r>
      <w:proofErr w:type="gramEnd"/>
      <w:r w:rsidRPr="0079444E">
        <w:rPr>
          <w:color w:val="000000"/>
        </w:rPr>
        <w:t xml:space="preserve"> для обеих сторон;</w:t>
      </w:r>
    </w:p>
    <w:p w:rsidR="0079444E" w:rsidRPr="0079444E" w:rsidRDefault="0079444E" w:rsidP="000D2CEF">
      <w:pPr>
        <w:keepNext/>
        <w:numPr>
          <w:ilvl w:val="0"/>
          <w:numId w:val="10"/>
        </w:numPr>
        <w:shd w:val="clear" w:color="auto" w:fill="FFFFFF"/>
        <w:ind w:left="0" w:firstLine="709"/>
        <w:rPr>
          <w:color w:val="000000"/>
        </w:rPr>
      </w:pPr>
      <w:proofErr w:type="gramStart"/>
      <w:r w:rsidRPr="0079444E">
        <w:rPr>
          <w:color w:val="000000"/>
        </w:rPr>
        <w:t>способны влиять на содержание трудового договора и трудовых взаимоотношений;</w:t>
      </w:r>
      <w:proofErr w:type="gramEnd"/>
    </w:p>
    <w:p w:rsidR="0079444E" w:rsidRPr="0079444E" w:rsidRDefault="0079444E" w:rsidP="000D2CEF">
      <w:pPr>
        <w:keepNext/>
        <w:numPr>
          <w:ilvl w:val="0"/>
          <w:numId w:val="10"/>
        </w:numPr>
        <w:shd w:val="clear" w:color="auto" w:fill="FFFFFF"/>
        <w:ind w:left="0" w:firstLine="709"/>
        <w:rPr>
          <w:color w:val="000000"/>
        </w:rPr>
      </w:pPr>
      <w:r w:rsidRPr="0079444E">
        <w:rPr>
          <w:color w:val="000000"/>
        </w:rPr>
        <w:t>невыполнение их влечет правовые последствия для каждой из сторон.</w:t>
      </w:r>
    </w:p>
    <w:p w:rsidR="0079444E" w:rsidRPr="0079444E" w:rsidRDefault="0079444E" w:rsidP="000D2CEF">
      <w:pPr>
        <w:pStyle w:val="a8"/>
        <w:keepNext/>
        <w:shd w:val="clear" w:color="auto" w:fill="FFFFFF"/>
        <w:spacing w:before="0" w:beforeAutospacing="0" w:after="0" w:afterAutospacing="0"/>
        <w:ind w:firstLine="709"/>
        <w:rPr>
          <w:color w:val="000000"/>
        </w:rPr>
      </w:pPr>
      <w:r w:rsidRPr="0079444E">
        <w:rPr>
          <w:color w:val="000000"/>
        </w:rPr>
        <w:t>Как обязательные, так и дополнительные условия подлежат изменению лишь по взаимному соглашению сторон, зафиксированному в письменной форме. Соглашение об изменении условий становится неотъемлемой составляющей договора о трудовых взаимоотношениях. Общее законодательное правило предполагает запрет к требованию от трудящегося выполнения работ, не зафиксированных в трудовом договоре (статья 60 ТК РФ).</w:t>
      </w:r>
    </w:p>
    <w:p w:rsidR="0079444E" w:rsidRPr="001218BD" w:rsidRDefault="0079444E" w:rsidP="000D2CEF">
      <w:pPr>
        <w:keepNext/>
        <w:ind w:firstLine="709"/>
        <w:contextualSpacing/>
      </w:pPr>
    </w:p>
    <w:p w:rsidR="0079444E" w:rsidRDefault="0079444E" w:rsidP="000D2CEF">
      <w:pPr>
        <w:keepNext/>
        <w:ind w:firstLine="709"/>
        <w:contextualSpacing/>
      </w:pPr>
      <w:r w:rsidRPr="001218BD">
        <w:t>в)</w:t>
      </w:r>
      <w:r>
        <w:t xml:space="preserve"> </w:t>
      </w:r>
      <w:r w:rsidRPr="0079444E">
        <w:t>классификация</w:t>
      </w:r>
      <w:r w:rsidRPr="001218BD">
        <w:t xml:space="preserve"> переводов на другую работу;</w:t>
      </w:r>
    </w:p>
    <w:p w:rsidR="009654E1" w:rsidRPr="009654E1" w:rsidRDefault="009654E1" w:rsidP="000D2CEF">
      <w:pPr>
        <w:keepNext/>
        <w:numPr>
          <w:ilvl w:val="0"/>
          <w:numId w:val="11"/>
        </w:numPr>
        <w:ind w:left="709" w:firstLine="0"/>
        <w:textAlignment w:val="baseline"/>
        <w:rPr>
          <w:color w:val="000000"/>
        </w:rPr>
      </w:pPr>
      <w:r w:rsidRPr="009654E1">
        <w:rPr>
          <w:color w:val="000000"/>
        </w:rPr>
        <w:t>по срокам: временный и постоянный перевод;</w:t>
      </w:r>
    </w:p>
    <w:p w:rsidR="009654E1" w:rsidRPr="009654E1" w:rsidRDefault="009654E1" w:rsidP="000D2CEF">
      <w:pPr>
        <w:keepNext/>
        <w:numPr>
          <w:ilvl w:val="0"/>
          <w:numId w:val="11"/>
        </w:numPr>
        <w:ind w:left="709" w:firstLine="0"/>
        <w:textAlignment w:val="baseline"/>
        <w:rPr>
          <w:color w:val="000000"/>
        </w:rPr>
      </w:pPr>
      <w:r w:rsidRPr="009654E1">
        <w:rPr>
          <w:color w:val="000000"/>
        </w:rPr>
        <w:t>по сути изменений: меняются трудовые функции или меняется место (структурное подразделение, местность, работодатель);</w:t>
      </w:r>
    </w:p>
    <w:p w:rsidR="009654E1" w:rsidRPr="009654E1" w:rsidRDefault="009654E1" w:rsidP="000D2CEF">
      <w:pPr>
        <w:keepNext/>
        <w:numPr>
          <w:ilvl w:val="0"/>
          <w:numId w:val="11"/>
        </w:numPr>
        <w:ind w:left="709" w:firstLine="0"/>
        <w:textAlignment w:val="baseline"/>
        <w:rPr>
          <w:color w:val="000000"/>
        </w:rPr>
      </w:pPr>
      <w:r w:rsidRPr="009654E1">
        <w:rPr>
          <w:color w:val="000000"/>
        </w:rPr>
        <w:t>по работодателю: перевод в одной компании или в другую (к другому работодателю);</w:t>
      </w:r>
    </w:p>
    <w:p w:rsidR="009654E1" w:rsidRPr="009654E1" w:rsidRDefault="009654E1" w:rsidP="000D2CEF">
      <w:pPr>
        <w:keepNext/>
        <w:numPr>
          <w:ilvl w:val="0"/>
          <w:numId w:val="11"/>
        </w:numPr>
        <w:ind w:left="709" w:firstLine="0"/>
        <w:textAlignment w:val="baseline"/>
        <w:rPr>
          <w:color w:val="000000"/>
        </w:rPr>
      </w:pPr>
      <w:r w:rsidRPr="009654E1">
        <w:rPr>
          <w:color w:val="000000"/>
        </w:rPr>
        <w:t>по инициативе стороны: перевод по инициативе работодателя или работника;</w:t>
      </w:r>
    </w:p>
    <w:p w:rsidR="009654E1" w:rsidRPr="009654E1" w:rsidRDefault="009654E1" w:rsidP="000D2CEF">
      <w:pPr>
        <w:keepNext/>
        <w:numPr>
          <w:ilvl w:val="0"/>
          <w:numId w:val="11"/>
        </w:numPr>
        <w:ind w:left="709" w:firstLine="0"/>
        <w:textAlignment w:val="baseline"/>
        <w:rPr>
          <w:color w:val="000000"/>
        </w:rPr>
      </w:pPr>
      <w:r w:rsidRPr="009654E1">
        <w:rPr>
          <w:color w:val="000000"/>
        </w:rPr>
        <w:t>по необходимости получить согласие работника: перевод, для которого необходимо согласие, и перевод, который возможен и без согласия.</w:t>
      </w:r>
    </w:p>
    <w:p w:rsidR="0079444E" w:rsidRPr="001218BD" w:rsidRDefault="0079444E" w:rsidP="000D2CEF">
      <w:pPr>
        <w:keepNext/>
        <w:ind w:firstLine="709"/>
        <w:contextualSpacing/>
      </w:pPr>
    </w:p>
    <w:p w:rsidR="0079444E" w:rsidRDefault="0079444E" w:rsidP="000D2CEF">
      <w:pPr>
        <w:keepNext/>
        <w:ind w:firstLine="709"/>
        <w:contextualSpacing/>
      </w:pPr>
      <w:r>
        <w:t xml:space="preserve">г) </w:t>
      </w:r>
      <w:r w:rsidRPr="0079444E">
        <w:t>классификация</w:t>
      </w:r>
      <w:r w:rsidRPr="001218BD">
        <w:t xml:space="preserve"> оснований прекращения трудового договора;</w:t>
      </w:r>
    </w:p>
    <w:p w:rsidR="009654E1" w:rsidRDefault="009654E1" w:rsidP="000D2CEF">
      <w:pPr>
        <w:keepNext/>
        <w:ind w:firstLine="709"/>
        <w:contextualSpacing/>
        <w:rPr>
          <w:color w:val="000000"/>
          <w:shd w:val="clear" w:color="auto" w:fill="FFFFFF"/>
        </w:rPr>
      </w:pPr>
      <w:r w:rsidRPr="009654E1">
        <w:rPr>
          <w:color w:val="000000"/>
          <w:shd w:val="clear" w:color="auto" w:fill="FFFFFF"/>
        </w:rPr>
        <w:t xml:space="preserve">Все вышеперечисленные основания прекращения трудового договора условно можно разделить на две группы: </w:t>
      </w:r>
    </w:p>
    <w:p w:rsidR="009654E1" w:rsidRDefault="009654E1" w:rsidP="000D2CEF">
      <w:pPr>
        <w:keepNext/>
        <w:ind w:firstLine="709"/>
        <w:contextualSpacing/>
        <w:rPr>
          <w:color w:val="000000"/>
          <w:shd w:val="clear" w:color="auto" w:fill="FFFFFF"/>
        </w:rPr>
      </w:pPr>
      <w:r w:rsidRPr="009654E1">
        <w:rPr>
          <w:color w:val="000000"/>
          <w:shd w:val="clear" w:color="auto" w:fill="FFFFFF"/>
        </w:rPr>
        <w:t xml:space="preserve">– действия сторон, обусловленные их волей (например, инициатива работника или нанимателя, а также решение третьего органа (решение суда о восстановлении сотрудника на прежнее рабочее место);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 основания, связанные с наступлением определенного события (признание невменяемым, смерть работника, окончание сезонной работы).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В зависимости от того, по каким причинам происходит окончание трудовых отношений, их можно разделить </w:t>
      </w:r>
      <w:proofErr w:type="gramStart"/>
      <w:r w:rsidRPr="009654E1">
        <w:rPr>
          <w:color w:val="000000"/>
          <w:shd w:val="clear" w:color="auto" w:fill="FFFFFF"/>
        </w:rPr>
        <w:t>на</w:t>
      </w:r>
      <w:proofErr w:type="gramEnd"/>
      <w:r w:rsidRPr="009654E1">
        <w:rPr>
          <w:color w:val="000000"/>
          <w:shd w:val="clear" w:color="auto" w:fill="FFFFFF"/>
        </w:rPr>
        <w:t xml:space="preserve">: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 прекращение (ст. 79, 83, 208 и др.);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 расторжение (ст. 78,80,81,280, 296 и пр.);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 освобождение от работы (ст. 83); </w:t>
      </w:r>
    </w:p>
    <w:p w:rsidR="007E14E1" w:rsidRDefault="009654E1" w:rsidP="000D2CEF">
      <w:pPr>
        <w:keepNext/>
        <w:ind w:firstLine="709"/>
        <w:contextualSpacing/>
        <w:rPr>
          <w:color w:val="000000"/>
          <w:shd w:val="clear" w:color="auto" w:fill="FFFFFF"/>
        </w:rPr>
      </w:pPr>
      <w:r w:rsidRPr="009654E1">
        <w:rPr>
          <w:color w:val="000000"/>
          <w:shd w:val="clear" w:color="auto" w:fill="FFFFFF"/>
        </w:rPr>
        <w:t xml:space="preserve">– увольнение. </w:t>
      </w:r>
    </w:p>
    <w:p w:rsidR="009654E1" w:rsidRPr="009654E1" w:rsidRDefault="009654E1" w:rsidP="000D2CEF">
      <w:pPr>
        <w:keepNext/>
        <w:ind w:firstLine="709"/>
        <w:contextualSpacing/>
        <w:rPr>
          <w:color w:val="000000"/>
          <w:shd w:val="clear" w:color="auto" w:fill="FFFFFF"/>
        </w:rPr>
      </w:pPr>
      <w:r w:rsidRPr="009654E1">
        <w:rPr>
          <w:color w:val="000000"/>
          <w:shd w:val="clear" w:color="auto" w:fill="FFFFFF"/>
        </w:rPr>
        <w:t xml:space="preserve">Также нередко встречается иная классификация оснований. В зависимости от субъектного состава, их можно разделить на: – общие основания, которые можно применить ко всем работникам без исключения; – дополнительные основания, распространяющиеся на отдельную категорию работников и имеющие силу лишь для нее. </w:t>
      </w:r>
    </w:p>
    <w:p w:rsidR="009654E1" w:rsidRPr="009654E1" w:rsidRDefault="009654E1" w:rsidP="000D2CEF">
      <w:pPr>
        <w:keepNext/>
        <w:ind w:firstLine="709"/>
        <w:contextualSpacing/>
      </w:pPr>
    </w:p>
    <w:p w:rsidR="0079444E" w:rsidRDefault="0079444E" w:rsidP="000D2CEF">
      <w:pPr>
        <w:keepNext/>
        <w:ind w:firstLine="709"/>
        <w:contextualSpacing/>
      </w:pPr>
      <w:proofErr w:type="spellStart"/>
      <w:r>
        <w:t>д</w:t>
      </w:r>
      <w:proofErr w:type="spellEnd"/>
      <w:r>
        <w:t xml:space="preserve">) </w:t>
      </w:r>
      <w:r w:rsidRPr="0079444E">
        <w:t>классификация</w:t>
      </w:r>
      <w:r w:rsidRPr="001218BD">
        <w:t xml:space="preserve"> отпусков.</w:t>
      </w:r>
    </w:p>
    <w:p w:rsidR="007E14E1" w:rsidRPr="007E14E1" w:rsidRDefault="007E14E1" w:rsidP="000D2CEF">
      <w:pPr>
        <w:pStyle w:val="a8"/>
        <w:keepNext/>
        <w:spacing w:before="0" w:beforeAutospacing="0" w:after="0" w:afterAutospacing="0"/>
        <w:ind w:firstLine="709"/>
        <w:rPr>
          <w:color w:val="000000"/>
        </w:rPr>
      </w:pPr>
      <w:r w:rsidRPr="007E14E1">
        <w:rPr>
          <w:color w:val="000000"/>
        </w:rPr>
        <w:t>Классификация отпусков может быть проведена по различным критериям, одни из которых является основание предоставления отпуска.</w:t>
      </w:r>
    </w:p>
    <w:p w:rsidR="007E14E1" w:rsidRPr="007E14E1" w:rsidRDefault="007E14E1" w:rsidP="000D2CEF">
      <w:pPr>
        <w:pStyle w:val="a8"/>
        <w:keepNext/>
        <w:spacing w:before="0" w:beforeAutospacing="0" w:after="0" w:afterAutospacing="0"/>
        <w:ind w:firstLine="709"/>
        <w:rPr>
          <w:color w:val="000000"/>
        </w:rPr>
      </w:pPr>
      <w:r w:rsidRPr="007E14E1">
        <w:rPr>
          <w:color w:val="000000"/>
        </w:rPr>
        <w:t xml:space="preserve">В связи с этим можно разделить все отпуска </w:t>
      </w:r>
      <w:proofErr w:type="gramStart"/>
      <w:r w:rsidRPr="007E14E1">
        <w:rPr>
          <w:color w:val="000000"/>
        </w:rPr>
        <w:t>на</w:t>
      </w:r>
      <w:proofErr w:type="gramEnd"/>
      <w:r w:rsidRPr="007E14E1">
        <w:rPr>
          <w:color w:val="000000"/>
        </w:rPr>
        <w:t> </w:t>
      </w:r>
      <w:r w:rsidRPr="007E14E1">
        <w:rPr>
          <w:b/>
          <w:bCs/>
          <w:color w:val="000000"/>
        </w:rPr>
        <w:t>основные (очередные)</w:t>
      </w:r>
      <w:r w:rsidRPr="007E14E1">
        <w:rPr>
          <w:color w:val="000000"/>
        </w:rPr>
        <w:t> и </w:t>
      </w:r>
      <w:r w:rsidRPr="007E14E1">
        <w:rPr>
          <w:b/>
          <w:bCs/>
          <w:color w:val="000000"/>
        </w:rPr>
        <w:t>дополнительные</w:t>
      </w:r>
      <w:r w:rsidRPr="007E14E1">
        <w:rPr>
          <w:color w:val="000000"/>
        </w:rPr>
        <w:t>.</w:t>
      </w:r>
    </w:p>
    <w:p w:rsidR="007E14E1" w:rsidRPr="007E14E1" w:rsidRDefault="007E14E1" w:rsidP="000D2CEF">
      <w:pPr>
        <w:pStyle w:val="a8"/>
        <w:keepNext/>
        <w:spacing w:before="0" w:beforeAutospacing="0" w:after="0" w:afterAutospacing="0"/>
        <w:ind w:firstLine="709"/>
        <w:rPr>
          <w:color w:val="000000"/>
        </w:rPr>
      </w:pPr>
      <w:r w:rsidRPr="007E14E1">
        <w:rPr>
          <w:color w:val="000000"/>
        </w:rPr>
        <w:t>В свою очередь для предоставления дополнительного отпуска требуется наличие специфических оснований (юридических фактов) помимо универсального права на отпуск (сложный юридический состав). Такими специфическими основаниями могут быть:</w:t>
      </w:r>
    </w:p>
    <w:p w:rsidR="007E14E1" w:rsidRPr="007E14E1" w:rsidRDefault="007E14E1" w:rsidP="000D2CEF">
      <w:pPr>
        <w:pStyle w:val="a8"/>
        <w:keepNext/>
        <w:spacing w:before="0" w:beforeAutospacing="0" w:after="0" w:afterAutospacing="0"/>
        <w:ind w:firstLine="709"/>
        <w:rPr>
          <w:color w:val="000000"/>
        </w:rPr>
      </w:pPr>
      <w:r w:rsidRPr="007E14E1">
        <w:rPr>
          <w:color w:val="000000"/>
        </w:rPr>
        <w:t xml:space="preserve">а) неблагоприятные условия труда (вредность и </w:t>
      </w:r>
      <w:proofErr w:type="gramStart"/>
      <w:r w:rsidRPr="007E14E1">
        <w:rPr>
          <w:color w:val="000000"/>
        </w:rPr>
        <w:t>тяжесть</w:t>
      </w:r>
      <w:proofErr w:type="gramEnd"/>
      <w:r w:rsidRPr="007E14E1">
        <w:rPr>
          <w:color w:val="000000"/>
        </w:rPr>
        <w:t xml:space="preserve"> как самих условий труда, так и климатических условий) или режим работы;</w:t>
      </w:r>
    </w:p>
    <w:p w:rsidR="007E14E1" w:rsidRPr="007E14E1" w:rsidRDefault="007E14E1" w:rsidP="000D2CEF">
      <w:pPr>
        <w:pStyle w:val="a8"/>
        <w:keepNext/>
        <w:spacing w:before="0" w:beforeAutospacing="0" w:after="0" w:afterAutospacing="0"/>
        <w:ind w:firstLine="709"/>
        <w:rPr>
          <w:color w:val="000000"/>
        </w:rPr>
      </w:pPr>
      <w:r w:rsidRPr="007E14E1">
        <w:rPr>
          <w:color w:val="000000"/>
        </w:rPr>
        <w:t>в) наличие определенного стажа работы в данной профессии;</w:t>
      </w:r>
    </w:p>
    <w:p w:rsidR="007E14E1" w:rsidRPr="007E14E1" w:rsidRDefault="007E14E1" w:rsidP="000D2CEF">
      <w:pPr>
        <w:pStyle w:val="a8"/>
        <w:keepNext/>
        <w:spacing w:before="0" w:beforeAutospacing="0" w:after="0" w:afterAutospacing="0"/>
        <w:ind w:firstLine="709"/>
        <w:rPr>
          <w:color w:val="000000"/>
        </w:rPr>
      </w:pPr>
      <w:r w:rsidRPr="007E14E1">
        <w:rPr>
          <w:color w:val="000000"/>
        </w:rPr>
        <w:t>г) другие случаи, предусмотренные законодательством, соглашениями и договорами.</w:t>
      </w:r>
    </w:p>
    <w:p w:rsidR="007E14E1" w:rsidRPr="007E14E1" w:rsidRDefault="007E14E1" w:rsidP="000D2CEF">
      <w:pPr>
        <w:pStyle w:val="a8"/>
        <w:keepNext/>
        <w:spacing w:before="0" w:beforeAutospacing="0" w:after="0" w:afterAutospacing="0"/>
        <w:ind w:firstLine="709"/>
        <w:rPr>
          <w:color w:val="000000"/>
        </w:rPr>
      </w:pPr>
      <w:r w:rsidRPr="007E14E1">
        <w:rPr>
          <w:color w:val="000000"/>
        </w:rPr>
        <w:t>Вышеперечисленные основания не только помогают нам разделить отпуска на основные и дополнительные, но и лежат в основе деления самих дополнительных отпусков на соответствующие виды.</w:t>
      </w:r>
    </w:p>
    <w:p w:rsidR="007E14E1" w:rsidRPr="007E14E1" w:rsidRDefault="007E14E1" w:rsidP="000D2CEF">
      <w:pPr>
        <w:pStyle w:val="a8"/>
        <w:keepNext/>
        <w:spacing w:before="0" w:beforeAutospacing="0" w:after="0" w:afterAutospacing="0"/>
        <w:ind w:firstLine="709"/>
        <w:rPr>
          <w:color w:val="000000"/>
        </w:rPr>
      </w:pPr>
      <w:r w:rsidRPr="007E14E1">
        <w:rPr>
          <w:color w:val="000000"/>
        </w:rPr>
        <w:t>Следует также отметить, что в зависимости от таких обстоятельств, как возраст и состояние здоровья работника, характер и специфика работы, трудовой функции и др., выделяют так называемый </w:t>
      </w:r>
      <w:r w:rsidRPr="007E14E1">
        <w:rPr>
          <w:b/>
          <w:bCs/>
          <w:color w:val="000000"/>
        </w:rPr>
        <w:t>основной удлиненный отпуск</w:t>
      </w:r>
      <w:r w:rsidRPr="007E14E1">
        <w:rPr>
          <w:color w:val="000000"/>
        </w:rPr>
        <w:t>, продолжительность которого устанавливается законом или подзаконным актом, а также в локальном порядке.</w:t>
      </w:r>
    </w:p>
    <w:p w:rsidR="007E14E1" w:rsidRPr="007E14E1" w:rsidRDefault="007E14E1" w:rsidP="000D2CEF">
      <w:pPr>
        <w:pStyle w:val="a8"/>
        <w:keepNext/>
        <w:spacing w:before="0" w:beforeAutospacing="0" w:after="0" w:afterAutospacing="0"/>
        <w:ind w:firstLine="709"/>
        <w:rPr>
          <w:color w:val="000000"/>
        </w:rPr>
      </w:pPr>
      <w:r w:rsidRPr="007E14E1">
        <w:rPr>
          <w:color w:val="000000"/>
        </w:rPr>
        <w:t>Между тем, дополнительные отпуска можно также разделить на </w:t>
      </w:r>
      <w:r w:rsidRPr="007E14E1">
        <w:rPr>
          <w:b/>
          <w:bCs/>
          <w:color w:val="000000"/>
        </w:rPr>
        <w:t>оплачиваемые</w:t>
      </w:r>
      <w:r w:rsidRPr="007E14E1">
        <w:rPr>
          <w:color w:val="000000"/>
        </w:rPr>
        <w:t> и </w:t>
      </w:r>
      <w:r w:rsidRPr="007E14E1">
        <w:rPr>
          <w:b/>
          <w:bCs/>
          <w:color w:val="000000"/>
        </w:rPr>
        <w:t>неоплачиваемые</w:t>
      </w:r>
      <w:r w:rsidRPr="007E14E1">
        <w:rPr>
          <w:color w:val="000000"/>
        </w:rPr>
        <w:t>, в зависимости от того, предоставляется ли работнику на период отпуска материальное содержание за счет средств работодателя.</w:t>
      </w:r>
    </w:p>
    <w:p w:rsidR="007E14E1" w:rsidRPr="007E14E1" w:rsidRDefault="007E14E1" w:rsidP="000D2CEF">
      <w:pPr>
        <w:pStyle w:val="a8"/>
        <w:keepNext/>
        <w:spacing w:before="0" w:beforeAutospacing="0" w:after="0" w:afterAutospacing="0"/>
        <w:ind w:firstLine="709"/>
        <w:rPr>
          <w:color w:val="000000"/>
        </w:rPr>
      </w:pPr>
      <w:r w:rsidRPr="007E14E1">
        <w:rPr>
          <w:color w:val="000000"/>
        </w:rPr>
        <w:t>В зависимости от цели предоставления отпуска, как уже упоминалось выше, основные и дополнительные отпуска можно подразделить на </w:t>
      </w:r>
      <w:r w:rsidRPr="007E14E1">
        <w:rPr>
          <w:b/>
          <w:bCs/>
          <w:color w:val="000000"/>
        </w:rPr>
        <w:t>отпуска, предоставляемые для отдыха </w:t>
      </w:r>
      <w:r w:rsidRPr="007E14E1">
        <w:rPr>
          <w:color w:val="000000"/>
        </w:rPr>
        <w:t>и </w:t>
      </w:r>
      <w:r w:rsidRPr="007E14E1">
        <w:rPr>
          <w:b/>
          <w:bCs/>
          <w:color w:val="000000"/>
        </w:rPr>
        <w:t>отпуска, имеющие иное целевое назначени</w:t>
      </w:r>
      <w:proofErr w:type="gramStart"/>
      <w:r w:rsidRPr="007E14E1">
        <w:rPr>
          <w:b/>
          <w:bCs/>
          <w:color w:val="000000"/>
        </w:rPr>
        <w:t>е</w:t>
      </w:r>
      <w:r w:rsidRPr="007E14E1">
        <w:rPr>
          <w:color w:val="000000"/>
        </w:rPr>
        <w:t>(</w:t>
      </w:r>
      <w:proofErr w:type="gramEnd"/>
      <w:r w:rsidRPr="007E14E1">
        <w:rPr>
          <w:color w:val="000000"/>
        </w:rPr>
        <w:t xml:space="preserve">например, материнские отпуска, отпуска для учебы и др.). Так через предоставление ежегодных оплачиваемых отпусков для отдыха реализуется право на отдых для работающих по трудовому договору (Конституция РФ, ст.37, п. 5), т.е. право </w:t>
      </w:r>
      <w:proofErr w:type="gramStart"/>
      <w:r w:rsidRPr="007E14E1">
        <w:rPr>
          <w:color w:val="000000"/>
        </w:rPr>
        <w:t>на</w:t>
      </w:r>
      <w:proofErr w:type="gramEnd"/>
      <w:r w:rsidRPr="007E14E1">
        <w:rPr>
          <w:color w:val="000000"/>
        </w:rPr>
        <w:t xml:space="preserve"> </w:t>
      </w:r>
      <w:proofErr w:type="gramStart"/>
      <w:r w:rsidRPr="007E14E1">
        <w:rPr>
          <w:color w:val="000000"/>
        </w:rPr>
        <w:t>такого</w:t>
      </w:r>
      <w:proofErr w:type="gramEnd"/>
      <w:r w:rsidRPr="007E14E1">
        <w:rPr>
          <w:color w:val="000000"/>
        </w:rPr>
        <w:t xml:space="preserve"> рода деятельность, которая снимает утомление и способствует восстановлению работоспособности. Тогда как предоставление, </w:t>
      </w:r>
      <w:proofErr w:type="gramStart"/>
      <w:r w:rsidRPr="007E14E1">
        <w:rPr>
          <w:color w:val="000000"/>
        </w:rPr>
        <w:t>например</w:t>
      </w:r>
      <w:proofErr w:type="gramEnd"/>
      <w:r w:rsidRPr="007E14E1">
        <w:rPr>
          <w:color w:val="000000"/>
        </w:rPr>
        <w:t xml:space="preserve"> материнских отпусков, является гарантией обеспечения защиты материнства и детства (Конституция, ст. 38, п.1).</w:t>
      </w:r>
    </w:p>
    <w:p w:rsidR="007E14E1" w:rsidRPr="007E14E1" w:rsidRDefault="007E14E1" w:rsidP="000D2CEF">
      <w:pPr>
        <w:pStyle w:val="a8"/>
        <w:keepNext/>
        <w:spacing w:before="0" w:beforeAutospacing="0" w:after="0" w:afterAutospacing="0"/>
        <w:ind w:firstLine="709"/>
        <w:rPr>
          <w:color w:val="000000"/>
        </w:rPr>
      </w:pPr>
      <w:r w:rsidRPr="007E14E1">
        <w:rPr>
          <w:color w:val="000000"/>
        </w:rPr>
        <w:t>Говоря о ежегодных отпусках, следует упомянуть, что ежегодный отпуск представляет собой сумму основного и дополнительного отпусков для отдыха, на которые имеет право работник. Причем под дополнительным отпуском обычно понимается непрерывный отдых в течени</w:t>
      </w:r>
      <w:proofErr w:type="gramStart"/>
      <w:r w:rsidRPr="007E14E1">
        <w:rPr>
          <w:color w:val="000000"/>
        </w:rPr>
        <w:t>и</w:t>
      </w:r>
      <w:proofErr w:type="gramEnd"/>
      <w:r w:rsidRPr="007E14E1">
        <w:rPr>
          <w:color w:val="000000"/>
        </w:rPr>
        <w:t xml:space="preserve"> нескольких дней подряд в дополнение к основному отпуску в размере и на условиях, предусмотренных законодательством, отраслевым соглашением, коллективным или трудовым договором (контрактом).</w:t>
      </w:r>
    </w:p>
    <w:p w:rsidR="0079444E" w:rsidRPr="001218BD" w:rsidRDefault="0079444E" w:rsidP="000D2CEF">
      <w:pPr>
        <w:keepNext/>
        <w:ind w:firstLine="709"/>
        <w:contextualSpacing/>
        <w:rPr>
          <w:b/>
        </w:rPr>
      </w:pPr>
    </w:p>
    <w:p w:rsidR="001218BD" w:rsidRPr="001218BD" w:rsidRDefault="001218BD" w:rsidP="000D2CEF">
      <w:pPr>
        <w:keepNext/>
        <w:ind w:firstLine="709"/>
        <w:contextualSpacing/>
        <w:rPr>
          <w:b/>
        </w:rPr>
      </w:pPr>
      <w:r w:rsidRPr="001218BD">
        <w:rPr>
          <w:b/>
        </w:rPr>
        <w:t>2-я часть задания: выделите сходства и отличия</w:t>
      </w:r>
    </w:p>
    <w:p w:rsidR="001218BD" w:rsidRPr="001218BD" w:rsidRDefault="001218BD" w:rsidP="000D2CEF">
      <w:pPr>
        <w:keepNext/>
        <w:ind w:firstLine="709"/>
        <w:contextualSpacing/>
      </w:pPr>
      <w:r>
        <w:t xml:space="preserve">а) </w:t>
      </w:r>
      <w:r w:rsidRPr="001218BD">
        <w:t>материальной ответственности работника и работодателя;</w:t>
      </w:r>
    </w:p>
    <w:p w:rsidR="001218BD" w:rsidRPr="001218BD" w:rsidRDefault="001218BD" w:rsidP="000D2CEF">
      <w:pPr>
        <w:keepNext/>
        <w:ind w:firstLine="709"/>
        <w:contextualSpacing/>
      </w:pPr>
      <w:r>
        <w:t xml:space="preserve">б) </w:t>
      </w:r>
      <w:r w:rsidRPr="001218BD">
        <w:t>самозащиты и забастовки;</w:t>
      </w:r>
    </w:p>
    <w:p w:rsidR="001218BD" w:rsidRPr="001218BD" w:rsidRDefault="001218BD" w:rsidP="000D2CEF">
      <w:pPr>
        <w:keepNext/>
        <w:ind w:firstLine="709"/>
        <w:contextualSpacing/>
      </w:pPr>
      <w:r>
        <w:t xml:space="preserve">в) </w:t>
      </w:r>
      <w:r w:rsidRPr="001218BD">
        <w:t>выходных и нерабочих праздничных дней;</w:t>
      </w:r>
    </w:p>
    <w:p w:rsidR="001218BD" w:rsidRPr="001218BD" w:rsidRDefault="001218BD" w:rsidP="000D2CEF">
      <w:pPr>
        <w:keepNext/>
        <w:ind w:firstLine="709"/>
        <w:contextualSpacing/>
      </w:pPr>
      <w:r>
        <w:t xml:space="preserve">г) </w:t>
      </w:r>
      <w:r w:rsidRPr="001218BD">
        <w:t>совмещения и совместительства;</w:t>
      </w:r>
    </w:p>
    <w:p w:rsidR="001218BD" w:rsidRPr="001218BD" w:rsidRDefault="001218BD" w:rsidP="000D2CEF">
      <w:pPr>
        <w:keepNext/>
        <w:ind w:firstLine="709"/>
        <w:contextualSpacing/>
      </w:pPr>
      <w:proofErr w:type="spellStart"/>
      <w:r>
        <w:t>д</w:t>
      </w:r>
      <w:proofErr w:type="spellEnd"/>
      <w:r>
        <w:t xml:space="preserve">) </w:t>
      </w:r>
      <w:r w:rsidRPr="001218BD">
        <w:t>сокращённого и неполного рабочего времени.</w:t>
      </w:r>
    </w:p>
    <w:p w:rsidR="001218BD" w:rsidRPr="001218BD" w:rsidRDefault="001218BD" w:rsidP="000D2CEF">
      <w:pPr>
        <w:keepNext/>
        <w:ind w:firstLine="709"/>
        <w:contextualSpacing/>
        <w:rPr>
          <w:b/>
        </w:rPr>
      </w:pPr>
    </w:p>
    <w:p w:rsidR="007E14E1" w:rsidRDefault="007E14E1" w:rsidP="000D2CEF">
      <w:pPr>
        <w:keepNext/>
        <w:ind w:firstLine="709"/>
        <w:contextualSpacing/>
      </w:pPr>
      <w:r>
        <w:t xml:space="preserve">а) </w:t>
      </w:r>
      <w:r w:rsidR="000D2CEF" w:rsidRPr="000D2CEF">
        <w:t>сходства и отличия</w:t>
      </w:r>
      <w:r w:rsidR="000D2CEF" w:rsidRPr="001218BD">
        <w:t xml:space="preserve"> </w:t>
      </w:r>
      <w:r w:rsidRPr="001218BD">
        <w:t>материальной ответственности работника и работодателя;</w:t>
      </w:r>
    </w:p>
    <w:tbl>
      <w:tblPr>
        <w:tblStyle w:val="ab"/>
        <w:tblW w:w="0" w:type="auto"/>
        <w:tblLook w:val="04A0"/>
      </w:tblPr>
      <w:tblGrid>
        <w:gridCol w:w="4927"/>
        <w:gridCol w:w="4927"/>
      </w:tblGrid>
      <w:tr w:rsidR="000D2CEF" w:rsidRPr="00732FD8" w:rsidTr="000D2CEF">
        <w:tc>
          <w:tcPr>
            <w:tcW w:w="4927" w:type="dxa"/>
          </w:tcPr>
          <w:p w:rsidR="000D2CEF" w:rsidRPr="00732FD8" w:rsidRDefault="000D2CEF" w:rsidP="00DD6C50">
            <w:pPr>
              <w:keepNext/>
              <w:contextualSpacing/>
              <w:jc w:val="center"/>
            </w:pPr>
            <w:r w:rsidRPr="00732FD8">
              <w:t>Работник</w:t>
            </w:r>
          </w:p>
        </w:tc>
        <w:tc>
          <w:tcPr>
            <w:tcW w:w="4927" w:type="dxa"/>
          </w:tcPr>
          <w:p w:rsidR="000D2CEF" w:rsidRPr="00732FD8" w:rsidRDefault="000D2CEF" w:rsidP="00DD6C50">
            <w:pPr>
              <w:keepNext/>
              <w:contextualSpacing/>
              <w:jc w:val="center"/>
            </w:pPr>
            <w:r w:rsidRPr="00732FD8">
              <w:t>Работодатель</w:t>
            </w:r>
          </w:p>
        </w:tc>
      </w:tr>
      <w:tr w:rsidR="000D2CEF" w:rsidRPr="00732FD8" w:rsidTr="00C50AD8">
        <w:tc>
          <w:tcPr>
            <w:tcW w:w="9854" w:type="dxa"/>
            <w:gridSpan w:val="2"/>
          </w:tcPr>
          <w:p w:rsidR="000D2CEF" w:rsidRPr="00732FD8" w:rsidRDefault="000D2CEF" w:rsidP="00DD6C50">
            <w:pPr>
              <w:keepNext/>
              <w:contextualSpacing/>
              <w:jc w:val="center"/>
            </w:pPr>
            <w:r w:rsidRPr="00732FD8">
              <w:t>Вид материальной ответственности</w:t>
            </w:r>
          </w:p>
        </w:tc>
      </w:tr>
      <w:tr w:rsidR="000D2CEF" w:rsidRPr="00732FD8" w:rsidTr="000D2CEF">
        <w:tc>
          <w:tcPr>
            <w:tcW w:w="4927" w:type="dxa"/>
          </w:tcPr>
          <w:p w:rsidR="000D2CEF" w:rsidRPr="00732FD8" w:rsidRDefault="000D2CEF" w:rsidP="00DD6C50">
            <w:pPr>
              <w:keepNext/>
              <w:contextualSpacing/>
              <w:jc w:val="center"/>
            </w:pPr>
            <w:r w:rsidRPr="00732FD8">
              <w:t>Ограниченная и полная</w:t>
            </w:r>
          </w:p>
        </w:tc>
        <w:tc>
          <w:tcPr>
            <w:tcW w:w="4927" w:type="dxa"/>
          </w:tcPr>
          <w:p w:rsidR="000D2CEF" w:rsidRPr="00732FD8" w:rsidRDefault="000D2CEF" w:rsidP="00DD6C50">
            <w:pPr>
              <w:keepNext/>
              <w:contextualSpacing/>
              <w:jc w:val="center"/>
            </w:pPr>
            <w:r w:rsidRPr="00732FD8">
              <w:t>Только полная</w:t>
            </w:r>
          </w:p>
        </w:tc>
      </w:tr>
      <w:tr w:rsidR="000D2CEF" w:rsidRPr="00732FD8" w:rsidTr="0079308C">
        <w:tc>
          <w:tcPr>
            <w:tcW w:w="9854" w:type="dxa"/>
            <w:gridSpan w:val="2"/>
          </w:tcPr>
          <w:p w:rsidR="000D2CEF" w:rsidRPr="00732FD8" w:rsidRDefault="000D2CEF" w:rsidP="00DD6C50">
            <w:pPr>
              <w:keepNext/>
              <w:contextualSpacing/>
              <w:jc w:val="center"/>
            </w:pPr>
            <w:r w:rsidRPr="00732FD8">
              <w:t>Порядок возмещения ущерба</w:t>
            </w:r>
          </w:p>
        </w:tc>
      </w:tr>
      <w:tr w:rsidR="000D2CEF" w:rsidRPr="00732FD8" w:rsidTr="000D2CEF">
        <w:tc>
          <w:tcPr>
            <w:tcW w:w="4927" w:type="dxa"/>
          </w:tcPr>
          <w:p w:rsidR="000D2CEF" w:rsidRPr="00732FD8" w:rsidRDefault="000D2CEF" w:rsidP="00DD6C50">
            <w:pPr>
              <w:keepNext/>
              <w:contextualSpacing/>
              <w:jc w:val="center"/>
            </w:pPr>
            <w:r w:rsidRPr="00732FD8">
              <w:t xml:space="preserve">Взыскание материального ущерба в пределах </w:t>
            </w:r>
            <w:r w:rsidRPr="00732FD8">
              <w:lastRenderedPageBreak/>
              <w:t>среднемесячного заработка по распоряжению работодателя без согласия  работника</w:t>
            </w:r>
          </w:p>
        </w:tc>
        <w:tc>
          <w:tcPr>
            <w:tcW w:w="4927" w:type="dxa"/>
          </w:tcPr>
          <w:p w:rsidR="000D2CEF" w:rsidRPr="00732FD8" w:rsidRDefault="000D2CEF" w:rsidP="00DD6C50">
            <w:pPr>
              <w:keepNext/>
              <w:contextualSpacing/>
              <w:jc w:val="center"/>
            </w:pPr>
            <w:r w:rsidRPr="00732FD8">
              <w:lastRenderedPageBreak/>
              <w:t xml:space="preserve">Обращение в органы по рассмотрению </w:t>
            </w:r>
            <w:r w:rsidRPr="00732FD8">
              <w:lastRenderedPageBreak/>
              <w:t xml:space="preserve">трудовых споров, которые применяют </w:t>
            </w:r>
            <w:proofErr w:type="spellStart"/>
            <w:r w:rsidRPr="00732FD8">
              <w:t>правовосстановительные</w:t>
            </w:r>
            <w:proofErr w:type="spellEnd"/>
            <w:r w:rsidRPr="00732FD8">
              <w:t xml:space="preserve"> санкции</w:t>
            </w:r>
          </w:p>
        </w:tc>
      </w:tr>
      <w:tr w:rsidR="000D2CEF" w:rsidRPr="00732FD8" w:rsidTr="00655A50">
        <w:tc>
          <w:tcPr>
            <w:tcW w:w="9854" w:type="dxa"/>
            <w:gridSpan w:val="2"/>
          </w:tcPr>
          <w:p w:rsidR="000D2CEF" w:rsidRPr="00732FD8" w:rsidRDefault="000D2CEF" w:rsidP="00DD6C50">
            <w:pPr>
              <w:keepNext/>
              <w:contextualSpacing/>
              <w:jc w:val="center"/>
            </w:pPr>
            <w:r w:rsidRPr="00732FD8">
              <w:lastRenderedPageBreak/>
              <w:t>Право на возмещение морального вреда</w:t>
            </w:r>
          </w:p>
        </w:tc>
      </w:tr>
      <w:tr w:rsidR="000D2CEF" w:rsidRPr="00732FD8" w:rsidTr="000D2CEF">
        <w:tc>
          <w:tcPr>
            <w:tcW w:w="4927" w:type="dxa"/>
          </w:tcPr>
          <w:p w:rsidR="000D2CEF" w:rsidRPr="00732FD8" w:rsidRDefault="000D2CEF" w:rsidP="00DD6C50">
            <w:pPr>
              <w:keepNext/>
              <w:contextualSpacing/>
              <w:jc w:val="center"/>
            </w:pPr>
            <w:r w:rsidRPr="00732FD8">
              <w:t>Имеет право</w:t>
            </w:r>
          </w:p>
        </w:tc>
        <w:tc>
          <w:tcPr>
            <w:tcW w:w="4927" w:type="dxa"/>
          </w:tcPr>
          <w:p w:rsidR="000D2CEF" w:rsidRPr="00732FD8" w:rsidRDefault="000D2CEF" w:rsidP="00DD6C50">
            <w:pPr>
              <w:keepNext/>
              <w:contextualSpacing/>
              <w:jc w:val="center"/>
            </w:pPr>
            <w:r w:rsidRPr="00732FD8">
              <w:t>Не имеет права</w:t>
            </w:r>
          </w:p>
        </w:tc>
      </w:tr>
      <w:tr w:rsidR="000D2CEF" w:rsidRPr="00732FD8" w:rsidTr="001B5A95">
        <w:tc>
          <w:tcPr>
            <w:tcW w:w="9854" w:type="dxa"/>
            <w:gridSpan w:val="2"/>
          </w:tcPr>
          <w:p w:rsidR="000D2CEF" w:rsidRPr="00732FD8" w:rsidRDefault="000D2CEF" w:rsidP="00DD6C50">
            <w:pPr>
              <w:keepNext/>
              <w:contextualSpacing/>
              <w:jc w:val="center"/>
            </w:pPr>
            <w:r w:rsidRPr="00732FD8">
              <w:t>Значение формы вины</w:t>
            </w:r>
          </w:p>
        </w:tc>
      </w:tr>
      <w:tr w:rsidR="000D2CEF" w:rsidRPr="00732FD8" w:rsidTr="000D2CEF">
        <w:tc>
          <w:tcPr>
            <w:tcW w:w="4927" w:type="dxa"/>
          </w:tcPr>
          <w:p w:rsidR="000D2CEF" w:rsidRPr="00732FD8" w:rsidRDefault="000D2CEF" w:rsidP="00DD6C50">
            <w:pPr>
              <w:keepNext/>
              <w:contextualSpacing/>
              <w:jc w:val="center"/>
            </w:pPr>
            <w:r w:rsidRPr="00732FD8">
              <w:t>В случае умышленного нанесения ущерба наступает полная материальная ответственность</w:t>
            </w:r>
          </w:p>
        </w:tc>
        <w:tc>
          <w:tcPr>
            <w:tcW w:w="4927" w:type="dxa"/>
          </w:tcPr>
          <w:p w:rsidR="000D2CEF" w:rsidRPr="00732FD8" w:rsidRDefault="000D2CEF" w:rsidP="00DD6C50">
            <w:pPr>
              <w:keepNext/>
              <w:contextualSpacing/>
              <w:jc w:val="center"/>
            </w:pPr>
            <w:r w:rsidRPr="00732FD8">
              <w:t>Наличие умысла не имеет значения</w:t>
            </w:r>
          </w:p>
        </w:tc>
      </w:tr>
      <w:tr w:rsidR="000D2CEF" w:rsidRPr="00732FD8" w:rsidTr="00281AAC">
        <w:tc>
          <w:tcPr>
            <w:tcW w:w="9854" w:type="dxa"/>
            <w:gridSpan w:val="2"/>
          </w:tcPr>
          <w:p w:rsidR="000D2CEF" w:rsidRPr="00732FD8" w:rsidRDefault="00DD6C50" w:rsidP="00DD6C50">
            <w:pPr>
              <w:keepNext/>
              <w:contextualSpacing/>
              <w:jc w:val="center"/>
            </w:pPr>
            <w:r w:rsidRPr="00732FD8">
              <w:t>Возможность уменьшения суммы возмещения</w:t>
            </w:r>
          </w:p>
        </w:tc>
      </w:tr>
      <w:tr w:rsidR="000D2CEF" w:rsidRPr="00732FD8" w:rsidTr="000D2CEF">
        <w:tc>
          <w:tcPr>
            <w:tcW w:w="4927" w:type="dxa"/>
          </w:tcPr>
          <w:p w:rsidR="000D2CEF" w:rsidRPr="00732FD8" w:rsidRDefault="00DD6C50" w:rsidP="00DD6C50">
            <w:pPr>
              <w:keepNext/>
              <w:contextualSpacing/>
              <w:jc w:val="center"/>
            </w:pPr>
            <w:r w:rsidRPr="00732FD8">
              <w:t>Есть, исходя из имущественного и социального положения либо по соглашению сторон</w:t>
            </w:r>
          </w:p>
        </w:tc>
        <w:tc>
          <w:tcPr>
            <w:tcW w:w="4927" w:type="dxa"/>
          </w:tcPr>
          <w:p w:rsidR="000D2CEF" w:rsidRPr="00732FD8" w:rsidRDefault="00DD6C50" w:rsidP="00DD6C50">
            <w:pPr>
              <w:keepNext/>
              <w:contextualSpacing/>
              <w:jc w:val="center"/>
            </w:pPr>
            <w:r w:rsidRPr="00732FD8">
              <w:t>Только по соглашению сторон</w:t>
            </w:r>
          </w:p>
        </w:tc>
      </w:tr>
    </w:tbl>
    <w:p w:rsidR="000D2CEF" w:rsidRDefault="000D2CEF" w:rsidP="000D2CEF">
      <w:pPr>
        <w:keepNext/>
        <w:ind w:firstLine="709"/>
        <w:contextualSpacing/>
      </w:pPr>
    </w:p>
    <w:p w:rsidR="007E14E1" w:rsidRDefault="007E14E1" w:rsidP="000D2CEF">
      <w:pPr>
        <w:keepNext/>
        <w:ind w:firstLine="709"/>
        <w:contextualSpacing/>
      </w:pPr>
      <w:r>
        <w:t xml:space="preserve">б) </w:t>
      </w:r>
      <w:r w:rsidR="000D2CEF" w:rsidRPr="000D2CEF">
        <w:t>сходства и отличия</w:t>
      </w:r>
      <w:r w:rsidR="000D2CEF" w:rsidRPr="001218BD">
        <w:t xml:space="preserve"> </w:t>
      </w:r>
      <w:r w:rsidRPr="001218BD">
        <w:t>самозащиты и забастовки;</w:t>
      </w:r>
    </w:p>
    <w:tbl>
      <w:tblPr>
        <w:tblStyle w:val="ab"/>
        <w:tblW w:w="0" w:type="auto"/>
        <w:tblLook w:val="04A0"/>
      </w:tblPr>
      <w:tblGrid>
        <w:gridCol w:w="4927"/>
        <w:gridCol w:w="4927"/>
      </w:tblGrid>
      <w:tr w:rsidR="00387113" w:rsidRPr="00732FD8" w:rsidTr="008146B8">
        <w:tc>
          <w:tcPr>
            <w:tcW w:w="4927" w:type="dxa"/>
          </w:tcPr>
          <w:p w:rsidR="00387113" w:rsidRPr="00732FD8" w:rsidRDefault="00387113" w:rsidP="008146B8">
            <w:pPr>
              <w:keepNext/>
              <w:contextualSpacing/>
              <w:jc w:val="center"/>
            </w:pPr>
            <w:r w:rsidRPr="00732FD8">
              <w:t>Самозащита</w:t>
            </w:r>
          </w:p>
        </w:tc>
        <w:tc>
          <w:tcPr>
            <w:tcW w:w="4927" w:type="dxa"/>
          </w:tcPr>
          <w:p w:rsidR="00387113" w:rsidRPr="00732FD8" w:rsidRDefault="00387113" w:rsidP="008146B8">
            <w:pPr>
              <w:keepNext/>
              <w:contextualSpacing/>
              <w:jc w:val="center"/>
            </w:pPr>
            <w:r w:rsidRPr="00732FD8">
              <w:t>Забастовка</w:t>
            </w:r>
          </w:p>
        </w:tc>
      </w:tr>
      <w:tr w:rsidR="00387113" w:rsidRPr="00732FD8" w:rsidTr="008146B8">
        <w:tc>
          <w:tcPr>
            <w:tcW w:w="9854" w:type="dxa"/>
            <w:gridSpan w:val="2"/>
          </w:tcPr>
          <w:p w:rsidR="00387113" w:rsidRPr="00732FD8" w:rsidRDefault="00387113" w:rsidP="008146B8">
            <w:pPr>
              <w:keepNext/>
              <w:contextualSpacing/>
              <w:jc w:val="center"/>
            </w:pPr>
            <w:r w:rsidRPr="00732FD8">
              <w:t>Отказ от выполнения трудовых обязанностей</w:t>
            </w:r>
          </w:p>
        </w:tc>
      </w:tr>
      <w:tr w:rsidR="00387113" w:rsidRPr="00732FD8" w:rsidTr="008146B8">
        <w:tc>
          <w:tcPr>
            <w:tcW w:w="4927" w:type="dxa"/>
          </w:tcPr>
          <w:p w:rsidR="00387113" w:rsidRPr="00732FD8" w:rsidRDefault="00387113" w:rsidP="008146B8">
            <w:pPr>
              <w:keepNext/>
              <w:contextualSpacing/>
              <w:jc w:val="center"/>
            </w:pPr>
            <w:r w:rsidRPr="00732FD8">
              <w:t>Индивидуально</w:t>
            </w:r>
          </w:p>
        </w:tc>
        <w:tc>
          <w:tcPr>
            <w:tcW w:w="4927" w:type="dxa"/>
          </w:tcPr>
          <w:p w:rsidR="00387113" w:rsidRPr="00732FD8" w:rsidRDefault="00387113" w:rsidP="008146B8">
            <w:pPr>
              <w:keepNext/>
              <w:contextualSpacing/>
              <w:jc w:val="center"/>
            </w:pPr>
            <w:r w:rsidRPr="00732FD8">
              <w:t>Коллективно</w:t>
            </w:r>
          </w:p>
        </w:tc>
      </w:tr>
      <w:tr w:rsidR="00387113" w:rsidRPr="00732FD8" w:rsidTr="008146B8">
        <w:tc>
          <w:tcPr>
            <w:tcW w:w="9854" w:type="dxa"/>
            <w:gridSpan w:val="2"/>
          </w:tcPr>
          <w:p w:rsidR="00387113" w:rsidRPr="00732FD8" w:rsidRDefault="00387113" w:rsidP="008146B8">
            <w:pPr>
              <w:keepNext/>
              <w:contextualSpacing/>
              <w:jc w:val="center"/>
            </w:pPr>
            <w:r w:rsidRPr="00732FD8">
              <w:t>Цель</w:t>
            </w:r>
          </w:p>
        </w:tc>
      </w:tr>
      <w:tr w:rsidR="00387113" w:rsidRPr="00732FD8" w:rsidTr="008146B8">
        <w:tc>
          <w:tcPr>
            <w:tcW w:w="4927" w:type="dxa"/>
          </w:tcPr>
          <w:p w:rsidR="00387113" w:rsidRPr="00732FD8" w:rsidRDefault="00387113" w:rsidP="008146B8">
            <w:pPr>
              <w:keepNext/>
              <w:contextualSpacing/>
              <w:jc w:val="center"/>
            </w:pPr>
            <w:r w:rsidRPr="00732FD8">
              <w:t>Защита индивидуальных трудовых прав</w:t>
            </w:r>
          </w:p>
        </w:tc>
        <w:tc>
          <w:tcPr>
            <w:tcW w:w="4927" w:type="dxa"/>
          </w:tcPr>
          <w:p w:rsidR="00387113" w:rsidRPr="00732FD8" w:rsidRDefault="00387113" w:rsidP="008146B8">
            <w:pPr>
              <w:keepNext/>
              <w:contextualSpacing/>
              <w:jc w:val="center"/>
            </w:pPr>
            <w:r w:rsidRPr="00732FD8">
              <w:t>Разрешение коллективного трудового спора</w:t>
            </w:r>
          </w:p>
        </w:tc>
      </w:tr>
      <w:tr w:rsidR="00387113" w:rsidRPr="00732FD8" w:rsidTr="008146B8">
        <w:tc>
          <w:tcPr>
            <w:tcW w:w="9854" w:type="dxa"/>
            <w:gridSpan w:val="2"/>
          </w:tcPr>
          <w:p w:rsidR="00387113" w:rsidRPr="00732FD8" w:rsidRDefault="00387113" w:rsidP="008146B8">
            <w:pPr>
              <w:keepNext/>
              <w:contextualSpacing/>
              <w:jc w:val="center"/>
            </w:pPr>
            <w:r w:rsidRPr="00732FD8">
              <w:t>Виды нарушенных прав</w:t>
            </w:r>
          </w:p>
        </w:tc>
      </w:tr>
      <w:tr w:rsidR="00387113" w:rsidRPr="00732FD8" w:rsidTr="008146B8">
        <w:tc>
          <w:tcPr>
            <w:tcW w:w="4927" w:type="dxa"/>
          </w:tcPr>
          <w:p w:rsidR="00387113" w:rsidRPr="00732FD8" w:rsidRDefault="00387113" w:rsidP="008146B8">
            <w:pPr>
              <w:keepNext/>
              <w:contextualSpacing/>
              <w:jc w:val="center"/>
            </w:pPr>
            <w:r w:rsidRPr="00732FD8">
              <w:t>права на определенность трудовой функции, закрепленной трудовым договором, права на своевременное и в полном объеме получение заработной платы, права на охрану жизни и здоровья в процессе трудовой деятельности</w:t>
            </w:r>
          </w:p>
        </w:tc>
        <w:tc>
          <w:tcPr>
            <w:tcW w:w="4927" w:type="dxa"/>
          </w:tcPr>
          <w:p w:rsidR="00387113" w:rsidRPr="00732FD8" w:rsidRDefault="00387113" w:rsidP="008146B8">
            <w:pPr>
              <w:keepNext/>
              <w:contextualSpacing/>
              <w:jc w:val="center"/>
            </w:pPr>
            <w:proofErr w:type="gramStart"/>
            <w:r w:rsidRPr="00732FD8">
              <w:t>направлена</w:t>
            </w:r>
            <w:proofErr w:type="gramEnd"/>
            <w:r w:rsidRPr="00732FD8">
              <w:t xml:space="preserve"> на отстаивание коллективных интересов или коллективных прав</w:t>
            </w:r>
          </w:p>
        </w:tc>
      </w:tr>
      <w:tr w:rsidR="00387113" w:rsidRPr="00732FD8" w:rsidTr="008146B8">
        <w:tc>
          <w:tcPr>
            <w:tcW w:w="9854" w:type="dxa"/>
            <w:gridSpan w:val="2"/>
          </w:tcPr>
          <w:p w:rsidR="00387113" w:rsidRPr="00732FD8" w:rsidRDefault="00387113" w:rsidP="008146B8">
            <w:pPr>
              <w:keepNext/>
              <w:contextualSpacing/>
              <w:jc w:val="center"/>
            </w:pPr>
            <w:r w:rsidRPr="00732FD8">
              <w:t>Реализуется</w:t>
            </w:r>
          </w:p>
        </w:tc>
      </w:tr>
      <w:tr w:rsidR="00387113" w:rsidRPr="00732FD8" w:rsidTr="008146B8">
        <w:tc>
          <w:tcPr>
            <w:tcW w:w="4927" w:type="dxa"/>
          </w:tcPr>
          <w:p w:rsidR="00387113" w:rsidRPr="00732FD8" w:rsidRDefault="00387113" w:rsidP="008146B8">
            <w:pPr>
              <w:keepNext/>
              <w:contextualSpacing/>
              <w:jc w:val="center"/>
            </w:pPr>
            <w:r w:rsidRPr="00732FD8">
              <w:t>Работником самостоятельно</w:t>
            </w:r>
          </w:p>
        </w:tc>
        <w:tc>
          <w:tcPr>
            <w:tcW w:w="4927" w:type="dxa"/>
          </w:tcPr>
          <w:p w:rsidR="00387113" w:rsidRPr="00732FD8" w:rsidRDefault="00387113" w:rsidP="00387113">
            <w:pPr>
              <w:keepNext/>
              <w:contextualSpacing/>
              <w:jc w:val="center"/>
            </w:pPr>
            <w:r w:rsidRPr="00732FD8">
              <w:t>может быть принято только коллективом - общим собранием (конференцией) работников организации</w:t>
            </w:r>
          </w:p>
        </w:tc>
      </w:tr>
      <w:tr w:rsidR="00387113" w:rsidRPr="00732FD8" w:rsidTr="008146B8">
        <w:tc>
          <w:tcPr>
            <w:tcW w:w="9854" w:type="dxa"/>
            <w:gridSpan w:val="2"/>
          </w:tcPr>
          <w:p w:rsidR="00387113" w:rsidRPr="00732FD8" w:rsidRDefault="00387113" w:rsidP="008146B8">
            <w:pPr>
              <w:keepNext/>
              <w:contextualSpacing/>
              <w:jc w:val="center"/>
            </w:pPr>
            <w:r w:rsidRPr="00732FD8">
              <w:t>Возможность использования иных средств защиты</w:t>
            </w:r>
          </w:p>
        </w:tc>
      </w:tr>
      <w:tr w:rsidR="00387113" w:rsidRPr="00732FD8" w:rsidTr="008146B8">
        <w:tc>
          <w:tcPr>
            <w:tcW w:w="4927" w:type="dxa"/>
          </w:tcPr>
          <w:p w:rsidR="00387113" w:rsidRPr="00732FD8" w:rsidRDefault="00387113" w:rsidP="008146B8">
            <w:pPr>
              <w:keepNext/>
              <w:contextualSpacing/>
              <w:jc w:val="center"/>
            </w:pPr>
            <w:r w:rsidRPr="00732FD8">
              <w:t>Есть возможность обращения в трудовую инспекцию, в суд и в прокуратуру</w:t>
            </w:r>
          </w:p>
        </w:tc>
        <w:tc>
          <w:tcPr>
            <w:tcW w:w="4927" w:type="dxa"/>
          </w:tcPr>
          <w:p w:rsidR="00387113" w:rsidRPr="00732FD8" w:rsidRDefault="00732FD8" w:rsidP="008146B8">
            <w:pPr>
              <w:keepNext/>
              <w:contextualSpacing/>
              <w:jc w:val="center"/>
            </w:pPr>
            <w:r w:rsidRPr="00732FD8">
              <w:t>прибегнуть к судебной защите и осуществлению надзора в этом случае невозможно</w:t>
            </w:r>
          </w:p>
        </w:tc>
      </w:tr>
      <w:tr w:rsidR="00387113" w:rsidRPr="00732FD8" w:rsidTr="008146B8">
        <w:tc>
          <w:tcPr>
            <w:tcW w:w="9854" w:type="dxa"/>
            <w:gridSpan w:val="2"/>
          </w:tcPr>
          <w:p w:rsidR="00387113" w:rsidRPr="00732FD8" w:rsidRDefault="00732FD8" w:rsidP="00732FD8">
            <w:pPr>
              <w:keepNext/>
              <w:contextualSpacing/>
              <w:jc w:val="center"/>
            </w:pPr>
            <w:r w:rsidRPr="00732FD8">
              <w:t>Возможность примирительных процедур</w:t>
            </w:r>
          </w:p>
        </w:tc>
      </w:tr>
      <w:tr w:rsidR="00387113" w:rsidRPr="00732FD8" w:rsidTr="008146B8">
        <w:tc>
          <w:tcPr>
            <w:tcW w:w="4927" w:type="dxa"/>
          </w:tcPr>
          <w:p w:rsidR="00387113" w:rsidRPr="00732FD8" w:rsidRDefault="00732FD8" w:rsidP="008146B8">
            <w:pPr>
              <w:keepNext/>
              <w:contextualSpacing/>
              <w:jc w:val="center"/>
            </w:pPr>
            <w:r w:rsidRPr="00732FD8">
              <w:t>Да</w:t>
            </w:r>
          </w:p>
        </w:tc>
        <w:tc>
          <w:tcPr>
            <w:tcW w:w="4927" w:type="dxa"/>
          </w:tcPr>
          <w:p w:rsidR="00387113" w:rsidRPr="00732FD8" w:rsidRDefault="00732FD8" w:rsidP="008146B8">
            <w:pPr>
              <w:keepNext/>
              <w:contextualSpacing/>
              <w:jc w:val="center"/>
            </w:pPr>
            <w:r w:rsidRPr="00732FD8">
              <w:t>Да</w:t>
            </w:r>
          </w:p>
        </w:tc>
      </w:tr>
      <w:tr w:rsidR="00387113" w:rsidRPr="00732FD8" w:rsidTr="008146B8">
        <w:tc>
          <w:tcPr>
            <w:tcW w:w="9854" w:type="dxa"/>
            <w:gridSpan w:val="2"/>
          </w:tcPr>
          <w:p w:rsidR="00387113" w:rsidRPr="00732FD8" w:rsidRDefault="00732FD8" w:rsidP="008146B8">
            <w:pPr>
              <w:keepNext/>
              <w:contextualSpacing/>
              <w:jc w:val="center"/>
            </w:pPr>
            <w:r w:rsidRPr="00732FD8">
              <w:t>Длительность</w:t>
            </w:r>
          </w:p>
        </w:tc>
      </w:tr>
      <w:tr w:rsidR="00387113" w:rsidRPr="00732FD8" w:rsidTr="008146B8">
        <w:tc>
          <w:tcPr>
            <w:tcW w:w="4927" w:type="dxa"/>
          </w:tcPr>
          <w:p w:rsidR="00387113" w:rsidRPr="00732FD8" w:rsidRDefault="00732FD8" w:rsidP="008146B8">
            <w:pPr>
              <w:keepNext/>
              <w:contextualSpacing/>
              <w:jc w:val="center"/>
            </w:pPr>
            <w:r w:rsidRPr="00732FD8">
              <w:t>может длиться до устранения нарушения трудовых прав</w:t>
            </w:r>
          </w:p>
        </w:tc>
        <w:tc>
          <w:tcPr>
            <w:tcW w:w="4927" w:type="dxa"/>
          </w:tcPr>
          <w:p w:rsidR="00387113" w:rsidRPr="00732FD8" w:rsidRDefault="00732FD8" w:rsidP="008146B8">
            <w:pPr>
              <w:keepNext/>
              <w:contextualSpacing/>
              <w:jc w:val="center"/>
            </w:pPr>
            <w:r w:rsidRPr="00732FD8">
              <w:t>Продолжительность забастовки определяется эффективностью проводимых в этот период примирительных процедур.</w:t>
            </w:r>
          </w:p>
        </w:tc>
      </w:tr>
      <w:tr w:rsidR="00732FD8" w:rsidRPr="00732FD8" w:rsidTr="008146B8">
        <w:tc>
          <w:tcPr>
            <w:tcW w:w="9854" w:type="dxa"/>
            <w:gridSpan w:val="2"/>
          </w:tcPr>
          <w:p w:rsidR="00732FD8" w:rsidRPr="00732FD8" w:rsidRDefault="00732FD8" w:rsidP="008146B8">
            <w:pPr>
              <w:keepNext/>
              <w:contextualSpacing/>
              <w:jc w:val="center"/>
            </w:pPr>
            <w:r w:rsidRPr="00732FD8">
              <w:t>Правовые последствия</w:t>
            </w:r>
          </w:p>
        </w:tc>
      </w:tr>
      <w:tr w:rsidR="00732FD8" w:rsidRPr="00732FD8" w:rsidTr="008146B8">
        <w:tc>
          <w:tcPr>
            <w:tcW w:w="4927" w:type="dxa"/>
          </w:tcPr>
          <w:p w:rsidR="00732FD8" w:rsidRPr="00732FD8" w:rsidRDefault="00732FD8" w:rsidP="008146B8">
            <w:pPr>
              <w:keepNext/>
              <w:contextualSpacing/>
              <w:jc w:val="center"/>
            </w:pPr>
            <w:r w:rsidRPr="00732FD8">
              <w:t>только восстановление нарушенного права работника</w:t>
            </w:r>
          </w:p>
        </w:tc>
        <w:tc>
          <w:tcPr>
            <w:tcW w:w="4927" w:type="dxa"/>
          </w:tcPr>
          <w:p w:rsidR="00732FD8" w:rsidRPr="00732FD8" w:rsidRDefault="00732FD8" w:rsidP="00732FD8">
            <w:pPr>
              <w:pStyle w:val="a8"/>
              <w:shd w:val="clear" w:color="auto" w:fill="FFFFFF"/>
              <w:ind w:firstLine="225"/>
              <w:jc w:val="both"/>
            </w:pPr>
            <w:r w:rsidRPr="00732FD8">
              <w:t>Забастовка может быть завершена заключением соглашения об установлении новых прав работников, о выполнении или частичном выполнении прав, предусмотренных коллективным договором, соглашением. Возможно и прекращение забастовки по решению органа, ее возглавляющего, без достижения соглашения о разрешении коллективного трудового спора.</w:t>
            </w:r>
          </w:p>
        </w:tc>
      </w:tr>
    </w:tbl>
    <w:p w:rsidR="00387113" w:rsidRDefault="00387113" w:rsidP="00387113">
      <w:pPr>
        <w:keepNext/>
        <w:ind w:firstLine="709"/>
        <w:contextualSpacing/>
      </w:pPr>
    </w:p>
    <w:p w:rsidR="007E14E1" w:rsidRDefault="007E14E1" w:rsidP="000D2CEF">
      <w:pPr>
        <w:keepNext/>
        <w:ind w:firstLine="709"/>
        <w:contextualSpacing/>
      </w:pPr>
      <w:r>
        <w:lastRenderedPageBreak/>
        <w:t xml:space="preserve">в) </w:t>
      </w:r>
      <w:r w:rsidR="000D2CEF" w:rsidRPr="000D2CEF">
        <w:t>сходства и отличия</w:t>
      </w:r>
      <w:r w:rsidR="000D2CEF" w:rsidRPr="001218BD">
        <w:t xml:space="preserve"> </w:t>
      </w:r>
      <w:r w:rsidRPr="001218BD">
        <w:t>выходных и нерабочих праздничных дней;</w:t>
      </w:r>
    </w:p>
    <w:p w:rsidR="00252185" w:rsidRPr="00D077AB" w:rsidRDefault="00252185" w:rsidP="00D077AB">
      <w:pPr>
        <w:keepNext/>
        <w:ind w:firstLine="709"/>
        <w:contextualSpacing/>
        <w:jc w:val="both"/>
      </w:pPr>
      <w:r w:rsidRPr="00D077AB">
        <w:t>Сходство заключается в том, что эти дни являются нерабочими, свободными от работы.</w:t>
      </w:r>
    </w:p>
    <w:p w:rsidR="007E14E1" w:rsidRPr="00D077AB" w:rsidRDefault="00252185" w:rsidP="00D077AB">
      <w:pPr>
        <w:keepNext/>
        <w:ind w:firstLine="709"/>
        <w:contextualSpacing/>
        <w:jc w:val="both"/>
      </w:pPr>
      <w:r w:rsidRPr="00D077AB">
        <w:rPr>
          <w:bCs/>
        </w:rPr>
        <w:t>Выходными днями являются</w:t>
      </w:r>
      <w:r w:rsidRPr="00D077AB">
        <w:t> свободные от работы дни календарной недели, предоставляемые работникам для отдыха</w:t>
      </w:r>
      <w:proofErr w:type="gramStart"/>
      <w:r w:rsidRPr="00D077AB">
        <w:t>.</w:t>
      </w:r>
      <w:proofErr w:type="gramEnd"/>
      <w:r w:rsidRPr="00D077AB">
        <w:t xml:space="preserve"> (</w:t>
      </w:r>
      <w:proofErr w:type="gramStart"/>
      <w:r w:rsidRPr="00D077AB">
        <w:t>с</w:t>
      </w:r>
      <w:proofErr w:type="gramEnd"/>
      <w:r w:rsidRPr="00D077AB">
        <w:t>т. 111 ТК РФ)</w:t>
      </w:r>
      <w:r w:rsidR="00D077AB" w:rsidRPr="00D077AB">
        <w:t xml:space="preserve"> Один день воскрес</w:t>
      </w:r>
    </w:p>
    <w:p w:rsidR="007E14E1" w:rsidRPr="00D077AB" w:rsidRDefault="00D077AB" w:rsidP="00D077AB">
      <w:pPr>
        <w:keepNext/>
        <w:ind w:firstLine="709"/>
        <w:contextualSpacing/>
        <w:jc w:val="both"/>
      </w:pPr>
      <w:r w:rsidRPr="00D077AB">
        <w:t>Нерабочие праздничные дни -</w:t>
      </w:r>
      <w:r w:rsidRPr="00D077AB">
        <w:rPr>
          <w:sz w:val="23"/>
          <w:szCs w:val="23"/>
          <w:shd w:val="clear" w:color="auto" w:fill="FFFFFF"/>
        </w:rPr>
        <w:t xml:space="preserve"> это дни общегосударственных праздников, в которые государство предоставляет нам возможность не работать. Устанавливаются Постановлением</w:t>
      </w:r>
      <w:r w:rsidR="0080415F">
        <w:rPr>
          <w:sz w:val="23"/>
          <w:szCs w:val="23"/>
          <w:shd w:val="clear" w:color="auto" w:fill="FFFFFF"/>
        </w:rPr>
        <w:t xml:space="preserve"> </w:t>
      </w:r>
      <w:r w:rsidRPr="00D077AB">
        <w:rPr>
          <w:sz w:val="23"/>
          <w:szCs w:val="23"/>
          <w:shd w:val="clear" w:color="auto" w:fill="FFFFFF"/>
        </w:rPr>
        <w:t>Правительства.</w:t>
      </w:r>
    </w:p>
    <w:p w:rsidR="007E14E1" w:rsidRDefault="007E14E1" w:rsidP="000D2CEF">
      <w:pPr>
        <w:keepNext/>
        <w:ind w:firstLine="709"/>
        <w:contextualSpacing/>
      </w:pPr>
      <w:r>
        <w:t xml:space="preserve">г) </w:t>
      </w:r>
      <w:r w:rsidR="000D2CEF" w:rsidRPr="000D2CEF">
        <w:t>сходства и отличия</w:t>
      </w:r>
      <w:r w:rsidR="000D2CEF" w:rsidRPr="001218BD">
        <w:t xml:space="preserve"> </w:t>
      </w:r>
      <w:r w:rsidRPr="001218BD">
        <w:t>совмещения и совместительства;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5"/>
        <w:gridCol w:w="3568"/>
        <w:gridCol w:w="3176"/>
        <w:gridCol w:w="180"/>
      </w:tblGrid>
      <w:tr w:rsidR="00C01570" w:rsidRPr="00C01570" w:rsidTr="00C01570">
        <w:trPr>
          <w:gridAfter w:val="1"/>
          <w:wAfter w:w="140" w:type="dxa"/>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Условие</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Совместительство</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Совмещение</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Место работы</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Может осуществляться как по </w:t>
            </w:r>
            <w:r w:rsidRPr="00C01570">
              <w:br/>
              <w:t>месту основной работы </w:t>
            </w:r>
            <w:r w:rsidRPr="00C01570">
              <w:br/>
              <w:t>(внутреннее </w:t>
            </w:r>
            <w:r w:rsidRPr="00C01570">
              <w:br/>
              <w:t>совместительство), так и в </w:t>
            </w:r>
            <w:r w:rsidRPr="00C01570">
              <w:br/>
              <w:t>другой организации (внешнее </w:t>
            </w:r>
            <w:r w:rsidRPr="00C01570">
              <w:br/>
              <w:t>совместительство)</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Осуществляется в</w:t>
            </w:r>
            <w:r w:rsidRPr="00C01570">
              <w:br/>
              <w:t>организации, являющейся</w:t>
            </w:r>
            <w:r w:rsidRPr="00C01570">
              <w:br/>
              <w:t>основным местом работы</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Трудовой договор</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proofErr w:type="gramStart"/>
            <w:r w:rsidRPr="00C01570">
              <w:t>Обязателен</w:t>
            </w:r>
            <w:proofErr w:type="gramEnd"/>
            <w:r w:rsidRPr="00C01570">
              <w:t xml:space="preserve"> для заключения </w:t>
            </w:r>
            <w:r w:rsidRPr="00C01570">
              <w:br/>
              <w:t>(ст. 282 ТК РФ). Содержание </w:t>
            </w:r>
            <w:r w:rsidRPr="00C01570">
              <w:br/>
              <w:t>трудового договора </w:t>
            </w:r>
            <w:r w:rsidRPr="00C01570">
              <w:br/>
              <w:t>определяется ст. 57 ТК РФ. </w:t>
            </w:r>
            <w:r w:rsidRPr="00C01570">
              <w:br/>
              <w:t>Может быть заключен как </w:t>
            </w:r>
            <w:r w:rsidRPr="00C01570">
              <w:br/>
              <w:t>бессрочный трудовой договор, </w:t>
            </w:r>
            <w:r w:rsidRPr="00C01570">
              <w:br/>
              <w:t>так и срочный (ст. ст. 58, 59</w:t>
            </w:r>
            <w:r w:rsidRPr="00C01570">
              <w:br/>
              <w:t>ТК РФ)</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Необходимо оформить</w:t>
            </w:r>
            <w:r w:rsidRPr="00C01570">
              <w:br/>
              <w:t>дополнительное соглашение</w:t>
            </w:r>
            <w:r w:rsidRPr="00C01570">
              <w:br/>
              <w:t>к имеющемуся трудовому</w:t>
            </w:r>
            <w:r w:rsidRPr="00C01570">
              <w:br/>
              <w:t>договору, где установить</w:t>
            </w:r>
            <w:r w:rsidRPr="00C01570">
              <w:br/>
              <w:t>срок, в течение которого</w:t>
            </w:r>
            <w:r w:rsidRPr="00C01570">
              <w:br/>
              <w:t>работник будет выполнять</w:t>
            </w:r>
            <w:r w:rsidRPr="00C01570">
              <w:br/>
              <w:t>дополнительную работу, ее</w:t>
            </w:r>
            <w:r w:rsidRPr="00C01570">
              <w:br/>
              <w:t>содержание и объем. Эти</w:t>
            </w:r>
            <w:r w:rsidRPr="00C01570">
              <w:br/>
              <w:t>параметры устанавливаются</w:t>
            </w:r>
            <w:r w:rsidRPr="00C01570">
              <w:br/>
              <w:t>работодателем с</w:t>
            </w:r>
            <w:r w:rsidRPr="00C01570">
              <w:br/>
              <w:t>письменного согласия</w:t>
            </w:r>
            <w:r w:rsidRPr="00C01570">
              <w:br/>
              <w:t>работника (ст. 60.2 ТК РФ)</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Испытательный </w:t>
            </w:r>
            <w:r w:rsidRPr="00C01570">
              <w:br/>
              <w:t>срок</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Устанавливается по соглашению</w:t>
            </w:r>
            <w:r w:rsidRPr="00C01570">
              <w:br/>
              <w:t>сторон</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Не устанавливается</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Приказ о приеме </w:t>
            </w:r>
            <w:r w:rsidRPr="00C01570">
              <w:br/>
              <w:t>на работу</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Оформляется по форме N Т-1</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Оформляется приказ по</w:t>
            </w:r>
            <w:r w:rsidRPr="00C01570">
              <w:br/>
              <w:t>основной деятельности об</w:t>
            </w:r>
            <w:r w:rsidRPr="00C01570">
              <w:br/>
              <w:t>установлении совмещения</w:t>
            </w:r>
            <w:r w:rsidRPr="00C01570">
              <w:br/>
              <w:t>профессий (должностей,</w:t>
            </w:r>
            <w:r w:rsidRPr="00C01570">
              <w:br/>
              <w:t>работ, обязанностей)</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Запись в </w:t>
            </w:r>
            <w:r w:rsidRPr="00C01570">
              <w:br/>
              <w:t>трудовой книжке</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Производится по заявлению </w:t>
            </w:r>
            <w:r w:rsidRPr="00C01570">
              <w:br/>
              <w:t>работника по основному месту </w:t>
            </w:r>
            <w:r w:rsidRPr="00C01570">
              <w:br/>
              <w:t>работы (ст. 66 ТК РФ)</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Не производится</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Оформление </w:t>
            </w:r>
            <w:r w:rsidRPr="00C01570">
              <w:br/>
              <w:t>личной карточки/</w:t>
            </w:r>
            <w:r w:rsidRPr="00C01570">
              <w:br/>
              <w:t>личного дела</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При осуществлении внутреннего</w:t>
            </w:r>
            <w:r w:rsidRPr="00C01570">
              <w:br/>
              <w:t>совместительства </w:t>
            </w:r>
            <w:r w:rsidRPr="00C01570">
              <w:br/>
              <w:t>рекомендуется оформить личную</w:t>
            </w:r>
            <w:r w:rsidRPr="00C01570">
              <w:br/>
              <w:t>карточку, новое личное дело </w:t>
            </w:r>
            <w:r w:rsidRPr="00C01570">
              <w:br/>
              <w:t>можно не оформлять. При </w:t>
            </w:r>
            <w:r w:rsidRPr="00C01570">
              <w:br/>
            </w:r>
            <w:r w:rsidRPr="00C01570">
              <w:lastRenderedPageBreak/>
              <w:t>осуществлении внешнего </w:t>
            </w:r>
            <w:r w:rsidRPr="00C01570">
              <w:br/>
              <w:t>совместительства необходимо </w:t>
            </w:r>
            <w:r w:rsidRPr="00C01570">
              <w:br/>
              <w:t>оформить личную карточку и </w:t>
            </w:r>
            <w:r w:rsidRPr="00C01570">
              <w:br/>
              <w:t>личное дело (или папку с </w:t>
            </w:r>
            <w:r w:rsidRPr="00C01570">
              <w:br/>
              <w:t>личными данными сотрудника)</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lastRenderedPageBreak/>
              <w:t>Данные о совмещении можно</w:t>
            </w:r>
            <w:r w:rsidRPr="00C01570">
              <w:br/>
              <w:t>указать в имеющейся личной</w:t>
            </w:r>
            <w:r w:rsidRPr="00C01570">
              <w:br/>
              <w:t>карточке работника, новое</w:t>
            </w:r>
            <w:r w:rsidRPr="00C01570">
              <w:br/>
              <w:t>личное дело не заводится</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lastRenderedPageBreak/>
              <w:t>Оплата труда</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Осуществляется в зависимости </w:t>
            </w:r>
            <w:r w:rsidRPr="00C01570">
              <w:br/>
              <w:t>от отработанного времени или </w:t>
            </w:r>
            <w:r w:rsidRPr="00C01570">
              <w:br/>
              <w:t>выработки либо на других </w:t>
            </w:r>
            <w:r w:rsidRPr="00C01570">
              <w:br/>
              <w:t>условиях, определенных </w:t>
            </w:r>
            <w:r w:rsidRPr="00C01570">
              <w:br/>
              <w:t>трудовым договором. При </w:t>
            </w:r>
            <w:r w:rsidRPr="00C01570">
              <w:br/>
              <w:t>осуществлении работы в </w:t>
            </w:r>
            <w:r w:rsidRPr="00C01570">
              <w:br/>
              <w:t>районах, где установлены </w:t>
            </w:r>
            <w:r w:rsidRPr="00C01570">
              <w:br/>
              <w:t>районные коэффициенты и </w:t>
            </w:r>
            <w:r w:rsidRPr="00C01570">
              <w:br/>
              <w:t>надбавки к заработной плате, </w:t>
            </w:r>
            <w:r w:rsidRPr="00C01570">
              <w:br/>
              <w:t>оплата труда производится с </w:t>
            </w:r>
            <w:r w:rsidRPr="00C01570">
              <w:br/>
              <w:t>учетом этих коэффициентов и </w:t>
            </w:r>
            <w:r w:rsidRPr="00C01570">
              <w:br/>
              <w:t>надбавок (ст. 285 ТК РФ)</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Производится в виде</w:t>
            </w:r>
            <w:r w:rsidRPr="00C01570">
              <w:br/>
              <w:t>доплаты, размер которой</w:t>
            </w:r>
            <w:r w:rsidRPr="00C01570">
              <w:br/>
              <w:t>устанавливается</w:t>
            </w:r>
            <w:r w:rsidRPr="00C01570">
              <w:br/>
              <w:t>соглашением сторон</w:t>
            </w:r>
            <w:r w:rsidRPr="00C01570">
              <w:br/>
              <w:t>(ст. 151 ТК РФ). Районный</w:t>
            </w:r>
            <w:r w:rsidRPr="00C01570">
              <w:br/>
              <w:t>коэффициент и надбавки к</w:t>
            </w:r>
            <w:r w:rsidRPr="00C01570">
              <w:br/>
              <w:t>заработной плате для</w:t>
            </w:r>
            <w:r w:rsidRPr="00C01570">
              <w:br/>
              <w:t>совмещения</w:t>
            </w:r>
            <w:r w:rsidRPr="00C01570">
              <w:br/>
              <w:t>законодательством не</w:t>
            </w:r>
            <w:r w:rsidRPr="00C01570">
              <w:br/>
              <w:t>устанавливаются</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Отпуск</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Предоставляется одновременно </w:t>
            </w:r>
            <w:r w:rsidRPr="00C01570">
              <w:br/>
              <w:t>с отпуском по основной работе</w:t>
            </w:r>
            <w:r w:rsidRPr="00C01570">
              <w:br/>
              <w:t>(ст. 286 ТК РФ)</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Не предоставляется. Оплата</w:t>
            </w:r>
            <w:r w:rsidRPr="00C01570">
              <w:br/>
              <w:t>отпуска производится с</w:t>
            </w:r>
            <w:r w:rsidRPr="00C01570">
              <w:br/>
              <w:t>учетом доплат за</w:t>
            </w:r>
            <w:r w:rsidRPr="00C01570">
              <w:br/>
              <w:t>совмещение профессий</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Ограничения</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Законом установлены </w:t>
            </w:r>
            <w:r w:rsidRPr="00C01570">
              <w:br/>
              <w:t>ограничения для осуществления</w:t>
            </w:r>
            <w:r w:rsidRPr="00C01570">
              <w:br/>
              <w:t>работы по совместительству в </w:t>
            </w:r>
            <w:r w:rsidRPr="00C01570">
              <w:br/>
              <w:t>связи с возрастом, </w:t>
            </w:r>
            <w:r w:rsidRPr="00C01570">
              <w:br/>
              <w:t>осуществлением деятельности </w:t>
            </w:r>
            <w:r w:rsidRPr="00C01570">
              <w:br/>
              <w:t>во вредных условиях труда, </w:t>
            </w:r>
            <w:r w:rsidRPr="00C01570">
              <w:br/>
              <w:t>осуществлением </w:t>
            </w:r>
            <w:r w:rsidRPr="00C01570">
              <w:br/>
              <w:t>государственной службы, </w:t>
            </w:r>
            <w:r w:rsidRPr="00C01570">
              <w:br/>
              <w:t>отдельных видов деятельности </w:t>
            </w:r>
            <w:r w:rsidRPr="00C01570">
              <w:br/>
              <w:t>(педагогические, медицинские </w:t>
            </w:r>
            <w:r w:rsidRPr="00C01570">
              <w:br/>
              <w:t>и фармацевтические работники,</w:t>
            </w:r>
            <w:r w:rsidRPr="00C01570">
              <w:br/>
              <w:t>работники культуры) (ст. 282</w:t>
            </w:r>
            <w:r w:rsidRPr="00C01570">
              <w:br/>
              <w:t>ТК РФ). Осуществление </w:t>
            </w:r>
            <w:r w:rsidRPr="00C01570">
              <w:br/>
              <w:t>совместительства </w:t>
            </w:r>
            <w:r w:rsidRPr="00C01570">
              <w:br/>
              <w:t>руководителем организации </w:t>
            </w:r>
            <w:r w:rsidRPr="00C01570">
              <w:br/>
              <w:t>возможно только с разрешения </w:t>
            </w:r>
            <w:r w:rsidRPr="00C01570">
              <w:br/>
              <w:t>уполномоченного органа </w:t>
            </w:r>
            <w:r w:rsidRPr="00C01570">
              <w:br/>
              <w:t>юридического лица либо </w:t>
            </w:r>
            <w:r w:rsidRPr="00C01570">
              <w:br/>
              <w:t>собственника имущества </w:t>
            </w:r>
            <w:r w:rsidRPr="00C01570">
              <w:br/>
              <w:t>организации (ст. 276 ТК РФ)</w:t>
            </w:r>
          </w:p>
        </w:tc>
        <w:tc>
          <w:tcPr>
            <w:tcW w:w="0" w:type="auto"/>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Совмещение лицом,</w:t>
            </w:r>
            <w:r w:rsidRPr="00C01570">
              <w:br/>
              <w:t>осуществляющим функции</w:t>
            </w:r>
            <w:r w:rsidRPr="00C01570">
              <w:br/>
              <w:t>единоличного</w:t>
            </w:r>
            <w:r w:rsidRPr="00C01570">
              <w:br/>
              <w:t>исполнительного органа</w:t>
            </w:r>
            <w:r w:rsidRPr="00C01570">
              <w:br/>
              <w:t>общества (директором,</w:t>
            </w:r>
            <w:r w:rsidRPr="00C01570">
              <w:br/>
              <w:t>генеральным директором), и</w:t>
            </w:r>
            <w:r w:rsidRPr="00C01570">
              <w:br/>
              <w:t>членами коллегиального</w:t>
            </w:r>
            <w:r w:rsidRPr="00C01570">
              <w:br/>
              <w:t>исполнительного органа</w:t>
            </w:r>
            <w:r w:rsidRPr="00C01570">
              <w:br/>
              <w:t>общества (правления,</w:t>
            </w:r>
            <w:r w:rsidRPr="00C01570">
              <w:br/>
              <w:t>дирекции) должностей в</w:t>
            </w:r>
            <w:r w:rsidRPr="00C01570">
              <w:br/>
              <w:t>органах управления других</w:t>
            </w:r>
            <w:r w:rsidRPr="00C01570">
              <w:br/>
              <w:t>организаций допускается</w:t>
            </w:r>
            <w:r w:rsidRPr="00C01570">
              <w:br/>
              <w:t>только с согласия совета</w:t>
            </w:r>
            <w:r w:rsidRPr="00C01570">
              <w:br/>
              <w:t>директоров</w:t>
            </w:r>
            <w:r w:rsidRPr="00C01570">
              <w:br/>
              <w:t>(наблюдательного совета)</w:t>
            </w:r>
            <w:r w:rsidRPr="00C01570">
              <w:br/>
              <w:t>общества (п. 3 ст. 69</w:t>
            </w:r>
            <w:r w:rsidRPr="00C01570">
              <w:br/>
              <w:t>Закона N 208-ФЗ &lt;1&gt;)</w:t>
            </w:r>
          </w:p>
        </w:tc>
        <w:tc>
          <w:tcPr>
            <w:tcW w:w="140" w:type="dxa"/>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 </w:t>
            </w:r>
          </w:p>
        </w:tc>
      </w:tr>
      <w:tr w:rsidR="00C01570" w:rsidRPr="00C01570" w:rsidTr="00C01570">
        <w:trPr>
          <w:jc w:val="center"/>
        </w:trPr>
        <w:tc>
          <w:tcPr>
            <w:tcW w:w="0" w:type="auto"/>
            <w:shd w:val="clear" w:color="auto" w:fill="FFFFFF"/>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Прекращение </w:t>
            </w:r>
            <w:r w:rsidRPr="00C01570">
              <w:br/>
              <w:t>порученной </w:t>
            </w:r>
            <w:r w:rsidRPr="00C01570">
              <w:br/>
              <w:t>работы</w:t>
            </w:r>
          </w:p>
        </w:tc>
        <w:tc>
          <w:tcPr>
            <w:tcW w:w="0" w:type="auto"/>
            <w:shd w:val="clear" w:color="auto" w:fill="FFFFFF"/>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t>Прекращение трудового </w:t>
            </w:r>
            <w:r w:rsidRPr="00C01570">
              <w:br/>
              <w:t>договора осуществляется по </w:t>
            </w:r>
            <w:r w:rsidRPr="00C01570">
              <w:br/>
              <w:t>общим основаниям ст. ст. 77 и</w:t>
            </w:r>
            <w:r w:rsidRPr="00C01570">
              <w:br/>
              <w:t>81 ТК РФ и в порядке, </w:t>
            </w:r>
            <w:r w:rsidRPr="00C01570">
              <w:br/>
            </w:r>
            <w:r w:rsidRPr="00C01570">
              <w:lastRenderedPageBreak/>
              <w:t>установленном гл. 13 ТК РФ</w:t>
            </w:r>
          </w:p>
        </w:tc>
        <w:tc>
          <w:tcPr>
            <w:tcW w:w="0" w:type="auto"/>
            <w:shd w:val="clear" w:color="auto" w:fill="FFFFFF"/>
            <w:tcMar>
              <w:top w:w="75" w:type="dxa"/>
              <w:left w:w="60" w:type="dxa"/>
              <w:bottom w:w="75" w:type="dxa"/>
              <w:right w:w="60" w:type="dxa"/>
            </w:tcMar>
            <w:vAlign w:val="center"/>
            <w:hideMark/>
          </w:tcPr>
          <w:p w:rsidR="00C01570" w:rsidRPr="00C01570" w:rsidRDefault="00C01570">
            <w:pPr>
              <w:pStyle w:val="a8"/>
              <w:spacing w:before="0" w:beforeAutospacing="0" w:after="240" w:afterAutospacing="0"/>
            </w:pPr>
            <w:r w:rsidRPr="00C01570">
              <w:lastRenderedPageBreak/>
              <w:t>Порученная работа</w:t>
            </w:r>
            <w:r w:rsidRPr="00C01570">
              <w:br/>
              <w:t>прекращается с истечением</w:t>
            </w:r>
            <w:r w:rsidRPr="00C01570">
              <w:br/>
              <w:t>срока, установленного в</w:t>
            </w:r>
            <w:r w:rsidRPr="00C01570">
              <w:br/>
              <w:t>соглашении. Кроме того,</w:t>
            </w:r>
            <w:r w:rsidRPr="00C01570">
              <w:br/>
              <w:t>работник имеет право</w:t>
            </w:r>
            <w:r w:rsidRPr="00C01570">
              <w:br/>
            </w:r>
            <w:r w:rsidRPr="00C01570">
              <w:lastRenderedPageBreak/>
              <w:t>досрочно отказаться от</w:t>
            </w:r>
            <w:r w:rsidRPr="00C01570">
              <w:br/>
              <w:t>выполнения дополнительной</w:t>
            </w:r>
            <w:r w:rsidRPr="00C01570">
              <w:br/>
              <w:t>работы, а работодатель -</w:t>
            </w:r>
            <w:r w:rsidRPr="00C01570">
              <w:br/>
              <w:t>досрочно отменить</w:t>
            </w:r>
            <w:r w:rsidRPr="00C01570">
              <w:br/>
              <w:t>поручение о ее выполнении,</w:t>
            </w:r>
            <w:r w:rsidRPr="00C01570">
              <w:br/>
              <w:t>предупредив об этом другую</w:t>
            </w:r>
            <w:r w:rsidRPr="00C01570">
              <w:br/>
              <w:t>сторону в письменной форме</w:t>
            </w:r>
            <w:r w:rsidRPr="00C01570">
              <w:br/>
              <w:t xml:space="preserve">не </w:t>
            </w:r>
            <w:proofErr w:type="gramStart"/>
            <w:r w:rsidRPr="00C01570">
              <w:t>позднее</w:t>
            </w:r>
            <w:proofErr w:type="gramEnd"/>
            <w:r w:rsidRPr="00C01570">
              <w:t xml:space="preserve"> чем за три</w:t>
            </w:r>
            <w:r w:rsidRPr="00C01570">
              <w:br/>
              <w:t>рабочих дня (ч. 4 ст. 60.2</w:t>
            </w:r>
            <w:r w:rsidRPr="00C01570">
              <w:br/>
              <w:t>ТК РФ)</w:t>
            </w:r>
          </w:p>
        </w:tc>
        <w:tc>
          <w:tcPr>
            <w:tcW w:w="140" w:type="dxa"/>
            <w:shd w:val="clear" w:color="auto" w:fill="FFFFFF"/>
            <w:tcMar>
              <w:top w:w="75" w:type="dxa"/>
              <w:left w:w="60" w:type="dxa"/>
              <w:bottom w:w="75" w:type="dxa"/>
              <w:right w:w="60" w:type="dxa"/>
            </w:tcMar>
            <w:vAlign w:val="center"/>
            <w:hideMark/>
          </w:tcPr>
          <w:p w:rsidR="00C01570" w:rsidRPr="00C01570" w:rsidRDefault="00C01570"/>
        </w:tc>
      </w:tr>
    </w:tbl>
    <w:p w:rsidR="007E14E1" w:rsidRPr="001218BD" w:rsidRDefault="007E14E1" w:rsidP="000D2CEF">
      <w:pPr>
        <w:keepNext/>
        <w:ind w:firstLine="709"/>
        <w:contextualSpacing/>
      </w:pPr>
    </w:p>
    <w:p w:rsidR="007E14E1" w:rsidRPr="001218BD" w:rsidRDefault="007E14E1" w:rsidP="000D2CEF">
      <w:pPr>
        <w:keepNext/>
        <w:ind w:firstLine="709"/>
        <w:contextualSpacing/>
      </w:pPr>
      <w:proofErr w:type="spellStart"/>
      <w:r>
        <w:t>д</w:t>
      </w:r>
      <w:proofErr w:type="spellEnd"/>
      <w:r>
        <w:t xml:space="preserve">) </w:t>
      </w:r>
      <w:r w:rsidR="000D2CEF" w:rsidRPr="000D2CEF">
        <w:t>сходства и отличия</w:t>
      </w:r>
      <w:r w:rsidR="000D2CEF" w:rsidRPr="001218BD">
        <w:t xml:space="preserve"> </w:t>
      </w:r>
      <w:r w:rsidRPr="001218BD">
        <w:t>сокращённого и неполного рабочего времени.</w:t>
      </w:r>
    </w:p>
    <w:p w:rsidR="00C01570" w:rsidRPr="00C01570" w:rsidRDefault="00C01570" w:rsidP="00C01570">
      <w:pPr>
        <w:pStyle w:val="a8"/>
        <w:keepNext/>
        <w:shd w:val="clear" w:color="auto" w:fill="FFFFFF"/>
        <w:spacing w:before="0" w:beforeAutospacing="0" w:after="0" w:afterAutospacing="0"/>
        <w:ind w:firstLine="709"/>
        <w:jc w:val="both"/>
      </w:pPr>
      <w:r w:rsidRPr="00C01570">
        <w:rPr>
          <w:bCs/>
        </w:rPr>
        <w:t>По способу установления</w:t>
      </w:r>
    </w:p>
    <w:p w:rsidR="00C01570" w:rsidRPr="00C01570" w:rsidRDefault="00C01570" w:rsidP="00C01570">
      <w:pPr>
        <w:keepNext/>
        <w:shd w:val="clear" w:color="auto" w:fill="FFFFFF"/>
        <w:jc w:val="both"/>
      </w:pPr>
      <w:r w:rsidRPr="00C01570">
        <w:rPr>
          <w:bCs/>
        </w:rPr>
        <w:t>Сокращенное</w:t>
      </w:r>
      <w:r w:rsidRPr="00C01570">
        <w:t> рабочее время (и его продолжительность) — </w:t>
      </w:r>
      <w:r w:rsidRPr="00C01570">
        <w:rPr>
          <w:bCs/>
        </w:rPr>
        <w:t>устанавливается законодательством</w:t>
      </w:r>
      <w:r w:rsidRPr="00C01570">
        <w:t> / КЗОТ-51</w:t>
      </w:r>
    </w:p>
    <w:p w:rsidR="00C01570" w:rsidRPr="00C01570" w:rsidRDefault="00C01570" w:rsidP="00C01570">
      <w:pPr>
        <w:keepNext/>
        <w:numPr>
          <w:ilvl w:val="1"/>
          <w:numId w:val="12"/>
        </w:numPr>
        <w:shd w:val="clear" w:color="auto" w:fill="FFFFFF"/>
        <w:ind w:left="0" w:firstLine="709"/>
        <w:jc w:val="both"/>
      </w:pPr>
      <w:r w:rsidRPr="00C01570">
        <w:t>для работников возрастом от 16 до 18-ти лет — 36 часов в неделю</w:t>
      </w:r>
    </w:p>
    <w:p w:rsidR="00C01570" w:rsidRPr="00C01570" w:rsidRDefault="00C01570" w:rsidP="00C01570">
      <w:pPr>
        <w:keepNext/>
        <w:numPr>
          <w:ilvl w:val="1"/>
          <w:numId w:val="12"/>
        </w:numPr>
        <w:shd w:val="clear" w:color="auto" w:fill="FFFFFF"/>
        <w:ind w:left="0" w:firstLine="709"/>
        <w:jc w:val="both"/>
      </w:pPr>
      <w:r w:rsidRPr="00C01570">
        <w:t>для особ возрастом от 15 до 16-ти лет (учеников, возрастом от 14 до 15-ти лет, которые работают в период каникул) — 24 часа в неделю</w:t>
      </w:r>
    </w:p>
    <w:p w:rsidR="00C01570" w:rsidRPr="00C01570" w:rsidRDefault="00C01570" w:rsidP="00C01570">
      <w:pPr>
        <w:keepNext/>
        <w:numPr>
          <w:ilvl w:val="1"/>
          <w:numId w:val="12"/>
        </w:numPr>
        <w:shd w:val="clear" w:color="auto" w:fill="FFFFFF"/>
        <w:ind w:left="0" w:firstLine="709"/>
        <w:jc w:val="both"/>
      </w:pPr>
      <w:r w:rsidRPr="00C01570">
        <w:t>для работников, занятых на работах с вредными условиями труда — не более 36 часов в неделю</w:t>
      </w:r>
    </w:p>
    <w:p w:rsidR="00C01570" w:rsidRPr="00C01570" w:rsidRDefault="00C01570" w:rsidP="00C01570">
      <w:pPr>
        <w:keepNext/>
        <w:numPr>
          <w:ilvl w:val="1"/>
          <w:numId w:val="12"/>
        </w:numPr>
        <w:shd w:val="clear" w:color="auto" w:fill="FFFFFF"/>
        <w:ind w:left="0" w:firstLine="709"/>
        <w:jc w:val="both"/>
      </w:pPr>
      <w:r w:rsidRPr="00C01570">
        <w:t xml:space="preserve">отдельная категория работников (учителя, доктора и </w:t>
      </w:r>
      <w:proofErr w:type="spellStart"/>
      <w:proofErr w:type="gramStart"/>
      <w:r w:rsidRPr="00C01570">
        <w:t>др</w:t>
      </w:r>
      <w:proofErr w:type="spellEnd"/>
      <w:proofErr w:type="gramEnd"/>
      <w:r w:rsidRPr="00C01570">
        <w:t>).</w:t>
      </w:r>
    </w:p>
    <w:p w:rsidR="00C01570" w:rsidRPr="00C01570" w:rsidRDefault="00C01570" w:rsidP="00C01570">
      <w:pPr>
        <w:keepNext/>
        <w:shd w:val="clear" w:color="auto" w:fill="FFFFFF"/>
        <w:jc w:val="both"/>
      </w:pPr>
      <w:r w:rsidRPr="00C01570">
        <w:rPr>
          <w:bCs/>
        </w:rPr>
        <w:t>Неполное</w:t>
      </w:r>
      <w:r w:rsidRPr="00C01570">
        <w:t> рабочее время (и его продолжительность) — </w:t>
      </w:r>
      <w:r w:rsidRPr="00C01570">
        <w:rPr>
          <w:bCs/>
        </w:rPr>
        <w:t>устанавливается по соглашению сторон</w:t>
      </w:r>
    </w:p>
    <w:p w:rsidR="00C01570" w:rsidRPr="00C01570" w:rsidRDefault="00C01570" w:rsidP="00C01570">
      <w:pPr>
        <w:keepNext/>
        <w:numPr>
          <w:ilvl w:val="1"/>
          <w:numId w:val="12"/>
        </w:numPr>
        <w:shd w:val="clear" w:color="auto" w:fill="FFFFFF"/>
        <w:ind w:left="0" w:firstLine="709"/>
        <w:jc w:val="both"/>
      </w:pPr>
      <w:r w:rsidRPr="00C01570">
        <w:t>по просьбе беременной женщины, женщины, которая имеет ребенка до 14-ти лет, осуществляет уход за больным членом семьи, согласно мед</w:t>
      </w:r>
      <w:proofErr w:type="gramStart"/>
      <w:r w:rsidRPr="00C01570">
        <w:t>.</w:t>
      </w:r>
      <w:proofErr w:type="gramEnd"/>
      <w:r w:rsidRPr="00C01570">
        <w:t xml:space="preserve"> </w:t>
      </w:r>
      <w:proofErr w:type="gramStart"/>
      <w:r w:rsidRPr="00C01570">
        <w:t>р</w:t>
      </w:r>
      <w:proofErr w:type="gramEnd"/>
      <w:r w:rsidRPr="00C01570">
        <w:t>екомендации, а также отцу, который воспитывает ребенка один — устанавливается в обязательном порядке </w:t>
      </w:r>
      <w:r w:rsidRPr="00C01570">
        <w:rPr>
          <w:bCs/>
        </w:rPr>
        <w:t>по просьбе</w:t>
      </w:r>
      <w:r w:rsidRPr="00C01570">
        <w:t> работника / КЗОТ-51, 186 1</w:t>
      </w:r>
    </w:p>
    <w:p w:rsidR="00C01570" w:rsidRPr="00C01570" w:rsidRDefault="00C01570" w:rsidP="00C01570">
      <w:pPr>
        <w:keepNext/>
        <w:numPr>
          <w:ilvl w:val="1"/>
          <w:numId w:val="12"/>
        </w:numPr>
        <w:shd w:val="clear" w:color="auto" w:fill="FFFFFF"/>
        <w:ind w:left="0" w:firstLine="709"/>
        <w:jc w:val="both"/>
      </w:pPr>
      <w:r w:rsidRPr="00C01570">
        <w:t>устанавливается администрацией без согласия работника</w:t>
      </w:r>
      <w:proofErr w:type="gramStart"/>
      <w:r w:rsidRPr="00C01570">
        <w:t>.</w:t>
      </w:r>
      <w:proofErr w:type="gramEnd"/>
      <w:r w:rsidRPr="00C01570">
        <w:t xml:space="preserve"> </w:t>
      </w:r>
      <w:proofErr w:type="gramStart"/>
      <w:r w:rsidRPr="00C01570">
        <w:t>с</w:t>
      </w:r>
      <w:proofErr w:type="gramEnd"/>
      <w:r w:rsidRPr="00C01570">
        <w:t xml:space="preserve"> соблюдением / КЗОТ-32 (существенные изменения условий труда)</w:t>
      </w:r>
    </w:p>
    <w:p w:rsidR="00C01570" w:rsidRPr="00C01570" w:rsidRDefault="00C01570" w:rsidP="00C01570">
      <w:pPr>
        <w:pStyle w:val="a8"/>
        <w:keepNext/>
        <w:shd w:val="clear" w:color="auto" w:fill="FFFFFF"/>
        <w:spacing w:before="0" w:beforeAutospacing="0" w:after="0" w:afterAutospacing="0"/>
        <w:jc w:val="both"/>
      </w:pPr>
      <w:r w:rsidRPr="00C01570">
        <w:rPr>
          <w:bCs/>
        </w:rPr>
        <w:t>По оплате труда</w:t>
      </w:r>
    </w:p>
    <w:p w:rsidR="00C01570" w:rsidRPr="00C01570" w:rsidRDefault="00C01570" w:rsidP="00C01570">
      <w:pPr>
        <w:keepNext/>
        <w:numPr>
          <w:ilvl w:val="0"/>
          <w:numId w:val="12"/>
        </w:numPr>
        <w:shd w:val="clear" w:color="auto" w:fill="FFFFFF"/>
        <w:ind w:left="0" w:firstLine="284"/>
        <w:jc w:val="both"/>
      </w:pPr>
      <w:r w:rsidRPr="00C01570">
        <w:t>Сокращенное рабочее время</w:t>
      </w:r>
    </w:p>
    <w:p w:rsidR="00C01570" w:rsidRPr="00C01570" w:rsidRDefault="00C01570" w:rsidP="00C01570">
      <w:pPr>
        <w:keepNext/>
        <w:numPr>
          <w:ilvl w:val="1"/>
          <w:numId w:val="12"/>
        </w:numPr>
        <w:shd w:val="clear" w:color="auto" w:fill="FFFFFF"/>
        <w:ind w:left="0" w:firstLine="709"/>
        <w:jc w:val="both"/>
      </w:pPr>
      <w:r w:rsidRPr="00C01570">
        <w:t>оплата как за нормальную продолжительность рабочего времени</w:t>
      </w:r>
    </w:p>
    <w:p w:rsidR="00C01570" w:rsidRPr="00C01570" w:rsidRDefault="00C01570" w:rsidP="00C01570">
      <w:pPr>
        <w:keepNext/>
        <w:numPr>
          <w:ilvl w:val="0"/>
          <w:numId w:val="12"/>
        </w:numPr>
        <w:shd w:val="clear" w:color="auto" w:fill="FFFFFF"/>
        <w:ind w:left="0" w:firstLine="284"/>
        <w:jc w:val="both"/>
      </w:pPr>
      <w:r w:rsidRPr="00C01570">
        <w:t>Неполное рабочее время</w:t>
      </w:r>
    </w:p>
    <w:p w:rsidR="00C01570" w:rsidRPr="00C01570" w:rsidRDefault="00C01570" w:rsidP="00C01570">
      <w:pPr>
        <w:keepNext/>
        <w:numPr>
          <w:ilvl w:val="1"/>
          <w:numId w:val="12"/>
        </w:numPr>
        <w:shd w:val="clear" w:color="auto" w:fill="FFFFFF"/>
        <w:ind w:left="0" w:firstLine="709"/>
        <w:jc w:val="both"/>
      </w:pPr>
      <w:r w:rsidRPr="00C01570">
        <w:t>оплата производится пропорционально отработанному времени</w:t>
      </w:r>
    </w:p>
    <w:p w:rsidR="00C01570" w:rsidRPr="00C01570" w:rsidRDefault="00C01570" w:rsidP="00C01570">
      <w:pPr>
        <w:pStyle w:val="a8"/>
        <w:keepNext/>
        <w:shd w:val="clear" w:color="auto" w:fill="FFFFFF"/>
        <w:spacing w:before="0" w:beforeAutospacing="0" w:after="0" w:afterAutospacing="0"/>
        <w:ind w:firstLine="709"/>
        <w:jc w:val="both"/>
      </w:pPr>
      <w:r w:rsidRPr="00C01570">
        <w:t>не тянут за собой </w:t>
      </w:r>
      <w:r w:rsidRPr="00C01570">
        <w:rPr>
          <w:bCs/>
        </w:rPr>
        <w:t>никаких ограничений трудовых прав</w:t>
      </w:r>
      <w:r w:rsidRPr="00C01570">
        <w:t> работников (например, продолжительность ежегодного отпуска)</w:t>
      </w:r>
    </w:p>
    <w:p w:rsidR="007E14E1" w:rsidRDefault="007E14E1" w:rsidP="000D2CEF">
      <w:pPr>
        <w:keepNext/>
        <w:ind w:firstLine="709"/>
        <w:contextualSpacing/>
        <w:rPr>
          <w:b/>
        </w:rPr>
      </w:pPr>
    </w:p>
    <w:p w:rsidR="001218BD" w:rsidRPr="001218BD" w:rsidRDefault="001218BD" w:rsidP="000D2CEF">
      <w:pPr>
        <w:keepNext/>
        <w:ind w:firstLine="709"/>
        <w:contextualSpacing/>
        <w:rPr>
          <w:b/>
        </w:rPr>
      </w:pPr>
      <w:r w:rsidRPr="001218BD">
        <w:rPr>
          <w:b/>
        </w:rPr>
        <w:t>3-я часть задания: решите задачу (практическую ситуацию)</w:t>
      </w:r>
    </w:p>
    <w:p w:rsidR="001218BD" w:rsidRDefault="001218BD" w:rsidP="000D2CEF">
      <w:pPr>
        <w:keepNext/>
        <w:ind w:firstLine="709"/>
        <w:contextualSpacing/>
        <w:jc w:val="both"/>
      </w:pPr>
      <w:r w:rsidRPr="001218BD">
        <w:t>а)</w:t>
      </w:r>
      <w:r>
        <w:t xml:space="preserve"> </w:t>
      </w:r>
      <w:r w:rsidRPr="001218BD">
        <w:t>Работник был принят на работу летом в возрасте 17</w:t>
      </w:r>
      <w:r>
        <w:t xml:space="preserve"> </w:t>
      </w:r>
      <w:r w:rsidRPr="001218BD">
        <w:t xml:space="preserve">лет </w:t>
      </w:r>
      <w:r>
        <w:t>и</w:t>
      </w:r>
      <w:r w:rsidRPr="001218BD">
        <w:t xml:space="preserve"> 7</w:t>
      </w:r>
      <w:r>
        <w:t xml:space="preserve"> </w:t>
      </w:r>
      <w:r w:rsidRPr="001218BD">
        <w:t>месяцев. По истечении 6 месяцев работы работодатель предоставил ему ежегодный оплачиваем</w:t>
      </w:r>
      <w:r>
        <w:t xml:space="preserve">ый отпуск продолжительностью 28 </w:t>
      </w:r>
      <w:r w:rsidRPr="001218BD">
        <w:t>календарных дней. Однако работник потребовал предоставить ему отпуск про</w:t>
      </w:r>
      <w:r>
        <w:t xml:space="preserve">должительностью 31 </w:t>
      </w:r>
      <w:r w:rsidRPr="001218BD">
        <w:t xml:space="preserve">календарный день и в летнее время. </w:t>
      </w:r>
    </w:p>
    <w:p w:rsidR="001218BD" w:rsidRDefault="001218BD" w:rsidP="000D2CEF">
      <w:pPr>
        <w:keepNext/>
        <w:ind w:firstLine="709"/>
        <w:contextualSpacing/>
        <w:jc w:val="both"/>
      </w:pPr>
      <w:r w:rsidRPr="001218BD">
        <w:t>Как правомерно поступить в данной ситуации?</w:t>
      </w:r>
    </w:p>
    <w:p w:rsidR="001218BD" w:rsidRDefault="00CE72EC" w:rsidP="000D2CEF">
      <w:pPr>
        <w:keepNext/>
        <w:ind w:firstLine="709"/>
        <w:contextualSpacing/>
        <w:jc w:val="both"/>
      </w:pPr>
      <w:r>
        <w:t>На момент предоставления отпуска работнику уже исполнилось 18 лет, поэтому он отпуск получает по общим правилам трудового законодательства.</w:t>
      </w:r>
    </w:p>
    <w:p w:rsidR="0060747C" w:rsidRPr="00CE72EC" w:rsidRDefault="0060747C" w:rsidP="000D2CEF">
      <w:pPr>
        <w:keepNext/>
        <w:ind w:firstLine="709"/>
        <w:contextualSpacing/>
        <w:jc w:val="both"/>
      </w:pPr>
      <w:r w:rsidRPr="00CE72EC">
        <w:rPr>
          <w:shd w:val="clear" w:color="auto" w:fill="FFFFFF"/>
        </w:rPr>
        <w:t>Ежегодный основной оплачиваемый отпуск предоставляется работникам продолжительностью 28 календарных дней</w:t>
      </w:r>
      <w:proofErr w:type="gramStart"/>
      <w:r w:rsidRPr="00CE72EC">
        <w:rPr>
          <w:shd w:val="clear" w:color="auto" w:fill="FFFFFF"/>
        </w:rPr>
        <w:t>.</w:t>
      </w:r>
      <w:proofErr w:type="gramEnd"/>
      <w:r w:rsidR="00CE72EC" w:rsidRPr="00CE72EC">
        <w:rPr>
          <w:shd w:val="clear" w:color="auto" w:fill="FFFFFF"/>
        </w:rPr>
        <w:t xml:space="preserve"> (</w:t>
      </w:r>
      <w:proofErr w:type="gramStart"/>
      <w:r w:rsidR="00CE72EC" w:rsidRPr="00CE72EC">
        <w:rPr>
          <w:shd w:val="clear" w:color="auto" w:fill="FFFFFF"/>
        </w:rPr>
        <w:t>с</w:t>
      </w:r>
      <w:proofErr w:type="gramEnd"/>
      <w:r w:rsidR="00CE72EC" w:rsidRPr="00CE72EC">
        <w:rPr>
          <w:shd w:val="clear" w:color="auto" w:fill="FFFFFF"/>
        </w:rPr>
        <w:t xml:space="preserve">т. 115 </w:t>
      </w:r>
      <w:r w:rsidR="00CE72EC">
        <w:rPr>
          <w:shd w:val="clear" w:color="auto" w:fill="FFFFFF"/>
        </w:rPr>
        <w:t>Т</w:t>
      </w:r>
      <w:r w:rsidR="00CE72EC" w:rsidRPr="00CE72EC">
        <w:rPr>
          <w:shd w:val="clear" w:color="auto" w:fill="FFFFFF"/>
        </w:rPr>
        <w:t>К РФ)</w:t>
      </w:r>
    </w:p>
    <w:p w:rsidR="0060747C" w:rsidRPr="001218BD" w:rsidRDefault="0060747C" w:rsidP="000D2CEF">
      <w:pPr>
        <w:keepNext/>
        <w:ind w:firstLine="709"/>
        <w:contextualSpacing/>
        <w:jc w:val="both"/>
      </w:pPr>
    </w:p>
    <w:p w:rsidR="001218BD" w:rsidRDefault="001218BD" w:rsidP="000D2CEF">
      <w:pPr>
        <w:keepNext/>
        <w:ind w:firstLine="709"/>
        <w:contextualSpacing/>
        <w:jc w:val="both"/>
      </w:pPr>
      <w:r w:rsidRPr="001218BD">
        <w:t>б)</w:t>
      </w:r>
      <w:r>
        <w:t xml:space="preserve"> </w:t>
      </w:r>
      <w:r w:rsidRPr="001218BD">
        <w:t xml:space="preserve">Начальник лаборатории попросил лаборанта задержаться после работы для настройки компьютера. Лаборант выполнил просьбу, а на следующий день обратился к </w:t>
      </w:r>
      <w:r w:rsidRPr="001218BD">
        <w:lastRenderedPageBreak/>
        <w:t xml:space="preserve">директору института за оплатой </w:t>
      </w:r>
      <w:proofErr w:type="gramStart"/>
      <w:r w:rsidRPr="001218BD">
        <w:t>сверхурочных</w:t>
      </w:r>
      <w:proofErr w:type="gramEnd"/>
      <w:r w:rsidRPr="001218BD">
        <w:t xml:space="preserve">. Директор отказался оплачивать сверхурочные, так как они не были оформлены надлежащим образом. </w:t>
      </w:r>
    </w:p>
    <w:p w:rsidR="001218BD" w:rsidRDefault="001218BD" w:rsidP="000D2CEF">
      <w:pPr>
        <w:keepNext/>
        <w:ind w:firstLine="709"/>
        <w:contextualSpacing/>
        <w:jc w:val="both"/>
      </w:pPr>
      <w:r w:rsidRPr="001218BD">
        <w:t>Куда может обратиться лаборант для защиты своих прав? Кто виноват в сложившейся ситуации</w:t>
      </w:r>
      <w:r>
        <w:t>,</w:t>
      </w:r>
      <w:r w:rsidRPr="001218BD">
        <w:t xml:space="preserve"> и каковы правовые последствия такого деяния?</w:t>
      </w:r>
    </w:p>
    <w:p w:rsidR="00CE72EC" w:rsidRPr="00CE72EC" w:rsidRDefault="00CE72EC" w:rsidP="000D2CEF">
      <w:pPr>
        <w:keepNext/>
        <w:ind w:firstLine="709"/>
        <w:contextualSpacing/>
        <w:jc w:val="both"/>
      </w:pPr>
    </w:p>
    <w:p w:rsidR="00CE72EC" w:rsidRPr="008D1892" w:rsidRDefault="00CE72EC" w:rsidP="000D2CEF">
      <w:pPr>
        <w:keepNext/>
        <w:ind w:firstLine="709"/>
        <w:contextualSpacing/>
        <w:jc w:val="both"/>
        <w:rPr>
          <w:shd w:val="clear" w:color="auto" w:fill="FFFFFF"/>
        </w:rPr>
      </w:pPr>
      <w:r w:rsidRPr="008D1892">
        <w:rPr>
          <w:shd w:val="clear" w:color="auto" w:fill="FFFFFF"/>
        </w:rPr>
        <w:t>Индивидуальные трудовые споры рассматриваются комиссиями по трудовым спорам и </w:t>
      </w:r>
      <w:r w:rsidRPr="008D1892">
        <w:t>судами</w:t>
      </w:r>
      <w:proofErr w:type="gramStart"/>
      <w:r w:rsidRPr="008D1892">
        <w:rPr>
          <w:shd w:val="clear" w:color="auto" w:fill="FFFFFF"/>
        </w:rPr>
        <w:t>.</w:t>
      </w:r>
      <w:proofErr w:type="gramEnd"/>
      <w:r w:rsidRPr="008D1892">
        <w:rPr>
          <w:shd w:val="clear" w:color="auto" w:fill="FFFFFF"/>
        </w:rPr>
        <w:t xml:space="preserve"> (</w:t>
      </w:r>
      <w:proofErr w:type="gramStart"/>
      <w:r w:rsidRPr="008D1892">
        <w:rPr>
          <w:shd w:val="clear" w:color="auto" w:fill="FFFFFF"/>
        </w:rPr>
        <w:t>с</w:t>
      </w:r>
      <w:proofErr w:type="gramEnd"/>
      <w:r w:rsidRPr="008D1892">
        <w:rPr>
          <w:shd w:val="clear" w:color="auto" w:fill="FFFFFF"/>
        </w:rPr>
        <w:t>т. 382 ТК РФ) Работник вправе обратиться по своему усмотрению.</w:t>
      </w:r>
    </w:p>
    <w:p w:rsidR="00CE72EC" w:rsidRPr="008D1892" w:rsidRDefault="00CE72EC" w:rsidP="000D2CEF">
      <w:pPr>
        <w:keepNext/>
        <w:ind w:firstLine="709"/>
        <w:contextualSpacing/>
        <w:jc w:val="both"/>
      </w:pPr>
      <w:r w:rsidRPr="008D1892">
        <w:rPr>
          <w:shd w:val="clear" w:color="auto" w:fill="FFFFFF"/>
        </w:rPr>
        <w:t>В данной ситуации виноват</w:t>
      </w:r>
      <w:r w:rsidRPr="008D1892">
        <w:t xml:space="preserve"> начальник лаборатории, он имел полномочия</w:t>
      </w:r>
      <w:r w:rsidR="008D1892" w:rsidRPr="008D1892">
        <w:t xml:space="preserve"> привлечь лаборанта к сверхурочной </w:t>
      </w:r>
      <w:proofErr w:type="gramStart"/>
      <w:r w:rsidR="008D1892" w:rsidRPr="008D1892">
        <w:t>работы</w:t>
      </w:r>
      <w:proofErr w:type="gramEnd"/>
      <w:r w:rsidR="008D1892" w:rsidRPr="008D1892">
        <w:t xml:space="preserve"> и обязан был ее надлежаще оформить (ст. 99 ТК РФ).</w:t>
      </w:r>
    </w:p>
    <w:p w:rsidR="008D1892" w:rsidRPr="008D1892" w:rsidRDefault="008D1892" w:rsidP="008D1892">
      <w:pPr>
        <w:shd w:val="clear" w:color="auto" w:fill="FFFFFF"/>
        <w:spacing w:line="290" w:lineRule="atLeast"/>
        <w:ind w:firstLine="709"/>
        <w:jc w:val="both"/>
      </w:pPr>
      <w:r w:rsidRPr="008D1892">
        <w:t xml:space="preserve">И оплатить согласно ст. 152 ТК РФ: </w:t>
      </w:r>
      <w:r w:rsidRPr="008D1892">
        <w:rPr>
          <w:rStyle w:val="blk"/>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13007" w:rsidRDefault="00F13007" w:rsidP="000D2CEF">
      <w:pPr>
        <w:keepNext/>
        <w:ind w:firstLine="709"/>
        <w:contextualSpacing/>
        <w:jc w:val="both"/>
      </w:pPr>
      <w:bookmarkStart w:id="0" w:name="dst2285"/>
      <w:bookmarkEnd w:id="0"/>
    </w:p>
    <w:p w:rsidR="001218BD" w:rsidRDefault="001218BD" w:rsidP="000D2CEF">
      <w:pPr>
        <w:keepNext/>
        <w:ind w:firstLine="709"/>
        <w:contextualSpacing/>
        <w:jc w:val="both"/>
      </w:pPr>
      <w:r>
        <w:t xml:space="preserve">в) </w:t>
      </w:r>
      <w:r w:rsidRPr="001218BD">
        <w:t xml:space="preserve">Работника приняли на </w:t>
      </w:r>
      <w:r>
        <w:t xml:space="preserve">работу с испытательным сроком 1 </w:t>
      </w:r>
      <w:r w:rsidRPr="001218BD">
        <w:t>месяц. В конце этого срока работодатель заявил, что он не понял, соответствует ли работник порученной работе, и продлил испытательный ср</w:t>
      </w:r>
      <w:r>
        <w:t xml:space="preserve">ок своим распоряжением ещё на 2 </w:t>
      </w:r>
      <w:r w:rsidRPr="001218BD">
        <w:t xml:space="preserve">месяца. Через месяц после этого продления он уволил работника как не выдержавшего испытание в связи с переводом на это место другого работника. </w:t>
      </w:r>
    </w:p>
    <w:p w:rsidR="001218BD" w:rsidRDefault="001218BD" w:rsidP="000D2CEF">
      <w:pPr>
        <w:keepNext/>
        <w:ind w:firstLine="709"/>
        <w:contextualSpacing/>
        <w:jc w:val="both"/>
      </w:pPr>
      <w:r w:rsidRPr="001218BD">
        <w:t>Какие нормы были нарушены?</w:t>
      </w:r>
    </w:p>
    <w:p w:rsidR="001218BD" w:rsidRPr="00A11B3F" w:rsidRDefault="001218BD" w:rsidP="00A11B3F">
      <w:pPr>
        <w:keepNext/>
        <w:ind w:firstLine="709"/>
        <w:contextualSpacing/>
        <w:jc w:val="both"/>
      </w:pPr>
    </w:p>
    <w:p w:rsidR="00A11B3F" w:rsidRPr="00A11B3F" w:rsidRDefault="00A11B3F" w:rsidP="00A11B3F">
      <w:pPr>
        <w:shd w:val="clear" w:color="auto" w:fill="FFFFFF"/>
        <w:spacing w:line="290" w:lineRule="atLeast"/>
        <w:ind w:firstLine="709"/>
        <w:jc w:val="both"/>
      </w:pPr>
      <w:r w:rsidRPr="00A11B3F">
        <w:rPr>
          <w:rStyle w:val="blk"/>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roofErr w:type="gramStart"/>
      <w:r w:rsidRPr="00A11B3F">
        <w:rPr>
          <w:rStyle w:val="blk"/>
        </w:rPr>
        <w:t>.</w:t>
      </w:r>
      <w:bookmarkStart w:id="1" w:name="dst425"/>
      <w:bookmarkEnd w:id="1"/>
      <w:r w:rsidRPr="00A11B3F">
        <w:rPr>
          <w:rStyle w:val="blk"/>
        </w:rPr>
        <w:t>(</w:t>
      </w:r>
      <w:proofErr w:type="gramEnd"/>
      <w:r w:rsidRPr="00A11B3F">
        <w:rPr>
          <w:rStyle w:val="blk"/>
        </w:rPr>
        <w:t>ст. 70 ТК РФ)</w:t>
      </w:r>
    </w:p>
    <w:p w:rsidR="00A11B3F" w:rsidRDefault="00A11B3F" w:rsidP="00A11B3F">
      <w:pPr>
        <w:keepNext/>
        <w:ind w:firstLine="709"/>
        <w:contextualSpacing/>
        <w:jc w:val="both"/>
      </w:pPr>
      <w:r>
        <w:t>То есть испытательный срок</w:t>
      </w:r>
      <w:r w:rsidR="00B63C96">
        <w:t xml:space="preserve"> назначается только при приеме на работу и продлеваться он не может.</w:t>
      </w:r>
    </w:p>
    <w:p w:rsidR="00B63C96" w:rsidRPr="00B63C96" w:rsidRDefault="00B63C96" w:rsidP="00A11B3F">
      <w:pPr>
        <w:keepNext/>
        <w:ind w:firstLine="709"/>
        <w:contextualSpacing/>
        <w:jc w:val="both"/>
      </w:pPr>
      <w:r w:rsidRPr="00B63C96">
        <w:rPr>
          <w:shd w:val="clear" w:color="auto" w:fill="FFFFFF"/>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roofErr w:type="gramStart"/>
      <w:r w:rsidRPr="00B63C96">
        <w:rPr>
          <w:shd w:val="clear" w:color="auto" w:fill="FFFFFF"/>
        </w:rPr>
        <w:t>.</w:t>
      </w:r>
      <w:proofErr w:type="gramEnd"/>
      <w:r w:rsidRPr="00B63C96">
        <w:rPr>
          <w:shd w:val="clear" w:color="auto" w:fill="FFFFFF"/>
        </w:rPr>
        <w:t xml:space="preserve"> (</w:t>
      </w:r>
      <w:proofErr w:type="gramStart"/>
      <w:r w:rsidRPr="00B63C96">
        <w:rPr>
          <w:shd w:val="clear" w:color="auto" w:fill="FFFFFF"/>
        </w:rPr>
        <w:t>с</w:t>
      </w:r>
      <w:proofErr w:type="gramEnd"/>
      <w:r w:rsidRPr="00B63C96">
        <w:rPr>
          <w:shd w:val="clear" w:color="auto" w:fill="FFFFFF"/>
        </w:rPr>
        <w:t>т. 71 ТК РФ)</w:t>
      </w:r>
    </w:p>
    <w:p w:rsidR="00B63C96" w:rsidRDefault="00B63C96" w:rsidP="00B63C96">
      <w:pPr>
        <w:keepNext/>
        <w:ind w:firstLine="709"/>
        <w:contextualSpacing/>
        <w:jc w:val="both"/>
      </w:pPr>
      <w:r>
        <w:t xml:space="preserve">Работодатель мог уволить работника только по общему основанию – в данном случае </w:t>
      </w:r>
      <w:r w:rsidRPr="001218BD">
        <w:t>увол</w:t>
      </w:r>
      <w:r>
        <w:t>ьнение</w:t>
      </w:r>
      <w:r w:rsidRPr="001218BD">
        <w:t xml:space="preserve"> работника как не выдержавшего испытание в связи с переводом на это место другого работника</w:t>
      </w:r>
      <w:r>
        <w:t xml:space="preserve"> не может быть основанием и является грубым нарушением трудового законодательства.</w:t>
      </w:r>
      <w:r w:rsidRPr="001218BD">
        <w:t xml:space="preserve"> </w:t>
      </w:r>
    </w:p>
    <w:p w:rsidR="00B63C96" w:rsidRPr="00A11B3F" w:rsidRDefault="00B63C96" w:rsidP="00A11B3F">
      <w:pPr>
        <w:keepNext/>
        <w:ind w:firstLine="709"/>
        <w:contextualSpacing/>
        <w:jc w:val="both"/>
      </w:pPr>
    </w:p>
    <w:p w:rsidR="001218BD" w:rsidRDefault="001218BD" w:rsidP="000D2CEF">
      <w:pPr>
        <w:keepNext/>
        <w:ind w:firstLine="709"/>
        <w:contextualSpacing/>
        <w:jc w:val="both"/>
      </w:pPr>
      <w:r>
        <w:t xml:space="preserve">г) </w:t>
      </w:r>
      <w:r w:rsidRPr="001218BD">
        <w:t>Работница подала заявление об увольнении по собственному желанию, а через неделю заболела. Когда по окончании 10</w:t>
      </w:r>
      <w:r>
        <w:t xml:space="preserve"> </w:t>
      </w:r>
      <w:r w:rsidRPr="001218BD">
        <w:t xml:space="preserve">дней временной нетрудоспособности, подтверждённой соответствующим документом, она обратилась к работодателю, тот потребовал от неё написания нового заявления об увольнении. </w:t>
      </w:r>
    </w:p>
    <w:p w:rsidR="001218BD" w:rsidRDefault="001218BD" w:rsidP="000D2CEF">
      <w:pPr>
        <w:keepNext/>
        <w:ind w:firstLine="709"/>
        <w:contextualSpacing/>
        <w:jc w:val="both"/>
      </w:pPr>
      <w:r w:rsidRPr="001218BD">
        <w:t>Какие нормы нарушены и как правомерно должен был поступить работодатель.</w:t>
      </w:r>
    </w:p>
    <w:p w:rsidR="0047047F" w:rsidRPr="007733E1" w:rsidRDefault="0047047F" w:rsidP="000D2CEF">
      <w:pPr>
        <w:keepNext/>
        <w:ind w:firstLine="709"/>
        <w:contextualSpacing/>
        <w:jc w:val="both"/>
      </w:pPr>
    </w:p>
    <w:p w:rsidR="0047047F" w:rsidRPr="007733E1" w:rsidRDefault="0047047F" w:rsidP="000D2CEF">
      <w:pPr>
        <w:keepNext/>
        <w:ind w:firstLine="709"/>
        <w:contextualSpacing/>
        <w:jc w:val="both"/>
        <w:rPr>
          <w:shd w:val="clear" w:color="auto" w:fill="FFFFFF"/>
        </w:rPr>
      </w:pPr>
      <w:r w:rsidRPr="007733E1">
        <w:rPr>
          <w:shd w:val="clear" w:color="auto" w:fill="FFFFFF"/>
        </w:rPr>
        <w:t xml:space="preserve">Работник имеет право расторгнуть трудовой договор, предупредив об этом работодателя в письменной форме не </w:t>
      </w:r>
      <w:proofErr w:type="gramStart"/>
      <w:r w:rsidRPr="007733E1">
        <w:rPr>
          <w:shd w:val="clear" w:color="auto" w:fill="FFFFFF"/>
        </w:rPr>
        <w:t>позднее</w:t>
      </w:r>
      <w:proofErr w:type="gramEnd"/>
      <w:r w:rsidRPr="007733E1">
        <w:rPr>
          <w:shd w:val="clear" w:color="auto" w:fill="FFFFFF"/>
        </w:rPr>
        <w:t xml:space="preserve"> чем за две недели, если иной срок не установлен настоящим </w:t>
      </w:r>
      <w:r w:rsidRPr="007733E1">
        <w:t>Кодексом</w:t>
      </w:r>
      <w:r w:rsidRPr="007733E1">
        <w:rPr>
          <w:shd w:val="clear" w:color="auto" w:fill="FFFFFF"/>
        </w:rPr>
        <w:t> или иным федеральным </w:t>
      </w:r>
      <w:r w:rsidRPr="007733E1">
        <w:t>законом</w:t>
      </w:r>
      <w:r w:rsidRPr="007733E1">
        <w:rPr>
          <w:shd w:val="clear" w:color="auto" w:fill="FFFFFF"/>
        </w:rPr>
        <w:t>. Течение указанного срока начинается на следующий день после получения работодателем заявления работника об увольнении</w:t>
      </w:r>
      <w:proofErr w:type="gramStart"/>
      <w:r w:rsidRPr="007733E1">
        <w:rPr>
          <w:shd w:val="clear" w:color="auto" w:fill="FFFFFF"/>
        </w:rPr>
        <w:t>.</w:t>
      </w:r>
      <w:proofErr w:type="gramEnd"/>
      <w:r w:rsidRPr="007733E1">
        <w:rPr>
          <w:shd w:val="clear" w:color="auto" w:fill="FFFFFF"/>
        </w:rPr>
        <w:t xml:space="preserve"> (</w:t>
      </w:r>
      <w:proofErr w:type="gramStart"/>
      <w:r w:rsidRPr="007733E1">
        <w:rPr>
          <w:shd w:val="clear" w:color="auto" w:fill="FFFFFF"/>
        </w:rPr>
        <w:t>с</w:t>
      </w:r>
      <w:proofErr w:type="gramEnd"/>
      <w:r w:rsidRPr="007733E1">
        <w:rPr>
          <w:shd w:val="clear" w:color="auto" w:fill="FFFFFF"/>
        </w:rPr>
        <w:t>т. 80 ТК РФ)</w:t>
      </w:r>
    </w:p>
    <w:p w:rsidR="0047047F" w:rsidRPr="007733E1" w:rsidRDefault="008838C0" w:rsidP="000D2CEF">
      <w:pPr>
        <w:keepNext/>
        <w:ind w:firstLine="709"/>
        <w:contextualSpacing/>
        <w:jc w:val="both"/>
        <w:rPr>
          <w:shd w:val="clear" w:color="auto" w:fill="FFFFFF"/>
        </w:rPr>
      </w:pPr>
      <w:r>
        <w:rPr>
          <w:shd w:val="clear" w:color="auto" w:fill="FFFFFF"/>
        </w:rPr>
        <w:t>И, хотя, д</w:t>
      </w:r>
      <w:r w:rsidR="0047047F" w:rsidRPr="007733E1">
        <w:rPr>
          <w:shd w:val="clear" w:color="auto" w:fill="FFFFFF"/>
        </w:rPr>
        <w:t>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sidR="0047047F" w:rsidRPr="007733E1">
        <w:t>Кодексом</w:t>
      </w:r>
      <w:r w:rsidR="0047047F" w:rsidRPr="007733E1">
        <w:rPr>
          <w:shd w:val="clear" w:color="auto" w:fill="FFFFFF"/>
        </w:rPr>
        <w:t> или иным федеральным </w:t>
      </w:r>
      <w:r w:rsidR="0047047F" w:rsidRPr="007733E1">
        <w:t>законом</w:t>
      </w:r>
      <w:r w:rsidR="0047047F" w:rsidRPr="007733E1">
        <w:rPr>
          <w:shd w:val="clear" w:color="auto" w:fill="FFFFFF"/>
        </w:rPr>
        <w:t xml:space="preserve">, сохранялось место работы (должность). Днем прекращения трудового договора во всех случаях является </w:t>
      </w:r>
      <w:r w:rsidR="0047047F" w:rsidRPr="007733E1">
        <w:rPr>
          <w:shd w:val="clear" w:color="auto" w:fill="FFFFFF"/>
        </w:rPr>
        <w:lastRenderedPageBreak/>
        <w:t>последний день работы работника, за исключением случаев, когда работник фактически не работал, но за ним, в соответствии с настоящим </w:t>
      </w:r>
      <w:r w:rsidR="0047047F" w:rsidRPr="007733E1">
        <w:t>Кодексом</w:t>
      </w:r>
      <w:r w:rsidR="0047047F" w:rsidRPr="007733E1">
        <w:rPr>
          <w:shd w:val="clear" w:color="auto" w:fill="FFFFFF"/>
        </w:rPr>
        <w:t> или иным федеральным </w:t>
      </w:r>
      <w:r w:rsidR="0047047F" w:rsidRPr="007733E1">
        <w:t>законом</w:t>
      </w:r>
      <w:r w:rsidR="0047047F" w:rsidRPr="007733E1">
        <w:rPr>
          <w:shd w:val="clear" w:color="auto" w:fill="FFFFFF"/>
        </w:rPr>
        <w:t>, сохранялось место работы (должность)</w:t>
      </w:r>
      <w:proofErr w:type="gramStart"/>
      <w:r w:rsidR="0047047F" w:rsidRPr="007733E1">
        <w:rPr>
          <w:shd w:val="clear" w:color="auto" w:fill="FFFFFF"/>
        </w:rPr>
        <w:t>.</w:t>
      </w:r>
      <w:proofErr w:type="gramEnd"/>
      <w:r>
        <w:rPr>
          <w:shd w:val="clear" w:color="auto" w:fill="FFFFFF"/>
        </w:rPr>
        <w:t xml:space="preserve"> (</w:t>
      </w:r>
      <w:proofErr w:type="gramStart"/>
      <w:r>
        <w:rPr>
          <w:shd w:val="clear" w:color="auto" w:fill="FFFFFF"/>
        </w:rPr>
        <w:t>с</w:t>
      </w:r>
      <w:proofErr w:type="gramEnd"/>
      <w:r>
        <w:rPr>
          <w:shd w:val="clear" w:color="auto" w:fill="FFFFFF"/>
        </w:rPr>
        <w:t>т. 84.1 ТК РФ)</w:t>
      </w:r>
    </w:p>
    <w:p w:rsidR="0047047F" w:rsidRPr="007733E1" w:rsidRDefault="008838C0" w:rsidP="000D2CEF">
      <w:pPr>
        <w:keepNext/>
        <w:ind w:firstLine="709"/>
        <w:contextualSpacing/>
        <w:jc w:val="both"/>
        <w:rPr>
          <w:shd w:val="clear" w:color="auto" w:fill="FFFFFF"/>
        </w:rPr>
      </w:pPr>
      <w:r>
        <w:rPr>
          <w:shd w:val="clear" w:color="auto" w:fill="FFFFFF"/>
        </w:rPr>
        <w:t>Таким образом, работодателем были нарушены ст.ст. 80 и 84.1 ТК РФ, работодатель должен был уволить работника в надлежащий срок, то есть через две недели после написания заявления об увольнении, так как работник вышел на работу.</w:t>
      </w:r>
    </w:p>
    <w:p w:rsidR="0047047F" w:rsidRPr="007733E1" w:rsidRDefault="0047047F" w:rsidP="000D2CEF">
      <w:pPr>
        <w:keepNext/>
        <w:ind w:firstLine="709"/>
        <w:contextualSpacing/>
        <w:jc w:val="both"/>
      </w:pPr>
    </w:p>
    <w:p w:rsidR="001218BD" w:rsidRPr="008838C0" w:rsidRDefault="001218BD" w:rsidP="000D2CEF">
      <w:pPr>
        <w:keepNext/>
        <w:ind w:firstLine="709"/>
        <w:contextualSpacing/>
        <w:jc w:val="both"/>
      </w:pPr>
      <w:proofErr w:type="spellStart"/>
      <w:r>
        <w:t>д</w:t>
      </w:r>
      <w:proofErr w:type="spellEnd"/>
      <w:r>
        <w:t xml:space="preserve">) </w:t>
      </w:r>
      <w:r w:rsidRPr="001218BD">
        <w:t xml:space="preserve">Работник подал заявление об увольнении по собственному желанию, но со следующего дня он заболел, временная </w:t>
      </w:r>
      <w:r>
        <w:t xml:space="preserve">нетрудоспособность продлилась 7 </w:t>
      </w:r>
      <w:r w:rsidRPr="001218BD">
        <w:t xml:space="preserve">дней. Отработав после этого ещё неделю, работник потребовал от работодателя предоставления расчёта, трудовой книжки и справки о работе. Однако работодатель заявил, что срок болезни не включается в </w:t>
      </w:r>
      <w:r w:rsidRPr="008838C0">
        <w:t xml:space="preserve">срок отработки до увольнения, и что требуемые документы он предоставит только </w:t>
      </w:r>
      <w:proofErr w:type="gramStart"/>
      <w:r w:rsidRPr="008838C0">
        <w:t>по</w:t>
      </w:r>
      <w:proofErr w:type="gramEnd"/>
      <w:r w:rsidRPr="008838C0">
        <w:t xml:space="preserve"> </w:t>
      </w:r>
      <w:proofErr w:type="gramStart"/>
      <w:r w:rsidRPr="008838C0">
        <w:t>прошествии</w:t>
      </w:r>
      <w:proofErr w:type="gramEnd"/>
      <w:r w:rsidRPr="008838C0">
        <w:t xml:space="preserve"> е</w:t>
      </w:r>
      <w:bookmarkStart w:id="2" w:name="_GoBack"/>
      <w:bookmarkEnd w:id="2"/>
      <w:r w:rsidRPr="008838C0">
        <w:t xml:space="preserve">щё одной недели работы работника. </w:t>
      </w:r>
    </w:p>
    <w:p w:rsidR="001218BD" w:rsidRPr="008838C0" w:rsidRDefault="001218BD" w:rsidP="000D2CEF">
      <w:pPr>
        <w:keepNext/>
        <w:ind w:firstLine="709"/>
        <w:contextualSpacing/>
        <w:jc w:val="both"/>
      </w:pPr>
      <w:r w:rsidRPr="008838C0">
        <w:t xml:space="preserve">Когда и на </w:t>
      </w:r>
      <w:proofErr w:type="gramStart"/>
      <w:r w:rsidRPr="008838C0">
        <w:t>основании</w:t>
      </w:r>
      <w:proofErr w:type="gramEnd"/>
      <w:r w:rsidRPr="008838C0">
        <w:t xml:space="preserve"> каких норм права работодатель обязан предоставить требуемые работником документы?</w:t>
      </w:r>
    </w:p>
    <w:p w:rsidR="0073085C" w:rsidRPr="008838C0" w:rsidRDefault="0073085C" w:rsidP="000D2CEF">
      <w:pPr>
        <w:keepNext/>
        <w:ind w:firstLine="709"/>
      </w:pPr>
    </w:p>
    <w:p w:rsidR="008838C0" w:rsidRPr="008838C0" w:rsidRDefault="008838C0" w:rsidP="000D2CEF">
      <w:pPr>
        <w:keepNext/>
        <w:ind w:firstLine="709"/>
      </w:pPr>
      <w:r w:rsidRPr="008838C0">
        <w:t>В данном случае работодатель не прав.</w:t>
      </w:r>
      <w:r w:rsidRPr="008838C0">
        <w:rPr>
          <w:shd w:val="clear" w:color="auto" w:fill="FFFFFF"/>
        </w:rPr>
        <w:t xml:space="preserve"> Работник имеет право расторгнуть трудовой договор, предупредив об этом работодателя в письменной форме не </w:t>
      </w:r>
      <w:proofErr w:type="gramStart"/>
      <w:r w:rsidRPr="008838C0">
        <w:rPr>
          <w:shd w:val="clear" w:color="auto" w:fill="FFFFFF"/>
        </w:rPr>
        <w:t>позднее</w:t>
      </w:r>
      <w:proofErr w:type="gramEnd"/>
      <w:r w:rsidRPr="008838C0">
        <w:rPr>
          <w:shd w:val="clear" w:color="auto" w:fill="FFFFFF"/>
        </w:rPr>
        <w:t xml:space="preserve"> чем за две недели, если иной срок не установлен настоящим </w:t>
      </w:r>
      <w:r w:rsidRPr="008838C0">
        <w:t>Кодексом</w:t>
      </w:r>
      <w:r w:rsidRPr="008838C0">
        <w:rPr>
          <w:shd w:val="clear" w:color="auto" w:fill="FFFFFF"/>
        </w:rPr>
        <w:t> или иным федеральным </w:t>
      </w:r>
      <w:r w:rsidRPr="008838C0">
        <w:t>законом</w:t>
      </w:r>
      <w:r w:rsidRPr="008838C0">
        <w:rPr>
          <w:shd w:val="clear" w:color="auto" w:fill="FFFFFF"/>
        </w:rPr>
        <w:t>. Течение указанного срока начинается на следующий день после получения работодателем заявления работника об увольнении</w:t>
      </w:r>
      <w:proofErr w:type="gramStart"/>
      <w:r w:rsidRPr="008838C0">
        <w:rPr>
          <w:shd w:val="clear" w:color="auto" w:fill="FFFFFF"/>
        </w:rPr>
        <w:t>.</w:t>
      </w:r>
      <w:proofErr w:type="gramEnd"/>
      <w:r w:rsidRPr="008838C0">
        <w:rPr>
          <w:shd w:val="clear" w:color="auto" w:fill="FFFFFF"/>
        </w:rPr>
        <w:t xml:space="preserve"> (</w:t>
      </w:r>
      <w:proofErr w:type="gramStart"/>
      <w:r w:rsidRPr="008838C0">
        <w:rPr>
          <w:shd w:val="clear" w:color="auto" w:fill="FFFFFF"/>
        </w:rPr>
        <w:t>с</w:t>
      </w:r>
      <w:proofErr w:type="gramEnd"/>
      <w:r w:rsidRPr="008838C0">
        <w:rPr>
          <w:shd w:val="clear" w:color="auto" w:fill="FFFFFF"/>
        </w:rPr>
        <w:t>т. 80 ТК РФ)</w:t>
      </w:r>
    </w:p>
    <w:p w:rsidR="008838C0" w:rsidRPr="008838C0" w:rsidRDefault="008838C0" w:rsidP="008838C0">
      <w:pPr>
        <w:shd w:val="clear" w:color="auto" w:fill="FFFFFF"/>
        <w:spacing w:line="290" w:lineRule="atLeast"/>
        <w:ind w:firstLine="540"/>
        <w:jc w:val="both"/>
      </w:pPr>
      <w:r w:rsidRPr="008838C0">
        <w:rPr>
          <w:rStyle w:val="blk"/>
        </w:rPr>
        <w:t>В день прекращения трудового договора работодатель обязан выдать работнику трудовую книжку и произвести с ним расчет в соответствии со </w:t>
      </w:r>
      <w:hyperlink r:id="rId5" w:anchor="dst100956" w:history="1">
        <w:r w:rsidRPr="008838C0">
          <w:rPr>
            <w:rStyle w:val="a7"/>
            <w:color w:val="auto"/>
          </w:rPr>
          <w:t>статьей 140</w:t>
        </w:r>
      </w:hyperlink>
      <w:r w:rsidRPr="008838C0">
        <w:rPr>
          <w:rStyle w:val="blk"/>
        </w:rPr>
        <w:t>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838C0" w:rsidRPr="008838C0" w:rsidRDefault="008838C0" w:rsidP="008838C0">
      <w:pPr>
        <w:shd w:val="clear" w:color="auto" w:fill="FFFFFF"/>
        <w:spacing w:line="290" w:lineRule="atLeast"/>
        <w:ind w:firstLine="540"/>
        <w:jc w:val="both"/>
      </w:pPr>
      <w:bookmarkStart w:id="3" w:name="dst534"/>
      <w:bookmarkEnd w:id="3"/>
      <w:proofErr w:type="gramStart"/>
      <w:r w:rsidRPr="008838C0">
        <w:rPr>
          <w:rStyle w:val="blk"/>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8838C0" w:rsidRPr="008838C0" w:rsidRDefault="008838C0" w:rsidP="008838C0">
      <w:pPr>
        <w:shd w:val="clear" w:color="auto" w:fill="FFFFFF"/>
        <w:spacing w:line="290" w:lineRule="atLeast"/>
        <w:ind w:firstLine="540"/>
        <w:jc w:val="both"/>
      </w:pPr>
      <w:bookmarkStart w:id="4" w:name="dst2190"/>
      <w:bookmarkEnd w:id="4"/>
      <w:r w:rsidRPr="008838C0">
        <w:rPr>
          <w:rStyle w:val="blk"/>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8838C0">
        <w:rPr>
          <w:rStyle w:val="blk"/>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6" w:anchor="dst499" w:history="1">
        <w:r w:rsidRPr="008838C0">
          <w:rPr>
            <w:rStyle w:val="a7"/>
            <w:color w:val="auto"/>
          </w:rPr>
          <w:t>статьи 81</w:t>
        </w:r>
      </w:hyperlink>
      <w:r w:rsidRPr="008838C0">
        <w:rPr>
          <w:rStyle w:val="blk"/>
        </w:rPr>
        <w:t> или пунктом 4 части первой </w:t>
      </w:r>
      <w:hyperlink r:id="rId7" w:anchor="dst100622" w:history="1">
        <w:r w:rsidRPr="008838C0">
          <w:rPr>
            <w:rStyle w:val="a7"/>
            <w:color w:val="auto"/>
          </w:rPr>
          <w:t>статьи 83</w:t>
        </w:r>
      </w:hyperlink>
      <w:r w:rsidRPr="008838C0">
        <w:rPr>
          <w:rStyle w:val="blk"/>
        </w:rPr>
        <w:t> настоящего Кодекса, и при увольнении женщины, срок действия трудового договора с которой был продлен до окончания беременности</w:t>
      </w:r>
      <w:proofErr w:type="gramEnd"/>
      <w:r w:rsidRPr="008838C0">
        <w:rPr>
          <w:rStyle w:val="blk"/>
        </w:rPr>
        <w:t xml:space="preserve"> или до окончания отпуска по беременности и родам в соответствии с частью второй </w:t>
      </w:r>
      <w:hyperlink r:id="rId8" w:anchor="dst1066" w:history="1">
        <w:r w:rsidRPr="008838C0">
          <w:rPr>
            <w:rStyle w:val="a7"/>
            <w:color w:val="auto"/>
          </w:rPr>
          <w:t>статьи 261</w:t>
        </w:r>
      </w:hyperlink>
      <w:r w:rsidRPr="008838C0">
        <w:rPr>
          <w:rStyle w:val="blk"/>
        </w:rPr>
        <w:t>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roofErr w:type="gramStart"/>
      <w:r w:rsidRPr="008838C0">
        <w:rPr>
          <w:rStyle w:val="blk"/>
        </w:rPr>
        <w:t>.</w:t>
      </w:r>
      <w:proofErr w:type="gramEnd"/>
      <w:r w:rsidRPr="008838C0">
        <w:rPr>
          <w:rStyle w:val="blk"/>
        </w:rPr>
        <w:t xml:space="preserve"> (</w:t>
      </w:r>
      <w:proofErr w:type="gramStart"/>
      <w:r w:rsidRPr="008838C0">
        <w:rPr>
          <w:rStyle w:val="blk"/>
        </w:rPr>
        <w:t>с</w:t>
      </w:r>
      <w:proofErr w:type="gramEnd"/>
      <w:r w:rsidRPr="008838C0">
        <w:rPr>
          <w:rStyle w:val="blk"/>
        </w:rPr>
        <w:t xml:space="preserve">т. 84.1. </w:t>
      </w:r>
      <w:proofErr w:type="gramStart"/>
      <w:r w:rsidRPr="008838C0">
        <w:rPr>
          <w:rStyle w:val="blk"/>
        </w:rPr>
        <w:t>ТК РФ)</w:t>
      </w:r>
      <w:proofErr w:type="gramEnd"/>
    </w:p>
    <w:p w:rsidR="008838C0" w:rsidRPr="008838C0" w:rsidRDefault="008838C0" w:rsidP="000D2CEF">
      <w:pPr>
        <w:keepNext/>
        <w:ind w:firstLine="709"/>
      </w:pPr>
    </w:p>
    <w:sectPr w:rsidR="008838C0" w:rsidRPr="008838C0" w:rsidSect="00EB68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DCE26908"/>
    <w:name w:val="WW8Num10"/>
    <w:lvl w:ilvl="0">
      <w:start w:val="1"/>
      <w:numFmt w:val="decimal"/>
      <w:lvlText w:val="%1."/>
      <w:lvlJc w:val="left"/>
      <w:pPr>
        <w:tabs>
          <w:tab w:val="num" w:pos="1070"/>
        </w:tabs>
        <w:ind w:left="1070" w:hanging="360"/>
      </w:pPr>
      <w:rPr>
        <w:rFonts w:ascii="Symbol" w:hAnsi="Symbol"/>
        <w:b w:val="0"/>
        <w:color w:val="auto"/>
      </w:rPr>
    </w:lvl>
    <w:lvl w:ilvl="1">
      <w:start w:val="1"/>
      <w:numFmt w:val="decimal"/>
      <w:lvlText w:val="%2."/>
      <w:lvlJc w:val="left"/>
      <w:pPr>
        <w:tabs>
          <w:tab w:val="num" w:pos="1353"/>
        </w:tabs>
        <w:ind w:left="1353"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F3D2B"/>
    <w:multiLevelType w:val="hybridMultilevel"/>
    <w:tmpl w:val="BC2EAC48"/>
    <w:lvl w:ilvl="0" w:tplc="791239DC">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0113DA"/>
    <w:multiLevelType w:val="multilevel"/>
    <w:tmpl w:val="920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102CA"/>
    <w:multiLevelType w:val="hybridMultilevel"/>
    <w:tmpl w:val="57EA17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7C5EB8"/>
    <w:multiLevelType w:val="hybridMultilevel"/>
    <w:tmpl w:val="830CD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056190"/>
    <w:multiLevelType w:val="multilevel"/>
    <w:tmpl w:val="5BC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D0FAE"/>
    <w:multiLevelType w:val="hybridMultilevel"/>
    <w:tmpl w:val="805A7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6508CC"/>
    <w:multiLevelType w:val="multilevel"/>
    <w:tmpl w:val="4582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64F62"/>
    <w:multiLevelType w:val="hybridMultilevel"/>
    <w:tmpl w:val="D88E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046822"/>
    <w:multiLevelType w:val="multilevel"/>
    <w:tmpl w:val="537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3437C"/>
    <w:multiLevelType w:val="hybridMultilevel"/>
    <w:tmpl w:val="43BE3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72483"/>
    <w:multiLevelType w:val="multilevel"/>
    <w:tmpl w:val="C0A6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10"/>
  </w:num>
  <w:num w:numId="8">
    <w:abstractNumId w:val="5"/>
  </w:num>
  <w:num w:numId="9">
    <w:abstractNumId w:val="11"/>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C36"/>
    <w:rsid w:val="00000B53"/>
    <w:rsid w:val="000D2CEF"/>
    <w:rsid w:val="001218BD"/>
    <w:rsid w:val="00252185"/>
    <w:rsid w:val="00292F0B"/>
    <w:rsid w:val="002A2177"/>
    <w:rsid w:val="00305433"/>
    <w:rsid w:val="00387113"/>
    <w:rsid w:val="00406F0D"/>
    <w:rsid w:val="0047047F"/>
    <w:rsid w:val="004B2C36"/>
    <w:rsid w:val="00553085"/>
    <w:rsid w:val="0060747C"/>
    <w:rsid w:val="0073085C"/>
    <w:rsid w:val="00732FD8"/>
    <w:rsid w:val="007733E1"/>
    <w:rsid w:val="0079444E"/>
    <w:rsid w:val="007D3081"/>
    <w:rsid w:val="007E14E1"/>
    <w:rsid w:val="0080415F"/>
    <w:rsid w:val="008504E7"/>
    <w:rsid w:val="008838C0"/>
    <w:rsid w:val="008D1892"/>
    <w:rsid w:val="009654E1"/>
    <w:rsid w:val="00A11B3F"/>
    <w:rsid w:val="00B63C96"/>
    <w:rsid w:val="00BD1562"/>
    <w:rsid w:val="00C01570"/>
    <w:rsid w:val="00CE72EC"/>
    <w:rsid w:val="00D077AB"/>
    <w:rsid w:val="00DD6C50"/>
    <w:rsid w:val="00EB68E3"/>
    <w:rsid w:val="00F1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36"/>
    <w:rPr>
      <w:rFonts w:ascii="Times New Roman" w:eastAsia="Times New Roman" w:hAnsi="Times New Roman"/>
      <w:sz w:val="24"/>
      <w:szCs w:val="24"/>
    </w:rPr>
  </w:style>
  <w:style w:type="paragraph" w:styleId="2">
    <w:name w:val="heading 2"/>
    <w:basedOn w:val="a"/>
    <w:next w:val="a"/>
    <w:link w:val="20"/>
    <w:uiPriority w:val="9"/>
    <w:unhideWhenUsed/>
    <w:qFormat/>
    <w:rsid w:val="004B2C36"/>
    <w:pPr>
      <w:keepNext/>
      <w:keepLines/>
      <w:spacing w:before="40"/>
      <w:outlineLvl w:val="1"/>
    </w:pPr>
    <w:rPr>
      <w:rFonts w:ascii="Calibri Light" w:hAnsi="Calibri Light"/>
      <w:color w:val="2E74B5"/>
      <w:sz w:val="26"/>
      <w:szCs w:val="26"/>
    </w:rPr>
  </w:style>
  <w:style w:type="paragraph" w:styleId="4">
    <w:name w:val="heading 4"/>
    <w:basedOn w:val="a"/>
    <w:next w:val="a"/>
    <w:link w:val="40"/>
    <w:qFormat/>
    <w:rsid w:val="004B2C36"/>
    <w:pPr>
      <w:keepNext/>
      <w:ind w:right="175" w:firstLine="540"/>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2C36"/>
    <w:rPr>
      <w:rFonts w:ascii="Times New Roman" w:eastAsia="Times New Roman" w:hAnsi="Times New Roman" w:cs="Times New Roman"/>
      <w:b/>
      <w:bCs/>
      <w:sz w:val="24"/>
      <w:szCs w:val="24"/>
      <w:lang w:eastAsia="ru-RU"/>
    </w:rPr>
  </w:style>
  <w:style w:type="paragraph" w:styleId="a3">
    <w:name w:val="Body Text"/>
    <w:basedOn w:val="a"/>
    <w:link w:val="a4"/>
    <w:rsid w:val="004B2C36"/>
    <w:pPr>
      <w:ind w:right="175"/>
      <w:jc w:val="both"/>
    </w:pPr>
  </w:style>
  <w:style w:type="character" w:customStyle="1" w:styleId="a4">
    <w:name w:val="Основной текст Знак"/>
    <w:basedOn w:val="a0"/>
    <w:link w:val="a3"/>
    <w:rsid w:val="004B2C36"/>
    <w:rPr>
      <w:rFonts w:ascii="Times New Roman" w:eastAsia="Times New Roman" w:hAnsi="Times New Roman" w:cs="Times New Roman"/>
      <w:sz w:val="24"/>
      <w:szCs w:val="24"/>
      <w:lang w:eastAsia="ru-RU"/>
    </w:rPr>
  </w:style>
  <w:style w:type="paragraph" w:customStyle="1" w:styleId="a5">
    <w:name w:val="Основной"/>
    <w:rsid w:val="004B2C36"/>
    <w:pPr>
      <w:spacing w:before="120"/>
      <w:jc w:val="both"/>
    </w:pPr>
    <w:rPr>
      <w:rFonts w:ascii="Times New Roman" w:eastAsia="Times New Roman" w:hAnsi="Times New Roman"/>
      <w:sz w:val="24"/>
      <w:szCs w:val="24"/>
    </w:rPr>
  </w:style>
  <w:style w:type="paragraph" w:customStyle="1" w:styleId="Iauiue">
    <w:name w:val="Iau?iue"/>
    <w:rsid w:val="004B2C36"/>
    <w:pPr>
      <w:overflowPunct w:val="0"/>
      <w:autoSpaceDE w:val="0"/>
      <w:autoSpaceDN w:val="0"/>
      <w:adjustRightInd w:val="0"/>
      <w:textAlignment w:val="baseline"/>
    </w:pPr>
    <w:rPr>
      <w:rFonts w:ascii="Times New Roman" w:eastAsia="Times New Roman" w:hAnsi="Times New Roman"/>
    </w:rPr>
  </w:style>
  <w:style w:type="paragraph" w:customStyle="1" w:styleId="Default">
    <w:name w:val="Default"/>
    <w:rsid w:val="004B2C36"/>
    <w:pPr>
      <w:autoSpaceDE w:val="0"/>
      <w:autoSpaceDN w:val="0"/>
      <w:adjustRightInd w:val="0"/>
    </w:pPr>
    <w:rPr>
      <w:rFonts w:ascii="Times New Roman" w:hAnsi="Times New Roman"/>
      <w:color w:val="000000"/>
      <w:sz w:val="24"/>
      <w:szCs w:val="24"/>
    </w:rPr>
  </w:style>
  <w:style w:type="paragraph" w:styleId="a6">
    <w:name w:val="List Paragraph"/>
    <w:basedOn w:val="a"/>
    <w:uiPriority w:val="34"/>
    <w:qFormat/>
    <w:rsid w:val="004B2C36"/>
    <w:pPr>
      <w:ind w:left="720"/>
      <w:contextualSpacing/>
    </w:pPr>
  </w:style>
  <w:style w:type="character" w:styleId="a7">
    <w:name w:val="Hyperlink"/>
    <w:uiPriority w:val="99"/>
    <w:unhideWhenUsed/>
    <w:rsid w:val="004B2C36"/>
    <w:rPr>
      <w:color w:val="0000FF"/>
      <w:u w:val="single"/>
    </w:rPr>
  </w:style>
  <w:style w:type="character" w:customStyle="1" w:styleId="20">
    <w:name w:val="Заголовок 2 Знак"/>
    <w:basedOn w:val="a0"/>
    <w:link w:val="2"/>
    <w:uiPriority w:val="9"/>
    <w:rsid w:val="004B2C36"/>
    <w:rPr>
      <w:rFonts w:ascii="Calibri Light" w:eastAsia="Times New Roman" w:hAnsi="Calibri Light" w:cs="Times New Roman"/>
      <w:color w:val="2E74B5"/>
      <w:sz w:val="26"/>
      <w:szCs w:val="26"/>
      <w:lang w:eastAsia="ru-RU"/>
    </w:rPr>
  </w:style>
  <w:style w:type="character" w:styleId="HTML">
    <w:name w:val="HTML Cite"/>
    <w:unhideWhenUsed/>
    <w:rsid w:val="004B2C36"/>
    <w:rPr>
      <w:i w:val="0"/>
      <w:iCs w:val="0"/>
      <w:color w:val="009933"/>
    </w:rPr>
  </w:style>
  <w:style w:type="character" w:customStyle="1" w:styleId="EmailStyle18">
    <w:name w:val="EmailStyle18"/>
    <w:semiHidden/>
    <w:rsid w:val="0073085C"/>
    <w:rPr>
      <w:rFonts w:ascii="Arial" w:hAnsi="Arial" w:cs="Arial"/>
      <w:color w:val="auto"/>
      <w:sz w:val="20"/>
      <w:szCs w:val="20"/>
    </w:rPr>
  </w:style>
  <w:style w:type="paragraph" w:styleId="21">
    <w:name w:val="Body Text Indent 2"/>
    <w:basedOn w:val="a"/>
    <w:link w:val="22"/>
    <w:rsid w:val="0073085C"/>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rsid w:val="0073085C"/>
    <w:rPr>
      <w:rFonts w:ascii="Calibri" w:eastAsia="Times New Roman" w:hAnsi="Calibri" w:cs="Times New Roman"/>
    </w:rPr>
  </w:style>
  <w:style w:type="paragraph" w:customStyle="1" w:styleId="ConsPlusNormal">
    <w:name w:val="ConsPlusNormal"/>
    <w:rsid w:val="0073085C"/>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73085C"/>
  </w:style>
  <w:style w:type="paragraph" w:styleId="a8">
    <w:name w:val="Normal (Web)"/>
    <w:basedOn w:val="a"/>
    <w:uiPriority w:val="99"/>
    <w:unhideWhenUsed/>
    <w:rsid w:val="0079444E"/>
    <w:pPr>
      <w:spacing w:before="100" w:beforeAutospacing="1" w:after="100" w:afterAutospacing="1"/>
    </w:pPr>
  </w:style>
  <w:style w:type="paragraph" w:styleId="a9">
    <w:name w:val="Balloon Text"/>
    <w:basedOn w:val="a"/>
    <w:link w:val="aa"/>
    <w:uiPriority w:val="99"/>
    <w:semiHidden/>
    <w:unhideWhenUsed/>
    <w:rsid w:val="000D2CEF"/>
    <w:rPr>
      <w:rFonts w:ascii="Tahoma" w:hAnsi="Tahoma" w:cs="Tahoma"/>
      <w:sz w:val="16"/>
      <w:szCs w:val="16"/>
    </w:rPr>
  </w:style>
  <w:style w:type="character" w:customStyle="1" w:styleId="aa">
    <w:name w:val="Текст выноски Знак"/>
    <w:basedOn w:val="a0"/>
    <w:link w:val="a9"/>
    <w:uiPriority w:val="99"/>
    <w:semiHidden/>
    <w:rsid w:val="000D2CEF"/>
    <w:rPr>
      <w:rFonts w:ascii="Tahoma" w:eastAsia="Times New Roman" w:hAnsi="Tahoma" w:cs="Tahoma"/>
      <w:sz w:val="16"/>
      <w:szCs w:val="16"/>
    </w:rPr>
  </w:style>
  <w:style w:type="table" w:styleId="ab">
    <w:name w:val="Table Grid"/>
    <w:basedOn w:val="a1"/>
    <w:uiPriority w:val="39"/>
    <w:rsid w:val="000D2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8D1892"/>
  </w:style>
</w:styles>
</file>

<file path=word/webSettings.xml><?xml version="1.0" encoding="utf-8"?>
<w:webSettings xmlns:r="http://schemas.openxmlformats.org/officeDocument/2006/relationships" xmlns:w="http://schemas.openxmlformats.org/wordprocessingml/2006/main">
  <w:divs>
    <w:div w:id="66810674">
      <w:bodyDiv w:val="1"/>
      <w:marLeft w:val="0"/>
      <w:marRight w:val="0"/>
      <w:marTop w:val="0"/>
      <w:marBottom w:val="0"/>
      <w:divBdr>
        <w:top w:val="none" w:sz="0" w:space="0" w:color="auto"/>
        <w:left w:val="none" w:sz="0" w:space="0" w:color="auto"/>
        <w:bottom w:val="none" w:sz="0" w:space="0" w:color="auto"/>
        <w:right w:val="none" w:sz="0" w:space="0" w:color="auto"/>
      </w:divBdr>
    </w:div>
    <w:div w:id="392234663">
      <w:bodyDiv w:val="1"/>
      <w:marLeft w:val="0"/>
      <w:marRight w:val="0"/>
      <w:marTop w:val="0"/>
      <w:marBottom w:val="0"/>
      <w:divBdr>
        <w:top w:val="none" w:sz="0" w:space="0" w:color="auto"/>
        <w:left w:val="none" w:sz="0" w:space="0" w:color="auto"/>
        <w:bottom w:val="none" w:sz="0" w:space="0" w:color="auto"/>
        <w:right w:val="none" w:sz="0" w:space="0" w:color="auto"/>
      </w:divBdr>
      <w:divsChild>
        <w:div w:id="1985426667">
          <w:marLeft w:val="0"/>
          <w:marRight w:val="0"/>
          <w:marTop w:val="120"/>
          <w:marBottom w:val="0"/>
          <w:divBdr>
            <w:top w:val="none" w:sz="0" w:space="0" w:color="auto"/>
            <w:left w:val="none" w:sz="0" w:space="0" w:color="auto"/>
            <w:bottom w:val="none" w:sz="0" w:space="0" w:color="auto"/>
            <w:right w:val="none" w:sz="0" w:space="0" w:color="auto"/>
          </w:divBdr>
        </w:div>
        <w:div w:id="637800374">
          <w:marLeft w:val="0"/>
          <w:marRight w:val="0"/>
          <w:marTop w:val="120"/>
          <w:marBottom w:val="0"/>
          <w:divBdr>
            <w:top w:val="none" w:sz="0" w:space="0" w:color="auto"/>
            <w:left w:val="none" w:sz="0" w:space="0" w:color="auto"/>
            <w:bottom w:val="none" w:sz="0" w:space="0" w:color="auto"/>
            <w:right w:val="none" w:sz="0" w:space="0" w:color="auto"/>
          </w:divBdr>
        </w:div>
        <w:div w:id="1218392168">
          <w:marLeft w:val="0"/>
          <w:marRight w:val="0"/>
          <w:marTop w:val="120"/>
          <w:marBottom w:val="0"/>
          <w:divBdr>
            <w:top w:val="none" w:sz="0" w:space="0" w:color="auto"/>
            <w:left w:val="none" w:sz="0" w:space="0" w:color="auto"/>
            <w:bottom w:val="none" w:sz="0" w:space="0" w:color="auto"/>
            <w:right w:val="none" w:sz="0" w:space="0" w:color="auto"/>
          </w:divBdr>
        </w:div>
      </w:divsChild>
    </w:div>
    <w:div w:id="422576818">
      <w:bodyDiv w:val="1"/>
      <w:marLeft w:val="0"/>
      <w:marRight w:val="0"/>
      <w:marTop w:val="0"/>
      <w:marBottom w:val="0"/>
      <w:divBdr>
        <w:top w:val="none" w:sz="0" w:space="0" w:color="auto"/>
        <w:left w:val="none" w:sz="0" w:space="0" w:color="auto"/>
        <w:bottom w:val="none" w:sz="0" w:space="0" w:color="auto"/>
        <w:right w:val="none" w:sz="0" w:space="0" w:color="auto"/>
      </w:divBdr>
    </w:div>
    <w:div w:id="753208411">
      <w:bodyDiv w:val="1"/>
      <w:marLeft w:val="0"/>
      <w:marRight w:val="0"/>
      <w:marTop w:val="0"/>
      <w:marBottom w:val="0"/>
      <w:divBdr>
        <w:top w:val="none" w:sz="0" w:space="0" w:color="auto"/>
        <w:left w:val="none" w:sz="0" w:space="0" w:color="auto"/>
        <w:bottom w:val="none" w:sz="0" w:space="0" w:color="auto"/>
        <w:right w:val="none" w:sz="0" w:space="0" w:color="auto"/>
      </w:divBdr>
    </w:div>
    <w:div w:id="814831350">
      <w:bodyDiv w:val="1"/>
      <w:marLeft w:val="0"/>
      <w:marRight w:val="0"/>
      <w:marTop w:val="0"/>
      <w:marBottom w:val="0"/>
      <w:divBdr>
        <w:top w:val="none" w:sz="0" w:space="0" w:color="auto"/>
        <w:left w:val="none" w:sz="0" w:space="0" w:color="auto"/>
        <w:bottom w:val="none" w:sz="0" w:space="0" w:color="auto"/>
        <w:right w:val="none" w:sz="0" w:space="0" w:color="auto"/>
      </w:divBdr>
    </w:div>
    <w:div w:id="1028028023">
      <w:bodyDiv w:val="1"/>
      <w:marLeft w:val="0"/>
      <w:marRight w:val="0"/>
      <w:marTop w:val="0"/>
      <w:marBottom w:val="0"/>
      <w:divBdr>
        <w:top w:val="none" w:sz="0" w:space="0" w:color="auto"/>
        <w:left w:val="none" w:sz="0" w:space="0" w:color="auto"/>
        <w:bottom w:val="none" w:sz="0" w:space="0" w:color="auto"/>
        <w:right w:val="none" w:sz="0" w:space="0" w:color="auto"/>
      </w:divBdr>
    </w:div>
    <w:div w:id="1194419430">
      <w:bodyDiv w:val="1"/>
      <w:marLeft w:val="0"/>
      <w:marRight w:val="0"/>
      <w:marTop w:val="0"/>
      <w:marBottom w:val="0"/>
      <w:divBdr>
        <w:top w:val="none" w:sz="0" w:space="0" w:color="auto"/>
        <w:left w:val="none" w:sz="0" w:space="0" w:color="auto"/>
        <w:bottom w:val="none" w:sz="0" w:space="0" w:color="auto"/>
        <w:right w:val="none" w:sz="0" w:space="0" w:color="auto"/>
      </w:divBdr>
    </w:div>
    <w:div w:id="1454788232">
      <w:bodyDiv w:val="1"/>
      <w:marLeft w:val="0"/>
      <w:marRight w:val="0"/>
      <w:marTop w:val="0"/>
      <w:marBottom w:val="0"/>
      <w:divBdr>
        <w:top w:val="none" w:sz="0" w:space="0" w:color="auto"/>
        <w:left w:val="none" w:sz="0" w:space="0" w:color="auto"/>
        <w:bottom w:val="none" w:sz="0" w:space="0" w:color="auto"/>
        <w:right w:val="none" w:sz="0" w:space="0" w:color="auto"/>
      </w:divBdr>
      <w:divsChild>
        <w:div w:id="201601536">
          <w:marLeft w:val="0"/>
          <w:marRight w:val="0"/>
          <w:marTop w:val="120"/>
          <w:marBottom w:val="0"/>
          <w:divBdr>
            <w:top w:val="none" w:sz="0" w:space="0" w:color="auto"/>
            <w:left w:val="none" w:sz="0" w:space="0" w:color="auto"/>
            <w:bottom w:val="none" w:sz="0" w:space="0" w:color="auto"/>
            <w:right w:val="none" w:sz="0" w:space="0" w:color="auto"/>
          </w:divBdr>
        </w:div>
        <w:div w:id="1274242705">
          <w:marLeft w:val="0"/>
          <w:marRight w:val="0"/>
          <w:marTop w:val="120"/>
          <w:marBottom w:val="0"/>
          <w:divBdr>
            <w:top w:val="none" w:sz="0" w:space="0" w:color="auto"/>
            <w:left w:val="none" w:sz="0" w:space="0" w:color="auto"/>
            <w:bottom w:val="none" w:sz="0" w:space="0" w:color="auto"/>
            <w:right w:val="none" w:sz="0" w:space="0" w:color="auto"/>
          </w:divBdr>
        </w:div>
        <w:div w:id="2052604733">
          <w:marLeft w:val="0"/>
          <w:marRight w:val="0"/>
          <w:marTop w:val="120"/>
          <w:marBottom w:val="0"/>
          <w:divBdr>
            <w:top w:val="none" w:sz="0" w:space="0" w:color="auto"/>
            <w:left w:val="none" w:sz="0" w:space="0" w:color="auto"/>
            <w:bottom w:val="none" w:sz="0" w:space="0" w:color="auto"/>
            <w:right w:val="none" w:sz="0" w:space="0" w:color="auto"/>
          </w:divBdr>
        </w:div>
        <w:div w:id="215314856">
          <w:marLeft w:val="0"/>
          <w:marRight w:val="0"/>
          <w:marTop w:val="120"/>
          <w:marBottom w:val="0"/>
          <w:divBdr>
            <w:top w:val="none" w:sz="0" w:space="0" w:color="auto"/>
            <w:left w:val="none" w:sz="0" w:space="0" w:color="auto"/>
            <w:bottom w:val="none" w:sz="0" w:space="0" w:color="auto"/>
            <w:right w:val="none" w:sz="0" w:space="0" w:color="auto"/>
          </w:divBdr>
        </w:div>
      </w:divsChild>
    </w:div>
    <w:div w:id="1745033621">
      <w:bodyDiv w:val="1"/>
      <w:marLeft w:val="0"/>
      <w:marRight w:val="0"/>
      <w:marTop w:val="0"/>
      <w:marBottom w:val="0"/>
      <w:divBdr>
        <w:top w:val="none" w:sz="0" w:space="0" w:color="auto"/>
        <w:left w:val="none" w:sz="0" w:space="0" w:color="auto"/>
        <w:bottom w:val="none" w:sz="0" w:space="0" w:color="auto"/>
        <w:right w:val="none" w:sz="0" w:space="0" w:color="auto"/>
      </w:divBdr>
      <w:divsChild>
        <w:div w:id="639962912">
          <w:marLeft w:val="0"/>
          <w:marRight w:val="0"/>
          <w:marTop w:val="120"/>
          <w:marBottom w:val="0"/>
          <w:divBdr>
            <w:top w:val="none" w:sz="0" w:space="0" w:color="auto"/>
            <w:left w:val="none" w:sz="0" w:space="0" w:color="auto"/>
            <w:bottom w:val="none" w:sz="0" w:space="0" w:color="auto"/>
            <w:right w:val="none" w:sz="0" w:space="0" w:color="auto"/>
          </w:divBdr>
        </w:div>
        <w:div w:id="1206941717">
          <w:marLeft w:val="0"/>
          <w:marRight w:val="0"/>
          <w:marTop w:val="120"/>
          <w:marBottom w:val="0"/>
          <w:divBdr>
            <w:top w:val="none" w:sz="0" w:space="0" w:color="auto"/>
            <w:left w:val="none" w:sz="0" w:space="0" w:color="auto"/>
            <w:bottom w:val="none" w:sz="0" w:space="0" w:color="auto"/>
            <w:right w:val="none" w:sz="0" w:space="0" w:color="auto"/>
          </w:divBdr>
        </w:div>
      </w:divsChild>
    </w:div>
    <w:div w:id="1808664928">
      <w:bodyDiv w:val="1"/>
      <w:marLeft w:val="0"/>
      <w:marRight w:val="0"/>
      <w:marTop w:val="0"/>
      <w:marBottom w:val="0"/>
      <w:divBdr>
        <w:top w:val="none" w:sz="0" w:space="0" w:color="auto"/>
        <w:left w:val="none" w:sz="0" w:space="0" w:color="auto"/>
        <w:bottom w:val="none" w:sz="0" w:space="0" w:color="auto"/>
        <w:right w:val="none" w:sz="0" w:space="0" w:color="auto"/>
      </w:divBdr>
    </w:div>
    <w:div w:id="1858692237">
      <w:bodyDiv w:val="1"/>
      <w:marLeft w:val="0"/>
      <w:marRight w:val="0"/>
      <w:marTop w:val="0"/>
      <w:marBottom w:val="0"/>
      <w:divBdr>
        <w:top w:val="none" w:sz="0" w:space="0" w:color="auto"/>
        <w:left w:val="none" w:sz="0" w:space="0" w:color="auto"/>
        <w:bottom w:val="none" w:sz="0" w:space="0" w:color="auto"/>
        <w:right w:val="none" w:sz="0" w:space="0" w:color="auto"/>
      </w:divBdr>
    </w:div>
    <w:div w:id="21438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815/ede188a86ee930ba7b9e1163bc567d7897a43921/" TargetMode="External"/><Relationship Id="rId3" Type="http://schemas.openxmlformats.org/officeDocument/2006/relationships/settings" Target="settings.xml"/><Relationship Id="rId7" Type="http://schemas.openxmlformats.org/officeDocument/2006/relationships/hyperlink" Target="http://www.consultant.ru/document/cons_doc_LAW_308815/3cada1c48e0ead0990c871576b4bc7dc1ff19a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8815/6a7ba42d8fda3a1ba186a9eb5c806921998ae7d1/" TargetMode="External"/><Relationship Id="rId5" Type="http://schemas.openxmlformats.org/officeDocument/2006/relationships/hyperlink" Target="http://www.consultant.ru/document/cons_doc_LAW_308815/274f022222909efcef192f7615b143e34309164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23753</CharactersWithSpaces>
  <SharedDoc>false</SharedDoc>
  <HLinks>
    <vt:vector size="60" baseType="variant">
      <vt:variant>
        <vt:i4>1638423</vt:i4>
      </vt:variant>
      <vt:variant>
        <vt:i4>27</vt:i4>
      </vt:variant>
      <vt:variant>
        <vt:i4>0</vt:i4>
      </vt:variant>
      <vt:variant>
        <vt:i4>5</vt:i4>
      </vt:variant>
      <vt:variant>
        <vt:lpwstr>http://pravo.gov.ru/</vt:lpwstr>
      </vt:variant>
      <vt:variant>
        <vt:lpwstr/>
      </vt:variant>
      <vt:variant>
        <vt:i4>8126516</vt:i4>
      </vt:variant>
      <vt:variant>
        <vt:i4>24</vt:i4>
      </vt:variant>
      <vt:variant>
        <vt:i4>0</vt:i4>
      </vt:variant>
      <vt:variant>
        <vt:i4>5</vt:i4>
      </vt:variant>
      <vt:variant>
        <vt:lpwstr>http://www.elibrary.ru/</vt:lpwstr>
      </vt:variant>
      <vt:variant>
        <vt:lpwstr/>
      </vt:variant>
      <vt:variant>
        <vt:i4>2949171</vt:i4>
      </vt:variant>
      <vt:variant>
        <vt:i4>21</vt:i4>
      </vt:variant>
      <vt:variant>
        <vt:i4>0</vt:i4>
      </vt:variant>
      <vt:variant>
        <vt:i4>5</vt:i4>
      </vt:variant>
      <vt:variant>
        <vt:lpwstr>http://www.spsl.nsc.ru/</vt:lpwstr>
      </vt:variant>
      <vt:variant>
        <vt:lpwstr/>
      </vt:variant>
      <vt:variant>
        <vt:i4>720982</vt:i4>
      </vt:variant>
      <vt:variant>
        <vt:i4>18</vt:i4>
      </vt:variant>
      <vt:variant>
        <vt:i4>0</vt:i4>
      </vt:variant>
      <vt:variant>
        <vt:i4>5</vt:i4>
      </vt:variant>
      <vt:variant>
        <vt:lpwstr>http://www.garant.ru/</vt:lpwstr>
      </vt:variant>
      <vt:variant>
        <vt:lpwstr/>
      </vt:variant>
      <vt:variant>
        <vt:i4>1179719</vt:i4>
      </vt:variant>
      <vt:variant>
        <vt:i4>15</vt:i4>
      </vt:variant>
      <vt:variant>
        <vt:i4>0</vt:i4>
      </vt:variant>
      <vt:variant>
        <vt:i4>5</vt:i4>
      </vt:variant>
      <vt:variant>
        <vt:lpwstr>http://www.consultant.ru/</vt:lpwstr>
      </vt:variant>
      <vt:variant>
        <vt:lpwstr/>
      </vt:variant>
      <vt:variant>
        <vt:i4>786463</vt:i4>
      </vt:variant>
      <vt:variant>
        <vt:i4>12</vt:i4>
      </vt:variant>
      <vt:variant>
        <vt:i4>0</vt:i4>
      </vt:variant>
      <vt:variant>
        <vt:i4>5</vt:i4>
      </vt:variant>
      <vt:variant>
        <vt:lpwstr>http://siu.ranepa.ru/library/</vt:lpwstr>
      </vt:variant>
      <vt:variant>
        <vt:lpwstr/>
      </vt:variant>
      <vt:variant>
        <vt:i4>3997768</vt:i4>
      </vt:variant>
      <vt:variant>
        <vt:i4>9</vt:i4>
      </vt:variant>
      <vt:variant>
        <vt:i4>0</vt:i4>
      </vt:variant>
      <vt:variant>
        <vt:i4>5</vt:i4>
      </vt:variant>
      <vt:variant>
        <vt:lpwstr>http://e.lanbook.com/books/element.php?pl1_id=10611</vt:lpwstr>
      </vt:variant>
      <vt:variant>
        <vt:lpwstr/>
      </vt:variant>
      <vt:variant>
        <vt:i4>3473482</vt:i4>
      </vt:variant>
      <vt:variant>
        <vt:i4>6</vt:i4>
      </vt:variant>
      <vt:variant>
        <vt:i4>0</vt:i4>
      </vt:variant>
      <vt:variant>
        <vt:i4>5</vt:i4>
      </vt:variant>
      <vt:variant>
        <vt:lpwstr>http://e.lanbook.com/books/element.php?pl1_id=10490</vt:lpwstr>
      </vt:variant>
      <vt:variant>
        <vt:lpwstr/>
      </vt:variant>
      <vt:variant>
        <vt:i4>3473465</vt:i4>
      </vt:variant>
      <vt:variant>
        <vt:i4>3</vt:i4>
      </vt:variant>
      <vt:variant>
        <vt:i4>0</vt:i4>
      </vt:variant>
      <vt:variant>
        <vt:i4>5</vt:i4>
      </vt:variant>
      <vt:variant>
        <vt:lpwstr>http://biblioclub.ru/index.php?page=book&amp;id=117165</vt:lpwstr>
      </vt:variant>
      <vt:variant>
        <vt:lpwstr/>
      </vt:variant>
      <vt:variant>
        <vt:i4>3342386</vt:i4>
      </vt:variant>
      <vt:variant>
        <vt:i4>0</vt:i4>
      </vt:variant>
      <vt:variant>
        <vt:i4>0</vt:i4>
      </vt:variant>
      <vt:variant>
        <vt:i4>5</vt:i4>
      </vt:variant>
      <vt:variant>
        <vt:lpwstr>http://biblioclub.ru/index.php?page=book&amp;id=103497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328-07</dc:creator>
  <cp:lastModifiedBy>Еленка</cp:lastModifiedBy>
  <cp:revision>14</cp:revision>
  <dcterms:created xsi:type="dcterms:W3CDTF">2018-11-07T13:46:00Z</dcterms:created>
  <dcterms:modified xsi:type="dcterms:W3CDTF">2018-11-07T18:21:00Z</dcterms:modified>
</cp:coreProperties>
</file>