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4E" w:rsidRPr="00BC724E" w:rsidRDefault="00BC724E" w:rsidP="00BC724E">
      <w:pPr>
        <w:shd w:val="clear" w:color="auto" w:fill="FB7396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  <w:br/>
        <w:t>2.1.10.</w:t>
      </w:r>
    </w:p>
    <w:p w:rsidR="00BC724E" w:rsidRPr="00BC724E" w:rsidRDefault="00BC724E" w:rsidP="00BC724E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  <w:t>Контрольное задание к лекции</w:t>
      </w:r>
    </w:p>
    <w:p w:rsidR="00BC724E" w:rsidRPr="00BC724E" w:rsidRDefault="00BC724E" w:rsidP="00BC724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E8E8E6"/>
          <w:lang w:eastAsia="ru-RU"/>
        </w:rPr>
      </w:pPr>
      <w:bookmarkStart w:id="0" w:name="2.1.10."/>
      <w:r w:rsidRPr="00BC724E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E8E8E6"/>
          <w:lang w:eastAsia="ru-RU"/>
        </w:rPr>
        <w:t>Задание № 1. Методы самоконтроля за функциональным состоянием организма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Порядок выполнения контрольного задания: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Оборудование: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секундомер, тонометр, тумба (высота от 30 до 50 см), таблицы.</w:t>
      </w:r>
    </w:p>
    <w:p w:rsidR="00BC724E" w:rsidRPr="00BC724E" w:rsidRDefault="00BC724E" w:rsidP="00BC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Ознакомиться с теоретической частью контрольного задания.</w:t>
      </w:r>
    </w:p>
    <w:p w:rsidR="00BC724E" w:rsidRPr="00BC724E" w:rsidRDefault="00BC724E" w:rsidP="00BC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 xml:space="preserve">Заполнить таблицу оценки функционального состояния </w:t>
      </w:r>
      <w:proofErr w:type="gramStart"/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сердечно-сосудистой</w:t>
      </w:r>
      <w:proofErr w:type="gramEnd"/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 xml:space="preserve"> и дыхательной систем.</w:t>
      </w:r>
    </w:p>
    <w:tbl>
      <w:tblPr>
        <w:tblW w:w="4620" w:type="pct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984"/>
        <w:gridCol w:w="2372"/>
        <w:gridCol w:w="1416"/>
        <w:gridCol w:w="983"/>
      </w:tblGrid>
      <w:tr w:rsidR="00BC724E" w:rsidRPr="00BC724E" w:rsidTr="00690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Функциональные системы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Функциональные показатели и пробы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Фактические 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Средние показатели (стандарты)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BC724E" w:rsidRPr="00BC724E" w:rsidTr="0069098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Дыхательная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система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Проба Штанге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92796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2796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60-65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92796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92796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Cредняя</w:t>
            </w:r>
            <w:proofErr w:type="spellEnd"/>
          </w:p>
        </w:tc>
      </w:tr>
      <w:tr w:rsidR="00BC724E" w:rsidRPr="00BC724E" w:rsidTr="0069098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Проба </w:t>
            </w:r>
            <w:proofErr w:type="spell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Генче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92796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2796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25-30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279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 средней</w:t>
            </w:r>
          </w:p>
        </w:tc>
      </w:tr>
      <w:tr w:rsidR="00BC724E" w:rsidRPr="00BC724E" w:rsidTr="0069098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Частота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92796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2796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16-18 раз/мин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279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Средняя</w:t>
            </w:r>
          </w:p>
        </w:tc>
      </w:tr>
      <w:tr w:rsidR="00BC724E" w:rsidRPr="00BC724E" w:rsidTr="0069098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Сердечн</w:t>
            </w: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сосудистая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система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ЧСС в покое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92796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2796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60-90 уд/мин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279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Средняя</w:t>
            </w:r>
          </w:p>
        </w:tc>
      </w:tr>
      <w:tr w:rsidR="00BC724E" w:rsidRPr="00BC724E" w:rsidTr="0069098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АД в покое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92796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2796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100-130 мм </w:t>
            </w:r>
            <w:proofErr w:type="spell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рт</w:t>
            </w:r>
            <w:proofErr w:type="spellEnd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 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279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Средняя</w:t>
            </w:r>
          </w:p>
        </w:tc>
      </w:tr>
      <w:tr w:rsidR="00BC724E" w:rsidRPr="00BC724E" w:rsidTr="0069098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Пульсовое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92796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2796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40-60 мм </w:t>
            </w:r>
            <w:proofErr w:type="spell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рт</w:t>
            </w:r>
            <w:proofErr w:type="spellEnd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 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2796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средняя</w:t>
            </w:r>
          </w:p>
        </w:tc>
      </w:tr>
      <w:tr w:rsidR="00BC724E" w:rsidRPr="00BC724E" w:rsidTr="00690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ИГСТ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690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Ортостатическая проба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0989" w:rsidRDefault="00690989" w:rsidP="006909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ИГСТ = (300*100) / (91+85+79) * 2 = 30000 / 510 = 58,8</w:t>
      </w:r>
    </w:p>
    <w:p w:rsidR="0092796E" w:rsidRPr="0092796E" w:rsidRDefault="0092796E" w:rsidP="0092796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</w:p>
    <w:p w:rsidR="00BC724E" w:rsidRPr="00690989" w:rsidRDefault="00BC724E" w:rsidP="00BC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В двух-трех предложениях сформулировать выводы о состоянии функциональных систем вашего организма.</w:t>
      </w:r>
    </w:p>
    <w:p w:rsidR="00690989" w:rsidRPr="001F5BF7" w:rsidRDefault="001F5BF7" w:rsidP="006909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19"/>
          <w:szCs w:val="19"/>
          <w:shd w:val="clear" w:color="auto" w:fill="E8E8E6"/>
          <w:lang w:eastAsia="ru-RU"/>
        </w:rPr>
        <w:t>Согласно результатам теста ИГСТ, мой результат ниже среднего. Функциональное состояние – ниже среднего, что мешает мне эффективно обучаться.</w:t>
      </w:r>
      <w:r w:rsidRPr="001F5BF7">
        <w:rPr>
          <w:rFonts w:ascii="Verdana" w:eastAsia="Times New Roman" w:hAnsi="Verdana" w:cs="Times New Roman"/>
          <w:iCs/>
          <w:color w:val="000000"/>
          <w:sz w:val="19"/>
          <w:szCs w:val="19"/>
          <w:shd w:val="clear" w:color="auto" w:fill="E8E8E6"/>
          <w:lang w:eastAsia="ru-RU"/>
        </w:rPr>
        <w:t xml:space="preserve"> </w:t>
      </w:r>
      <w:r>
        <w:rPr>
          <w:rFonts w:ascii="Verdana" w:eastAsia="Times New Roman" w:hAnsi="Verdana" w:cs="Times New Roman"/>
          <w:iCs/>
          <w:color w:val="000000"/>
          <w:sz w:val="19"/>
          <w:szCs w:val="19"/>
          <w:shd w:val="clear" w:color="auto" w:fill="E8E8E6"/>
          <w:lang w:eastAsia="ru-RU"/>
        </w:rPr>
        <w:t xml:space="preserve">Стоит работать над выносливостью, укреплять </w:t>
      </w:r>
      <w:proofErr w:type="spellStart"/>
      <w:proofErr w:type="gramStart"/>
      <w:r>
        <w:rPr>
          <w:rFonts w:ascii="Verdana" w:eastAsia="Times New Roman" w:hAnsi="Verdana" w:cs="Times New Roman"/>
          <w:iCs/>
          <w:color w:val="000000"/>
          <w:sz w:val="19"/>
          <w:szCs w:val="19"/>
          <w:shd w:val="clear" w:color="auto" w:fill="E8E8E6"/>
          <w:lang w:eastAsia="ru-RU"/>
        </w:rPr>
        <w:t>сердечно-сосудистую</w:t>
      </w:r>
      <w:proofErr w:type="spellEnd"/>
      <w:proofErr w:type="gramEnd"/>
      <w:r>
        <w:rPr>
          <w:rFonts w:ascii="Verdana" w:eastAsia="Times New Roman" w:hAnsi="Verdana" w:cs="Times New Roman"/>
          <w:iCs/>
          <w:color w:val="000000"/>
          <w:sz w:val="19"/>
          <w:szCs w:val="19"/>
          <w:shd w:val="clear" w:color="auto" w:fill="E8E8E6"/>
          <w:lang w:eastAsia="ru-RU"/>
        </w:rPr>
        <w:t xml:space="preserve"> систему, заниматься дыхательными упражнениями.</w:t>
      </w:r>
    </w:p>
    <w:p w:rsidR="00BC724E" w:rsidRPr="00BC724E" w:rsidRDefault="00BC724E" w:rsidP="00BC724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E8E8E6"/>
          <w:lang w:eastAsia="ru-RU"/>
        </w:rPr>
        <w:t>Теоретическая часть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Общее представление о функциональном состоянии.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</w:t>
      </w: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Функциональное состояние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 - это совокупность наличных характеристик физиологических и психофизиологических процессов, во многом определяющих уровень активности функциональных систем организма, особенности жизнедеятельности, работоспособность и поведение человека. По 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lastRenderedPageBreak/>
        <w:t>сути, это возможность спортсмена выполнять свою конкретную специфическую деятельность.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Поскольку функциональные состояния представляют собой сложные системные реакции на воздействие факторов внутренней и внешней среды, их оценка должна быть комплексной и динамичной. Наиболее существенными для выявления специфики того или иного состояния служат показатели деятельности тех физиологических систем, которые являются ведущими в процессе выполнения физической нагрузки.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При массовом обследовании занимающихся физическими упражнениями обычно исследуется функциональное состояние сердечно-сосудистой и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дыхательной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систем. Для изучения функционального состояния организма его исследуют в условиях покоя и в условиях проведения различных функциональных проб.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 xml:space="preserve">Методика оценки функционального состояния </w:t>
      </w:r>
      <w:proofErr w:type="gramStart"/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сердечно-сосудистой</w:t>
      </w:r>
      <w:proofErr w:type="gramEnd"/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 xml:space="preserve"> системы в условиях покоя.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Наиболее легко исследуемый показатель функционального состояния - ЧСС, т.е. количество сокращений сердца за 1 мин. Как уже было сказано ранее, самыми распространенными для измерения являются четыре точки на теле человека: на поверхности запястья над лучевой артерией, у виска над височной артерией, на шее над сонной артерией и на груди, непосредственно в области сердца.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Для определения ЧСС пальцы руки накладывают на указанные точки так, чтобы степень контакта позволяла пальцам чувствовать пульсацию артерии.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Обычно ЧСС получают, используя правило математического соотношения, подсчитав число пульсаций за несколько секунд. Если необходимо знать ЧСС в покое, можно использовать для подсчета любой временной диапазон (от 10 с до 1 мин). Если же измеряется ЧСС в нагрузке, то чем быстрее зафиксировать пульсации за несколько секунд, тем точнее будет этот показатель. Уже через 30 с после прекращения нагрузки ЧСС начинает быстро восстанавливаться и значительно падает.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Поэтому в практике спорта применяют немедленный подсчет количества пульсаций после прекращения нагрузки за 6 с, в крайнем случае - за 10 с, и умножают полученное число соответственно на 10 или на 6.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Сравнительно недавно в спортивную практику внедрены </w:t>
      </w:r>
      <w:proofErr w:type="spell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пульсомеры</w:t>
      </w:r>
      <w:proofErr w:type="spell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- приборы, фиксирующие показатель ЧСС автоматически, без остановки спортсмена.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Частота пульса у людей индивидуальна. В состоянии покоя у здоровых нетренированных людей она находится в пределах 60-90 уд/мин, у спортсменов - 45-55 уд/мин и ниже.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Важна не только частота сокращений сердца за минуту, но и ритм этих сокращений. Пульс можно считать ритмичным при условии, если число пульсаций за каждые 10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св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течение 1 мин не будет отличаться более чем на единицу. Если же различия составят 2-3 пульсации, то работу сердца следует считать аритмичной. При устойчивых отклонениях в ритме ЧСС следует обратиться к врачу.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ЧСС свыше 90 уд/мин (тахикардия) свидетельствует о низкой тренированности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сердечно-сосудистой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системы либо является следствием заболевания или переутомления.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Артериальное давление.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Давление в кровеносной сосудистой системе - это сила, обусловливающая движение крови по сосудам. Величина кровяного давления является одной из важнейших констант, характеризующих функциональное состояние организма. Давление определяется работой сердца и тонусом артериальных сосудов и способно изменяться в зависимости от фаз сердечного цикла. Различают систолическое, или максимальное, давление, создаваемое сердцем во время систолы (СД), и диастолическое, или минимальное, давление (ДД), формируемое преимущественно тонусом сосудов. Разница между систолическим и диастолическим давлением называется пульсовым артериальным давлением (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НАД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).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Для измерения артериального давления пользуются тонометром и фонендоскопом. Тонометр включает надувную резиновую манжету, ртутный или мембранный манометр. Как правило, артериальное давление измеряется на плече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исследуемого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, находящегося в сидячем или лежачем положении.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u w:val="single"/>
          <w:shd w:val="clear" w:color="auto" w:fill="E8E8E6"/>
          <w:lang w:eastAsia="ru-RU"/>
        </w:rPr>
        <w:lastRenderedPageBreak/>
        <w:t xml:space="preserve">Если во время выполнения функциональной пробы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u w:val="single"/>
          <w:shd w:val="clear" w:color="auto" w:fill="E8E8E6"/>
          <w:lang w:eastAsia="ru-RU"/>
        </w:rPr>
        <w:t>степ-теста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u w:val="single"/>
          <w:shd w:val="clear" w:color="auto" w:fill="E8E8E6"/>
          <w:lang w:eastAsia="ru-RU"/>
        </w:rPr>
        <w:t xml:space="preserve"> вы почувствуете боль или напряженность в области грудной клетки или собьетесь с ровного дыхания, если появится тошнота и головокружение, немедленно прекратите упражнение и обратитесь к врачу.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Для студентов дистанционного курса в целях ознакомления с нагрузочными пробами необходимо выбрать и выполнить самостоятельно одну из двух функциональных проб, распространенных в спортивной практике: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Гарвардского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степ-теста и ортостатической пробы.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Ортостатическая проба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с использованием показателей ЧСС проводится следующим образом. Перед измерением необходимо спокойно полежать не менее 5-6 мин, затем измерить ЧСС в положении лежа и, встав, через 1 мин - в положении стоя. Нормальным является учащение пульсаций на 10-12 уд/мин, удовлетворительным - до 20 уд/мин, а свыше 20 уд/мин - неудовлетворительным. В последнем случае организм не справляется с предлагаемой нагрузкой, что сопровождается остаточным утомлением.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Гарвардский степ-тест.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Перед началом выполнения нагрузки у испытуемого регистрируются исходные величины артериального давления и ЧСС. Гарвардский степ-тест заключается в подъемах на ступеньку высотой 50 см для мужчин и 41 см для женщин в течение 5 мин в темпе 30 подъемов в мин. Если исследуемый не может поддерживать заданный темп в указанное время, то работу следует прекратить, 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u w:val="single"/>
          <w:shd w:val="clear" w:color="auto" w:fill="E8E8E6"/>
          <w:lang w:eastAsia="ru-RU"/>
        </w:rPr>
        <w:t>зафиксировав ее продолжительность.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В течение первой минуты после завершения нагрузки регистрируется величина АД. В течение первых 30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второй, третьей и четвертой мин восстановления измеряется ЧСС.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Исходя из продолжительности выполненной работы и частоты пульса вычисляют индекс Гарвардского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степ-теста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(ИГСТ):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noProof/>
          <w:color w:val="000000"/>
          <w:sz w:val="19"/>
          <w:szCs w:val="19"/>
          <w:shd w:val="clear" w:color="auto" w:fill="E8E8E6"/>
          <w:lang w:eastAsia="ru-RU"/>
        </w:rPr>
        <w:drawing>
          <wp:inline distT="0" distB="0" distL="0" distR="0">
            <wp:extent cx="17907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где </w:t>
      </w:r>
      <w:r w:rsidRPr="00BC724E">
        <w:rPr>
          <w:rFonts w:ascii="Verdana" w:eastAsia="Times New Roman" w:hAnsi="Verdana" w:cs="Times New Roman"/>
          <w:noProof/>
          <w:color w:val="000000"/>
          <w:sz w:val="19"/>
          <w:szCs w:val="19"/>
          <w:shd w:val="clear" w:color="auto" w:fill="E8E8E6"/>
          <w:lang w:eastAsia="ru-RU"/>
        </w:rPr>
        <w:drawing>
          <wp:inline distT="0" distB="0" distL="0" distR="0">
            <wp:extent cx="7143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 - ЧСС за 30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второй, третьей и четвертой мин восстановления соответственно,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t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время восхождения, с. Если испытуемый полностью выполнил программу теста, то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t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= 300 с; если он прекратил работу раньше, например на четвертой мин, то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t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= 240 с.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Оценка физической работоспособности осуществляется в сравнении с данными, представленными в табл. 1.</w:t>
      </w:r>
    </w:p>
    <w:tbl>
      <w:tblPr>
        <w:tblW w:w="24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3410"/>
      </w:tblGrid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Таблица 1</w:t>
            </w:r>
          </w:p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Оценка физической работоспособности по величине ИГСТ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Значения ИГСТ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физической работоспособности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&lt;55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Слабая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55-64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Ниже средней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65-79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Средняя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80-89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Хорошая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&gt;90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Отличная</w:t>
            </w:r>
          </w:p>
        </w:tc>
      </w:tr>
    </w:tbl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lastRenderedPageBreak/>
        <w:t>Методика оценки функционального состояния дыхательной системы.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Для самоконтроля за функциональным состоянием дыхательной системы рекомендуются следующие пробы.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Проба Штанге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 - задержка дыхания на вдохе. После 5 мин отдыха сидя сделать вдох на 80-90%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от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максимального и задержать дыхание. Время отмечается от момента задержки дыхания до ее прекращения. Средним показателем является способность задерживать дыхание на вдохе для нетренированных людей на 40-50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, для тренированных - на 60-90 с и более. С нарастанием тренированности время задержки дыхания возрастает, при снижении или отсутствии тренированности - снижается. При заболевании или переутомлении это время снижается на значительную величину - до 30-35 с.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 xml:space="preserve">Проба </w:t>
      </w:r>
      <w:proofErr w:type="spellStart"/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Генчи</w:t>
      </w:r>
      <w:proofErr w:type="spell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 - задержка дыхания на выдохе. Выполняется так же, как и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проба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Штанге, только задержка дыхания производится после полного выдоха. Средним показателем является способность задерживать дыхание на выдохе для нетренированных людей на 25-30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, для тренированных - 40-60 с и более.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При инфекционных заболеваниях органов кровообращения, дыхания и других, а также после перенапряжения и переутомления, в результате которых ухудшается общее функциональное состояние организма, продолжительность задержки дыхания уменьшается как на вдохе, так и на выдохе.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Частота дыхания - количество дыханий за 1 мин. Ее можно определить по движению грудной клетки. Средняя частота дыхания у здоровых лиц составляет 16-18 раз/мин, у спортсменов - 8-12 раз/мин. В условиях максимальной нагрузки частота дыхания возрастает до 40-60 раз/мин.</w:t>
      </w:r>
    </w:p>
    <w:bookmarkEnd w:id="0"/>
    <w:p w:rsidR="00BC724E" w:rsidRPr="00BC724E" w:rsidRDefault="00BC724E" w:rsidP="00BC724E">
      <w:pPr>
        <w:shd w:val="clear" w:color="auto" w:fill="FB7396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  <w:br/>
        <w:t>2.2.7.</w:t>
      </w:r>
    </w:p>
    <w:p w:rsidR="00BC724E" w:rsidRPr="00BC724E" w:rsidRDefault="00BC724E" w:rsidP="00BC724E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  <w:t>Контрольное задание к лекции</w:t>
      </w:r>
    </w:p>
    <w:p w:rsidR="00BC724E" w:rsidRPr="00BC724E" w:rsidRDefault="00BC724E" w:rsidP="00BC724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E8E8E6"/>
          <w:lang w:eastAsia="ru-RU"/>
        </w:rPr>
        <w:t>Задание № 2. Оценка режима труда, отдыха и физической активности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Порядок выполнения контрольного задания: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1. 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>Ознакомьтесь с теоретической частью контрольного задания.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2. 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>Проанализируйте свой режим дня за неделю и заполните таблицу 2 динамики изменения режима дня в течение недели 2 в часах и минутах.</w:t>
      </w:r>
    </w:p>
    <w:tbl>
      <w:tblPr>
        <w:tblW w:w="113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  <w:gridCol w:w="761"/>
        <w:gridCol w:w="762"/>
        <w:gridCol w:w="762"/>
        <w:gridCol w:w="762"/>
        <w:gridCol w:w="762"/>
        <w:gridCol w:w="762"/>
        <w:gridCol w:w="777"/>
        <w:gridCol w:w="1912"/>
      </w:tblGrid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Таблица 2</w:t>
            </w:r>
          </w:p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Динамика изменения режима дня в течение недели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Элемент режима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spellStart"/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spellStart"/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spellStart"/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Среднее</w:t>
            </w: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значение</w:t>
            </w: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за неделю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B6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7,1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B6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Гигиенические процедуры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B6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0,9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0,7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B6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6,1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Дорога на работу и с работы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B6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0,7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0,6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Прогулки, активный отдых на воздухе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9B62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9B62F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1,3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6B6B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1,0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Просмотр телевизора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6B6B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0,6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0,9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1,6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Спортивные занятия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6B6B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0,9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Работа по дому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0,4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6B6B9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6B6B97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0,5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bookmarkStart w:id="1" w:name="2.2.7.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3. 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>Вспомните свою физическую нагрузку за последнюю неделю и ответьте на вопросы анкеты в </w:t>
      </w:r>
      <w:bookmarkEnd w:id="1"/>
      <w:r w:rsidR="00C94FEA"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fldChar w:fldCharType="begin"/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instrText xml:space="preserve"> HYPERLINK "http://i.hi-edu.ru/cdo/vlib/xbook1142/01/part-002.htm" \l "i444" </w:instrText>
      </w:r>
      <w:r w:rsidR="00C94FEA"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fldChar w:fldCharType="separate"/>
      </w:r>
      <w:r w:rsidRPr="00BC724E">
        <w:rPr>
          <w:rFonts w:ascii="Verdana" w:eastAsia="Times New Roman" w:hAnsi="Verdana" w:cs="Times New Roman"/>
          <w:color w:val="E8E8E6"/>
          <w:sz w:val="19"/>
          <w:szCs w:val="19"/>
          <w:u w:val="single"/>
          <w:shd w:val="clear" w:color="auto" w:fill="808080"/>
          <w:lang w:eastAsia="ru-RU"/>
        </w:rPr>
        <w:t>таблице 3</w:t>
      </w:r>
      <w:r w:rsidR="00C94FEA"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fldChar w:fldCharType="end"/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Нормальные значения:</w:t>
      </w:r>
    </w:p>
    <w:p w:rsidR="00BC724E" w:rsidRPr="00BC724E" w:rsidRDefault="00BC724E" w:rsidP="00BC724E">
      <w:pPr>
        <w:numPr>
          <w:ilvl w:val="0"/>
          <w:numId w:val="2"/>
        </w:numPr>
        <w:shd w:val="clear" w:color="auto" w:fill="E8E8E6"/>
        <w:spacing w:before="100" w:beforeAutospacing="1" w:after="100" w:afterAutospacing="1" w:line="240" w:lineRule="auto"/>
        <w:ind w:left="1091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сон - не менее 8 часов;</w:t>
      </w:r>
    </w:p>
    <w:p w:rsidR="00BC724E" w:rsidRPr="00BC724E" w:rsidRDefault="00BC724E" w:rsidP="00BC724E">
      <w:pPr>
        <w:numPr>
          <w:ilvl w:val="0"/>
          <w:numId w:val="2"/>
        </w:numPr>
        <w:shd w:val="clear" w:color="auto" w:fill="E8E8E6"/>
        <w:spacing w:before="100" w:beforeAutospacing="1" w:after="100" w:afterAutospacing="1" w:line="240" w:lineRule="auto"/>
        <w:ind w:left="1091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активный отдых на воздухе - не менее 1,5 часов;</w:t>
      </w:r>
    </w:p>
    <w:p w:rsidR="00BC724E" w:rsidRPr="00BC724E" w:rsidRDefault="00BC724E" w:rsidP="00BC724E">
      <w:pPr>
        <w:numPr>
          <w:ilvl w:val="0"/>
          <w:numId w:val="2"/>
        </w:numPr>
        <w:shd w:val="clear" w:color="auto" w:fill="E8E8E6"/>
        <w:spacing w:before="100" w:beforeAutospacing="1" w:after="100" w:afterAutospacing="1" w:line="240" w:lineRule="auto"/>
        <w:ind w:left="1091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гигиенические процедуры - до 1 часа;</w:t>
      </w:r>
    </w:p>
    <w:p w:rsidR="00BC724E" w:rsidRPr="00BC724E" w:rsidRDefault="00BC724E" w:rsidP="00BC724E">
      <w:pPr>
        <w:numPr>
          <w:ilvl w:val="0"/>
          <w:numId w:val="2"/>
        </w:numPr>
        <w:shd w:val="clear" w:color="auto" w:fill="E8E8E6"/>
        <w:spacing w:before="100" w:beforeAutospacing="1" w:after="100" w:afterAutospacing="1" w:line="240" w:lineRule="auto"/>
        <w:ind w:left="1091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работа по дому - 1,5 часа;</w:t>
      </w:r>
    </w:p>
    <w:p w:rsidR="00BC724E" w:rsidRPr="00BC724E" w:rsidRDefault="00BC724E" w:rsidP="00BC724E">
      <w:pPr>
        <w:numPr>
          <w:ilvl w:val="0"/>
          <w:numId w:val="2"/>
        </w:numPr>
        <w:shd w:val="clear" w:color="auto" w:fill="E8E8E6"/>
        <w:spacing w:before="100" w:beforeAutospacing="1" w:after="100" w:afterAutospacing="1" w:line="240" w:lineRule="auto"/>
        <w:ind w:left="1091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еда - 1 час;</w:t>
      </w:r>
    </w:p>
    <w:p w:rsidR="00BC724E" w:rsidRPr="00BC724E" w:rsidRDefault="00BC724E" w:rsidP="00BC724E">
      <w:pPr>
        <w:numPr>
          <w:ilvl w:val="0"/>
          <w:numId w:val="2"/>
        </w:numPr>
        <w:shd w:val="clear" w:color="auto" w:fill="E8E8E6"/>
        <w:spacing w:before="100" w:beforeAutospacing="1" w:after="100" w:afterAutospacing="1" w:line="240" w:lineRule="auto"/>
        <w:ind w:left="1091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чтение, телевизор, компьютер (суммарно) - до 1,5 часов;</w:t>
      </w:r>
    </w:p>
    <w:p w:rsidR="00BC724E" w:rsidRPr="00BC724E" w:rsidRDefault="00BC724E" w:rsidP="00BC724E">
      <w:pPr>
        <w:numPr>
          <w:ilvl w:val="0"/>
          <w:numId w:val="2"/>
        </w:numPr>
        <w:shd w:val="clear" w:color="auto" w:fill="E8E8E6"/>
        <w:spacing w:before="100" w:beforeAutospacing="1" w:after="100" w:afterAutospacing="1" w:line="240" w:lineRule="auto"/>
        <w:ind w:left="1091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работа - 8 часов;</w:t>
      </w:r>
    </w:p>
    <w:p w:rsidR="00BC724E" w:rsidRPr="00BC724E" w:rsidRDefault="00BC724E" w:rsidP="00BC724E">
      <w:pPr>
        <w:numPr>
          <w:ilvl w:val="0"/>
          <w:numId w:val="2"/>
        </w:numPr>
        <w:shd w:val="clear" w:color="auto" w:fill="E8E8E6"/>
        <w:spacing w:before="100" w:beforeAutospacing="1" w:after="100" w:afterAutospacing="1" w:line="240" w:lineRule="auto"/>
        <w:ind w:left="1091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домашние занятия - до 3,5 часов;</w:t>
      </w:r>
    </w:p>
    <w:p w:rsidR="00BC724E" w:rsidRPr="00BC724E" w:rsidRDefault="00BC724E" w:rsidP="00BC724E">
      <w:pPr>
        <w:numPr>
          <w:ilvl w:val="0"/>
          <w:numId w:val="2"/>
        </w:numPr>
        <w:shd w:val="clear" w:color="auto" w:fill="E8E8E6"/>
        <w:spacing w:before="100" w:beforeAutospacing="1" w:after="100" w:afterAutospacing="1" w:line="240" w:lineRule="auto"/>
        <w:ind w:left="1091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дополнительные занятия - до 1,5 часов.</w:t>
      </w:r>
    </w:p>
    <w:p w:rsid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4. 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>Сделайте анализ и выводы о вашем режиме жизнедеятельности и физической активности за неделю.</w:t>
      </w:r>
    </w:p>
    <w:p w:rsidR="006B6B97" w:rsidRDefault="006B6B97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6B6B97" w:rsidRDefault="006B6B97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>Моя физическая активность явно недостаточна. Мне следует подумать об изменении своего режима дня. Однако это сделать довольно сложно, т.к. есть работа и учеба. В выходные дни я занимаюсь активными видами спорта, много провожу времени на природе. В то же время мне стоит ограничить проводимое время за компьютером и телевизором, а больше уделить внимание поддержанию собственного здоровья.</w:t>
      </w:r>
    </w:p>
    <w:p w:rsidR="006B6B97" w:rsidRPr="00BC724E" w:rsidRDefault="006B6B97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BC724E" w:rsidRPr="00BC724E" w:rsidRDefault="00BC724E" w:rsidP="00BC724E">
      <w:pPr>
        <w:shd w:val="clear" w:color="auto" w:fill="E8E8E6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Теоретическая часть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Если у Вас наблюдаются отклонения от приведенных нормативов, то следует подумать об изменении своего режима дня. Правильно организованный режим дня - одна из основных составляющих здорового образа жизни. Он определяется чередованием различных видов деятельности и отдыха, способствует сохранению работоспособности в течение дня и профилактике переутомления.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Несоблюдение режима дня приводит к развитию серьезных заболеваний. У лиц, не соблюдающих режим дня, наблюдается отставание в умственном и физическом развитии. Лица, имеющие «плавающий» режим рабочего дня, чаще страдают неврозами, заболеваниями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сердечно-сосудистой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системы. Соблюдение режима дня - это не только условие формирования хорошего психического и физического здоровья, но и выработки стереотипа поведения во время работы и отдыха.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Соблюдение режима дня способствует повышению иммунитета, нормализует пищеварение и сон, облегчает переход от активного состояния в пассивное и, наоборот, повышает устойчивость к воздействию стрессовых факторов, дисциплинирует.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Поэтому соблюдение режима дня - важнейшее правило сохранения здоровья.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Правильный режим дня предполагает подъем и отход ко сну в одно и то же время. После подъема необходимо совершать утренний туалет. Рекомендуется делать утреннюю зарядку, 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однако в ряде случаев возможно перенесение физических упражнений на более позднее время. После этого рекомендуется принять завтрак.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течение дня необходимо чередование различных видов активности, в первую очередь - умственной и физической. Смена видов деятельности снимает усталость и способствует восстановлению работоспособности.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Чрезвычайно важно ежедневно бывать на свежем воздухе. Необходимо проводить не менее 1,5-2 ч на свежем воздухе. Это могут быть прогулки, игры на свежем воздухе, физические упражнения. Их рекомендуется проводить в конце рабочего дня для восстановления работоспособности. Спокойные прогулки перед сном могут способствовать более быстрому наступлению полноценного сна.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Продолжительность активного отдыха в течение суток должна быть в пределах 1,5 ч. При превышении этого времени интенсивность работоспособности организма падает.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Ужинать необходимо не позднее, чем за 1,5-2 ч до сна. Перед сном необходимо исключить умственную работу, возбуждающие игры и просмотр напряженных фильмов. Отходу ко сну должны предшествовать процедуры вечернего туалета.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Спать лучше в тихих проветриваемых помещениях с задернутыми занавесками или шторами. Громкие звуки, яркий свет мешают спокойному сну. В душных помещениях увеличивается потребность во сне, сон становится менее полноценным.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Гиподинамия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 - недостаток физической активности. Гиподинамия рассматривается как основной фактор риска развития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сердечно-сосудистых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заболеваний.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Продемонстрировано, что физические нагрузки снижают риск развития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сердечно-сосудистых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заболеваний. При этом профилактический эффект ходьбы сравним с таковым для других видов физической нагрузки.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Физические упражнению стимулируют опорно-двигательную систему и задерживают возрастной процесс разряжения костной массы.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Вне зависимости от своей интенсивности и продолжительности физические упражнения способствуют расходу энергии.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Благодаря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им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легче, чем при помощи диеты, добиться отрицательного баланса энергии, т.е. способствовать контролю за массой тела. Также доказано, что люди с низкой физической активностью имеют большую вероятность повышения своего веса в ближайшие десять лет, чем ведущие активный образ жизни.</w:t>
      </w:r>
    </w:p>
    <w:p w:rsidR="00BC724E" w:rsidRPr="00BC724E" w:rsidRDefault="00BC724E" w:rsidP="00BC724E">
      <w:pPr>
        <w:shd w:val="clear" w:color="auto" w:fill="E8E8E6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Физическая активность</w:t>
      </w:r>
    </w:p>
    <w:p w:rsidR="00BC724E" w:rsidRPr="00BC724E" w:rsidRDefault="00BC724E" w:rsidP="00BC724E">
      <w:p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 интенсивной физической нагрузкой понимается та, которая длится более 10 мин и приводит к повышению пульса более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чем на 20% (плавание, бег, шейпинг и т.д.).</w:t>
      </w:r>
    </w:p>
    <w:tbl>
      <w:tblPr>
        <w:tblW w:w="113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5306"/>
        <w:gridCol w:w="2494"/>
        <w:gridCol w:w="2509"/>
      </w:tblGrid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i444"/>
            <w:bookmarkStart w:id="3" w:name="табл3"/>
            <w:bookmarkEnd w:id="2"/>
            <w:r w:rsidRPr="00BC724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Таблица 3</w:t>
            </w:r>
          </w:p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Ваша физическая активность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вопроса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Сколько раз в неделю Вы занимались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интенсивной физической нагрузкой?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C15AA3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C15AA3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15AA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число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дней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Сколько обычно длится Ваша интенсивная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физическая нагрузка?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10 мин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10-20 мин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20-40 мин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40-60 мин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ч и более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  <w:p w:rsidR="00BC724E" w:rsidRPr="00C15AA3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  <w:lang w:eastAsia="ru-RU"/>
              </w:rPr>
            </w:pPr>
            <w:r w:rsidRPr="00C15AA3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ru-RU"/>
              </w:rPr>
              <w:t>7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Сколько раз в неделю Вы занимаетесь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неинтенсивной физической нагрузкой?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C15AA3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C15AA3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15AA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число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дней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Какова обычная продолжительность Вашей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неинтенсивной физической нагрузки в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течение дня?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20 мин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20-40 мин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40-60 мин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60-90 мин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 ч и более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15AA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Сколько дней в неделю Вы ходите пешком?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C15AA3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C15AA3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15AA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2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=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число дней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Какова обычная продолжительность Ваших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пеших прогулок в течение дня?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 20 мин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20-40 мин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40-60 мин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60-90 мин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1,5 ч и более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15AA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Сколько обычно часов Вы проводите в сидячем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положении?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 ч и более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7-8 ч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6-7 ч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5-6 ч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4-5 ч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3-4 ч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3-1 ч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менее 1 ч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C15AA3">
              <w:rPr>
                <w:rFonts w:ascii="Verdana" w:eastAsia="Times New Roman" w:hAnsi="Verdana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BC724E" w:rsidRPr="00BC724E" w:rsidRDefault="00BC724E" w:rsidP="00BC724E">
      <w:pPr>
        <w:shd w:val="clear" w:color="auto" w:fill="E8E8E6"/>
        <w:spacing w:before="150"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</w:pPr>
      <w:proofErr w:type="spellStart"/>
      <w:r w:rsidRPr="00BC72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Опросник</w:t>
      </w:r>
      <w:proofErr w:type="spellEnd"/>
      <w:r w:rsidR="00C15AA3" w:rsidRPr="00C15AA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BC72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составлен</w:t>
      </w:r>
      <w:proofErr w:type="gramEnd"/>
      <w:r w:rsidR="00C15AA3" w:rsidRPr="00C15AA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BC72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r w:rsidR="00C15AA3" w:rsidRPr="00C15AA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BC72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основе</w:t>
      </w:r>
      <w:r w:rsidR="00C15AA3" w:rsidRPr="00C15AA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BC724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материалов</w:t>
      </w:r>
      <w:r w:rsidRPr="00BC724E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International Physical Activity Prevalence Study.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Определите сумму баллов.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Если Вы набрали </w:t>
      </w: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менее 21 балла,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то у Вас наблюдается недостаток физической активности (гиподинамия).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21-28 баллов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относительно недостаточная физическая активность.</w:t>
      </w:r>
    </w:p>
    <w:p w:rsid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Если Вы набрали </w:t>
      </w: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28 и более баллов,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то Ваша физическая активность оптимальна.</w:t>
      </w:r>
    </w:p>
    <w:p w:rsidR="00C15AA3" w:rsidRDefault="00C15AA3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</w:p>
    <w:p w:rsidR="00C15AA3" w:rsidRDefault="00C15AA3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Мой результат = 18, недостаток физической активности.</w:t>
      </w:r>
    </w:p>
    <w:p w:rsidR="00C15AA3" w:rsidRPr="00BC724E" w:rsidRDefault="00C15AA3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</w:p>
    <w:bookmarkEnd w:id="3"/>
    <w:p w:rsidR="00BC724E" w:rsidRPr="00BC724E" w:rsidRDefault="00BC724E" w:rsidP="00BC724E">
      <w:pPr>
        <w:shd w:val="clear" w:color="auto" w:fill="FB7396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  <w:br/>
        <w:t>2.3.7.</w:t>
      </w:r>
    </w:p>
    <w:p w:rsidR="00BC724E" w:rsidRPr="00BC724E" w:rsidRDefault="00BC724E" w:rsidP="00BC724E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  <w:t>Контрольное задание к лекции</w:t>
      </w:r>
    </w:p>
    <w:p w:rsidR="00BC724E" w:rsidRPr="00BC724E" w:rsidRDefault="00BC724E" w:rsidP="00BC724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E8E8E6"/>
          <w:lang w:eastAsia="ru-RU"/>
        </w:rPr>
      </w:pPr>
      <w:bookmarkStart w:id="4" w:name="2.3.7."/>
      <w:r w:rsidRPr="00BC724E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E8E8E6"/>
          <w:lang w:eastAsia="ru-RU"/>
        </w:rPr>
        <w:t>Задание № 3. Методы самоконтроля и физического развития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Оборудование: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ростомер, весы медицинские, сантиметровая линейка, рисунки, таблицы стандартов физического развития.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Порядок выполнения контрольного задания: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1. 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Ознакомьтесь с теоретической частью контрольного задания.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2. 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Заполните таблицу 4 самоконтроля состояния здоровья и физического развития: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1600"/>
        <w:gridCol w:w="1744"/>
        <w:gridCol w:w="1268"/>
      </w:tblGrid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lastRenderedPageBreak/>
              <w:t>Таблица 4</w:t>
            </w:r>
          </w:p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Самоконтроль состояния здоровья и физического развития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физического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Фактические</w:t>
            </w: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Стандарты</w:t>
            </w: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средних значений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Антропометрические измерения: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Длина тела, </w:t>
            </w: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6130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Масса тела, </w:t>
            </w: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6130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М: 370-400 г/см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325-375 г/см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6130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373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Окружность грудной клетки, </w:t>
            </w: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6130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См. табл.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6130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Средняя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Экскурсия грудной клетки, </w:t>
            </w: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6130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6130B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Средняя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Индексы общего физического развития: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Жизненный, мл/кг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E163A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М: 65-70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55-60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E163A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Средняя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Индекс Эрисмана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E163A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М: +5,8</w:t>
            </w:r>
          </w:p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+3,7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E163A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Средняя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Пунье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E163A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E163A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Выше нормы</w:t>
            </w:r>
          </w:p>
        </w:tc>
      </w:tr>
    </w:tbl>
    <w:p w:rsid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3. 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В двух-трех предложениях сформулируйте выводы об уровне физического развития вашего организма.</w:t>
      </w:r>
    </w:p>
    <w:p w:rsidR="00E163A9" w:rsidRDefault="00FD6A67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 xml:space="preserve">Уровень физического развития моего организма находится в пределах нормы. Экскурсия грудной клетки в норме. Однако у меня достаточно крупное телосложение, но склонности к ожирению нет. </w:t>
      </w:r>
    </w:p>
    <w:p w:rsidR="00E163A9" w:rsidRPr="00BC724E" w:rsidRDefault="00E163A9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</w:p>
    <w:p w:rsidR="00BC724E" w:rsidRPr="00BC724E" w:rsidRDefault="00BC724E" w:rsidP="00BC724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E8E8E6"/>
          <w:lang w:eastAsia="ru-RU"/>
        </w:rPr>
        <w:t>Теоретическая часть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Антропометрические измерения: понятия, виды, показатели.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Напомним, что здоровье - динамическое состояние физического, духовного и социального благополучия, обеспечивающее полноценное выполнение человеком трудовых, психических и биологических функций при максимальной продолжительности жизни.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Физическое развитие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процесс изменения и совершенствования естественных морфологических и функциональных свойств организма человека (длина, масса тела, окружность грудной клетки, жизненная емкость легких и др.) в течение его жизни. Физическое развитие управляемо. С помощью физических упражнений, различных видов спорта, рационального питания, режима труда и отдыха можно изменять в необходимом направлении различные показатели физического развития.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Самоконтроль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регулярные наблюдения занимающегося физическими упражнениями и спортом за состоянием своего здоровья, физического развития и физической подготовленности с помощью простых, общедоступных приемов.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Метод антропометрических стандартов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использование средних величин признаков физического развития, полученных путем статистической обработки большого числа измерений однородного контингента людей.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lastRenderedPageBreak/>
        <w:t>Метод индексов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позволяет оценивать физическое развитие по соотношению отдельных антропометрических признаков с помощью простейших математических выражений.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Номограмма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график геометрических величин, применяемый при различных расчетах.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Формула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математическое выражение зависимости отдельных антропометрических или функциональных показателей для расчета стандартов, индексов, номограмм и т.п.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Антропометрические измерения.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</w:t>
      </w:r>
      <w:r w:rsidRPr="00BC724E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shd w:val="clear" w:color="auto" w:fill="E8E8E6"/>
          <w:lang w:eastAsia="ru-RU"/>
        </w:rPr>
        <w:t>Антропометрические измерения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 дают возможность определять уровень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и особенности физического развития, степень его соответствия полу и возрасту, имеющиеся отклонения, а также уровень улучшения физического развития под воздействием занятий физическими упражнениями и различными видами спорта.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Антропометрические измерения следует проводить периодически в одно и то же время суток по общепринятой методике с использованием специальных стандартных проверенных инструментов.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При массовых обследованиях и проведении самоконтроля измеряются длина тела (рост) стоя и сидя, вес, окружность грудной клетки, жизненная емкость легких, сила кисти сильнейшей руки, становая сила.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Рост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 (длина тела) измеряется </w:t>
      </w:r>
      <w:proofErr w:type="spell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ростометром</w:t>
      </w:r>
      <w:proofErr w:type="spell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(в домашних условиях сантиметровой линейкой у стены). При измерении роста стоят спиной к вертикальной стойке (стене), касаясь ее пятками, ягоди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цами, лопатками и затылком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Наибольшая длина тела наблюдается утром. Вечером, а также после интенсивных занятий физическими упражнениями рост может уменьшиться на 2 см и более. После упражнений с отягощениями и штангой длина тела может уменьшиться на 3 см и более из-за уплотнения межпозвоночных дисков. Длина тела уменьшается за счет уплотнений межпозвоночных дисков, утомления мышц туловища, от уплощения сводов стопы. Точность измерений составляет 0,5 см.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Масса тела.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 Для того чтобы узнать, каким должен быть нормальный вес человека, нужно из величины роста, выраженного в сантиметрах, вычесть определенное число (формула </w:t>
      </w:r>
      <w:proofErr w:type="spell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Брока-Брукша</w:t>
      </w:r>
      <w:proofErr w:type="spell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):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- от 155 до 165 см вычитается 100;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- от 166 до 175 см вычитается 105;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- от 176 см и выше вычитается 110.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Увеличение массы на 10% сверх нормы характеризуется как склонность к ожирению.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Для более точной оценки массы тела применяют весоростовой индекс </w:t>
      </w:r>
      <w:proofErr w:type="spell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Кетле</w:t>
      </w:r>
      <w:proofErr w:type="spell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: вес (г), деленный на рост (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см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). Средний показатель - 370-400 г на 1 см роста у мужчин, 325-375 - у женщин.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Окружность грудной клетки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измеряется в три этапа: во время обычного спокойного дыхания, максимального вд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оха и максимального выдоха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.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Исследуемый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разводит руки в стороны, после чего накладывают сантиметровую ленту так, чтобы сзади она проходила под нижними углами лопаток, спереди у мужчин по нижнему сегменту сосков, а у женщин - над молочной железой, в месте перехода кожи с грудной клетки на железу. Затем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исследуемый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опускает руки. Во время измерения максимального вдоха нужно не напрягать мышцы и не поднимать плечи, а при максимальном выдохе - не сутулиться.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Экскурсия грудной клетки - разница между величинами окружностей при вдохе и выдохе. Она зависит от морфоструктурного развития грудной клетки, ее подвижности, типа дыхания. Средняя величина экскурсии - 5-7 см.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lastRenderedPageBreak/>
        <w:t>Жизненная емкость легких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(ЖЕЛ) измеряется на водяном или сухом спирометрах. Рекомендуется выполнить 2-3 попытки. Измерения ЖЕЛ необходимо проводить до приема пищи в одно и то же время суток.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Измерение ЖЕЛ (спирометрия) - хороший метод 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определения функции аппарата внешнего дыхания человека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. Средние показатели ЖЕЛ для мужчин - 3500-4000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см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vertAlign w:val="superscript"/>
          <w:lang w:eastAsia="ru-RU"/>
        </w:rPr>
        <w:t>3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, для женщин - 2500-3000 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см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vertAlign w:val="superscript"/>
          <w:lang w:eastAsia="ru-RU"/>
        </w:rPr>
        <w:t>3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. У спортсменов, особенно у пловцов, лыжников, гребцов, бегунов-стайеров, жизненная емкость легких может достигать 5000-9000 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см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vertAlign w:val="superscript"/>
          <w:lang w:eastAsia="ru-RU"/>
        </w:rPr>
        <w:t>3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. Величина ЖЕЛ зависит от роста и массы тела, поэтому для определения соответствия измеренного индивидуального показателя норме часто пользуются таблицами «должных» величин ЖЕЛ, рассчитанных по формулам, учитывающим массу тела, рост и другие показатели физического развития человека.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Методы оценки физического развития.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Из многочисленных методов оценки физического развития наиболее удобна и проста методика вычисления показателей (индексов) на основе результатов антропометрических измерений (рост, масса тела, окружность грудной клетки, мышечная сила).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Жизненный индекс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(ЖИ) - соотношение жизненной емкости легких к массе тела: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noProof/>
          <w:color w:val="000000"/>
          <w:sz w:val="19"/>
          <w:szCs w:val="19"/>
          <w:shd w:val="clear" w:color="auto" w:fill="E8E8E6"/>
          <w:lang w:eastAsia="ru-RU"/>
        </w:rPr>
        <w:drawing>
          <wp:inline distT="0" distB="0" distL="0" distR="0">
            <wp:extent cx="9810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Среднее значение жизненного индекса для мужчин - 65-70 мл/кг; для женщин - 55-60 мл/кг; для спортсменов 75-80 мл/кг; для спортсменок - 65-70 мл/кг.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Расчет должной жизненной емкости легких можно также произвести с использованием номограмм (см. </w:t>
      </w: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shd w:val="clear" w:color="auto" w:fill="E8E8E6"/>
          <w:lang w:eastAsia="ru-RU"/>
        </w:rPr>
        <w:t>рис. 3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shd w:val="clear" w:color="auto" w:fill="E8E8E6"/>
          <w:lang w:eastAsia="ru-RU"/>
        </w:rPr>
        <w:drawing>
          <wp:inline distT="0" distB="0" distL="0" distR="0">
            <wp:extent cx="114300" cy="114300"/>
            <wp:effectExtent l="0" t="0" r="0" b="0"/>
            <wp:docPr id="6" name="Рисунок 6" descr="Рис. 3. Определение должной жизненной емкости легких в зависимости от пола, возраста и роста (по Сорисон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 3. Определение должной жизненной емкости легких в зависимости от пола, возраста и роста (по Сорисону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). Для этого необходимо соединить точки, обозначающие рост и массу, линией. Место пересечения будет показывать должную емкость легких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br/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р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ис.3</w:t>
      </w:r>
      <w:r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br/>
      </w:r>
      <w:r w:rsidRPr="00BC724E">
        <w:rPr>
          <w:rFonts w:ascii="Verdana" w:eastAsia="Times New Roman" w:hAnsi="Verdana" w:cs="Times New Roman"/>
          <w:noProof/>
          <w:color w:val="000000"/>
          <w:sz w:val="19"/>
          <w:szCs w:val="19"/>
          <w:shd w:val="clear" w:color="auto" w:fill="E8E8E6"/>
          <w:lang w:eastAsia="ru-RU"/>
        </w:rPr>
        <w:drawing>
          <wp:inline distT="0" distB="0" distL="0" distR="0">
            <wp:extent cx="4657725" cy="3981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lastRenderedPageBreak/>
        <w:t>Индекс пропорциональности развития грудной клетки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(индекс Эрисмана - ИЭ). Индекс рассчитывается путем вычитания из величины окружности грудной клетки (ОКГ) в состоянии паузы половины показателя роста.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noProof/>
          <w:color w:val="000000"/>
          <w:sz w:val="19"/>
          <w:szCs w:val="19"/>
          <w:shd w:val="clear" w:color="auto" w:fill="E8E8E6"/>
          <w:lang w:eastAsia="ru-RU"/>
        </w:rPr>
        <w:drawing>
          <wp:inline distT="0" distB="0" distL="0" distR="0">
            <wp:extent cx="1219200" cy="438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Средние показатели пропорциональности для хорошо физически развитого студента равняются +5,8; студентки - +3,7.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Если окружность грудной клетки преобладает над половиной роста, этот показатель обозначают знаком плюс, если же окружность грудной клетки отстает от половины роста, то знаком минус. Например: окружность грудной клетки - 93 см, рост - 175 см, тогда индекс Эрисмана равен: 93 - (175</w:t>
      </w:r>
      <w:proofErr w:type="gram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: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 2) = +5,5.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E8E8E6"/>
          <w:lang w:eastAsia="ru-RU"/>
        </w:rPr>
        <w:t>Индекс общего физического развития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 xml:space="preserve"> или, иначе, показатель крепости телосложения по </w:t>
      </w:r>
      <w:proofErr w:type="spellStart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Пинье</w:t>
      </w:r>
      <w:proofErr w:type="spell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. Индекс рассчитывают путем вычитания из показателя роста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L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(в см) суммы величин окружности грудной клетки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Т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и массы тела </w:t>
      </w:r>
      <w:proofErr w:type="gramStart"/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Р</w:t>
      </w:r>
      <w:proofErr w:type="gramEnd"/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(в кг), т.е.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L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- (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Т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 + </w:t>
      </w:r>
      <w:r w:rsidRPr="00BC724E">
        <w:rPr>
          <w:rFonts w:ascii="Verdana" w:eastAsia="Times New Roman" w:hAnsi="Verdana" w:cs="Times New Roman"/>
          <w:i/>
          <w:iCs/>
          <w:color w:val="000000"/>
          <w:sz w:val="19"/>
          <w:szCs w:val="19"/>
          <w:shd w:val="clear" w:color="auto" w:fill="E8E8E6"/>
          <w:lang w:eastAsia="ru-RU"/>
        </w:rPr>
        <w:t>Р</w:t>
      </w: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). Чем меньше разница, тем лучше телосложение. Телосложение при показателе 10-15 крепкое, при 31 и более - очень слабое. Поскольку этот показатель, как и некоторые другие, в отдельных случаях неточно отражает состояние физического развития, рекомендуется использовать несколько показателей, например три описанных выше индекса, дающих общую оценку физического развития.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Оценка результатов антропометрических измерений методом стандартов - наиболее точная и объективная. Оценку физического развития студентов по этому методу проводят путем сравнения (сопоставления) полученных данных со средними (стандартными) величинами, установленными на большом числе обследованных того же пола, возраста и роста.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  <w:t>Полученные стандартные величины сводят в таблицы оценки физического развития, которыми удобно пользоваться (табл. 5).</w:t>
      </w:r>
    </w:p>
    <w:tbl>
      <w:tblPr>
        <w:tblW w:w="148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9"/>
        <w:gridCol w:w="1121"/>
        <w:gridCol w:w="1124"/>
        <w:gridCol w:w="1121"/>
        <w:gridCol w:w="1138"/>
        <w:gridCol w:w="1136"/>
        <w:gridCol w:w="1138"/>
        <w:gridCol w:w="1136"/>
        <w:gridCol w:w="1138"/>
        <w:gridCol w:w="1136"/>
        <w:gridCol w:w="1153"/>
      </w:tblGrid>
      <w:tr w:rsidR="00BC724E" w:rsidRPr="00BC724E" w:rsidTr="00BC724E">
        <w:trPr>
          <w:trHeight w:val="276"/>
          <w:tblCellSpacing w:w="15" w:type="dxa"/>
          <w:jc w:val="center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Таблица 5</w:t>
            </w:r>
          </w:p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Стандарты физического развития спортсменов (М</w:t>
            </w: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± </w:t>
            </w:r>
            <w:r w:rsidRPr="00BC72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δ</w:t>
            </w: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(по данным Московского врачебно-физкультурного диспансера)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21-25 лет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δ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δ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Мужчины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Рост, </w:t>
            </w: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±6,0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±7,6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±7,5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±5,6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Окружность грудной клетки, </w:t>
            </w: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±4,7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±3,2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Жизненная емкость легких, мл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±755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±755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±675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±500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Рост, </w:t>
            </w: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±6,0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±6,0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Окружность грудной клетки, </w:t>
            </w: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±4,4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±4,1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Жизненная емкость легких, мл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±470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±470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±480</w:t>
            </w:r>
          </w:p>
        </w:tc>
      </w:tr>
    </w:tbl>
    <w:p w:rsidR="00BC724E" w:rsidRPr="00BC724E" w:rsidRDefault="00BC724E" w:rsidP="00BC724E">
      <w:pPr>
        <w:spacing w:before="150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E8E8E6"/>
          <w:lang w:eastAsia="ru-RU"/>
        </w:rPr>
        <w:t>Примечание: М - среднее значение; </w:t>
      </w:r>
      <w:r w:rsidRPr="00BC72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8E8E6"/>
          <w:lang w:eastAsia="ru-RU"/>
        </w:rPr>
        <w:t>δ</w:t>
      </w:r>
      <w:r w:rsidRPr="00BC724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E8E8E6"/>
          <w:lang w:eastAsia="ru-RU"/>
        </w:rPr>
        <w:t> - среднее квадратичное отклонение.</w:t>
      </w:r>
    </w:p>
    <w:bookmarkEnd w:id="4"/>
    <w:p w:rsidR="00BC724E" w:rsidRPr="00BC724E" w:rsidRDefault="00BC724E" w:rsidP="00BC724E">
      <w:pPr>
        <w:shd w:val="clear" w:color="auto" w:fill="FB7396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  <w:lastRenderedPageBreak/>
        <w:br/>
        <w:t>2.4.10.</w:t>
      </w:r>
    </w:p>
    <w:p w:rsidR="00BC724E" w:rsidRPr="00BC724E" w:rsidRDefault="00BC724E" w:rsidP="00BC724E">
      <w:pPr>
        <w:shd w:val="clear" w:color="auto" w:fill="808080"/>
        <w:spacing w:after="75" w:line="240" w:lineRule="auto"/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FFFFFF"/>
          <w:sz w:val="23"/>
          <w:szCs w:val="23"/>
          <w:lang w:eastAsia="ru-RU"/>
        </w:rPr>
        <w:t>Контрольное задание к лекции</w:t>
      </w:r>
    </w:p>
    <w:p w:rsidR="00BC724E" w:rsidRPr="00BC724E" w:rsidRDefault="00BC724E" w:rsidP="00BC724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8B"/>
          <w:sz w:val="23"/>
          <w:szCs w:val="23"/>
          <w:u w:val="single"/>
          <w:shd w:val="clear" w:color="auto" w:fill="E8E8E6"/>
          <w:lang w:eastAsia="ru-RU"/>
        </w:rPr>
      </w:pPr>
      <w:bookmarkStart w:id="5" w:name="2.4.10."/>
      <w:r w:rsidRPr="00BC724E">
        <w:rPr>
          <w:rFonts w:ascii="Verdana" w:eastAsia="Times New Roman" w:hAnsi="Verdana" w:cs="Times New Roman"/>
          <w:b/>
          <w:bCs/>
          <w:i/>
          <w:iCs/>
          <w:color w:val="00008B"/>
          <w:sz w:val="23"/>
          <w:szCs w:val="23"/>
          <w:u w:val="single"/>
          <w:shd w:val="clear" w:color="auto" w:fill="E8E8E6"/>
          <w:lang w:eastAsia="ru-RU"/>
        </w:rPr>
        <w:t>Задание № 4. Профессионально-прикладная физическая культура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  <w:t>Порядок выполнения контрольного задания: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  <w:t>1. </w:t>
      </w:r>
      <w:r w:rsidRPr="00BC724E">
        <w:rPr>
          <w:rFonts w:ascii="Verdana" w:eastAsia="Times New Roman" w:hAnsi="Verdana" w:cs="Times New Roman"/>
          <w:i/>
          <w:iCs/>
          <w:color w:val="00008B"/>
          <w:sz w:val="19"/>
          <w:szCs w:val="19"/>
          <w:u w:val="single"/>
          <w:shd w:val="clear" w:color="auto" w:fill="E8E8E6"/>
          <w:lang w:eastAsia="ru-RU"/>
        </w:rPr>
        <w:t>Ознакомьтесь с теоретической частью контрольного задания.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  <w:t>2. </w:t>
      </w:r>
      <w:r w:rsidRPr="00BC724E">
        <w:rPr>
          <w:rFonts w:ascii="Verdana" w:eastAsia="Times New Roman" w:hAnsi="Verdana" w:cs="Times New Roman"/>
          <w:i/>
          <w:iCs/>
          <w:color w:val="00008B"/>
          <w:sz w:val="19"/>
          <w:szCs w:val="19"/>
          <w:u w:val="single"/>
          <w:shd w:val="clear" w:color="auto" w:fill="E8E8E6"/>
          <w:lang w:eastAsia="ru-RU"/>
        </w:rPr>
        <w:t>Заполните таблицу 6 профессионально-прикладная физическая культура: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2699"/>
        <w:gridCol w:w="2470"/>
        <w:gridCol w:w="862"/>
      </w:tblGrid>
      <w:tr w:rsidR="00BC724E" w:rsidRPr="00BC724E" w:rsidTr="00BC724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Таблица 6</w:t>
            </w:r>
          </w:p>
          <w:p w:rsidR="00BC724E" w:rsidRPr="00BC724E" w:rsidRDefault="00BC724E" w:rsidP="00BC7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Профессионально-прикладная физическая культура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Ранжируйте цифрами от 1 до 5 по степени значимости прикладные качества, необходимые вам в будущей профессиональной деятельности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Выносливость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Быстрота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Сила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Гибкость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</w:t>
            </w: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</w:t>
            </w: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</w:t>
            </w: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</w:t>
            </w:r>
          </w:p>
          <w:p w:rsidR="00825B09" w:rsidRPr="00BC724E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Ранжируйте цифрами от 1 до 5 по степени значимости прикладные психические качества, необходимые вам в будущей профессиональной деятельности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Внимание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Мышление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Эмоциональная устойчивость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Самообладание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Целеустремленность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Другое_____________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5</w:t>
            </w: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5</w:t>
            </w: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5</w:t>
            </w: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5</w:t>
            </w:r>
          </w:p>
          <w:p w:rsidR="00825B09" w:rsidRPr="00BC724E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Ранжируйте цифрами от 1 до 5 вероятность риска возникновения профессиональных заболеваний в выделенных физиологических системах человека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Дыхательная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proofErr w:type="gramStart"/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gramEnd"/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Опорно-двигательная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Нервная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Органы чувств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Пищеварительная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Выделительная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1</w:t>
            </w: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3</w:t>
            </w: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5</w:t>
            </w: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5</w:t>
            </w: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5</w:t>
            </w:r>
          </w:p>
          <w:p w:rsidR="00825B09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4</w:t>
            </w:r>
          </w:p>
          <w:p w:rsidR="00825B09" w:rsidRPr="00BC724E" w:rsidRDefault="00825B09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  <w:t>2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вариантами классификации физических упражнений выделите виды спорта, которые по своим психофизиологическим воздействиям соответствуют формируемым физическим и специальным психическим качествам вашей будущей профессиональной деятельности и подходят вам исходя из вашего опыта физкультурно-спортивной деятельности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BC724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по признаку исторически сложившихся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систем физического воспитания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Гимнастика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Игры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Спорт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BC724E" w:rsidRPr="00BC724E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по признаку биомеханической структуры движения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Циклические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Ациклические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Pr="00BC724E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</w:p>
        </w:tc>
      </w:tr>
      <w:tr w:rsidR="00BC724E" w:rsidRPr="00BC724E" w:rsidTr="00BC724E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BC724E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по признаку их преимущественной направленности на воспитание отдельных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физических качеств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скоростно-силовые виды упражнений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упражнения циклического характера на 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выносливость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упражнения, требующие высокой </w:t>
            </w:r>
            <w:r w:rsidRPr="00BC724E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ru-RU"/>
              </w:rPr>
              <w:t>координации движений</w:t>
            </w:r>
          </w:p>
          <w:p w:rsidR="00BC724E" w:rsidRPr="00BC724E" w:rsidRDefault="00BC724E" w:rsidP="00BC724E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упражнения, требующие комплексного проявления физических качеств и двигательных навыков в условиях переменных режимов двигательной деятельности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hideMark/>
          </w:tcPr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7235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BC724E" w:rsidRPr="00BC724E" w:rsidRDefault="00CB7235" w:rsidP="00BC7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</w:t>
            </w:r>
            <w:r w:rsidR="00BC724E" w:rsidRPr="00BC724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8B"/>
          <w:sz w:val="19"/>
          <w:szCs w:val="19"/>
          <w:u w:val="single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  <w:t>3. </w:t>
      </w:r>
      <w:r w:rsidRPr="00BC724E">
        <w:rPr>
          <w:rFonts w:ascii="Verdana" w:eastAsia="Times New Roman" w:hAnsi="Verdana" w:cs="Times New Roman"/>
          <w:i/>
          <w:iCs/>
          <w:color w:val="00008B"/>
          <w:sz w:val="19"/>
          <w:szCs w:val="19"/>
          <w:u w:val="single"/>
          <w:shd w:val="clear" w:color="auto" w:fill="E8E8E6"/>
          <w:lang w:eastAsia="ru-RU"/>
        </w:rPr>
        <w:t>Для своего направления подготовки (специальности) подберите прикладные физические упражнения или отдельные элементы различных видов спорта, которые по своим психофизиологическим воздействиям соответствуют формируемым физическим и специальным психическим качествам, способствуют профилактике возникновения профессиональных заболеваний.</w:t>
      </w:r>
    </w:p>
    <w:p w:rsidR="00B64FE4" w:rsidRPr="00B64FE4" w:rsidRDefault="00B64FE4" w:rsidP="00B64FE4">
      <w:pPr>
        <w:pStyle w:val="a3"/>
        <w:spacing w:before="0" w:beforeAutospacing="0" w:after="0" w:afterAutospacing="0"/>
        <w:jc w:val="both"/>
      </w:pPr>
      <w:r w:rsidRPr="00B64FE4">
        <w:t>Схема физкультурной паузы для этой группы профессий такова:</w:t>
      </w:r>
    </w:p>
    <w:p w:rsidR="00B64FE4" w:rsidRPr="00B64FE4" w:rsidRDefault="00B64FE4" w:rsidP="00B64FE4">
      <w:pPr>
        <w:pStyle w:val="a3"/>
        <w:spacing w:before="0" w:beforeAutospacing="0" w:after="0" w:afterAutospacing="0"/>
        <w:jc w:val="both"/>
      </w:pPr>
      <w:r w:rsidRPr="00B64FE4">
        <w:t>Упражнения:</w:t>
      </w:r>
    </w:p>
    <w:p w:rsidR="00B64FE4" w:rsidRPr="00B64FE4" w:rsidRDefault="00B64FE4" w:rsidP="00B64FE4">
      <w:pPr>
        <w:pStyle w:val="a3"/>
        <w:spacing w:before="0" w:beforeAutospacing="0" w:after="0" w:afterAutospacing="0"/>
        <w:jc w:val="both"/>
      </w:pPr>
      <w:r w:rsidRPr="00B64FE4">
        <w:t>- потягивания;</w:t>
      </w:r>
    </w:p>
    <w:p w:rsidR="00B64FE4" w:rsidRPr="00B64FE4" w:rsidRDefault="00B64FE4" w:rsidP="00B64FE4">
      <w:pPr>
        <w:pStyle w:val="a3"/>
        <w:spacing w:before="0" w:beforeAutospacing="0" w:after="0" w:afterAutospacing="0"/>
        <w:jc w:val="both"/>
      </w:pPr>
      <w:r w:rsidRPr="00B64FE4">
        <w:t>- для мышц туловища, ног, рук (повороты, наклоны);</w:t>
      </w:r>
    </w:p>
    <w:p w:rsidR="00B64FE4" w:rsidRPr="00B64FE4" w:rsidRDefault="00B64FE4" w:rsidP="00B64FE4">
      <w:pPr>
        <w:pStyle w:val="a3"/>
        <w:spacing w:before="0" w:beforeAutospacing="0" w:after="0" w:afterAutospacing="0"/>
        <w:jc w:val="both"/>
      </w:pPr>
      <w:r w:rsidRPr="00B64FE4">
        <w:t>- для мышц туловища, ног, рук с большой амплитудой и быстрым темпом выполнения;</w:t>
      </w:r>
    </w:p>
    <w:p w:rsidR="00B64FE4" w:rsidRPr="00B64FE4" w:rsidRDefault="00B64FE4" w:rsidP="00B64FE4">
      <w:pPr>
        <w:pStyle w:val="a3"/>
        <w:spacing w:before="0" w:beforeAutospacing="0" w:after="0" w:afterAutospacing="0"/>
        <w:jc w:val="both"/>
      </w:pPr>
      <w:r w:rsidRPr="00B64FE4">
        <w:t>- общего воздействия (приседания, ускоренная ходьба; комбинация приседаний с наклонами туловища, движениями рук, ног);</w:t>
      </w:r>
    </w:p>
    <w:p w:rsidR="00B64FE4" w:rsidRPr="00B64FE4" w:rsidRDefault="00B64FE4" w:rsidP="00B64FE4">
      <w:pPr>
        <w:pStyle w:val="a3"/>
        <w:spacing w:before="0" w:beforeAutospacing="0" w:after="0" w:afterAutospacing="0"/>
        <w:jc w:val="both"/>
      </w:pPr>
      <w:r w:rsidRPr="00B64FE4">
        <w:t>- для мышц туловища, а также ног и рук махового характера;</w:t>
      </w:r>
    </w:p>
    <w:p w:rsidR="00B64FE4" w:rsidRPr="00B64FE4" w:rsidRDefault="00B64FE4" w:rsidP="00B64FE4">
      <w:pPr>
        <w:pStyle w:val="a3"/>
        <w:spacing w:before="0" w:beforeAutospacing="0" w:after="0" w:afterAutospacing="0"/>
        <w:jc w:val="both"/>
      </w:pPr>
      <w:r w:rsidRPr="00B64FE4">
        <w:t>- на расслабление мышц рук;</w:t>
      </w:r>
    </w:p>
    <w:p w:rsidR="00B64FE4" w:rsidRPr="00B64FE4" w:rsidRDefault="00B64FE4" w:rsidP="00B64FE4">
      <w:pPr>
        <w:pStyle w:val="a3"/>
        <w:spacing w:before="0" w:beforeAutospacing="0" w:after="0" w:afterAutospacing="0"/>
        <w:jc w:val="both"/>
      </w:pPr>
      <w:r w:rsidRPr="00B64FE4">
        <w:t>- на точность и координацию движений.</w:t>
      </w:r>
    </w:p>
    <w:p w:rsidR="00B64FE4" w:rsidRDefault="00B64FE4" w:rsidP="00BC724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8B"/>
          <w:sz w:val="23"/>
          <w:szCs w:val="23"/>
          <w:u w:val="single"/>
          <w:shd w:val="clear" w:color="auto" w:fill="E8E8E6"/>
          <w:lang w:eastAsia="ru-RU"/>
        </w:rPr>
      </w:pPr>
    </w:p>
    <w:p w:rsidR="00BC724E" w:rsidRPr="00BC724E" w:rsidRDefault="00BC724E" w:rsidP="00BC724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8B"/>
          <w:sz w:val="23"/>
          <w:szCs w:val="23"/>
          <w:u w:val="single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i/>
          <w:iCs/>
          <w:color w:val="00008B"/>
          <w:sz w:val="23"/>
          <w:szCs w:val="23"/>
          <w:u w:val="single"/>
          <w:shd w:val="clear" w:color="auto" w:fill="E8E8E6"/>
          <w:lang w:eastAsia="ru-RU"/>
        </w:rPr>
        <w:t>Теоретическая часть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u w:val="single"/>
          <w:shd w:val="clear" w:color="auto" w:fill="E8E8E6"/>
          <w:lang w:eastAsia="ru-RU"/>
        </w:rPr>
        <w:t>1. Выделите и перечислите прикладные качества, необходимые вам в будущей профессиональной деятельности.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  <w:t>Прикладные качества - это те же общеизвестные качества (быстрота, сила, выносливость, гибкость, ловкость), которые в наибольшей мере необходимы в той или иной профессии. Выбор приоритетных физических качеств определяется на основании изучения профессиональной деятельности работников высокой квалификации и неквалифицированных людей той же возрастной группы.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  <w:t xml:space="preserve">Например, все виды инженерно-технологической работы требуют быстроты реакции, хорошей координации движений, развития внимания. В то же время представителям разных профессий для качественного выполнения профессиональных видов работ требуется или повышенная общая выносливость или сила отдельных мышечных групп, или ловкость. Следовательно, становится </w:t>
      </w:r>
      <w:proofErr w:type="gramStart"/>
      <w:r w:rsidRPr="00BC724E"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  <w:t>существенно важным</w:t>
      </w:r>
      <w:proofErr w:type="gramEnd"/>
      <w:r w:rsidRPr="00BC724E"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  <w:t xml:space="preserve"> заблаговременное акцентирование, именно специальное формирование этих прикладных качеств до профессионально требуемого уровня, что и является одной из задач ППФП.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u w:val="single"/>
          <w:shd w:val="clear" w:color="auto" w:fill="E8E8E6"/>
          <w:lang w:eastAsia="ru-RU"/>
        </w:rPr>
        <w:lastRenderedPageBreak/>
        <w:t>2. Выделите и перечислите прикладные психические качества, необходимые вам в будущей профессиональной деятельности.</w:t>
      </w:r>
    </w:p>
    <w:p w:rsid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</w:pPr>
      <w:proofErr w:type="gramStart"/>
      <w:r w:rsidRPr="00BC724E"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  <w:t>Каждая профессия предъявляет свои требования к психическим качествам: вниманию (переключение, концентрация, широта распределения); мышлению (оперативное, аналитическое); памяти (кратковременная, долговременная); эмоциональной устойчивости; способности работать при действии помех; выдержке и самообладанию; целеустремленности; самостоятельности; стойкости; общительности; умению ладить с людьми.</w:t>
      </w:r>
      <w:proofErr w:type="gramEnd"/>
    </w:p>
    <w:p w:rsidR="00B64FE4" w:rsidRPr="007C564F" w:rsidRDefault="00B64FE4" w:rsidP="007C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8E8E6"/>
          <w:lang w:eastAsia="ru-RU"/>
        </w:rPr>
      </w:pPr>
    </w:p>
    <w:p w:rsidR="007C564F" w:rsidRPr="007C564F" w:rsidRDefault="007C564F" w:rsidP="007C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8E8E6"/>
          <w:lang w:eastAsia="ru-RU"/>
        </w:rPr>
      </w:pPr>
      <w:r w:rsidRPr="007C564F">
        <w:rPr>
          <w:rFonts w:ascii="Times New Roman" w:eastAsia="Times New Roman" w:hAnsi="Times New Roman" w:cs="Times New Roman"/>
          <w:sz w:val="24"/>
          <w:szCs w:val="24"/>
          <w:shd w:val="clear" w:color="auto" w:fill="E8E8E6"/>
          <w:lang w:eastAsia="ru-RU"/>
        </w:rPr>
        <w:t>Высокая концентрация внимания, отличная память, переключаемость с одного вида деятельности на другой.</w:t>
      </w:r>
    </w:p>
    <w:p w:rsidR="007C564F" w:rsidRPr="007C564F" w:rsidRDefault="007C564F" w:rsidP="007C564F">
      <w:pPr>
        <w:pStyle w:val="a3"/>
        <w:spacing w:before="0" w:beforeAutospacing="0" w:after="0" w:afterAutospacing="0"/>
        <w:ind w:right="75"/>
        <w:jc w:val="both"/>
      </w:pPr>
      <w:r w:rsidRPr="007C564F">
        <w:t>Психологическая избирательность - способность адекватно, без искажения отражать психологию организации.</w:t>
      </w:r>
    </w:p>
    <w:p w:rsidR="007C564F" w:rsidRPr="007C564F" w:rsidRDefault="007C564F" w:rsidP="007C564F">
      <w:pPr>
        <w:pStyle w:val="a3"/>
        <w:spacing w:before="0" w:beforeAutospacing="0" w:after="0" w:afterAutospacing="0"/>
        <w:ind w:right="75"/>
        <w:jc w:val="both"/>
      </w:pPr>
      <w:r w:rsidRPr="007C564F">
        <w:t>Критичность и самокритичность - способность видеть недостатки в поступках и действиях других людей и своих поступках.</w:t>
      </w:r>
    </w:p>
    <w:p w:rsidR="007C564F" w:rsidRPr="007C564F" w:rsidRDefault="007C564F" w:rsidP="007C564F">
      <w:pPr>
        <w:pStyle w:val="a3"/>
        <w:spacing w:before="0" w:beforeAutospacing="0" w:after="0" w:afterAutospacing="0"/>
        <w:ind w:right="75"/>
        <w:jc w:val="both"/>
      </w:pPr>
      <w:r w:rsidRPr="007C564F">
        <w:t>Психологический контакт - способность устанавливать меру воздействия, влияния на других людей.</w:t>
      </w:r>
    </w:p>
    <w:p w:rsidR="007C564F" w:rsidRPr="007C564F" w:rsidRDefault="007C564F" w:rsidP="007C564F">
      <w:pPr>
        <w:pStyle w:val="a3"/>
        <w:spacing w:before="0" w:beforeAutospacing="0" w:after="0" w:afterAutospacing="0"/>
        <w:ind w:right="75"/>
        <w:jc w:val="both"/>
      </w:pPr>
      <w:r w:rsidRPr="007C564F">
        <w:t>Требовательность - способность предъявлять адекватные требования в зависимости от особенностей ситуации.</w:t>
      </w:r>
    </w:p>
    <w:p w:rsidR="007C564F" w:rsidRPr="007C564F" w:rsidRDefault="007C564F" w:rsidP="007C564F">
      <w:pPr>
        <w:pStyle w:val="a3"/>
        <w:spacing w:before="0" w:beforeAutospacing="0" w:after="0" w:afterAutospacing="0"/>
        <w:ind w:right="75"/>
        <w:jc w:val="both"/>
      </w:pPr>
      <w:r w:rsidRPr="007C564F">
        <w:t>Склонность к организаторской деятельности, т. е. потребность в ее выполнении.</w:t>
      </w:r>
    </w:p>
    <w:p w:rsidR="007C564F" w:rsidRPr="007C564F" w:rsidRDefault="007C564F" w:rsidP="007C564F">
      <w:pPr>
        <w:pStyle w:val="a3"/>
        <w:spacing w:before="0" w:beforeAutospacing="0" w:after="0" w:afterAutospacing="0"/>
        <w:ind w:right="75"/>
        <w:jc w:val="both"/>
      </w:pPr>
      <w:r w:rsidRPr="007C564F">
        <w:t>Способность заряжать своей энергией других людей, активизировать их.</w:t>
      </w:r>
    </w:p>
    <w:p w:rsidR="007C564F" w:rsidRPr="007C564F" w:rsidRDefault="007C564F" w:rsidP="007C564F">
      <w:pPr>
        <w:pStyle w:val="a3"/>
        <w:spacing w:before="0" w:beforeAutospacing="0" w:after="0" w:afterAutospacing="0"/>
        <w:ind w:left="75" w:right="75"/>
        <w:jc w:val="both"/>
      </w:pPr>
      <w:proofErr w:type="spellStart"/>
      <w:r w:rsidRPr="007C564F">
        <w:t>Мотивационно-волевые</w:t>
      </w:r>
      <w:proofErr w:type="spellEnd"/>
      <w:r w:rsidRPr="007C564F">
        <w:t xml:space="preserve"> качества:</w:t>
      </w:r>
    </w:p>
    <w:p w:rsidR="007C564F" w:rsidRPr="007C564F" w:rsidRDefault="007C564F" w:rsidP="007C564F">
      <w:pPr>
        <w:pStyle w:val="a3"/>
        <w:spacing w:before="0" w:beforeAutospacing="0" w:after="0" w:afterAutospacing="0"/>
        <w:ind w:right="75"/>
        <w:jc w:val="both"/>
      </w:pPr>
      <w:r>
        <w:t xml:space="preserve">- </w:t>
      </w:r>
      <w:r w:rsidRPr="007C564F">
        <w:t>стремление к успеху (ориентация на достижение, стремление обладать, решительность, доверие к себе);</w:t>
      </w:r>
    </w:p>
    <w:p w:rsidR="007C564F" w:rsidRPr="007C564F" w:rsidRDefault="007C564F" w:rsidP="007C564F">
      <w:pPr>
        <w:pStyle w:val="a3"/>
        <w:spacing w:before="0" w:beforeAutospacing="0" w:after="0" w:afterAutospacing="0"/>
        <w:ind w:right="75"/>
        <w:jc w:val="both"/>
      </w:pPr>
      <w:r>
        <w:t xml:space="preserve">- </w:t>
      </w:r>
      <w:r w:rsidRPr="007C564F">
        <w:t>осторожность (добросовестность, внимание, порядочность, честность, точность, признание со стороны окружающих);</w:t>
      </w:r>
    </w:p>
    <w:p w:rsidR="007C564F" w:rsidRPr="007C564F" w:rsidRDefault="007C564F" w:rsidP="007C564F">
      <w:pPr>
        <w:pStyle w:val="a3"/>
        <w:spacing w:before="0" w:beforeAutospacing="0" w:after="0" w:afterAutospacing="0"/>
        <w:ind w:right="75"/>
        <w:jc w:val="both"/>
      </w:pPr>
      <w:r>
        <w:t xml:space="preserve">- </w:t>
      </w:r>
      <w:r w:rsidRPr="007C564F">
        <w:t>самоопределение (свобода, самоопределение, открытость);</w:t>
      </w:r>
    </w:p>
    <w:p w:rsidR="007C564F" w:rsidRPr="007C564F" w:rsidRDefault="007C564F" w:rsidP="007C564F">
      <w:pPr>
        <w:pStyle w:val="a3"/>
        <w:spacing w:before="0" w:beforeAutospacing="0" w:after="0" w:afterAutospacing="0"/>
        <w:ind w:right="75"/>
        <w:jc w:val="both"/>
      </w:pPr>
      <w:proofErr w:type="gramStart"/>
      <w:r>
        <w:t xml:space="preserve">- </w:t>
      </w:r>
      <w:r w:rsidRPr="007C564F">
        <w:t>социальная компетентность (компетентность, разговорчивость, общительность, готовность к обсуждению, сила убеждения, обаяние, дружественное отношение к организации, уверенная манера держать себя).</w:t>
      </w:r>
      <w:proofErr w:type="gramEnd"/>
    </w:p>
    <w:p w:rsidR="007C564F" w:rsidRDefault="007C564F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15AF"/>
          <w:sz w:val="19"/>
          <w:szCs w:val="19"/>
          <w:u w:val="single"/>
          <w:shd w:val="clear" w:color="auto" w:fill="E8E8E6"/>
          <w:lang w:eastAsia="ru-RU"/>
        </w:rPr>
      </w:pP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b/>
          <w:bCs/>
          <w:color w:val="0015AF"/>
          <w:sz w:val="19"/>
          <w:szCs w:val="19"/>
          <w:u w:val="single"/>
          <w:shd w:val="clear" w:color="auto" w:fill="E8E8E6"/>
          <w:lang w:eastAsia="ru-RU"/>
        </w:rPr>
        <w:t>3. Перечислите типичные профессиональные заболевания.</w:t>
      </w:r>
    </w:p>
    <w:p w:rsidR="00BC724E" w:rsidRPr="00BC724E" w:rsidRDefault="00BC724E" w:rsidP="00BC7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</w:pPr>
      <w:r w:rsidRPr="00BC724E">
        <w:rPr>
          <w:rFonts w:ascii="Verdana" w:eastAsia="Times New Roman" w:hAnsi="Verdana" w:cs="Times New Roman"/>
          <w:color w:val="00008B"/>
          <w:sz w:val="19"/>
          <w:szCs w:val="19"/>
          <w:u w:val="single"/>
          <w:shd w:val="clear" w:color="auto" w:fill="E8E8E6"/>
          <w:lang w:eastAsia="ru-RU"/>
        </w:rPr>
        <w:t>Например, экономисты в течение рабочего дня 6-8 часов проводят сидя, уже через 2-3 года у них начинают проявляться симптомы профессиональных заболеваний: плохая работа желудочно-кишечного тракта, боли в спине, повышенное давление и т.д. Знание о профессиональных заболеваниях позволяет заранее подобрать комплекс физических упражнений, выполняя который можно снизить отрицательные влияния профессии.</w:t>
      </w:r>
    </w:p>
    <w:bookmarkStart w:id="6" w:name="_GoBack"/>
    <w:bookmarkEnd w:id="5"/>
    <w:bookmarkEnd w:id="6"/>
    <w:p w:rsidR="00BF6A2D" w:rsidRPr="00BF6A2D" w:rsidRDefault="00BF6A2D" w:rsidP="00B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BF6A2D">
        <w:rPr>
          <w:rFonts w:ascii="Segoe UI" w:hAnsi="Segoe UI" w:cs="Segoe UI"/>
        </w:rPr>
        <w:fldChar w:fldCharType="begin"/>
      </w:r>
      <w:r w:rsidRPr="00BF6A2D">
        <w:rPr>
          <w:rFonts w:ascii="Segoe UI" w:hAnsi="Segoe UI" w:cs="Segoe UI"/>
        </w:rPr>
        <w:instrText xml:space="preserve"> HYPERLINK "https://myfamilydoctor.ru/top-10-boleznej-ofisnyx-rabotnikov/" \l "toc_i" </w:instrText>
      </w:r>
      <w:r w:rsidRPr="00BF6A2D">
        <w:rPr>
          <w:rFonts w:ascii="Segoe UI" w:hAnsi="Segoe UI" w:cs="Segoe UI"/>
        </w:rPr>
        <w:fldChar w:fldCharType="separate"/>
      </w:r>
      <w:r w:rsidRPr="00BF6A2D">
        <w:rPr>
          <w:rStyle w:val="a8"/>
          <w:rFonts w:ascii="Segoe UI" w:hAnsi="Segoe UI" w:cs="Segoe UI"/>
          <w:color w:val="auto"/>
          <w:u w:val="none"/>
        </w:rPr>
        <w:t>Туннельный синдром</w:t>
      </w:r>
      <w:r w:rsidRPr="00BF6A2D">
        <w:rPr>
          <w:rFonts w:ascii="Segoe UI" w:hAnsi="Segoe UI" w:cs="Segoe UI"/>
        </w:rPr>
        <w:fldChar w:fldCharType="end"/>
      </w:r>
    </w:p>
    <w:p w:rsidR="00BF6A2D" w:rsidRPr="00BF6A2D" w:rsidRDefault="00BF6A2D" w:rsidP="00B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hyperlink r:id="rId11" w:anchor="toc_i-2" w:history="1">
        <w:r w:rsidRPr="00BF6A2D">
          <w:rPr>
            <w:rStyle w:val="a8"/>
            <w:rFonts w:ascii="Segoe UI" w:hAnsi="Segoe UI" w:cs="Segoe UI"/>
            <w:color w:val="auto"/>
            <w:u w:val="none"/>
          </w:rPr>
          <w:t>Остеохондроз</w:t>
        </w:r>
      </w:hyperlink>
    </w:p>
    <w:p w:rsidR="00BF6A2D" w:rsidRPr="00BF6A2D" w:rsidRDefault="00BF6A2D" w:rsidP="00B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hyperlink r:id="rId12" w:anchor="toc_i-3" w:history="1">
        <w:r w:rsidRPr="00BF6A2D">
          <w:rPr>
            <w:rStyle w:val="a8"/>
            <w:rFonts w:ascii="Segoe UI" w:hAnsi="Segoe UI" w:cs="Segoe UI"/>
            <w:color w:val="auto"/>
            <w:u w:val="none"/>
          </w:rPr>
          <w:t>Ожирение</w:t>
        </w:r>
      </w:hyperlink>
    </w:p>
    <w:p w:rsidR="00BF6A2D" w:rsidRPr="00BF6A2D" w:rsidRDefault="00BF6A2D" w:rsidP="00B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hyperlink r:id="rId13" w:anchor="toc_i-4" w:history="1">
        <w:r w:rsidRPr="00BF6A2D">
          <w:rPr>
            <w:rStyle w:val="a8"/>
            <w:rFonts w:ascii="Segoe UI" w:hAnsi="Segoe UI" w:cs="Segoe UI"/>
            <w:color w:val="auto"/>
            <w:u w:val="none"/>
          </w:rPr>
          <w:t>Высокое артериальное давление</w:t>
        </w:r>
      </w:hyperlink>
    </w:p>
    <w:p w:rsidR="00BF6A2D" w:rsidRPr="00BF6A2D" w:rsidRDefault="00BF6A2D" w:rsidP="00B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hyperlink r:id="rId14" w:anchor="toc_i-5" w:history="1">
        <w:r w:rsidRPr="00BF6A2D">
          <w:rPr>
            <w:rStyle w:val="a8"/>
            <w:rFonts w:ascii="Segoe UI" w:hAnsi="Segoe UI" w:cs="Segoe UI"/>
            <w:color w:val="auto"/>
            <w:u w:val="none"/>
          </w:rPr>
          <w:t>Синдром сухого глаза</w:t>
        </w:r>
      </w:hyperlink>
    </w:p>
    <w:p w:rsidR="00BF6A2D" w:rsidRPr="00BF6A2D" w:rsidRDefault="00BF6A2D" w:rsidP="00B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hyperlink r:id="rId15" w:anchor="toc_i-6" w:history="1">
        <w:r w:rsidRPr="00BF6A2D">
          <w:rPr>
            <w:rStyle w:val="a8"/>
            <w:rFonts w:ascii="Segoe UI" w:hAnsi="Segoe UI" w:cs="Segoe UI"/>
            <w:color w:val="auto"/>
            <w:u w:val="none"/>
          </w:rPr>
          <w:t>Хронический стресс</w:t>
        </w:r>
      </w:hyperlink>
    </w:p>
    <w:p w:rsidR="00BF6A2D" w:rsidRPr="00BF6A2D" w:rsidRDefault="00BF6A2D" w:rsidP="00B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hyperlink r:id="rId16" w:anchor="toc_i-7" w:history="1">
        <w:r w:rsidRPr="00BF6A2D">
          <w:rPr>
            <w:rStyle w:val="a8"/>
            <w:rFonts w:ascii="Segoe UI" w:hAnsi="Segoe UI" w:cs="Segoe UI"/>
            <w:color w:val="auto"/>
            <w:u w:val="none"/>
          </w:rPr>
          <w:t>Варикозная болезнь</w:t>
        </w:r>
      </w:hyperlink>
    </w:p>
    <w:p w:rsidR="00BF6A2D" w:rsidRPr="00BF6A2D" w:rsidRDefault="00BF6A2D" w:rsidP="00B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hyperlink r:id="rId17" w:anchor="toc_i-8" w:history="1">
        <w:r w:rsidRPr="00BF6A2D">
          <w:rPr>
            <w:rStyle w:val="a8"/>
            <w:rFonts w:ascii="Segoe UI" w:hAnsi="Segoe UI" w:cs="Segoe UI"/>
            <w:color w:val="auto"/>
            <w:u w:val="none"/>
          </w:rPr>
          <w:t>Геморрой</w:t>
        </w:r>
      </w:hyperlink>
    </w:p>
    <w:p w:rsidR="00BF6A2D" w:rsidRPr="00BF6A2D" w:rsidRDefault="00BF6A2D" w:rsidP="00B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hyperlink r:id="rId18" w:anchor="toc_i-9" w:history="1">
        <w:r w:rsidRPr="00BF6A2D">
          <w:rPr>
            <w:rStyle w:val="a8"/>
            <w:rFonts w:ascii="Segoe UI" w:hAnsi="Segoe UI" w:cs="Segoe UI"/>
            <w:color w:val="auto"/>
            <w:u w:val="none"/>
          </w:rPr>
          <w:t>Заболевания органов ЖКТ: гастрит, язвенная болезнь, колит и др.</w:t>
        </w:r>
      </w:hyperlink>
    </w:p>
    <w:p w:rsidR="00BF6A2D" w:rsidRPr="00BF6A2D" w:rsidRDefault="00BF6A2D" w:rsidP="00BF6A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hyperlink r:id="rId19" w:anchor="toc_i-10" w:history="1">
        <w:r w:rsidRPr="00BF6A2D">
          <w:rPr>
            <w:rStyle w:val="a8"/>
            <w:rFonts w:ascii="Segoe UI" w:hAnsi="Segoe UI" w:cs="Segoe UI"/>
            <w:color w:val="auto"/>
            <w:u w:val="none"/>
          </w:rPr>
          <w:t>Грипп и ОРВИ</w:t>
        </w:r>
      </w:hyperlink>
    </w:p>
    <w:p w:rsidR="00BF6A2D" w:rsidRPr="00BF6A2D" w:rsidRDefault="00BF6A2D" w:rsidP="00BF6A2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BF6A2D">
        <w:rPr>
          <w:b/>
        </w:rPr>
        <w:lastRenderedPageBreak/>
        <w:t>Список литературы</w:t>
      </w:r>
    </w:p>
    <w:p w:rsidR="00BF6A2D" w:rsidRPr="00BF6A2D" w:rsidRDefault="00BF6A2D" w:rsidP="00BF6A2D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BF6A2D" w:rsidRPr="00BF6A2D" w:rsidRDefault="00BF6A2D" w:rsidP="00BF6A2D">
      <w:pPr>
        <w:pStyle w:val="20"/>
        <w:numPr>
          <w:ilvl w:val="0"/>
          <w:numId w:val="6"/>
        </w:numPr>
        <w:spacing w:after="0" w:line="360" w:lineRule="auto"/>
        <w:ind w:left="0" w:firstLine="709"/>
        <w:jc w:val="both"/>
        <w:rPr>
          <w:color w:val="auto"/>
          <w:sz w:val="24"/>
          <w:szCs w:val="24"/>
        </w:rPr>
      </w:pPr>
      <w:proofErr w:type="spellStart"/>
      <w:r w:rsidRPr="00BF6A2D">
        <w:rPr>
          <w:b w:val="0"/>
          <w:color w:val="auto"/>
          <w:sz w:val="24"/>
          <w:szCs w:val="24"/>
        </w:rPr>
        <w:t>Габибов</w:t>
      </w:r>
      <w:proofErr w:type="spellEnd"/>
      <w:r w:rsidRPr="00BF6A2D">
        <w:rPr>
          <w:b w:val="0"/>
          <w:color w:val="auto"/>
          <w:sz w:val="24"/>
          <w:szCs w:val="24"/>
        </w:rPr>
        <w:t xml:space="preserve"> А.Б. Физическая культура / пос. </w:t>
      </w:r>
      <w:proofErr w:type="spellStart"/>
      <w:r w:rsidRPr="00BF6A2D">
        <w:rPr>
          <w:b w:val="0"/>
          <w:color w:val="auto"/>
          <w:sz w:val="24"/>
          <w:szCs w:val="24"/>
        </w:rPr>
        <w:t>Персиановский</w:t>
      </w:r>
      <w:proofErr w:type="spellEnd"/>
      <w:r w:rsidRPr="00BF6A2D">
        <w:rPr>
          <w:b w:val="0"/>
          <w:color w:val="auto"/>
          <w:sz w:val="24"/>
          <w:szCs w:val="24"/>
        </w:rPr>
        <w:t>, 2014.</w:t>
      </w:r>
    </w:p>
    <w:p w:rsidR="00BF6A2D" w:rsidRPr="00BF6A2D" w:rsidRDefault="00BF6A2D" w:rsidP="00BF6A2D">
      <w:pPr>
        <w:pStyle w:val="2"/>
        <w:numPr>
          <w:ilvl w:val="0"/>
          <w:numId w:val="6"/>
        </w:numPr>
        <w:shd w:val="clear" w:color="auto" w:fill="auto"/>
        <w:tabs>
          <w:tab w:val="left" w:pos="384"/>
        </w:tabs>
        <w:spacing w:line="360" w:lineRule="auto"/>
        <w:ind w:left="0" w:firstLine="709"/>
        <w:jc w:val="both"/>
        <w:rPr>
          <w:color w:val="auto"/>
          <w:sz w:val="24"/>
          <w:szCs w:val="24"/>
        </w:rPr>
      </w:pPr>
      <w:r w:rsidRPr="00BF6A2D">
        <w:rPr>
          <w:color w:val="auto"/>
          <w:sz w:val="24"/>
          <w:szCs w:val="24"/>
        </w:rPr>
        <w:t xml:space="preserve">Грачев. Физическая культура: учеб, пособие. - Ростов </w:t>
      </w:r>
      <w:proofErr w:type="spellStart"/>
      <w:r w:rsidRPr="00BF6A2D">
        <w:rPr>
          <w:color w:val="auto"/>
          <w:sz w:val="24"/>
          <w:szCs w:val="24"/>
        </w:rPr>
        <w:t>н</w:t>
      </w:r>
      <w:proofErr w:type="spellEnd"/>
      <w:proofErr w:type="gramStart"/>
      <w:r w:rsidRPr="00BF6A2D">
        <w:rPr>
          <w:color w:val="auto"/>
          <w:sz w:val="24"/>
          <w:szCs w:val="24"/>
        </w:rPr>
        <w:t>/Д</w:t>
      </w:r>
      <w:proofErr w:type="gramEnd"/>
      <w:r w:rsidRPr="00BF6A2D">
        <w:rPr>
          <w:color w:val="auto"/>
          <w:sz w:val="24"/>
          <w:szCs w:val="24"/>
        </w:rPr>
        <w:t>: Март, 2015. (2/3)</w:t>
      </w:r>
    </w:p>
    <w:p w:rsidR="00BF6A2D" w:rsidRPr="00BF6A2D" w:rsidRDefault="00BF6A2D" w:rsidP="00BF6A2D">
      <w:pPr>
        <w:pStyle w:val="2"/>
        <w:numPr>
          <w:ilvl w:val="0"/>
          <w:numId w:val="6"/>
        </w:numPr>
        <w:shd w:val="clear" w:color="auto" w:fill="auto"/>
        <w:tabs>
          <w:tab w:val="left" w:pos="384"/>
        </w:tabs>
        <w:spacing w:line="360" w:lineRule="auto"/>
        <w:ind w:left="0" w:firstLine="709"/>
        <w:jc w:val="both"/>
        <w:rPr>
          <w:color w:val="auto"/>
          <w:sz w:val="24"/>
          <w:szCs w:val="24"/>
        </w:rPr>
      </w:pPr>
      <w:r w:rsidRPr="00BF6A2D">
        <w:rPr>
          <w:color w:val="auto"/>
          <w:sz w:val="24"/>
          <w:szCs w:val="24"/>
        </w:rPr>
        <w:t xml:space="preserve">Физическая культура: курс лекций для студ. всех </w:t>
      </w:r>
      <w:proofErr w:type="gramStart"/>
      <w:r w:rsidRPr="00BF6A2D">
        <w:rPr>
          <w:color w:val="auto"/>
          <w:sz w:val="24"/>
          <w:szCs w:val="24"/>
        </w:rPr>
        <w:t>спец</w:t>
      </w:r>
      <w:proofErr w:type="gramEnd"/>
      <w:r w:rsidRPr="00BF6A2D">
        <w:rPr>
          <w:color w:val="auto"/>
          <w:sz w:val="24"/>
          <w:szCs w:val="24"/>
        </w:rPr>
        <w:t xml:space="preserve">, и напр. </w:t>
      </w:r>
      <w:proofErr w:type="spellStart"/>
      <w:r w:rsidRPr="00BF6A2D">
        <w:rPr>
          <w:color w:val="auto"/>
          <w:sz w:val="24"/>
          <w:szCs w:val="24"/>
        </w:rPr>
        <w:t>заоч</w:t>
      </w:r>
      <w:proofErr w:type="spellEnd"/>
      <w:r w:rsidRPr="00BF6A2D">
        <w:rPr>
          <w:color w:val="auto"/>
          <w:sz w:val="24"/>
          <w:szCs w:val="24"/>
        </w:rPr>
        <w:t xml:space="preserve">. формы </w:t>
      </w:r>
      <w:proofErr w:type="spellStart"/>
      <w:r w:rsidRPr="00BF6A2D">
        <w:rPr>
          <w:color w:val="auto"/>
          <w:sz w:val="24"/>
          <w:szCs w:val="24"/>
        </w:rPr>
        <w:t>обуч</w:t>
      </w:r>
      <w:proofErr w:type="spellEnd"/>
      <w:r w:rsidRPr="00BF6A2D">
        <w:rPr>
          <w:color w:val="auto"/>
          <w:sz w:val="24"/>
          <w:szCs w:val="24"/>
        </w:rPr>
        <w:t xml:space="preserve">. / И.В. Чернов, Н.А. Батута; </w:t>
      </w:r>
      <w:proofErr w:type="spellStart"/>
      <w:r w:rsidRPr="00BF6A2D">
        <w:rPr>
          <w:color w:val="auto"/>
          <w:sz w:val="24"/>
          <w:szCs w:val="24"/>
        </w:rPr>
        <w:t>Новочерк</w:t>
      </w:r>
      <w:proofErr w:type="spellEnd"/>
      <w:r w:rsidRPr="00BF6A2D">
        <w:rPr>
          <w:color w:val="auto"/>
          <w:sz w:val="24"/>
          <w:szCs w:val="24"/>
        </w:rPr>
        <w:t xml:space="preserve">. </w:t>
      </w:r>
      <w:proofErr w:type="spellStart"/>
      <w:r w:rsidRPr="00BF6A2D">
        <w:rPr>
          <w:color w:val="auto"/>
          <w:sz w:val="24"/>
          <w:szCs w:val="24"/>
        </w:rPr>
        <w:t>гос</w:t>
      </w:r>
      <w:proofErr w:type="spellEnd"/>
      <w:r w:rsidRPr="00BF6A2D">
        <w:rPr>
          <w:color w:val="auto"/>
          <w:sz w:val="24"/>
          <w:szCs w:val="24"/>
        </w:rPr>
        <w:t xml:space="preserve">. </w:t>
      </w:r>
      <w:proofErr w:type="spellStart"/>
      <w:r w:rsidRPr="00BF6A2D">
        <w:rPr>
          <w:color w:val="auto"/>
          <w:sz w:val="24"/>
          <w:szCs w:val="24"/>
        </w:rPr>
        <w:t>мелиор</w:t>
      </w:r>
      <w:proofErr w:type="spellEnd"/>
      <w:r w:rsidRPr="00BF6A2D">
        <w:rPr>
          <w:color w:val="auto"/>
          <w:sz w:val="24"/>
          <w:szCs w:val="24"/>
        </w:rPr>
        <w:t xml:space="preserve">. акад. </w:t>
      </w:r>
      <w:proofErr w:type="gramStart"/>
      <w:r w:rsidRPr="00BF6A2D">
        <w:rPr>
          <w:color w:val="auto"/>
          <w:sz w:val="24"/>
          <w:szCs w:val="24"/>
        </w:rPr>
        <w:t>-Н</w:t>
      </w:r>
      <w:proofErr w:type="gramEnd"/>
      <w:r w:rsidRPr="00BF6A2D">
        <w:rPr>
          <w:color w:val="auto"/>
          <w:sz w:val="24"/>
          <w:szCs w:val="24"/>
        </w:rPr>
        <w:t>овочеркасск, 2013. - 174 с.</w:t>
      </w:r>
    </w:p>
    <w:p w:rsidR="00BF6A2D" w:rsidRPr="00BF6A2D" w:rsidRDefault="00BF6A2D" w:rsidP="00BF6A2D">
      <w:pPr>
        <w:pStyle w:val="2"/>
        <w:numPr>
          <w:ilvl w:val="0"/>
          <w:numId w:val="6"/>
        </w:numPr>
        <w:shd w:val="clear" w:color="auto" w:fill="auto"/>
        <w:tabs>
          <w:tab w:val="left" w:pos="384"/>
        </w:tabs>
        <w:spacing w:line="360" w:lineRule="auto"/>
        <w:ind w:left="0" w:firstLine="709"/>
        <w:jc w:val="both"/>
        <w:rPr>
          <w:color w:val="auto"/>
          <w:sz w:val="24"/>
          <w:szCs w:val="24"/>
        </w:rPr>
      </w:pPr>
      <w:r w:rsidRPr="00BF6A2D">
        <w:rPr>
          <w:color w:val="auto"/>
          <w:sz w:val="24"/>
          <w:szCs w:val="24"/>
        </w:rPr>
        <w:t>Физическая культура: учеб, пособие / Под</w:t>
      </w:r>
      <w:proofErr w:type="gramStart"/>
      <w:r w:rsidRPr="00BF6A2D">
        <w:rPr>
          <w:color w:val="auto"/>
          <w:sz w:val="24"/>
          <w:szCs w:val="24"/>
        </w:rPr>
        <w:t>.</w:t>
      </w:r>
      <w:proofErr w:type="gramEnd"/>
      <w:r w:rsidRPr="00BF6A2D">
        <w:rPr>
          <w:color w:val="auto"/>
          <w:sz w:val="24"/>
          <w:szCs w:val="24"/>
        </w:rPr>
        <w:t xml:space="preserve"> </w:t>
      </w:r>
      <w:proofErr w:type="gramStart"/>
      <w:r w:rsidRPr="00BF6A2D">
        <w:rPr>
          <w:color w:val="auto"/>
          <w:sz w:val="24"/>
          <w:szCs w:val="24"/>
        </w:rPr>
        <w:t>о</w:t>
      </w:r>
      <w:proofErr w:type="gramEnd"/>
      <w:r w:rsidRPr="00BF6A2D">
        <w:rPr>
          <w:color w:val="auto"/>
          <w:sz w:val="24"/>
          <w:szCs w:val="24"/>
        </w:rPr>
        <w:t xml:space="preserve">бщ. ред. Е.В. </w:t>
      </w:r>
      <w:proofErr w:type="spellStart"/>
      <w:r w:rsidRPr="00BF6A2D">
        <w:rPr>
          <w:color w:val="auto"/>
          <w:sz w:val="24"/>
          <w:szCs w:val="24"/>
        </w:rPr>
        <w:t>Конеевой</w:t>
      </w:r>
      <w:proofErr w:type="spellEnd"/>
      <w:r w:rsidRPr="00BF6A2D">
        <w:rPr>
          <w:color w:val="auto"/>
          <w:sz w:val="24"/>
          <w:szCs w:val="24"/>
        </w:rPr>
        <w:t xml:space="preserve">. - Ростов </w:t>
      </w:r>
      <w:proofErr w:type="spellStart"/>
      <w:r w:rsidRPr="00BF6A2D">
        <w:rPr>
          <w:color w:val="auto"/>
          <w:sz w:val="24"/>
          <w:szCs w:val="24"/>
        </w:rPr>
        <w:t>н</w:t>
      </w:r>
      <w:proofErr w:type="spellEnd"/>
      <w:proofErr w:type="gramStart"/>
      <w:r w:rsidRPr="00BF6A2D">
        <w:rPr>
          <w:color w:val="auto"/>
          <w:sz w:val="24"/>
          <w:szCs w:val="24"/>
        </w:rPr>
        <w:t>/Д</w:t>
      </w:r>
      <w:proofErr w:type="gramEnd"/>
      <w:r w:rsidRPr="00BF6A2D">
        <w:rPr>
          <w:color w:val="auto"/>
          <w:sz w:val="24"/>
          <w:szCs w:val="24"/>
        </w:rPr>
        <w:t xml:space="preserve">: Феникс, 2016. - 559 с. </w:t>
      </w:r>
    </w:p>
    <w:p w:rsidR="00F773E0" w:rsidRPr="00BF6A2D" w:rsidRDefault="00F773E0">
      <w:pPr>
        <w:rPr>
          <w:sz w:val="24"/>
          <w:szCs w:val="24"/>
        </w:rPr>
      </w:pPr>
    </w:p>
    <w:sectPr w:rsidR="00F773E0" w:rsidRPr="00BF6A2D" w:rsidSect="00C9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8"/>
        <w:szCs w:val="28"/>
      </w:rPr>
    </w:lvl>
  </w:abstractNum>
  <w:abstractNum w:abstractNumId="1">
    <w:nsid w:val="15423320"/>
    <w:multiLevelType w:val="multilevel"/>
    <w:tmpl w:val="FDA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B6E92"/>
    <w:multiLevelType w:val="multilevel"/>
    <w:tmpl w:val="5ED4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72FC9"/>
    <w:multiLevelType w:val="multilevel"/>
    <w:tmpl w:val="F222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C0CF2"/>
    <w:multiLevelType w:val="multilevel"/>
    <w:tmpl w:val="87D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10271"/>
    <w:multiLevelType w:val="multilevel"/>
    <w:tmpl w:val="8AE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4E"/>
    <w:rsid w:val="0000144F"/>
    <w:rsid w:val="00001D3D"/>
    <w:rsid w:val="00003200"/>
    <w:rsid w:val="00004AA3"/>
    <w:rsid w:val="00007099"/>
    <w:rsid w:val="000136B5"/>
    <w:rsid w:val="000239EE"/>
    <w:rsid w:val="000322BA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31D8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5BF7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C5F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45003"/>
    <w:rsid w:val="00351CAC"/>
    <w:rsid w:val="00361E28"/>
    <w:rsid w:val="003651A0"/>
    <w:rsid w:val="003705D5"/>
    <w:rsid w:val="00371B31"/>
    <w:rsid w:val="00375C8D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911FA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247D"/>
    <w:rsid w:val="005557BA"/>
    <w:rsid w:val="00557C11"/>
    <w:rsid w:val="00560690"/>
    <w:rsid w:val="00561E38"/>
    <w:rsid w:val="00565F0F"/>
    <w:rsid w:val="00571728"/>
    <w:rsid w:val="005746B3"/>
    <w:rsid w:val="00574F47"/>
    <w:rsid w:val="005816B1"/>
    <w:rsid w:val="00584C27"/>
    <w:rsid w:val="005868D5"/>
    <w:rsid w:val="0059053B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130B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90989"/>
    <w:rsid w:val="006A1F76"/>
    <w:rsid w:val="006A2F55"/>
    <w:rsid w:val="006A63E8"/>
    <w:rsid w:val="006B070A"/>
    <w:rsid w:val="006B60C0"/>
    <w:rsid w:val="006B6B97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0A17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564F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25B09"/>
    <w:rsid w:val="00827414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218A"/>
    <w:rsid w:val="008B36F1"/>
    <w:rsid w:val="008B3DBA"/>
    <w:rsid w:val="008B4D9F"/>
    <w:rsid w:val="008D135C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2796E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63643"/>
    <w:rsid w:val="00970ADF"/>
    <w:rsid w:val="00973836"/>
    <w:rsid w:val="009742B6"/>
    <w:rsid w:val="009816C3"/>
    <w:rsid w:val="0098585E"/>
    <w:rsid w:val="009A72E5"/>
    <w:rsid w:val="009B299C"/>
    <w:rsid w:val="009B62FE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B60C6"/>
    <w:rsid w:val="00AC109D"/>
    <w:rsid w:val="00AD17CD"/>
    <w:rsid w:val="00AD7657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558E0"/>
    <w:rsid w:val="00B64B74"/>
    <w:rsid w:val="00B64FE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24E"/>
    <w:rsid w:val="00BC7C2E"/>
    <w:rsid w:val="00BD7F84"/>
    <w:rsid w:val="00BE1D51"/>
    <w:rsid w:val="00BF4DE2"/>
    <w:rsid w:val="00BF5C23"/>
    <w:rsid w:val="00BF6A2D"/>
    <w:rsid w:val="00BF6C07"/>
    <w:rsid w:val="00C07E68"/>
    <w:rsid w:val="00C11D08"/>
    <w:rsid w:val="00C12B1F"/>
    <w:rsid w:val="00C13BA6"/>
    <w:rsid w:val="00C15AA3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4FEA"/>
    <w:rsid w:val="00C97396"/>
    <w:rsid w:val="00CA06E6"/>
    <w:rsid w:val="00CA4F42"/>
    <w:rsid w:val="00CA74D4"/>
    <w:rsid w:val="00CB7235"/>
    <w:rsid w:val="00CD52B9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163A9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51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D6A67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ыделение"/>
    <w:basedOn w:val="a0"/>
    <w:rsid w:val="00BC724E"/>
  </w:style>
  <w:style w:type="character" w:customStyle="1" w:styleId="a5">
    <w:name w:val="пометка"/>
    <w:basedOn w:val="a0"/>
    <w:rsid w:val="00BC724E"/>
  </w:style>
  <w:style w:type="character" w:customStyle="1" w:styleId="-">
    <w:name w:val="опред-е"/>
    <w:basedOn w:val="a0"/>
    <w:rsid w:val="00BC724E"/>
  </w:style>
  <w:style w:type="paragraph" w:styleId="a6">
    <w:name w:val="Balloon Text"/>
    <w:basedOn w:val="a"/>
    <w:link w:val="a7"/>
    <w:uiPriority w:val="99"/>
    <w:semiHidden/>
    <w:unhideWhenUsed/>
    <w:rsid w:val="00BC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2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C724E"/>
    <w:rPr>
      <w:color w:val="0000FF"/>
      <w:u w:val="single"/>
    </w:rPr>
  </w:style>
  <w:style w:type="paragraph" w:customStyle="1" w:styleId="2">
    <w:name w:val="Основной текст (2)"/>
    <w:basedOn w:val="a"/>
    <w:rsid w:val="00BF6A2D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 w:bidi="ru-RU"/>
    </w:rPr>
  </w:style>
  <w:style w:type="paragraph" w:customStyle="1" w:styleId="20">
    <w:name w:val="Заголовок №2"/>
    <w:basedOn w:val="a"/>
    <w:rsid w:val="00BF6A2D"/>
    <w:pPr>
      <w:widowControl w:val="0"/>
      <w:shd w:val="clear" w:color="auto" w:fill="FFFFFF"/>
      <w:suppressAutoHyphens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ыделение"/>
    <w:basedOn w:val="a0"/>
    <w:rsid w:val="00BC724E"/>
  </w:style>
  <w:style w:type="character" w:customStyle="1" w:styleId="a5">
    <w:name w:val="пометка"/>
    <w:basedOn w:val="a0"/>
    <w:rsid w:val="00BC724E"/>
  </w:style>
  <w:style w:type="character" w:customStyle="1" w:styleId="-">
    <w:name w:val="опред-е"/>
    <w:basedOn w:val="a0"/>
    <w:rsid w:val="00BC724E"/>
  </w:style>
  <w:style w:type="paragraph" w:styleId="a6">
    <w:name w:val="Balloon Text"/>
    <w:basedOn w:val="a"/>
    <w:link w:val="a7"/>
    <w:uiPriority w:val="99"/>
    <w:semiHidden/>
    <w:unhideWhenUsed/>
    <w:rsid w:val="00BC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2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C7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459">
          <w:marLeft w:val="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607">
          <w:marLeft w:val="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281">
          <w:marLeft w:val="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4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373">
          <w:marLeft w:val="3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myfamilydoctor.ru/top-10-boleznej-ofisnyx-rabotnikov/" TargetMode="External"/><Relationship Id="rId18" Type="http://schemas.openxmlformats.org/officeDocument/2006/relationships/hyperlink" Target="https://myfamilydoctor.ru/top-10-boleznej-ofisnyx-rabotnikov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myfamilydoctor.ru/top-10-boleznej-ofisnyx-rabotnikov/" TargetMode="External"/><Relationship Id="rId17" Type="http://schemas.openxmlformats.org/officeDocument/2006/relationships/hyperlink" Target="https://myfamilydoctor.ru/top-10-boleznej-ofisnyx-rabotnik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familydoctor.ru/top-10-boleznej-ofisnyx-rabotnik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yfamilydoctor.ru/top-10-boleznej-ofisnyx-rabotnikov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yfamilydoctor.ru/top-10-boleznej-ofisnyx-rabotnikov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myfamilydoctor.ru/top-10-boleznej-ofisnyx-rabotnik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myfamilydoctor.ru/top-10-boleznej-ofisnyx-rabotnikov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dcterms:created xsi:type="dcterms:W3CDTF">2018-06-21T07:21:00Z</dcterms:created>
  <dcterms:modified xsi:type="dcterms:W3CDTF">2018-06-28T16:31:00Z</dcterms:modified>
</cp:coreProperties>
</file>